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51AC" w14:textId="77777777" w:rsidR="0034607E" w:rsidRPr="00BF7D4F" w:rsidRDefault="0034607E" w:rsidP="0034607E">
      <w:pPr>
        <w:spacing w:after="0" w:line="240" w:lineRule="auto"/>
        <w:jc w:val="center"/>
        <w:rPr>
          <w:rFonts w:ascii="Times New Roman" w:eastAsia="Times New Roman" w:hAnsi="Times New Roman" w:cs="Microsoft Uighur"/>
          <w:b/>
          <w:bCs/>
          <w:i/>
          <w:sz w:val="28"/>
          <w:szCs w:val="24"/>
          <w:lang w:val="uk-UA" w:eastAsia="uk-UA"/>
        </w:rPr>
      </w:pPr>
      <w:r w:rsidRPr="00BF7D4F">
        <w:rPr>
          <w:rFonts w:ascii="Times New Roman" w:eastAsia="Times New Roman" w:hAnsi="Times New Roman" w:cs="Microsoft Uighur"/>
          <w:b/>
          <w:bCs/>
          <w:i/>
          <w:sz w:val="28"/>
          <w:szCs w:val="24"/>
          <w:lang w:val="uk-UA" w:eastAsia="uk-UA"/>
        </w:rPr>
        <w:t>Відділ освіти, молоді та спорту Тульчинської міської ради</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34607E" w:rsidRPr="00BF7D4F" w14:paraId="6F8AAE62" w14:textId="77777777" w:rsidTr="003C53B4">
        <w:tc>
          <w:tcPr>
            <w:tcW w:w="4640" w:type="dxa"/>
            <w:tcBorders>
              <w:top w:val="nil"/>
              <w:left w:val="nil"/>
              <w:bottom w:val="nil"/>
              <w:right w:val="nil"/>
            </w:tcBorders>
          </w:tcPr>
          <w:p w14:paraId="048B2621" w14:textId="77777777"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14:paraId="69427004"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4D033DA"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2620957"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760D0B98"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6D82C0E0"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4C2E388D"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14:paraId="243C57B6" w14:textId="77777777"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14:paraId="39FD9678" w14:textId="40B24C27" w:rsidR="0034607E" w:rsidRPr="00BF7D4F" w:rsidRDefault="0034607E" w:rsidP="00EC6505">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EC6505">
              <w:rPr>
                <w:rFonts w:ascii="Times New Roman" w:eastAsia="Times New Roman" w:hAnsi="Times New Roman" w:cs="Microsoft Uighur"/>
                <w:bCs/>
                <w:noProof/>
                <w:sz w:val="24"/>
                <w:szCs w:val="24"/>
                <w:lang w:val="en-US" w:eastAsia="uk-UA"/>
              </w:rPr>
              <w:t>15</w:t>
            </w:r>
            <w:r w:rsidRPr="00BF7D4F">
              <w:rPr>
                <w:rFonts w:ascii="Times New Roman" w:eastAsia="Times New Roman" w:hAnsi="Times New Roman" w:cs="Microsoft Uighur"/>
                <w:bCs/>
                <w:noProof/>
                <w:sz w:val="24"/>
                <w:szCs w:val="24"/>
                <w:lang w:val="uk-UA" w:eastAsia="uk-UA"/>
              </w:rPr>
              <w:t xml:space="preserve">» </w:t>
            </w:r>
            <w:r w:rsidR="00484C14">
              <w:rPr>
                <w:rFonts w:ascii="Times New Roman" w:eastAsia="Times New Roman" w:hAnsi="Times New Roman" w:cs="Microsoft Uighur"/>
                <w:bCs/>
                <w:noProof/>
                <w:sz w:val="24"/>
                <w:szCs w:val="24"/>
                <w:lang w:val="uk-UA" w:eastAsia="uk-UA"/>
              </w:rPr>
              <w:t>листопада</w:t>
            </w:r>
            <w:r w:rsidRPr="00BF7D4F">
              <w:rPr>
                <w:rFonts w:ascii="Times New Roman" w:eastAsia="Times New Roman" w:hAnsi="Times New Roman" w:cs="Microsoft Uighur"/>
                <w:bCs/>
                <w:noProof/>
                <w:sz w:val="24"/>
                <w:szCs w:val="24"/>
                <w:lang w:val="uk-UA" w:eastAsia="uk-UA"/>
              </w:rPr>
              <w:t xml:space="preserve"> 2023 року</w:t>
            </w:r>
          </w:p>
          <w:p w14:paraId="508239A8"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14:paraId="2EEAC77C"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Pr>
                <w:rFonts w:ascii="Times New Roman" w:eastAsia="Times New Roman" w:hAnsi="Times New Roman" w:cs="Microsoft Uighur"/>
                <w:b/>
                <w:bCs/>
                <w:noProof/>
                <w:sz w:val="24"/>
                <w:szCs w:val="24"/>
                <w:u w:val="single"/>
                <w:lang w:val="uk-UA" w:eastAsia="uk-UA"/>
              </w:rPr>
              <w:t>Ігор Федоров</w:t>
            </w:r>
          </w:p>
          <w:p w14:paraId="7FF3B7A2" w14:textId="77777777"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14:paraId="43D8CF04" w14:textId="77777777"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14:paraId="3650CEF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520291A"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4DD5A8B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8B5EE90"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68DD6B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A73F4F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2D8A70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2FA14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EE0AC7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14:paraId="4C4608DB"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5CEA468"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14:paraId="5386045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7627B24"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14:paraId="781AEA9E"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BA7A7BC" w14:textId="0341E030"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0" w:name="n48"/>
      <w:bookmarkEnd w:id="0"/>
      <w:r w:rsidR="0062385F" w:rsidRPr="0062385F">
        <w:rPr>
          <w:rFonts w:ascii="Times New Roman" w:eastAsia="Times New Roman" w:hAnsi="Times New Roman" w:cs="Microsoft Uighur"/>
          <w:sz w:val="24"/>
          <w:szCs w:val="28"/>
          <w:lang w:val="uk-UA" w:eastAsia="uk-UA"/>
        </w:rPr>
        <w:t>09120000-6: Газове паливо</w:t>
      </w:r>
    </w:p>
    <w:p w14:paraId="29DAA659" w14:textId="77777777"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14:paraId="442C7002" w14:textId="77777777" w:rsidR="0034607E" w:rsidRPr="00BF7D4F" w:rsidRDefault="0034607E" w:rsidP="0034607E">
      <w:pPr>
        <w:spacing w:after="0" w:line="240" w:lineRule="auto"/>
        <w:rPr>
          <w:rFonts w:eastAsia="Times New Roman" w:cs="Microsoft Uighur"/>
          <w:lang w:val="uk-UA" w:eastAsia="uk-UA"/>
        </w:rPr>
      </w:pPr>
    </w:p>
    <w:p w14:paraId="77D1E819" w14:textId="77777777" w:rsidR="0034607E" w:rsidRPr="00BF7D4F" w:rsidRDefault="0034607E" w:rsidP="0034607E">
      <w:pPr>
        <w:spacing w:after="0" w:line="240" w:lineRule="auto"/>
        <w:rPr>
          <w:rFonts w:eastAsia="Times New Roman" w:cs="Microsoft Uighur"/>
          <w:lang w:val="uk-UA" w:eastAsia="uk-UA"/>
        </w:rPr>
      </w:pPr>
    </w:p>
    <w:p w14:paraId="4AC1EC16" w14:textId="77777777" w:rsidR="0034607E" w:rsidRPr="00BF7D4F" w:rsidRDefault="0034607E" w:rsidP="0034607E">
      <w:pPr>
        <w:spacing w:after="0" w:line="240" w:lineRule="auto"/>
        <w:rPr>
          <w:rFonts w:eastAsia="Times New Roman" w:cs="Microsoft Uighur"/>
          <w:lang w:val="uk-UA" w:eastAsia="uk-UA"/>
        </w:rPr>
      </w:pPr>
    </w:p>
    <w:p w14:paraId="0C8ADC24" w14:textId="77777777" w:rsidR="0034607E" w:rsidRPr="00BF7D4F" w:rsidRDefault="0034607E" w:rsidP="0034607E">
      <w:pPr>
        <w:spacing w:after="0" w:line="240" w:lineRule="auto"/>
        <w:rPr>
          <w:rFonts w:eastAsia="Times New Roman" w:cs="Microsoft Uighur"/>
          <w:lang w:val="uk-UA" w:eastAsia="uk-UA"/>
        </w:rPr>
      </w:pPr>
    </w:p>
    <w:p w14:paraId="462C03E1" w14:textId="77777777" w:rsidR="0034607E" w:rsidRPr="00BF7D4F" w:rsidRDefault="0034607E" w:rsidP="0034607E">
      <w:pPr>
        <w:spacing w:after="0" w:line="240" w:lineRule="auto"/>
        <w:rPr>
          <w:rFonts w:eastAsia="Times New Roman" w:cs="Microsoft Uighur"/>
          <w:lang w:val="uk-UA" w:eastAsia="uk-UA"/>
        </w:rPr>
      </w:pPr>
    </w:p>
    <w:p w14:paraId="219DAE6D" w14:textId="77777777" w:rsidR="0034607E" w:rsidRPr="00BF7D4F" w:rsidRDefault="0034607E" w:rsidP="0034607E">
      <w:pPr>
        <w:spacing w:after="0" w:line="240" w:lineRule="auto"/>
        <w:rPr>
          <w:rFonts w:eastAsia="Times New Roman" w:cs="Microsoft Uighur"/>
          <w:lang w:val="uk-UA" w:eastAsia="uk-UA"/>
        </w:rPr>
      </w:pPr>
    </w:p>
    <w:p w14:paraId="39393D5A" w14:textId="77777777" w:rsidR="0034607E" w:rsidRPr="00BF7D4F" w:rsidRDefault="0034607E" w:rsidP="0034607E">
      <w:pPr>
        <w:spacing w:after="0" w:line="240" w:lineRule="auto"/>
        <w:rPr>
          <w:rFonts w:eastAsia="Times New Roman" w:cs="Microsoft Uighur"/>
          <w:lang w:val="uk-UA" w:eastAsia="uk-UA"/>
        </w:rPr>
      </w:pPr>
    </w:p>
    <w:p w14:paraId="63F3708C" w14:textId="77777777" w:rsidR="0034607E" w:rsidRPr="00BF7D4F" w:rsidRDefault="0034607E" w:rsidP="0034607E">
      <w:pPr>
        <w:spacing w:after="0" w:line="240" w:lineRule="auto"/>
        <w:rPr>
          <w:rFonts w:eastAsia="Times New Roman" w:cs="Microsoft Uighur"/>
          <w:lang w:val="uk-UA" w:eastAsia="uk-UA"/>
        </w:rPr>
      </w:pPr>
    </w:p>
    <w:p w14:paraId="0D31964F" w14:textId="77777777" w:rsidR="0034607E" w:rsidRPr="00BF7D4F" w:rsidRDefault="0034607E" w:rsidP="0034607E">
      <w:pPr>
        <w:spacing w:after="0" w:line="240" w:lineRule="auto"/>
        <w:rPr>
          <w:rFonts w:eastAsia="Times New Roman" w:cs="Microsoft Uighur"/>
          <w:lang w:val="uk-UA" w:eastAsia="uk-UA"/>
        </w:rPr>
      </w:pPr>
    </w:p>
    <w:p w14:paraId="42601A4F"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7BDE18B8"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2674AC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FAB5DA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0C338D9B"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0CC3BEA"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26235A3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35490ADC"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4E325EB5"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7D6815D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D1B2CB5" w14:textId="77777777"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14:paraId="368ECD6F"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F6BDF36"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085EE3D3" w14:textId="77777777"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t>м. Тульчин</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ADDBEAA"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Відділ освіти, молоді та спорту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CF22B71"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34607E">
              <w:rPr>
                <w:rFonts w:ascii="Times New Roman" w:eastAsia="Times New Roman" w:hAnsi="Times New Roman"/>
                <w:sz w:val="24"/>
                <w:szCs w:val="24"/>
                <w:lang w:val="uk-UA" w:eastAsia="ru-RU"/>
              </w:rPr>
              <w:t>обл</w:t>
            </w:r>
            <w:proofErr w:type="spellEnd"/>
            <w:r w:rsidRPr="0034607E">
              <w:rPr>
                <w:rFonts w:ascii="Times New Roman" w:eastAsia="Times New Roman" w:hAnsi="Times New Roman"/>
                <w:sz w:val="24"/>
                <w:szCs w:val="24"/>
                <w:lang w:val="uk-UA" w:eastAsia="ru-RU"/>
              </w:rPr>
              <w:t>, 23600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EAB389C"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Федоров Ігор Миколайович, </w:t>
            </w:r>
          </w:p>
          <w:p w14:paraId="39A79E20" w14:textId="34370E2C"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бухгалтер</w:t>
            </w:r>
            <w:r w:rsidR="00DD7155">
              <w:rPr>
                <w:rFonts w:ascii="Times New Roman" w:eastAsia="Times New Roman" w:hAnsi="Times New Roman"/>
                <w:sz w:val="24"/>
                <w:szCs w:val="24"/>
                <w:lang w:val="uk-UA" w:eastAsia="ru-RU"/>
              </w:rPr>
              <w:t xml:space="preserve"> ц/б</w:t>
            </w:r>
            <w:r w:rsidRPr="006924A3">
              <w:rPr>
                <w:rFonts w:ascii="Times New Roman" w:eastAsia="Times New Roman" w:hAnsi="Times New Roman"/>
                <w:sz w:val="24"/>
                <w:szCs w:val="24"/>
                <w:lang w:val="uk-UA" w:eastAsia="ru-RU"/>
              </w:rPr>
              <w:t xml:space="preserve"> відділу освіти, молоді та спорту, </w:t>
            </w:r>
          </w:p>
          <w:p w14:paraId="6E6A095D"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74F62985"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xml:space="preserve">. (04335) 2-22-46, </w:t>
            </w:r>
          </w:p>
          <w:p w14:paraId="23BD76A3" w14:textId="22A3D385"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igorfedorov92@ukr.net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C3E1ED0"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основний словник національного класифікатора України ДК 021:2015 "Єдиний закупівельний словник"– </w:t>
            </w:r>
            <w:r w:rsidR="0062385F" w:rsidRPr="0062385F">
              <w:rPr>
                <w:rFonts w:ascii="Times New Roman" w:eastAsia="Times New Roman" w:hAnsi="Times New Roman"/>
                <w:sz w:val="24"/>
                <w:szCs w:val="24"/>
                <w:lang w:val="uk-UA" w:eastAsia="ru-RU"/>
              </w:rPr>
              <w:t>09120000-6: Газове паливо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0A49B8"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B1B9525" w14:textId="6BF1C391"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CD6405">
              <w:rPr>
                <w:rFonts w:ascii="Times New Roman" w:eastAsia="Times New Roman" w:hAnsi="Times New Roman"/>
                <w:lang w:val="uk-UA"/>
              </w:rPr>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w:t>
            </w:r>
            <w:r w:rsidR="0062385F" w:rsidRPr="0062385F">
              <w:rPr>
                <w:rFonts w:ascii="Times New Roman" w:eastAsia="Times New Roman" w:hAnsi="Times New Roman"/>
                <w:b/>
                <w:lang w:val="uk-UA"/>
              </w:rPr>
              <w:t>Україна, Вінницька область, передача товару здійснюється у загальному потоці у внутрішній точці виходу з газотранспортної системи.</w:t>
            </w:r>
          </w:p>
          <w:p w14:paraId="2C356FA7" w14:textId="0D84D909" w:rsidR="0062385F" w:rsidRPr="00B413F2" w:rsidRDefault="0034607E" w:rsidP="001547C8">
            <w:pPr>
              <w:widowControl w:val="0"/>
              <w:autoSpaceDE w:val="0"/>
              <w:autoSpaceDN w:val="0"/>
              <w:spacing w:after="0" w:line="242" w:lineRule="auto"/>
              <w:ind w:left="96"/>
              <w:rPr>
                <w:rFonts w:ascii="Times New Roman" w:eastAsia="Times New Roman" w:hAnsi="Times New Roman"/>
                <w:sz w:val="24"/>
                <w:szCs w:val="24"/>
                <w:lang w:val="uk-UA" w:eastAsia="ru-RU"/>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r w:rsidR="0062385F" w:rsidRPr="001547C8">
              <w:rPr>
                <w:rFonts w:ascii="Times New Roman" w:eastAsia="Times New Roman" w:hAnsi="Times New Roman"/>
                <w:i/>
                <w:lang w:val="uk-UA"/>
              </w:rPr>
              <w:t xml:space="preserve">природний газ – </w:t>
            </w:r>
            <w:r w:rsidR="00197DE3" w:rsidRPr="001547C8">
              <w:rPr>
                <w:rFonts w:ascii="Times New Roman" w:eastAsia="Times New Roman" w:hAnsi="Times New Roman"/>
                <w:i/>
                <w:lang w:val="uk-UA"/>
              </w:rPr>
              <w:t>1</w:t>
            </w:r>
            <w:r w:rsidR="001547C8" w:rsidRPr="001547C8">
              <w:rPr>
                <w:rFonts w:ascii="Times New Roman" w:eastAsia="Times New Roman" w:hAnsi="Times New Roman"/>
                <w:i/>
                <w:lang w:val="en-US"/>
              </w:rPr>
              <w:t xml:space="preserve">50 </w:t>
            </w:r>
            <w:r w:rsidR="0062385F" w:rsidRPr="001547C8">
              <w:rPr>
                <w:rFonts w:ascii="Times New Roman" w:eastAsia="Times New Roman" w:hAnsi="Times New Roman"/>
                <w:i/>
                <w:lang w:val="uk-UA"/>
              </w:rPr>
              <w:t>тисяч метрів кубічних</w:t>
            </w:r>
          </w:p>
          <w:p w14:paraId="154E1A7F" w14:textId="34E882BE" w:rsidR="00B413F2" w:rsidRPr="00B413F2" w:rsidRDefault="00B413F2" w:rsidP="0034607E">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1E37EDE" w14:textId="77777777"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14:paraId="7F52FC20" w14:textId="1BCD053C" w:rsidR="00B413F2" w:rsidRPr="00B413F2" w:rsidRDefault="0029339A" w:rsidP="00E30995">
            <w:pPr>
              <w:spacing w:before="150" w:after="150" w:line="240" w:lineRule="auto"/>
              <w:rPr>
                <w:rFonts w:ascii="Times New Roman" w:eastAsia="Times New Roman" w:hAnsi="Times New Roman"/>
                <w:sz w:val="24"/>
                <w:szCs w:val="24"/>
                <w:lang w:val="uk-UA" w:eastAsia="ru-RU"/>
              </w:rPr>
            </w:pPr>
            <w:r w:rsidRPr="0029339A">
              <w:rPr>
                <w:rFonts w:ascii="Times New Roman" w:eastAsia="Times New Roman" w:hAnsi="Times New Roman"/>
                <w:sz w:val="24"/>
                <w:szCs w:val="24"/>
                <w:lang w:val="uk-UA" w:eastAsia="ru-RU"/>
              </w:rPr>
              <w:t>з 01.01.2024 до 15.04.2024 р.</w:t>
            </w:r>
            <w:bookmarkStart w:id="1" w:name="_GoBack"/>
            <w:bookmarkEnd w:id="1"/>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2EFB049"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84C14"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w:t>
            </w:r>
            <w:r w:rsidRPr="008A7395">
              <w:rPr>
                <w:rFonts w:ascii="Times New Roman" w:eastAsia="Times New Roman" w:hAnsi="Times New Roman"/>
                <w:sz w:val="24"/>
                <w:szCs w:val="24"/>
                <w:lang w:val="uk-UA"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484C14" w14:paraId="7E7B5366" w14:textId="77777777" w:rsidTr="002354C7">
        <w:tc>
          <w:tcPr>
            <w:tcW w:w="300" w:type="pct"/>
            <w:shd w:val="clear" w:color="auto" w:fill="FFFFFF"/>
            <w:hideMark/>
          </w:tcPr>
          <w:p w14:paraId="5F0270FB" w14:textId="77777777"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518EFC68"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14:paraId="0F1D50C5" w14:textId="0538C685"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14:paraId="58B5C82B" w14:textId="49378076"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37B5F"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637B5F">
              <w:rPr>
                <w:rFonts w:ascii="Times New Roman" w:eastAsia="Times New Roman" w:hAnsi="Times New Roman"/>
                <w:sz w:val="24"/>
                <w:szCs w:val="24"/>
                <w:lang w:val="uk-UA" w:eastAsia="ru-RU"/>
              </w:rPr>
              <w:lastRenderedPageBreak/>
              <w:t>відхилення.</w:t>
            </w:r>
          </w:p>
          <w:p w14:paraId="11B82486" w14:textId="4847F3C1"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14:paraId="3C55786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розділових знаків та відмінювання слів </w:t>
            </w:r>
            <w:r w:rsidRPr="00637B5F">
              <w:rPr>
                <w:rFonts w:ascii="Times New Roman" w:eastAsia="Times New Roman" w:hAnsi="Times New Roman"/>
                <w:sz w:val="24"/>
                <w:szCs w:val="24"/>
                <w:lang w:val="uk-UA" w:eastAsia="ru-RU"/>
              </w:rPr>
              <w:lastRenderedPageBreak/>
              <w:t xml:space="preserve">у реченні; </w:t>
            </w:r>
          </w:p>
          <w:p w14:paraId="35F84AF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14:paraId="2D868A67" w14:textId="77777777"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14:paraId="2EAC40A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xml:space="preserve">» замість </w:t>
            </w:r>
            <w:r w:rsidRPr="00637B5F">
              <w:rPr>
                <w:rFonts w:ascii="Times New Roman" w:eastAsia="Times New Roman" w:hAnsi="Times New Roman"/>
                <w:sz w:val="24"/>
                <w:szCs w:val="24"/>
                <w:lang w:val="uk-UA" w:eastAsia="ru-RU"/>
              </w:rPr>
              <w:lastRenderedPageBreak/>
              <w:t>«JPEG»,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E249B7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81241F1" w:rsidR="0082608A" w:rsidRPr="00B413F2" w:rsidRDefault="0082608A" w:rsidP="008D40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484C14"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484C14"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F7871C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206B529" w:rsidR="0082608A" w:rsidRPr="00A57464" w:rsidRDefault="0082608A" w:rsidP="00D03A66">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D03A66">
              <w:rPr>
                <w:rFonts w:ascii="Times New Roman" w:eastAsia="Times New Roman" w:hAnsi="Times New Roman"/>
                <w:sz w:val="24"/>
                <w:szCs w:val="24"/>
                <w:lang w:val="en-US" w:eastAsia="ru-RU"/>
              </w:rPr>
              <w:t>23</w:t>
            </w:r>
            <w:r w:rsidR="00614FAB">
              <w:rPr>
                <w:rFonts w:ascii="Times New Roman" w:eastAsia="Times New Roman" w:hAnsi="Times New Roman"/>
                <w:sz w:val="24"/>
                <w:szCs w:val="24"/>
                <w:lang w:val="uk-UA" w:eastAsia="ru-RU"/>
              </w:rPr>
              <w:t xml:space="preserve"> </w:t>
            </w:r>
            <w:r w:rsidR="00101AC3">
              <w:rPr>
                <w:rFonts w:ascii="Times New Roman" w:eastAsia="Times New Roman" w:hAnsi="Times New Roman"/>
                <w:sz w:val="24"/>
                <w:szCs w:val="24"/>
                <w:lang w:val="uk-UA" w:eastAsia="ru-RU"/>
              </w:rPr>
              <w:t>листопада</w:t>
            </w:r>
            <w:r w:rsidR="00614FAB" w:rsidRPr="00614FAB">
              <w:rPr>
                <w:rFonts w:ascii="Times New Roman" w:eastAsia="Times New Roman" w:hAnsi="Times New Roman"/>
                <w:sz w:val="24"/>
                <w:szCs w:val="24"/>
                <w:lang w:val="uk-UA" w:eastAsia="ru-RU"/>
              </w:rPr>
              <w:t xml:space="preserve"> 2023 року, час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484C14"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7A75D9">
              <w:rPr>
                <w:rFonts w:ascii="Times New Roman" w:eastAsia="Times New Roman" w:hAnsi="Times New Roman"/>
                <w:sz w:val="24"/>
                <w:szCs w:val="24"/>
                <w:lang w:val="uk-UA" w:eastAsia="ru-RU"/>
              </w:rPr>
              <w:lastRenderedPageBreak/>
              <w:t>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484C14"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w:t>
            </w:r>
            <w:r w:rsidRPr="007A75D9">
              <w:rPr>
                <w:rFonts w:ascii="Times New Roman" w:eastAsia="Times New Roman" w:hAnsi="Times New Roman"/>
                <w:sz w:val="24"/>
                <w:szCs w:val="24"/>
                <w:lang w:val="uk-UA"/>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w:t>
            </w:r>
            <w:r w:rsidRPr="007A75D9">
              <w:rPr>
                <w:rFonts w:ascii="Times New Roman" w:eastAsia="Times New Roman" w:hAnsi="Times New Roman"/>
                <w:color w:val="000000" w:themeColor="text1"/>
                <w:sz w:val="24"/>
                <w:szCs w:val="24"/>
                <w:lang w:val="uk-UA"/>
              </w:rPr>
              <w:lastRenderedPageBreak/>
              <w:t>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F51D22">
              <w:rPr>
                <w:rFonts w:ascii="Times New Roman" w:eastAsia="Times New Roman" w:hAnsi="Times New Roman"/>
                <w:sz w:val="24"/>
                <w:szCs w:val="24"/>
                <w:lang w:val="uk-UA"/>
              </w:rPr>
              <w:lastRenderedPageBreak/>
              <w:t>(лота)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w:t>
            </w:r>
            <w:r w:rsidRPr="00D03E3F">
              <w:rPr>
                <w:rFonts w:ascii="Times New Roman" w:eastAsia="Times New Roman" w:hAnsi="Times New Roman"/>
                <w:sz w:val="24"/>
                <w:szCs w:val="24"/>
                <w:lang w:val="uk-UA" w:eastAsia="ru-RU"/>
              </w:rPr>
              <w:lastRenderedPageBreak/>
              <w:t>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7A75D9">
              <w:rPr>
                <w:rFonts w:ascii="Times New Roman" w:hAnsi="Times New Roman"/>
                <w:sz w:val="24"/>
                <w:szCs w:val="24"/>
                <w:lang w:val="uk-UA"/>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w:t>
            </w:r>
            <w:r w:rsidRPr="00877A5C">
              <w:rPr>
                <w:rFonts w:ascii="Times New Roman" w:eastAsia="Times New Roman" w:hAnsi="Times New Roman"/>
                <w:sz w:val="24"/>
                <w:szCs w:val="24"/>
                <w:lang w:val="uk-UA" w:eastAsia="ru-RU"/>
              </w:rPr>
              <w:lastRenderedPageBreak/>
              <w:t>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A13C6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A5534"/>
    <w:rsid w:val="000A74B5"/>
    <w:rsid w:val="000B4778"/>
    <w:rsid w:val="00101AC3"/>
    <w:rsid w:val="00101C04"/>
    <w:rsid w:val="00105394"/>
    <w:rsid w:val="001151D2"/>
    <w:rsid w:val="00121488"/>
    <w:rsid w:val="0012272D"/>
    <w:rsid w:val="00127A6C"/>
    <w:rsid w:val="00147F9C"/>
    <w:rsid w:val="001547C8"/>
    <w:rsid w:val="00161284"/>
    <w:rsid w:val="00164776"/>
    <w:rsid w:val="00180555"/>
    <w:rsid w:val="00185CD0"/>
    <w:rsid w:val="00197DE3"/>
    <w:rsid w:val="001B5F21"/>
    <w:rsid w:val="00234975"/>
    <w:rsid w:val="002354C7"/>
    <w:rsid w:val="00244F88"/>
    <w:rsid w:val="00254E3E"/>
    <w:rsid w:val="002550B0"/>
    <w:rsid w:val="00262241"/>
    <w:rsid w:val="002626D5"/>
    <w:rsid w:val="0026733D"/>
    <w:rsid w:val="002768B6"/>
    <w:rsid w:val="0029339A"/>
    <w:rsid w:val="002D1828"/>
    <w:rsid w:val="002D63A5"/>
    <w:rsid w:val="002F33C6"/>
    <w:rsid w:val="00306C48"/>
    <w:rsid w:val="00312EED"/>
    <w:rsid w:val="0033797E"/>
    <w:rsid w:val="0034607E"/>
    <w:rsid w:val="00350F5D"/>
    <w:rsid w:val="0035513C"/>
    <w:rsid w:val="0035634B"/>
    <w:rsid w:val="00363150"/>
    <w:rsid w:val="00367CBF"/>
    <w:rsid w:val="00367F71"/>
    <w:rsid w:val="003A00C6"/>
    <w:rsid w:val="003D7AA7"/>
    <w:rsid w:val="00413ADB"/>
    <w:rsid w:val="00414422"/>
    <w:rsid w:val="00427DE2"/>
    <w:rsid w:val="004411EC"/>
    <w:rsid w:val="00481DF0"/>
    <w:rsid w:val="00481EE1"/>
    <w:rsid w:val="00484C14"/>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5948"/>
    <w:rsid w:val="005C7632"/>
    <w:rsid w:val="005D29D0"/>
    <w:rsid w:val="005E78B2"/>
    <w:rsid w:val="005F4E8D"/>
    <w:rsid w:val="00601FFA"/>
    <w:rsid w:val="00614FAB"/>
    <w:rsid w:val="00621D5A"/>
    <w:rsid w:val="0062385F"/>
    <w:rsid w:val="00624182"/>
    <w:rsid w:val="00631416"/>
    <w:rsid w:val="0063244A"/>
    <w:rsid w:val="00637B5F"/>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40DF"/>
    <w:rsid w:val="008F54BC"/>
    <w:rsid w:val="008F7BC0"/>
    <w:rsid w:val="009016D3"/>
    <w:rsid w:val="00914F75"/>
    <w:rsid w:val="00932022"/>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A66"/>
    <w:rsid w:val="00D03E3F"/>
    <w:rsid w:val="00D0542B"/>
    <w:rsid w:val="00D15F4A"/>
    <w:rsid w:val="00D24F3A"/>
    <w:rsid w:val="00D63F7D"/>
    <w:rsid w:val="00D6537C"/>
    <w:rsid w:val="00D86E4C"/>
    <w:rsid w:val="00DB7BA1"/>
    <w:rsid w:val="00DC0363"/>
    <w:rsid w:val="00DC30C8"/>
    <w:rsid w:val="00DD7155"/>
    <w:rsid w:val="00E01EE1"/>
    <w:rsid w:val="00E04293"/>
    <w:rsid w:val="00E04EC5"/>
    <w:rsid w:val="00E1119C"/>
    <w:rsid w:val="00E30995"/>
    <w:rsid w:val="00E55C9E"/>
    <w:rsid w:val="00E65A65"/>
    <w:rsid w:val="00E743A1"/>
    <w:rsid w:val="00E94849"/>
    <w:rsid w:val="00EA2F86"/>
    <w:rsid w:val="00EC6505"/>
    <w:rsid w:val="00EF1BCD"/>
    <w:rsid w:val="00F078DC"/>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5FC27962-EC6A-49FD-8E4F-677B804B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26338</Words>
  <Characters>15013</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41269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40</cp:revision>
  <dcterms:created xsi:type="dcterms:W3CDTF">2023-05-16T20:48:00Z</dcterms:created>
  <dcterms:modified xsi:type="dcterms:W3CDTF">2023-11-15T11:23:00Z</dcterms:modified>
</cp:coreProperties>
</file>