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A" w:rsidRDefault="009E163C" w:rsidP="009E163C">
      <w:pPr>
        <w:widowControl w:val="0"/>
        <w:jc w:val="center"/>
        <w:rPr>
          <w:b/>
          <w:snapToGrid w:val="0"/>
          <w:color w:val="000000"/>
          <w:sz w:val="32"/>
          <w:szCs w:val="32"/>
        </w:rPr>
      </w:pPr>
      <w:r>
        <w:rPr>
          <w:b/>
          <w:snapToGrid w:val="0"/>
          <w:color w:val="000000"/>
          <w:sz w:val="32"/>
          <w:szCs w:val="32"/>
        </w:rPr>
        <w:t xml:space="preserve">Комунальний заклад Львівської обласної ради </w:t>
      </w:r>
    </w:p>
    <w:p w:rsidR="009E163C" w:rsidRDefault="009E163C" w:rsidP="009E163C">
      <w:pPr>
        <w:widowControl w:val="0"/>
        <w:jc w:val="center"/>
        <w:rPr>
          <w:b/>
          <w:snapToGrid w:val="0"/>
          <w:sz w:val="32"/>
          <w:szCs w:val="32"/>
        </w:rPr>
      </w:pPr>
      <w:r>
        <w:rPr>
          <w:b/>
          <w:snapToGrid w:val="0"/>
          <w:color w:val="000000"/>
          <w:sz w:val="32"/>
          <w:szCs w:val="32"/>
        </w:rPr>
        <w:t>"Буківський дитячий будинок-інтернат"</w:t>
      </w:r>
    </w:p>
    <w:tbl>
      <w:tblPr>
        <w:tblW w:w="9720" w:type="dxa"/>
        <w:tblInd w:w="180" w:type="dxa"/>
        <w:tblLayout w:type="fixed"/>
        <w:tblLook w:val="04A0" w:firstRow="1" w:lastRow="0" w:firstColumn="1" w:lastColumn="0" w:noHBand="0" w:noVBand="1"/>
      </w:tblPr>
      <w:tblGrid>
        <w:gridCol w:w="3960"/>
        <w:gridCol w:w="5760"/>
      </w:tblGrid>
      <w:tr w:rsidR="009E163C" w:rsidRPr="009A76F5" w:rsidTr="00C51171">
        <w:tc>
          <w:tcPr>
            <w:tcW w:w="3960" w:type="dxa"/>
          </w:tcPr>
          <w:p w:rsidR="009E163C" w:rsidRPr="009A76F5" w:rsidRDefault="009E163C" w:rsidP="00C51171">
            <w:pPr>
              <w:jc w:val="center"/>
              <w:rPr>
                <w:b/>
              </w:rPr>
            </w:pPr>
          </w:p>
        </w:tc>
        <w:tc>
          <w:tcPr>
            <w:tcW w:w="5760" w:type="dxa"/>
          </w:tcPr>
          <w:p w:rsidR="009E163C" w:rsidRPr="009A76F5" w:rsidRDefault="009E163C" w:rsidP="00C51171">
            <w:pPr>
              <w:autoSpaceDE w:val="0"/>
              <w:autoSpaceDN w:val="0"/>
              <w:adjustRightInd w:val="0"/>
              <w:rPr>
                <w:b/>
                <w:bCs/>
              </w:rPr>
            </w:pPr>
          </w:p>
          <w:p w:rsidR="009E163C" w:rsidRPr="009A76F5" w:rsidRDefault="009E163C" w:rsidP="00C51171">
            <w:pPr>
              <w:jc w:val="center"/>
              <w:rPr>
                <w:b/>
                <w:bCs/>
              </w:rPr>
            </w:pPr>
          </w:p>
          <w:p w:rsidR="009E163C" w:rsidRPr="009A76F5" w:rsidRDefault="009E163C" w:rsidP="00C51171">
            <w:pPr>
              <w:jc w:val="center"/>
              <w:rPr>
                <w:b/>
                <w:bCs/>
              </w:rPr>
            </w:pPr>
          </w:p>
          <w:p w:rsidR="009E163C" w:rsidRPr="009A76F5" w:rsidRDefault="009E163C" w:rsidP="00C51171">
            <w:pPr>
              <w:jc w:val="center"/>
              <w:rPr>
                <w:b/>
                <w:bCs/>
              </w:rPr>
            </w:pPr>
          </w:p>
          <w:p w:rsidR="009E163C" w:rsidRPr="006767AD" w:rsidRDefault="009E163C" w:rsidP="00C51171">
            <w:pPr>
              <w:jc w:val="center"/>
              <w:rPr>
                <w:b/>
                <w:bCs/>
              </w:rPr>
            </w:pPr>
            <w:r w:rsidRPr="009A76F5">
              <w:rPr>
                <w:b/>
                <w:bCs/>
              </w:rPr>
              <w:t xml:space="preserve">                       </w:t>
            </w:r>
            <w:r w:rsidRPr="006767AD">
              <w:rPr>
                <w:b/>
                <w:bCs/>
              </w:rPr>
              <w:t>"ЗАТВЕРДЖЕНО"</w:t>
            </w:r>
          </w:p>
          <w:p w:rsidR="009E163C" w:rsidRPr="00691F8D" w:rsidRDefault="009E163C" w:rsidP="00C51171">
            <w:pPr>
              <w:jc w:val="center"/>
              <w:rPr>
                <w:b/>
                <w:bCs/>
              </w:rPr>
            </w:pPr>
            <w:r w:rsidRPr="006767AD">
              <w:rPr>
                <w:b/>
                <w:bCs/>
              </w:rPr>
              <w:t xml:space="preserve">                       </w:t>
            </w:r>
            <w:r w:rsidRPr="00691F8D">
              <w:rPr>
                <w:b/>
                <w:bCs/>
              </w:rPr>
              <w:t>Рішенням уповноваженої особи</w:t>
            </w:r>
          </w:p>
          <w:p w:rsidR="009E163C" w:rsidRPr="00691F8D" w:rsidRDefault="009E163C" w:rsidP="00C51171">
            <w:pPr>
              <w:rPr>
                <w:b/>
                <w:bCs/>
              </w:rPr>
            </w:pPr>
            <w:r w:rsidRPr="00691F8D">
              <w:rPr>
                <w:b/>
                <w:bCs/>
              </w:rPr>
              <w:t xml:space="preserve">                             від  </w:t>
            </w:r>
            <w:r w:rsidR="00271DC8">
              <w:rPr>
                <w:b/>
                <w:bCs/>
              </w:rPr>
              <w:t>12 серпня</w:t>
            </w:r>
            <w:r w:rsidRPr="00691F8D">
              <w:rPr>
                <w:b/>
                <w:bCs/>
              </w:rPr>
              <w:t xml:space="preserve"> 2022 року </w:t>
            </w:r>
          </w:p>
          <w:p w:rsidR="009E163C" w:rsidRPr="009A76F5" w:rsidRDefault="009E163C" w:rsidP="00C51171">
            <w:pPr>
              <w:autoSpaceDE w:val="0"/>
              <w:autoSpaceDN w:val="0"/>
              <w:adjustRightInd w:val="0"/>
              <w:rPr>
                <w:b/>
                <w:bCs/>
              </w:rPr>
            </w:pPr>
            <w:r w:rsidRPr="00691F8D">
              <w:rPr>
                <w:b/>
                <w:bCs/>
              </w:rPr>
              <w:t xml:space="preserve">                             протокол </w:t>
            </w:r>
            <w:r w:rsidRPr="00E21098">
              <w:rPr>
                <w:b/>
                <w:bCs/>
              </w:rPr>
              <w:t xml:space="preserve">№ </w:t>
            </w:r>
            <w:r w:rsidR="00271DC8">
              <w:rPr>
                <w:b/>
                <w:bCs/>
              </w:rPr>
              <w:t>14</w:t>
            </w:r>
          </w:p>
          <w:p w:rsidR="009E163C" w:rsidRPr="009A76F5" w:rsidRDefault="009E163C" w:rsidP="00C51171">
            <w:pPr>
              <w:rPr>
                <w:b/>
              </w:rPr>
            </w:pPr>
          </w:p>
          <w:p w:rsidR="009E163C" w:rsidRPr="009A76F5" w:rsidRDefault="009E163C" w:rsidP="00C51171">
            <w:pPr>
              <w:rPr>
                <w:b/>
                <w:color w:val="FF0000"/>
              </w:rPr>
            </w:pPr>
          </w:p>
        </w:tc>
      </w:tr>
      <w:tr w:rsidR="009E163C" w:rsidRPr="009A76F5" w:rsidTr="00C51171">
        <w:tc>
          <w:tcPr>
            <w:tcW w:w="3960" w:type="dxa"/>
          </w:tcPr>
          <w:p w:rsidR="009E163C" w:rsidRPr="009A76F5" w:rsidRDefault="009E163C" w:rsidP="00C51171">
            <w:pPr>
              <w:jc w:val="center"/>
              <w:rPr>
                <w:b/>
              </w:rPr>
            </w:pPr>
          </w:p>
        </w:tc>
        <w:tc>
          <w:tcPr>
            <w:tcW w:w="5760" w:type="dxa"/>
          </w:tcPr>
          <w:p w:rsidR="009E163C" w:rsidRPr="009A76F5" w:rsidRDefault="009E163C" w:rsidP="00C51171">
            <w:pPr>
              <w:jc w:val="center"/>
              <w:rPr>
                <w:b/>
                <w:bCs/>
              </w:rPr>
            </w:pPr>
            <w:r w:rsidRPr="009A76F5">
              <w:rPr>
                <w:b/>
                <w:bCs/>
              </w:rPr>
              <w:t xml:space="preserve">                      Уповноважена  особа</w:t>
            </w:r>
          </w:p>
          <w:p w:rsidR="009E163C" w:rsidRPr="009A76F5" w:rsidRDefault="009E163C" w:rsidP="00C51171">
            <w:pPr>
              <w:rPr>
                <w:b/>
              </w:rPr>
            </w:pPr>
          </w:p>
        </w:tc>
      </w:tr>
      <w:tr w:rsidR="009E163C" w:rsidRPr="009A76F5" w:rsidTr="00C51171">
        <w:tc>
          <w:tcPr>
            <w:tcW w:w="3960" w:type="dxa"/>
          </w:tcPr>
          <w:p w:rsidR="009E163C" w:rsidRPr="009A76F5" w:rsidRDefault="009E163C" w:rsidP="00C51171">
            <w:pPr>
              <w:jc w:val="center"/>
              <w:rPr>
                <w:b/>
              </w:rPr>
            </w:pPr>
          </w:p>
        </w:tc>
        <w:tc>
          <w:tcPr>
            <w:tcW w:w="5760" w:type="dxa"/>
          </w:tcPr>
          <w:p w:rsidR="009E163C" w:rsidRPr="009A76F5" w:rsidRDefault="009E163C" w:rsidP="008765B8">
            <w:pPr>
              <w:autoSpaceDE w:val="0"/>
              <w:autoSpaceDN w:val="0"/>
              <w:adjustRightInd w:val="0"/>
              <w:ind w:firstLineChars="500" w:firstLine="1200"/>
              <w:rPr>
                <w:b/>
              </w:rPr>
            </w:pPr>
            <w:r>
              <w:rPr>
                <w:b/>
                <w:bCs/>
              </w:rPr>
              <w:t xml:space="preserve">           ____________Оксана Петрівська</w:t>
            </w:r>
          </w:p>
        </w:tc>
      </w:tr>
    </w:tbl>
    <w:p w:rsidR="009E163C" w:rsidRPr="009A76F5" w:rsidRDefault="009E163C" w:rsidP="009E163C">
      <w:pPr>
        <w:rPr>
          <w:b/>
          <w:bCs/>
        </w:rPr>
      </w:pPr>
    </w:p>
    <w:p w:rsidR="009E163C" w:rsidRPr="009A76F5" w:rsidRDefault="009E163C" w:rsidP="009E163C">
      <w:pPr>
        <w:jc w:val="center"/>
        <w:rPr>
          <w:b/>
          <w:bCs/>
        </w:rPr>
      </w:pPr>
    </w:p>
    <w:p w:rsidR="009E163C" w:rsidRPr="009A76F5" w:rsidRDefault="009E163C" w:rsidP="009E163C">
      <w:pPr>
        <w:jc w:val="center"/>
        <w:rPr>
          <w:b/>
          <w:bCs/>
        </w:rPr>
      </w:pPr>
    </w:p>
    <w:p w:rsidR="009E163C" w:rsidRPr="009A76F5" w:rsidRDefault="009E163C" w:rsidP="009E163C">
      <w:pPr>
        <w:jc w:val="center"/>
        <w:rPr>
          <w:b/>
          <w:bCs/>
        </w:rPr>
      </w:pPr>
    </w:p>
    <w:p w:rsidR="009E163C" w:rsidRPr="009A76F5" w:rsidRDefault="009E163C" w:rsidP="009E163C">
      <w:pPr>
        <w:jc w:val="center"/>
        <w:rPr>
          <w:b/>
          <w:bCs/>
        </w:rPr>
      </w:pPr>
    </w:p>
    <w:p w:rsidR="009E163C" w:rsidRDefault="009E163C" w:rsidP="009E163C">
      <w:pPr>
        <w:jc w:val="center"/>
        <w:rPr>
          <w:b/>
          <w:bCs/>
          <w:sz w:val="28"/>
          <w:szCs w:val="28"/>
        </w:rPr>
      </w:pPr>
    </w:p>
    <w:p w:rsidR="009E163C" w:rsidRDefault="009E163C" w:rsidP="009E163C">
      <w:pPr>
        <w:jc w:val="center"/>
        <w:rPr>
          <w:b/>
          <w:bCs/>
          <w:sz w:val="28"/>
          <w:szCs w:val="28"/>
        </w:rPr>
      </w:pPr>
      <w:r>
        <w:rPr>
          <w:b/>
          <w:bCs/>
          <w:sz w:val="28"/>
          <w:szCs w:val="28"/>
        </w:rPr>
        <w:t xml:space="preserve">ТЕНДЕРНА ДОКУМЕНТАЦІЯ </w:t>
      </w:r>
    </w:p>
    <w:p w:rsidR="009E163C" w:rsidRDefault="009E163C" w:rsidP="009E163C">
      <w:pPr>
        <w:jc w:val="center"/>
        <w:rPr>
          <w:b/>
          <w:bCs/>
          <w:sz w:val="28"/>
          <w:szCs w:val="28"/>
        </w:rPr>
      </w:pPr>
    </w:p>
    <w:p w:rsidR="009E163C" w:rsidRDefault="009E163C" w:rsidP="009E163C">
      <w:pPr>
        <w:jc w:val="center"/>
        <w:rPr>
          <w:b/>
          <w:bCs/>
          <w:sz w:val="28"/>
          <w:szCs w:val="28"/>
        </w:rPr>
      </w:pPr>
      <w:r>
        <w:rPr>
          <w:b/>
          <w:bCs/>
          <w:sz w:val="28"/>
          <w:szCs w:val="28"/>
        </w:rPr>
        <w:t>щодо проведення відкритих торгів на закупівлю</w:t>
      </w:r>
      <w:r w:rsidRPr="0082237B">
        <w:rPr>
          <w:b/>
          <w:bCs/>
          <w:sz w:val="28"/>
          <w:szCs w:val="28"/>
          <w:lang w:val="ru-RU"/>
        </w:rPr>
        <w:t xml:space="preserve"> </w:t>
      </w:r>
      <w:r>
        <w:rPr>
          <w:b/>
          <w:bCs/>
          <w:sz w:val="28"/>
          <w:szCs w:val="28"/>
        </w:rPr>
        <w:t>товару:</w:t>
      </w:r>
    </w:p>
    <w:p w:rsidR="009E163C" w:rsidRPr="00FB4BF7" w:rsidRDefault="009E163C" w:rsidP="009E163C">
      <w:pPr>
        <w:jc w:val="center"/>
        <w:rPr>
          <w:b/>
          <w:bCs/>
          <w:sz w:val="28"/>
          <w:szCs w:val="28"/>
        </w:rPr>
      </w:pPr>
    </w:p>
    <w:p w:rsidR="00982073" w:rsidRPr="00CA5220" w:rsidRDefault="009E163C" w:rsidP="00982073">
      <w:pPr>
        <w:jc w:val="center"/>
        <w:rPr>
          <w:b/>
          <w:sz w:val="28"/>
          <w:szCs w:val="28"/>
        </w:rPr>
      </w:pPr>
      <w:r w:rsidRPr="00AB27E1">
        <w:rPr>
          <w:b/>
          <w:sz w:val="28"/>
          <w:szCs w:val="28"/>
        </w:rPr>
        <w:t>ДК 021:2015</w:t>
      </w:r>
      <w:r w:rsidR="00982073">
        <w:rPr>
          <w:b/>
          <w:sz w:val="28"/>
          <w:szCs w:val="28"/>
        </w:rPr>
        <w:t xml:space="preserve"> - 341144</w:t>
      </w:r>
      <w:r w:rsidRPr="00CA5220">
        <w:rPr>
          <w:b/>
          <w:sz w:val="28"/>
          <w:szCs w:val="28"/>
        </w:rPr>
        <w:t>00-</w:t>
      </w:r>
      <w:r w:rsidR="00982073">
        <w:rPr>
          <w:b/>
          <w:sz w:val="28"/>
          <w:szCs w:val="28"/>
        </w:rPr>
        <w:t>3</w:t>
      </w:r>
      <w:r w:rsidRPr="00CA5220">
        <w:rPr>
          <w:b/>
          <w:sz w:val="28"/>
          <w:szCs w:val="28"/>
        </w:rPr>
        <w:t xml:space="preserve"> </w:t>
      </w:r>
      <w:r w:rsidRPr="00D6504A">
        <w:rPr>
          <w:b/>
          <w:sz w:val="28"/>
          <w:szCs w:val="28"/>
        </w:rPr>
        <w:t xml:space="preserve">- </w:t>
      </w:r>
      <w:r w:rsidR="00982073">
        <w:rPr>
          <w:b/>
          <w:sz w:val="28"/>
          <w:szCs w:val="28"/>
        </w:rPr>
        <w:t>Мікроавтобуси</w:t>
      </w:r>
    </w:p>
    <w:p w:rsidR="009E163C" w:rsidRPr="00CA5220" w:rsidRDefault="009E163C" w:rsidP="009E163C">
      <w:pPr>
        <w:jc w:val="center"/>
        <w:rPr>
          <w:b/>
          <w:sz w:val="28"/>
          <w:szCs w:val="28"/>
        </w:rPr>
      </w:pPr>
      <w:r w:rsidRPr="00CA5220">
        <w:rPr>
          <w:b/>
          <w:sz w:val="28"/>
          <w:szCs w:val="28"/>
        </w:rPr>
        <w:t>(</w:t>
      </w:r>
      <w:r w:rsidR="00982073">
        <w:rPr>
          <w:b/>
        </w:rPr>
        <w:t>М</w:t>
      </w:r>
      <w:r w:rsidR="00513ED4" w:rsidRPr="00826864">
        <w:rPr>
          <w:b/>
        </w:rPr>
        <w:t>ікроавтобус</w:t>
      </w:r>
      <w:r w:rsidR="00982073">
        <w:rPr>
          <w:b/>
        </w:rPr>
        <w:t xml:space="preserve"> </w:t>
      </w:r>
      <w:r w:rsidR="00513ED4" w:rsidRPr="00826864">
        <w:rPr>
          <w:b/>
        </w:rPr>
        <w:t>на базі Ford Transit</w:t>
      </w:r>
      <w:r w:rsidR="00513ED4">
        <w:rPr>
          <w:b/>
        </w:rPr>
        <w:t xml:space="preserve"> 460 </w:t>
      </w:r>
      <w:r w:rsidR="00513ED4">
        <w:rPr>
          <w:b/>
          <w:lang w:val="en-US"/>
        </w:rPr>
        <w:t>L</w:t>
      </w:r>
      <w:r w:rsidR="00513ED4" w:rsidRPr="00826864">
        <w:rPr>
          <w:b/>
        </w:rPr>
        <w:t xml:space="preserve">4 </w:t>
      </w:r>
      <w:r w:rsidR="00513ED4">
        <w:rPr>
          <w:b/>
          <w:lang w:val="en-US"/>
        </w:rPr>
        <w:t>H</w:t>
      </w:r>
      <w:r w:rsidR="00513ED4" w:rsidRPr="00826864">
        <w:rPr>
          <w:b/>
        </w:rPr>
        <w:t xml:space="preserve">3 "або </w:t>
      </w:r>
      <w:r w:rsidR="00513ED4">
        <w:rPr>
          <w:b/>
        </w:rPr>
        <w:t>еквівалент</w:t>
      </w:r>
      <w:r w:rsidR="00513ED4" w:rsidRPr="00826864">
        <w:rPr>
          <w:b/>
        </w:rPr>
        <w:t>"</w:t>
      </w:r>
      <w:r w:rsidR="00513ED4">
        <w:rPr>
          <w:b/>
          <w:sz w:val="28"/>
          <w:szCs w:val="28"/>
        </w:rPr>
        <w:t>)</w:t>
      </w:r>
    </w:p>
    <w:p w:rsidR="009E163C" w:rsidRDefault="009E163C" w:rsidP="009E163C">
      <w:pPr>
        <w:jc w:val="center"/>
        <w:rPr>
          <w:b/>
          <w:bCs/>
          <w:sz w:val="28"/>
          <w:szCs w:val="28"/>
        </w:rPr>
      </w:pPr>
    </w:p>
    <w:p w:rsidR="009E163C" w:rsidRDefault="009E163C" w:rsidP="009E163C">
      <w:pPr>
        <w:jc w:val="center"/>
        <w:rPr>
          <w:b/>
          <w:bCs/>
          <w:sz w:val="28"/>
          <w:szCs w:val="28"/>
        </w:rPr>
      </w:pPr>
    </w:p>
    <w:p w:rsidR="009E163C" w:rsidRDefault="009E163C" w:rsidP="009E163C">
      <w:pPr>
        <w:jc w:val="center"/>
        <w:rPr>
          <w:b/>
          <w:bCs/>
          <w:sz w:val="28"/>
          <w:szCs w:val="28"/>
        </w:rPr>
      </w:pPr>
    </w:p>
    <w:p w:rsidR="009E163C" w:rsidRDefault="009E163C" w:rsidP="009E163C">
      <w:pPr>
        <w:jc w:val="center"/>
        <w:rPr>
          <w:b/>
          <w:bCs/>
          <w:sz w:val="28"/>
          <w:szCs w:val="28"/>
        </w:rPr>
      </w:pPr>
    </w:p>
    <w:p w:rsidR="009E163C" w:rsidRDefault="009E163C" w:rsidP="009E163C">
      <w:pPr>
        <w:jc w:val="center"/>
        <w:rPr>
          <w:b/>
          <w:bCs/>
          <w:sz w:val="28"/>
          <w:szCs w:val="28"/>
        </w:rPr>
      </w:pPr>
    </w:p>
    <w:p w:rsidR="009E163C" w:rsidRDefault="009E163C" w:rsidP="009E163C">
      <w:pPr>
        <w:jc w:val="center"/>
        <w:rPr>
          <w:b/>
          <w:bCs/>
          <w:sz w:val="28"/>
          <w:szCs w:val="28"/>
        </w:rPr>
      </w:pPr>
    </w:p>
    <w:p w:rsidR="009E163C" w:rsidRDefault="009E163C" w:rsidP="009E163C">
      <w:pPr>
        <w:rPr>
          <w:b/>
          <w:bCs/>
          <w:sz w:val="28"/>
          <w:szCs w:val="28"/>
        </w:rPr>
      </w:pPr>
    </w:p>
    <w:p w:rsidR="009E163C" w:rsidRDefault="009E163C" w:rsidP="009E163C">
      <w:pPr>
        <w:rPr>
          <w:b/>
          <w:bCs/>
          <w:sz w:val="28"/>
          <w:szCs w:val="28"/>
        </w:rPr>
      </w:pPr>
    </w:p>
    <w:p w:rsidR="009E163C" w:rsidRDefault="009E163C" w:rsidP="009E163C">
      <w:pPr>
        <w:jc w:val="center"/>
        <w:rPr>
          <w:b/>
          <w:bCs/>
          <w:sz w:val="28"/>
          <w:szCs w:val="28"/>
        </w:rPr>
      </w:pPr>
    </w:p>
    <w:p w:rsidR="009E163C" w:rsidRDefault="009E163C" w:rsidP="009E163C">
      <w:pPr>
        <w:jc w:val="center"/>
        <w:rPr>
          <w:b/>
          <w:bCs/>
          <w:sz w:val="28"/>
          <w:szCs w:val="28"/>
        </w:rPr>
      </w:pPr>
    </w:p>
    <w:p w:rsidR="009E163C" w:rsidRDefault="009E163C" w:rsidP="009E163C">
      <w:pPr>
        <w:rPr>
          <w:b/>
          <w:bCs/>
          <w:sz w:val="28"/>
          <w:szCs w:val="28"/>
        </w:rPr>
      </w:pPr>
    </w:p>
    <w:p w:rsidR="009E163C" w:rsidRDefault="009E163C" w:rsidP="009E163C">
      <w:pPr>
        <w:rPr>
          <w:b/>
          <w:bCs/>
          <w:sz w:val="28"/>
          <w:szCs w:val="28"/>
        </w:rPr>
      </w:pPr>
    </w:p>
    <w:p w:rsidR="009E163C" w:rsidRDefault="009E163C" w:rsidP="009E163C">
      <w:pPr>
        <w:rPr>
          <w:b/>
          <w:bCs/>
          <w:sz w:val="28"/>
          <w:szCs w:val="28"/>
        </w:rPr>
      </w:pPr>
    </w:p>
    <w:p w:rsidR="009E163C" w:rsidRDefault="009E163C" w:rsidP="009E163C">
      <w:pPr>
        <w:rPr>
          <w:b/>
          <w:bCs/>
          <w:sz w:val="28"/>
          <w:szCs w:val="28"/>
        </w:rPr>
      </w:pPr>
    </w:p>
    <w:p w:rsidR="009E163C" w:rsidRDefault="009E163C" w:rsidP="009E163C">
      <w:pPr>
        <w:rPr>
          <w:b/>
          <w:bCs/>
          <w:sz w:val="28"/>
          <w:szCs w:val="28"/>
        </w:rPr>
      </w:pPr>
    </w:p>
    <w:p w:rsidR="009E163C" w:rsidRDefault="009E163C" w:rsidP="009E163C">
      <w:pPr>
        <w:jc w:val="center"/>
        <w:rPr>
          <w:b/>
          <w:lang w:eastAsia="uk-UA"/>
        </w:rPr>
      </w:pPr>
    </w:p>
    <w:p w:rsidR="009E163C" w:rsidRDefault="009E163C" w:rsidP="009E163C">
      <w:pPr>
        <w:jc w:val="center"/>
        <w:rPr>
          <w:b/>
          <w:lang w:eastAsia="uk-UA"/>
        </w:rPr>
      </w:pPr>
    </w:p>
    <w:p w:rsidR="001828A8" w:rsidRDefault="001828A8" w:rsidP="009E163C">
      <w:pPr>
        <w:jc w:val="center"/>
        <w:rPr>
          <w:b/>
          <w:lang w:eastAsia="uk-UA"/>
        </w:rPr>
      </w:pPr>
    </w:p>
    <w:p w:rsidR="001828A8" w:rsidRDefault="001828A8" w:rsidP="009E163C">
      <w:pPr>
        <w:jc w:val="center"/>
        <w:rPr>
          <w:b/>
          <w:lang w:eastAsia="uk-UA"/>
        </w:rPr>
      </w:pPr>
    </w:p>
    <w:p w:rsidR="009E163C" w:rsidRDefault="0092301E" w:rsidP="009E163C">
      <w:pPr>
        <w:jc w:val="center"/>
        <w:rPr>
          <w:b/>
          <w:lang w:eastAsia="uk-UA"/>
        </w:rPr>
      </w:pPr>
      <w:r>
        <w:rPr>
          <w:b/>
          <w:lang w:eastAsia="uk-UA"/>
        </w:rPr>
        <w:t>с.Букова</w:t>
      </w:r>
      <w:r w:rsidR="009E163C">
        <w:rPr>
          <w:b/>
          <w:lang w:eastAsia="uk-UA"/>
        </w:rPr>
        <w:t>- 2022 р.</w:t>
      </w:r>
    </w:p>
    <w:p w:rsidR="009E163C" w:rsidRDefault="009E163C" w:rsidP="009E163C">
      <w:pPr>
        <w:jc w:val="center"/>
        <w:rPr>
          <w:b/>
          <w:lang w:eastAsia="uk-UA"/>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76"/>
        <w:gridCol w:w="7086"/>
      </w:tblGrid>
      <w:tr w:rsidR="009E163C" w:rsidRPr="001F00C3" w:rsidTr="00C51171">
        <w:trPr>
          <w:trHeight w:val="522"/>
          <w:jc w:val="center"/>
        </w:trPr>
        <w:tc>
          <w:tcPr>
            <w:tcW w:w="570" w:type="dxa"/>
            <w:shd w:val="clear" w:color="auto" w:fill="A5A5A5"/>
            <w:vAlign w:val="center"/>
          </w:tcPr>
          <w:p w:rsidR="009E163C" w:rsidRPr="001F00C3" w:rsidRDefault="009E163C" w:rsidP="00C51171">
            <w:pPr>
              <w:widowControl w:val="0"/>
              <w:contextualSpacing/>
              <w:jc w:val="center"/>
              <w:rPr>
                <w:rFonts w:eastAsia="Calibri"/>
                <w:b/>
                <w:color w:val="000000"/>
                <w:lang w:eastAsia="uk-UA"/>
              </w:rPr>
            </w:pPr>
            <w:bookmarkStart w:id="0" w:name="14"/>
            <w:bookmarkEnd w:id="0"/>
            <w:r w:rsidRPr="001F00C3">
              <w:rPr>
                <w:rFonts w:eastAsia="Calibri"/>
                <w:bCs/>
                <w:lang w:eastAsia="en-US"/>
              </w:rPr>
              <w:lastRenderedPageBreak/>
              <w:br w:type="page"/>
            </w:r>
            <w:r w:rsidRPr="001F00C3">
              <w:rPr>
                <w:rFonts w:eastAsia="Calibri"/>
                <w:lang w:eastAsia="en-US"/>
              </w:rPr>
              <w:br w:type="page"/>
            </w:r>
            <w:r w:rsidRPr="001F00C3">
              <w:rPr>
                <w:rFonts w:eastAsia="Calibri"/>
                <w:b/>
                <w:color w:val="000000"/>
                <w:lang w:eastAsia="uk-UA"/>
              </w:rPr>
              <w:t>№</w:t>
            </w:r>
          </w:p>
        </w:tc>
        <w:tc>
          <w:tcPr>
            <w:tcW w:w="9762" w:type="dxa"/>
            <w:gridSpan w:val="2"/>
            <w:shd w:val="clear" w:color="auto" w:fill="A5A5A5"/>
            <w:vAlign w:val="center"/>
          </w:tcPr>
          <w:p w:rsidR="009E163C" w:rsidRPr="001F00C3" w:rsidRDefault="009E163C" w:rsidP="00C51171">
            <w:pPr>
              <w:widowControl w:val="0"/>
              <w:contextualSpacing/>
              <w:jc w:val="center"/>
              <w:rPr>
                <w:rFonts w:eastAsia="Calibri"/>
                <w:b/>
                <w:color w:val="000000"/>
                <w:lang w:eastAsia="uk-UA"/>
              </w:rPr>
            </w:pPr>
            <w:r w:rsidRPr="001F00C3">
              <w:rPr>
                <w:rFonts w:eastAsia="Calibri"/>
                <w:b/>
                <w:lang w:eastAsia="en-US"/>
              </w:rPr>
              <w:t xml:space="preserve">Розділ І. </w:t>
            </w:r>
            <w:r w:rsidRPr="001F00C3">
              <w:rPr>
                <w:rFonts w:eastAsia="Calibri"/>
                <w:b/>
                <w:bdr w:val="none" w:sz="0" w:space="0" w:color="auto" w:frame="1"/>
                <w:lang w:eastAsia="uk-UA"/>
              </w:rPr>
              <w:t>Загальні положення</w:t>
            </w:r>
          </w:p>
        </w:tc>
      </w:tr>
      <w:tr w:rsidR="009E163C" w:rsidRPr="001F00C3" w:rsidTr="00C51171">
        <w:trPr>
          <w:trHeight w:val="316"/>
          <w:jc w:val="center"/>
        </w:trPr>
        <w:tc>
          <w:tcPr>
            <w:tcW w:w="570" w:type="dxa"/>
            <w:shd w:val="clear" w:color="auto" w:fill="auto"/>
            <w:vAlign w:val="center"/>
          </w:tcPr>
          <w:p w:rsidR="009E163C" w:rsidRPr="001F00C3" w:rsidRDefault="009E163C" w:rsidP="00C51171">
            <w:pPr>
              <w:widowControl w:val="0"/>
              <w:contextualSpacing/>
              <w:jc w:val="center"/>
              <w:rPr>
                <w:rFonts w:eastAsia="Calibri"/>
                <w:color w:val="000000"/>
                <w:lang w:eastAsia="uk-UA"/>
              </w:rPr>
            </w:pPr>
            <w:r w:rsidRPr="001F00C3">
              <w:rPr>
                <w:rFonts w:eastAsia="Calibri"/>
                <w:color w:val="000000"/>
                <w:lang w:eastAsia="uk-UA"/>
              </w:rPr>
              <w:t>1</w:t>
            </w:r>
          </w:p>
        </w:tc>
        <w:tc>
          <w:tcPr>
            <w:tcW w:w="2676" w:type="dxa"/>
            <w:shd w:val="clear" w:color="auto" w:fill="auto"/>
            <w:vAlign w:val="center"/>
          </w:tcPr>
          <w:p w:rsidR="009E163C" w:rsidRPr="001F00C3" w:rsidRDefault="009E163C" w:rsidP="00C51171">
            <w:pPr>
              <w:widowControl w:val="0"/>
              <w:contextualSpacing/>
              <w:jc w:val="center"/>
              <w:rPr>
                <w:rFonts w:eastAsia="Calibri"/>
                <w:color w:val="000000"/>
                <w:lang w:eastAsia="uk-UA"/>
              </w:rPr>
            </w:pPr>
            <w:r w:rsidRPr="001F00C3">
              <w:rPr>
                <w:rFonts w:eastAsia="Calibri"/>
                <w:color w:val="000000"/>
                <w:lang w:eastAsia="uk-UA"/>
              </w:rPr>
              <w:t>2</w:t>
            </w:r>
          </w:p>
        </w:tc>
        <w:tc>
          <w:tcPr>
            <w:tcW w:w="7086" w:type="dxa"/>
            <w:shd w:val="clear" w:color="auto" w:fill="auto"/>
            <w:vAlign w:val="center"/>
          </w:tcPr>
          <w:p w:rsidR="009E163C" w:rsidRPr="001F00C3" w:rsidRDefault="009E163C" w:rsidP="00C51171">
            <w:pPr>
              <w:widowControl w:val="0"/>
              <w:contextualSpacing/>
              <w:jc w:val="center"/>
              <w:rPr>
                <w:rFonts w:eastAsia="Calibri"/>
                <w:color w:val="000000"/>
                <w:lang w:eastAsia="uk-UA"/>
              </w:rPr>
            </w:pPr>
            <w:r w:rsidRPr="001F00C3">
              <w:rPr>
                <w:rFonts w:eastAsia="Calibri"/>
                <w:color w:val="000000"/>
                <w:lang w:eastAsia="uk-UA"/>
              </w:rPr>
              <w:t>3</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1</w:t>
            </w:r>
          </w:p>
        </w:tc>
        <w:tc>
          <w:tcPr>
            <w:tcW w:w="2676"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lang w:eastAsia="uk-UA"/>
              </w:rPr>
              <w:t>Терміни, які вживаються в тендерній документації</w:t>
            </w:r>
          </w:p>
        </w:tc>
        <w:tc>
          <w:tcPr>
            <w:tcW w:w="7086" w:type="dxa"/>
            <w:shd w:val="clear" w:color="auto" w:fill="auto"/>
            <w:vAlign w:val="center"/>
          </w:tcPr>
          <w:p w:rsidR="009E163C" w:rsidRPr="001F00C3" w:rsidRDefault="009E163C" w:rsidP="00C51171">
            <w:pPr>
              <w:widowControl w:val="0"/>
              <w:contextualSpacing/>
              <w:jc w:val="both"/>
              <w:rPr>
                <w:rFonts w:eastAsia="Calibri"/>
                <w:color w:val="000000"/>
                <w:lang w:eastAsia="uk-UA"/>
              </w:rPr>
            </w:pPr>
            <w:r w:rsidRPr="001F00C3">
              <w:rPr>
                <w:lang w:eastAsia="en-US"/>
              </w:rPr>
              <w:t xml:space="preserve">Тендерну документацію розроблено відповідно до вимог </w:t>
            </w:r>
            <w:hyperlink r:id="rId8">
              <w:r w:rsidRPr="001F00C3">
                <w:rPr>
                  <w:lang w:eastAsia="en-US"/>
                </w:rPr>
                <w:t>Закону</w:t>
              </w:r>
            </w:hyperlink>
            <w:r w:rsidRPr="001F00C3">
              <w:rPr>
                <w:lang w:eastAsia="en-US"/>
              </w:rPr>
              <w:t xml:space="preserve"> України «Про публічні закупівлі» (далі - Закон). Терміни вживаються у значенні, наведеному в Законі.</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2</w:t>
            </w:r>
          </w:p>
        </w:tc>
        <w:tc>
          <w:tcPr>
            <w:tcW w:w="2676"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lang w:eastAsia="uk-UA"/>
              </w:rPr>
              <w:t>Інформація про замовника торгів</w:t>
            </w:r>
          </w:p>
        </w:tc>
        <w:tc>
          <w:tcPr>
            <w:tcW w:w="7086" w:type="dxa"/>
            <w:shd w:val="clear" w:color="auto" w:fill="auto"/>
          </w:tcPr>
          <w:p w:rsidR="009E163C" w:rsidRPr="004C3366" w:rsidRDefault="009E163C" w:rsidP="00C51171">
            <w:pPr>
              <w:widowControl w:val="0"/>
              <w:contextualSpacing/>
              <w:jc w:val="both"/>
              <w:rPr>
                <w:rStyle w:val="a9"/>
                <w:rFonts w:eastAsia="Calibri"/>
              </w:rPr>
            </w:pP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color w:val="000000"/>
                <w:lang w:eastAsia="uk-UA"/>
              </w:rPr>
            </w:pPr>
            <w:r w:rsidRPr="001F00C3">
              <w:rPr>
                <w:rFonts w:eastAsia="Calibri"/>
                <w:color w:val="000000"/>
                <w:lang w:eastAsia="uk-UA"/>
              </w:rPr>
              <w:t>2.1</w:t>
            </w:r>
          </w:p>
        </w:tc>
        <w:tc>
          <w:tcPr>
            <w:tcW w:w="2676" w:type="dxa"/>
            <w:shd w:val="clear" w:color="auto" w:fill="auto"/>
          </w:tcPr>
          <w:p w:rsidR="009E163C" w:rsidRPr="001F00C3" w:rsidRDefault="009E163C" w:rsidP="00C51171">
            <w:pPr>
              <w:widowControl w:val="0"/>
              <w:contextualSpacing/>
              <w:jc w:val="both"/>
              <w:rPr>
                <w:rFonts w:eastAsia="Calibri"/>
                <w:lang w:eastAsia="uk-UA"/>
              </w:rPr>
            </w:pPr>
            <w:r w:rsidRPr="001F00C3">
              <w:rPr>
                <w:rFonts w:eastAsia="Calibri"/>
                <w:lang w:eastAsia="uk-UA"/>
              </w:rPr>
              <w:t>повне найменування</w:t>
            </w:r>
          </w:p>
        </w:tc>
        <w:tc>
          <w:tcPr>
            <w:tcW w:w="7086" w:type="dxa"/>
            <w:shd w:val="clear" w:color="auto" w:fill="auto"/>
          </w:tcPr>
          <w:p w:rsidR="0092301E" w:rsidRPr="0092301E" w:rsidRDefault="0092301E" w:rsidP="0092301E">
            <w:pPr>
              <w:widowControl w:val="0"/>
              <w:jc w:val="both"/>
              <w:rPr>
                <w:snapToGrid w:val="0"/>
              </w:rPr>
            </w:pPr>
            <w:r w:rsidRPr="0092301E">
              <w:rPr>
                <w:snapToGrid w:val="0"/>
                <w:color w:val="000000"/>
              </w:rPr>
              <w:t>Комунальний заклад Львівської обласної ради "Буківський дитячий будинок-інтернат"</w:t>
            </w:r>
          </w:p>
          <w:p w:rsidR="009E163C" w:rsidRPr="009A76F5" w:rsidRDefault="009E163C" w:rsidP="00C51171">
            <w:pPr>
              <w:tabs>
                <w:tab w:val="left" w:pos="2160"/>
                <w:tab w:val="left" w:pos="3600"/>
              </w:tabs>
              <w:jc w:val="both"/>
              <w:rPr>
                <w:rFonts w:eastAsia="Roboto Condensed Light"/>
              </w:rPr>
            </w:pPr>
          </w:p>
        </w:tc>
      </w:tr>
      <w:tr w:rsidR="009E163C" w:rsidRPr="001F00C3" w:rsidTr="00C51171">
        <w:trPr>
          <w:trHeight w:val="460"/>
          <w:jc w:val="center"/>
        </w:trPr>
        <w:tc>
          <w:tcPr>
            <w:tcW w:w="570" w:type="dxa"/>
            <w:shd w:val="clear" w:color="auto" w:fill="auto"/>
          </w:tcPr>
          <w:p w:rsidR="009E163C" w:rsidRPr="001F00C3" w:rsidRDefault="009E163C" w:rsidP="00C51171">
            <w:pPr>
              <w:widowControl w:val="0"/>
              <w:contextualSpacing/>
              <w:rPr>
                <w:rFonts w:eastAsia="Calibri"/>
                <w:color w:val="000000"/>
                <w:lang w:eastAsia="uk-UA"/>
              </w:rPr>
            </w:pPr>
            <w:r w:rsidRPr="001F00C3">
              <w:rPr>
                <w:rFonts w:eastAsia="Calibri"/>
                <w:color w:val="000000"/>
                <w:lang w:eastAsia="uk-UA"/>
              </w:rPr>
              <w:t>2.2</w:t>
            </w:r>
          </w:p>
        </w:tc>
        <w:tc>
          <w:tcPr>
            <w:tcW w:w="2676" w:type="dxa"/>
            <w:shd w:val="clear" w:color="auto" w:fill="auto"/>
          </w:tcPr>
          <w:p w:rsidR="009E163C" w:rsidRPr="001F00C3" w:rsidRDefault="009E163C" w:rsidP="00C51171">
            <w:pPr>
              <w:widowControl w:val="0"/>
              <w:contextualSpacing/>
              <w:jc w:val="both"/>
              <w:rPr>
                <w:rFonts w:eastAsia="Calibri"/>
                <w:lang w:eastAsia="uk-UA"/>
              </w:rPr>
            </w:pPr>
            <w:r w:rsidRPr="001F00C3">
              <w:rPr>
                <w:rFonts w:eastAsia="Calibri"/>
                <w:lang w:eastAsia="uk-UA"/>
              </w:rPr>
              <w:t>місцезнаходження</w:t>
            </w:r>
          </w:p>
        </w:tc>
        <w:tc>
          <w:tcPr>
            <w:tcW w:w="7086" w:type="dxa"/>
            <w:shd w:val="clear" w:color="auto" w:fill="auto"/>
          </w:tcPr>
          <w:p w:rsidR="009E163C" w:rsidRPr="009A76F5" w:rsidRDefault="009E163C" w:rsidP="0092301E">
            <w:pPr>
              <w:tabs>
                <w:tab w:val="left" w:pos="2160"/>
                <w:tab w:val="left" w:pos="3600"/>
              </w:tabs>
              <w:jc w:val="both"/>
              <w:rPr>
                <w:rFonts w:eastAsia="Roboto Condensed Light"/>
              </w:rPr>
            </w:pPr>
            <w:r w:rsidRPr="009A76F5">
              <w:rPr>
                <w:color w:val="000000"/>
                <w:lang w:eastAsia="uk-UA"/>
              </w:rPr>
              <w:t>вул.</w:t>
            </w:r>
            <w:r w:rsidR="00762CEE" w:rsidRPr="00762CEE">
              <w:rPr>
                <w:color w:val="000000"/>
                <w:lang w:val="ru-RU" w:eastAsia="uk-UA"/>
              </w:rPr>
              <w:t xml:space="preserve"> </w:t>
            </w:r>
            <w:r w:rsidR="0092301E">
              <w:rPr>
                <w:color w:val="000000"/>
                <w:lang w:eastAsia="uk-UA"/>
              </w:rPr>
              <w:t>Центральна</w:t>
            </w:r>
            <w:r w:rsidRPr="009A76F5">
              <w:rPr>
                <w:color w:val="000000"/>
                <w:lang w:eastAsia="uk-UA"/>
              </w:rPr>
              <w:t xml:space="preserve">, </w:t>
            </w:r>
            <w:r w:rsidR="0092301E">
              <w:rPr>
                <w:color w:val="000000"/>
                <w:lang w:eastAsia="uk-UA"/>
              </w:rPr>
              <w:t>2, с. Букова</w:t>
            </w:r>
            <w:r w:rsidRPr="009A76F5">
              <w:rPr>
                <w:color w:val="000000"/>
                <w:lang w:eastAsia="uk-UA"/>
              </w:rPr>
              <w:t xml:space="preserve">, </w:t>
            </w:r>
            <w:r w:rsidR="0092301E">
              <w:rPr>
                <w:color w:val="000000"/>
                <w:lang w:eastAsia="uk-UA"/>
              </w:rPr>
              <w:t xml:space="preserve">Львівська </w:t>
            </w:r>
            <w:r w:rsidRPr="009A76F5">
              <w:rPr>
                <w:color w:val="000000"/>
                <w:lang w:eastAsia="uk-UA"/>
              </w:rPr>
              <w:t>обл.</w:t>
            </w:r>
            <w:r w:rsidR="0092301E">
              <w:rPr>
                <w:color w:val="000000"/>
                <w:lang w:eastAsia="uk-UA"/>
              </w:rPr>
              <w:t>, Самбірський район</w:t>
            </w:r>
            <w:r w:rsidRPr="009A76F5">
              <w:rPr>
                <w:color w:val="000000"/>
                <w:lang w:eastAsia="uk-UA"/>
              </w:rPr>
              <w:t xml:space="preserve">, </w:t>
            </w:r>
            <w:r w:rsidR="0092301E">
              <w:rPr>
                <w:color w:val="000000"/>
                <w:lang w:eastAsia="uk-UA"/>
              </w:rPr>
              <w:t>82031</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color w:val="000000"/>
                <w:lang w:eastAsia="uk-UA"/>
              </w:rPr>
            </w:pPr>
            <w:r w:rsidRPr="001F00C3">
              <w:rPr>
                <w:rFonts w:eastAsia="Calibri"/>
                <w:color w:val="000000"/>
                <w:lang w:eastAsia="uk-UA"/>
              </w:rPr>
              <w:t>2.3</w:t>
            </w:r>
          </w:p>
        </w:tc>
        <w:tc>
          <w:tcPr>
            <w:tcW w:w="2676" w:type="dxa"/>
            <w:shd w:val="clear" w:color="auto" w:fill="auto"/>
          </w:tcPr>
          <w:p w:rsidR="009E163C" w:rsidRPr="00C51F2F" w:rsidRDefault="009E163C" w:rsidP="00C51171">
            <w:pPr>
              <w:widowControl w:val="0"/>
              <w:contextualSpacing/>
              <w:rPr>
                <w:rFonts w:eastAsia="Calibri"/>
                <w:color w:val="000000"/>
                <w:lang w:eastAsia="uk-UA"/>
              </w:rPr>
            </w:pPr>
            <w:r w:rsidRPr="00C51F2F">
              <w:rPr>
                <w:sz w:val="22"/>
                <w:szCs w:val="22"/>
                <w:highlight w:val="white"/>
              </w:rPr>
              <w:t xml:space="preserve">прізвище, ім’я та по батькові, посада та електронна адреса однієї чи кількох посадових осіб замовника, </w:t>
            </w:r>
            <w:r>
              <w:rPr>
                <w:sz w:val="22"/>
                <w:szCs w:val="22"/>
                <w:highlight w:val="white"/>
              </w:rPr>
              <w:t>уповноваж-</w:t>
            </w:r>
            <w:r w:rsidRPr="00C51F2F">
              <w:rPr>
                <w:sz w:val="22"/>
                <w:szCs w:val="22"/>
                <w:highlight w:val="white"/>
              </w:rPr>
              <w:t>жених здійснювати зв’язок з учасниками</w:t>
            </w:r>
          </w:p>
        </w:tc>
        <w:tc>
          <w:tcPr>
            <w:tcW w:w="7086" w:type="dxa"/>
            <w:shd w:val="clear" w:color="auto" w:fill="auto"/>
          </w:tcPr>
          <w:p w:rsidR="009E163C" w:rsidRDefault="0092301E" w:rsidP="00C51171">
            <w:pPr>
              <w:jc w:val="both"/>
              <w:rPr>
                <w:bCs/>
                <w:color w:val="000000"/>
              </w:rPr>
            </w:pPr>
            <w:r>
              <w:t>Петрівська Оксана Василівна</w:t>
            </w:r>
            <w:r w:rsidR="009E163C">
              <w:rPr>
                <w:bCs/>
                <w:color w:val="000000"/>
              </w:rPr>
              <w:t>, бухгалтер, уповноважена особа</w:t>
            </w:r>
          </w:p>
          <w:p w:rsidR="009E163C" w:rsidRPr="00582540" w:rsidRDefault="009E163C" w:rsidP="00C51171">
            <w:pPr>
              <w:jc w:val="both"/>
              <w:rPr>
                <w:bCs/>
                <w:color w:val="000000"/>
              </w:rPr>
            </w:pPr>
            <w:r>
              <w:rPr>
                <w:bCs/>
                <w:color w:val="000000"/>
              </w:rPr>
              <w:t xml:space="preserve">Адреса: </w:t>
            </w:r>
            <w:r w:rsidRPr="00582540">
              <w:t>вул.</w:t>
            </w:r>
            <w:r w:rsidR="00762CEE" w:rsidRPr="00762CEE">
              <w:rPr>
                <w:lang w:val="ru-RU"/>
              </w:rPr>
              <w:t xml:space="preserve"> </w:t>
            </w:r>
            <w:r w:rsidR="0092301E">
              <w:t>Центральна, 2</w:t>
            </w:r>
            <w:r w:rsidRPr="00582540">
              <w:t xml:space="preserve">, </w:t>
            </w:r>
            <w:r w:rsidR="0092301E">
              <w:t>с. Букова</w:t>
            </w:r>
            <w:r w:rsidRPr="00582540">
              <w:t>,</w:t>
            </w:r>
            <w:r w:rsidR="0092301E">
              <w:t xml:space="preserve"> Самбірський район, </w:t>
            </w:r>
            <w:r w:rsidRPr="00582540">
              <w:t xml:space="preserve"> </w:t>
            </w:r>
            <w:r w:rsidR="0092301E">
              <w:t>Львівська обл., 82031</w:t>
            </w:r>
            <w:r w:rsidRPr="00582540">
              <w:rPr>
                <w:bCs/>
                <w:color w:val="000000"/>
              </w:rPr>
              <w:t xml:space="preserve">, </w:t>
            </w:r>
          </w:p>
          <w:p w:rsidR="009E163C" w:rsidRDefault="009E163C" w:rsidP="00C51171">
            <w:pPr>
              <w:jc w:val="both"/>
              <w:rPr>
                <w:color w:val="000000"/>
              </w:rPr>
            </w:pPr>
            <w:r w:rsidRPr="00582540">
              <w:rPr>
                <w:color w:val="000000"/>
              </w:rPr>
              <w:t>тел.: 0</w:t>
            </w:r>
            <w:r w:rsidR="00762CEE">
              <w:rPr>
                <w:color w:val="000000"/>
              </w:rPr>
              <w:t>968616247</w:t>
            </w:r>
            <w:r w:rsidRPr="00582540">
              <w:rPr>
                <w:color w:val="000000"/>
              </w:rPr>
              <w:t xml:space="preserve">, </w:t>
            </w:r>
          </w:p>
          <w:p w:rsidR="009E163C" w:rsidRPr="00762CEE" w:rsidRDefault="009E163C" w:rsidP="00762CEE">
            <w:pPr>
              <w:jc w:val="both"/>
              <w:rPr>
                <w:rFonts w:eastAsia="Roboto Condensed Light"/>
                <w:lang w:val="en-US"/>
              </w:rPr>
            </w:pPr>
            <w:r w:rsidRPr="00582540">
              <w:rPr>
                <w:color w:val="000000"/>
              </w:rPr>
              <w:t>E-mail:</w:t>
            </w:r>
            <w:r w:rsidR="00762CEE">
              <w:rPr>
                <w:color w:val="000000"/>
                <w:lang w:val="en-US"/>
              </w:rPr>
              <w:t xml:space="preserve"> </w:t>
            </w:r>
            <w:r w:rsidR="00762CEE">
              <w:rPr>
                <w:rFonts w:eastAsia="Helvetica"/>
                <w:bCs/>
                <w:shd w:val="clear" w:color="auto" w:fill="FFFFFF"/>
                <w:lang w:val="en-US"/>
              </w:rPr>
              <w:t>bukovodbi</w:t>
            </w:r>
            <w:r w:rsidR="00762CEE" w:rsidRPr="00762CEE">
              <w:rPr>
                <w:rFonts w:eastAsia="Helvetica"/>
                <w:bCs/>
                <w:shd w:val="clear" w:color="auto" w:fill="FFFFFF"/>
              </w:rPr>
              <w:t>@</w:t>
            </w:r>
            <w:r w:rsidR="00762CEE">
              <w:rPr>
                <w:rFonts w:eastAsia="Helvetica"/>
                <w:bCs/>
                <w:shd w:val="clear" w:color="auto" w:fill="FFFFFF"/>
                <w:lang w:val="en-US"/>
              </w:rPr>
              <w:t>ukr</w:t>
            </w:r>
            <w:r w:rsidRPr="00582540">
              <w:rPr>
                <w:rFonts w:eastAsia="Helvetica"/>
                <w:bCs/>
                <w:shd w:val="clear" w:color="auto" w:fill="FFFFFF"/>
              </w:rPr>
              <w:t>.</w:t>
            </w:r>
            <w:r w:rsidR="00762CEE">
              <w:rPr>
                <w:rFonts w:eastAsia="Helvetica"/>
                <w:bCs/>
                <w:shd w:val="clear" w:color="auto" w:fill="FFFFFF"/>
                <w:lang w:val="en-US"/>
              </w:rPr>
              <w:t>net</w:t>
            </w:r>
          </w:p>
        </w:tc>
      </w:tr>
      <w:tr w:rsidR="009E163C" w:rsidRPr="001F00C3" w:rsidTr="00C51171">
        <w:trPr>
          <w:trHeight w:val="375"/>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3</w:t>
            </w:r>
          </w:p>
        </w:tc>
        <w:tc>
          <w:tcPr>
            <w:tcW w:w="2676" w:type="dxa"/>
            <w:shd w:val="clear" w:color="auto" w:fill="auto"/>
          </w:tcPr>
          <w:p w:rsidR="009E163C" w:rsidRPr="001F00C3" w:rsidRDefault="009E163C" w:rsidP="00C51171">
            <w:pPr>
              <w:widowControl w:val="0"/>
              <w:contextualSpacing/>
              <w:jc w:val="both"/>
              <w:rPr>
                <w:rFonts w:eastAsia="Calibri"/>
                <w:b/>
                <w:color w:val="000000"/>
                <w:lang w:eastAsia="uk-UA"/>
              </w:rPr>
            </w:pPr>
            <w:r w:rsidRPr="001F00C3">
              <w:rPr>
                <w:rFonts w:eastAsia="Calibri"/>
                <w:b/>
                <w:lang w:eastAsia="uk-UA"/>
              </w:rPr>
              <w:t>Процедура закупівлі</w:t>
            </w:r>
          </w:p>
        </w:tc>
        <w:tc>
          <w:tcPr>
            <w:tcW w:w="7086" w:type="dxa"/>
            <w:vAlign w:val="center"/>
          </w:tcPr>
          <w:p w:rsidR="009E163C" w:rsidRPr="0083385F" w:rsidRDefault="009E163C" w:rsidP="00C5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3385F">
              <w:rPr>
                <w:color w:val="000000"/>
              </w:rPr>
              <w:t xml:space="preserve">Відкриті торги </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4</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Інформація про предмет закупівлі</w:t>
            </w:r>
          </w:p>
        </w:tc>
        <w:tc>
          <w:tcPr>
            <w:tcW w:w="7086" w:type="dxa"/>
            <w:shd w:val="clear" w:color="auto" w:fill="auto"/>
          </w:tcPr>
          <w:p w:rsidR="009E163C" w:rsidRPr="001F00C3" w:rsidRDefault="009E163C" w:rsidP="00C51171">
            <w:pPr>
              <w:widowControl w:val="0"/>
              <w:contextualSpacing/>
              <w:jc w:val="both"/>
              <w:rPr>
                <w:rFonts w:eastAsia="Calibri"/>
                <w:color w:val="000000"/>
                <w:lang w:eastAsia="uk-UA"/>
              </w:rPr>
            </w:pP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color w:val="000000"/>
                <w:lang w:eastAsia="uk-UA"/>
              </w:rPr>
            </w:pPr>
            <w:r w:rsidRPr="001F00C3">
              <w:rPr>
                <w:rFonts w:eastAsia="Calibri"/>
                <w:color w:val="000000"/>
                <w:lang w:eastAsia="uk-UA"/>
              </w:rPr>
              <w:t>4.1</w:t>
            </w:r>
          </w:p>
        </w:tc>
        <w:tc>
          <w:tcPr>
            <w:tcW w:w="2676" w:type="dxa"/>
            <w:shd w:val="clear" w:color="auto" w:fill="auto"/>
          </w:tcPr>
          <w:p w:rsidR="009E163C" w:rsidRPr="001F00C3" w:rsidRDefault="009E163C" w:rsidP="00C51171">
            <w:pPr>
              <w:widowControl w:val="0"/>
              <w:contextualSpacing/>
              <w:rPr>
                <w:rFonts w:eastAsia="Calibri"/>
                <w:lang w:eastAsia="uk-UA"/>
              </w:rPr>
            </w:pPr>
            <w:r w:rsidRPr="001F00C3">
              <w:rPr>
                <w:rFonts w:eastAsia="Calibri"/>
                <w:lang w:eastAsia="uk-UA"/>
              </w:rPr>
              <w:t>назва предмета закупівлі</w:t>
            </w:r>
          </w:p>
        </w:tc>
        <w:tc>
          <w:tcPr>
            <w:tcW w:w="7086" w:type="dxa"/>
            <w:vAlign w:val="center"/>
          </w:tcPr>
          <w:p w:rsidR="00982073" w:rsidRPr="00982073" w:rsidRDefault="00982073" w:rsidP="00982073">
            <w:pPr>
              <w:jc w:val="both"/>
              <w:rPr>
                <w:b/>
              </w:rPr>
            </w:pPr>
            <w:r w:rsidRPr="00982073">
              <w:rPr>
                <w:b/>
              </w:rPr>
              <w:t>ДК 021:2015 - 34114400-3 - Мікроавтобуси</w:t>
            </w:r>
          </w:p>
          <w:p w:rsidR="00982073" w:rsidRPr="00982073" w:rsidRDefault="00982073" w:rsidP="00982073">
            <w:pPr>
              <w:jc w:val="both"/>
              <w:rPr>
                <w:b/>
              </w:rPr>
            </w:pPr>
            <w:r w:rsidRPr="00982073">
              <w:rPr>
                <w:b/>
              </w:rPr>
              <w:t xml:space="preserve">(Мікроавтобус на базі Ford Transit 460 </w:t>
            </w:r>
            <w:r w:rsidRPr="00982073">
              <w:rPr>
                <w:b/>
                <w:lang w:val="en-US"/>
              </w:rPr>
              <w:t>L</w:t>
            </w:r>
            <w:r w:rsidRPr="00982073">
              <w:rPr>
                <w:b/>
              </w:rPr>
              <w:t xml:space="preserve">4 </w:t>
            </w:r>
            <w:r w:rsidRPr="00982073">
              <w:rPr>
                <w:b/>
                <w:lang w:val="en-US"/>
              </w:rPr>
              <w:t>H</w:t>
            </w:r>
            <w:r w:rsidRPr="00982073">
              <w:rPr>
                <w:b/>
              </w:rPr>
              <w:t>3 "або еквівалент")</w:t>
            </w:r>
          </w:p>
          <w:p w:rsidR="009E163C" w:rsidRPr="006456E1" w:rsidRDefault="009E163C" w:rsidP="00513ED4">
            <w:pPr>
              <w:rPr>
                <w:b/>
              </w:rPr>
            </w:pPr>
          </w:p>
        </w:tc>
      </w:tr>
      <w:tr w:rsidR="009E163C" w:rsidRPr="00734D4A"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color w:val="000000"/>
                <w:lang w:eastAsia="uk-UA"/>
              </w:rPr>
            </w:pPr>
            <w:r w:rsidRPr="001F00C3">
              <w:rPr>
                <w:rFonts w:eastAsia="Calibri"/>
                <w:color w:val="000000"/>
                <w:lang w:eastAsia="uk-UA"/>
              </w:rPr>
              <w:t>4.2</w:t>
            </w:r>
          </w:p>
        </w:tc>
        <w:tc>
          <w:tcPr>
            <w:tcW w:w="2676" w:type="dxa"/>
            <w:shd w:val="clear" w:color="auto" w:fill="auto"/>
          </w:tcPr>
          <w:p w:rsidR="009E163C" w:rsidRPr="001F00C3" w:rsidRDefault="009E163C" w:rsidP="00C51171">
            <w:pPr>
              <w:widowControl w:val="0"/>
              <w:contextualSpacing/>
              <w:rPr>
                <w:rFonts w:eastAsia="Calibri"/>
                <w:lang w:eastAsia="uk-UA"/>
              </w:rPr>
            </w:pPr>
            <w:r w:rsidRPr="001F00C3">
              <w:rPr>
                <w:rFonts w:eastAsia="Calibri"/>
                <w:lang w:eastAsia="uk-UA"/>
              </w:rPr>
              <w:t xml:space="preserve">опис окремої частини (частин) предмета закупівлі (лота), щодо якої можуть бути подані тендерні пропозиції </w:t>
            </w:r>
          </w:p>
        </w:tc>
        <w:tc>
          <w:tcPr>
            <w:tcW w:w="7086" w:type="dxa"/>
            <w:vAlign w:val="center"/>
          </w:tcPr>
          <w:p w:rsidR="009E163C" w:rsidRDefault="009E163C" w:rsidP="00C5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4705B">
              <w:rPr>
                <w:color w:val="000000"/>
              </w:rPr>
              <w:t>Закупівля по лотах не передбачена</w:t>
            </w:r>
            <w:r w:rsidRPr="0024705B">
              <w:rPr>
                <w:i/>
                <w:color w:val="000000"/>
              </w:rPr>
              <w:t>.</w:t>
            </w:r>
          </w:p>
          <w:p w:rsidR="009E163C" w:rsidRPr="008C440C" w:rsidRDefault="009E163C" w:rsidP="00C5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9E163C" w:rsidRPr="00734D4A"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color w:val="000000"/>
                <w:lang w:eastAsia="uk-UA"/>
              </w:rPr>
            </w:pPr>
            <w:r w:rsidRPr="001F00C3">
              <w:rPr>
                <w:rFonts w:eastAsia="Calibri"/>
                <w:color w:val="000000"/>
                <w:lang w:eastAsia="uk-UA"/>
              </w:rPr>
              <w:t>4.3</w:t>
            </w:r>
          </w:p>
        </w:tc>
        <w:tc>
          <w:tcPr>
            <w:tcW w:w="2676" w:type="dxa"/>
            <w:shd w:val="clear" w:color="auto" w:fill="auto"/>
          </w:tcPr>
          <w:p w:rsidR="009E163C" w:rsidRPr="001F00C3" w:rsidRDefault="009E163C" w:rsidP="00C51171">
            <w:pPr>
              <w:widowControl w:val="0"/>
              <w:contextualSpacing/>
              <w:rPr>
                <w:rFonts w:eastAsia="Calibri"/>
                <w:lang w:eastAsia="en-US"/>
              </w:rPr>
            </w:pPr>
            <w:r w:rsidRPr="004671D3">
              <w:rPr>
                <w:color w:val="000000"/>
              </w:rPr>
              <w:t>кількість товару та місце його поставки</w:t>
            </w:r>
          </w:p>
        </w:tc>
        <w:tc>
          <w:tcPr>
            <w:tcW w:w="7086" w:type="dxa"/>
            <w:shd w:val="clear" w:color="auto" w:fill="auto"/>
          </w:tcPr>
          <w:p w:rsidR="009E163C" w:rsidRPr="00473FE0" w:rsidRDefault="009E163C" w:rsidP="00C51171">
            <w:pPr>
              <w:autoSpaceDE w:val="0"/>
              <w:autoSpaceDN w:val="0"/>
              <w:adjustRightInd w:val="0"/>
            </w:pPr>
            <w:r w:rsidRPr="009A76F5">
              <w:rPr>
                <w:rFonts w:eastAsia="Roboto Condensed Light"/>
              </w:rPr>
              <w:t>Місце поставки товару:</w:t>
            </w:r>
            <w:r>
              <w:rPr>
                <w:rFonts w:eastAsia="Roboto Condensed Light"/>
              </w:rPr>
              <w:t xml:space="preserve">  </w:t>
            </w:r>
            <w:r w:rsidRPr="009A76F5">
              <w:rPr>
                <w:rFonts w:eastAsia="Roboto Condensed Light"/>
              </w:rPr>
              <w:t xml:space="preserve"> </w:t>
            </w:r>
            <w:r w:rsidR="00762CEE" w:rsidRPr="00762CEE">
              <w:rPr>
                <w:lang w:val="ru-RU"/>
              </w:rPr>
              <w:t>82031</w:t>
            </w:r>
            <w:r w:rsidR="00762CEE">
              <w:t>, Льві</w:t>
            </w:r>
            <w:r w:rsidRPr="00473FE0">
              <w:t xml:space="preserve">вська область, </w:t>
            </w:r>
            <w:r w:rsidR="00762CEE">
              <w:t>Самбірський район, с</w:t>
            </w:r>
            <w:r>
              <w:t>.</w:t>
            </w:r>
            <w:r w:rsidR="00762CEE">
              <w:t>Букова</w:t>
            </w:r>
            <w:r>
              <w:t>, вул.</w:t>
            </w:r>
            <w:r w:rsidR="00762CEE">
              <w:t>Центральна, 2.</w:t>
            </w:r>
          </w:p>
          <w:p w:rsidR="009E163C" w:rsidRPr="00C51F2F" w:rsidRDefault="009E163C" w:rsidP="00C51171">
            <w:pPr>
              <w:autoSpaceDE w:val="0"/>
              <w:autoSpaceDN w:val="0"/>
              <w:adjustRightInd w:val="0"/>
              <w:jc w:val="both"/>
            </w:pPr>
            <w:r w:rsidRPr="00473FE0">
              <w:t xml:space="preserve">Кількість поставки: </w:t>
            </w:r>
            <w:r>
              <w:rPr>
                <w:b/>
              </w:rPr>
              <w:t>1 штука</w:t>
            </w:r>
          </w:p>
        </w:tc>
      </w:tr>
      <w:tr w:rsidR="009E163C" w:rsidRPr="001F00C3" w:rsidTr="00C51171">
        <w:trPr>
          <w:trHeight w:val="423"/>
          <w:jc w:val="center"/>
        </w:trPr>
        <w:tc>
          <w:tcPr>
            <w:tcW w:w="570" w:type="dxa"/>
            <w:shd w:val="clear" w:color="auto" w:fill="auto"/>
          </w:tcPr>
          <w:p w:rsidR="009E163C" w:rsidRPr="001F00C3" w:rsidRDefault="009E163C" w:rsidP="00C51171">
            <w:pPr>
              <w:widowControl w:val="0"/>
              <w:contextualSpacing/>
              <w:rPr>
                <w:rFonts w:eastAsia="Calibri"/>
                <w:color w:val="000000"/>
                <w:lang w:eastAsia="uk-UA"/>
              </w:rPr>
            </w:pPr>
            <w:r w:rsidRPr="001F00C3">
              <w:rPr>
                <w:rFonts w:eastAsia="Calibri"/>
                <w:color w:val="000000"/>
                <w:lang w:eastAsia="uk-UA"/>
              </w:rPr>
              <w:t>4.4</w:t>
            </w:r>
          </w:p>
        </w:tc>
        <w:tc>
          <w:tcPr>
            <w:tcW w:w="2676" w:type="dxa"/>
            <w:shd w:val="clear" w:color="auto" w:fill="auto"/>
          </w:tcPr>
          <w:p w:rsidR="009E163C" w:rsidRPr="001F00C3" w:rsidRDefault="009E163C" w:rsidP="00C51171">
            <w:pPr>
              <w:widowControl w:val="0"/>
              <w:contextualSpacing/>
              <w:rPr>
                <w:rFonts w:eastAsia="Calibri"/>
                <w:lang w:eastAsia="en-US"/>
              </w:rPr>
            </w:pPr>
            <w:r w:rsidRPr="001F00C3">
              <w:rPr>
                <w:rFonts w:eastAsia="Calibri"/>
                <w:lang w:eastAsia="en-US"/>
              </w:rPr>
              <w:t xml:space="preserve">строк поставки товарів </w:t>
            </w:r>
          </w:p>
        </w:tc>
        <w:tc>
          <w:tcPr>
            <w:tcW w:w="7086" w:type="dxa"/>
            <w:vAlign w:val="center"/>
          </w:tcPr>
          <w:p w:rsidR="009E163C" w:rsidRPr="00FA5490" w:rsidRDefault="009E163C" w:rsidP="0076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highlight w:val="yellow"/>
              </w:rPr>
            </w:pPr>
            <w:r w:rsidRPr="0065203D">
              <w:rPr>
                <w:b/>
              </w:rPr>
              <w:t xml:space="preserve">до </w:t>
            </w:r>
            <w:r w:rsidR="00513ED4">
              <w:rPr>
                <w:b/>
              </w:rPr>
              <w:t>3</w:t>
            </w:r>
            <w:r>
              <w:rPr>
                <w:b/>
              </w:rPr>
              <w:t xml:space="preserve">1 </w:t>
            </w:r>
            <w:r w:rsidR="00762CEE">
              <w:rPr>
                <w:b/>
              </w:rPr>
              <w:t xml:space="preserve">грудня </w:t>
            </w:r>
            <w:r w:rsidRPr="0065203D">
              <w:rPr>
                <w:b/>
              </w:rPr>
              <w:t>202</w:t>
            </w:r>
            <w:r>
              <w:rPr>
                <w:b/>
              </w:rPr>
              <w:t>2</w:t>
            </w:r>
            <w:r w:rsidRPr="0065203D">
              <w:rPr>
                <w:b/>
              </w:rPr>
              <w:t xml:space="preserve"> року</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5</w:t>
            </w:r>
          </w:p>
        </w:tc>
        <w:tc>
          <w:tcPr>
            <w:tcW w:w="2676" w:type="dxa"/>
            <w:shd w:val="clear" w:color="auto" w:fill="auto"/>
          </w:tcPr>
          <w:p w:rsidR="009E163C" w:rsidRPr="001F00C3" w:rsidRDefault="009E163C" w:rsidP="00C51171">
            <w:pPr>
              <w:widowControl w:val="0"/>
              <w:contextualSpacing/>
              <w:jc w:val="both"/>
              <w:rPr>
                <w:rFonts w:eastAsia="Calibri"/>
                <w:b/>
                <w:lang w:eastAsia="uk-UA"/>
              </w:rPr>
            </w:pPr>
            <w:r w:rsidRPr="001F00C3">
              <w:rPr>
                <w:rFonts w:eastAsia="Calibri"/>
                <w:b/>
                <w:lang w:eastAsia="uk-UA"/>
              </w:rPr>
              <w:t>Недискримінація учасників</w:t>
            </w:r>
          </w:p>
        </w:tc>
        <w:tc>
          <w:tcPr>
            <w:tcW w:w="7086" w:type="dxa"/>
            <w:shd w:val="clear" w:color="auto" w:fill="auto"/>
          </w:tcPr>
          <w:p w:rsidR="009E163C" w:rsidRDefault="009E163C" w:rsidP="00C51171">
            <w:pPr>
              <w:widowControl w:val="0"/>
              <w:ind w:hanging="23"/>
              <w:contextualSpacing/>
              <w:jc w:val="both"/>
              <w:rPr>
                <w:rFonts w:eastAsia="Calibri"/>
                <w:lang w:eastAsia="uk-UA"/>
              </w:rPr>
            </w:pPr>
            <w:r w:rsidRPr="001F00C3">
              <w:rPr>
                <w:rFonts w:eastAsia="Calibri"/>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eastAsia="Calibri"/>
                <w:lang w:eastAsia="uk-UA"/>
              </w:rPr>
              <w:t xml:space="preserve"> </w:t>
            </w:r>
            <w:r w:rsidRPr="001F00C3">
              <w:rPr>
                <w:rFonts w:eastAsia="Calibri"/>
                <w:lang w:eastAsia="uk-UA"/>
              </w:rPr>
              <w:t>Замовники забезпечують вільний доступ усіх учасників до інформації про закупівлю, передбаченої цим Законом</w:t>
            </w:r>
            <w:r w:rsidRPr="00DE38C5">
              <w:rPr>
                <w:rFonts w:eastAsia="Calibri"/>
                <w:i/>
                <w:lang w:eastAsia="uk-UA"/>
              </w:rPr>
              <w:t xml:space="preserve">. </w:t>
            </w:r>
          </w:p>
          <w:p w:rsidR="009E163C" w:rsidRDefault="009E163C" w:rsidP="00C51171">
            <w:pPr>
              <w:widowControl w:val="0"/>
              <w:contextualSpacing/>
              <w:jc w:val="both"/>
              <w:rPr>
                <w:lang w:eastAsia="uk-UA"/>
              </w:rPr>
            </w:pPr>
          </w:p>
          <w:p w:rsidR="009E163C" w:rsidRPr="00DE38C5" w:rsidRDefault="009E163C" w:rsidP="00C51171">
            <w:pPr>
              <w:widowControl w:val="0"/>
              <w:contextualSpacing/>
              <w:jc w:val="both"/>
              <w:rPr>
                <w:lang w:eastAsia="uk-UA"/>
              </w:rPr>
            </w:pPr>
            <w:r>
              <w:rPr>
                <w:lang w:eastAsia="uk-UA"/>
              </w:rPr>
              <w:t xml:space="preserve">5.2. </w:t>
            </w:r>
            <w:r w:rsidRPr="00F6456D">
              <w:rPr>
                <w:lang w:eastAsia="uk-UA"/>
              </w:rPr>
              <w:t xml:space="preserve">Закупівля не здійснюється від суб’єктів господарювання до яких застосовані санкції. На підтвердження відсутності застосованих до учасника закупівлі санкцій, надати </w:t>
            </w:r>
            <w:r w:rsidRPr="00F6456D">
              <w:rPr>
                <w:b/>
                <w:lang w:eastAsia="uk-UA"/>
              </w:rPr>
              <w:t>гарантійний лист, що учасник закупівлі не перебуває у списку суб’єктів господарювання, до яких застосовані санкції.</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6</w:t>
            </w:r>
          </w:p>
        </w:tc>
        <w:tc>
          <w:tcPr>
            <w:tcW w:w="2676" w:type="dxa"/>
            <w:shd w:val="clear" w:color="auto" w:fill="auto"/>
          </w:tcPr>
          <w:p w:rsidR="009E163C" w:rsidRPr="00367563" w:rsidRDefault="009E163C" w:rsidP="00C51171">
            <w:pPr>
              <w:widowControl w:val="0"/>
              <w:contextualSpacing/>
              <w:rPr>
                <w:rFonts w:eastAsia="Calibri"/>
                <w:b/>
                <w:lang w:eastAsia="uk-UA"/>
              </w:rPr>
            </w:pPr>
            <w:r w:rsidRPr="00367563">
              <w:rPr>
                <w:b/>
                <w:color w:val="333333"/>
                <w:shd w:val="clear" w:color="auto" w:fill="FFFFFF"/>
              </w:rPr>
              <w:t xml:space="preserve">Валюта, у якій повинна бути зазначена ціна </w:t>
            </w:r>
            <w:r w:rsidRPr="00367563">
              <w:rPr>
                <w:b/>
                <w:color w:val="333333"/>
                <w:shd w:val="clear" w:color="auto" w:fill="FFFFFF"/>
              </w:rPr>
              <w:lastRenderedPageBreak/>
              <w:t>тендерної пропозиції</w:t>
            </w:r>
          </w:p>
          <w:p w:rsidR="009E163C" w:rsidRPr="00434CEB" w:rsidRDefault="009E163C" w:rsidP="00C51171">
            <w:pPr>
              <w:widowControl w:val="0"/>
              <w:contextualSpacing/>
              <w:rPr>
                <w:rFonts w:eastAsia="Calibri"/>
                <w:b/>
                <w:lang w:eastAsia="uk-UA"/>
              </w:rPr>
            </w:pPr>
          </w:p>
        </w:tc>
        <w:tc>
          <w:tcPr>
            <w:tcW w:w="7086" w:type="dxa"/>
            <w:shd w:val="clear" w:color="auto" w:fill="auto"/>
          </w:tcPr>
          <w:p w:rsidR="009E163C" w:rsidRPr="00F6456D" w:rsidRDefault="009E163C" w:rsidP="00C51171">
            <w:pPr>
              <w:widowControl w:val="0"/>
              <w:contextualSpacing/>
              <w:jc w:val="both"/>
            </w:pPr>
            <w:r>
              <w:lastRenderedPageBreak/>
              <w:t xml:space="preserve">6.1. </w:t>
            </w:r>
            <w:r w:rsidRPr="00F6456D">
              <w:t xml:space="preserve">Валютою тендерної пропозиції є гривня. </w:t>
            </w:r>
            <w:r w:rsidRPr="00434CEB">
              <w:t>Ціна тендерної пропозиції повинна бути зазначена у гривнях.</w:t>
            </w:r>
            <w:r>
              <w:t xml:space="preserve"> </w:t>
            </w:r>
            <w:r w:rsidRPr="00F6456D">
              <w:t xml:space="preserve">Розрахунки здійснюватимуться у національній валюті України згідно з </w:t>
            </w:r>
            <w:r w:rsidRPr="00F6456D">
              <w:lastRenderedPageBreak/>
              <w:t xml:space="preserve">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9E163C" w:rsidRPr="00F6456D" w:rsidRDefault="009E163C" w:rsidP="00C51171">
            <w:pPr>
              <w:widowControl w:val="0"/>
              <w:contextualSpacing/>
              <w:jc w:val="both"/>
            </w:pPr>
            <w:r w:rsidRPr="00F6456D">
              <w:t>Цтгрн=Цтдол хК, де Цтгрн- ціна за одиницю товару в гривнях;</w:t>
            </w:r>
          </w:p>
          <w:p w:rsidR="009E163C" w:rsidRPr="00F6456D" w:rsidRDefault="009E163C" w:rsidP="00C51171">
            <w:pPr>
              <w:widowControl w:val="0"/>
              <w:contextualSpacing/>
              <w:jc w:val="both"/>
            </w:pPr>
            <w:r w:rsidRPr="00F6456D">
              <w:t>Цтдол- ціна за одиницю товару в доларах США, ЄВРО згідно тендерної пропозиції;</w:t>
            </w:r>
          </w:p>
          <w:p w:rsidR="009E163C" w:rsidRPr="00F6456D" w:rsidRDefault="009E163C" w:rsidP="00C51171">
            <w:pPr>
              <w:widowControl w:val="0"/>
              <w:contextualSpacing/>
              <w:jc w:val="both"/>
            </w:pPr>
            <w:r w:rsidRPr="00F6456D">
              <w:t>К - офіційний курс гривні до долару США, ЄВРО, встановлений Національним банком України на дату розкриття тендерних пропозицій.</w:t>
            </w:r>
          </w:p>
          <w:p w:rsidR="009E163C" w:rsidRDefault="009E163C" w:rsidP="00C51171">
            <w:pPr>
              <w:widowControl w:val="0"/>
              <w:contextualSpacing/>
              <w:jc w:val="both"/>
              <w:rPr>
                <w:lang w:eastAsia="uk-UA"/>
              </w:rPr>
            </w:pPr>
          </w:p>
          <w:p w:rsidR="009E163C" w:rsidRDefault="009E163C" w:rsidP="00C51171">
            <w:pPr>
              <w:widowControl w:val="0"/>
              <w:contextualSpacing/>
              <w:jc w:val="both"/>
              <w:rPr>
                <w:lang w:eastAsia="uk-UA"/>
              </w:rPr>
            </w:pPr>
            <w:r>
              <w:rPr>
                <w:lang w:eastAsia="uk-UA"/>
              </w:rPr>
              <w:t xml:space="preserve">6.2. </w:t>
            </w:r>
            <w:r w:rsidRPr="00F6456D">
              <w:rPr>
                <w:lang w:eastAsia="uk-UA"/>
              </w:rPr>
              <w:t>Джерело фінансування: кошти місцевого бюджету.</w:t>
            </w:r>
          </w:p>
          <w:p w:rsidR="009E163C" w:rsidRDefault="009E163C" w:rsidP="00C51171">
            <w:pPr>
              <w:widowControl w:val="0"/>
              <w:contextualSpacing/>
              <w:jc w:val="both"/>
              <w:rPr>
                <w:lang w:eastAsia="uk-UA"/>
              </w:rPr>
            </w:pPr>
          </w:p>
          <w:p w:rsidR="009E163C" w:rsidRPr="00F6456D" w:rsidRDefault="009E163C" w:rsidP="00C51171">
            <w:pPr>
              <w:widowControl w:val="0"/>
              <w:contextualSpacing/>
              <w:jc w:val="both"/>
              <w:rPr>
                <w:lang w:eastAsia="uk-UA"/>
              </w:rPr>
            </w:pPr>
            <w:r>
              <w:rPr>
                <w:lang w:eastAsia="uk-UA"/>
              </w:rPr>
              <w:t xml:space="preserve">6.3. </w:t>
            </w:r>
            <w:r w:rsidRPr="00F6456D">
              <w:rPr>
                <w:lang w:eastAsia="uk-UA"/>
              </w:rPr>
              <w:t>Порядок оплати – оплата здійснюється за поставлений товар (післяоплата).</w:t>
            </w:r>
          </w:p>
          <w:p w:rsidR="009E163C" w:rsidRDefault="009E163C" w:rsidP="00C51171">
            <w:pPr>
              <w:widowControl w:val="0"/>
              <w:contextualSpacing/>
              <w:jc w:val="both"/>
              <w:rPr>
                <w:lang w:eastAsia="uk-UA"/>
              </w:rPr>
            </w:pPr>
          </w:p>
          <w:p w:rsidR="009E163C" w:rsidRDefault="009E163C" w:rsidP="00C51171">
            <w:pPr>
              <w:widowControl w:val="0"/>
              <w:contextualSpacing/>
              <w:jc w:val="both"/>
              <w:rPr>
                <w:lang w:eastAsia="uk-UA"/>
              </w:rPr>
            </w:pPr>
            <w:r>
              <w:rPr>
                <w:lang w:eastAsia="uk-UA"/>
              </w:rPr>
              <w:t xml:space="preserve">6.4. </w:t>
            </w:r>
            <w:r w:rsidRPr="00F6456D">
              <w:rPr>
                <w:lang w:eastAsia="uk-UA"/>
              </w:rPr>
              <w:t>Умови здійснення розрахунків – Здійснення оплати відбувається після фактичного споживання/отримання товару у 100% розмірі на підставі надісланого рахунку</w:t>
            </w:r>
            <w:r>
              <w:rPr>
                <w:lang w:eastAsia="uk-UA"/>
              </w:rPr>
              <w:t xml:space="preserve"> та </w:t>
            </w:r>
            <w:r w:rsidRPr="00F6456D">
              <w:rPr>
                <w:lang w:eastAsia="uk-UA"/>
              </w:rPr>
              <w:t xml:space="preserve">видаткової накладної для оплати. Обсяги споживання товару підтверджуються складеним Сторонами актом приймання-передачі товару. </w:t>
            </w:r>
          </w:p>
          <w:p w:rsidR="009E163C" w:rsidRPr="00E21098" w:rsidRDefault="009E163C" w:rsidP="00C51171">
            <w:pPr>
              <w:jc w:val="both"/>
            </w:pPr>
            <w:r w:rsidRPr="008B6057">
              <w:rPr>
                <w:color w:val="FF0000"/>
                <w:lang w:eastAsia="uk-UA"/>
              </w:rPr>
              <w:t xml:space="preserve">     </w:t>
            </w:r>
            <w:r w:rsidRPr="00E21098">
              <w:rPr>
                <w:rStyle w:val="rvts0"/>
              </w:rPr>
              <w:t>Розрахунки за поставлений Товар здійснюються протягом 30 (тридцяти) банківських днів у безготівковій формі згідно положень Бюджетного кодексу України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30 банківських днів з дати отримання Замовником бюджетного призначення на фінансування закупівлі на свій реєстраційний рахунок. Сторони можуть погодити порядок відстрочки платежу отриманих товарів за Договором. Договірні зобов’язання виникають в межах асигнувань, затверджених у встановленому порядку для Замовника</w:t>
            </w:r>
            <w:r w:rsidRPr="00E21098">
              <w:t xml:space="preserve">. </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lastRenderedPageBreak/>
              <w:t>7</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Інформація про мову (мови), якою (якими) повинно бути складено тендерні пропозиції</w:t>
            </w:r>
          </w:p>
        </w:tc>
        <w:tc>
          <w:tcPr>
            <w:tcW w:w="7086" w:type="dxa"/>
            <w:shd w:val="clear" w:color="auto" w:fill="auto"/>
          </w:tcPr>
          <w:p w:rsidR="009E163C" w:rsidRPr="003E0991" w:rsidRDefault="009E163C" w:rsidP="00C51171">
            <w:pPr>
              <w:shd w:val="clear" w:color="auto" w:fill="FFFFFF"/>
              <w:jc w:val="both"/>
              <w:rPr>
                <w:rFonts w:ascii="Helvetica" w:hAnsi="Helvetica" w:cs="Helvetica"/>
                <w:color w:val="222222"/>
              </w:rPr>
            </w:pPr>
            <w:r w:rsidRPr="003E0991">
              <w:t>7.1.  Усі документи тендерної пропозиції, що підготовлені безпосередньо Учасником повинні бути складені українською мовою. Якщо в складі тендерної пропозиції надається документ на іншій мові ніж українська, учасник додатково надає переклад  цього документу на українську мову з нотаріальним засвідченням підпису перекладача.</w:t>
            </w:r>
            <w:r>
              <w:t xml:space="preserve"> </w:t>
            </w:r>
            <w:r w:rsidRPr="00F6456D">
              <w:t>На підтвердження повноважень перекладача надається сканкопія диплому про профільну (спеціальну) освіту перекладача, а також документ, що засвідчує наявність правових відносин між учасником та суб’єктом господарювання, який основним видом діяльності має надання відповідних послуг, щодо перекладу запитуваних документів.</w:t>
            </w:r>
          </w:p>
          <w:p w:rsidR="009E163C" w:rsidRDefault="009E163C" w:rsidP="00C51171">
            <w:pPr>
              <w:shd w:val="clear" w:color="auto" w:fill="FFFFFF"/>
              <w:jc w:val="both"/>
            </w:pPr>
          </w:p>
          <w:p w:rsidR="009E163C" w:rsidRDefault="009E163C" w:rsidP="00C51171">
            <w:pPr>
              <w:shd w:val="clear" w:color="auto" w:fill="FFFFFF"/>
              <w:jc w:val="both"/>
            </w:pPr>
            <w:r w:rsidRPr="003E0991">
              <w:t xml:space="preserve">7.2.  Стандартні характеристики, вимоги, умовні позначення у вигляді скорочень та термінологія, пов’язана з товарами, </w:t>
            </w:r>
            <w:r w:rsidRPr="003E0991">
              <w:lastRenderedPageBreak/>
              <w:t xml:space="preserve">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9E163C" w:rsidRDefault="009E163C" w:rsidP="00C51171">
            <w:pPr>
              <w:shd w:val="clear" w:color="auto" w:fill="FFFFFF"/>
              <w:jc w:val="both"/>
            </w:pPr>
          </w:p>
          <w:p w:rsidR="009E163C" w:rsidRPr="001F00C3" w:rsidRDefault="009E163C" w:rsidP="00C51171">
            <w:pPr>
              <w:shd w:val="clear" w:color="auto" w:fill="FFFFFF"/>
              <w:jc w:val="both"/>
              <w:rPr>
                <w:rFonts w:eastAsia="Calibri"/>
                <w:color w:val="000000"/>
                <w:lang w:eastAsia="uk-UA"/>
              </w:rPr>
            </w:pPr>
            <w:r w:rsidRPr="003E0991">
              <w:t>7.3. Замовник відхиляє тендерну пропозицію, якщо тендерна пропозиція учасника викладена іншою мовою аніж мова, що вимагається тендерною документацією</w:t>
            </w:r>
            <w:r>
              <w:t>.</w:t>
            </w:r>
          </w:p>
        </w:tc>
      </w:tr>
      <w:tr w:rsidR="009E163C" w:rsidRPr="001F00C3" w:rsidTr="00C51171">
        <w:trPr>
          <w:trHeight w:val="522"/>
          <w:jc w:val="center"/>
        </w:trPr>
        <w:tc>
          <w:tcPr>
            <w:tcW w:w="10332" w:type="dxa"/>
            <w:gridSpan w:val="3"/>
            <w:shd w:val="clear" w:color="auto" w:fill="A5A5A5"/>
            <w:vAlign w:val="center"/>
          </w:tcPr>
          <w:p w:rsidR="009E163C" w:rsidRPr="001F00C3" w:rsidRDefault="009E163C" w:rsidP="00C51171">
            <w:pPr>
              <w:widowControl w:val="0"/>
              <w:contextualSpacing/>
              <w:jc w:val="center"/>
              <w:rPr>
                <w:rFonts w:eastAsia="Calibri"/>
                <w:b/>
                <w:color w:val="000000"/>
                <w:lang w:eastAsia="uk-UA"/>
              </w:rPr>
            </w:pPr>
            <w:r w:rsidRPr="001F00C3">
              <w:rPr>
                <w:rFonts w:eastAsia="Calibri"/>
                <w:b/>
                <w:lang w:eastAsia="en-US"/>
              </w:rPr>
              <w:lastRenderedPageBreak/>
              <w:t>Розділ ІІ. Порядок унесення змін та надання роз’яснень до тендерної документації</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1</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 xml:space="preserve">Процедура надання роз’яснень щодо тендерної документації </w:t>
            </w:r>
          </w:p>
        </w:tc>
        <w:tc>
          <w:tcPr>
            <w:tcW w:w="7086" w:type="dxa"/>
            <w:shd w:val="clear" w:color="auto" w:fill="auto"/>
          </w:tcPr>
          <w:p w:rsidR="009E163C" w:rsidRPr="001F00C3" w:rsidRDefault="009E163C" w:rsidP="00C51171">
            <w:pPr>
              <w:widowControl w:val="0"/>
              <w:jc w:val="both"/>
              <w:rPr>
                <w:lang w:eastAsia="uk-UA"/>
              </w:rPr>
            </w:pPr>
            <w:r w:rsidRPr="001F00C3">
              <w:rPr>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9E163C" w:rsidRDefault="009E163C" w:rsidP="00C51171">
            <w:pPr>
              <w:widowControl w:val="0"/>
              <w:jc w:val="both"/>
              <w:rPr>
                <w:lang w:eastAsia="uk-UA"/>
              </w:rPr>
            </w:pPr>
          </w:p>
          <w:p w:rsidR="009E163C" w:rsidRPr="001F00C3" w:rsidRDefault="009E163C" w:rsidP="00C51171">
            <w:pPr>
              <w:widowControl w:val="0"/>
              <w:jc w:val="both"/>
              <w:rPr>
                <w:lang w:eastAsia="uk-UA"/>
              </w:rPr>
            </w:pPr>
            <w:r w:rsidRPr="001F00C3">
              <w:rPr>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E163C" w:rsidRDefault="009E163C" w:rsidP="00C51171">
            <w:pPr>
              <w:widowControl w:val="0"/>
              <w:jc w:val="both"/>
              <w:rPr>
                <w:lang w:eastAsia="uk-UA"/>
              </w:rPr>
            </w:pPr>
          </w:p>
          <w:p w:rsidR="009E163C" w:rsidRPr="001F00C3" w:rsidRDefault="009E163C" w:rsidP="00C51171">
            <w:pPr>
              <w:widowControl w:val="0"/>
              <w:jc w:val="both"/>
              <w:rPr>
                <w:lang w:eastAsia="uk-UA"/>
              </w:rPr>
            </w:pPr>
            <w:r w:rsidRPr="001F00C3">
              <w:rPr>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9E163C" w:rsidRDefault="009E163C" w:rsidP="00C51171">
            <w:pPr>
              <w:widowControl w:val="0"/>
              <w:jc w:val="both"/>
              <w:rPr>
                <w:lang w:eastAsia="uk-UA"/>
              </w:rPr>
            </w:pPr>
          </w:p>
          <w:p w:rsidR="009E163C" w:rsidRPr="001F00C3" w:rsidRDefault="009E163C" w:rsidP="00C51171">
            <w:pPr>
              <w:widowControl w:val="0"/>
              <w:jc w:val="both"/>
              <w:rPr>
                <w:lang w:eastAsia="uk-UA"/>
              </w:rPr>
            </w:pPr>
            <w:r w:rsidRPr="001F00C3">
              <w:rPr>
                <w:lang w:eastAsia="uk-UA"/>
              </w:rPr>
              <w:t>1.4. Зазначена у цій частині інформація оприлюднюється замовником відповідно до статті 10 Закону</w:t>
            </w:r>
            <w:r>
              <w:rPr>
                <w:lang w:eastAsia="uk-UA"/>
              </w:rPr>
              <w:t>.</w:t>
            </w:r>
          </w:p>
        </w:tc>
      </w:tr>
      <w:tr w:rsidR="009E163C" w:rsidRPr="00FF144C" w:rsidTr="00C51171">
        <w:trPr>
          <w:trHeight w:val="522"/>
          <w:jc w:val="center"/>
        </w:trPr>
        <w:tc>
          <w:tcPr>
            <w:tcW w:w="570" w:type="dxa"/>
            <w:shd w:val="clear" w:color="auto" w:fill="auto"/>
          </w:tcPr>
          <w:p w:rsidR="009E163C" w:rsidRPr="001F00C3" w:rsidRDefault="009E163C" w:rsidP="00C51171">
            <w:pPr>
              <w:widowControl w:val="0"/>
              <w:contextualSpacing/>
              <w:jc w:val="center"/>
              <w:rPr>
                <w:rFonts w:eastAsia="Calibri"/>
                <w:b/>
                <w:color w:val="000000"/>
                <w:lang w:eastAsia="uk-UA"/>
              </w:rPr>
            </w:pPr>
            <w:r w:rsidRPr="001F00C3">
              <w:rPr>
                <w:rFonts w:eastAsia="Calibri"/>
                <w:b/>
                <w:color w:val="000000"/>
                <w:lang w:eastAsia="uk-UA"/>
              </w:rPr>
              <w:t>2</w:t>
            </w:r>
          </w:p>
        </w:tc>
        <w:tc>
          <w:tcPr>
            <w:tcW w:w="2676" w:type="dxa"/>
            <w:shd w:val="clear" w:color="auto" w:fill="auto"/>
          </w:tcPr>
          <w:p w:rsidR="009E163C" w:rsidRPr="001F00C3" w:rsidRDefault="009E163C" w:rsidP="00C51171">
            <w:pPr>
              <w:widowControl w:val="0"/>
              <w:contextualSpacing/>
              <w:rPr>
                <w:rFonts w:eastAsia="Calibri"/>
                <w:b/>
                <w:lang w:eastAsia="uk-UA"/>
              </w:rPr>
            </w:pPr>
            <w:r>
              <w:rPr>
                <w:rFonts w:eastAsia="Calibri"/>
                <w:b/>
                <w:lang w:eastAsia="uk-UA"/>
              </w:rPr>
              <w:t>В</w:t>
            </w:r>
            <w:r w:rsidRPr="001F00C3">
              <w:rPr>
                <w:rFonts w:eastAsia="Calibri"/>
                <w:b/>
                <w:lang w:eastAsia="uk-UA"/>
              </w:rPr>
              <w:t>несення змін до тендерної документації</w:t>
            </w:r>
          </w:p>
        </w:tc>
        <w:tc>
          <w:tcPr>
            <w:tcW w:w="7086" w:type="dxa"/>
            <w:shd w:val="clear" w:color="auto" w:fill="auto"/>
          </w:tcPr>
          <w:p w:rsidR="009E163C" w:rsidRPr="001F00C3" w:rsidRDefault="009E163C" w:rsidP="00C51171">
            <w:pPr>
              <w:widowControl w:val="0"/>
              <w:jc w:val="both"/>
              <w:rPr>
                <w:lang w:eastAsia="uk-UA"/>
              </w:rPr>
            </w:pPr>
            <w:r w:rsidRPr="001F00C3">
              <w:rPr>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E163C" w:rsidRDefault="009E163C" w:rsidP="00C51171">
            <w:pPr>
              <w:widowControl w:val="0"/>
              <w:jc w:val="both"/>
              <w:rPr>
                <w:lang w:eastAsia="uk-UA"/>
              </w:rPr>
            </w:pPr>
          </w:p>
          <w:p w:rsidR="009E163C" w:rsidRPr="001F00C3" w:rsidRDefault="009E163C" w:rsidP="00C51171">
            <w:pPr>
              <w:widowControl w:val="0"/>
              <w:jc w:val="both"/>
              <w:rPr>
                <w:lang w:eastAsia="uk-UA"/>
              </w:rPr>
            </w:pPr>
            <w:r w:rsidRPr="001F00C3">
              <w:rPr>
                <w:lang w:eastAsia="uk-UA"/>
              </w:rPr>
              <w:t xml:space="preserve">2.2. Зміни, що вносяться замовником до тендерної документації, </w:t>
            </w:r>
            <w:r w:rsidRPr="001F00C3">
              <w:rPr>
                <w:lang w:eastAsia="uk-UA"/>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E163C" w:rsidRDefault="009E163C" w:rsidP="00C51171">
            <w:pPr>
              <w:widowControl w:val="0"/>
              <w:jc w:val="both"/>
              <w:rPr>
                <w:lang w:eastAsia="uk-UA"/>
              </w:rPr>
            </w:pPr>
          </w:p>
          <w:p w:rsidR="009E163C" w:rsidRPr="001F00C3" w:rsidRDefault="009E163C" w:rsidP="00C51171">
            <w:pPr>
              <w:widowControl w:val="0"/>
              <w:jc w:val="both"/>
              <w:rPr>
                <w:i/>
                <w:lang w:eastAsia="uk-UA"/>
              </w:rPr>
            </w:pPr>
            <w:r w:rsidRPr="001F00C3">
              <w:rPr>
                <w:lang w:eastAsia="uk-UA"/>
              </w:rPr>
              <w:t>2.3. Зазначена у цій частині інформація оприлюднюється замовником відповідно до статті 10 Закону.</w:t>
            </w:r>
          </w:p>
        </w:tc>
      </w:tr>
      <w:tr w:rsidR="009E163C" w:rsidRPr="001F00C3" w:rsidTr="00C51171">
        <w:trPr>
          <w:trHeight w:val="522"/>
          <w:jc w:val="center"/>
        </w:trPr>
        <w:tc>
          <w:tcPr>
            <w:tcW w:w="10332" w:type="dxa"/>
            <w:gridSpan w:val="3"/>
            <w:shd w:val="clear" w:color="auto" w:fill="A5A5A5"/>
            <w:vAlign w:val="center"/>
          </w:tcPr>
          <w:p w:rsidR="009E163C" w:rsidRPr="001F00C3" w:rsidRDefault="009E163C" w:rsidP="00C51171">
            <w:pPr>
              <w:widowControl w:val="0"/>
              <w:contextualSpacing/>
              <w:jc w:val="center"/>
              <w:rPr>
                <w:rFonts w:eastAsia="Calibri"/>
                <w:color w:val="000000"/>
                <w:lang w:eastAsia="uk-UA"/>
              </w:rPr>
            </w:pPr>
            <w:r w:rsidRPr="001F00C3">
              <w:rPr>
                <w:rFonts w:eastAsia="Calibri"/>
                <w:b/>
                <w:lang w:eastAsia="en-US"/>
              </w:rPr>
              <w:lastRenderedPageBreak/>
              <w:t xml:space="preserve">Розділ ІІІ. </w:t>
            </w:r>
            <w:r w:rsidRPr="001F00C3">
              <w:rPr>
                <w:rFonts w:eastAsia="Calibri"/>
                <w:b/>
                <w:bdr w:val="none" w:sz="0" w:space="0" w:color="auto" w:frame="1"/>
                <w:lang w:eastAsia="uk-UA"/>
              </w:rPr>
              <w:t>Інструкція з підготовки тендерної пропозиції</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jc w:val="center"/>
              <w:rPr>
                <w:rFonts w:eastAsia="Calibri"/>
                <w:b/>
                <w:color w:val="000000"/>
                <w:lang w:eastAsia="uk-UA"/>
              </w:rPr>
            </w:pPr>
            <w:r w:rsidRPr="001F00C3">
              <w:rPr>
                <w:rFonts w:eastAsia="Calibri"/>
                <w:b/>
                <w:color w:val="000000"/>
                <w:lang w:eastAsia="uk-UA"/>
              </w:rPr>
              <w:t>1</w:t>
            </w:r>
          </w:p>
        </w:tc>
        <w:tc>
          <w:tcPr>
            <w:tcW w:w="2676" w:type="dxa"/>
            <w:shd w:val="clear" w:color="auto" w:fill="auto"/>
          </w:tcPr>
          <w:p w:rsidR="009E163C" w:rsidRPr="001F00C3" w:rsidRDefault="009E163C" w:rsidP="00C51171">
            <w:pPr>
              <w:widowControl w:val="0"/>
              <w:contextualSpacing/>
              <w:jc w:val="both"/>
              <w:rPr>
                <w:rFonts w:eastAsia="Calibri"/>
                <w:b/>
                <w:lang w:eastAsia="uk-UA"/>
              </w:rPr>
            </w:pPr>
            <w:r w:rsidRPr="001F00C3">
              <w:rPr>
                <w:rFonts w:eastAsia="Calibri"/>
                <w:b/>
                <w:lang w:eastAsia="uk-UA"/>
              </w:rPr>
              <w:t>Зміст і спосіб подання тендерної пропозиції</w:t>
            </w:r>
          </w:p>
        </w:tc>
        <w:tc>
          <w:tcPr>
            <w:tcW w:w="7086" w:type="dxa"/>
            <w:shd w:val="clear" w:color="auto" w:fill="auto"/>
          </w:tcPr>
          <w:p w:rsidR="009E163C" w:rsidRDefault="009E163C" w:rsidP="009E163C">
            <w:pPr>
              <w:widowControl w:val="0"/>
              <w:numPr>
                <w:ilvl w:val="1"/>
                <w:numId w:val="2"/>
              </w:numPr>
              <w:ind w:left="0" w:hanging="21"/>
              <w:contextualSpacing/>
              <w:jc w:val="both"/>
              <w:rPr>
                <w:rFonts w:eastAsia="Calibri"/>
                <w:lang w:eastAsia="en-US"/>
              </w:rPr>
            </w:pPr>
            <w:r w:rsidRPr="001F00C3">
              <w:rPr>
                <w:rFonts w:eastAsia="Calibri"/>
                <w:lang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2A0AD2">
              <w:rPr>
                <w:rFonts w:eastAsia="Calibri"/>
                <w:lang w:eastAsia="en-US"/>
              </w:rPr>
              <w:t>документації, а саме</w:t>
            </w:r>
            <w:r>
              <w:rPr>
                <w:rFonts w:eastAsia="Calibri"/>
                <w:lang w:eastAsia="en-US"/>
              </w:rPr>
              <w:t>:</w:t>
            </w:r>
          </w:p>
          <w:p w:rsidR="009E163C" w:rsidRDefault="009E163C" w:rsidP="009E163C">
            <w:pPr>
              <w:widowControl w:val="0"/>
              <w:numPr>
                <w:ilvl w:val="0"/>
                <w:numId w:val="5"/>
              </w:numPr>
              <w:pBdr>
                <w:top w:val="nil"/>
                <w:left w:val="nil"/>
                <w:bottom w:val="nil"/>
                <w:right w:val="nil"/>
                <w:between w:val="nil"/>
              </w:pBdr>
              <w:ind w:left="321" w:hanging="284"/>
              <w:jc w:val="both"/>
              <w:rPr>
                <w:color w:val="000000"/>
              </w:rPr>
            </w:pPr>
            <w:r w:rsidRPr="008A2758">
              <w:rPr>
                <w:color w:val="000000"/>
              </w:rPr>
              <w:t>заповнено</w:t>
            </w:r>
            <w:r>
              <w:rPr>
                <w:color w:val="000000"/>
              </w:rPr>
              <w:t>ї</w:t>
            </w:r>
            <w:r w:rsidRPr="008A2758">
              <w:rPr>
                <w:color w:val="000000"/>
              </w:rPr>
              <w:t xml:space="preserve"> форм</w:t>
            </w:r>
            <w:r>
              <w:rPr>
                <w:color w:val="000000"/>
              </w:rPr>
              <w:t>и</w:t>
            </w:r>
            <w:r w:rsidRPr="008A2758">
              <w:rPr>
                <w:color w:val="000000"/>
              </w:rPr>
              <w:t xml:space="preserve"> «Тендерна пропозиція». Форма заповнюється, відповідно до тендерної документації;</w:t>
            </w:r>
          </w:p>
          <w:p w:rsidR="009E163C" w:rsidRPr="002F7462" w:rsidRDefault="009E163C" w:rsidP="009E163C">
            <w:pPr>
              <w:widowControl w:val="0"/>
              <w:numPr>
                <w:ilvl w:val="0"/>
                <w:numId w:val="5"/>
              </w:numPr>
              <w:pBdr>
                <w:top w:val="nil"/>
                <w:left w:val="nil"/>
                <w:bottom w:val="nil"/>
                <w:right w:val="nil"/>
                <w:between w:val="nil"/>
              </w:pBdr>
              <w:ind w:left="321" w:hanging="284"/>
              <w:jc w:val="both"/>
              <w:rPr>
                <w:color w:val="000000"/>
              </w:rPr>
            </w:pPr>
            <w:r w:rsidRPr="00E3271C">
              <w:rPr>
                <w:color w:val="000000"/>
              </w:rPr>
              <w:t>інформації та документів, що підтверджують відповідність учасника кваліфікаційним критеріям</w:t>
            </w:r>
            <w:r>
              <w:rPr>
                <w:color w:val="000000"/>
              </w:rPr>
              <w:t xml:space="preserve">. </w:t>
            </w:r>
            <w:r w:rsidRPr="00A3387A">
              <w:rPr>
                <w:color w:val="000000"/>
              </w:rPr>
              <w:t xml:space="preserve">Документи подаються, відповідно до </w:t>
            </w:r>
            <w:r w:rsidRPr="002F7462">
              <w:rPr>
                <w:color w:val="000000"/>
              </w:rPr>
              <w:t>тендерної документації;</w:t>
            </w:r>
          </w:p>
          <w:p w:rsidR="009E163C" w:rsidRDefault="009E163C" w:rsidP="009E163C">
            <w:pPr>
              <w:widowControl w:val="0"/>
              <w:numPr>
                <w:ilvl w:val="0"/>
                <w:numId w:val="5"/>
              </w:numPr>
              <w:pBdr>
                <w:top w:val="nil"/>
                <w:left w:val="nil"/>
                <w:bottom w:val="nil"/>
                <w:right w:val="nil"/>
                <w:between w:val="nil"/>
              </w:pBdr>
              <w:ind w:left="321" w:hanging="284"/>
              <w:jc w:val="both"/>
              <w:rPr>
                <w:color w:val="000000"/>
              </w:rPr>
            </w:pPr>
            <w:r w:rsidRPr="002F7462">
              <w:rPr>
                <w:color w:val="000000"/>
              </w:rPr>
              <w:t xml:space="preserve">інформації щодо відсутності підстав </w:t>
            </w:r>
            <w:r w:rsidRPr="002F7462">
              <w:rPr>
                <w:color w:val="333333"/>
                <w:shd w:val="clear" w:color="auto" w:fill="FFFFFF"/>
              </w:rPr>
              <w:t>для відмови учаснику в участі у процедурі закупівлі та відхилення тендерної пропозиції учасника</w:t>
            </w:r>
            <w:r w:rsidRPr="00D0055A">
              <w:rPr>
                <w:color w:val="000000"/>
              </w:rPr>
              <w:t>. Документи подаються, відповідно до тендерної документації;</w:t>
            </w:r>
          </w:p>
          <w:p w:rsidR="009E163C" w:rsidRDefault="009E163C" w:rsidP="009E163C">
            <w:pPr>
              <w:widowControl w:val="0"/>
              <w:numPr>
                <w:ilvl w:val="0"/>
                <w:numId w:val="5"/>
              </w:numPr>
              <w:pBdr>
                <w:top w:val="nil"/>
                <w:left w:val="nil"/>
                <w:bottom w:val="nil"/>
                <w:right w:val="nil"/>
                <w:between w:val="nil"/>
              </w:pBdr>
              <w:ind w:left="321" w:hanging="284"/>
              <w:jc w:val="both"/>
              <w:rPr>
                <w:color w:val="000000"/>
              </w:rPr>
            </w:pPr>
            <w:r w:rsidRPr="00E3271C">
              <w:rPr>
                <w:color w:val="000000"/>
              </w:rPr>
              <w:t xml:space="preserve">інформації про необхідні технічні, якісні та кількісні характеристики предмета закупівлі, </w:t>
            </w:r>
            <w:r>
              <w:rPr>
                <w:color w:val="000000"/>
              </w:rPr>
              <w:t xml:space="preserve">зазначеній у </w:t>
            </w:r>
            <w:r w:rsidRPr="00D0055A">
              <w:rPr>
                <w:color w:val="000000"/>
              </w:rPr>
              <w:t xml:space="preserve"> тендерної документації;</w:t>
            </w:r>
          </w:p>
          <w:p w:rsidR="009E163C" w:rsidRPr="00DF62B9" w:rsidRDefault="009E163C" w:rsidP="009E163C">
            <w:pPr>
              <w:widowControl w:val="0"/>
              <w:numPr>
                <w:ilvl w:val="0"/>
                <w:numId w:val="5"/>
              </w:numPr>
              <w:pBdr>
                <w:top w:val="nil"/>
                <w:left w:val="nil"/>
                <w:bottom w:val="nil"/>
                <w:right w:val="nil"/>
                <w:between w:val="nil"/>
              </w:pBdr>
              <w:ind w:left="321" w:hanging="284"/>
              <w:jc w:val="both"/>
              <w:rPr>
                <w:color w:val="000000"/>
              </w:rPr>
            </w:pPr>
            <w:r w:rsidRPr="00DF62B9">
              <w:rPr>
                <w:color w:val="000000"/>
              </w:rPr>
              <w:t>д</w:t>
            </w:r>
            <w:r w:rsidRPr="00E3271C">
              <w:rPr>
                <w:color w:val="000000"/>
              </w:rPr>
              <w:t>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color w:val="000000"/>
              </w:rPr>
              <w:t xml:space="preserve"> </w:t>
            </w:r>
            <w:r w:rsidRPr="00C916A7">
              <w:rPr>
                <w:i/>
                <w:iCs/>
                <w:color w:val="000000"/>
              </w:rPr>
              <w:t>(копія протоколу зборів засновників або копія наказу про призначення, довіреність або інші документи</w:t>
            </w:r>
            <w:r>
              <w:rPr>
                <w:i/>
                <w:iCs/>
                <w:color w:val="000000"/>
              </w:rPr>
              <w:t xml:space="preserve">, </w:t>
            </w:r>
            <w:r w:rsidRPr="00DF62B9">
              <w:rPr>
                <w:i/>
                <w:iCs/>
                <w:color w:val="000000"/>
              </w:rPr>
              <w:t>статут зі змінами);</w:t>
            </w:r>
          </w:p>
          <w:p w:rsidR="009E163C" w:rsidRPr="00D0055A" w:rsidRDefault="009E163C" w:rsidP="009E163C">
            <w:pPr>
              <w:widowControl w:val="0"/>
              <w:numPr>
                <w:ilvl w:val="0"/>
                <w:numId w:val="5"/>
              </w:numPr>
              <w:pBdr>
                <w:top w:val="nil"/>
                <w:left w:val="nil"/>
                <w:bottom w:val="nil"/>
                <w:right w:val="nil"/>
                <w:between w:val="nil"/>
              </w:pBdr>
              <w:ind w:left="321" w:hanging="284"/>
              <w:jc w:val="both"/>
              <w:rPr>
                <w:color w:val="000000"/>
              </w:rPr>
            </w:pPr>
            <w:r>
              <w:rPr>
                <w:color w:val="000000"/>
              </w:rPr>
              <w:t>л</w:t>
            </w:r>
            <w:r w:rsidRPr="00BE6E4A">
              <w:rPr>
                <w:color w:val="000000"/>
              </w:rPr>
              <w:t xml:space="preserve">иста-згоди на обробку, використання, поширення та доступ до персональних даних згідно Закону України «Про захист персональних даних» </w:t>
            </w:r>
            <w:r w:rsidR="0067499E" w:rsidRPr="0067499E">
              <w:rPr>
                <w:bCs/>
                <w:color w:val="000000"/>
              </w:rPr>
              <w:t>;</w:t>
            </w:r>
          </w:p>
          <w:p w:rsidR="009E163C" w:rsidRPr="003D4E06" w:rsidRDefault="009E163C" w:rsidP="009E163C">
            <w:pPr>
              <w:widowControl w:val="0"/>
              <w:numPr>
                <w:ilvl w:val="0"/>
                <w:numId w:val="5"/>
              </w:numPr>
              <w:pBdr>
                <w:top w:val="nil"/>
                <w:left w:val="nil"/>
                <w:bottom w:val="nil"/>
                <w:right w:val="nil"/>
                <w:between w:val="nil"/>
              </w:pBdr>
              <w:ind w:left="321" w:hanging="284"/>
              <w:contextualSpacing/>
              <w:jc w:val="both"/>
              <w:rPr>
                <w:rFonts w:eastAsia="Calibri"/>
                <w:lang w:eastAsia="en-US"/>
              </w:rPr>
            </w:pPr>
            <w:r w:rsidRPr="00D0055A">
              <w:rPr>
                <w:color w:val="000000"/>
              </w:rPr>
              <w:t>інших документів, необхідність подання яких у складі тендерної пропозиції передбачена умовами цієї документації.</w:t>
            </w:r>
          </w:p>
          <w:p w:rsidR="003D4E06" w:rsidRPr="003136F0" w:rsidRDefault="003D4E06" w:rsidP="003D4E06">
            <w:pPr>
              <w:pStyle w:val="aa"/>
              <w:widowControl w:val="0"/>
              <w:suppressAutoHyphens/>
              <w:autoSpaceDE w:val="0"/>
              <w:ind w:left="34" w:right="113" w:firstLine="283"/>
              <w:jc w:val="both"/>
              <w:rPr>
                <w:rFonts w:eastAsia="Arial"/>
                <w:lang w:eastAsia="en-US" w:bidi="en-US"/>
              </w:rPr>
            </w:pPr>
            <w:r w:rsidRPr="003136F0">
              <w:rPr>
                <w:rFonts w:eastAsia="Arial"/>
                <w:lang w:eastAsia="en-US" w:bidi="en-US"/>
              </w:rPr>
              <w:t xml:space="preserve">Під час використання електронної системи закупівель з метою подання пропозицій і здійснення їх оцінки документи та дані створюються та подаються </w:t>
            </w:r>
            <w:r>
              <w:rPr>
                <w:rFonts w:eastAsia="Arial"/>
                <w:lang w:eastAsia="en-US" w:bidi="en-US"/>
              </w:rPr>
              <w:t xml:space="preserve">учасниками </w:t>
            </w:r>
            <w:r w:rsidRPr="003136F0">
              <w:rPr>
                <w:rFonts w:eastAsia="Arial"/>
                <w:lang w:eastAsia="en-US" w:bidi="en-US"/>
              </w:rPr>
              <w:t>з урахуванням вимог</w:t>
            </w:r>
            <w:hyperlink r:id="rId9" w:tgtFrame="_blank" w:history="1">
              <w:r>
                <w:rPr>
                  <w:rFonts w:eastAsia="Arial"/>
                  <w:lang w:eastAsia="en-US" w:bidi="en-US"/>
                </w:rPr>
                <w:t>  Законів</w:t>
              </w:r>
              <w:r w:rsidRPr="003136F0">
                <w:rPr>
                  <w:rFonts w:eastAsia="Arial"/>
                  <w:lang w:eastAsia="en-US" w:bidi="en-US"/>
                </w:rPr>
                <w:t xml:space="preserve"> України</w:t>
              </w:r>
            </w:hyperlink>
            <w:r w:rsidRPr="003136F0">
              <w:rPr>
                <w:rFonts w:eastAsia="Arial"/>
                <w:lang w:eastAsia="en-US" w:bidi="en-US"/>
              </w:rPr>
              <w:t> </w:t>
            </w:r>
            <w:r w:rsidRPr="00D10B6D">
              <w:rPr>
                <w:rFonts w:eastAsia="Arial"/>
                <w:lang w:eastAsia="en-US" w:bidi="en-US"/>
              </w:rPr>
              <w:t>“</w:t>
            </w:r>
            <w:r w:rsidRPr="003136F0">
              <w:rPr>
                <w:rFonts w:eastAsia="Arial"/>
                <w:lang w:eastAsia="en-US" w:bidi="en-US"/>
              </w:rPr>
              <w:t>Про електронні документи та електронний документообіг</w:t>
            </w:r>
            <w:r w:rsidRPr="00D10B6D">
              <w:rPr>
                <w:rFonts w:eastAsia="Arial"/>
                <w:lang w:eastAsia="en-US" w:bidi="en-US"/>
              </w:rPr>
              <w:t>” та </w:t>
            </w:r>
            <w:r>
              <w:rPr>
                <w:rFonts w:eastAsia="Arial"/>
                <w:lang w:eastAsia="en-US" w:bidi="en-US"/>
              </w:rPr>
              <w:t xml:space="preserve"> </w:t>
            </w:r>
            <w:hyperlink r:id="rId10" w:tgtFrame="_blank" w:history="1">
              <w:r w:rsidRPr="00D10B6D">
                <w:rPr>
                  <w:rFonts w:eastAsia="Arial"/>
                  <w:lang w:eastAsia="en-US" w:bidi="en-US"/>
                </w:rPr>
                <w:t>"Про електронні довірчі послуги"</w:t>
              </w:r>
            </w:hyperlink>
            <w:r w:rsidRPr="003136F0">
              <w:rPr>
                <w:rFonts w:eastAsia="Arial"/>
                <w:lang w:eastAsia="en-US" w:bidi="en-US"/>
              </w:rPr>
              <w:t xml:space="preserve"> з накладанням КЕП уповноваженої</w:t>
            </w:r>
            <w:r>
              <w:rPr>
                <w:rFonts w:eastAsia="Arial"/>
                <w:lang w:eastAsia="en-US" w:bidi="en-US"/>
              </w:rPr>
              <w:t xml:space="preserve"> на підписання документів особи</w:t>
            </w:r>
          </w:p>
          <w:p w:rsidR="003D4E06" w:rsidRPr="003136F0" w:rsidRDefault="003D4E06" w:rsidP="003D4E06">
            <w:pPr>
              <w:pStyle w:val="aa"/>
              <w:widowControl w:val="0"/>
              <w:suppressAutoHyphens/>
              <w:autoSpaceDE w:val="0"/>
              <w:ind w:left="34" w:right="113" w:firstLine="283"/>
              <w:jc w:val="both"/>
              <w:rPr>
                <w:rFonts w:eastAsia="Arial"/>
                <w:lang w:eastAsia="en-US" w:bidi="en-US"/>
              </w:rPr>
            </w:pPr>
            <w:r w:rsidRPr="003136F0">
              <w:rPr>
                <w:rFonts w:eastAsia="Arial"/>
                <w:lang w:eastAsia="en-US" w:bidi="en-US"/>
              </w:rPr>
              <w:t>Документи, що мають відношення до пропозиції та підготовлені безпосередньо учасником повинні містити дату створення документу та реєстраційний номер.</w:t>
            </w:r>
          </w:p>
          <w:p w:rsidR="003D4E06" w:rsidRPr="003136F0" w:rsidRDefault="003D4E06" w:rsidP="003D4E06">
            <w:pPr>
              <w:pStyle w:val="aa"/>
              <w:widowControl w:val="0"/>
              <w:suppressAutoHyphens/>
              <w:autoSpaceDE w:val="0"/>
              <w:ind w:left="34" w:right="113" w:firstLine="283"/>
              <w:jc w:val="both"/>
              <w:rPr>
                <w:rFonts w:eastAsia="Arial"/>
                <w:lang w:eastAsia="en-US" w:bidi="en-US"/>
              </w:rPr>
            </w:pPr>
            <w:r w:rsidRPr="003136F0">
              <w:rPr>
                <w:rFonts w:eastAsia="Arial"/>
                <w:lang w:eastAsia="en-US" w:bidi="en-US"/>
              </w:rPr>
              <w:t xml:space="preserve">Кожен Учасник має право подати тільки одну тендерну пропозицію. Отримана  тендерна пропозиція вноситься </w:t>
            </w:r>
            <w:r w:rsidRPr="003136F0">
              <w:rPr>
                <w:rFonts w:eastAsia="Arial"/>
                <w:lang w:eastAsia="en-US" w:bidi="en-US"/>
              </w:rPr>
              <w:lastRenderedPageBreak/>
              <w:t>автоматично до реєстру.</w:t>
            </w:r>
          </w:p>
          <w:p w:rsidR="003D4E06" w:rsidRPr="0071255E" w:rsidRDefault="003D4E06" w:rsidP="003D4E06">
            <w:pPr>
              <w:pStyle w:val="aa"/>
              <w:widowControl w:val="0"/>
              <w:suppressAutoHyphens/>
              <w:autoSpaceDE w:val="0"/>
              <w:ind w:left="34" w:right="113" w:firstLine="283"/>
              <w:jc w:val="both"/>
              <w:rPr>
                <w:rFonts w:eastAsia="Arial"/>
                <w:lang w:eastAsia="en-US" w:bidi="en-US"/>
              </w:rPr>
            </w:pPr>
            <w:r w:rsidRPr="0071255E">
              <w:rPr>
                <w:rFonts w:eastAsia="Arial"/>
                <w:lang w:eastAsia="en-US" w:bidi="en-US"/>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кольоровому або чорно-білому (електронні копії, скановані з оригіналу документу або нотаріально засвідченої) вигляді </w:t>
            </w:r>
            <w:r>
              <w:rPr>
                <w:rFonts w:eastAsia="Arial"/>
                <w:lang w:eastAsia="en-US" w:bidi="en-US"/>
              </w:rPr>
              <w:t>у</w:t>
            </w:r>
            <w:r w:rsidRPr="0071255E">
              <w:rPr>
                <w:rFonts w:eastAsia="Arial"/>
                <w:lang w:eastAsia="en-US" w:bidi="en-US"/>
              </w:rPr>
              <w:t xml:space="preserve"> форматі pdf.</w:t>
            </w:r>
          </w:p>
          <w:p w:rsidR="003D4E06" w:rsidRPr="0071255E" w:rsidRDefault="003D4E06" w:rsidP="003D4E06">
            <w:pPr>
              <w:pStyle w:val="aa"/>
              <w:widowControl w:val="0"/>
              <w:suppressAutoHyphens/>
              <w:autoSpaceDE w:val="0"/>
              <w:ind w:left="34" w:right="113" w:firstLine="283"/>
              <w:jc w:val="both"/>
              <w:rPr>
                <w:rFonts w:eastAsia="Arial"/>
                <w:lang w:eastAsia="en-US" w:bidi="en-US"/>
              </w:rPr>
            </w:pPr>
            <w:r w:rsidRPr="00E1568E">
              <w:rPr>
                <w:rFonts w:eastAsia="Arial"/>
                <w:lang w:eastAsia="en-US" w:bidi="en-US"/>
              </w:rPr>
              <w:t xml:space="preserve">Електронний вигляд тендерної пропозиції повинен бути чітким та відображати всі дані документу, в тому числі </w:t>
            </w:r>
            <w:r>
              <w:rPr>
                <w:rFonts w:eastAsia="Arial"/>
                <w:lang w:eastAsia="en-US" w:bidi="en-US"/>
              </w:rPr>
              <w:t xml:space="preserve">його </w:t>
            </w:r>
            <w:r w:rsidRPr="00E1568E">
              <w:rPr>
                <w:rFonts w:eastAsia="Arial"/>
                <w:lang w:eastAsia="en-US" w:bidi="en-US"/>
              </w:rPr>
              <w:t>нотаріальне посвідчення, якщо таке вимагається</w:t>
            </w:r>
            <w:r>
              <w:rPr>
                <w:rFonts w:eastAsia="Arial"/>
                <w:lang w:eastAsia="en-US" w:bidi="en-US"/>
              </w:rPr>
              <w:t xml:space="preserve"> цією тендерною документацією</w:t>
            </w:r>
            <w:r w:rsidRPr="00E1568E">
              <w:rPr>
                <w:rFonts w:eastAsia="Arial"/>
                <w:lang w:eastAsia="en-US" w:bidi="en-US"/>
              </w:rPr>
              <w:t>. Всі документи тендерної пропозиції</w:t>
            </w:r>
            <w:r w:rsidR="003D30F9">
              <w:rPr>
                <w:rFonts w:eastAsia="Arial"/>
                <w:lang w:eastAsia="en-US" w:bidi="en-US"/>
              </w:rPr>
              <w:t xml:space="preserve"> </w:t>
            </w:r>
            <w:r w:rsidRPr="00E1568E">
              <w:rPr>
                <w:rFonts w:eastAsia="Arial"/>
                <w:lang w:eastAsia="en-US" w:bidi="en-US"/>
              </w:rPr>
              <w:t>подаються у сканованому вигляді у форматі “PDF”.</w:t>
            </w:r>
            <w:r w:rsidRPr="0071255E">
              <w:rPr>
                <w:rFonts w:eastAsia="Arial"/>
                <w:lang w:eastAsia="en-US" w:bidi="en-US"/>
              </w:rPr>
              <w:t xml:space="preserve"> </w:t>
            </w:r>
          </w:p>
          <w:p w:rsidR="003D4E06" w:rsidRPr="00D0055A" w:rsidRDefault="003D4E06" w:rsidP="003D4E06">
            <w:pPr>
              <w:widowControl w:val="0"/>
              <w:pBdr>
                <w:top w:val="nil"/>
                <w:left w:val="nil"/>
                <w:bottom w:val="nil"/>
                <w:right w:val="nil"/>
                <w:between w:val="nil"/>
              </w:pBdr>
              <w:ind w:left="321"/>
              <w:contextualSpacing/>
              <w:jc w:val="both"/>
              <w:rPr>
                <w:rFonts w:eastAsia="Calibri"/>
                <w:lang w:eastAsia="en-US"/>
              </w:rPr>
            </w:pPr>
            <w:r w:rsidRPr="0071255E">
              <w:rPr>
                <w:rFonts w:eastAsia="Arial"/>
                <w:lang w:eastAsia="en-US" w:bidi="en-US"/>
              </w:rPr>
              <w:t>Забороняється обмежувати перегляд файлів шляхом встановлення на них паролів або у будь-який інший спосіб.</w:t>
            </w:r>
          </w:p>
          <w:p w:rsidR="009E163C" w:rsidRPr="00280F7C" w:rsidRDefault="009E163C" w:rsidP="00C51171">
            <w:pPr>
              <w:widowControl w:val="0"/>
              <w:ind w:hanging="21"/>
              <w:contextualSpacing/>
              <w:jc w:val="both"/>
              <w:rPr>
                <w:rFonts w:eastAsia="Calibri"/>
                <w:sz w:val="16"/>
                <w:szCs w:val="16"/>
                <w:lang w:eastAsia="en-US"/>
              </w:rPr>
            </w:pPr>
          </w:p>
          <w:p w:rsidR="009E163C" w:rsidRPr="001F00C3" w:rsidRDefault="009E163C" w:rsidP="00C51171">
            <w:pPr>
              <w:widowControl w:val="0"/>
              <w:ind w:hanging="21"/>
              <w:contextualSpacing/>
              <w:jc w:val="both"/>
              <w:rPr>
                <w:rFonts w:eastAsia="Calibri"/>
                <w:lang w:eastAsia="en-US"/>
              </w:rPr>
            </w:pPr>
            <w:r w:rsidRPr="007A3A06">
              <w:rPr>
                <w:rFonts w:eastAsia="Calibri"/>
                <w:lang w:eastAsia="en-US"/>
              </w:rPr>
              <w:t>1</w:t>
            </w:r>
            <w:r w:rsidRPr="007A3A06">
              <w:rPr>
                <w:rFonts w:eastAsia="Calibri"/>
                <w:i/>
                <w:lang w:eastAsia="en-US"/>
              </w:rPr>
              <w:t>.</w:t>
            </w:r>
            <w:r w:rsidRPr="001F00C3">
              <w:rPr>
                <w:rFonts w:eastAsia="Calibri"/>
                <w:lang w:eastAsia="en-US"/>
              </w:rPr>
              <w:t>2. Кожен учасник має право подати тільки одну тендерну пропозицію</w:t>
            </w:r>
            <w:r>
              <w:rPr>
                <w:rFonts w:eastAsia="Calibri"/>
                <w:lang w:eastAsia="en-US"/>
              </w:rPr>
              <w:t xml:space="preserve"> /пропозицію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1F00C3">
              <w:rPr>
                <w:rFonts w:eastAsia="Calibri"/>
                <w:lang w:eastAsia="en-US"/>
              </w:rPr>
              <w:t>.</w:t>
            </w:r>
          </w:p>
          <w:p w:rsidR="009E163C" w:rsidRPr="00280F7C" w:rsidRDefault="009E163C" w:rsidP="00C51171">
            <w:pPr>
              <w:widowControl w:val="0"/>
              <w:ind w:hanging="21"/>
              <w:contextualSpacing/>
              <w:jc w:val="both"/>
              <w:rPr>
                <w:rFonts w:eastAsia="Calibri"/>
                <w:b/>
                <w:sz w:val="16"/>
                <w:szCs w:val="16"/>
                <w:lang w:eastAsia="en-US"/>
              </w:rPr>
            </w:pPr>
          </w:p>
          <w:p w:rsidR="009E163C" w:rsidRPr="001F00C3" w:rsidRDefault="003D30F9" w:rsidP="00C51171">
            <w:pPr>
              <w:widowControl w:val="0"/>
              <w:ind w:hanging="21"/>
              <w:contextualSpacing/>
              <w:jc w:val="both"/>
              <w:rPr>
                <w:rFonts w:eastAsia="Calibri"/>
                <w:lang w:eastAsia="en-US"/>
              </w:rPr>
            </w:pPr>
            <w:r>
              <w:rPr>
                <w:rFonts w:eastAsia="Calibri"/>
                <w:lang w:eastAsia="en-US"/>
              </w:rPr>
              <w:t>1.3</w:t>
            </w:r>
            <w:r w:rsidR="009E163C" w:rsidRPr="001F00C3">
              <w:rPr>
                <w:rFonts w:eastAsia="Calibri"/>
                <w:lang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009E163C" w:rsidRPr="00A0458D">
              <w:rPr>
                <w:rFonts w:eastAsia="Calibri"/>
                <w:lang w:eastAsia="en-US"/>
              </w:rPr>
              <w:t xml:space="preserve">у будь-якому випадку повинна містити кваліфікований електронний підпис </w:t>
            </w:r>
            <w:r w:rsidR="009E163C">
              <w:rPr>
                <w:rFonts w:eastAsia="Calibri"/>
                <w:lang w:eastAsia="en-US"/>
              </w:rPr>
              <w:t>(</w:t>
            </w:r>
            <w:r w:rsidR="009E163C" w:rsidRPr="00A0458D">
              <w:rPr>
                <w:rFonts w:eastAsia="Calibri"/>
                <w:lang w:eastAsia="en-US"/>
              </w:rPr>
              <w:t>КЕП</w:t>
            </w:r>
            <w:r w:rsidR="009E163C">
              <w:rPr>
                <w:rFonts w:eastAsia="Calibri"/>
                <w:lang w:eastAsia="en-US"/>
              </w:rPr>
              <w:t>)</w:t>
            </w:r>
            <w:r w:rsidR="009E163C" w:rsidRPr="00A0458D">
              <w:rPr>
                <w:rFonts w:eastAsia="Calibri"/>
                <w:lang w:eastAsia="en-US"/>
              </w:rPr>
              <w:t xml:space="preserve"> учасника/уповноваженої особи учасника процедури закупівлі, повноваження якої щодо підпису документів</w:t>
            </w:r>
            <w:r w:rsidR="009E163C" w:rsidRPr="001F00C3">
              <w:rPr>
                <w:rFonts w:eastAsia="Calibri"/>
                <w:lang w:eastAsia="en-US"/>
              </w:rPr>
              <w:t xml:space="preserve"> тендерної пропозиції підтверджуються відповідно до поданих документів, що вимагаються згідно цієї документації.</w:t>
            </w:r>
            <w:r w:rsidR="009E163C">
              <w:rPr>
                <w:rFonts w:eastAsia="Calibri"/>
                <w:lang w:eastAsia="en-US"/>
              </w:rPr>
              <w:t xml:space="preserve"> </w:t>
            </w:r>
          </w:p>
          <w:p w:rsidR="009E163C" w:rsidRPr="00280F7C" w:rsidRDefault="009E163C" w:rsidP="00C51171">
            <w:pPr>
              <w:widowControl w:val="0"/>
              <w:ind w:hanging="21"/>
              <w:contextualSpacing/>
              <w:jc w:val="both"/>
              <w:rPr>
                <w:rFonts w:eastAsia="Calibri"/>
                <w:sz w:val="16"/>
                <w:szCs w:val="16"/>
                <w:lang w:eastAsia="en-US"/>
              </w:rPr>
            </w:pPr>
          </w:p>
          <w:p w:rsidR="009E163C" w:rsidRDefault="003D30F9" w:rsidP="00C51171">
            <w:pPr>
              <w:widowControl w:val="0"/>
              <w:ind w:hanging="21"/>
              <w:contextualSpacing/>
              <w:jc w:val="both"/>
              <w:rPr>
                <w:rFonts w:eastAsia="Calibri"/>
                <w:lang w:eastAsia="en-US"/>
              </w:rPr>
            </w:pPr>
            <w:r>
              <w:rPr>
                <w:rFonts w:eastAsia="Calibri"/>
                <w:lang w:eastAsia="en-US"/>
              </w:rPr>
              <w:t>1.4</w:t>
            </w:r>
            <w:r w:rsidR="009E163C" w:rsidRPr="001F00C3">
              <w:rPr>
                <w:rFonts w:eastAsia="Calibri"/>
                <w:lang w:eastAsia="en-US"/>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9E163C" w:rsidRDefault="009E163C" w:rsidP="00C51171">
            <w:pPr>
              <w:widowControl w:val="0"/>
              <w:ind w:hanging="21"/>
              <w:contextualSpacing/>
              <w:jc w:val="both"/>
              <w:rPr>
                <w:rFonts w:eastAsia="Calibri"/>
                <w:lang w:eastAsia="en-US"/>
              </w:rPr>
            </w:pPr>
            <w:r>
              <w:rPr>
                <w:rFonts w:eastAsia="Calibri"/>
                <w:lang w:eastAsia="en-US"/>
              </w:rPr>
              <w:t xml:space="preserve">- </w:t>
            </w:r>
            <w:r w:rsidRPr="001F00C3">
              <w:rPr>
                <w:rFonts w:eastAsia="Calibri"/>
                <w:lang w:eastAsia="en-US"/>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9E163C" w:rsidRDefault="009E163C" w:rsidP="00C51171">
            <w:pPr>
              <w:widowControl w:val="0"/>
              <w:ind w:hanging="21"/>
              <w:contextualSpacing/>
              <w:jc w:val="both"/>
              <w:rPr>
                <w:rFonts w:eastAsia="Calibri"/>
                <w:lang w:eastAsia="en-US"/>
              </w:rPr>
            </w:pPr>
            <w:r>
              <w:rPr>
                <w:rFonts w:eastAsia="Calibri"/>
                <w:lang w:eastAsia="en-US"/>
              </w:rPr>
              <w:t>- для фізичних осіб-підприємців – довідка;</w:t>
            </w:r>
          </w:p>
          <w:p w:rsidR="009E163C" w:rsidRPr="001F00C3" w:rsidRDefault="009E163C" w:rsidP="00C51171">
            <w:pPr>
              <w:widowControl w:val="0"/>
              <w:ind w:hanging="21"/>
              <w:contextualSpacing/>
              <w:jc w:val="both"/>
              <w:rPr>
                <w:rFonts w:eastAsia="Calibri"/>
                <w:lang w:eastAsia="en-US"/>
              </w:rPr>
            </w:pPr>
            <w:r>
              <w:rPr>
                <w:rFonts w:eastAsia="Calibri"/>
                <w:lang w:eastAsia="en-US"/>
              </w:rPr>
              <w:t xml:space="preserve">- </w:t>
            </w:r>
            <w:r w:rsidRPr="001F00C3">
              <w:rPr>
                <w:rFonts w:eastAsia="Calibri"/>
                <w:lang w:eastAsia="en-US"/>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E163C" w:rsidRPr="001F00C3" w:rsidRDefault="009E163C" w:rsidP="00C51171">
            <w:pPr>
              <w:widowControl w:val="0"/>
              <w:ind w:hanging="21"/>
              <w:contextualSpacing/>
              <w:jc w:val="both"/>
              <w:rPr>
                <w:rFonts w:eastAsia="Calibri"/>
                <w:lang w:eastAsia="en-US"/>
              </w:rPr>
            </w:pPr>
            <w:r w:rsidRPr="001F00C3">
              <w:rPr>
                <w:rFonts w:eastAsia="Calibri"/>
                <w:lang w:eastAsia="en-US"/>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E163C" w:rsidRPr="000B0F7D" w:rsidRDefault="009E163C" w:rsidP="00C51171">
            <w:pPr>
              <w:widowControl w:val="0"/>
              <w:ind w:hanging="21"/>
              <w:contextualSpacing/>
              <w:jc w:val="both"/>
              <w:rPr>
                <w:rFonts w:eastAsia="Calibri"/>
                <w:lang w:eastAsia="en-US"/>
              </w:rPr>
            </w:pPr>
            <w:r w:rsidRPr="000B0F7D">
              <w:rPr>
                <w:shd w:val="clear" w:color="auto" w:fill="FFFFFF"/>
              </w:rPr>
              <w:t xml:space="preserve">Здійснення господарської діяльності юридичними особами, фізичними особами - підприємцями та фізичними особами, які </w:t>
            </w:r>
            <w:r w:rsidRPr="000B0F7D">
              <w:rPr>
                <w:shd w:val="clear" w:color="auto" w:fill="FFFFFF"/>
              </w:rPr>
              <w:lastRenderedPageBreak/>
              <w:t>провадять незалежну професійну діяльність, місцезнаходженням (місцем проживання) та/або реєстрація яких є тимчасово окупована територія, дозволяється виключно після зміни їхньої податкової адреси на іншу територію України.</w:t>
            </w:r>
          </w:p>
          <w:p w:rsidR="009E163C" w:rsidRPr="000B0F7D" w:rsidRDefault="009E163C" w:rsidP="00C51171">
            <w:pPr>
              <w:widowControl w:val="0"/>
              <w:ind w:hanging="21"/>
              <w:contextualSpacing/>
              <w:jc w:val="both"/>
              <w:rPr>
                <w:rFonts w:eastAsia="Calibri"/>
                <w:lang w:eastAsia="en-US"/>
              </w:rPr>
            </w:pPr>
            <w:r w:rsidRPr="000B0F7D">
              <w:rPr>
                <w:rFonts w:eastAsia="Calibri"/>
                <w:lang w:eastAsia="en-US"/>
              </w:rPr>
              <w:t xml:space="preserve"> Реєстрація учасника на тимчасово окупованій території та/або пропонування товару виготовленого на тимчасово окупованій території*, є невідповідністю умовам Документації та, відповідно, є підставою для відхилення тендерної пропозиції учасника, про погодження з чим Учасником у складі тендерної пропозиції надається довідка.  </w:t>
            </w:r>
          </w:p>
          <w:p w:rsidR="009E163C" w:rsidRPr="000B0F7D" w:rsidRDefault="009E163C" w:rsidP="00C51171">
            <w:pPr>
              <w:widowControl w:val="0"/>
              <w:ind w:hanging="21"/>
              <w:contextualSpacing/>
              <w:jc w:val="both"/>
              <w:rPr>
                <w:rFonts w:eastAsia="Calibri"/>
                <w:lang w:eastAsia="en-US"/>
              </w:rPr>
            </w:pPr>
            <w:r w:rsidRPr="000B0F7D">
              <w:rPr>
                <w:rFonts w:ascii="Gill Sans MT" w:eastAsia="Calibri" w:hAnsi="Gill Sans MT"/>
                <w:lang w:eastAsia="en-US"/>
              </w:rPr>
              <w:t>*</w:t>
            </w:r>
            <w:r w:rsidRPr="000B0F7D">
              <w:rPr>
                <w:rFonts w:eastAsia="Calibri"/>
                <w:lang w:eastAsia="en-US"/>
              </w:rPr>
              <w:t>Реєстрація учасника на тимчасово окупованій території та/або пропонування товару виготовленого на тимчасово окупованій території вважається на момент розгляду тендерної пропозиції відповідного Учасника на відповідність умовам ТД та прийняття рішення Уповноваженою особою за результатами розгляду тендерної пропозиції такого Учасника.</w:t>
            </w:r>
          </w:p>
          <w:p w:rsidR="009E163C" w:rsidRPr="00280F7C" w:rsidRDefault="009E163C" w:rsidP="00C51171">
            <w:pPr>
              <w:widowControl w:val="0"/>
              <w:ind w:hanging="21"/>
              <w:contextualSpacing/>
              <w:jc w:val="both"/>
              <w:rPr>
                <w:rFonts w:eastAsia="Calibri"/>
                <w:sz w:val="16"/>
                <w:szCs w:val="16"/>
                <w:lang w:eastAsia="en-US"/>
              </w:rPr>
            </w:pPr>
          </w:p>
          <w:p w:rsidR="009E163C" w:rsidRPr="001F00C3" w:rsidRDefault="003D30F9" w:rsidP="00C51171">
            <w:pPr>
              <w:widowControl w:val="0"/>
              <w:ind w:hanging="21"/>
              <w:contextualSpacing/>
              <w:jc w:val="both"/>
              <w:rPr>
                <w:rFonts w:eastAsia="Calibri"/>
                <w:lang w:eastAsia="en-US"/>
              </w:rPr>
            </w:pPr>
            <w:r>
              <w:rPr>
                <w:rFonts w:eastAsia="Calibri"/>
                <w:lang w:eastAsia="en-US"/>
              </w:rPr>
              <w:t>1.5</w:t>
            </w:r>
            <w:r w:rsidR="009E163C" w:rsidRPr="001F00C3">
              <w:rPr>
                <w:rFonts w:eastAsia="Calibri"/>
                <w:lang w:eastAsia="en-US"/>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E163C" w:rsidRPr="001F00C3">
              <w:rPr>
                <w:lang w:eastAsia="uk-UA"/>
              </w:rPr>
              <w:t>.</w:t>
            </w:r>
          </w:p>
          <w:p w:rsidR="009E163C" w:rsidRPr="00280F7C" w:rsidRDefault="009E163C" w:rsidP="00C51171">
            <w:pPr>
              <w:widowControl w:val="0"/>
              <w:ind w:hanging="21"/>
              <w:contextualSpacing/>
              <w:jc w:val="both"/>
              <w:rPr>
                <w:rFonts w:eastAsia="Calibri"/>
                <w:sz w:val="16"/>
                <w:szCs w:val="16"/>
                <w:lang w:eastAsia="en-US"/>
              </w:rPr>
            </w:pPr>
          </w:p>
          <w:p w:rsidR="009E163C" w:rsidRPr="001F00C3" w:rsidRDefault="003D30F9" w:rsidP="00C51171">
            <w:pPr>
              <w:widowControl w:val="0"/>
              <w:ind w:hanging="21"/>
              <w:contextualSpacing/>
              <w:jc w:val="both"/>
              <w:rPr>
                <w:rFonts w:eastAsia="Calibri"/>
                <w:color w:val="000000"/>
                <w:lang w:eastAsia="uk-UA"/>
              </w:rPr>
            </w:pPr>
            <w:r>
              <w:rPr>
                <w:rFonts w:eastAsia="Calibri"/>
                <w:lang w:eastAsia="en-US"/>
              </w:rPr>
              <w:t>1.6</w:t>
            </w:r>
            <w:r w:rsidR="009E163C" w:rsidRPr="001F00C3">
              <w:rPr>
                <w:rFonts w:eastAsia="Calibri"/>
                <w:lang w:eastAsia="en-US"/>
              </w:rPr>
              <w:t xml:space="preserve">. Ціною тендерної пропозиції вважається сума, зазначена учасником у його тендерній пропозиції </w:t>
            </w:r>
            <w:r w:rsidR="009E163C" w:rsidRPr="000B0F7D">
              <w:rPr>
                <w:rFonts w:eastAsia="Calibri"/>
                <w:lang w:eastAsia="en-US"/>
              </w:rPr>
              <w:t>(в електронній системі закупівель)</w:t>
            </w:r>
            <w:r w:rsidR="009E163C">
              <w:rPr>
                <w:rFonts w:eastAsia="Calibri"/>
                <w:lang w:eastAsia="en-US"/>
              </w:rPr>
              <w:t xml:space="preserve"> </w:t>
            </w:r>
            <w:r w:rsidR="009E163C" w:rsidRPr="001F00C3">
              <w:rPr>
                <w:rFonts w:eastAsia="Calibri"/>
                <w:lang w:eastAsia="en-US"/>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9E163C">
              <w:rPr>
                <w:rFonts w:eastAsia="Calibri"/>
                <w:lang w:eastAsia="en-US"/>
              </w:rPr>
              <w:t>.</w:t>
            </w:r>
          </w:p>
        </w:tc>
      </w:tr>
      <w:tr w:rsidR="009E163C" w:rsidRPr="001F00C3" w:rsidTr="00C51171">
        <w:trPr>
          <w:trHeight w:val="410"/>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lastRenderedPageBreak/>
              <w:t>2</w:t>
            </w:r>
          </w:p>
        </w:tc>
        <w:tc>
          <w:tcPr>
            <w:tcW w:w="2676" w:type="dxa"/>
            <w:shd w:val="clear" w:color="auto" w:fill="auto"/>
          </w:tcPr>
          <w:p w:rsidR="009E163C" w:rsidRPr="00644972" w:rsidRDefault="009E163C" w:rsidP="00C51171">
            <w:pPr>
              <w:widowControl w:val="0"/>
              <w:contextualSpacing/>
              <w:jc w:val="both"/>
              <w:rPr>
                <w:rFonts w:eastAsia="Calibri"/>
                <w:b/>
                <w:color w:val="000000"/>
                <w:highlight w:val="yellow"/>
                <w:lang w:eastAsia="uk-UA"/>
              </w:rPr>
            </w:pPr>
            <w:r w:rsidRPr="00B1429C">
              <w:rPr>
                <w:rFonts w:eastAsia="Calibri"/>
                <w:b/>
                <w:color w:val="000000"/>
                <w:lang w:eastAsia="uk-UA"/>
              </w:rPr>
              <w:t>Забезпечення тендерної пропозиції</w:t>
            </w:r>
          </w:p>
        </w:tc>
        <w:tc>
          <w:tcPr>
            <w:tcW w:w="7086" w:type="dxa"/>
            <w:shd w:val="clear" w:color="auto" w:fill="auto"/>
          </w:tcPr>
          <w:p w:rsidR="009E163C" w:rsidRPr="00842A4D" w:rsidRDefault="009E163C" w:rsidP="00C51171">
            <w:pPr>
              <w:widowControl w:val="0"/>
              <w:ind w:hanging="21"/>
              <w:contextualSpacing/>
              <w:jc w:val="both"/>
              <w:rPr>
                <w:rFonts w:eastAsia="Calibri"/>
                <w:lang w:eastAsia="uk-UA"/>
              </w:rPr>
            </w:pPr>
            <w:r>
              <w:rPr>
                <w:color w:val="000000"/>
              </w:rPr>
              <w:t>Забезпечення тендерної пропозиції не вимагається</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3</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Умови повернення чи неповернення забезпечення тендерної пропозиції</w:t>
            </w:r>
          </w:p>
        </w:tc>
        <w:tc>
          <w:tcPr>
            <w:tcW w:w="7086" w:type="dxa"/>
            <w:shd w:val="clear" w:color="auto" w:fill="auto"/>
          </w:tcPr>
          <w:p w:rsidR="009E163C" w:rsidRPr="001F00C3" w:rsidRDefault="009E163C" w:rsidP="00C51171">
            <w:pPr>
              <w:widowControl w:val="0"/>
              <w:contextualSpacing/>
              <w:jc w:val="both"/>
              <w:rPr>
                <w:rFonts w:eastAsia="Calibri"/>
                <w:lang w:eastAsia="uk-UA"/>
              </w:rPr>
            </w:pPr>
            <w:r w:rsidRPr="0091334B">
              <w:t>Не передбачається</w:t>
            </w:r>
            <w:bookmarkStart w:id="1" w:name="n445"/>
            <w:bookmarkEnd w:id="1"/>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4</w:t>
            </w:r>
          </w:p>
        </w:tc>
        <w:tc>
          <w:tcPr>
            <w:tcW w:w="2676" w:type="dxa"/>
            <w:shd w:val="clear" w:color="auto" w:fill="auto"/>
          </w:tcPr>
          <w:p w:rsidR="009E163C" w:rsidRPr="001F00C3" w:rsidRDefault="009E163C" w:rsidP="00C51171">
            <w:pPr>
              <w:widowControl w:val="0"/>
              <w:contextualSpacing/>
              <w:rPr>
                <w:rFonts w:eastAsia="Calibri"/>
                <w:b/>
                <w:lang w:eastAsia="uk-UA"/>
              </w:rPr>
            </w:pPr>
            <w:r w:rsidRPr="00BB3707">
              <w:rPr>
                <w:rFonts w:eastAsia="Calibri"/>
                <w:b/>
                <w:lang w:eastAsia="uk-UA"/>
              </w:rPr>
              <w:t>Строк, протягом якого тендерні пропозиції є дійсними</w:t>
            </w:r>
            <w:r>
              <w:rPr>
                <w:rFonts w:eastAsia="Calibri"/>
                <w:b/>
                <w:lang w:eastAsia="uk-UA"/>
              </w:rPr>
              <w:t xml:space="preserve"> </w:t>
            </w:r>
          </w:p>
        </w:tc>
        <w:tc>
          <w:tcPr>
            <w:tcW w:w="7086" w:type="dxa"/>
            <w:shd w:val="clear" w:color="auto" w:fill="auto"/>
          </w:tcPr>
          <w:p w:rsidR="009E163C" w:rsidRPr="001F00C3" w:rsidRDefault="009E163C" w:rsidP="00C51171">
            <w:pPr>
              <w:widowControl w:val="0"/>
              <w:contextualSpacing/>
              <w:jc w:val="both"/>
              <w:rPr>
                <w:rFonts w:eastAsia="Calibri"/>
                <w:lang w:eastAsia="uk-UA"/>
              </w:rPr>
            </w:pPr>
            <w:r w:rsidRPr="001F00C3">
              <w:rPr>
                <w:rFonts w:eastAsia="Calibri"/>
                <w:lang w:eastAsia="uk-UA"/>
              </w:rPr>
              <w:t xml:space="preserve">4.1. Тендерні пропозиції вважаються дійсними протягом </w:t>
            </w:r>
            <w:r w:rsidR="00216C9C">
              <w:rPr>
                <w:rFonts w:eastAsia="Calibri"/>
                <w:lang w:eastAsia="uk-UA"/>
              </w:rPr>
              <w:t>9</w:t>
            </w:r>
            <w:r w:rsidRPr="001F00C3">
              <w:rPr>
                <w:rFonts w:eastAsia="Calibri"/>
                <w:lang w:eastAsia="uk-UA"/>
              </w:rPr>
              <w:t>0 днів із дати кінцевого строку подання тендерних пропозицій.</w:t>
            </w:r>
          </w:p>
          <w:p w:rsidR="009E163C" w:rsidRDefault="009E163C" w:rsidP="00C51171">
            <w:pPr>
              <w:widowControl w:val="0"/>
              <w:contextualSpacing/>
              <w:jc w:val="both"/>
              <w:rPr>
                <w:rFonts w:eastAsia="Calibri"/>
                <w:lang w:eastAsia="uk-UA"/>
              </w:rPr>
            </w:pPr>
          </w:p>
          <w:p w:rsidR="009E163C" w:rsidRPr="001F00C3" w:rsidRDefault="009E163C" w:rsidP="00C51171">
            <w:pPr>
              <w:widowControl w:val="0"/>
              <w:contextualSpacing/>
              <w:jc w:val="both"/>
              <w:rPr>
                <w:rFonts w:eastAsia="Calibri"/>
                <w:lang w:eastAsia="uk-UA"/>
              </w:rPr>
            </w:pPr>
            <w:r w:rsidRPr="001F00C3">
              <w:rPr>
                <w:rFonts w:eastAsia="Calibri"/>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E163C" w:rsidRPr="001F00C3" w:rsidRDefault="009E163C" w:rsidP="00C51171">
            <w:pPr>
              <w:widowControl w:val="0"/>
              <w:contextualSpacing/>
              <w:jc w:val="both"/>
              <w:rPr>
                <w:rFonts w:eastAsia="Calibri"/>
                <w:lang w:eastAsia="uk-UA"/>
              </w:rPr>
            </w:pPr>
            <w:r>
              <w:rPr>
                <w:rFonts w:eastAsia="Calibri"/>
                <w:lang w:eastAsia="uk-UA"/>
              </w:rPr>
              <w:t xml:space="preserve">- </w:t>
            </w:r>
            <w:r w:rsidRPr="001F00C3">
              <w:rPr>
                <w:rFonts w:eastAsia="Calibri"/>
                <w:lang w:eastAsia="uk-UA"/>
              </w:rPr>
              <w:t>відхилити таку вимогу;</w:t>
            </w:r>
          </w:p>
          <w:p w:rsidR="009E163C" w:rsidRDefault="009E163C" w:rsidP="00C51171">
            <w:pPr>
              <w:widowControl w:val="0"/>
              <w:contextualSpacing/>
              <w:jc w:val="both"/>
              <w:rPr>
                <w:rFonts w:eastAsia="Calibri"/>
                <w:lang w:eastAsia="uk-UA"/>
              </w:rPr>
            </w:pPr>
            <w:r>
              <w:rPr>
                <w:rFonts w:eastAsia="Calibri"/>
                <w:lang w:eastAsia="uk-UA"/>
              </w:rPr>
              <w:t xml:space="preserve">- </w:t>
            </w:r>
            <w:r w:rsidRPr="001F00C3">
              <w:rPr>
                <w:rFonts w:eastAsia="Calibri"/>
                <w:lang w:eastAsia="uk-UA"/>
              </w:rPr>
              <w:t>погодитися з вимогою та продовжити строк дії поданої ним тендерної пропозиції.</w:t>
            </w:r>
          </w:p>
          <w:p w:rsidR="009E163C" w:rsidRPr="00D070AA" w:rsidRDefault="009E163C" w:rsidP="00C51171">
            <w:pPr>
              <w:widowControl w:val="0"/>
              <w:contextualSpacing/>
              <w:jc w:val="both"/>
              <w:rPr>
                <w:rFonts w:eastAsia="Calibri"/>
                <w:lang w:eastAsia="uk-UA"/>
              </w:rPr>
            </w:pPr>
            <w:r w:rsidRPr="00D070AA">
              <w:rPr>
                <w:rFonts w:eastAsia="Calibri"/>
                <w:lang w:eastAsia="uk-UA"/>
              </w:rPr>
              <w:t>Документ з пропозицією продовжити строк дії тендерних пропозицій надсилається Учаснику за допомогою та на електронну пошту Учасника, зазначену у складі пропозиції.</w:t>
            </w:r>
          </w:p>
          <w:p w:rsidR="009E163C" w:rsidRPr="001F00C3" w:rsidRDefault="009E163C" w:rsidP="00C51171">
            <w:pPr>
              <w:widowControl w:val="0"/>
              <w:contextualSpacing/>
              <w:jc w:val="both"/>
              <w:rPr>
                <w:rFonts w:eastAsia="Calibri"/>
                <w:lang w:eastAsia="uk-UA"/>
              </w:rPr>
            </w:pPr>
            <w:r w:rsidRPr="00D070AA">
              <w:rPr>
                <w:rFonts w:eastAsia="Calibri"/>
                <w:lang w:eastAsia="uk-UA"/>
              </w:rPr>
              <w:t xml:space="preserve">Документи щодо продовження строку дії тендерних пропозицій надсилаються Учасником Замовнику на електронну пошту </w:t>
            </w:r>
            <w:r w:rsidRPr="00D070AA">
              <w:rPr>
                <w:rFonts w:eastAsia="Calibri"/>
                <w:lang w:eastAsia="uk-UA"/>
              </w:rPr>
              <w:lastRenderedPageBreak/>
              <w:t>Замовника, зазначену в електронній системі закупівель.</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lastRenderedPageBreak/>
              <w:t>5</w:t>
            </w:r>
          </w:p>
        </w:tc>
        <w:tc>
          <w:tcPr>
            <w:tcW w:w="2676" w:type="dxa"/>
            <w:tcBorders>
              <w:top w:val="single" w:sz="6" w:space="0" w:color="000000"/>
              <w:left w:val="single" w:sz="6" w:space="0" w:color="000000"/>
              <w:bottom w:val="single" w:sz="6" w:space="0" w:color="000000"/>
              <w:right w:val="single" w:sz="6" w:space="0" w:color="000000"/>
            </w:tcBorders>
          </w:tcPr>
          <w:p w:rsidR="009E163C" w:rsidRPr="000B64AE" w:rsidRDefault="009E163C" w:rsidP="00C51171">
            <w:pPr>
              <w:tabs>
                <w:tab w:val="left" w:pos="426"/>
                <w:tab w:val="left" w:pos="3345"/>
                <w:tab w:val="left" w:pos="9639"/>
                <w:tab w:val="left" w:pos="9781"/>
              </w:tabs>
              <w:ind w:right="191"/>
              <w:rPr>
                <w:rFonts w:eastAsia="Calibri"/>
                <w:b/>
                <w:bCs/>
                <w:lang w:eastAsia="uk-UA"/>
              </w:rPr>
            </w:pPr>
            <w:r w:rsidRPr="00BB3707">
              <w:rPr>
                <w:rFonts w:eastAsia="Roboto Condensed Light"/>
                <w:b/>
                <w:bCs/>
              </w:rPr>
              <w:t xml:space="preserve">Кваліфікаційні критерії </w:t>
            </w:r>
            <w:r>
              <w:rPr>
                <w:rFonts w:eastAsia="Roboto Condensed Light"/>
                <w:b/>
                <w:bCs/>
              </w:rPr>
              <w:t xml:space="preserve">встановлені відповідно до статті 16 Закону і вимоги, визначені </w:t>
            </w:r>
            <w:r w:rsidRPr="00BB3707">
              <w:rPr>
                <w:rFonts w:eastAsia="Roboto Condensed Light"/>
                <w:b/>
                <w:bCs/>
              </w:rPr>
              <w:t>статтею 17 Закону</w:t>
            </w:r>
            <w:r>
              <w:rPr>
                <w:rFonts w:eastAsia="Roboto Condensed Light"/>
                <w:b/>
                <w:bCs/>
              </w:rPr>
              <w:t xml:space="preserve"> до Учасників та спосіб їх документального підтвердження</w:t>
            </w:r>
          </w:p>
        </w:tc>
        <w:tc>
          <w:tcPr>
            <w:tcW w:w="7086" w:type="dxa"/>
            <w:shd w:val="clear" w:color="auto" w:fill="auto"/>
          </w:tcPr>
          <w:p w:rsidR="009E163C" w:rsidRDefault="009E163C" w:rsidP="00C51171">
            <w:pPr>
              <w:shd w:val="clear" w:color="auto" w:fill="FFFFFF"/>
              <w:jc w:val="both"/>
              <w:rPr>
                <w:rFonts w:eastAsia="Calibri"/>
                <w:lang w:eastAsia="uk-UA"/>
              </w:rPr>
            </w:pPr>
            <w:r w:rsidRPr="001F00C3">
              <w:rPr>
                <w:rFonts w:eastAsia="Calibri"/>
                <w:lang w:eastAsia="uk-UA"/>
              </w:rPr>
              <w:t xml:space="preserve">5.1. </w:t>
            </w:r>
            <w:r w:rsidRPr="00BB3707">
              <w:rPr>
                <w:rFonts w:eastAsia="Calibri"/>
                <w:lang w:eastAsia="uk-UA"/>
              </w:rPr>
              <w:t xml:space="preserve">Замовник установлює один або декілька кваліфікаційних критеріїв відповідно до статті 16 Закону. </w:t>
            </w:r>
          </w:p>
          <w:p w:rsidR="009E163C" w:rsidRDefault="0043749F" w:rsidP="00C51171">
            <w:pPr>
              <w:tabs>
                <w:tab w:val="left" w:pos="426"/>
                <w:tab w:val="left" w:pos="3345"/>
                <w:tab w:val="left" w:pos="9639"/>
                <w:tab w:val="left" w:pos="9781"/>
              </w:tabs>
              <w:ind w:right="34" w:firstLine="176"/>
              <w:jc w:val="both"/>
              <w:rPr>
                <w:b/>
                <w:color w:val="000000"/>
              </w:rPr>
            </w:pPr>
            <w:r>
              <w:rPr>
                <w:b/>
                <w:color w:val="000000"/>
              </w:rPr>
              <w:t>Замовником встановлено два</w:t>
            </w:r>
            <w:r w:rsidR="009E163C" w:rsidRPr="00E4256E">
              <w:rPr>
                <w:b/>
                <w:color w:val="000000"/>
              </w:rPr>
              <w:t xml:space="preserve"> кваліфікаційні критерії:</w:t>
            </w:r>
            <w:r w:rsidR="009E163C" w:rsidRPr="009609FF">
              <w:rPr>
                <w:b/>
                <w:color w:val="000000"/>
              </w:rPr>
              <w:t xml:space="preserve"> </w:t>
            </w:r>
          </w:p>
          <w:p w:rsidR="009E163C" w:rsidRPr="00280F7C" w:rsidRDefault="009E163C" w:rsidP="009E163C">
            <w:pPr>
              <w:numPr>
                <w:ilvl w:val="0"/>
                <w:numId w:val="3"/>
              </w:numPr>
              <w:tabs>
                <w:tab w:val="left" w:pos="328"/>
                <w:tab w:val="left" w:pos="3345"/>
                <w:tab w:val="left" w:pos="9639"/>
                <w:tab w:val="left" w:pos="9781"/>
              </w:tabs>
              <w:ind w:left="328" w:right="34" w:hanging="283"/>
              <w:jc w:val="both"/>
              <w:rPr>
                <w:i/>
                <w:color w:val="000000"/>
              </w:rPr>
            </w:pPr>
            <w:r w:rsidRPr="00280F7C">
              <w:rPr>
                <w:i/>
                <w:color w:val="000000"/>
              </w:rPr>
              <w:t>«</w:t>
            </w:r>
            <w:r w:rsidRPr="00280F7C">
              <w:rPr>
                <w:rFonts w:eastAsia="Calibri"/>
                <w:i/>
                <w:color w:val="000000"/>
                <w:lang w:eastAsia="uk-UA"/>
              </w:rPr>
              <w:t>наявність в учасника процедури закупівлі обладнання,</w:t>
            </w:r>
            <w:r w:rsidRPr="00280F7C">
              <w:rPr>
                <w:rFonts w:eastAsia="Calibri"/>
                <w:color w:val="000000"/>
                <w:lang w:eastAsia="uk-UA"/>
              </w:rPr>
              <w:t xml:space="preserve"> </w:t>
            </w:r>
            <w:r w:rsidRPr="00280F7C">
              <w:rPr>
                <w:rFonts w:eastAsia="Calibri"/>
                <w:i/>
                <w:color w:val="000000"/>
                <w:lang w:eastAsia="uk-UA"/>
              </w:rPr>
              <w:t>матеріально-технічної бази та технологій</w:t>
            </w:r>
            <w:r w:rsidRPr="00280F7C">
              <w:rPr>
                <w:i/>
                <w:color w:val="000000"/>
              </w:rPr>
              <w:t>»;</w:t>
            </w:r>
          </w:p>
          <w:p w:rsidR="009E163C" w:rsidRPr="00280F7C" w:rsidRDefault="00794D04" w:rsidP="009E163C">
            <w:pPr>
              <w:numPr>
                <w:ilvl w:val="0"/>
                <w:numId w:val="3"/>
              </w:numPr>
              <w:tabs>
                <w:tab w:val="left" w:pos="328"/>
                <w:tab w:val="left" w:pos="3345"/>
                <w:tab w:val="left" w:pos="9639"/>
                <w:tab w:val="left" w:pos="9781"/>
              </w:tabs>
              <w:ind w:left="328" w:right="34" w:hanging="283"/>
              <w:jc w:val="both"/>
              <w:rPr>
                <w:bCs/>
                <w:i/>
                <w:color w:val="000000"/>
                <w:lang w:eastAsia="uk-UA"/>
              </w:rPr>
            </w:pPr>
            <w:r w:rsidRPr="00280F7C">
              <w:rPr>
                <w:i/>
                <w:color w:val="000000"/>
              </w:rPr>
              <w:t xml:space="preserve"> </w:t>
            </w:r>
            <w:r w:rsidR="009E163C" w:rsidRPr="00280F7C">
              <w:rPr>
                <w:i/>
                <w:color w:val="000000"/>
              </w:rPr>
              <w:t>«</w:t>
            </w:r>
            <w:r w:rsidR="009E163C" w:rsidRPr="00280F7C">
              <w:rPr>
                <w:rFonts w:eastAsia="Calibri"/>
                <w:i/>
                <w:color w:val="000000"/>
                <w:lang w:eastAsia="uk-UA"/>
              </w:rPr>
              <w:t>наявність документально підтвердженого досвіду виконання аналогічного (аналогічних) договору (договорів)</w:t>
            </w:r>
            <w:r w:rsidR="009E163C" w:rsidRPr="00280F7C">
              <w:rPr>
                <w:bCs/>
                <w:i/>
                <w:color w:val="000000"/>
                <w:lang w:eastAsia="uk-UA"/>
              </w:rPr>
              <w:t>».</w:t>
            </w:r>
          </w:p>
          <w:p w:rsidR="009E163C" w:rsidRDefault="009E163C" w:rsidP="00C51171">
            <w:pPr>
              <w:tabs>
                <w:tab w:val="left" w:pos="426"/>
                <w:tab w:val="left" w:pos="3345"/>
                <w:tab w:val="left" w:pos="9639"/>
                <w:tab w:val="left" w:pos="9781"/>
              </w:tabs>
              <w:ind w:firstLine="176"/>
              <w:jc w:val="both"/>
              <w:rPr>
                <w:color w:val="000000"/>
              </w:rPr>
            </w:pPr>
            <w:r w:rsidRPr="00FF4491">
              <w:rPr>
                <w:color w:val="000000"/>
              </w:rPr>
              <w:t>Д</w:t>
            </w:r>
            <w:r>
              <w:rPr>
                <w:color w:val="000000"/>
              </w:rPr>
              <w:t>л</w:t>
            </w:r>
            <w:r w:rsidRPr="00FF4491">
              <w:rPr>
                <w:color w:val="000000"/>
              </w:rPr>
              <w:t xml:space="preserve">я підтвердження інформації Учасника про відповідність </w:t>
            </w:r>
            <w:r>
              <w:rPr>
                <w:color w:val="000000"/>
              </w:rPr>
              <w:t>даним</w:t>
            </w:r>
            <w:r w:rsidRPr="00FF4491">
              <w:rPr>
                <w:color w:val="000000"/>
              </w:rPr>
              <w:t xml:space="preserve"> критері</w:t>
            </w:r>
            <w:r>
              <w:rPr>
                <w:color w:val="000000"/>
              </w:rPr>
              <w:t>ям,</w:t>
            </w:r>
            <w:r w:rsidRPr="00FF4491">
              <w:rPr>
                <w:color w:val="000000"/>
              </w:rPr>
              <w:t xml:space="preserve"> необхідно у складі тендерної пропозиції надати такі документи:</w:t>
            </w:r>
          </w:p>
          <w:p w:rsidR="009E163C" w:rsidRPr="005570CD" w:rsidRDefault="009E163C" w:rsidP="00C51171">
            <w:pPr>
              <w:tabs>
                <w:tab w:val="left" w:pos="426"/>
                <w:tab w:val="left" w:pos="3345"/>
                <w:tab w:val="left" w:pos="9639"/>
                <w:tab w:val="left" w:pos="9781"/>
              </w:tabs>
              <w:ind w:firstLine="321"/>
              <w:jc w:val="both"/>
              <w:rPr>
                <w:color w:val="000000"/>
                <w:sz w:val="6"/>
                <w:szCs w:val="6"/>
              </w:rPr>
            </w:pPr>
          </w:p>
          <w:p w:rsidR="009E163C" w:rsidRDefault="009E163C" w:rsidP="00C51171">
            <w:pPr>
              <w:shd w:val="clear" w:color="auto" w:fill="FFFFFF"/>
              <w:jc w:val="both"/>
              <w:rPr>
                <w:color w:val="000000"/>
              </w:rPr>
            </w:pPr>
            <w:r>
              <w:rPr>
                <w:color w:val="000000"/>
              </w:rPr>
              <w:t xml:space="preserve"> - Довідку в довільній формі </w:t>
            </w:r>
            <w:r w:rsidRPr="009F0B6A">
              <w:t>на фірмовому бла</w:t>
            </w:r>
            <w:r>
              <w:t>нку (у разі наявності), завірену</w:t>
            </w:r>
            <w:r w:rsidRPr="009F0B6A">
              <w:t xml:space="preserve"> печаткою Учасника (за наявності) і власноручним підписом уповноваженої особи Учасника,</w:t>
            </w:r>
            <w:r>
              <w:t xml:space="preserve"> </w:t>
            </w:r>
            <w:r w:rsidRPr="008413E8">
              <w:rPr>
                <w:i/>
                <w:color w:val="000000"/>
              </w:rPr>
              <w:t>про наявність обладнання, матеріально-технічної бази</w:t>
            </w:r>
            <w:r>
              <w:rPr>
                <w:color w:val="000000"/>
              </w:rPr>
              <w:t>;</w:t>
            </w:r>
          </w:p>
          <w:p w:rsidR="009E163C" w:rsidRPr="001677B8" w:rsidRDefault="009E163C" w:rsidP="00C51171">
            <w:pPr>
              <w:shd w:val="clear" w:color="auto" w:fill="FFFFFF"/>
              <w:jc w:val="both"/>
              <w:rPr>
                <w:color w:val="000000"/>
              </w:rPr>
            </w:pPr>
            <w:r>
              <w:rPr>
                <w:color w:val="000000"/>
              </w:rPr>
              <w:t xml:space="preserve">- Інші документи надаються згідно </w:t>
            </w:r>
            <w:r w:rsidRPr="0004362B">
              <w:rPr>
                <w:color w:val="000000"/>
              </w:rPr>
              <w:t xml:space="preserve">з  </w:t>
            </w:r>
            <w:r w:rsidR="0004362B" w:rsidRPr="0004362B">
              <w:t>Додатками цієї</w:t>
            </w:r>
            <w:r w:rsidR="0004362B" w:rsidRPr="0004362B">
              <w:rPr>
                <w:b/>
              </w:rPr>
              <w:t xml:space="preserve"> </w:t>
            </w:r>
            <w:r w:rsidRPr="001677B8">
              <w:rPr>
                <w:color w:val="000000"/>
              </w:rPr>
              <w:t>тендерної документації</w:t>
            </w:r>
            <w:r>
              <w:rPr>
                <w:color w:val="000000"/>
              </w:rPr>
              <w:t>.</w:t>
            </w:r>
          </w:p>
          <w:p w:rsidR="009E163C" w:rsidRDefault="009E163C" w:rsidP="00C51171">
            <w:pPr>
              <w:shd w:val="clear" w:color="auto" w:fill="FFFFFF"/>
              <w:jc w:val="both"/>
              <w:rPr>
                <w:rFonts w:eastAsia="Calibri"/>
                <w:lang w:eastAsia="uk-UA"/>
              </w:rPr>
            </w:pPr>
            <w:r>
              <w:rPr>
                <w:rFonts w:eastAsia="Calibri"/>
                <w:lang w:eastAsia="uk-UA"/>
              </w:rPr>
              <w:t xml:space="preserve">     </w:t>
            </w:r>
            <w:r w:rsidRPr="00BB3707">
              <w:rPr>
                <w:rFonts w:eastAsia="Calibri"/>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163C" w:rsidRPr="00280F7C" w:rsidRDefault="009E163C" w:rsidP="00C51171">
            <w:pPr>
              <w:shd w:val="clear" w:color="auto" w:fill="FFFFFF"/>
              <w:jc w:val="both"/>
              <w:rPr>
                <w:rFonts w:eastAsia="Calibri"/>
                <w:color w:val="000000"/>
                <w:sz w:val="16"/>
                <w:szCs w:val="16"/>
                <w:lang w:eastAsia="uk-UA"/>
              </w:rPr>
            </w:pPr>
          </w:p>
          <w:p w:rsidR="009E163C" w:rsidRPr="001F00C3" w:rsidRDefault="009E163C" w:rsidP="00C51171">
            <w:pPr>
              <w:shd w:val="clear" w:color="auto" w:fill="FFFFFF"/>
              <w:jc w:val="both"/>
              <w:rPr>
                <w:rFonts w:eastAsia="Calibri"/>
                <w:color w:val="000000"/>
                <w:lang w:eastAsia="uk-UA"/>
              </w:rPr>
            </w:pPr>
            <w:r>
              <w:rPr>
                <w:rFonts w:eastAsia="Calibri"/>
                <w:color w:val="000000"/>
                <w:lang w:eastAsia="uk-UA"/>
              </w:rPr>
              <w:t>5.2</w:t>
            </w:r>
            <w:r w:rsidRPr="001F00C3">
              <w:rPr>
                <w:rFonts w:eastAsia="Calibri"/>
                <w:color w:val="000000"/>
                <w:lang w:eastAsia="uk-UA"/>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1F00C3">
              <w:rPr>
                <w:rFonts w:eastAsia="Calibri"/>
                <w:color w:val="000000"/>
                <w:lang w:eastAsia="uk-UA"/>
              </w:rPr>
              <w:t> "Про доступ до публічної інформації", та/або міститься у відкритих єдиних державних реєстрах, доступ до яких є вільним.</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1F00C3">
              <w:rPr>
                <w:rFonts w:eastAsia="Calibri"/>
                <w:color w:val="000000"/>
                <w:lang w:eastAsia="uk-UA"/>
              </w:rPr>
              <w:lastRenderedPageBreak/>
              <w:t>вигляді вчинення антиконкурентних узгоджених дій, що стосуються спотворення результатів тендерів;</w:t>
            </w:r>
          </w:p>
          <w:p w:rsidR="009E163C" w:rsidRPr="001D152B" w:rsidRDefault="009E163C" w:rsidP="00C51171">
            <w:pPr>
              <w:shd w:val="clear" w:color="auto" w:fill="FFFFFF"/>
              <w:jc w:val="both"/>
              <w:rPr>
                <w:rFonts w:eastAsia="Calibri"/>
                <w:color w:val="000000"/>
                <w:lang w:eastAsia="uk-UA"/>
              </w:rPr>
            </w:pPr>
            <w:r w:rsidRPr="001D152B">
              <w:rPr>
                <w:rFonts w:eastAsia="Calibri"/>
                <w:color w:val="000000"/>
                <w:lang w:eastAsia="uk-UA"/>
              </w:rPr>
              <w:t xml:space="preserve">5) фізична особа, яка є учасником процедури закупівлі, була засуджена за </w:t>
            </w:r>
            <w:r w:rsidRPr="00674CCE">
              <w:rPr>
                <w:rFonts w:eastAsia="Calibri"/>
                <w:color w:val="000000"/>
                <w:lang w:eastAsia="uk-UA"/>
              </w:rPr>
              <w:t>кримінальне правопорушення, вчинене з корисливих мотивів (зокрема, пов</w:t>
            </w:r>
            <w:r w:rsidRPr="00674CCE">
              <w:rPr>
                <w:rFonts w:eastAsia="Calibri"/>
                <w:color w:val="000000"/>
                <w:lang w:val="ru-RU" w:eastAsia="uk-UA"/>
              </w:rPr>
              <w:t>’язане</w:t>
            </w:r>
            <w:r w:rsidRPr="001D152B">
              <w:rPr>
                <w:rFonts w:eastAsia="Calibri"/>
                <w:color w:val="000000"/>
                <w:lang w:val="ru-RU" w:eastAsia="uk-UA"/>
              </w:rPr>
              <w:t xml:space="preserve"> </w:t>
            </w:r>
            <w:r w:rsidRPr="001D152B">
              <w:rPr>
                <w:rFonts w:eastAsia="Calibri"/>
                <w:color w:val="000000"/>
                <w:lang w:eastAsia="uk-UA"/>
              </w:rPr>
              <w:t>з хабарництвом та відмиванням коштів), судимість з якої не знято або не погашено у встановленому законом порядку;</w:t>
            </w:r>
          </w:p>
          <w:p w:rsidR="009E163C" w:rsidRPr="001F00C3" w:rsidRDefault="009E163C" w:rsidP="00C51171">
            <w:pPr>
              <w:shd w:val="clear" w:color="auto" w:fill="FFFFFF"/>
              <w:jc w:val="both"/>
              <w:rPr>
                <w:rFonts w:eastAsia="Calibri"/>
                <w:color w:val="000000"/>
                <w:lang w:eastAsia="uk-UA"/>
              </w:rPr>
            </w:pPr>
            <w:r w:rsidRPr="001D152B">
              <w:rPr>
                <w:rFonts w:eastAsia="Calibri"/>
                <w:color w:val="000000"/>
                <w:lang w:eastAsia="uk-UA"/>
              </w:rPr>
              <w:t xml:space="preserve">6) службова (посадова) особа учасника процедури закупівлі, яка підписала тендерну пропозицію, була засуджена за </w:t>
            </w:r>
            <w:r w:rsidRPr="00674CCE">
              <w:rPr>
                <w:rFonts w:eastAsia="Calibri"/>
                <w:color w:val="000000"/>
                <w:lang w:eastAsia="uk-UA"/>
              </w:rPr>
              <w:t>кримінальне правопорушення, вчинене з корисливих мотивів (зокрема, пов</w:t>
            </w:r>
            <w:r w:rsidRPr="00674CCE">
              <w:rPr>
                <w:rFonts w:eastAsia="Calibri"/>
                <w:color w:val="000000"/>
                <w:lang w:val="ru-RU" w:eastAsia="uk-UA"/>
              </w:rPr>
              <w:t>’язане</w:t>
            </w:r>
            <w:r w:rsidRPr="001D152B">
              <w:rPr>
                <w:rFonts w:eastAsia="Calibri"/>
                <w:color w:val="000000"/>
                <w:lang w:eastAsia="uk-UA"/>
              </w:rPr>
              <w:t xml:space="preserve"> з хабарництвом, шахрайством та відмиванням коштів), судимість з якої не знято або не погашено у встановленому законом порядку;</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63C" w:rsidRPr="001F00C3" w:rsidRDefault="009E163C" w:rsidP="00C51171">
            <w:pPr>
              <w:shd w:val="clear" w:color="auto" w:fill="FFFFFF"/>
              <w:jc w:val="both"/>
              <w:rPr>
                <w:rFonts w:eastAsia="Calibri"/>
                <w:color w:val="000000"/>
                <w:lang w:eastAsia="uk-UA"/>
              </w:rPr>
            </w:pPr>
            <w:r w:rsidRPr="001F00C3">
              <w:rPr>
                <w:rFonts w:eastAsia="Calibri"/>
                <w:color w:val="000000"/>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E163C" w:rsidRDefault="009E163C" w:rsidP="00C51171">
            <w:pPr>
              <w:shd w:val="clear" w:color="auto" w:fill="FFFFFF"/>
              <w:jc w:val="both"/>
              <w:rPr>
                <w:rFonts w:eastAsia="Calibri"/>
                <w:color w:val="000000"/>
                <w:lang w:eastAsia="uk-UA"/>
              </w:rPr>
            </w:pPr>
            <w:r>
              <w:rPr>
                <w:rFonts w:eastAsia="Calibri"/>
                <w:color w:val="000000"/>
                <w:lang w:eastAsia="uk-UA"/>
              </w:rPr>
              <w:t xml:space="preserve">     З</w:t>
            </w:r>
            <w:r w:rsidRPr="001F00C3">
              <w:rPr>
                <w:rFonts w:eastAsia="Calibri"/>
                <w:color w:val="000000"/>
                <w:lang w:eastAsia="uk-UA"/>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E163C" w:rsidRDefault="009E163C" w:rsidP="00C51171">
            <w:pPr>
              <w:shd w:val="clear" w:color="auto" w:fill="FFFFFF"/>
              <w:jc w:val="both"/>
              <w:rPr>
                <w:rFonts w:eastAsia="Calibri"/>
                <w:color w:val="000000"/>
                <w:lang w:eastAsia="uk-UA"/>
              </w:rPr>
            </w:pPr>
            <w:r>
              <w:rPr>
                <w:rFonts w:eastAsia="Calibri"/>
                <w:color w:val="000000"/>
                <w:lang w:eastAsia="uk-UA"/>
              </w:rPr>
              <w:lastRenderedPageBreak/>
              <w:t xml:space="preserve">     </w:t>
            </w:r>
            <w:r w:rsidRPr="001F00C3">
              <w:rPr>
                <w:rFonts w:eastAsia="Calibri"/>
                <w:color w:val="000000"/>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E163C" w:rsidRPr="00280F7C" w:rsidRDefault="009E163C" w:rsidP="00C51171">
            <w:pPr>
              <w:shd w:val="clear" w:color="auto" w:fill="FFFFFF"/>
              <w:jc w:val="both"/>
              <w:rPr>
                <w:rFonts w:eastAsia="Calibri"/>
                <w:color w:val="000000"/>
                <w:sz w:val="16"/>
                <w:szCs w:val="16"/>
                <w:lang w:eastAsia="uk-UA"/>
              </w:rPr>
            </w:pPr>
          </w:p>
          <w:p w:rsidR="009E163C" w:rsidRPr="001F00C3" w:rsidRDefault="009E163C" w:rsidP="00C51171">
            <w:pPr>
              <w:shd w:val="clear" w:color="auto" w:fill="FFFFFF"/>
              <w:jc w:val="both"/>
              <w:rPr>
                <w:rFonts w:eastAsia="Calibri"/>
                <w:color w:val="000000"/>
                <w:lang w:eastAsia="uk-UA"/>
              </w:rPr>
            </w:pPr>
            <w:r>
              <w:rPr>
                <w:rFonts w:eastAsia="Calibri"/>
                <w:color w:val="000000"/>
                <w:lang w:eastAsia="uk-UA"/>
              </w:rPr>
              <w:t>5.3</w:t>
            </w:r>
            <w:r w:rsidRPr="001F00C3">
              <w:rPr>
                <w:rFonts w:eastAsia="Calibri"/>
                <w:color w:val="000000"/>
                <w:lang w:eastAsia="uk-UA"/>
              </w:rPr>
              <w:t xml:space="preserve">. </w:t>
            </w:r>
            <w:r w:rsidRPr="007C15D5">
              <w:rPr>
                <w:rFonts w:eastAsia="Calibri"/>
                <w:b/>
                <w:bCs/>
                <w:color w:val="000000"/>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r w:rsidRPr="001F00C3">
              <w:rPr>
                <w:rFonts w:eastAsia="Calibri"/>
                <w:color w:val="000000"/>
                <w:lang w:eastAsia="uk-UA"/>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t xml:space="preserve"> </w:t>
            </w:r>
            <w:r w:rsidRPr="007C15D5">
              <w:rPr>
                <w:rFonts w:eastAsia="Calibri"/>
                <w:color w:val="000000"/>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E163C" w:rsidRPr="00392FD9" w:rsidRDefault="009E163C" w:rsidP="00C51171">
            <w:pPr>
              <w:shd w:val="clear" w:color="auto" w:fill="FFFFFF"/>
              <w:jc w:val="both"/>
              <w:rPr>
                <w:rFonts w:eastAsia="Calibri"/>
                <w:bCs/>
                <w:color w:val="000000"/>
                <w:lang w:eastAsia="uk-UA"/>
              </w:rPr>
            </w:pPr>
            <w:r w:rsidRPr="00392FD9">
              <w:rPr>
                <w:rFonts w:eastAsia="Calibri"/>
                <w:bCs/>
                <w:color w:val="000000"/>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E163C" w:rsidRPr="003E2556" w:rsidRDefault="009E163C" w:rsidP="00C51171">
            <w:pPr>
              <w:tabs>
                <w:tab w:val="left" w:pos="180"/>
              </w:tabs>
              <w:jc w:val="both"/>
              <w:rPr>
                <w:rFonts w:eastAsia="Calibri"/>
                <w:bCs/>
                <w:lang w:eastAsia="uk-UA"/>
              </w:rPr>
            </w:pPr>
            <w:r w:rsidRPr="00C23160">
              <w:rPr>
                <w:rFonts w:eastAsia="Calibri"/>
                <w:b/>
                <w:bCs/>
                <w:lang w:eastAsia="uk-UA"/>
              </w:rPr>
              <w:t xml:space="preserve">Учасник процедури закупівлі </w:t>
            </w:r>
            <w:r w:rsidRPr="00C23160">
              <w:rPr>
                <w:rFonts w:eastAsia="Calibri"/>
                <w:bCs/>
                <w:lang w:eastAsia="uk-UA"/>
              </w:rPr>
              <w:t>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шляхом завантаження довідок довільної форми.</w:t>
            </w:r>
          </w:p>
          <w:p w:rsidR="009E163C" w:rsidRPr="00280F7C" w:rsidRDefault="009E163C" w:rsidP="00C51171">
            <w:pPr>
              <w:shd w:val="clear" w:color="auto" w:fill="FFFFFF"/>
              <w:jc w:val="both"/>
              <w:rPr>
                <w:rFonts w:eastAsia="Calibri"/>
                <w:color w:val="000000"/>
                <w:sz w:val="16"/>
                <w:szCs w:val="16"/>
                <w:shd w:val="clear" w:color="auto" w:fill="FFFFFF"/>
                <w:lang w:eastAsia="uk-UA"/>
              </w:rPr>
            </w:pPr>
          </w:p>
          <w:p w:rsidR="009E163C" w:rsidRPr="002A0517" w:rsidRDefault="009E163C" w:rsidP="00C51171">
            <w:pPr>
              <w:shd w:val="clear" w:color="auto" w:fill="FFFFFF"/>
              <w:jc w:val="both"/>
              <w:rPr>
                <w:rFonts w:eastAsia="Calibri"/>
                <w:color w:val="000000"/>
                <w:lang w:eastAsia="uk-UA"/>
              </w:rPr>
            </w:pPr>
            <w:r w:rsidRPr="00644267">
              <w:rPr>
                <w:rFonts w:eastAsia="Calibri"/>
                <w:color w:val="000000"/>
                <w:shd w:val="clear" w:color="auto" w:fill="FFFFFF"/>
                <w:lang w:eastAsia="uk-UA"/>
              </w:rPr>
              <w:t xml:space="preserve">5.4. </w:t>
            </w:r>
            <w:r w:rsidRPr="0041150B">
              <w:rPr>
                <w:rFonts w:eastAsia="Calibri"/>
                <w:b/>
                <w:color w:val="000000"/>
                <w:shd w:val="clear" w:color="auto" w:fill="FFFFFF"/>
                <w:lang w:eastAsia="uk-UA"/>
              </w:rPr>
              <w:t>Переможець</w:t>
            </w:r>
            <w:r w:rsidRPr="00644267">
              <w:rPr>
                <w:rFonts w:eastAsia="Calibri"/>
                <w:color w:val="000000"/>
                <w:shd w:val="clear" w:color="auto" w:fill="FFFFFF"/>
                <w:lang w:eastAsia="uk-UA"/>
              </w:rPr>
              <w:t xml:space="preserve"> </w:t>
            </w:r>
            <w:r w:rsidRPr="0041150B">
              <w:rPr>
                <w:rFonts w:eastAsia="Calibri"/>
                <w:b/>
                <w:color w:val="000000"/>
                <w:shd w:val="clear" w:color="auto" w:fill="FFFFFF"/>
                <w:lang w:eastAsia="uk-UA"/>
              </w:rPr>
              <w:t>процедури закупівлі</w:t>
            </w:r>
            <w:r w:rsidRPr="00644267">
              <w:rPr>
                <w:rFonts w:eastAsia="Calibri"/>
                <w:color w:val="000000"/>
                <w:shd w:val="clear" w:color="auto" w:fill="FFFFFF"/>
                <w:lang w:eastAsia="uk-UA"/>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sidRPr="009C797E">
              <w:rPr>
                <w:rFonts w:eastAsia="Calibri"/>
                <w:color w:val="000000"/>
                <w:shd w:val="clear" w:color="auto" w:fill="FFFFFF"/>
                <w:lang w:eastAsia="uk-UA"/>
              </w:rPr>
              <w:t>у вигляді передбаченому згідно п. 1.3. цієї документації</w:t>
            </w:r>
            <w:r w:rsidRPr="00644267">
              <w:rPr>
                <w:rFonts w:eastAsia="Calibri"/>
                <w:color w:val="000000"/>
                <w:shd w:val="clear" w:color="auto" w:fill="FFFFFF"/>
                <w:lang w:eastAsia="uk-UA"/>
              </w:rPr>
              <w:t xml:space="preserve">), що підтверджують відсутність підстав, визначених </w:t>
            </w:r>
            <w:r w:rsidRPr="009C797E">
              <w:rPr>
                <w:rFonts w:eastAsia="Calibri"/>
                <w:color w:val="000000"/>
                <w:u w:val="single"/>
                <w:shd w:val="clear" w:color="auto" w:fill="FFFFFF"/>
                <w:lang w:eastAsia="uk-UA"/>
              </w:rPr>
              <w:t>пунктами 2, 3, 5, 6, 8, 12 і 13 частини першої</w:t>
            </w:r>
            <w:r w:rsidRPr="00644267">
              <w:rPr>
                <w:rFonts w:eastAsia="Calibri"/>
                <w:color w:val="000000"/>
                <w:shd w:val="clear" w:color="auto" w:fill="FFFFFF"/>
                <w:lang w:eastAsia="uk-UA"/>
              </w:rPr>
              <w:t xml:space="preserve"> та </w:t>
            </w:r>
            <w:r w:rsidRPr="009C797E">
              <w:rPr>
                <w:rFonts w:eastAsia="Calibri"/>
                <w:color w:val="000000"/>
                <w:u w:val="single"/>
                <w:shd w:val="clear" w:color="auto" w:fill="FFFFFF"/>
                <w:lang w:eastAsia="uk-UA"/>
              </w:rPr>
              <w:t>частиною другою статті 17 Закону</w:t>
            </w:r>
            <w:r>
              <w:rPr>
                <w:rFonts w:eastAsia="Calibri"/>
                <w:color w:val="000000"/>
                <w:u w:val="single"/>
                <w:shd w:val="clear" w:color="auto" w:fill="FFFFFF"/>
                <w:lang w:eastAsia="uk-UA"/>
              </w:rPr>
              <w:t>.</w:t>
            </w:r>
            <w:r w:rsidRPr="00644267">
              <w:rPr>
                <w:rFonts w:eastAsia="Calibri"/>
                <w:color w:val="000000"/>
                <w:shd w:val="clear" w:color="auto" w:fill="FFFFFF"/>
                <w:lang w:eastAsia="uk-UA"/>
              </w:rPr>
              <w:t xml:space="preserve"> </w:t>
            </w:r>
          </w:p>
          <w:p w:rsidR="009E163C" w:rsidRPr="00280F7C" w:rsidRDefault="009E163C" w:rsidP="00C51171">
            <w:pPr>
              <w:shd w:val="clear" w:color="auto" w:fill="FFFFFF"/>
              <w:jc w:val="both"/>
              <w:rPr>
                <w:rFonts w:eastAsia="Calibri"/>
                <w:color w:val="000000"/>
                <w:sz w:val="16"/>
                <w:szCs w:val="16"/>
                <w:lang w:eastAsia="uk-UA"/>
              </w:rPr>
            </w:pPr>
          </w:p>
          <w:p w:rsidR="009E163C" w:rsidRPr="00CC5309" w:rsidRDefault="009E163C" w:rsidP="00C51171">
            <w:pPr>
              <w:shd w:val="clear" w:color="auto" w:fill="FFFFFF"/>
              <w:jc w:val="both"/>
              <w:rPr>
                <w:rFonts w:eastAsia="Calibri"/>
                <w:color w:val="000000"/>
                <w:lang w:eastAsia="uk-UA"/>
              </w:rPr>
            </w:pPr>
            <w:r>
              <w:rPr>
                <w:rFonts w:eastAsia="Calibri"/>
                <w:color w:val="000000"/>
                <w:lang w:eastAsia="uk-UA"/>
              </w:rPr>
              <w:t>5.5</w:t>
            </w:r>
            <w:r w:rsidRPr="001F00C3">
              <w:rPr>
                <w:rFonts w:eastAsia="Calibri"/>
                <w:color w:val="000000"/>
                <w:lang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E163C" w:rsidRPr="001F00C3" w:rsidTr="00C51171">
        <w:trPr>
          <w:trHeight w:val="127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lastRenderedPageBreak/>
              <w:t>6</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Інформація про необхідні технічні, якісні та кількісні характеристики пре</w:t>
            </w:r>
            <w:r>
              <w:rPr>
                <w:rFonts w:eastAsia="Calibri"/>
                <w:b/>
                <w:lang w:eastAsia="uk-UA"/>
              </w:rPr>
              <w:t>дмета закупівлі</w:t>
            </w:r>
          </w:p>
        </w:tc>
        <w:tc>
          <w:tcPr>
            <w:tcW w:w="7086" w:type="dxa"/>
            <w:shd w:val="clear" w:color="auto" w:fill="auto"/>
          </w:tcPr>
          <w:p w:rsidR="009E163C" w:rsidRPr="007F7312" w:rsidRDefault="009E163C" w:rsidP="00C51171">
            <w:pPr>
              <w:widowControl w:val="0"/>
              <w:contextualSpacing/>
              <w:jc w:val="both"/>
              <w:rPr>
                <w:rFonts w:eastAsia="Calibri"/>
                <w:lang w:eastAsia="uk-UA"/>
              </w:rPr>
            </w:pPr>
            <w:r w:rsidRPr="007F6591">
              <w:rPr>
                <w:rFonts w:eastAsia="Calibri"/>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w:t>
            </w:r>
            <w:r>
              <w:rPr>
                <w:rFonts w:eastAsia="Calibri"/>
                <w:lang w:eastAsia="uk-UA"/>
              </w:rPr>
              <w:t>м</w:t>
            </w:r>
            <w:r w:rsidRPr="00455F50">
              <w:rPr>
                <w:rFonts w:eastAsia="Calibri"/>
                <w:lang w:eastAsia="uk-UA"/>
              </w:rPr>
              <w:t xml:space="preserve"> у </w:t>
            </w:r>
            <w:r w:rsidRPr="00C46F1A">
              <w:rPr>
                <w:rFonts w:eastAsia="Calibri"/>
                <w:b/>
                <w:bCs/>
                <w:lang w:eastAsia="uk-UA"/>
              </w:rPr>
              <w:t xml:space="preserve">Додатку </w:t>
            </w:r>
            <w:r w:rsidR="00C46F1A" w:rsidRPr="00C46F1A">
              <w:rPr>
                <w:rFonts w:eastAsia="Calibri"/>
                <w:b/>
                <w:bCs/>
                <w:lang w:eastAsia="uk-UA"/>
              </w:rPr>
              <w:t>3</w:t>
            </w:r>
            <w:r w:rsidRPr="00455F50">
              <w:rPr>
                <w:rFonts w:eastAsia="Calibri"/>
                <w:lang w:eastAsia="uk-UA"/>
              </w:rPr>
              <w:t xml:space="preserve"> тендерної документації.</w:t>
            </w:r>
          </w:p>
        </w:tc>
      </w:tr>
      <w:tr w:rsidR="009E163C" w:rsidRPr="001F00C3" w:rsidTr="00C51171">
        <w:trPr>
          <w:trHeight w:val="699"/>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lastRenderedPageBreak/>
              <w:t>7</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6" w:type="dxa"/>
            <w:shd w:val="clear" w:color="auto" w:fill="auto"/>
          </w:tcPr>
          <w:p w:rsidR="009E163C" w:rsidRDefault="009E163C" w:rsidP="00C511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C54DD6">
              <w:rPr>
                <w:iCs/>
              </w:rPr>
              <w:t>7.1. Замовник може вимагати від учасників підтвердження то</w:t>
            </w:r>
            <w:r>
              <w:rPr>
                <w:iCs/>
              </w:rPr>
              <w:t xml:space="preserve">го, що пропоновані ними товари </w:t>
            </w:r>
            <w:r w:rsidRPr="00C54DD6">
              <w:rPr>
                <w:iCs/>
              </w:rPr>
              <w:t>за своїми екологічними чи іншими характеристиками відповідають вимогам, установленим у тендерній документації. У разі встановлення екологічни</w:t>
            </w:r>
            <w:r>
              <w:rPr>
                <w:iCs/>
              </w:rPr>
              <w:t>х чи інших характеристик товару</w:t>
            </w:r>
            <w:r w:rsidRPr="00C54DD6">
              <w:rPr>
                <w:iCs/>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E163C" w:rsidRDefault="009E163C" w:rsidP="00C511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rsidR="009E163C" w:rsidRDefault="009E163C" w:rsidP="00C511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uk-UA"/>
              </w:rPr>
            </w:pPr>
            <w:r>
              <w:rPr>
                <w:iCs/>
              </w:rPr>
              <w:t xml:space="preserve">7.2. </w:t>
            </w:r>
            <w:r w:rsidRPr="007F6591">
              <w:rPr>
                <w:rFonts w:eastAsia="Calibri"/>
                <w:lang w:eastAsia="uk-UA"/>
              </w:rPr>
              <w:t>Учасники процедури закупівлі повинні надати у складі тендерних пропозицій інформацію</w:t>
            </w:r>
            <w:r>
              <w:rPr>
                <w:rFonts w:eastAsia="Calibri"/>
                <w:lang w:eastAsia="uk-UA"/>
              </w:rPr>
              <w:t xml:space="preserve"> про протоколи випробувань або сертифікати, що </w:t>
            </w:r>
            <w:r w:rsidRPr="00611527">
              <w:rPr>
                <w:rFonts w:eastAsia="Calibri"/>
                <w:lang w:eastAsia="uk-UA"/>
              </w:rPr>
              <w:t>підтверджують відповідність предмета закупівлі встановленим замовником вимогам</w:t>
            </w:r>
            <w:r w:rsidRPr="007F6591">
              <w:rPr>
                <w:rFonts w:eastAsia="Calibri"/>
                <w:lang w:eastAsia="uk-UA"/>
              </w:rPr>
              <w:t xml:space="preserve"> до предмета </w:t>
            </w:r>
            <w:r>
              <w:rPr>
                <w:rFonts w:eastAsia="Calibri"/>
                <w:lang w:eastAsia="uk-UA"/>
              </w:rPr>
              <w:t>закупівлі, відповідно до</w:t>
            </w:r>
            <w:r w:rsidRPr="00455F50">
              <w:rPr>
                <w:rFonts w:eastAsia="Calibri"/>
                <w:lang w:eastAsia="uk-UA"/>
              </w:rPr>
              <w:t xml:space="preserve"> </w:t>
            </w:r>
            <w:r w:rsidRPr="00C46F1A">
              <w:rPr>
                <w:rFonts w:eastAsia="Calibri"/>
                <w:b/>
                <w:bCs/>
                <w:lang w:eastAsia="uk-UA"/>
              </w:rPr>
              <w:t xml:space="preserve">Додатку </w:t>
            </w:r>
            <w:r w:rsidR="00C46F1A" w:rsidRPr="00C46F1A">
              <w:rPr>
                <w:rFonts w:eastAsia="Calibri"/>
                <w:b/>
                <w:bCs/>
                <w:lang w:eastAsia="uk-UA"/>
              </w:rPr>
              <w:t>3</w:t>
            </w:r>
            <w:r w:rsidRPr="00455F50">
              <w:rPr>
                <w:rFonts w:eastAsia="Calibri"/>
                <w:lang w:eastAsia="uk-UA"/>
              </w:rPr>
              <w:t xml:space="preserve"> тендерної документації</w:t>
            </w:r>
            <w:r>
              <w:rPr>
                <w:rFonts w:eastAsia="Calibri"/>
                <w:lang w:eastAsia="uk-UA"/>
              </w:rPr>
              <w:t>.</w:t>
            </w:r>
          </w:p>
          <w:p w:rsidR="009E163C" w:rsidRDefault="009E163C" w:rsidP="00C511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rsidR="009E163C" w:rsidRPr="00C54DD6" w:rsidRDefault="009E163C" w:rsidP="00C511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C54DD6">
              <w:rPr>
                <w:iCs/>
              </w:rPr>
              <w:t>7.</w:t>
            </w:r>
            <w:r>
              <w:rPr>
                <w:iCs/>
              </w:rPr>
              <w:t>3</w:t>
            </w:r>
            <w:r w:rsidRPr="00C54DD6">
              <w:rPr>
                <w:iCs/>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E163C" w:rsidRDefault="009E163C" w:rsidP="00C511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rsidR="009E163C" w:rsidRPr="00C54DD6" w:rsidRDefault="009E163C" w:rsidP="00C511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C54DD6">
              <w:rPr>
                <w:iCs/>
              </w:rPr>
              <w:t>7.</w:t>
            </w:r>
            <w:r>
              <w:rPr>
                <w:iCs/>
              </w:rPr>
              <w:t>4</w:t>
            </w:r>
            <w:r w:rsidRPr="00C54DD6">
              <w:rPr>
                <w:iCs/>
              </w:rPr>
              <w:t>.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E163C" w:rsidRPr="001F00C3" w:rsidTr="00C51171">
        <w:trPr>
          <w:trHeight w:val="699"/>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Pr>
                <w:rFonts w:eastAsia="Calibri"/>
                <w:b/>
                <w:color w:val="000000"/>
                <w:lang w:eastAsia="uk-UA"/>
              </w:rPr>
              <w:t>8</w:t>
            </w:r>
          </w:p>
        </w:tc>
        <w:tc>
          <w:tcPr>
            <w:tcW w:w="2676" w:type="dxa"/>
            <w:tcBorders>
              <w:top w:val="single" w:sz="6" w:space="0" w:color="000000"/>
              <w:left w:val="single" w:sz="6" w:space="0" w:color="000000"/>
              <w:bottom w:val="single" w:sz="6" w:space="0" w:color="000000"/>
              <w:right w:val="single" w:sz="6" w:space="0" w:color="000000"/>
            </w:tcBorders>
          </w:tcPr>
          <w:p w:rsidR="009E163C" w:rsidRPr="001F00C3" w:rsidRDefault="009E163C" w:rsidP="00C51171">
            <w:pPr>
              <w:widowControl w:val="0"/>
              <w:contextualSpacing/>
              <w:rPr>
                <w:rFonts w:eastAsia="Calibri"/>
                <w:b/>
                <w:lang w:eastAsia="uk-UA"/>
              </w:rPr>
            </w:pPr>
            <w:r w:rsidRPr="001F00C3">
              <w:rPr>
                <w:rFonts w:eastAsia="Calibri"/>
                <w:b/>
                <w:lang w:eastAsia="uk-UA"/>
              </w:rPr>
              <w:t>Унесення змін або відкликання тендерної пропозиції учасником</w:t>
            </w:r>
          </w:p>
        </w:tc>
        <w:tc>
          <w:tcPr>
            <w:tcW w:w="7086" w:type="dxa"/>
            <w:tcBorders>
              <w:top w:val="single" w:sz="6" w:space="0" w:color="000000"/>
              <w:left w:val="single" w:sz="6" w:space="0" w:color="000000"/>
              <w:bottom w:val="single" w:sz="6" w:space="0" w:color="000000"/>
              <w:right w:val="single" w:sz="6" w:space="0" w:color="000000"/>
            </w:tcBorders>
          </w:tcPr>
          <w:p w:rsidR="009E163C" w:rsidRPr="007F6591" w:rsidRDefault="009E163C" w:rsidP="00C51171">
            <w:pPr>
              <w:widowControl w:val="0"/>
              <w:jc w:val="both"/>
              <w:rPr>
                <w:lang w:eastAsia="uk-UA"/>
              </w:rPr>
            </w:pPr>
            <w:r>
              <w:rPr>
                <w:lang w:eastAsia="uk-UA"/>
              </w:rPr>
              <w:t>8</w:t>
            </w:r>
            <w:r w:rsidRPr="007F6591">
              <w:rPr>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1F00C3">
              <w:rPr>
                <w:lang w:eastAsia="uk-UA"/>
              </w:rPr>
              <w:t>.</w:t>
            </w:r>
          </w:p>
        </w:tc>
      </w:tr>
      <w:tr w:rsidR="009E163C" w:rsidRPr="001F00C3" w:rsidTr="00C51171">
        <w:trPr>
          <w:trHeight w:val="522"/>
          <w:jc w:val="center"/>
        </w:trPr>
        <w:tc>
          <w:tcPr>
            <w:tcW w:w="10332" w:type="dxa"/>
            <w:gridSpan w:val="3"/>
            <w:shd w:val="clear" w:color="auto" w:fill="A5A5A5"/>
          </w:tcPr>
          <w:p w:rsidR="009E163C" w:rsidRPr="007F6591" w:rsidRDefault="009E163C" w:rsidP="00C51171">
            <w:pPr>
              <w:widowControl w:val="0"/>
              <w:ind w:hanging="23"/>
              <w:contextualSpacing/>
              <w:jc w:val="center"/>
              <w:rPr>
                <w:rFonts w:eastAsia="Calibri"/>
                <w:b/>
                <w:lang w:eastAsia="en-US"/>
              </w:rPr>
            </w:pPr>
            <w:r w:rsidRPr="007F6591">
              <w:rPr>
                <w:rFonts w:eastAsia="Calibri"/>
                <w:b/>
                <w:lang w:eastAsia="en-US"/>
              </w:rPr>
              <w:t>Розділ IV. Подання та розкриття тендерної пропозиції</w:t>
            </w:r>
          </w:p>
        </w:tc>
      </w:tr>
      <w:tr w:rsidR="009E163C" w:rsidRPr="001F00C3" w:rsidTr="00C51171">
        <w:trPr>
          <w:trHeight w:val="522"/>
          <w:jc w:val="center"/>
        </w:trPr>
        <w:tc>
          <w:tcPr>
            <w:tcW w:w="570" w:type="dxa"/>
            <w:shd w:val="clear" w:color="auto" w:fill="auto"/>
          </w:tcPr>
          <w:p w:rsidR="009E163C" w:rsidRPr="005E3A94" w:rsidRDefault="009E163C" w:rsidP="00C51171">
            <w:pPr>
              <w:widowControl w:val="0"/>
              <w:contextualSpacing/>
              <w:rPr>
                <w:rFonts w:eastAsia="Calibri"/>
                <w:b/>
                <w:color w:val="000000"/>
                <w:lang w:eastAsia="uk-UA"/>
              </w:rPr>
            </w:pPr>
            <w:r w:rsidRPr="005E3A94">
              <w:rPr>
                <w:rFonts w:eastAsia="Calibri"/>
                <w:b/>
                <w:color w:val="000000"/>
                <w:lang w:eastAsia="uk-UA"/>
              </w:rPr>
              <w:t>1</w:t>
            </w:r>
          </w:p>
        </w:tc>
        <w:tc>
          <w:tcPr>
            <w:tcW w:w="2676" w:type="dxa"/>
            <w:shd w:val="clear" w:color="auto" w:fill="auto"/>
          </w:tcPr>
          <w:p w:rsidR="009E163C" w:rsidRPr="005E3A94" w:rsidRDefault="009E163C" w:rsidP="00C51171">
            <w:pPr>
              <w:widowControl w:val="0"/>
              <w:contextualSpacing/>
              <w:rPr>
                <w:rFonts w:eastAsia="Calibri"/>
                <w:b/>
                <w:lang w:eastAsia="uk-UA"/>
              </w:rPr>
            </w:pPr>
            <w:r w:rsidRPr="005E3A94">
              <w:rPr>
                <w:rFonts w:eastAsia="Calibri"/>
                <w:b/>
                <w:lang w:eastAsia="en-US"/>
              </w:rPr>
              <w:t>Кінцевий строк подання тендерної пропозиції</w:t>
            </w:r>
          </w:p>
        </w:tc>
        <w:tc>
          <w:tcPr>
            <w:tcW w:w="7086" w:type="dxa"/>
            <w:shd w:val="clear" w:color="auto" w:fill="auto"/>
          </w:tcPr>
          <w:p w:rsidR="009E163C" w:rsidRPr="0049622D" w:rsidRDefault="009E163C" w:rsidP="009E163C">
            <w:pPr>
              <w:widowControl w:val="0"/>
              <w:numPr>
                <w:ilvl w:val="1"/>
                <w:numId w:val="1"/>
              </w:numPr>
              <w:spacing w:after="120"/>
              <w:ind w:left="34" w:firstLine="0"/>
              <w:contextualSpacing/>
              <w:jc w:val="both"/>
              <w:rPr>
                <w:rFonts w:eastAsia="Calibri"/>
                <w:lang w:eastAsia="en-US"/>
              </w:rPr>
            </w:pPr>
            <w:r w:rsidRPr="0049622D">
              <w:rPr>
                <w:rFonts w:eastAsia="Calibri"/>
                <w:lang w:eastAsia="en-US"/>
              </w:rPr>
              <w:t xml:space="preserve">Кінцевий строк подання тендерних пропозицій </w:t>
            </w:r>
            <w:r w:rsidRPr="0049622D">
              <w:rPr>
                <w:rFonts w:eastAsia="Calibri"/>
                <w:b/>
                <w:lang w:eastAsia="en-US"/>
              </w:rPr>
              <w:t xml:space="preserve">до </w:t>
            </w:r>
            <w:r w:rsidR="000B3F64">
              <w:rPr>
                <w:rFonts w:eastAsia="Calibri"/>
                <w:b/>
                <w:bCs/>
                <w:lang w:eastAsia="en-US"/>
              </w:rPr>
              <w:t>28</w:t>
            </w:r>
            <w:bookmarkStart w:id="2" w:name="_GoBack"/>
            <w:bookmarkEnd w:id="2"/>
            <w:r w:rsidRPr="00E21098">
              <w:rPr>
                <w:rFonts w:eastAsia="Calibri"/>
                <w:b/>
                <w:lang w:eastAsia="en-US"/>
              </w:rPr>
              <w:t>.08.2022</w:t>
            </w:r>
            <w:r>
              <w:rPr>
                <w:rFonts w:eastAsia="Calibri"/>
                <w:lang w:eastAsia="en-US"/>
              </w:rPr>
              <w:t xml:space="preserve"> року.</w:t>
            </w:r>
            <w:r w:rsidR="00FC3A7F">
              <w:rPr>
                <w:rFonts w:eastAsia="Calibri"/>
                <w:lang w:eastAsia="en-US"/>
              </w:rPr>
              <w:t xml:space="preserve"> Час визначається системою автоматично.</w:t>
            </w:r>
          </w:p>
          <w:p w:rsidR="009E163C" w:rsidRPr="005E3A94" w:rsidRDefault="009E163C" w:rsidP="009E163C">
            <w:pPr>
              <w:widowControl w:val="0"/>
              <w:numPr>
                <w:ilvl w:val="1"/>
                <w:numId w:val="1"/>
              </w:numPr>
              <w:spacing w:after="120"/>
              <w:ind w:left="34" w:firstLine="0"/>
              <w:contextualSpacing/>
              <w:jc w:val="both"/>
              <w:rPr>
                <w:rFonts w:eastAsia="Calibri"/>
                <w:lang w:eastAsia="en-US"/>
              </w:rPr>
            </w:pPr>
            <w:r w:rsidRPr="005E3A94">
              <w:rPr>
                <w:lang w:eastAsia="uk-UA"/>
              </w:rPr>
              <w:t>Отримана тендерна пропозиція вноситься автоматично до реєстру отриманих тендерних пропозицій.</w:t>
            </w:r>
          </w:p>
          <w:p w:rsidR="009E163C" w:rsidRDefault="009E163C" w:rsidP="009E163C">
            <w:pPr>
              <w:widowControl w:val="0"/>
              <w:numPr>
                <w:ilvl w:val="1"/>
                <w:numId w:val="1"/>
              </w:numPr>
              <w:spacing w:after="120"/>
              <w:ind w:left="34" w:firstLine="0"/>
              <w:contextualSpacing/>
              <w:jc w:val="both"/>
              <w:rPr>
                <w:rFonts w:eastAsia="Calibri"/>
                <w:lang w:eastAsia="en-US"/>
              </w:rPr>
            </w:pPr>
            <w:r w:rsidRPr="005E3A94">
              <w:rPr>
                <w:rFonts w:eastAsia="Calibri"/>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Pr>
                <w:rFonts w:eastAsia="Calibri"/>
                <w:lang w:eastAsia="en-US"/>
              </w:rPr>
              <w:t xml:space="preserve"> </w:t>
            </w:r>
          </w:p>
          <w:p w:rsidR="009E163C" w:rsidRPr="005E3A94" w:rsidRDefault="009E163C" w:rsidP="009E163C">
            <w:pPr>
              <w:widowControl w:val="0"/>
              <w:numPr>
                <w:ilvl w:val="1"/>
                <w:numId w:val="1"/>
              </w:numPr>
              <w:ind w:left="34" w:firstLine="0"/>
              <w:contextualSpacing/>
              <w:jc w:val="both"/>
              <w:rPr>
                <w:rFonts w:eastAsia="Calibri"/>
                <w:lang w:eastAsia="en-US"/>
              </w:rPr>
            </w:pPr>
            <w:r w:rsidRPr="00F90AFE">
              <w:rPr>
                <w:rFonts w:eastAsia="Calibri"/>
                <w:lang w:eastAsia="en-US"/>
              </w:rPr>
              <w:t>Пропозиції учасників, подані після закінчення строку їх подання, електронною системою закупівель не приймаються.</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2</w:t>
            </w:r>
          </w:p>
        </w:tc>
        <w:tc>
          <w:tcPr>
            <w:tcW w:w="2676" w:type="dxa"/>
            <w:shd w:val="clear" w:color="auto" w:fill="auto"/>
          </w:tcPr>
          <w:p w:rsidR="009E163C" w:rsidRPr="001F00C3" w:rsidRDefault="009E163C" w:rsidP="00C51171">
            <w:pPr>
              <w:widowControl w:val="0"/>
              <w:contextualSpacing/>
              <w:rPr>
                <w:rFonts w:eastAsia="Calibri"/>
                <w:b/>
                <w:lang w:eastAsia="en-US"/>
              </w:rPr>
            </w:pPr>
            <w:r w:rsidRPr="001F00C3">
              <w:rPr>
                <w:rFonts w:eastAsia="Calibri"/>
                <w:b/>
                <w:lang w:eastAsia="en-US"/>
              </w:rPr>
              <w:t>Дата та час розкриття тендерної пропозиції</w:t>
            </w:r>
          </w:p>
        </w:tc>
        <w:tc>
          <w:tcPr>
            <w:tcW w:w="7086" w:type="dxa"/>
            <w:shd w:val="clear" w:color="auto" w:fill="auto"/>
          </w:tcPr>
          <w:p w:rsidR="009E163C" w:rsidRPr="007F6591" w:rsidRDefault="009E163C" w:rsidP="00C51171">
            <w:pPr>
              <w:widowControl w:val="0"/>
              <w:spacing w:after="120"/>
              <w:contextualSpacing/>
              <w:jc w:val="both"/>
              <w:rPr>
                <w:rFonts w:eastAsia="Calibri"/>
                <w:lang w:eastAsia="en-US"/>
              </w:rPr>
            </w:pPr>
            <w:r w:rsidRPr="007F6591">
              <w:rPr>
                <w:rFonts w:eastAsia="Calibri"/>
                <w:lang w:eastAsia="en-US"/>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E163C" w:rsidRPr="007F6591" w:rsidRDefault="009E163C" w:rsidP="00C51171">
            <w:pPr>
              <w:widowControl w:val="0"/>
              <w:spacing w:after="120"/>
              <w:contextualSpacing/>
              <w:jc w:val="both"/>
              <w:rPr>
                <w:rFonts w:eastAsia="Calibri"/>
                <w:lang w:eastAsia="en-US"/>
              </w:rPr>
            </w:pPr>
            <w:r w:rsidRPr="007F6591">
              <w:rPr>
                <w:rFonts w:eastAsia="Calibri"/>
                <w:lang w:eastAsia="en-US"/>
              </w:rPr>
              <w:lastRenderedPageBreak/>
              <w:t>2.2. Розкриття тендерних пропозицій</w:t>
            </w:r>
            <w:r>
              <w:rPr>
                <w:rFonts w:eastAsia="Calibri"/>
                <w:lang w:eastAsia="en-US"/>
              </w:rPr>
              <w:t>/пропозицій</w:t>
            </w:r>
            <w:r w:rsidRPr="007F6591">
              <w:rPr>
                <w:rFonts w:eastAsia="Calibri"/>
                <w:lang w:eastAsia="en-US"/>
              </w:rPr>
              <w:t xml:space="preserve"> з інформацією та документами, що підтверджують відповідність учасника кваліфікаційним критеріям</w:t>
            </w:r>
            <w:r>
              <w:rPr>
                <w:rFonts w:eastAsia="Calibri"/>
                <w:lang w:eastAsia="en-US"/>
              </w:rPr>
              <w:t>/умовам</w:t>
            </w:r>
            <w:r w:rsidRPr="007F6591">
              <w:rPr>
                <w:rFonts w:eastAsia="Calibri"/>
                <w:lang w:eastAsia="en-US"/>
              </w:rPr>
              <w:t xml:space="preserve">, </w:t>
            </w:r>
            <w:r>
              <w:rPr>
                <w:rFonts w:eastAsia="Calibri"/>
                <w:lang w:eastAsia="en-US"/>
              </w:rPr>
              <w:t xml:space="preserve">визначеним в оголошенні про проведення спрощеної закупівлі, </w:t>
            </w:r>
            <w:r w:rsidRPr="007F6591">
              <w:rPr>
                <w:rFonts w:eastAsia="Calibri"/>
                <w:lang w:eastAsia="en-US"/>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1F00C3">
              <w:rPr>
                <w:lang w:eastAsia="uk-UA"/>
              </w:rPr>
              <w:t>.</w:t>
            </w:r>
          </w:p>
        </w:tc>
      </w:tr>
      <w:tr w:rsidR="009E163C" w:rsidRPr="001F00C3" w:rsidTr="00C51171">
        <w:trPr>
          <w:trHeight w:val="522"/>
          <w:jc w:val="center"/>
        </w:trPr>
        <w:tc>
          <w:tcPr>
            <w:tcW w:w="10332" w:type="dxa"/>
            <w:gridSpan w:val="3"/>
            <w:shd w:val="clear" w:color="auto" w:fill="A5A5A5"/>
          </w:tcPr>
          <w:p w:rsidR="009E163C" w:rsidRPr="007F6591" w:rsidRDefault="009E163C" w:rsidP="00C51171">
            <w:pPr>
              <w:widowControl w:val="0"/>
              <w:contextualSpacing/>
              <w:jc w:val="center"/>
              <w:rPr>
                <w:rFonts w:eastAsia="Calibri"/>
                <w:b/>
                <w:lang w:eastAsia="en-US"/>
              </w:rPr>
            </w:pPr>
            <w:r w:rsidRPr="007F6591">
              <w:rPr>
                <w:rFonts w:eastAsia="Calibri"/>
                <w:b/>
                <w:lang w:eastAsia="en-US"/>
              </w:rPr>
              <w:lastRenderedPageBreak/>
              <w:t>Розділ V. Оцінка тендерної пропозиції</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t>1</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Перелік критеріїв та методика оцінки тендерної пропозиції із зазначенням питомої ваги критерію</w:t>
            </w:r>
          </w:p>
        </w:tc>
        <w:tc>
          <w:tcPr>
            <w:tcW w:w="7086" w:type="dxa"/>
            <w:shd w:val="clear" w:color="auto" w:fill="auto"/>
          </w:tcPr>
          <w:p w:rsidR="009E163C" w:rsidRPr="007F6591" w:rsidRDefault="009E163C" w:rsidP="00C51171">
            <w:pPr>
              <w:widowControl w:val="0"/>
              <w:spacing w:after="120"/>
              <w:ind w:firstLine="45"/>
              <w:jc w:val="both"/>
              <w:rPr>
                <w:lang w:eastAsia="uk-UA"/>
              </w:rPr>
            </w:pPr>
            <w:r w:rsidRPr="007F6591">
              <w:rPr>
                <w:lang w:eastAsia="uk-UA"/>
              </w:rPr>
              <w:t>1.1. Оцінка тендерних пропозицій</w:t>
            </w:r>
            <w:r>
              <w:rPr>
                <w:lang w:eastAsia="uk-UA"/>
              </w:rPr>
              <w:t>/пропозицій</w:t>
            </w:r>
            <w:r w:rsidRPr="007F6591">
              <w:rPr>
                <w:lang w:eastAsia="uk-UA"/>
              </w:rPr>
              <w:t xml:space="preserve">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lang w:eastAsia="uk-UA"/>
              </w:rPr>
              <w:t>/оголошенні про проведення спрощеної закупівлі</w:t>
            </w:r>
            <w:r w:rsidRPr="007F6591">
              <w:rPr>
                <w:lang w:eastAsia="uk-UA"/>
              </w:rPr>
              <w:t>, шляхом застосування електронного аукціону</w:t>
            </w:r>
            <w:r w:rsidRPr="001F00C3">
              <w:rPr>
                <w:lang w:eastAsia="uk-UA"/>
              </w:rPr>
              <w:t>.</w:t>
            </w:r>
          </w:p>
          <w:p w:rsidR="009E163C" w:rsidRPr="006E2F4A" w:rsidRDefault="009E163C" w:rsidP="00C51171">
            <w:pPr>
              <w:widowControl w:val="0"/>
              <w:spacing w:after="120"/>
              <w:ind w:firstLine="45"/>
              <w:contextualSpacing/>
              <w:jc w:val="both"/>
              <w:rPr>
                <w:rFonts w:eastAsia="Calibri"/>
                <w:iCs/>
                <w:lang w:eastAsia="uk-UA"/>
              </w:rPr>
            </w:pPr>
            <w:r w:rsidRPr="006E2F4A">
              <w:rPr>
                <w:rFonts w:eastAsia="Calibri"/>
                <w:iCs/>
                <w:lang w:eastAsia="uk-UA"/>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w:t>
            </w:r>
            <w:r>
              <w:rPr>
                <w:rFonts w:eastAsia="Calibri"/>
                <w:iCs/>
                <w:lang w:eastAsia="uk-UA"/>
              </w:rPr>
              <w:t>тендерних пропозицій/</w:t>
            </w:r>
            <w:r w:rsidRPr="006E2F4A">
              <w:rPr>
                <w:rFonts w:eastAsia="Calibri"/>
                <w:iCs/>
                <w:lang w:eastAsia="uk-UA"/>
              </w:rPr>
              <w:t>пропозицій, роз</w:t>
            </w:r>
            <w:r>
              <w:rPr>
                <w:rFonts w:eastAsia="Calibri"/>
                <w:iCs/>
                <w:lang w:eastAsia="uk-UA"/>
              </w:rPr>
              <w:t>ташованих</w:t>
            </w:r>
            <w:r w:rsidRPr="006E2F4A">
              <w:rPr>
                <w:rFonts w:eastAsia="Calibri"/>
                <w:iCs/>
                <w:lang w:eastAsia="uk-UA"/>
              </w:rPr>
              <w:t xml:space="preserve"> у порядку від найнижчої до найвищої ціни без зазначення найменувань та інформації про учасн</w:t>
            </w:r>
            <w:r>
              <w:rPr>
                <w:rFonts w:eastAsia="Calibri"/>
                <w:iCs/>
                <w:lang w:eastAsia="uk-UA"/>
              </w:rPr>
              <w:t>иків</w:t>
            </w:r>
            <w:r w:rsidRPr="001F00C3">
              <w:rPr>
                <w:lang w:eastAsia="uk-UA"/>
              </w:rPr>
              <w:t>.</w:t>
            </w:r>
            <w:r w:rsidRPr="006E2F4A">
              <w:rPr>
                <w:rFonts w:eastAsia="Calibri"/>
                <w:iCs/>
                <w:lang w:eastAsia="uk-UA"/>
              </w:rPr>
              <w:t xml:space="preserve"> Під час проведення електронного аукціону в електронній системі закупівель відображаються значення ціни тендерної пропозиції</w:t>
            </w:r>
            <w:r>
              <w:rPr>
                <w:rFonts w:eastAsia="Calibri"/>
                <w:iCs/>
                <w:lang w:eastAsia="uk-UA"/>
              </w:rPr>
              <w:t>/пропозиції</w:t>
            </w:r>
            <w:r w:rsidRPr="006E2F4A">
              <w:rPr>
                <w:rFonts w:eastAsia="Calibri"/>
                <w:iCs/>
                <w:lang w:eastAsia="uk-UA"/>
              </w:rPr>
              <w:t xml:space="preserve"> учасника</w:t>
            </w:r>
            <w:r w:rsidRPr="001F00C3">
              <w:rPr>
                <w:lang w:eastAsia="uk-UA"/>
              </w:rPr>
              <w:t>.</w:t>
            </w:r>
            <w:r w:rsidRPr="006E2F4A">
              <w:rPr>
                <w:rFonts w:eastAsia="Calibri"/>
                <w:iCs/>
                <w:lang w:eastAsia="uk-UA"/>
              </w:rPr>
              <w:t xml:space="preserve"> Електронний аукціон здійснюється у відповідності з положеннями ст. 30 Закону.</w:t>
            </w:r>
          </w:p>
          <w:p w:rsidR="009E163C" w:rsidRPr="006E2F4A" w:rsidRDefault="009E163C" w:rsidP="00C51171">
            <w:pPr>
              <w:widowControl w:val="0"/>
              <w:ind w:firstLine="45"/>
              <w:contextualSpacing/>
              <w:jc w:val="both"/>
              <w:rPr>
                <w:rFonts w:eastAsia="Calibri"/>
                <w:iCs/>
                <w:lang w:eastAsia="uk-UA"/>
              </w:rPr>
            </w:pPr>
            <w:r w:rsidRPr="006E2F4A">
              <w:rPr>
                <w:rFonts w:eastAsia="Calibri"/>
                <w:iCs/>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E163C" w:rsidRPr="006E2F4A" w:rsidRDefault="009E163C" w:rsidP="00C51171">
            <w:pPr>
              <w:widowControl w:val="0"/>
              <w:ind w:firstLine="459"/>
              <w:contextualSpacing/>
              <w:jc w:val="both"/>
              <w:rPr>
                <w:rFonts w:eastAsia="Calibri"/>
                <w:lang w:eastAsia="uk-UA"/>
              </w:rPr>
            </w:pPr>
            <w:r w:rsidRPr="006E2F4A">
              <w:rPr>
                <w:rFonts w:eastAsia="Calibri"/>
                <w:lang w:eastAsia="uk-UA"/>
              </w:rPr>
              <w:t>Після оцінки  тендерних пропозицій замовник розглядає на відповідність вимогам тендерної документації</w:t>
            </w:r>
            <w:r>
              <w:rPr>
                <w:rFonts w:eastAsia="Calibri"/>
                <w:lang w:eastAsia="uk-UA"/>
              </w:rPr>
              <w:t xml:space="preserve"> тендерну пропозицію, яка визначена найбільш економічно вигідною</w:t>
            </w:r>
            <w:r w:rsidRPr="001F00C3">
              <w:rPr>
                <w:lang w:eastAsia="uk-UA"/>
              </w:rPr>
              <w:t>.</w:t>
            </w:r>
          </w:p>
          <w:p w:rsidR="009E163C" w:rsidRPr="006E2F4A" w:rsidRDefault="009E163C" w:rsidP="00C51171">
            <w:pPr>
              <w:widowControl w:val="0"/>
              <w:ind w:firstLine="459"/>
              <w:contextualSpacing/>
              <w:jc w:val="both"/>
              <w:rPr>
                <w:rFonts w:eastAsia="Calibri"/>
                <w:lang w:eastAsia="uk-UA"/>
              </w:rPr>
            </w:pPr>
            <w:r w:rsidRPr="006E2F4A">
              <w:rPr>
                <w:rFonts w:eastAsia="Calibri"/>
                <w:lang w:eastAsia="uk-UA"/>
              </w:rPr>
              <w:t>Строк розгляду тендерної пропозиції</w:t>
            </w:r>
            <w:r>
              <w:rPr>
                <w:rFonts w:eastAsia="Calibri"/>
                <w:lang w:eastAsia="uk-UA"/>
              </w:rPr>
              <w:t>/пропозиції</w:t>
            </w:r>
            <w:r w:rsidRPr="006E2F4A">
              <w:rPr>
                <w:rFonts w:eastAsia="Calibri"/>
                <w:lang w:eastAsia="uk-UA"/>
              </w:rPr>
              <w:t xml:space="preserve">, </w:t>
            </w:r>
            <w:r>
              <w:rPr>
                <w:rFonts w:eastAsia="Calibri"/>
                <w:lang w:eastAsia="uk-UA"/>
              </w:rPr>
              <w:t xml:space="preserve">що </w:t>
            </w:r>
            <w:r w:rsidRPr="006E2F4A">
              <w:rPr>
                <w:rFonts w:eastAsia="Calibri"/>
                <w:lang w:eastAsia="uk-UA"/>
              </w:rPr>
              <w:t xml:space="preserve">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Pr>
                <w:rFonts w:eastAsia="Calibri"/>
                <w:lang w:eastAsia="uk-UA"/>
              </w:rPr>
              <w:t xml:space="preserve">Такий строк може </w:t>
            </w:r>
            <w:r w:rsidRPr="006E2F4A">
              <w:rPr>
                <w:rFonts w:eastAsia="Calibri"/>
                <w:lang w:eastAsia="uk-UA"/>
              </w:rPr>
              <w:t xml:space="preserve">  бути аргументовано продовжено замовником до 20 робочих днів. У разі продовження строку замовник оприлюднює</w:t>
            </w:r>
            <w:r>
              <w:rPr>
                <w:rFonts w:eastAsia="Calibri"/>
                <w:lang w:eastAsia="uk-UA"/>
              </w:rPr>
              <w:t xml:space="preserve"> </w:t>
            </w:r>
            <w:r w:rsidRPr="006E2F4A">
              <w:rPr>
                <w:rFonts w:eastAsia="Calibri"/>
                <w:lang w:eastAsia="uk-UA"/>
              </w:rPr>
              <w:t>повідомлення в електронній системі закупівель протягом одного дня з дня прийняття відповідного рішення</w:t>
            </w:r>
            <w:r w:rsidRPr="001F00C3">
              <w:rPr>
                <w:lang w:eastAsia="uk-UA"/>
              </w:rPr>
              <w:t>.</w:t>
            </w:r>
          </w:p>
          <w:p w:rsidR="009E163C" w:rsidRPr="007F6591" w:rsidRDefault="009E163C" w:rsidP="00C51171">
            <w:pPr>
              <w:widowControl w:val="0"/>
              <w:ind w:firstLine="459"/>
              <w:contextualSpacing/>
              <w:jc w:val="both"/>
              <w:rPr>
                <w:rFonts w:eastAsia="Calibri"/>
                <w:lang w:eastAsia="uk-UA"/>
              </w:rPr>
            </w:pPr>
            <w:r w:rsidRPr="006E2F4A">
              <w:rPr>
                <w:rFonts w:eastAsia="Calibri"/>
                <w:lang w:eastAsia="uk-UA"/>
              </w:rPr>
              <w:t>У разі відхилення тендерної пропозиції</w:t>
            </w:r>
            <w:r>
              <w:rPr>
                <w:rFonts w:eastAsia="Calibri"/>
                <w:lang w:eastAsia="uk-UA"/>
              </w:rPr>
              <w:t>/пропозиції</w:t>
            </w:r>
            <w:r w:rsidRPr="006E2F4A">
              <w:rPr>
                <w:rFonts w:eastAsia="Calibri"/>
                <w:lang w:eastAsia="uk-UA"/>
              </w:rPr>
              <w:t xml:space="preserve">, що за результатами оцінки визначена найбільш економічно вигідною, </w:t>
            </w:r>
            <w:r w:rsidRPr="006E2F4A">
              <w:rPr>
                <w:rFonts w:eastAsia="Calibri"/>
                <w:lang w:eastAsia="uk-UA"/>
              </w:rPr>
              <w:lastRenderedPageBreak/>
              <w:t>замовник розглядає наступну тендерну пропозицію</w:t>
            </w:r>
            <w:r>
              <w:rPr>
                <w:rFonts w:eastAsia="Calibri"/>
                <w:lang w:eastAsia="uk-UA"/>
              </w:rPr>
              <w:t>/пропозицію у списку пропозицій, розташованих за результатами їх оцінки, починаючи з найкращої, у порядку та строки, визначені статтею 29 Закону</w:t>
            </w:r>
            <w:r w:rsidRPr="001F00C3">
              <w:rPr>
                <w:lang w:eastAsia="uk-UA"/>
              </w:rPr>
              <w:t>.</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lastRenderedPageBreak/>
              <w:t>2</w:t>
            </w:r>
          </w:p>
        </w:tc>
        <w:tc>
          <w:tcPr>
            <w:tcW w:w="2676" w:type="dxa"/>
            <w:shd w:val="clear" w:color="auto" w:fill="auto"/>
          </w:tcPr>
          <w:p w:rsidR="009E163C" w:rsidRPr="007B7D9A" w:rsidRDefault="009E163C" w:rsidP="00C51171">
            <w:pPr>
              <w:shd w:val="clear" w:color="auto" w:fill="FFFFFF"/>
              <w:rPr>
                <w:rFonts w:eastAsia="Calibri"/>
                <w:b/>
                <w:color w:val="000000"/>
                <w:lang w:eastAsia="uk-UA"/>
              </w:rPr>
            </w:pPr>
            <w:r>
              <w:rPr>
                <w:rFonts w:eastAsia="Calibri"/>
                <w:b/>
                <w:color w:val="000000"/>
                <w:lang w:eastAsia="uk-UA"/>
              </w:rPr>
              <w:t xml:space="preserve">Опис та приклади формальних </w:t>
            </w:r>
            <w:r w:rsidRPr="001F00C3">
              <w:rPr>
                <w:rFonts w:eastAsia="Calibri"/>
                <w:b/>
                <w:color w:val="000000"/>
                <w:lang w:eastAsia="uk-UA"/>
              </w:rPr>
              <w:t>помилок, допущення яких учасниками не призведе до відхилення їх тендерних пропозицій.</w:t>
            </w:r>
          </w:p>
        </w:tc>
        <w:tc>
          <w:tcPr>
            <w:tcW w:w="7086" w:type="dxa"/>
            <w:shd w:val="clear" w:color="auto" w:fill="auto"/>
          </w:tcPr>
          <w:p w:rsidR="009E163C" w:rsidRPr="006E2F4A" w:rsidRDefault="009E163C" w:rsidP="00C51171">
            <w:pPr>
              <w:shd w:val="clear" w:color="auto" w:fill="FFFFFF"/>
              <w:jc w:val="both"/>
              <w:rPr>
                <w:rFonts w:eastAsia="Calibri"/>
                <w:color w:val="000000"/>
                <w:lang w:eastAsia="uk-UA"/>
              </w:rPr>
            </w:pPr>
            <w:r w:rsidRPr="00C96322">
              <w:rPr>
                <w:rFonts w:eastAsia="Calibri"/>
                <w:color w:val="000000"/>
                <w:lang w:eastAsia="uk-UA"/>
              </w:rPr>
              <w:t xml:space="preserve">2.1. </w:t>
            </w:r>
            <w:r w:rsidRPr="006E2F4A">
              <w:rPr>
                <w:rFonts w:eastAsia="Calibri"/>
                <w:color w:val="000000"/>
                <w:lang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163C" w:rsidRDefault="009E163C" w:rsidP="00C51171">
            <w:pPr>
              <w:shd w:val="clear" w:color="auto" w:fill="FFFFFF"/>
              <w:jc w:val="center"/>
              <w:rPr>
                <w:rFonts w:eastAsia="Calibri"/>
                <w:color w:val="000000"/>
                <w:lang w:eastAsia="uk-UA"/>
              </w:rPr>
            </w:pPr>
          </w:p>
          <w:p w:rsidR="009E163C" w:rsidRPr="006E2F4A" w:rsidRDefault="009E163C" w:rsidP="00C51171">
            <w:pPr>
              <w:shd w:val="clear" w:color="auto" w:fill="FFFFFF"/>
              <w:jc w:val="center"/>
              <w:rPr>
                <w:rFonts w:eastAsia="Calibri"/>
                <w:color w:val="000000"/>
                <w:lang w:eastAsia="uk-UA"/>
              </w:rPr>
            </w:pPr>
            <w:r w:rsidRPr="006E2F4A">
              <w:rPr>
                <w:rFonts w:eastAsia="Calibri"/>
                <w:color w:val="000000"/>
                <w:lang w:eastAsia="uk-UA"/>
              </w:rPr>
              <w:t>Перелік формальних помилок:</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 xml:space="preserve">      уживання великої літери (наприклад: "м. київ" замість "м. Київ");</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 xml:space="preserve">      уживання розділових знаків та відмінювання слів у реченні;</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 xml:space="preserve">      використання слова або мовного звороту, запозичених з іншої мови;</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 xml:space="preserve">        застосування правил переносу частини слова з рядка в рядок (наприклад: "поряд -ок" замість "поря – док");</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 xml:space="preserve">        написання слів разом та/або окремо, та/або через дефіс (наприклад: "ненадається" замість "не надається");</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163C" w:rsidRPr="006E2F4A" w:rsidRDefault="009E163C" w:rsidP="00C51171">
            <w:pPr>
              <w:shd w:val="clear" w:color="auto" w:fill="FFFFFF"/>
              <w:jc w:val="both"/>
              <w:rPr>
                <w:rFonts w:eastAsia="Calibri"/>
                <w:color w:val="000000"/>
                <w:lang w:eastAsia="uk-UA"/>
              </w:rPr>
            </w:pPr>
            <w:r w:rsidRPr="006E2F4A">
              <w:rPr>
                <w:rFonts w:eastAsia="Calibri"/>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E163C" w:rsidRDefault="009E163C" w:rsidP="00C51171">
            <w:pPr>
              <w:shd w:val="clear" w:color="auto" w:fill="FFFFFF"/>
              <w:jc w:val="both"/>
              <w:rPr>
                <w:rFonts w:eastAsia="Calibri"/>
                <w:color w:val="000000"/>
                <w:lang w:eastAsia="uk-UA"/>
              </w:rPr>
            </w:pPr>
            <w:r w:rsidRPr="006E2F4A">
              <w:rPr>
                <w:rFonts w:eastAsia="Calibri"/>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в довільній формі" замість "Інформація", "Лист-пояснення" замість "Лист", "Довідка" замість "Гарантійний лист", "Інформація" замість "Довідка").</w:t>
            </w:r>
          </w:p>
          <w:p w:rsidR="009E163C" w:rsidRPr="00B74EAE" w:rsidRDefault="009E163C" w:rsidP="00C51171">
            <w:pPr>
              <w:shd w:val="clear" w:color="auto" w:fill="FFFFFF"/>
              <w:jc w:val="both"/>
              <w:rPr>
                <w:rFonts w:eastAsia="Calibri"/>
                <w:color w:val="000000"/>
                <w:lang w:eastAsia="uk-UA"/>
              </w:rPr>
            </w:pPr>
            <w:r w:rsidRPr="006E2F4A">
              <w:rPr>
                <w:rFonts w:eastAsia="Calibri"/>
                <w:color w:val="000000"/>
                <w:lang w:eastAsia="uk-UA"/>
              </w:rPr>
              <w:t xml:space="preserve">4. Окрема сторінка (сторінки) копії документа (документів) не </w:t>
            </w:r>
            <w:r w:rsidRPr="006E2F4A">
              <w:rPr>
                <w:rFonts w:eastAsia="Calibri"/>
                <w:color w:val="000000"/>
                <w:lang w:eastAsia="uk-UA"/>
              </w:rPr>
              <w:lastRenderedPageBreak/>
              <w:t>завірена підписом та/або печаткою учасника процедури закупівлі (у разі її використання).</w:t>
            </w:r>
            <w:r>
              <w:t xml:space="preserve"> </w:t>
            </w:r>
            <w:r w:rsidRPr="00B74EAE">
              <w:rPr>
                <w:rFonts w:eastAsia="Calibri"/>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163C" w:rsidRPr="00B74EAE" w:rsidRDefault="009E163C" w:rsidP="00C51171">
            <w:pPr>
              <w:shd w:val="clear" w:color="auto" w:fill="FFFFFF"/>
              <w:jc w:val="both"/>
              <w:rPr>
                <w:rFonts w:eastAsia="Calibri"/>
                <w:color w:val="000000"/>
                <w:lang w:eastAsia="uk-UA"/>
              </w:rPr>
            </w:pPr>
            <w:r w:rsidRPr="00B74EAE">
              <w:rPr>
                <w:rFonts w:eastAsia="Calibri"/>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63C" w:rsidRPr="00B74EAE" w:rsidRDefault="009E163C" w:rsidP="00C51171">
            <w:pPr>
              <w:shd w:val="clear" w:color="auto" w:fill="FFFFFF"/>
              <w:jc w:val="both"/>
              <w:rPr>
                <w:rFonts w:eastAsia="Calibri"/>
                <w:color w:val="000000"/>
                <w:lang w:eastAsia="uk-UA"/>
              </w:rPr>
            </w:pPr>
            <w:r w:rsidRPr="00B74EAE">
              <w:rPr>
                <w:rFonts w:eastAsia="Calibri"/>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"______№_________" замість "14.08.2020 №320/13/14-01").</w:t>
            </w:r>
          </w:p>
          <w:p w:rsidR="009E163C" w:rsidRPr="00B74EAE" w:rsidRDefault="009E163C" w:rsidP="00C51171">
            <w:pPr>
              <w:shd w:val="clear" w:color="auto" w:fill="FFFFFF"/>
              <w:jc w:val="both"/>
              <w:rPr>
                <w:rFonts w:eastAsia="Calibri"/>
                <w:color w:val="000000"/>
                <w:lang w:eastAsia="uk-UA"/>
              </w:rPr>
            </w:pPr>
            <w:r w:rsidRPr="00B74EAE">
              <w:rPr>
                <w:rFonts w:eastAsia="Calibri"/>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163C" w:rsidRPr="00B74EAE" w:rsidRDefault="009E163C" w:rsidP="00C51171">
            <w:pPr>
              <w:shd w:val="clear" w:color="auto" w:fill="FFFFFF"/>
              <w:jc w:val="both"/>
              <w:rPr>
                <w:rFonts w:eastAsia="Calibri"/>
                <w:color w:val="000000"/>
                <w:lang w:eastAsia="uk-UA"/>
              </w:rPr>
            </w:pPr>
            <w:r w:rsidRPr="00B74EAE">
              <w:rPr>
                <w:rFonts w:eastAsia="Calibri"/>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63C" w:rsidRDefault="009E163C" w:rsidP="00C51171">
            <w:pPr>
              <w:shd w:val="clear" w:color="auto" w:fill="FFFFFF"/>
              <w:jc w:val="both"/>
            </w:pPr>
            <w:r w:rsidRPr="00B74EAE">
              <w:rPr>
                <w:rFonts w:eastAsia="Calibri"/>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t xml:space="preserve"> </w:t>
            </w:r>
          </w:p>
          <w:p w:rsidR="009E163C" w:rsidRPr="00B74EAE" w:rsidRDefault="009E163C" w:rsidP="00C51171">
            <w:pPr>
              <w:shd w:val="clear" w:color="auto" w:fill="FFFFFF"/>
              <w:jc w:val="both"/>
              <w:rPr>
                <w:rFonts w:eastAsia="Calibri"/>
                <w:color w:val="000000"/>
                <w:lang w:eastAsia="uk-UA"/>
              </w:rPr>
            </w:pPr>
            <w:r w:rsidRPr="00B74EAE">
              <w:rPr>
                <w:rFonts w:eastAsia="Calibri"/>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163C" w:rsidRPr="007B7D9A" w:rsidRDefault="009E163C" w:rsidP="00C51171">
            <w:pPr>
              <w:shd w:val="clear" w:color="auto" w:fill="FFFFFF"/>
              <w:jc w:val="both"/>
              <w:rPr>
                <w:rFonts w:eastAsia="Calibri"/>
                <w:color w:val="000000"/>
                <w:lang w:eastAsia="uk-UA"/>
              </w:rPr>
            </w:pPr>
            <w:r w:rsidRPr="00B74EAE">
              <w:rPr>
                <w:rFonts w:eastAsia="Calibri"/>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"JPEG" замість  документа у форматі "pdf" (Portable Document Format).</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lastRenderedPageBreak/>
              <w:t>3</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Інша інформація</w:t>
            </w:r>
          </w:p>
        </w:tc>
        <w:tc>
          <w:tcPr>
            <w:tcW w:w="7086" w:type="dxa"/>
            <w:shd w:val="clear" w:color="auto" w:fill="auto"/>
          </w:tcPr>
          <w:p w:rsidR="009E163C" w:rsidRPr="007F6591" w:rsidRDefault="009E163C" w:rsidP="00C51171">
            <w:pPr>
              <w:widowControl w:val="0"/>
              <w:spacing w:after="120"/>
              <w:contextualSpacing/>
              <w:jc w:val="both"/>
              <w:rPr>
                <w:rFonts w:eastAsia="Calibri"/>
                <w:lang w:eastAsia="uk-UA"/>
              </w:rPr>
            </w:pPr>
            <w:r>
              <w:rPr>
                <w:rFonts w:eastAsia="Calibri"/>
                <w:lang w:eastAsia="uk-UA"/>
              </w:rPr>
              <w:t>3.1. А</w:t>
            </w:r>
            <w:r w:rsidRPr="007F6591">
              <w:rPr>
                <w:rFonts w:eastAsia="Calibri"/>
                <w:lang w:eastAsia="uk-UA"/>
              </w:rPr>
              <w:t xml:space="preserve">номально низька ціна тендерної пропозиції (далі - аномально низька ціна) </w:t>
            </w:r>
            <w:r>
              <w:rPr>
                <w:rFonts w:eastAsia="Calibri"/>
                <w:lang w:eastAsia="uk-UA"/>
              </w:rPr>
              <w:t>–</w:t>
            </w:r>
            <w:r w:rsidRPr="007F6591">
              <w:rPr>
                <w:rFonts w:eastAsia="Calibri"/>
                <w:lang w:eastAsia="uk-UA"/>
              </w:rPr>
              <w:t xml:space="preserve"> ціна</w:t>
            </w:r>
            <w:r>
              <w:rPr>
                <w:rFonts w:eastAsia="Calibri"/>
                <w:lang w:eastAsia="uk-UA"/>
              </w:rPr>
              <w:t>/приведена ціна</w:t>
            </w:r>
            <w:r w:rsidRPr="007F6591">
              <w:rPr>
                <w:rFonts w:eastAsia="Calibri"/>
                <w:lang w:eastAsia="uk-UA"/>
              </w:rPr>
              <w:t xml:space="preserve"> найбільш економічно вигідної</w:t>
            </w:r>
            <w:r>
              <w:rPr>
                <w:rFonts w:eastAsia="Calibri"/>
                <w:lang w:eastAsia="uk-UA"/>
              </w:rPr>
              <w:t xml:space="preserve"> тендерної</w:t>
            </w:r>
            <w:r w:rsidRPr="007F6591">
              <w:rPr>
                <w:rFonts w:eastAsia="Calibri"/>
                <w:lang w:eastAsia="uk-UA"/>
              </w:rPr>
              <w:t xml:space="preserve"> пропозиції за результатами аукціону, яка є меншою на 40 або більше відсотків від середньоарифметичного значення ціни</w:t>
            </w:r>
            <w:r>
              <w:rPr>
                <w:rFonts w:eastAsia="Calibri"/>
                <w:lang w:eastAsia="uk-UA"/>
              </w:rPr>
              <w:t>/приведеної ціни</w:t>
            </w:r>
            <w:r w:rsidRPr="007F6591">
              <w:rPr>
                <w:rFonts w:eastAsia="Calibri"/>
                <w:lang w:eastAsia="uk-UA"/>
              </w:rPr>
              <w:t xml:space="preserve"> тендерних пропозицій інших учасників на початковому етапі аукціону, та/або є меншою на 30 або більше відсотків від наступної ціни</w:t>
            </w:r>
            <w:r>
              <w:rPr>
                <w:rFonts w:eastAsia="Calibri"/>
                <w:lang w:eastAsia="uk-UA"/>
              </w:rPr>
              <w:t>/приведеної ціни</w:t>
            </w:r>
            <w:r w:rsidRPr="007F6591">
              <w:rPr>
                <w:rFonts w:eastAsia="Calibri"/>
                <w:lang w:eastAsia="uk-UA"/>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7F6591">
              <w:rPr>
                <w:rFonts w:eastAsia="Calibri"/>
                <w:lang w:eastAsia="uk-UA"/>
              </w:rPr>
              <w:lastRenderedPageBreak/>
              <w:t>(лота).</w:t>
            </w:r>
          </w:p>
          <w:p w:rsidR="009E163C" w:rsidRPr="007F6591" w:rsidRDefault="009E163C" w:rsidP="00C51171">
            <w:pPr>
              <w:widowControl w:val="0"/>
              <w:spacing w:after="120"/>
              <w:contextualSpacing/>
              <w:jc w:val="both"/>
              <w:rPr>
                <w:rFonts w:eastAsia="Calibri"/>
                <w:lang w:eastAsia="uk-UA"/>
              </w:rPr>
            </w:pPr>
            <w:r w:rsidRPr="007F6591">
              <w:rPr>
                <w:rFonts w:eastAsia="Calibri"/>
                <w:lang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eastAsia="Calibri"/>
                <w:lang w:eastAsia="uk-UA"/>
              </w:rPr>
              <w:t xml:space="preserve">тендерної </w:t>
            </w:r>
            <w:r w:rsidRPr="007F6591">
              <w:rPr>
                <w:rFonts w:eastAsia="Calibri"/>
                <w:lang w:eastAsia="uk-UA"/>
              </w:rPr>
              <w:t>пропозиції</w:t>
            </w:r>
            <w:r w:rsidRPr="001F00C3">
              <w:rPr>
                <w:lang w:eastAsia="uk-UA"/>
              </w:rPr>
              <w:t>.</w:t>
            </w:r>
          </w:p>
          <w:p w:rsidR="009E163C" w:rsidRPr="007F6591" w:rsidRDefault="009E163C" w:rsidP="00C51171">
            <w:pPr>
              <w:widowControl w:val="0"/>
              <w:contextualSpacing/>
              <w:jc w:val="both"/>
              <w:rPr>
                <w:rFonts w:eastAsia="Calibri"/>
                <w:lang w:eastAsia="uk-UA"/>
              </w:rPr>
            </w:pPr>
            <w:r w:rsidRPr="007F6591">
              <w:rPr>
                <w:rFonts w:eastAsia="Calibri"/>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Pr>
                <w:rFonts w:eastAsia="Calibri"/>
                <w:lang w:eastAsia="uk-UA"/>
              </w:rPr>
              <w:t>абзацом першим частини 14 статті 29 Закону.</w:t>
            </w:r>
          </w:p>
          <w:p w:rsidR="009E163C" w:rsidRPr="007F6591" w:rsidRDefault="009E163C" w:rsidP="00C51171">
            <w:pPr>
              <w:widowControl w:val="0"/>
              <w:contextualSpacing/>
              <w:jc w:val="both"/>
              <w:rPr>
                <w:rFonts w:eastAsia="Calibri"/>
                <w:lang w:eastAsia="uk-UA"/>
              </w:rPr>
            </w:pPr>
            <w:r w:rsidRPr="007F6591">
              <w:rPr>
                <w:rFonts w:eastAsia="Calibri"/>
                <w:lang w:eastAsia="uk-UA"/>
              </w:rPr>
              <w:t>Обґрунтування аномально низької тендерної пропозиції може містити інформацію про:</w:t>
            </w:r>
          </w:p>
          <w:p w:rsidR="009E163C" w:rsidRPr="007F6591" w:rsidRDefault="009E163C" w:rsidP="00C51171">
            <w:pPr>
              <w:widowControl w:val="0"/>
              <w:contextualSpacing/>
              <w:jc w:val="both"/>
              <w:rPr>
                <w:rFonts w:eastAsia="Calibri"/>
                <w:lang w:eastAsia="uk-UA"/>
              </w:rPr>
            </w:pPr>
            <w:r w:rsidRPr="007F6591">
              <w:rPr>
                <w:rFonts w:eastAsia="Calibri"/>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E163C" w:rsidRPr="007F6591" w:rsidRDefault="009E163C" w:rsidP="00C51171">
            <w:pPr>
              <w:widowControl w:val="0"/>
              <w:contextualSpacing/>
              <w:jc w:val="both"/>
              <w:rPr>
                <w:rFonts w:eastAsia="Calibri"/>
                <w:lang w:eastAsia="uk-UA"/>
              </w:rPr>
            </w:pPr>
            <w:r w:rsidRPr="007F6591">
              <w:rPr>
                <w:rFonts w:eastAsia="Calibri"/>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163C" w:rsidRPr="007F6591" w:rsidRDefault="009E163C" w:rsidP="00C51171">
            <w:pPr>
              <w:widowControl w:val="0"/>
              <w:spacing w:after="120"/>
              <w:contextualSpacing/>
              <w:jc w:val="both"/>
              <w:rPr>
                <w:rFonts w:eastAsia="Calibri"/>
                <w:lang w:eastAsia="uk-UA"/>
              </w:rPr>
            </w:pPr>
            <w:r w:rsidRPr="007F6591">
              <w:rPr>
                <w:rFonts w:eastAsia="Calibri"/>
                <w:lang w:eastAsia="uk-UA"/>
              </w:rPr>
              <w:t>3) отримання учасником державної допомоги згідно із законодавством.</w:t>
            </w:r>
          </w:p>
          <w:p w:rsidR="009E163C" w:rsidRPr="007F6591" w:rsidRDefault="009E163C" w:rsidP="00C51171">
            <w:pPr>
              <w:widowControl w:val="0"/>
              <w:spacing w:after="120"/>
              <w:contextualSpacing/>
              <w:jc w:val="both"/>
              <w:rPr>
                <w:rFonts w:eastAsia="Calibri"/>
                <w:lang w:eastAsia="uk-UA"/>
              </w:rPr>
            </w:pPr>
            <w:r w:rsidRPr="007F6591">
              <w:rPr>
                <w:rFonts w:eastAsia="Calibri"/>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F00C3">
              <w:rPr>
                <w:lang w:eastAsia="uk-UA"/>
              </w:rPr>
              <w:t>.</w:t>
            </w:r>
          </w:p>
          <w:p w:rsidR="009E163C" w:rsidRPr="007F6591" w:rsidRDefault="009E163C" w:rsidP="00C51171">
            <w:pPr>
              <w:widowControl w:val="0"/>
              <w:contextualSpacing/>
              <w:jc w:val="both"/>
              <w:rPr>
                <w:rFonts w:eastAsia="Calibri"/>
                <w:lang w:eastAsia="uk-UA"/>
              </w:rPr>
            </w:pPr>
            <w:r w:rsidRPr="007F6591">
              <w:rPr>
                <w:rFonts w:eastAsia="Calibri"/>
                <w:lang w:eastAsia="uk-UA"/>
              </w:rPr>
              <w:t>Замовник розміщує повідомлення з вимогою про усунення невідповідностей в інформації та/або документах:</w:t>
            </w:r>
          </w:p>
          <w:p w:rsidR="009E163C" w:rsidRPr="007F6591" w:rsidRDefault="009E163C" w:rsidP="00C51171">
            <w:pPr>
              <w:widowControl w:val="0"/>
              <w:contextualSpacing/>
              <w:jc w:val="both"/>
              <w:rPr>
                <w:rFonts w:eastAsia="Calibri"/>
                <w:lang w:eastAsia="uk-UA"/>
              </w:rPr>
            </w:pPr>
            <w:r w:rsidRPr="007F6591">
              <w:rPr>
                <w:rFonts w:eastAsia="Calibri"/>
                <w:lang w:eastAsia="uk-UA"/>
              </w:rPr>
              <w:t>1) що підтверджують відповідність учасника процедури закупівлі кваліфікаційним критеріям відповідно до статті 16 Закону;</w:t>
            </w:r>
          </w:p>
          <w:p w:rsidR="009E163C" w:rsidRPr="007F6591" w:rsidRDefault="009E163C" w:rsidP="00C51171">
            <w:pPr>
              <w:widowControl w:val="0"/>
              <w:contextualSpacing/>
              <w:jc w:val="both"/>
              <w:rPr>
                <w:rFonts w:eastAsia="Calibri"/>
                <w:lang w:eastAsia="uk-UA"/>
              </w:rPr>
            </w:pPr>
            <w:r w:rsidRPr="007F6591">
              <w:rPr>
                <w:rFonts w:eastAsia="Calibri"/>
                <w:lang w:eastAsia="uk-UA"/>
              </w:rPr>
              <w:t>2) на підтвердження права підпису тендерної пропозиції та/або договору про закупівлю.</w:t>
            </w:r>
          </w:p>
          <w:p w:rsidR="009E163C" w:rsidRPr="007F6591" w:rsidRDefault="009E163C" w:rsidP="00C51171">
            <w:pPr>
              <w:widowControl w:val="0"/>
              <w:contextualSpacing/>
              <w:jc w:val="both"/>
              <w:rPr>
                <w:rFonts w:eastAsia="Calibri"/>
                <w:lang w:eastAsia="uk-UA"/>
              </w:rPr>
            </w:pPr>
            <w:r w:rsidRPr="007F6591">
              <w:rPr>
                <w:rFonts w:eastAsia="Calibri"/>
                <w:lang w:eastAsia="uk-UA"/>
              </w:rPr>
              <w:t>Повідомлення з вимогою про усунення невідповідностей повинно містити наступну інформацію:</w:t>
            </w:r>
          </w:p>
          <w:p w:rsidR="009E163C" w:rsidRPr="007F6591" w:rsidRDefault="009E163C" w:rsidP="00C51171">
            <w:pPr>
              <w:widowControl w:val="0"/>
              <w:contextualSpacing/>
              <w:jc w:val="both"/>
              <w:rPr>
                <w:rFonts w:eastAsia="Calibri"/>
                <w:lang w:eastAsia="uk-UA"/>
              </w:rPr>
            </w:pPr>
            <w:r w:rsidRPr="007F6591">
              <w:rPr>
                <w:rFonts w:eastAsia="Calibri"/>
                <w:lang w:eastAsia="uk-UA"/>
              </w:rPr>
              <w:t>1) перелік виявлених невідповідностей;</w:t>
            </w:r>
          </w:p>
          <w:p w:rsidR="009E163C" w:rsidRPr="007F6591" w:rsidRDefault="009E163C" w:rsidP="00C51171">
            <w:pPr>
              <w:widowControl w:val="0"/>
              <w:contextualSpacing/>
              <w:jc w:val="both"/>
              <w:rPr>
                <w:rFonts w:eastAsia="Calibri"/>
                <w:lang w:eastAsia="uk-UA"/>
              </w:rPr>
            </w:pPr>
            <w:r w:rsidRPr="007F6591">
              <w:rPr>
                <w:rFonts w:eastAsia="Calibri"/>
                <w:lang w:eastAsia="uk-UA"/>
              </w:rPr>
              <w:t>2) посилання на вимогу (вимоги) тендерної документації, щодо яких виявлені невідповідності;</w:t>
            </w:r>
          </w:p>
          <w:p w:rsidR="009E163C" w:rsidRPr="007F6591" w:rsidRDefault="009E163C" w:rsidP="00C51171">
            <w:pPr>
              <w:widowControl w:val="0"/>
              <w:contextualSpacing/>
              <w:jc w:val="both"/>
              <w:rPr>
                <w:rFonts w:eastAsia="Calibri"/>
                <w:lang w:eastAsia="uk-UA"/>
              </w:rPr>
            </w:pPr>
            <w:r w:rsidRPr="007F6591">
              <w:rPr>
                <w:rFonts w:eastAsia="Calibri"/>
                <w:lang w:eastAsia="uk-UA"/>
              </w:rPr>
              <w:t>3) перелік інформації та/або документів, які повинен подати учасник для усунення виявлених невідповідностей.</w:t>
            </w:r>
          </w:p>
          <w:p w:rsidR="009E163C" w:rsidRPr="007F6591" w:rsidRDefault="009E163C" w:rsidP="00C51171">
            <w:pPr>
              <w:widowControl w:val="0"/>
              <w:contextualSpacing/>
              <w:jc w:val="both"/>
              <w:rPr>
                <w:rFonts w:eastAsia="Calibri"/>
                <w:lang w:eastAsia="uk-UA"/>
              </w:rPr>
            </w:pPr>
            <w:r w:rsidRPr="007F6591">
              <w:rPr>
                <w:rFonts w:eastAsia="Calibri"/>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E163C" w:rsidRDefault="009E163C" w:rsidP="00C51171">
            <w:pPr>
              <w:widowControl w:val="0"/>
              <w:contextualSpacing/>
              <w:jc w:val="both"/>
              <w:rPr>
                <w:rFonts w:eastAsia="Calibri"/>
                <w:lang w:eastAsia="uk-UA"/>
              </w:rPr>
            </w:pPr>
          </w:p>
          <w:p w:rsidR="009E163C" w:rsidRPr="007F6591" w:rsidRDefault="009E163C" w:rsidP="00C51171">
            <w:pPr>
              <w:widowControl w:val="0"/>
              <w:contextualSpacing/>
              <w:jc w:val="both"/>
              <w:rPr>
                <w:rFonts w:eastAsia="Calibri"/>
                <w:lang w:eastAsia="uk-UA"/>
              </w:rPr>
            </w:pPr>
            <w:r w:rsidRPr="007F6591">
              <w:rPr>
                <w:rFonts w:eastAsia="Calibri"/>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7F6591">
              <w:rPr>
                <w:rFonts w:eastAsia="Calibri"/>
                <w:lang w:eastAsia="uk-UA"/>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F00C3">
              <w:rPr>
                <w:lang w:eastAsia="uk-UA"/>
              </w:rPr>
              <w:t>.</w:t>
            </w:r>
          </w:p>
          <w:p w:rsidR="009E163C" w:rsidRDefault="009E163C" w:rsidP="00C51171">
            <w:pPr>
              <w:widowControl w:val="0"/>
              <w:contextualSpacing/>
              <w:jc w:val="both"/>
              <w:rPr>
                <w:lang w:eastAsia="uk-UA"/>
              </w:rPr>
            </w:pPr>
            <w:r w:rsidRPr="007F6591">
              <w:rPr>
                <w:rFonts w:eastAsia="Calibri"/>
                <w:lang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1F00C3">
              <w:rPr>
                <w:lang w:eastAsia="uk-UA"/>
              </w:rPr>
              <w:t>.</w:t>
            </w:r>
          </w:p>
          <w:p w:rsidR="009E163C" w:rsidRDefault="009E163C" w:rsidP="00C51171">
            <w:pPr>
              <w:widowControl w:val="0"/>
              <w:contextualSpacing/>
              <w:jc w:val="both"/>
              <w:rPr>
                <w:lang w:eastAsia="uk-UA"/>
              </w:rPr>
            </w:pPr>
          </w:p>
          <w:p w:rsidR="009E163C" w:rsidRPr="002C443F" w:rsidRDefault="009E163C" w:rsidP="00C51171">
            <w:pPr>
              <w:widowControl w:val="0"/>
              <w:jc w:val="both"/>
            </w:pPr>
            <w:r w:rsidRPr="002C443F">
              <w:rPr>
                <w:b/>
                <w:i/>
                <w:color w:val="000000"/>
                <w:u w:val="single"/>
              </w:rPr>
              <w:t>Інші умови тендерної документації:</w:t>
            </w:r>
          </w:p>
          <w:p w:rsidR="009E163C" w:rsidRPr="002C443F" w:rsidRDefault="009E163C" w:rsidP="00C51171">
            <w:pPr>
              <w:widowControl w:val="0"/>
              <w:jc w:val="both"/>
              <w:rPr>
                <w:color w:val="000000"/>
              </w:rPr>
            </w:pPr>
            <w:r w:rsidRPr="002C443F">
              <w:rPr>
                <w:color w:val="000000"/>
              </w:rPr>
              <w:t>1. Учасники відповідають за зміст своїх тендерних пропозицій, та повинні дотримуватись норм чинного законодавства України.</w:t>
            </w:r>
          </w:p>
          <w:p w:rsidR="009E163C" w:rsidRPr="002C443F" w:rsidRDefault="009E163C" w:rsidP="00C51171">
            <w:pPr>
              <w:widowControl w:val="0"/>
              <w:jc w:val="both"/>
              <w:rPr>
                <w:color w:val="000000"/>
              </w:rPr>
            </w:pPr>
            <w:r w:rsidRPr="002C443F">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9E163C" w:rsidRPr="002C443F" w:rsidRDefault="009E163C" w:rsidP="00C51171">
            <w:pPr>
              <w:widowControl w:val="0"/>
              <w:jc w:val="both"/>
              <w:rPr>
                <w:color w:val="000000"/>
              </w:rPr>
            </w:pPr>
            <w:r w:rsidRPr="002C443F">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163C" w:rsidRPr="002C443F" w:rsidRDefault="009E163C" w:rsidP="00C51171">
            <w:pPr>
              <w:widowControl w:val="0"/>
              <w:jc w:val="both"/>
              <w:rPr>
                <w:color w:val="000000"/>
              </w:rPr>
            </w:pPr>
            <w:r w:rsidRPr="002C443F">
              <w:rPr>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163C" w:rsidRPr="002C443F" w:rsidRDefault="009E163C" w:rsidP="00C51171">
            <w:pPr>
              <w:widowControl w:val="0"/>
              <w:jc w:val="both"/>
              <w:rPr>
                <w:color w:val="000000"/>
              </w:rPr>
            </w:pPr>
            <w:r w:rsidRPr="002C443F">
              <w:rPr>
                <w:color w:val="00000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163C" w:rsidRPr="002C443F" w:rsidRDefault="009E163C" w:rsidP="00C51171">
            <w:pPr>
              <w:widowControl w:val="0"/>
              <w:jc w:val="both"/>
              <w:rPr>
                <w:color w:val="000000"/>
              </w:rPr>
            </w:pPr>
            <w:r w:rsidRPr="002C443F">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163C" w:rsidRPr="002C443F" w:rsidRDefault="009E163C" w:rsidP="00C51171">
            <w:pPr>
              <w:widowControl w:val="0"/>
              <w:jc w:val="both"/>
              <w:rPr>
                <w:color w:val="000000"/>
              </w:rPr>
            </w:pPr>
            <w:r w:rsidRPr="002C443F">
              <w:rPr>
                <w:color w:val="000000"/>
              </w:rPr>
              <w:t>6. Документи, видані державними органами, повинні відповідати вимогам нормативних актів, відповідно до яких такі документи видані.</w:t>
            </w:r>
          </w:p>
          <w:p w:rsidR="009E163C" w:rsidRPr="002C443F" w:rsidRDefault="009E163C" w:rsidP="00C51171">
            <w:pPr>
              <w:widowControl w:val="0"/>
              <w:jc w:val="both"/>
              <w:rPr>
                <w:color w:val="000000"/>
              </w:rPr>
            </w:pPr>
            <w:r w:rsidRPr="002C443F">
              <w:rPr>
                <w:color w:val="000000"/>
              </w:rPr>
              <w:t xml:space="preserve">7. Учасник, який подав тендерну пропозицію вважається таким, що згодний з проектом договору про закупівлю, викладеним в </w:t>
            </w:r>
            <w:r w:rsidRPr="00C46F1A">
              <w:rPr>
                <w:b/>
              </w:rPr>
              <w:t xml:space="preserve">Додатку </w:t>
            </w:r>
            <w:r w:rsidR="00C46F1A" w:rsidRPr="00C46F1A">
              <w:rPr>
                <w:b/>
              </w:rPr>
              <w:t>4</w:t>
            </w:r>
            <w:r w:rsidRPr="002C443F">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2C443F">
              <w:rPr>
                <w:b/>
                <w:i/>
                <w:color w:val="000000"/>
              </w:rPr>
              <w:t>в п. 4 Розділу 3</w:t>
            </w:r>
            <w:r w:rsidRPr="002C443F">
              <w:rPr>
                <w:color w:val="000000"/>
              </w:rPr>
              <w:t xml:space="preserve"> до цієї тендерної документації.</w:t>
            </w:r>
          </w:p>
          <w:p w:rsidR="009E163C" w:rsidRPr="002C443F" w:rsidRDefault="009E163C" w:rsidP="00C51171">
            <w:pPr>
              <w:widowControl w:val="0"/>
              <w:jc w:val="both"/>
              <w:rPr>
                <w:color w:val="000000"/>
              </w:rPr>
            </w:pPr>
            <w:r w:rsidRPr="002C443F">
              <w:rPr>
                <w:color w:val="000000"/>
              </w:rPr>
              <w:t xml:space="preserve">8. Якщо вимога в тендерній документації встановлена декілька </w:t>
            </w:r>
            <w:r w:rsidRPr="002C443F">
              <w:rPr>
                <w:color w:val="000000"/>
              </w:rPr>
              <w:lastRenderedPageBreak/>
              <w:t>разів, учасник/переможець може подати необхідний документ  або інформацію один раз.</w:t>
            </w:r>
          </w:p>
          <w:p w:rsidR="009E163C" w:rsidRPr="002C443F" w:rsidRDefault="009E163C" w:rsidP="00C51171">
            <w:pPr>
              <w:widowControl w:val="0"/>
              <w:pBdr>
                <w:top w:val="nil"/>
                <w:left w:val="nil"/>
                <w:bottom w:val="nil"/>
                <w:right w:val="nil"/>
                <w:between w:val="nil"/>
              </w:pBdr>
              <w:jc w:val="both"/>
              <w:rPr>
                <w:color w:val="000000"/>
              </w:rPr>
            </w:pPr>
            <w:r w:rsidRPr="002C443F">
              <w:rPr>
                <w:color w:val="000000"/>
              </w:rPr>
              <w:t>9. Фактом подання тендерної пропозиції учасник підтверджує, що у попередніх взаємовідносинах між  Учасником та Замовником оперативно-госпо</w:t>
            </w:r>
            <w:r w:rsidR="00BF1C39">
              <w:rPr>
                <w:color w:val="000000"/>
              </w:rPr>
              <w:t xml:space="preserve">дарську/і </w:t>
            </w:r>
            <w:r w:rsidRPr="002C443F">
              <w:rPr>
                <w:color w:val="000000"/>
              </w:rPr>
              <w:t>санкцію/ії, передбачену/і пунктом 4 частини 1 статті 236 ГКУ, як відмова від встановлення господарських відносин на майбутнє не було застосовано”.</w:t>
            </w:r>
          </w:p>
          <w:p w:rsidR="009E163C" w:rsidRPr="002C443F" w:rsidRDefault="009E163C" w:rsidP="00C51171">
            <w:pPr>
              <w:widowControl w:val="0"/>
              <w:pBdr>
                <w:top w:val="nil"/>
                <w:left w:val="nil"/>
                <w:bottom w:val="nil"/>
                <w:right w:val="nil"/>
                <w:between w:val="nil"/>
              </w:pBdr>
              <w:jc w:val="both"/>
              <w:rPr>
                <w:color w:val="000000"/>
              </w:rPr>
            </w:pPr>
            <w:r w:rsidRPr="002C443F">
              <w:rPr>
                <w:color w:val="000000"/>
              </w:rPr>
              <w:t>Примітка:</w:t>
            </w:r>
          </w:p>
          <w:p w:rsidR="009E163C" w:rsidRPr="002C443F" w:rsidRDefault="009E163C" w:rsidP="00C51171">
            <w:pPr>
              <w:widowControl w:val="0"/>
              <w:jc w:val="both"/>
              <w:rPr>
                <w:i/>
                <w:color w:val="000000"/>
                <w:sz w:val="20"/>
                <w:szCs w:val="20"/>
              </w:rPr>
            </w:pPr>
            <w:r w:rsidRPr="002C443F">
              <w:rPr>
                <w:i/>
                <w:sz w:val="20"/>
                <w:szCs w:val="20"/>
              </w:rPr>
              <w:t>*У разі застосовування зазначеної санкції  З</w:t>
            </w:r>
            <w:r w:rsidRPr="002C443F">
              <w:rPr>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2C443F">
                <w:rPr>
                  <w:i/>
                  <w:color w:val="000000"/>
                  <w:sz w:val="20"/>
                  <w:szCs w:val="20"/>
                </w:rPr>
                <w:t>абзацом першим</w:t>
              </w:r>
            </w:hyperlink>
            <w:r w:rsidRPr="002C443F">
              <w:rPr>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9E163C" w:rsidRPr="002C443F" w:rsidRDefault="009E163C" w:rsidP="00C51171">
            <w:pPr>
              <w:widowControl w:val="0"/>
              <w:pBdr>
                <w:top w:val="nil"/>
                <w:left w:val="nil"/>
                <w:bottom w:val="nil"/>
                <w:right w:val="nil"/>
                <w:between w:val="nil"/>
              </w:pBdr>
              <w:jc w:val="both"/>
            </w:pPr>
            <w:r w:rsidRPr="002C443F">
              <w:t>10. Учасники при поданні тендерної пропозиції повинні враховувати норми:</w:t>
            </w:r>
          </w:p>
          <w:p w:rsidR="009E163C" w:rsidRPr="002C443F" w:rsidRDefault="009E163C" w:rsidP="00C51171">
            <w:pPr>
              <w:widowControl w:val="0"/>
              <w:pBdr>
                <w:top w:val="nil"/>
                <w:left w:val="nil"/>
                <w:bottom w:val="nil"/>
                <w:right w:val="nil"/>
                <w:between w:val="nil"/>
              </w:pBdr>
              <w:jc w:val="both"/>
            </w:pPr>
            <w:r w:rsidRPr="002C443F">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E163C" w:rsidRPr="002C443F" w:rsidRDefault="009E163C" w:rsidP="00C51171">
            <w:pPr>
              <w:widowControl w:val="0"/>
              <w:pBdr>
                <w:top w:val="nil"/>
                <w:left w:val="nil"/>
                <w:bottom w:val="nil"/>
                <w:right w:val="nil"/>
                <w:between w:val="nil"/>
              </w:pBdr>
              <w:jc w:val="both"/>
            </w:pPr>
            <w:r w:rsidRPr="002C443F">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163C" w:rsidRPr="002C443F" w:rsidRDefault="009E163C" w:rsidP="00C51171">
            <w:pPr>
              <w:widowControl w:val="0"/>
              <w:pBdr>
                <w:top w:val="nil"/>
                <w:left w:val="nil"/>
                <w:bottom w:val="nil"/>
                <w:right w:val="nil"/>
                <w:between w:val="nil"/>
              </w:pBdr>
              <w:jc w:val="both"/>
            </w:pPr>
            <w:r w:rsidRPr="002C443F">
              <w:t>-   Закону України «Про забезпечення прав і свобод громадян та правовий режим на тимчасово окупованій території України» від 15.04.2014 № 1207-VII.</w:t>
            </w:r>
          </w:p>
          <w:p w:rsidR="009E163C" w:rsidRDefault="009E163C" w:rsidP="00C51171">
            <w:pPr>
              <w:jc w:val="both"/>
            </w:pPr>
            <w:r w:rsidRPr="002C443F">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rsidR="009E163C" w:rsidRPr="002F77FC" w:rsidRDefault="009E163C" w:rsidP="00C51171">
            <w:pPr>
              <w:widowControl w:val="0"/>
              <w:contextualSpacing/>
              <w:jc w:val="both"/>
              <w:rPr>
                <w:rFonts w:eastAsia="Calibri"/>
                <w:lang w:eastAsia="uk-UA"/>
              </w:rPr>
            </w:pP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rPr>
                <w:rFonts w:eastAsia="Calibri"/>
                <w:b/>
                <w:color w:val="000000"/>
                <w:lang w:eastAsia="uk-UA"/>
              </w:rPr>
            </w:pPr>
            <w:r w:rsidRPr="001F00C3">
              <w:rPr>
                <w:rFonts w:eastAsia="Calibri"/>
                <w:b/>
                <w:color w:val="000000"/>
                <w:lang w:eastAsia="uk-UA"/>
              </w:rPr>
              <w:lastRenderedPageBreak/>
              <w:t>4</w:t>
            </w:r>
          </w:p>
        </w:tc>
        <w:tc>
          <w:tcPr>
            <w:tcW w:w="2676" w:type="dxa"/>
            <w:shd w:val="clear" w:color="auto" w:fill="auto"/>
          </w:tcPr>
          <w:p w:rsidR="009E163C" w:rsidRDefault="009E163C" w:rsidP="00C51171">
            <w:pPr>
              <w:widowControl w:val="0"/>
              <w:contextualSpacing/>
              <w:rPr>
                <w:rFonts w:eastAsia="Calibri"/>
                <w:b/>
                <w:lang w:eastAsia="uk-UA"/>
              </w:rPr>
            </w:pPr>
            <w:r w:rsidRPr="001F00C3">
              <w:rPr>
                <w:rFonts w:eastAsia="Calibri"/>
                <w:b/>
                <w:lang w:eastAsia="uk-UA"/>
              </w:rPr>
              <w:t>Відхилення тендерних пропозицій</w:t>
            </w:r>
            <w:r>
              <w:rPr>
                <w:rFonts w:eastAsia="Calibri"/>
                <w:b/>
                <w:lang w:eastAsia="uk-UA"/>
              </w:rPr>
              <w:t xml:space="preserve"> </w:t>
            </w:r>
          </w:p>
          <w:p w:rsidR="009E163C" w:rsidRPr="001F00C3" w:rsidRDefault="009E163C" w:rsidP="00C51171">
            <w:pPr>
              <w:widowControl w:val="0"/>
              <w:contextualSpacing/>
              <w:rPr>
                <w:rFonts w:eastAsia="Calibri"/>
                <w:b/>
                <w:lang w:eastAsia="uk-UA"/>
              </w:rPr>
            </w:pPr>
          </w:p>
        </w:tc>
        <w:tc>
          <w:tcPr>
            <w:tcW w:w="7086" w:type="dxa"/>
            <w:shd w:val="clear" w:color="auto" w:fill="auto"/>
          </w:tcPr>
          <w:p w:rsidR="009E163C" w:rsidRPr="001F00C3" w:rsidRDefault="009E163C" w:rsidP="00C51171">
            <w:pPr>
              <w:widowControl w:val="0"/>
              <w:ind w:firstLine="328"/>
              <w:jc w:val="both"/>
              <w:rPr>
                <w:lang w:eastAsia="uk-UA"/>
              </w:rPr>
            </w:pPr>
            <w:r w:rsidRPr="001F00C3">
              <w:rPr>
                <w:lang w:eastAsia="uk-UA"/>
              </w:rPr>
              <w:t>4.1. Замовник відхиляє тендерну пропозицію із зазначенням аргументації в електронній системі закупівель у разі якщо:</w:t>
            </w:r>
          </w:p>
          <w:p w:rsidR="009E163C" w:rsidRPr="001F00C3" w:rsidRDefault="009E163C" w:rsidP="00C51171">
            <w:pPr>
              <w:widowControl w:val="0"/>
              <w:ind w:firstLine="328"/>
              <w:jc w:val="both"/>
              <w:rPr>
                <w:lang w:eastAsia="uk-UA"/>
              </w:rPr>
            </w:pPr>
            <w:r w:rsidRPr="001F00C3">
              <w:rPr>
                <w:lang w:eastAsia="uk-UA"/>
              </w:rPr>
              <w:t>1) учасник процедури закупівлі:</w:t>
            </w:r>
          </w:p>
          <w:p w:rsidR="009E163C" w:rsidRPr="001F00C3" w:rsidRDefault="009E163C" w:rsidP="00C51171">
            <w:pPr>
              <w:widowControl w:val="0"/>
              <w:ind w:firstLine="328"/>
              <w:jc w:val="both"/>
              <w:rPr>
                <w:lang w:eastAsia="uk-UA"/>
              </w:rPr>
            </w:pPr>
            <w:r w:rsidRPr="001F00C3">
              <w:rPr>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E163C" w:rsidRPr="001F00C3" w:rsidRDefault="009E163C" w:rsidP="00C51171">
            <w:pPr>
              <w:widowControl w:val="0"/>
              <w:ind w:firstLine="328"/>
              <w:jc w:val="both"/>
              <w:rPr>
                <w:lang w:eastAsia="uk-UA"/>
              </w:rPr>
            </w:pPr>
            <w:r w:rsidRPr="001F00C3">
              <w:rPr>
                <w:lang w:eastAsia="uk-UA"/>
              </w:rPr>
              <w:t>не відповідає, встановленим абзацом першим частиною третьою статті 22 Закону, вимогам до учасника відповідно до законодавства;</w:t>
            </w:r>
          </w:p>
          <w:p w:rsidR="009E163C" w:rsidRPr="001F00C3" w:rsidRDefault="009E163C" w:rsidP="00C51171">
            <w:pPr>
              <w:widowControl w:val="0"/>
              <w:ind w:firstLine="328"/>
              <w:jc w:val="both"/>
              <w:rPr>
                <w:lang w:eastAsia="uk-UA"/>
              </w:rPr>
            </w:pPr>
            <w:r w:rsidRPr="001F00C3">
              <w:rPr>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1F00C3">
              <w:rPr>
                <w:rFonts w:ascii="Arial" w:eastAsia="Arial" w:hAnsi="Arial" w:cs="Arial"/>
                <w:lang w:eastAsia="uk-UA"/>
              </w:rPr>
              <w:t>’</w:t>
            </w:r>
            <w:r w:rsidRPr="001F00C3">
              <w:rPr>
                <w:lang w:eastAsia="uk-UA"/>
              </w:rPr>
              <w:t>ятнадцятою статті 29 Закону;</w:t>
            </w:r>
          </w:p>
          <w:p w:rsidR="009E163C" w:rsidRPr="001F00C3" w:rsidRDefault="009E163C" w:rsidP="00C51171">
            <w:pPr>
              <w:widowControl w:val="0"/>
              <w:ind w:firstLine="328"/>
              <w:jc w:val="both"/>
              <w:rPr>
                <w:lang w:eastAsia="uk-UA"/>
              </w:rPr>
            </w:pPr>
            <w:r w:rsidRPr="001F00C3">
              <w:rPr>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w:t>
            </w:r>
            <w:r w:rsidRPr="001F00C3">
              <w:rPr>
                <w:lang w:eastAsia="uk-UA"/>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9E163C" w:rsidRPr="001F00C3" w:rsidRDefault="009E163C" w:rsidP="00C51171">
            <w:pPr>
              <w:widowControl w:val="0"/>
              <w:ind w:firstLine="328"/>
              <w:jc w:val="both"/>
              <w:rPr>
                <w:lang w:eastAsia="uk-UA"/>
              </w:rPr>
            </w:pPr>
            <w:r w:rsidRPr="001F00C3">
              <w:rPr>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E163C" w:rsidRPr="001F00C3" w:rsidRDefault="009E163C" w:rsidP="00C51171">
            <w:pPr>
              <w:widowControl w:val="0"/>
              <w:ind w:firstLine="328"/>
              <w:jc w:val="both"/>
              <w:rPr>
                <w:lang w:eastAsia="uk-UA"/>
              </w:rPr>
            </w:pPr>
            <w:r w:rsidRPr="001F00C3">
              <w:rPr>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9E163C" w:rsidRPr="001F00C3" w:rsidRDefault="009E163C" w:rsidP="00C51171">
            <w:pPr>
              <w:widowControl w:val="0"/>
              <w:ind w:firstLine="328"/>
              <w:jc w:val="both"/>
              <w:rPr>
                <w:lang w:eastAsia="uk-UA"/>
              </w:rPr>
            </w:pPr>
            <w:r w:rsidRPr="001F00C3">
              <w:rPr>
                <w:lang w:eastAsia="uk-UA"/>
              </w:rPr>
              <w:t xml:space="preserve">2) тендерна пропозиція учасника: </w:t>
            </w:r>
          </w:p>
          <w:p w:rsidR="009E163C" w:rsidRPr="001F00C3" w:rsidRDefault="009E163C" w:rsidP="00C51171">
            <w:pPr>
              <w:widowControl w:val="0"/>
              <w:ind w:firstLine="328"/>
              <w:jc w:val="both"/>
              <w:rPr>
                <w:lang w:eastAsia="uk-UA"/>
              </w:rPr>
            </w:pPr>
            <w:r w:rsidRPr="001F00C3">
              <w:rPr>
                <w:lang w:eastAsia="uk-UA"/>
              </w:rPr>
              <w:t xml:space="preserve">не відповідає умовам технічної специфікації та іншим вимогам щодо предмету закупівлі тендерної документації;  </w:t>
            </w:r>
          </w:p>
          <w:p w:rsidR="009E163C" w:rsidRPr="001F00C3" w:rsidRDefault="009E163C" w:rsidP="00C51171">
            <w:pPr>
              <w:widowControl w:val="0"/>
              <w:ind w:firstLine="328"/>
              <w:jc w:val="both"/>
              <w:rPr>
                <w:lang w:eastAsia="uk-UA"/>
              </w:rPr>
            </w:pPr>
            <w:r w:rsidRPr="001F00C3">
              <w:rPr>
                <w:lang w:eastAsia="uk-UA"/>
              </w:rPr>
              <w:t>викладена іншою мовою (мовами), аніж мова (мови), що вимагається тендерною документацією;</w:t>
            </w:r>
          </w:p>
          <w:p w:rsidR="009E163C" w:rsidRPr="001F00C3" w:rsidRDefault="009E163C" w:rsidP="00C51171">
            <w:pPr>
              <w:widowControl w:val="0"/>
              <w:ind w:firstLine="328"/>
              <w:jc w:val="both"/>
              <w:rPr>
                <w:lang w:eastAsia="uk-UA"/>
              </w:rPr>
            </w:pPr>
            <w:r w:rsidRPr="001F00C3">
              <w:rPr>
                <w:lang w:eastAsia="uk-UA"/>
              </w:rPr>
              <w:t xml:space="preserve">є такою, строк дії якої закінчився; </w:t>
            </w:r>
          </w:p>
          <w:p w:rsidR="009E163C" w:rsidRPr="001F00C3" w:rsidRDefault="009E163C" w:rsidP="00C51171">
            <w:pPr>
              <w:widowControl w:val="0"/>
              <w:ind w:firstLine="328"/>
              <w:jc w:val="both"/>
              <w:rPr>
                <w:lang w:eastAsia="uk-UA"/>
              </w:rPr>
            </w:pPr>
            <w:r w:rsidRPr="001F00C3">
              <w:rPr>
                <w:lang w:eastAsia="uk-UA"/>
              </w:rPr>
              <w:t>3) переможець процедури закупівлі:</w:t>
            </w:r>
          </w:p>
          <w:p w:rsidR="009E163C" w:rsidRPr="001F00C3" w:rsidRDefault="009E163C" w:rsidP="00C51171">
            <w:pPr>
              <w:widowControl w:val="0"/>
              <w:ind w:firstLine="328"/>
              <w:jc w:val="both"/>
              <w:rPr>
                <w:lang w:eastAsia="uk-UA"/>
              </w:rPr>
            </w:pPr>
            <w:r w:rsidRPr="001F00C3">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E163C" w:rsidRPr="001F00C3" w:rsidRDefault="009E163C" w:rsidP="00C51171">
            <w:pPr>
              <w:widowControl w:val="0"/>
              <w:ind w:firstLine="328"/>
              <w:jc w:val="both"/>
              <w:rPr>
                <w:lang w:eastAsia="uk-UA"/>
              </w:rPr>
            </w:pPr>
            <w:r w:rsidRPr="001F00C3">
              <w:rPr>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9E163C" w:rsidRPr="001F00C3" w:rsidRDefault="009E163C" w:rsidP="00C51171">
            <w:pPr>
              <w:widowControl w:val="0"/>
              <w:spacing w:after="120"/>
              <w:ind w:firstLine="329"/>
              <w:jc w:val="both"/>
              <w:rPr>
                <w:lang w:eastAsia="uk-UA"/>
              </w:rPr>
            </w:pPr>
            <w:r w:rsidRPr="00C44DE8">
              <w:rPr>
                <w:lang w:eastAsia="uk-UA"/>
              </w:rPr>
              <w:t>не надав копію ліцензії або документу дозвільного характеру (у разі їх наявності) відповідно до частини другої статті 41 Закону;</w:t>
            </w:r>
          </w:p>
          <w:p w:rsidR="009E163C" w:rsidRPr="001F00C3" w:rsidRDefault="009E163C" w:rsidP="00C51171">
            <w:pPr>
              <w:widowControl w:val="0"/>
              <w:spacing w:after="120"/>
              <w:ind w:firstLine="329"/>
              <w:jc w:val="both"/>
              <w:rPr>
                <w:lang w:eastAsia="uk-UA"/>
              </w:rPr>
            </w:pPr>
            <w:r w:rsidRPr="001F00C3">
              <w:rPr>
                <w:lang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w:t>
            </w:r>
            <w:r>
              <w:rPr>
                <w:lang w:eastAsia="uk-UA"/>
              </w:rPr>
              <w:t>учаснику/</w:t>
            </w:r>
            <w:r w:rsidRPr="001F00C3">
              <w:rPr>
                <w:lang w:eastAsia="uk-UA"/>
              </w:rPr>
              <w:t>переможцю процедури закупівлі, тендерна пропозиція якого відхилена, через електронну систему закупівель.</w:t>
            </w:r>
          </w:p>
        </w:tc>
      </w:tr>
      <w:tr w:rsidR="009E163C" w:rsidRPr="001F00C3" w:rsidTr="00C51171">
        <w:trPr>
          <w:trHeight w:val="522"/>
          <w:jc w:val="center"/>
        </w:trPr>
        <w:tc>
          <w:tcPr>
            <w:tcW w:w="10332" w:type="dxa"/>
            <w:gridSpan w:val="3"/>
            <w:shd w:val="clear" w:color="auto" w:fill="A5A5A5"/>
            <w:vAlign w:val="center"/>
          </w:tcPr>
          <w:p w:rsidR="009E163C" w:rsidRPr="001F00C3" w:rsidRDefault="009E163C" w:rsidP="00C51171">
            <w:pPr>
              <w:widowControl w:val="0"/>
              <w:ind w:hanging="21"/>
              <w:contextualSpacing/>
              <w:jc w:val="center"/>
              <w:rPr>
                <w:rFonts w:eastAsia="Calibri"/>
                <w:lang w:eastAsia="en-US"/>
              </w:rPr>
            </w:pPr>
            <w:r w:rsidRPr="001F00C3">
              <w:rPr>
                <w:rFonts w:eastAsia="Calibri"/>
                <w:b/>
                <w:lang w:eastAsia="en-US"/>
              </w:rPr>
              <w:lastRenderedPageBreak/>
              <w:t xml:space="preserve">Розділ VI. </w:t>
            </w:r>
            <w:r w:rsidRPr="001F00C3">
              <w:rPr>
                <w:rFonts w:eastAsia="Calibri"/>
                <w:b/>
                <w:bdr w:val="none" w:sz="0" w:space="0" w:color="auto" w:frame="1"/>
                <w:lang w:eastAsia="uk-UA"/>
              </w:rPr>
              <w:t>Результати тендеру та укладання договору про закупівлю</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jc w:val="both"/>
              <w:rPr>
                <w:rFonts w:eastAsia="Calibri"/>
                <w:b/>
                <w:color w:val="000000"/>
                <w:lang w:eastAsia="uk-UA"/>
              </w:rPr>
            </w:pPr>
            <w:r w:rsidRPr="001F00C3">
              <w:rPr>
                <w:rFonts w:eastAsia="Calibri"/>
                <w:b/>
                <w:color w:val="000000"/>
                <w:lang w:eastAsia="uk-UA"/>
              </w:rPr>
              <w:t>1</w:t>
            </w:r>
          </w:p>
        </w:tc>
        <w:tc>
          <w:tcPr>
            <w:tcW w:w="2676" w:type="dxa"/>
            <w:shd w:val="clear" w:color="auto" w:fill="auto"/>
          </w:tcPr>
          <w:p w:rsidR="009E163C" w:rsidRDefault="009E163C" w:rsidP="00C51171">
            <w:pPr>
              <w:widowControl w:val="0"/>
              <w:contextualSpacing/>
              <w:rPr>
                <w:rFonts w:eastAsia="Calibri"/>
                <w:b/>
                <w:lang w:eastAsia="uk-UA"/>
              </w:rPr>
            </w:pPr>
            <w:r w:rsidRPr="001F00C3">
              <w:rPr>
                <w:rFonts w:eastAsia="Calibri"/>
                <w:b/>
                <w:lang w:eastAsia="uk-UA"/>
              </w:rPr>
              <w:t>Відміна замовником тендеру чи визнання його таким, що не відбувся</w:t>
            </w:r>
          </w:p>
          <w:p w:rsidR="009E163C" w:rsidRPr="001F00C3" w:rsidRDefault="009E163C" w:rsidP="00C51171">
            <w:pPr>
              <w:widowControl w:val="0"/>
              <w:contextualSpacing/>
              <w:rPr>
                <w:rFonts w:eastAsia="Calibri"/>
                <w:b/>
                <w:lang w:eastAsia="uk-UA"/>
              </w:rPr>
            </w:pPr>
          </w:p>
        </w:tc>
        <w:tc>
          <w:tcPr>
            <w:tcW w:w="7086" w:type="dxa"/>
            <w:shd w:val="clear" w:color="auto" w:fill="auto"/>
          </w:tcPr>
          <w:p w:rsidR="009E163C" w:rsidRPr="001F00C3" w:rsidRDefault="009E163C" w:rsidP="00C51171">
            <w:pPr>
              <w:widowControl w:val="0"/>
              <w:spacing w:after="120"/>
              <w:contextualSpacing/>
              <w:jc w:val="both"/>
              <w:rPr>
                <w:rFonts w:eastAsia="Calibri"/>
                <w:lang w:eastAsia="uk-UA"/>
              </w:rPr>
            </w:pPr>
            <w:r w:rsidRPr="001F00C3">
              <w:rPr>
                <w:rFonts w:eastAsia="Calibri"/>
                <w:lang w:eastAsia="uk-UA"/>
              </w:rPr>
              <w:t xml:space="preserve">1.1 Замовник </w:t>
            </w:r>
            <w:r w:rsidRPr="00160540">
              <w:rPr>
                <w:rFonts w:eastAsia="Calibri"/>
                <w:b/>
                <w:i/>
                <w:lang w:eastAsia="uk-UA"/>
              </w:rPr>
              <w:t>відміняє</w:t>
            </w:r>
            <w:r w:rsidRPr="001F00C3">
              <w:rPr>
                <w:rFonts w:eastAsia="Calibri"/>
                <w:lang w:eastAsia="uk-UA"/>
              </w:rPr>
              <w:t xml:space="preserve"> тендер у разі:</w:t>
            </w:r>
          </w:p>
          <w:p w:rsidR="009E163C" w:rsidRPr="001F00C3" w:rsidRDefault="009E163C" w:rsidP="00C51171">
            <w:pPr>
              <w:widowControl w:val="0"/>
              <w:tabs>
                <w:tab w:val="left" w:pos="328"/>
              </w:tabs>
              <w:ind w:firstLine="187"/>
              <w:contextualSpacing/>
              <w:jc w:val="both"/>
              <w:rPr>
                <w:rFonts w:eastAsia="Calibri"/>
                <w:lang w:eastAsia="uk-UA"/>
              </w:rPr>
            </w:pPr>
            <w:r w:rsidRPr="001F00C3">
              <w:rPr>
                <w:rFonts w:eastAsia="Calibri"/>
                <w:lang w:eastAsia="uk-UA"/>
              </w:rPr>
              <w:t>1)</w:t>
            </w:r>
            <w:r w:rsidRPr="001F00C3">
              <w:rPr>
                <w:rFonts w:eastAsia="Calibri"/>
                <w:lang w:eastAsia="uk-UA"/>
              </w:rPr>
              <w:tab/>
              <w:t>відсутності подальшої потреби в закупівлі товарів, робіт і послуг;</w:t>
            </w:r>
          </w:p>
          <w:p w:rsidR="009E163C" w:rsidRPr="001F00C3" w:rsidRDefault="009E163C" w:rsidP="00C51171">
            <w:pPr>
              <w:widowControl w:val="0"/>
              <w:tabs>
                <w:tab w:val="left" w:pos="328"/>
              </w:tabs>
              <w:spacing w:after="120"/>
              <w:ind w:firstLine="187"/>
              <w:contextualSpacing/>
              <w:jc w:val="both"/>
              <w:rPr>
                <w:rFonts w:eastAsia="Calibri"/>
                <w:lang w:eastAsia="uk-UA"/>
              </w:rPr>
            </w:pPr>
            <w:r w:rsidRPr="001F00C3">
              <w:rPr>
                <w:rFonts w:eastAsia="Calibri"/>
                <w:lang w:eastAsia="uk-UA"/>
              </w:rPr>
              <w:t>2)</w:t>
            </w:r>
            <w:r w:rsidRPr="001F00C3">
              <w:rPr>
                <w:rFonts w:eastAsia="Calibri"/>
                <w:lang w:eastAsia="uk-UA"/>
              </w:rPr>
              <w:tab/>
              <w:t>неможливості усунення порушень, що виникли через виявлені порушення законодавства у сфері публічних закупівель.</w:t>
            </w:r>
          </w:p>
          <w:p w:rsidR="009E163C" w:rsidRPr="001F00C3" w:rsidRDefault="009E163C" w:rsidP="00C51171">
            <w:pPr>
              <w:widowControl w:val="0"/>
              <w:spacing w:after="120"/>
              <w:contextualSpacing/>
              <w:jc w:val="both"/>
              <w:rPr>
                <w:rFonts w:eastAsia="Calibri"/>
                <w:lang w:eastAsia="uk-UA"/>
              </w:rPr>
            </w:pPr>
            <w:r w:rsidRPr="001F00C3">
              <w:rPr>
                <w:rFonts w:eastAsia="Calibri"/>
                <w:lang w:eastAsia="uk-UA"/>
              </w:rPr>
              <w:t xml:space="preserve">1.2. Тендер </w:t>
            </w:r>
            <w:r w:rsidRPr="00160540">
              <w:rPr>
                <w:rFonts w:eastAsia="Calibri"/>
                <w:b/>
                <w:i/>
                <w:lang w:eastAsia="uk-UA"/>
              </w:rPr>
              <w:t>автоматично</w:t>
            </w:r>
            <w:r w:rsidRPr="001F00C3">
              <w:rPr>
                <w:rFonts w:eastAsia="Calibri"/>
                <w:lang w:eastAsia="uk-UA"/>
              </w:rPr>
              <w:t xml:space="preserve"> відміняються електронною системою закупівель у разі:</w:t>
            </w:r>
          </w:p>
          <w:p w:rsidR="009E163C" w:rsidRPr="00E3271C" w:rsidRDefault="009E163C" w:rsidP="00C51171">
            <w:pPr>
              <w:widowControl w:val="0"/>
              <w:pBdr>
                <w:top w:val="nil"/>
                <w:left w:val="nil"/>
                <w:bottom w:val="nil"/>
                <w:right w:val="nil"/>
                <w:between w:val="nil"/>
              </w:pBdr>
              <w:tabs>
                <w:tab w:val="left" w:pos="504"/>
              </w:tabs>
              <w:ind w:firstLine="187"/>
              <w:jc w:val="both"/>
              <w:rPr>
                <w:color w:val="000000"/>
              </w:rPr>
            </w:pPr>
            <w:r w:rsidRPr="00E3271C">
              <w:rPr>
                <w:color w:val="000000"/>
              </w:rPr>
              <w:t>1)</w:t>
            </w:r>
            <w:r w:rsidRPr="00E3271C">
              <w:rPr>
                <w:color w:val="000000"/>
              </w:rPr>
              <w:tab/>
              <w:t xml:space="preserve">подання для участі: </w:t>
            </w:r>
          </w:p>
          <w:p w:rsidR="009E163C" w:rsidRPr="00E3271C" w:rsidRDefault="009E163C" w:rsidP="00C51171">
            <w:pPr>
              <w:widowControl w:val="0"/>
              <w:pBdr>
                <w:top w:val="nil"/>
                <w:left w:val="nil"/>
                <w:bottom w:val="nil"/>
                <w:right w:val="nil"/>
                <w:between w:val="nil"/>
              </w:pBdr>
              <w:tabs>
                <w:tab w:val="left" w:pos="504"/>
              </w:tabs>
              <w:ind w:firstLine="187"/>
              <w:jc w:val="both"/>
              <w:rPr>
                <w:color w:val="000000"/>
              </w:rPr>
            </w:pPr>
            <w:r w:rsidRPr="00E3271C">
              <w:rPr>
                <w:color w:val="000000"/>
              </w:rPr>
              <w:t xml:space="preserve">у відкритих торгах – </w:t>
            </w:r>
            <w:r w:rsidRPr="00910C5F">
              <w:rPr>
                <w:color w:val="000000"/>
              </w:rPr>
              <w:t>менше двох тендерних пропозицій</w:t>
            </w:r>
            <w:r w:rsidRPr="00E3271C">
              <w:rPr>
                <w:color w:val="000000"/>
              </w:rPr>
              <w:t>;</w:t>
            </w:r>
          </w:p>
          <w:p w:rsidR="009E163C" w:rsidRDefault="009E163C" w:rsidP="00C51171">
            <w:pPr>
              <w:widowControl w:val="0"/>
              <w:pBdr>
                <w:top w:val="nil"/>
                <w:left w:val="nil"/>
                <w:bottom w:val="nil"/>
                <w:right w:val="nil"/>
                <w:between w:val="nil"/>
              </w:pBdr>
              <w:tabs>
                <w:tab w:val="left" w:pos="504"/>
              </w:tabs>
              <w:ind w:firstLine="187"/>
              <w:jc w:val="both"/>
              <w:rPr>
                <w:color w:val="000000"/>
              </w:rPr>
            </w:pPr>
            <w:r w:rsidRPr="00E3271C">
              <w:rPr>
                <w:color w:val="000000"/>
              </w:rPr>
              <w:t>2)</w:t>
            </w:r>
            <w:r w:rsidRPr="00E3271C">
              <w:rPr>
                <w:color w:val="000000"/>
              </w:rPr>
              <w:tab/>
              <w:t xml:space="preserve">допущення до оцінки </w:t>
            </w:r>
            <w:r w:rsidRPr="00910C5F">
              <w:rPr>
                <w:color w:val="000000"/>
              </w:rPr>
              <w:t>менше двох</w:t>
            </w:r>
            <w:r w:rsidRPr="00E3271C">
              <w:rPr>
                <w:color w:val="000000"/>
              </w:rPr>
              <w:t xml:space="preserve"> тендерних пропозицій у процедурі відкритих торгів, у разі якщо оголошення про проведення відкритих торгів оприлюднено відповідно до </w:t>
            </w:r>
            <w:r w:rsidRPr="0023061C">
              <w:rPr>
                <w:color w:val="000000"/>
              </w:rPr>
              <w:t>частини третьої статті 10</w:t>
            </w:r>
            <w:r w:rsidRPr="00E3271C">
              <w:rPr>
                <w:color w:val="000000"/>
              </w:rPr>
              <w:t xml:space="preserve"> Закону</w:t>
            </w:r>
            <w:r>
              <w:rPr>
                <w:color w:val="000000"/>
              </w:rPr>
              <w:t>;</w:t>
            </w:r>
          </w:p>
          <w:p w:rsidR="009E163C" w:rsidRPr="00E3271C" w:rsidRDefault="009E163C" w:rsidP="00C51171">
            <w:pPr>
              <w:widowControl w:val="0"/>
              <w:pBdr>
                <w:top w:val="nil"/>
                <w:left w:val="nil"/>
                <w:bottom w:val="nil"/>
                <w:right w:val="nil"/>
                <w:between w:val="nil"/>
              </w:pBdr>
              <w:tabs>
                <w:tab w:val="left" w:pos="504"/>
              </w:tabs>
              <w:spacing w:after="120"/>
              <w:ind w:firstLine="186"/>
              <w:jc w:val="both"/>
              <w:rPr>
                <w:color w:val="000000"/>
              </w:rPr>
            </w:pPr>
            <w:r w:rsidRPr="00E3271C">
              <w:rPr>
                <w:color w:val="000000"/>
              </w:rPr>
              <w:t>3)</w:t>
            </w:r>
            <w:r w:rsidRPr="00E3271C">
              <w:rPr>
                <w:color w:val="000000"/>
              </w:rPr>
              <w:tab/>
              <w:t>відхилення всіх тендерних пропозицій згідно з Законом.</w:t>
            </w:r>
          </w:p>
          <w:p w:rsidR="009E163C" w:rsidRPr="001F00C3" w:rsidRDefault="009E163C" w:rsidP="00C51171">
            <w:pPr>
              <w:widowControl w:val="0"/>
              <w:spacing w:after="120"/>
              <w:contextualSpacing/>
              <w:jc w:val="both"/>
              <w:rPr>
                <w:rFonts w:eastAsia="Calibri"/>
                <w:lang w:eastAsia="uk-UA"/>
              </w:rPr>
            </w:pPr>
            <w:r w:rsidRPr="001F00C3">
              <w:rPr>
                <w:rFonts w:eastAsia="Calibri"/>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9E163C" w:rsidRPr="001F00C3" w:rsidRDefault="009E163C" w:rsidP="00C51171">
            <w:pPr>
              <w:widowControl w:val="0"/>
              <w:spacing w:after="120"/>
              <w:contextualSpacing/>
              <w:jc w:val="both"/>
              <w:rPr>
                <w:rFonts w:eastAsia="Calibri"/>
                <w:lang w:eastAsia="uk-UA"/>
              </w:rPr>
            </w:pPr>
            <w:r w:rsidRPr="001F00C3">
              <w:rPr>
                <w:rFonts w:eastAsia="Calibri"/>
                <w:lang w:eastAsia="uk-UA"/>
              </w:rPr>
              <w:t>1.4. Тендер може бути відмінено частково (за лотом).</w:t>
            </w:r>
          </w:p>
          <w:p w:rsidR="009E163C" w:rsidRPr="001F00C3" w:rsidRDefault="009E163C" w:rsidP="00C51171">
            <w:pPr>
              <w:widowControl w:val="0"/>
              <w:spacing w:after="120"/>
              <w:contextualSpacing/>
              <w:jc w:val="both"/>
              <w:rPr>
                <w:rFonts w:eastAsia="Calibri"/>
                <w:lang w:eastAsia="uk-UA"/>
              </w:rPr>
            </w:pPr>
            <w:r w:rsidRPr="001F00C3">
              <w:rPr>
                <w:rFonts w:eastAsia="Calibri"/>
                <w:lang w:eastAsia="uk-UA"/>
              </w:rPr>
              <w:t xml:space="preserve">1.5. Замовник має право </w:t>
            </w:r>
            <w:r w:rsidRPr="00160540">
              <w:rPr>
                <w:rFonts w:eastAsia="Calibri"/>
                <w:b/>
                <w:i/>
                <w:lang w:eastAsia="uk-UA"/>
              </w:rPr>
              <w:t>визнати тендер таким, що не відбувся</w:t>
            </w:r>
            <w:r w:rsidRPr="001F00C3">
              <w:rPr>
                <w:rFonts w:eastAsia="Calibri"/>
                <w:lang w:eastAsia="uk-UA"/>
              </w:rPr>
              <w:t>, у разі:</w:t>
            </w:r>
          </w:p>
          <w:p w:rsidR="009E163C" w:rsidRPr="001F00C3" w:rsidRDefault="009E163C" w:rsidP="00C51171">
            <w:pPr>
              <w:widowControl w:val="0"/>
              <w:tabs>
                <w:tab w:val="left" w:pos="312"/>
                <w:tab w:val="left" w:pos="552"/>
              </w:tabs>
              <w:contextualSpacing/>
              <w:jc w:val="both"/>
              <w:rPr>
                <w:rFonts w:eastAsia="Calibri"/>
                <w:lang w:eastAsia="uk-UA"/>
              </w:rPr>
            </w:pPr>
            <w:r w:rsidRPr="001F00C3">
              <w:rPr>
                <w:rFonts w:eastAsia="Calibri"/>
                <w:lang w:eastAsia="uk-UA"/>
              </w:rPr>
              <w:lastRenderedPageBreak/>
              <w:t>1)</w:t>
            </w:r>
            <w:r w:rsidRPr="001F00C3">
              <w:rPr>
                <w:rFonts w:eastAsia="Calibri"/>
                <w:lang w:eastAsia="uk-UA"/>
              </w:rPr>
              <w:tab/>
              <w:t>якщо здійснення закупівлі стало неможливим унаслідок непереборної сили;</w:t>
            </w:r>
          </w:p>
          <w:p w:rsidR="009E163C" w:rsidRPr="001F00C3" w:rsidRDefault="009E163C" w:rsidP="00C51171">
            <w:pPr>
              <w:widowControl w:val="0"/>
              <w:tabs>
                <w:tab w:val="left" w:pos="312"/>
                <w:tab w:val="left" w:pos="552"/>
              </w:tabs>
              <w:spacing w:after="120"/>
              <w:contextualSpacing/>
              <w:jc w:val="both"/>
              <w:rPr>
                <w:rFonts w:eastAsia="Calibri"/>
                <w:lang w:eastAsia="uk-UA"/>
              </w:rPr>
            </w:pPr>
            <w:r w:rsidRPr="001F00C3">
              <w:rPr>
                <w:rFonts w:eastAsia="Calibri"/>
                <w:lang w:eastAsia="uk-UA"/>
              </w:rPr>
              <w:t>2)</w:t>
            </w:r>
            <w:r w:rsidRPr="001F00C3">
              <w:rPr>
                <w:rFonts w:eastAsia="Calibri"/>
                <w:lang w:eastAsia="uk-UA"/>
              </w:rPr>
              <w:tab/>
              <w:t>скорочення видатків на здійснення закупівлі товарів, робіт і послуг.</w:t>
            </w:r>
          </w:p>
          <w:p w:rsidR="009E163C" w:rsidRPr="001F00C3" w:rsidRDefault="009E163C" w:rsidP="00C51171">
            <w:pPr>
              <w:widowControl w:val="0"/>
              <w:spacing w:after="120"/>
              <w:contextualSpacing/>
              <w:jc w:val="both"/>
              <w:rPr>
                <w:rFonts w:eastAsia="Calibri"/>
                <w:lang w:eastAsia="uk-UA"/>
              </w:rPr>
            </w:pPr>
            <w:r w:rsidRPr="001F00C3">
              <w:rPr>
                <w:rFonts w:eastAsia="Calibri"/>
                <w:lang w:eastAsia="uk-UA"/>
              </w:rPr>
              <w:t>1.6. Замовник має право визнати тендер таким, що не відбувся частково (за лотом).</w:t>
            </w:r>
          </w:p>
          <w:p w:rsidR="009E163C" w:rsidRPr="001F00C3" w:rsidRDefault="009E163C" w:rsidP="00C51171">
            <w:pPr>
              <w:widowControl w:val="0"/>
              <w:spacing w:after="120"/>
              <w:contextualSpacing/>
              <w:jc w:val="both"/>
              <w:rPr>
                <w:rFonts w:eastAsia="Calibri"/>
                <w:lang w:eastAsia="uk-UA"/>
              </w:rPr>
            </w:pPr>
            <w:r w:rsidRPr="001F00C3">
              <w:rPr>
                <w:rFonts w:eastAsia="Calibri"/>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E163C" w:rsidRPr="001F00C3" w:rsidRDefault="009E163C" w:rsidP="00C51171">
            <w:pPr>
              <w:widowControl w:val="0"/>
              <w:spacing w:after="120"/>
              <w:contextualSpacing/>
              <w:jc w:val="both"/>
              <w:rPr>
                <w:rFonts w:eastAsia="Calibri"/>
                <w:lang w:eastAsia="uk-UA"/>
              </w:rPr>
            </w:pPr>
            <w:r w:rsidRPr="001F00C3">
              <w:rPr>
                <w:rFonts w:eastAsia="Calibri"/>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jc w:val="both"/>
              <w:rPr>
                <w:rFonts w:eastAsia="Calibri"/>
                <w:b/>
                <w:lang w:eastAsia="en-US"/>
              </w:rPr>
            </w:pPr>
            <w:r w:rsidRPr="001F00C3">
              <w:rPr>
                <w:rFonts w:eastAsia="Calibri"/>
                <w:b/>
                <w:lang w:eastAsia="en-US"/>
              </w:rPr>
              <w:lastRenderedPageBreak/>
              <w:t>2</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 xml:space="preserve">Строк укладання договору </w:t>
            </w:r>
          </w:p>
        </w:tc>
        <w:tc>
          <w:tcPr>
            <w:tcW w:w="7086" w:type="dxa"/>
            <w:shd w:val="clear" w:color="auto" w:fill="auto"/>
          </w:tcPr>
          <w:p w:rsidR="009E163C" w:rsidRPr="001F00C3" w:rsidRDefault="009E163C" w:rsidP="00C51171">
            <w:pPr>
              <w:widowControl w:val="0"/>
              <w:ind w:firstLine="45"/>
              <w:jc w:val="both"/>
              <w:rPr>
                <w:lang w:eastAsia="uk-UA"/>
              </w:rPr>
            </w:pPr>
            <w:r w:rsidRPr="001F00C3">
              <w:rPr>
                <w:lang w:eastAsia="uk-UA"/>
              </w:rPr>
              <w:t xml:space="preserve">2.1. З метою забезпечення права на оскарження рішень замовника </w:t>
            </w:r>
            <w:r>
              <w:rPr>
                <w:lang w:eastAsia="uk-UA"/>
              </w:rPr>
              <w:t xml:space="preserve">до органу оскарження </w:t>
            </w:r>
            <w:r w:rsidRPr="001F00C3">
              <w:rPr>
                <w:lang w:eastAsia="uk-UA"/>
              </w:rPr>
              <w:t>договір про закупівлю не може бути укладено раніше ніж через 10 днів з дати оприлюднення в електронній системі закупівель повідомлення про намір</w:t>
            </w:r>
            <w:r>
              <w:rPr>
                <w:lang w:eastAsia="uk-UA"/>
              </w:rPr>
              <w:t xml:space="preserve"> укласти договір про закупівлю</w:t>
            </w:r>
            <w:r>
              <w:rPr>
                <w:i/>
                <w:color w:val="000000"/>
                <w:sz w:val="27"/>
                <w:szCs w:val="27"/>
              </w:rPr>
              <w:t>.</w:t>
            </w:r>
          </w:p>
          <w:p w:rsidR="009E163C" w:rsidRDefault="009E163C" w:rsidP="00C51171">
            <w:pPr>
              <w:widowControl w:val="0"/>
              <w:ind w:firstLine="45"/>
              <w:jc w:val="both"/>
              <w:rPr>
                <w:i/>
                <w:color w:val="000000"/>
                <w:sz w:val="27"/>
                <w:szCs w:val="27"/>
              </w:rPr>
            </w:pPr>
            <w:r w:rsidRPr="001F00C3">
              <w:rPr>
                <w:lang w:eastAsia="uk-UA"/>
              </w:rPr>
              <w:t>2.2. </w:t>
            </w:r>
            <w:r w:rsidRPr="001F00C3">
              <w:rPr>
                <w:rFonts w:eastAsia="Calibri"/>
                <w:color w:val="000000"/>
                <w:shd w:val="clear" w:color="auto"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Pr>
                <w:i/>
                <w:color w:val="000000"/>
                <w:sz w:val="27"/>
                <w:szCs w:val="27"/>
              </w:rPr>
              <w:t>.</w:t>
            </w:r>
          </w:p>
          <w:p w:rsidR="009E163C" w:rsidRPr="007F7312" w:rsidRDefault="009E163C" w:rsidP="00C51171">
            <w:pPr>
              <w:widowControl w:val="0"/>
              <w:ind w:firstLine="45"/>
              <w:jc w:val="both"/>
              <w:rPr>
                <w:shd w:val="clear" w:color="auto" w:fill="FFFFFF"/>
              </w:rPr>
            </w:pPr>
            <w:r w:rsidRPr="007F7312">
              <w:rPr>
                <w:shd w:val="clear" w:color="auto" w:fill="FFFFFF"/>
              </w:rPr>
              <w:t>Тендерна пропозиція Учасника, місцезнаходженням (податкова адреса) якого є тимчасово окупована територія, буде вважатися такою що не відповідає встановленим </w:t>
            </w:r>
            <w:hyperlink r:id="rId13" w:anchor="n1422" w:history="1">
              <w:r w:rsidRPr="007F7312">
                <w:rPr>
                  <w:rStyle w:val="a3"/>
                  <w:shd w:val="clear" w:color="auto" w:fill="FFFFFF"/>
                </w:rPr>
                <w:t>абзацом першим</w:t>
              </w:r>
            </w:hyperlink>
            <w:r w:rsidRPr="007F7312">
              <w:rPr>
                <w:shd w:val="clear" w:color="auto" w:fill="FFFFFF"/>
              </w:rPr>
              <w:t> частини третьої статті 22 Закону України «Про публічні закупівлі» вимогам до учасника відповідно до законодавства та відхилена, про що Учасником у складі тендерної пропозиції подається довідка. Правочин, стороною якого є суб’єкт господарювання, місцезнаходженням (місцем проживання)-та/або податкова адреса якого є тимчасово окупована територія, є нікчемним із застосуванням наслідків, передбачених законодавством України.</w:t>
            </w:r>
          </w:p>
          <w:p w:rsidR="009E163C" w:rsidRPr="007F7312" w:rsidRDefault="009E163C" w:rsidP="00C51171">
            <w:pPr>
              <w:widowControl w:val="0"/>
              <w:ind w:firstLine="45"/>
              <w:jc w:val="both"/>
              <w:rPr>
                <w:shd w:val="clear" w:color="auto" w:fill="FFFFFF"/>
                <w:lang w:val="ru-RU"/>
              </w:rPr>
            </w:pPr>
            <w:r w:rsidRPr="007F7312">
              <w:rPr>
                <w:shd w:val="clear" w:color="auto" w:fill="FFFFFF"/>
              </w:rPr>
              <w:t>Переміщення товарів, маркування (етикетування) яких свідчить про вироблення таких товарів на тимчасово окупованій території, забороняється.</w:t>
            </w:r>
          </w:p>
          <w:p w:rsidR="009E163C" w:rsidRPr="007F7312" w:rsidRDefault="009E163C" w:rsidP="00C51171">
            <w:pPr>
              <w:widowControl w:val="0"/>
              <w:ind w:firstLine="45"/>
              <w:jc w:val="both"/>
              <w:rPr>
                <w:lang w:eastAsia="uk-UA"/>
              </w:rPr>
            </w:pPr>
            <w:r w:rsidRPr="007F7312">
              <w:rPr>
                <w:shd w:val="clear" w:color="auto" w:fill="FFFFFF"/>
              </w:rPr>
              <w:t>На товари, вироблені на тимчасово окупованій території, не може бути видано сертифікат українського походження, про що у складі тендерної пропозиції Учасником подається довідка.</w:t>
            </w:r>
          </w:p>
          <w:p w:rsidR="009E163C" w:rsidRDefault="009E163C" w:rsidP="00C51171">
            <w:pPr>
              <w:widowControl w:val="0"/>
              <w:ind w:firstLine="45"/>
              <w:jc w:val="both"/>
              <w:rPr>
                <w:lang w:eastAsia="uk-UA"/>
              </w:rPr>
            </w:pPr>
          </w:p>
          <w:p w:rsidR="009E163C" w:rsidRPr="001F00C3" w:rsidRDefault="009E163C" w:rsidP="00C51171">
            <w:pPr>
              <w:widowControl w:val="0"/>
              <w:ind w:firstLine="45"/>
              <w:jc w:val="both"/>
              <w:rPr>
                <w:lang w:eastAsia="uk-UA"/>
              </w:rPr>
            </w:pPr>
            <w:r w:rsidRPr="001F00C3">
              <w:rPr>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Pr>
                <w:lang w:eastAsia="uk-UA"/>
              </w:rPr>
              <w:t>.</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jc w:val="both"/>
              <w:rPr>
                <w:rFonts w:eastAsia="Calibri"/>
                <w:b/>
                <w:lang w:eastAsia="en-US"/>
              </w:rPr>
            </w:pPr>
            <w:r w:rsidRPr="001F00C3">
              <w:rPr>
                <w:rFonts w:eastAsia="Calibri"/>
                <w:b/>
                <w:lang w:eastAsia="en-US"/>
              </w:rPr>
              <w:t>3</w:t>
            </w:r>
          </w:p>
        </w:tc>
        <w:tc>
          <w:tcPr>
            <w:tcW w:w="2676" w:type="dxa"/>
            <w:shd w:val="clear" w:color="auto" w:fill="auto"/>
          </w:tcPr>
          <w:p w:rsidR="009E163C" w:rsidRPr="001F00C3" w:rsidRDefault="009E163C" w:rsidP="00C51171">
            <w:pPr>
              <w:widowControl w:val="0"/>
              <w:contextualSpacing/>
              <w:rPr>
                <w:rFonts w:eastAsia="Calibri"/>
                <w:b/>
                <w:lang w:eastAsia="uk-UA"/>
              </w:rPr>
            </w:pPr>
            <w:r>
              <w:rPr>
                <w:rFonts w:eastAsia="Calibri"/>
                <w:b/>
                <w:lang w:eastAsia="uk-UA"/>
              </w:rPr>
              <w:t>Прое</w:t>
            </w:r>
            <w:r w:rsidRPr="001F00C3">
              <w:rPr>
                <w:rFonts w:eastAsia="Calibri"/>
                <w:b/>
                <w:lang w:eastAsia="uk-UA"/>
              </w:rPr>
              <w:t xml:space="preserve">кт договору про закупівлю </w:t>
            </w:r>
          </w:p>
        </w:tc>
        <w:tc>
          <w:tcPr>
            <w:tcW w:w="7086" w:type="dxa"/>
            <w:shd w:val="clear" w:color="auto" w:fill="auto"/>
          </w:tcPr>
          <w:p w:rsidR="009E163C" w:rsidRPr="00E3271C" w:rsidRDefault="009E163C" w:rsidP="00C51171">
            <w:pPr>
              <w:widowControl w:val="0"/>
              <w:pBdr>
                <w:top w:val="nil"/>
                <w:left w:val="nil"/>
                <w:bottom w:val="nil"/>
                <w:right w:val="nil"/>
                <w:between w:val="nil"/>
              </w:pBdr>
              <w:jc w:val="both"/>
              <w:rPr>
                <w:color w:val="000000"/>
              </w:rPr>
            </w:pPr>
            <w:r w:rsidRPr="00E3271C">
              <w:rPr>
                <w:color w:val="000000"/>
              </w:rPr>
              <w:t>3.1. Про</w:t>
            </w:r>
            <w:r>
              <w:rPr>
                <w:color w:val="000000"/>
              </w:rPr>
              <w:t>е</w:t>
            </w:r>
            <w:r w:rsidRPr="00E3271C">
              <w:rPr>
                <w:color w:val="000000"/>
              </w:rPr>
              <w:t xml:space="preserve">кт договору </w:t>
            </w:r>
            <w:r>
              <w:rPr>
                <w:color w:val="000000"/>
              </w:rPr>
              <w:t xml:space="preserve">про закупівлю </w:t>
            </w:r>
            <w:r w:rsidRPr="00E3271C">
              <w:rPr>
                <w:color w:val="000000"/>
              </w:rPr>
              <w:t xml:space="preserve">складається замовником з урахуванням особливостей предмету закупівлі </w:t>
            </w:r>
            <w:r w:rsidRPr="00C46F1A">
              <w:t>(</w:t>
            </w:r>
            <w:r w:rsidRPr="00C46F1A">
              <w:rPr>
                <w:b/>
                <w:bCs/>
              </w:rPr>
              <w:t xml:space="preserve">Додаток </w:t>
            </w:r>
            <w:r w:rsidR="00C46F1A" w:rsidRPr="00C46F1A">
              <w:rPr>
                <w:b/>
                <w:bCs/>
              </w:rPr>
              <w:t>4</w:t>
            </w:r>
            <w:r w:rsidRPr="00B72F2E">
              <w:t>).</w:t>
            </w:r>
          </w:p>
          <w:p w:rsidR="009E163C" w:rsidRDefault="009E163C" w:rsidP="00C51171">
            <w:pPr>
              <w:widowControl w:val="0"/>
              <w:pBdr>
                <w:top w:val="nil"/>
                <w:left w:val="nil"/>
                <w:bottom w:val="nil"/>
                <w:right w:val="nil"/>
                <w:between w:val="nil"/>
              </w:pBdr>
              <w:jc w:val="both"/>
              <w:rPr>
                <w:color w:val="000000"/>
              </w:rPr>
            </w:pPr>
          </w:p>
          <w:p w:rsidR="009E163C" w:rsidRPr="00E3271C" w:rsidRDefault="009E163C" w:rsidP="00C51171">
            <w:pPr>
              <w:widowControl w:val="0"/>
              <w:pBdr>
                <w:top w:val="nil"/>
                <w:left w:val="nil"/>
                <w:bottom w:val="nil"/>
                <w:right w:val="nil"/>
                <w:between w:val="nil"/>
              </w:pBdr>
              <w:jc w:val="both"/>
              <w:rPr>
                <w:color w:val="000000"/>
              </w:rPr>
            </w:pPr>
            <w:r w:rsidRPr="00E3271C">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E163C" w:rsidRPr="00E3271C" w:rsidRDefault="009E163C" w:rsidP="00C51171">
            <w:pPr>
              <w:widowControl w:val="0"/>
              <w:pBdr>
                <w:top w:val="nil"/>
                <w:left w:val="nil"/>
                <w:bottom w:val="nil"/>
                <w:right w:val="nil"/>
                <w:between w:val="nil"/>
              </w:pBdr>
              <w:jc w:val="both"/>
              <w:rPr>
                <w:color w:val="000000"/>
              </w:rPr>
            </w:pPr>
            <w:r w:rsidRPr="00E3271C">
              <w:rPr>
                <w:color w:val="000000"/>
              </w:rPr>
              <w:lastRenderedPageBreak/>
              <w:t>Переможець процедури закупівлі під час укладення договору про закупівлю повинен надати:</w:t>
            </w:r>
          </w:p>
          <w:p w:rsidR="009E163C" w:rsidRPr="00E3271C" w:rsidRDefault="009E163C" w:rsidP="00C51171">
            <w:pPr>
              <w:widowControl w:val="0"/>
              <w:pBdr>
                <w:top w:val="nil"/>
                <w:left w:val="nil"/>
                <w:bottom w:val="nil"/>
                <w:right w:val="nil"/>
                <w:between w:val="nil"/>
              </w:pBdr>
              <w:jc w:val="both"/>
              <w:rPr>
                <w:color w:val="000000"/>
              </w:rPr>
            </w:pPr>
            <w:r w:rsidRPr="00E3271C">
              <w:rPr>
                <w:color w:val="000000"/>
              </w:rPr>
              <w:t>1) відповідну інформацію про право підписання договору про закупівлю;</w:t>
            </w:r>
          </w:p>
          <w:p w:rsidR="009E163C" w:rsidRPr="00E3271C" w:rsidRDefault="009E163C" w:rsidP="00C51171">
            <w:pPr>
              <w:widowControl w:val="0"/>
              <w:pBdr>
                <w:top w:val="nil"/>
                <w:left w:val="nil"/>
                <w:bottom w:val="nil"/>
                <w:right w:val="nil"/>
                <w:between w:val="nil"/>
              </w:pBdr>
              <w:jc w:val="both"/>
              <w:rPr>
                <w:color w:val="000000"/>
              </w:rPr>
            </w:pPr>
            <w:r w:rsidRPr="00E3271C">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E163C" w:rsidRDefault="009E163C" w:rsidP="00C51171">
            <w:pPr>
              <w:widowControl w:val="0"/>
              <w:contextualSpacing/>
              <w:jc w:val="both"/>
              <w:rPr>
                <w:color w:val="000000"/>
              </w:rPr>
            </w:pPr>
            <w:r w:rsidRPr="00E3271C">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E163C" w:rsidRDefault="009E163C" w:rsidP="00C51171">
            <w:pPr>
              <w:widowControl w:val="0"/>
              <w:contextualSpacing/>
              <w:jc w:val="both"/>
              <w:rPr>
                <w:color w:val="000000"/>
              </w:rPr>
            </w:pPr>
          </w:p>
          <w:p w:rsidR="009E163C" w:rsidRPr="001F00C3" w:rsidRDefault="009E163C" w:rsidP="00C51171">
            <w:pPr>
              <w:widowControl w:val="0"/>
              <w:contextualSpacing/>
              <w:jc w:val="both"/>
              <w:rPr>
                <w:rFonts w:eastAsia="Calibri"/>
                <w:lang w:eastAsia="uk-UA"/>
              </w:rPr>
            </w:pPr>
            <w:r w:rsidRPr="00060AAE">
              <w:rPr>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jc w:val="both"/>
              <w:rPr>
                <w:rFonts w:eastAsia="Calibri"/>
                <w:b/>
                <w:lang w:eastAsia="en-US"/>
              </w:rPr>
            </w:pPr>
            <w:r w:rsidRPr="001F00C3">
              <w:rPr>
                <w:rFonts w:eastAsia="Calibri"/>
                <w:b/>
                <w:lang w:eastAsia="en-US"/>
              </w:rPr>
              <w:lastRenderedPageBreak/>
              <w:t>4</w:t>
            </w:r>
          </w:p>
        </w:tc>
        <w:tc>
          <w:tcPr>
            <w:tcW w:w="2676" w:type="dxa"/>
            <w:shd w:val="clear" w:color="auto" w:fill="auto"/>
          </w:tcPr>
          <w:p w:rsidR="009E163C" w:rsidRPr="00DA68A4" w:rsidRDefault="009E163C" w:rsidP="00C51171">
            <w:pPr>
              <w:widowControl w:val="0"/>
              <w:contextualSpacing/>
              <w:rPr>
                <w:rFonts w:eastAsia="Calibri"/>
                <w:b/>
                <w:lang w:eastAsia="uk-UA"/>
              </w:rPr>
            </w:pPr>
            <w:r w:rsidRPr="00DA68A4">
              <w:rPr>
                <w:rFonts w:eastAsia="Calibri"/>
                <w:b/>
                <w:lang w:eastAsia="uk-UA"/>
              </w:rPr>
              <w:t>Істотні умови, що обов’язково включаються до договору про закупівлю</w:t>
            </w:r>
          </w:p>
        </w:tc>
        <w:tc>
          <w:tcPr>
            <w:tcW w:w="7086" w:type="dxa"/>
            <w:shd w:val="clear" w:color="auto" w:fill="auto"/>
          </w:tcPr>
          <w:p w:rsidR="009E163C" w:rsidRDefault="009E163C" w:rsidP="00C5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firstLine="115"/>
              <w:jc w:val="both"/>
              <w:rPr>
                <w:b/>
                <w:bCs/>
                <w:color w:val="000000"/>
              </w:rPr>
            </w:pPr>
            <w:r>
              <w:rPr>
                <w:color w:val="000000"/>
              </w:rPr>
              <w:t>Договір про закупівлю укладається відповідно до норм Цивільного кодексу України та Господарського кодексу України,</w:t>
            </w:r>
            <w:r>
              <w:t xml:space="preserve"> </w:t>
            </w:r>
            <w:r w:rsidRPr="00535280">
              <w:rPr>
                <w:color w:val="000000"/>
              </w:rPr>
              <w:t xml:space="preserve">а також відповідно до вимог статті 41 Закону та згідно </w:t>
            </w:r>
            <w:r w:rsidRPr="00C46F1A">
              <w:rPr>
                <w:b/>
                <w:bCs/>
              </w:rPr>
              <w:t xml:space="preserve">Додатку </w:t>
            </w:r>
            <w:r w:rsidR="00C46F1A">
              <w:rPr>
                <w:b/>
                <w:bCs/>
              </w:rPr>
              <w:t>4</w:t>
            </w:r>
            <w:r>
              <w:t xml:space="preserve"> </w:t>
            </w:r>
            <w:r w:rsidRPr="00BC0653">
              <w:rPr>
                <w:b/>
                <w:bCs/>
                <w:color w:val="000000"/>
              </w:rPr>
              <w:t>тендерної документації</w:t>
            </w:r>
            <w:r w:rsidRPr="00535280">
              <w:rPr>
                <w:b/>
                <w:bCs/>
                <w:color w:val="000000"/>
              </w:rPr>
              <w:t>.</w:t>
            </w:r>
          </w:p>
          <w:p w:rsidR="009E163C" w:rsidRPr="00535280" w:rsidRDefault="009E163C" w:rsidP="00C5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firstLine="115"/>
              <w:jc w:val="both"/>
              <w:rPr>
                <w:color w:val="000000"/>
              </w:rPr>
            </w:pPr>
            <w:r w:rsidRPr="00535280">
              <w:rPr>
                <w:color w:val="000000"/>
              </w:rPr>
              <w:t>Умови договору про закупівлю не повинні відрізнятися від змісту тендерної пропозиції</w:t>
            </w:r>
            <w:r>
              <w:rPr>
                <w:color w:val="000000"/>
              </w:rPr>
              <w:t>/пропозиції</w:t>
            </w:r>
            <w:r w:rsidRPr="00535280">
              <w:rPr>
                <w:color w:val="000000"/>
              </w:rPr>
              <w:t xml:space="preserve"> за результатами електронного аукціону (у тому числі ціни за одиницю товару) переможця процедури закупівлі</w:t>
            </w:r>
            <w:r>
              <w:rPr>
                <w:color w:val="000000"/>
              </w:rPr>
              <w:t>/спрощеної закупівлі</w:t>
            </w:r>
            <w:r w:rsidRPr="00535280">
              <w:rPr>
                <w:color w:val="000000"/>
              </w:rPr>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r>
              <w:rPr>
                <w:color w:val="000000"/>
              </w:rPr>
              <w:t>/пропозиції</w:t>
            </w:r>
            <w:r w:rsidRPr="00535280">
              <w:rPr>
                <w:color w:val="000000"/>
              </w:rPr>
              <w:t xml:space="preserve"> учасника без зменшення обсягів закупівлі.</w:t>
            </w:r>
          </w:p>
          <w:p w:rsidR="009E163C" w:rsidRDefault="009E163C" w:rsidP="00C51171">
            <w:pPr>
              <w:widowControl w:val="0"/>
              <w:jc w:val="both"/>
              <w:rPr>
                <w:color w:val="000000"/>
              </w:rPr>
            </w:pPr>
            <w:r>
              <w:rPr>
                <w:color w:val="000000"/>
              </w:rPr>
              <w:t xml:space="preserve">     </w:t>
            </w:r>
            <w:r w:rsidRPr="009B1614">
              <w:rPr>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163C" w:rsidRPr="00E34D6C" w:rsidRDefault="009E163C" w:rsidP="00C51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 w:firstLine="223"/>
              <w:jc w:val="both"/>
              <w:rPr>
                <w:rFonts w:eastAsia="Tahoma"/>
                <w:kern w:val="1"/>
                <w:lang w:eastAsia="en-US"/>
              </w:rPr>
            </w:pPr>
            <w:r w:rsidRPr="00BA5B93">
              <w:rPr>
                <w:rFonts w:eastAsia="Tahoma"/>
                <w:kern w:val="1"/>
                <w:lang w:val="ru-RU" w:eastAsia="en-US"/>
              </w:rPr>
              <w:t>Істотні умови Договору не можуть змінюватися після його підписання до виконання зобов’язань сторонами в повному обсязі, крім випадків</w:t>
            </w:r>
            <w:r w:rsidRPr="00BA5B93">
              <w:rPr>
                <w:rFonts w:eastAsia="Tahoma"/>
                <w:kern w:val="1"/>
                <w:lang w:eastAsia="en-US"/>
              </w:rPr>
              <w:t>:</w:t>
            </w:r>
          </w:p>
          <w:p w:rsidR="009E163C" w:rsidRPr="00E34D6C" w:rsidRDefault="009E163C" w:rsidP="00C51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 w:firstLine="125"/>
              <w:jc w:val="both"/>
              <w:rPr>
                <w:rFonts w:eastAsia="Tahoma"/>
                <w:kern w:val="1"/>
                <w:lang w:eastAsia="en-US"/>
              </w:rPr>
            </w:pPr>
            <w:r w:rsidRPr="00E34D6C">
              <w:rPr>
                <w:rFonts w:eastAsia="Tahoma"/>
                <w:kern w:val="1"/>
                <w:lang w:eastAsia="en-US"/>
              </w:rPr>
              <w:t>1) зменшення обсягів закупівлі, зокрема з урахуванням фактичного обсягу видатків Замовника;</w:t>
            </w:r>
          </w:p>
          <w:p w:rsidR="009E163C" w:rsidRPr="00E34D6C" w:rsidRDefault="009E163C" w:rsidP="00C51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 w:firstLine="125"/>
              <w:jc w:val="both"/>
              <w:rPr>
                <w:rFonts w:eastAsia="Tahoma"/>
                <w:kern w:val="1"/>
                <w:lang w:eastAsia="en-US"/>
              </w:rPr>
            </w:pPr>
            <w:r w:rsidRPr="00E34D6C">
              <w:rPr>
                <w:rFonts w:eastAsia="Tahoma"/>
                <w:kern w:val="1"/>
                <w:lang w:eastAsia="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rFonts w:eastAsia="Tahoma"/>
                <w:kern w:val="1"/>
                <w:lang w:eastAsia="en-US"/>
              </w:rPr>
              <w:t>/внесення змін до такого договору щодо збільшення ціни за одиницю товару</w:t>
            </w:r>
            <w:r w:rsidRPr="00E34D6C">
              <w:rPr>
                <w:rFonts w:eastAsia="Tahoma"/>
                <w:kern w:val="1"/>
                <w:lang w:eastAsia="en-US"/>
              </w:rPr>
              <w:t>;</w:t>
            </w:r>
          </w:p>
          <w:p w:rsidR="009E163C" w:rsidRPr="00E34D6C" w:rsidRDefault="009E163C" w:rsidP="00C51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 w:firstLine="125"/>
              <w:jc w:val="both"/>
              <w:rPr>
                <w:rFonts w:eastAsia="Tahoma"/>
                <w:kern w:val="1"/>
                <w:lang w:eastAsia="en-US"/>
              </w:rPr>
            </w:pPr>
            <w:r w:rsidRPr="00E34D6C">
              <w:rPr>
                <w:rFonts w:eastAsia="Tahoma"/>
                <w:kern w:val="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E163C" w:rsidRPr="00E34D6C" w:rsidRDefault="009E163C" w:rsidP="00C51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 w:firstLine="125"/>
              <w:jc w:val="both"/>
              <w:rPr>
                <w:rFonts w:eastAsia="Tahoma"/>
                <w:kern w:val="1"/>
                <w:lang w:eastAsia="en-US"/>
              </w:rPr>
            </w:pPr>
            <w:r w:rsidRPr="00E34D6C">
              <w:rPr>
                <w:rFonts w:eastAsia="Tahoma"/>
                <w:kern w:val="1"/>
                <w:lang w:eastAsia="en-US"/>
              </w:rPr>
              <w:t>4) продовження строку дії договору про закупівлю та строку виконання зобов</w:t>
            </w:r>
            <w:r w:rsidRPr="00E34D6C">
              <w:rPr>
                <w:rFonts w:eastAsia="Tahoma"/>
                <w:kern w:val="1"/>
                <w:lang w:val="ru-RU" w:eastAsia="en-US"/>
              </w:rPr>
              <w:t>’</w:t>
            </w:r>
            <w:r w:rsidRPr="00E34D6C">
              <w:rPr>
                <w:rFonts w:eastAsia="Tahoma"/>
                <w:kern w:val="1"/>
                <w:lang w:eastAsia="en-US"/>
              </w:rPr>
              <w:t xml:space="preserve">язань щодо передачі товару, виконання робіт, </w:t>
            </w:r>
            <w:r w:rsidRPr="00E34D6C">
              <w:rPr>
                <w:rFonts w:eastAsia="Tahoma"/>
                <w:kern w:val="1"/>
                <w:lang w:eastAsia="en-US"/>
              </w:rPr>
              <w:lastRenderedPageBreak/>
              <w:t>надання послуг у разі виникнення документально підтверджених об</w:t>
            </w:r>
            <w:r w:rsidRPr="00E34D6C">
              <w:rPr>
                <w:rFonts w:eastAsia="Tahoma"/>
                <w:kern w:val="1"/>
                <w:lang w:val="ru-RU" w:eastAsia="en-US"/>
              </w:rPr>
              <w:t>’</w:t>
            </w:r>
            <w:r w:rsidRPr="00E34D6C">
              <w:rPr>
                <w:rFonts w:eastAsia="Tahoma"/>
                <w:kern w:val="1"/>
                <w:lang w:eastAsia="en-US"/>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63C" w:rsidRPr="00E34D6C" w:rsidRDefault="009E163C" w:rsidP="00C51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 w:firstLine="125"/>
              <w:jc w:val="both"/>
              <w:rPr>
                <w:rFonts w:eastAsia="Tahoma"/>
                <w:kern w:val="1"/>
                <w:lang w:eastAsia="en-US"/>
              </w:rPr>
            </w:pPr>
            <w:r w:rsidRPr="00E34D6C">
              <w:rPr>
                <w:rFonts w:eastAsia="Tahoma"/>
                <w:kern w:val="1"/>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E163C" w:rsidRPr="00E34D6C" w:rsidRDefault="009E163C" w:rsidP="00C51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 w:firstLine="125"/>
              <w:jc w:val="both"/>
              <w:rPr>
                <w:rFonts w:eastAsia="Tahoma"/>
                <w:kern w:val="1"/>
                <w:lang w:eastAsia="en-US"/>
              </w:rPr>
            </w:pPr>
            <w:r w:rsidRPr="00E34D6C">
              <w:rPr>
                <w:rFonts w:eastAsia="Tahoma"/>
                <w:kern w:val="1"/>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ставок та/або пільг з оподаткування;</w:t>
            </w:r>
          </w:p>
          <w:p w:rsidR="009E163C" w:rsidRPr="00E34D6C" w:rsidRDefault="009E163C" w:rsidP="00C51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 w:firstLine="125"/>
              <w:jc w:val="both"/>
              <w:rPr>
                <w:rFonts w:eastAsia="Tahoma"/>
                <w:kern w:val="1"/>
                <w:lang w:eastAsia="en-US"/>
              </w:rPr>
            </w:pPr>
            <w:r w:rsidRPr="00E34D6C">
              <w:rPr>
                <w:rFonts w:eastAsia="Tahoma"/>
                <w:kern w:val="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34D6C">
              <w:rPr>
                <w:rFonts w:eastAsia="Tahoma"/>
                <w:kern w:val="1"/>
                <w:lang w:val="en-US" w:eastAsia="en-US"/>
              </w:rPr>
              <w:t>Platts</w:t>
            </w:r>
            <w:r w:rsidRPr="00E34D6C">
              <w:rPr>
                <w:rFonts w:eastAsia="Tahoma"/>
                <w:kern w:val="1"/>
                <w:lang w:eastAsia="en-US"/>
              </w:rPr>
              <w:t xml:space="preserve">, </w:t>
            </w:r>
            <w:r w:rsidRPr="00E34D6C">
              <w:rPr>
                <w:rFonts w:eastAsia="Tahoma"/>
                <w:kern w:val="1"/>
                <w:lang w:val="en-US" w:eastAsia="en-US"/>
              </w:rPr>
              <w:t>ARGUS</w:t>
            </w:r>
            <w:r w:rsidRPr="00E34D6C">
              <w:rPr>
                <w:rFonts w:eastAsia="Tahoma"/>
                <w:kern w:val="1"/>
                <w:lang w:eastAsia="en-US"/>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E163C" w:rsidRPr="0022789C" w:rsidRDefault="009E163C" w:rsidP="00C5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ind w:firstLine="125"/>
              <w:jc w:val="both"/>
              <w:rPr>
                <w:rFonts w:eastAsia="Calibri"/>
                <w:lang w:val="ru-RU" w:eastAsia="en-US"/>
              </w:rPr>
            </w:pPr>
            <w:r w:rsidRPr="00E34D6C">
              <w:rPr>
                <w:rFonts w:eastAsia="Tahoma"/>
                <w:kern w:val="1"/>
                <w:lang w:eastAsia="en-US"/>
              </w:rPr>
              <w:t>8) зміни умов у зв</w:t>
            </w:r>
            <w:r w:rsidRPr="00E34D6C">
              <w:rPr>
                <w:rFonts w:eastAsia="Tahoma"/>
                <w:kern w:val="1"/>
                <w:lang w:val="ru-RU" w:eastAsia="en-US"/>
              </w:rPr>
              <w:t>’</w:t>
            </w:r>
            <w:r w:rsidRPr="00E34D6C">
              <w:rPr>
                <w:rFonts w:eastAsia="Tahoma"/>
                <w:kern w:val="1"/>
                <w:lang w:eastAsia="en-US"/>
              </w:rPr>
              <w:t>язку із застосуванням положень ч.6 ст.41</w:t>
            </w:r>
            <w:r>
              <w:rPr>
                <w:lang w:eastAsia="uk-UA"/>
              </w:rPr>
              <w:t xml:space="preserve"> Закону</w:t>
            </w:r>
            <w:r>
              <w:rPr>
                <w:color w:val="000000"/>
              </w:rPr>
              <w:t>.</w:t>
            </w:r>
          </w:p>
          <w:p w:rsidR="009E163C" w:rsidRDefault="009E163C" w:rsidP="00C51171">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t>У разі внесення змін до істотних умов договору про закупівлю у випадках, передбачених частиною 5 статті 41 Закону, замовник обов’язково оприлюднює повідомлення про внесення змін до договору про закупівлю.</w:t>
            </w:r>
          </w:p>
          <w:p w:rsidR="009E163C" w:rsidRPr="00BC0653" w:rsidRDefault="009E163C" w:rsidP="00C51171">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E163C" w:rsidRPr="001F00C3" w:rsidTr="00C51171">
        <w:trPr>
          <w:trHeight w:val="522"/>
          <w:jc w:val="center"/>
        </w:trPr>
        <w:tc>
          <w:tcPr>
            <w:tcW w:w="570" w:type="dxa"/>
            <w:shd w:val="clear" w:color="auto" w:fill="auto"/>
          </w:tcPr>
          <w:p w:rsidR="009E163C" w:rsidRPr="001F00C3" w:rsidRDefault="009E163C" w:rsidP="00C51171">
            <w:pPr>
              <w:widowControl w:val="0"/>
              <w:contextualSpacing/>
              <w:jc w:val="both"/>
              <w:rPr>
                <w:rFonts w:eastAsia="Calibri"/>
                <w:b/>
                <w:lang w:eastAsia="en-US"/>
              </w:rPr>
            </w:pPr>
            <w:r w:rsidRPr="001F00C3">
              <w:rPr>
                <w:rFonts w:eastAsia="Calibri"/>
                <w:b/>
                <w:lang w:eastAsia="en-US"/>
              </w:rPr>
              <w:lastRenderedPageBreak/>
              <w:t>5</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Дії замовника при відмові переможця торгів підписати договір про закупівлю</w:t>
            </w:r>
          </w:p>
        </w:tc>
        <w:tc>
          <w:tcPr>
            <w:tcW w:w="7086" w:type="dxa"/>
            <w:shd w:val="clear" w:color="auto" w:fill="auto"/>
          </w:tcPr>
          <w:p w:rsidR="009E163C" w:rsidRPr="00BC0653" w:rsidRDefault="009E163C" w:rsidP="00C51171">
            <w:pPr>
              <w:widowControl w:val="0"/>
              <w:tabs>
                <w:tab w:val="left" w:pos="470"/>
                <w:tab w:val="left" w:pos="720"/>
              </w:tabs>
              <w:ind w:firstLine="45"/>
              <w:jc w:val="both"/>
              <w:rPr>
                <w:lang w:eastAsia="uk-UA"/>
              </w:rPr>
            </w:pPr>
            <w:r w:rsidRPr="001F00C3">
              <w:rPr>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eastAsia="uk-UA"/>
              </w:rPr>
              <w:t>.</w:t>
            </w:r>
          </w:p>
        </w:tc>
      </w:tr>
      <w:tr w:rsidR="009E163C" w:rsidRPr="001F00C3" w:rsidTr="00C51171">
        <w:trPr>
          <w:trHeight w:val="289"/>
          <w:jc w:val="center"/>
        </w:trPr>
        <w:tc>
          <w:tcPr>
            <w:tcW w:w="570" w:type="dxa"/>
            <w:shd w:val="clear" w:color="auto" w:fill="auto"/>
          </w:tcPr>
          <w:p w:rsidR="009E163C" w:rsidRPr="001F00C3" w:rsidRDefault="009E163C" w:rsidP="00C51171">
            <w:pPr>
              <w:widowControl w:val="0"/>
              <w:contextualSpacing/>
              <w:jc w:val="both"/>
              <w:rPr>
                <w:rFonts w:eastAsia="Calibri"/>
                <w:b/>
                <w:lang w:eastAsia="en-US"/>
              </w:rPr>
            </w:pPr>
            <w:r w:rsidRPr="001F00C3">
              <w:rPr>
                <w:rFonts w:eastAsia="Calibri"/>
                <w:b/>
                <w:lang w:eastAsia="en-US"/>
              </w:rPr>
              <w:t>6</w:t>
            </w:r>
          </w:p>
        </w:tc>
        <w:tc>
          <w:tcPr>
            <w:tcW w:w="2676" w:type="dxa"/>
            <w:shd w:val="clear" w:color="auto" w:fill="auto"/>
          </w:tcPr>
          <w:p w:rsidR="009E163C" w:rsidRPr="001F00C3" w:rsidRDefault="009E163C" w:rsidP="00C51171">
            <w:pPr>
              <w:widowControl w:val="0"/>
              <w:contextualSpacing/>
              <w:rPr>
                <w:rFonts w:eastAsia="Calibri"/>
                <w:b/>
                <w:lang w:eastAsia="uk-UA"/>
              </w:rPr>
            </w:pPr>
            <w:r w:rsidRPr="001F00C3">
              <w:rPr>
                <w:rFonts w:eastAsia="Calibri"/>
                <w:b/>
                <w:lang w:eastAsia="uk-UA"/>
              </w:rPr>
              <w:t xml:space="preserve">Забезпечення виконання договору про закупівлю </w:t>
            </w:r>
          </w:p>
        </w:tc>
        <w:tc>
          <w:tcPr>
            <w:tcW w:w="7086" w:type="dxa"/>
            <w:shd w:val="clear" w:color="auto" w:fill="auto"/>
          </w:tcPr>
          <w:p w:rsidR="009E163C" w:rsidRPr="001F00C3" w:rsidRDefault="009E163C" w:rsidP="00C51171">
            <w:pPr>
              <w:widowControl w:val="0"/>
              <w:contextualSpacing/>
              <w:jc w:val="both"/>
              <w:rPr>
                <w:rFonts w:eastAsia="Calibri"/>
                <w:lang w:eastAsia="en-US"/>
              </w:rPr>
            </w:pPr>
            <w:r>
              <w:rPr>
                <w:color w:val="000000"/>
              </w:rPr>
              <w:t>Не вимагається</w:t>
            </w:r>
          </w:p>
          <w:p w:rsidR="009E163C" w:rsidRPr="001F00C3" w:rsidRDefault="009E163C" w:rsidP="00C51171">
            <w:pPr>
              <w:widowControl w:val="0"/>
              <w:contextualSpacing/>
              <w:jc w:val="both"/>
              <w:rPr>
                <w:rFonts w:eastAsia="Calibri"/>
                <w:lang w:eastAsia="en-US"/>
              </w:rPr>
            </w:pPr>
          </w:p>
        </w:tc>
      </w:tr>
    </w:tbl>
    <w:p w:rsidR="009E163C" w:rsidRDefault="009E163C" w:rsidP="009E163C">
      <w:pPr>
        <w:tabs>
          <w:tab w:val="left" w:pos="855"/>
        </w:tabs>
        <w:spacing w:after="120"/>
        <w:jc w:val="both"/>
        <w:rPr>
          <w:b/>
          <w:bCs/>
          <w:color w:val="000000"/>
          <w:sz w:val="16"/>
          <w:szCs w:val="16"/>
        </w:rPr>
      </w:pPr>
    </w:p>
    <w:p w:rsidR="009E163C" w:rsidRPr="00C46F1A" w:rsidRDefault="009E163C" w:rsidP="009E163C">
      <w:pPr>
        <w:tabs>
          <w:tab w:val="left" w:pos="855"/>
        </w:tabs>
        <w:spacing w:after="120"/>
        <w:jc w:val="both"/>
        <w:rPr>
          <w:b/>
        </w:rPr>
      </w:pPr>
      <w:r w:rsidRPr="00C46F1A">
        <w:rPr>
          <w:b/>
        </w:rPr>
        <w:t>Невід’ємною частиною цієї тендерної документації є:</w:t>
      </w:r>
    </w:p>
    <w:p w:rsidR="009E163C" w:rsidRPr="00C46F1A" w:rsidRDefault="009E163C" w:rsidP="009E163C">
      <w:pPr>
        <w:pStyle w:val="aa"/>
        <w:numPr>
          <w:ilvl w:val="0"/>
          <w:numId w:val="4"/>
        </w:numPr>
        <w:tabs>
          <w:tab w:val="left" w:pos="426"/>
        </w:tabs>
        <w:ind w:left="0" w:firstLine="0"/>
        <w:contextualSpacing/>
        <w:jc w:val="both"/>
        <w:rPr>
          <w:b/>
        </w:rPr>
      </w:pPr>
      <w:r w:rsidRPr="00C46F1A">
        <w:rPr>
          <w:b/>
        </w:rPr>
        <w:t xml:space="preserve">Додаток 1 </w:t>
      </w:r>
      <w:r w:rsidR="00C46F1A" w:rsidRPr="00C46F1A">
        <w:t>Форма</w:t>
      </w:r>
      <w:r w:rsidR="00C46F1A" w:rsidRPr="00C46F1A">
        <w:rPr>
          <w:b/>
        </w:rPr>
        <w:t xml:space="preserve"> </w:t>
      </w:r>
      <w:r w:rsidRPr="00C46F1A">
        <w:t>тендерної документації (Тендерна пропозиція)</w:t>
      </w:r>
    </w:p>
    <w:p w:rsidR="009E163C" w:rsidRPr="00C46F1A" w:rsidRDefault="009E163C" w:rsidP="009E163C">
      <w:pPr>
        <w:pStyle w:val="aa"/>
        <w:numPr>
          <w:ilvl w:val="0"/>
          <w:numId w:val="4"/>
        </w:numPr>
        <w:tabs>
          <w:tab w:val="left" w:pos="426"/>
        </w:tabs>
        <w:ind w:left="0" w:firstLine="0"/>
        <w:contextualSpacing/>
        <w:jc w:val="both"/>
        <w:rPr>
          <w:b/>
        </w:rPr>
      </w:pPr>
      <w:r w:rsidRPr="00C46F1A">
        <w:rPr>
          <w:b/>
        </w:rPr>
        <w:t xml:space="preserve">Додаток 2 </w:t>
      </w:r>
      <w:r w:rsidRPr="00C46F1A">
        <w:t>тендерної документації (Інформація та документи, що підтверджують відповідність учасника кваліфікаційним критеріям)</w:t>
      </w:r>
    </w:p>
    <w:p w:rsidR="009E163C" w:rsidRPr="00C46F1A" w:rsidRDefault="00C46F1A" w:rsidP="009E163C">
      <w:pPr>
        <w:pStyle w:val="aa"/>
        <w:numPr>
          <w:ilvl w:val="0"/>
          <w:numId w:val="4"/>
        </w:numPr>
        <w:tabs>
          <w:tab w:val="left" w:pos="426"/>
        </w:tabs>
        <w:ind w:left="0" w:firstLine="0"/>
        <w:contextualSpacing/>
        <w:jc w:val="both"/>
      </w:pPr>
      <w:r w:rsidRPr="00C46F1A">
        <w:rPr>
          <w:b/>
        </w:rPr>
        <w:t>Додаток 3</w:t>
      </w:r>
      <w:r w:rsidR="009E163C" w:rsidRPr="00C46F1A">
        <w:rPr>
          <w:b/>
        </w:rPr>
        <w:t xml:space="preserve"> </w:t>
      </w:r>
      <w:r w:rsidR="009E163C" w:rsidRPr="00C46F1A">
        <w:t>тендерної документації (Інформація про необхідні технічні, якісні та кількісні характеристики предмета закупівлі)</w:t>
      </w:r>
    </w:p>
    <w:p w:rsidR="009E163C" w:rsidRPr="00C46F1A" w:rsidRDefault="00C46F1A" w:rsidP="009E163C">
      <w:pPr>
        <w:pStyle w:val="aa"/>
        <w:numPr>
          <w:ilvl w:val="0"/>
          <w:numId w:val="4"/>
        </w:numPr>
        <w:tabs>
          <w:tab w:val="left" w:pos="426"/>
        </w:tabs>
        <w:ind w:left="0" w:firstLine="0"/>
        <w:contextualSpacing/>
        <w:jc w:val="both"/>
        <w:rPr>
          <w:b/>
        </w:rPr>
      </w:pPr>
      <w:r w:rsidRPr="00C46F1A">
        <w:rPr>
          <w:b/>
        </w:rPr>
        <w:lastRenderedPageBreak/>
        <w:t>Додаток 4</w:t>
      </w:r>
      <w:r w:rsidR="009E163C" w:rsidRPr="00C46F1A">
        <w:rPr>
          <w:b/>
        </w:rPr>
        <w:t xml:space="preserve"> </w:t>
      </w:r>
      <w:r w:rsidR="009E163C" w:rsidRPr="00C46F1A">
        <w:t>тендерної документації (Проект договору про закупівлю)</w:t>
      </w:r>
    </w:p>
    <w:p w:rsidR="009E163C" w:rsidRPr="00C46F1A" w:rsidRDefault="00C46F1A" w:rsidP="009E163C">
      <w:pPr>
        <w:pStyle w:val="aa"/>
        <w:numPr>
          <w:ilvl w:val="0"/>
          <w:numId w:val="4"/>
        </w:numPr>
        <w:tabs>
          <w:tab w:val="left" w:pos="426"/>
        </w:tabs>
        <w:ind w:left="0" w:firstLine="0"/>
        <w:contextualSpacing/>
        <w:jc w:val="both"/>
      </w:pPr>
      <w:r w:rsidRPr="00C46F1A">
        <w:rPr>
          <w:b/>
        </w:rPr>
        <w:t>Додаток 5</w:t>
      </w:r>
      <w:r w:rsidR="009E163C" w:rsidRPr="00C46F1A">
        <w:rPr>
          <w:b/>
        </w:rPr>
        <w:t xml:space="preserve"> </w:t>
      </w:r>
      <w:r w:rsidR="009E163C" w:rsidRPr="00C46F1A">
        <w:t xml:space="preserve">тендерної документації (Лист-згода на </w:t>
      </w:r>
      <w:r w:rsidR="009E163C" w:rsidRPr="00C46F1A">
        <w:rPr>
          <w:bCs/>
        </w:rPr>
        <w:t>обробку, використання, поширення та доступ до персональних даних згідно до Закону України «Про захист персональних даних»</w:t>
      </w:r>
      <w:r w:rsidR="009E163C" w:rsidRPr="00C46F1A">
        <w:t>)</w:t>
      </w:r>
    </w:p>
    <w:p w:rsidR="00973BFD" w:rsidRPr="00E21098" w:rsidRDefault="00E21098">
      <w:pPr>
        <w:rPr>
          <w:b/>
        </w:rPr>
      </w:pPr>
      <w:r w:rsidRPr="00E21098">
        <w:rPr>
          <w:b/>
        </w:rPr>
        <w:t xml:space="preserve">6.    Додаток </w:t>
      </w:r>
      <w:r>
        <w:rPr>
          <w:b/>
        </w:rPr>
        <w:t xml:space="preserve"> </w:t>
      </w:r>
      <w:r w:rsidRPr="00E21098">
        <w:rPr>
          <w:b/>
        </w:rPr>
        <w:t xml:space="preserve">6 </w:t>
      </w:r>
      <w:r w:rsidRPr="00E21098">
        <w:t>перелік документів учасника</w:t>
      </w:r>
    </w:p>
    <w:sectPr w:rsidR="00973BFD" w:rsidRPr="00E21098" w:rsidSect="00597005">
      <w:headerReference w:type="default" r:id="rId14"/>
      <w:footerReference w:type="even" r:id="rId15"/>
      <w:footerReference w:type="default" r:id="rId16"/>
      <w:headerReference w:type="first" r:id="rId17"/>
      <w:footerReference w:type="first" r:id="rId18"/>
      <w:pgSz w:w="11906" w:h="16838"/>
      <w:pgMar w:top="567" w:right="425" w:bottom="851"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60" w:rsidRDefault="00217E60" w:rsidP="00B85200">
      <w:r>
        <w:separator/>
      </w:r>
    </w:p>
  </w:endnote>
  <w:endnote w:type="continuationSeparator" w:id="0">
    <w:p w:rsidR="00217E60" w:rsidRDefault="00217E60" w:rsidP="00B8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Light">
    <w:altName w:val="Calibri"/>
    <w:charset w:val="CC"/>
    <w:family w:val="auto"/>
    <w:pitch w:val="variable"/>
    <w:sig w:usb0="E00002FF" w:usb1="5000205B" w:usb2="0000002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1E" w:rsidRDefault="008765B8" w:rsidP="00A3156B">
    <w:pPr>
      <w:pStyle w:val="a4"/>
      <w:framePr w:wrap="around" w:vAnchor="text" w:hAnchor="margin" w:xAlign="right" w:y="1"/>
      <w:rPr>
        <w:rStyle w:val="a6"/>
      </w:rPr>
    </w:pPr>
    <w:r>
      <w:rPr>
        <w:rStyle w:val="a6"/>
      </w:rPr>
      <w:fldChar w:fldCharType="begin"/>
    </w:r>
    <w:r w:rsidR="00755FD0">
      <w:rPr>
        <w:rStyle w:val="a6"/>
      </w:rPr>
      <w:instrText xml:space="preserve">PAGE  </w:instrText>
    </w:r>
    <w:r>
      <w:rPr>
        <w:rStyle w:val="a6"/>
      </w:rPr>
      <w:fldChar w:fldCharType="end"/>
    </w:r>
  </w:p>
  <w:p w:rsidR="00856D1E" w:rsidRDefault="00217E60" w:rsidP="00A3156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5F" w:rsidRDefault="008765B8">
    <w:pPr>
      <w:pStyle w:val="a4"/>
      <w:jc w:val="center"/>
    </w:pPr>
    <w:r>
      <w:fldChar w:fldCharType="begin"/>
    </w:r>
    <w:r w:rsidR="00755FD0">
      <w:instrText>PAGE   \* MERGEFORMAT</w:instrText>
    </w:r>
    <w:r>
      <w:fldChar w:fldCharType="separate"/>
    </w:r>
    <w:r w:rsidR="000B3F64" w:rsidRPr="000B3F64">
      <w:rPr>
        <w:noProof/>
        <w:lang w:val="ru-RU"/>
      </w:rPr>
      <w:t>11</w:t>
    </w:r>
    <w:r>
      <w:fldChar w:fldCharType="end"/>
    </w:r>
  </w:p>
  <w:p w:rsidR="00856D1E" w:rsidRDefault="00217E60" w:rsidP="00A3156B">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1E1" w:rsidRDefault="008765B8">
    <w:pPr>
      <w:pStyle w:val="a4"/>
      <w:jc w:val="center"/>
    </w:pPr>
    <w:r>
      <w:fldChar w:fldCharType="begin"/>
    </w:r>
    <w:r w:rsidR="00755FD0">
      <w:instrText>PAGE   \* MERGEFORMAT</w:instrText>
    </w:r>
    <w:r>
      <w:fldChar w:fldCharType="separate"/>
    </w:r>
    <w:r w:rsidR="000B3F64" w:rsidRPr="000B3F64">
      <w:rPr>
        <w:noProof/>
        <w:lang w:val="ru-RU"/>
      </w:rPr>
      <w:t>1</w:t>
    </w:r>
    <w:r>
      <w:fldChar w:fldCharType="end"/>
    </w:r>
  </w:p>
  <w:p w:rsidR="00856D1E" w:rsidRPr="004C19AA" w:rsidRDefault="00217E60" w:rsidP="004C19A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60" w:rsidRDefault="00217E60" w:rsidP="00B85200">
      <w:r>
        <w:separator/>
      </w:r>
    </w:p>
  </w:footnote>
  <w:footnote w:type="continuationSeparator" w:id="0">
    <w:p w:rsidR="00217E60" w:rsidRDefault="00217E60" w:rsidP="00B852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77" w:rsidRDefault="00217E60">
    <w:pPr>
      <w:pStyle w:val="a7"/>
      <w:jc w:val="center"/>
    </w:pPr>
  </w:p>
  <w:p w:rsidR="001B1577" w:rsidRDefault="00217E6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77" w:rsidRDefault="00217E60" w:rsidP="001B1577">
    <w:pPr>
      <w:pStyle w:val="a7"/>
    </w:pPr>
  </w:p>
  <w:p w:rsidR="001B1577" w:rsidRDefault="00217E6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6AC"/>
    <w:multiLevelType w:val="hybridMultilevel"/>
    <w:tmpl w:val="AB9AE60C"/>
    <w:lvl w:ilvl="0" w:tplc="475033A4">
      <w:start w:val="1"/>
      <w:numFmt w:val="decimal"/>
      <w:lvlText w:val="%1."/>
      <w:lvlJc w:val="left"/>
      <w:pPr>
        <w:ind w:left="536" w:hanging="360"/>
      </w:pPr>
      <w:rPr>
        <w:rFonts w:hint="default"/>
        <w:i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15:restartNumberingAfterBreak="0">
    <w:nsid w:val="24354F92"/>
    <w:multiLevelType w:val="multilevel"/>
    <w:tmpl w:val="D4D21440"/>
    <w:lvl w:ilvl="0">
      <w:start w:val="1"/>
      <w:numFmt w:val="decimal"/>
      <w:lvlText w:val="%1."/>
      <w:lvlJc w:val="left"/>
      <w:pPr>
        <w:ind w:left="432" w:hanging="432"/>
      </w:pPr>
      <w:rPr>
        <w:rFonts w:hint="default"/>
      </w:rPr>
    </w:lvl>
    <w:lvl w:ilvl="1">
      <w:start w:val="1"/>
      <w:numFmt w:val="decimal"/>
      <w:lvlText w:val="%1.%2."/>
      <w:lvlJc w:val="left"/>
      <w:pPr>
        <w:ind w:left="411" w:hanging="432"/>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 w15:restartNumberingAfterBreak="0">
    <w:nsid w:val="29333461"/>
    <w:multiLevelType w:val="hybridMultilevel"/>
    <w:tmpl w:val="6D1AE4E8"/>
    <w:lvl w:ilvl="0" w:tplc="BF9EC89C">
      <w:start w:val="4"/>
      <w:numFmt w:val="bullet"/>
      <w:lvlText w:val="-"/>
      <w:lvlJc w:val="left"/>
      <w:pPr>
        <w:ind w:left="699" w:hanging="360"/>
      </w:pPr>
      <w:rPr>
        <w:rFonts w:ascii="Times New Roman" w:eastAsia="Times New Roman" w:hAnsi="Times New Roman" w:cs="Times New Roman"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F966548"/>
    <w:multiLevelType w:val="hybridMultilevel"/>
    <w:tmpl w:val="B484AD02"/>
    <w:lvl w:ilvl="0" w:tplc="6EFADE08">
      <w:start w:val="1"/>
      <w:numFmt w:val="decimal"/>
      <w:lvlText w:val="%1."/>
      <w:lvlJc w:val="left"/>
      <w:pPr>
        <w:ind w:left="720" w:hanging="360"/>
      </w:pPr>
      <w:rPr>
        <w:rFonts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163C"/>
    <w:rsid w:val="0004362B"/>
    <w:rsid w:val="000B3F64"/>
    <w:rsid w:val="000E3DC6"/>
    <w:rsid w:val="00106E0C"/>
    <w:rsid w:val="001828A8"/>
    <w:rsid w:val="00195969"/>
    <w:rsid w:val="00216C9C"/>
    <w:rsid w:val="00217E60"/>
    <w:rsid w:val="00271DC8"/>
    <w:rsid w:val="003D30F9"/>
    <w:rsid w:val="003D4E06"/>
    <w:rsid w:val="003E2B1C"/>
    <w:rsid w:val="0043749F"/>
    <w:rsid w:val="00475EB0"/>
    <w:rsid w:val="00513ED4"/>
    <w:rsid w:val="005D6458"/>
    <w:rsid w:val="0067499E"/>
    <w:rsid w:val="00755FD0"/>
    <w:rsid w:val="00762CEE"/>
    <w:rsid w:val="00794D04"/>
    <w:rsid w:val="008765B8"/>
    <w:rsid w:val="008B6057"/>
    <w:rsid w:val="0092301E"/>
    <w:rsid w:val="00973BFD"/>
    <w:rsid w:val="00982073"/>
    <w:rsid w:val="009E163C"/>
    <w:rsid w:val="00A1044A"/>
    <w:rsid w:val="00B83432"/>
    <w:rsid w:val="00B85200"/>
    <w:rsid w:val="00BA061E"/>
    <w:rsid w:val="00BF1C39"/>
    <w:rsid w:val="00C2466A"/>
    <w:rsid w:val="00C420A1"/>
    <w:rsid w:val="00C46F1A"/>
    <w:rsid w:val="00CF5B72"/>
    <w:rsid w:val="00D65B11"/>
    <w:rsid w:val="00E21098"/>
    <w:rsid w:val="00FA36BC"/>
    <w:rsid w:val="00FC3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4894"/>
  <w15:docId w15:val="{FB5825DC-CBD2-4AB3-B2B8-B64BACE6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E163C"/>
    <w:rPr>
      <w:color w:val="0000FF"/>
      <w:u w:val="single"/>
    </w:rPr>
  </w:style>
  <w:style w:type="paragraph" w:styleId="a4">
    <w:name w:val="footer"/>
    <w:basedOn w:val="a"/>
    <w:link w:val="a5"/>
    <w:uiPriority w:val="99"/>
    <w:rsid w:val="009E163C"/>
    <w:pPr>
      <w:tabs>
        <w:tab w:val="center" w:pos="4819"/>
        <w:tab w:val="right" w:pos="9639"/>
      </w:tabs>
    </w:pPr>
  </w:style>
  <w:style w:type="character" w:customStyle="1" w:styleId="a5">
    <w:name w:val="Нижний колонтитул Знак"/>
    <w:basedOn w:val="a0"/>
    <w:link w:val="a4"/>
    <w:uiPriority w:val="99"/>
    <w:rsid w:val="009E163C"/>
    <w:rPr>
      <w:rFonts w:ascii="Times New Roman" w:eastAsia="Times New Roman" w:hAnsi="Times New Roman" w:cs="Times New Roman"/>
      <w:sz w:val="24"/>
      <w:szCs w:val="24"/>
    </w:rPr>
  </w:style>
  <w:style w:type="character" w:styleId="a6">
    <w:name w:val="page number"/>
    <w:basedOn w:val="a0"/>
    <w:rsid w:val="009E163C"/>
  </w:style>
  <w:style w:type="paragraph" w:styleId="a7">
    <w:name w:val="header"/>
    <w:basedOn w:val="a"/>
    <w:link w:val="a8"/>
    <w:uiPriority w:val="99"/>
    <w:rsid w:val="009E163C"/>
    <w:pPr>
      <w:tabs>
        <w:tab w:val="center" w:pos="4819"/>
        <w:tab w:val="right" w:pos="9639"/>
      </w:tabs>
    </w:pPr>
  </w:style>
  <w:style w:type="character" w:customStyle="1" w:styleId="a8">
    <w:name w:val="Верхний колонтитул Знак"/>
    <w:basedOn w:val="a0"/>
    <w:link w:val="a7"/>
    <w:uiPriority w:val="99"/>
    <w:rsid w:val="009E163C"/>
    <w:rPr>
      <w:rFonts w:ascii="Times New Roman" w:eastAsia="Times New Roman" w:hAnsi="Times New Roman" w:cs="Times New Roman"/>
      <w:sz w:val="24"/>
      <w:szCs w:val="24"/>
      <w:lang w:eastAsia="ru-RU"/>
    </w:rPr>
  </w:style>
  <w:style w:type="character" w:styleId="a9">
    <w:name w:val="Strong"/>
    <w:qFormat/>
    <w:rsid w:val="009E163C"/>
    <w:rPr>
      <w:rFonts w:ascii="Times New Roman" w:hAnsi="Times New Roman" w:cs="Times New Roman" w:hint="default"/>
      <w:b/>
      <w:bCs/>
    </w:rPr>
  </w:style>
  <w:style w:type="paragraph" w:styleId="aa">
    <w:name w:val="List Paragraph"/>
    <w:basedOn w:val="a"/>
    <w:uiPriority w:val="34"/>
    <w:qFormat/>
    <w:rsid w:val="009E163C"/>
    <w:pPr>
      <w:ind w:left="708"/>
    </w:pPr>
  </w:style>
  <w:style w:type="character" w:customStyle="1" w:styleId="rvts0">
    <w:name w:val="rvts0"/>
    <w:uiPriority w:val="99"/>
    <w:rsid w:val="009E163C"/>
    <w:rPr>
      <w:rFonts w:cs="Times New Roman"/>
    </w:rPr>
  </w:style>
  <w:style w:type="character" w:styleId="ab">
    <w:name w:val="FollowedHyperlink"/>
    <w:basedOn w:val="a0"/>
    <w:uiPriority w:val="99"/>
    <w:semiHidden/>
    <w:unhideWhenUsed/>
    <w:rsid w:val="009E1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851-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32E7-4C41-4E5A-BC4F-DB05AEF0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4910334</TotalTime>
  <Pages>22</Pages>
  <Words>36075</Words>
  <Characters>20564</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ДитБуд</dc:creator>
  <cp:lastModifiedBy>1</cp:lastModifiedBy>
  <cp:revision>9</cp:revision>
  <dcterms:created xsi:type="dcterms:W3CDTF">2022-07-25T13:16:00Z</dcterms:created>
  <dcterms:modified xsi:type="dcterms:W3CDTF">2022-08-12T09:39:00Z</dcterms:modified>
</cp:coreProperties>
</file>