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8346" w14:textId="77777777" w:rsidR="000D6D79" w:rsidRPr="000D6D79" w:rsidRDefault="000D6D79" w:rsidP="000D6D79">
      <w:pPr>
        <w:spacing w:after="0" w:line="240" w:lineRule="auto"/>
        <w:ind w:right="13"/>
        <w:jc w:val="center"/>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b/>
          <w:bCs/>
          <w:sz w:val="24"/>
          <w:szCs w:val="24"/>
          <w:lang w:val="uk-UA" w:eastAsia="ru-RU"/>
        </w:rPr>
        <w:t>Договір №</w:t>
      </w:r>
    </w:p>
    <w:p w14:paraId="75A60C63" w14:textId="77777777" w:rsidR="000D6D79" w:rsidRPr="000D6D79" w:rsidRDefault="000D6D79" w:rsidP="000D6D79">
      <w:pPr>
        <w:spacing w:after="0" w:line="240" w:lineRule="auto"/>
        <w:ind w:right="-46"/>
        <w:jc w:val="center"/>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bCs/>
          <w:sz w:val="24"/>
          <w:szCs w:val="24"/>
          <w:lang w:val="uk-UA" w:eastAsia="ru-RU"/>
        </w:rPr>
        <w:t>на закупівлю товарів</w:t>
      </w:r>
    </w:p>
    <w:p w14:paraId="7E362AD2" w14:textId="77777777" w:rsidR="000D6D79" w:rsidRPr="000D6D79" w:rsidRDefault="000D6D79" w:rsidP="000D6D79">
      <w:pPr>
        <w:spacing w:after="0" w:line="240" w:lineRule="auto"/>
        <w:ind w:right="-46"/>
        <w:jc w:val="center"/>
        <w:rPr>
          <w:rFonts w:ascii="Times New Roman" w:eastAsia="Times New Roman" w:hAnsi="Times New Roman" w:cs="Times New Roman"/>
          <w:sz w:val="24"/>
          <w:szCs w:val="24"/>
          <w:lang w:val="uk-UA" w:eastAsia="ru-RU"/>
        </w:rPr>
      </w:pPr>
    </w:p>
    <w:p w14:paraId="7F15BA0A" w14:textId="7D396668" w:rsidR="000D6D79" w:rsidRPr="000D6D79" w:rsidRDefault="000D6D79" w:rsidP="000D6D79">
      <w:pPr>
        <w:spacing w:after="0" w:line="240" w:lineRule="auto"/>
        <w:rPr>
          <w:rFonts w:ascii="Times New Roman" w:eastAsia="Times New Roman" w:hAnsi="Times New Roman" w:cs="Times New Roman"/>
          <w:bCs/>
          <w:sz w:val="24"/>
          <w:szCs w:val="24"/>
          <w:lang w:val="uk-UA" w:eastAsia="ru-RU"/>
        </w:rPr>
      </w:pPr>
      <w:r w:rsidRPr="000D6D79">
        <w:rPr>
          <w:rFonts w:ascii="Times New Roman" w:eastAsia="Times New Roman" w:hAnsi="Times New Roman" w:cs="Times New Roman"/>
          <w:bCs/>
          <w:sz w:val="24"/>
          <w:szCs w:val="24"/>
          <w:lang w:val="uk-UA" w:eastAsia="ru-RU"/>
        </w:rPr>
        <w:t xml:space="preserve"> </w:t>
      </w:r>
      <w:r w:rsidR="00AB14F7">
        <w:rPr>
          <w:rFonts w:ascii="Times New Roman" w:eastAsia="Times New Roman" w:hAnsi="Times New Roman" w:cs="Times New Roman"/>
          <w:bCs/>
          <w:sz w:val="24"/>
          <w:szCs w:val="24"/>
          <w:lang w:val="uk-UA" w:eastAsia="ru-RU"/>
        </w:rPr>
        <w:t>смт Петропавлівка</w:t>
      </w:r>
      <w:r w:rsidRPr="000D6D79">
        <w:rPr>
          <w:rFonts w:ascii="Times New Roman" w:eastAsia="Times New Roman" w:hAnsi="Times New Roman" w:cs="Times New Roman"/>
          <w:bCs/>
          <w:sz w:val="24"/>
          <w:szCs w:val="24"/>
          <w:lang w:val="uk-UA" w:eastAsia="ru-RU"/>
        </w:rPr>
        <w:tab/>
      </w:r>
      <w:r w:rsidRPr="000D6D79">
        <w:rPr>
          <w:rFonts w:ascii="Times New Roman" w:eastAsia="Times New Roman" w:hAnsi="Times New Roman" w:cs="Times New Roman"/>
          <w:bCs/>
          <w:sz w:val="24"/>
          <w:szCs w:val="24"/>
          <w:lang w:val="uk-UA" w:eastAsia="ru-RU"/>
        </w:rPr>
        <w:tab/>
      </w:r>
      <w:r w:rsidRPr="000D6D79">
        <w:rPr>
          <w:rFonts w:ascii="Times New Roman" w:eastAsia="Times New Roman" w:hAnsi="Times New Roman" w:cs="Times New Roman"/>
          <w:bCs/>
          <w:sz w:val="24"/>
          <w:szCs w:val="24"/>
          <w:lang w:val="uk-UA" w:eastAsia="ru-RU"/>
        </w:rPr>
        <w:tab/>
      </w:r>
      <w:r w:rsidRPr="000D6D79">
        <w:rPr>
          <w:rFonts w:ascii="Times New Roman" w:eastAsia="Times New Roman" w:hAnsi="Times New Roman" w:cs="Times New Roman"/>
          <w:bCs/>
          <w:sz w:val="24"/>
          <w:szCs w:val="24"/>
          <w:lang w:val="uk-UA" w:eastAsia="ru-RU"/>
        </w:rPr>
        <w:tab/>
      </w:r>
      <w:r w:rsidRPr="000D6D79">
        <w:rPr>
          <w:rFonts w:ascii="Times New Roman" w:eastAsia="Times New Roman" w:hAnsi="Times New Roman" w:cs="Times New Roman"/>
          <w:bCs/>
          <w:sz w:val="24"/>
          <w:szCs w:val="24"/>
          <w:lang w:val="uk-UA" w:eastAsia="ru-RU"/>
        </w:rPr>
        <w:tab/>
        <w:t xml:space="preserve">       </w:t>
      </w:r>
      <w:r w:rsidRPr="000D6D79">
        <w:rPr>
          <w:rFonts w:ascii="Times New Roman" w:eastAsia="Times New Roman" w:hAnsi="Times New Roman" w:cs="Times New Roman"/>
          <w:bCs/>
          <w:sz w:val="24"/>
          <w:szCs w:val="24"/>
          <w:lang w:val="uk-UA" w:eastAsia="ru-RU"/>
        </w:rPr>
        <w:tab/>
        <w:t xml:space="preserve">           </w:t>
      </w:r>
      <w:r w:rsidR="00190A2D">
        <w:rPr>
          <w:rFonts w:ascii="Times New Roman" w:eastAsia="Times New Roman" w:hAnsi="Times New Roman" w:cs="Times New Roman"/>
          <w:bCs/>
          <w:sz w:val="24"/>
          <w:szCs w:val="24"/>
          <w:lang w:val="uk-UA" w:eastAsia="ru-RU"/>
        </w:rPr>
        <w:t xml:space="preserve">         </w:t>
      </w:r>
      <w:r w:rsidRPr="000D6D79">
        <w:rPr>
          <w:rFonts w:ascii="Times New Roman" w:eastAsia="Times New Roman" w:hAnsi="Times New Roman" w:cs="Times New Roman"/>
          <w:bCs/>
          <w:sz w:val="24"/>
          <w:szCs w:val="24"/>
          <w:lang w:val="uk-UA" w:eastAsia="ru-RU"/>
        </w:rPr>
        <w:t xml:space="preserve">  </w:t>
      </w:r>
      <w:r w:rsidR="00190A2D">
        <w:rPr>
          <w:rFonts w:ascii="Times New Roman" w:eastAsia="Times New Roman" w:hAnsi="Times New Roman" w:cs="Times New Roman"/>
          <w:bCs/>
          <w:sz w:val="24"/>
          <w:szCs w:val="24"/>
          <w:lang w:val="uk-UA" w:eastAsia="ru-RU"/>
        </w:rPr>
        <w:t xml:space="preserve">  </w:t>
      </w:r>
      <w:r w:rsidRPr="000D6D79">
        <w:rPr>
          <w:rFonts w:ascii="Times New Roman" w:eastAsia="Times New Roman" w:hAnsi="Times New Roman" w:cs="Times New Roman"/>
          <w:bCs/>
          <w:sz w:val="24"/>
          <w:szCs w:val="24"/>
          <w:lang w:val="uk-UA" w:eastAsia="ru-RU"/>
        </w:rPr>
        <w:t>«    »</w:t>
      </w:r>
      <w:r w:rsidR="00190A2D">
        <w:rPr>
          <w:rFonts w:ascii="Times New Roman" w:eastAsia="Times New Roman" w:hAnsi="Times New Roman" w:cs="Times New Roman"/>
          <w:bCs/>
          <w:sz w:val="24"/>
          <w:szCs w:val="24"/>
          <w:lang w:val="uk-UA" w:eastAsia="ru-RU"/>
        </w:rPr>
        <w:t xml:space="preserve"> ___________</w:t>
      </w:r>
      <w:r w:rsidRPr="000D6D79">
        <w:rPr>
          <w:rFonts w:ascii="Times New Roman" w:eastAsia="Times New Roman" w:hAnsi="Times New Roman" w:cs="Times New Roman"/>
          <w:bCs/>
          <w:sz w:val="24"/>
          <w:szCs w:val="24"/>
          <w:lang w:val="uk-UA" w:eastAsia="ru-RU"/>
        </w:rPr>
        <w:t xml:space="preserve"> 202</w:t>
      </w:r>
      <w:r w:rsidR="00AB522C">
        <w:rPr>
          <w:rFonts w:ascii="Times New Roman" w:eastAsia="Times New Roman" w:hAnsi="Times New Roman" w:cs="Times New Roman"/>
          <w:bCs/>
          <w:sz w:val="24"/>
          <w:szCs w:val="24"/>
          <w:lang w:val="uk-UA" w:eastAsia="ru-RU"/>
        </w:rPr>
        <w:t>4</w:t>
      </w:r>
      <w:r w:rsidRPr="000D6D79">
        <w:rPr>
          <w:rFonts w:ascii="Times New Roman" w:eastAsia="Times New Roman" w:hAnsi="Times New Roman" w:cs="Times New Roman"/>
          <w:bCs/>
          <w:sz w:val="24"/>
          <w:szCs w:val="24"/>
          <w:lang w:val="uk-UA" w:eastAsia="ru-RU"/>
        </w:rPr>
        <w:t xml:space="preserve"> р.</w:t>
      </w:r>
    </w:p>
    <w:p w14:paraId="7F8F064B" w14:textId="77777777" w:rsidR="000D6D79" w:rsidRPr="000D6D79" w:rsidRDefault="000D6D79" w:rsidP="000D6D79">
      <w:pPr>
        <w:spacing w:after="0" w:line="240" w:lineRule="auto"/>
        <w:ind w:left="707"/>
        <w:rPr>
          <w:rFonts w:ascii="Times New Roman" w:eastAsia="Times New Roman" w:hAnsi="Times New Roman" w:cs="Times New Roman"/>
          <w:sz w:val="24"/>
          <w:szCs w:val="24"/>
          <w:lang w:val="uk-UA" w:eastAsia="ru-RU"/>
        </w:rPr>
      </w:pPr>
    </w:p>
    <w:p w14:paraId="2CF16468" w14:textId="2BB061BA" w:rsidR="000D6D79" w:rsidRDefault="00AB14F7" w:rsidP="000D6D79">
      <w:pPr>
        <w:spacing w:after="0" w:line="240" w:lineRule="auto"/>
        <w:ind w:left="7" w:right="40" w:firstLine="76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КОМУНАЛЬНЕ ПІДПРИЄМСТВО «ПЕТРОПАВЛІВСЬКА ЦЕНТРАЛЬНА ЛІКАРНЯ» ПЕТРОПАВЛІВСЬКОЇ СЕЛИЩНОЇ РАДИ</w:t>
      </w:r>
      <w:r w:rsidR="000D6D79" w:rsidRP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надалі</w:t>
      </w:r>
      <w:r w:rsidR="000D6D79" w:rsidRPr="000D6D79">
        <w:rPr>
          <w:rFonts w:ascii="Times New Roman" w:eastAsia="Times New Roman" w:hAnsi="Times New Roman" w:cs="Times New Roman"/>
          <w:b/>
          <w:bCs/>
          <w:sz w:val="24"/>
          <w:szCs w:val="24"/>
          <w:lang w:val="uk-UA" w:eastAsia="ru-RU"/>
        </w:rPr>
        <w:t xml:space="preserve"> "Замовник"</w:t>
      </w:r>
      <w:r w:rsidR="000D6D79" w:rsidRP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в особі</w:t>
      </w:r>
      <w:r w:rsidR="000D6D79" w:rsidRPr="000D6D79">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директора Борового Дмитра Олександровича</w:t>
      </w:r>
      <w:r w:rsid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sz w:val="24"/>
          <w:szCs w:val="24"/>
          <w:lang w:val="uk-UA" w:eastAsia="ru-RU"/>
        </w:rPr>
        <w:t xml:space="preserve"> що діє на підставі</w:t>
      </w:r>
      <w:r w:rsidR="00085007">
        <w:rPr>
          <w:rFonts w:ascii="Times New Roman" w:eastAsia="Times New Roman" w:hAnsi="Times New Roman" w:cs="Times New Roman"/>
          <w:sz w:val="24"/>
          <w:szCs w:val="24"/>
          <w:lang w:val="uk-UA" w:eastAsia="ru-RU"/>
        </w:rPr>
        <w:t xml:space="preserve"> Статуту</w:t>
      </w:r>
      <w:r w:rsidR="000D6D79" w:rsidRPr="000D6D79">
        <w:rPr>
          <w:rFonts w:ascii="Times New Roman" w:eastAsia="Times New Roman" w:hAnsi="Times New Roman" w:cs="Times New Roman"/>
          <w:sz w:val="24"/>
          <w:szCs w:val="24"/>
          <w:lang w:val="uk-UA" w:eastAsia="ru-RU"/>
        </w:rPr>
        <w:t xml:space="preserve">, з однієї сторони, та _____________________________________________, що діє на підставі _______________ , надалі </w:t>
      </w:r>
      <w:r w:rsidR="000D6D79" w:rsidRPr="000D6D79">
        <w:rPr>
          <w:rFonts w:ascii="Times New Roman" w:eastAsia="Times New Roman" w:hAnsi="Times New Roman" w:cs="Times New Roman"/>
          <w:b/>
          <w:bCs/>
          <w:sz w:val="24"/>
          <w:szCs w:val="24"/>
          <w:lang w:val="uk-UA" w:eastAsia="ru-RU"/>
        </w:rPr>
        <w:t xml:space="preserve">"Постачальник", </w:t>
      </w:r>
      <w:r w:rsidR="000D6D79" w:rsidRPr="000D6D79">
        <w:rPr>
          <w:rFonts w:ascii="Times New Roman" w:eastAsia="Times New Roman" w:hAnsi="Times New Roman" w:cs="Times New Roman"/>
          <w:sz w:val="24"/>
          <w:szCs w:val="24"/>
          <w:lang w:val="uk-UA" w:eastAsia="ru-RU"/>
        </w:rPr>
        <w:t>з другої сторони,</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уклали цей Договір на закупівлю товарів</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(надалі іменується</w:t>
      </w:r>
      <w:r w:rsidR="000D6D79" w:rsidRPr="000D6D79">
        <w:rPr>
          <w:rFonts w:ascii="Times New Roman" w:eastAsia="Times New Roman" w:hAnsi="Times New Roman" w:cs="Times New Roman"/>
          <w:b/>
          <w:bCs/>
          <w:sz w:val="24"/>
          <w:szCs w:val="24"/>
          <w:lang w:val="uk-UA" w:eastAsia="ru-RU"/>
        </w:rPr>
        <w:t xml:space="preserve"> </w:t>
      </w:r>
      <w:r w:rsidR="00F272C0">
        <w:rPr>
          <w:rFonts w:ascii="Times New Roman" w:eastAsia="Times New Roman" w:hAnsi="Times New Roman" w:cs="Times New Roman"/>
          <w:sz w:val="24"/>
          <w:szCs w:val="24"/>
          <w:lang w:val="uk-UA" w:eastAsia="ru-RU"/>
        </w:rPr>
        <w:t>"Договір") про таке:</w:t>
      </w:r>
    </w:p>
    <w:p w14:paraId="43A5B8AE" w14:textId="77777777" w:rsidR="00F272C0" w:rsidRPr="00F272C0" w:rsidRDefault="00F272C0" w:rsidP="00F272C0">
      <w:pPr>
        <w:spacing w:after="0" w:line="240" w:lineRule="auto"/>
        <w:ind w:left="7" w:right="40" w:firstLine="768"/>
        <w:jc w:val="both"/>
        <w:rPr>
          <w:rFonts w:ascii="Times New Roman" w:eastAsia="Times New Roman" w:hAnsi="Times New Roman" w:cs="Times New Roman"/>
          <w:sz w:val="24"/>
          <w:szCs w:val="24"/>
          <w:lang w:val="uk-UA" w:eastAsia="ru-RU"/>
        </w:rPr>
      </w:pPr>
      <w:r w:rsidRPr="00F272C0">
        <w:rPr>
          <w:rFonts w:ascii="Times New Roman" w:eastAsia="Times New Roman" w:hAnsi="Times New Roman" w:cs="Times New Roman"/>
          <w:sz w:val="24"/>
          <w:szCs w:val="24"/>
          <w:lang w:val="uk-UA" w:eastAsia="ru-RU"/>
        </w:rPr>
        <w:t>Терміни, що вживаються у цьому Договорі, мають наступне значення:</w:t>
      </w:r>
    </w:p>
    <w:p w14:paraId="47AACF51" w14:textId="77777777" w:rsidR="00F272C0" w:rsidRPr="000D6D79" w:rsidRDefault="00F272C0" w:rsidP="00F272C0">
      <w:pPr>
        <w:spacing w:after="0" w:line="240" w:lineRule="auto"/>
        <w:ind w:left="7" w:right="40" w:firstLine="768"/>
        <w:jc w:val="both"/>
        <w:rPr>
          <w:rFonts w:ascii="Times New Roman" w:eastAsia="Times New Roman" w:hAnsi="Times New Roman" w:cs="Times New Roman"/>
          <w:sz w:val="24"/>
          <w:szCs w:val="24"/>
          <w:lang w:val="uk-UA" w:eastAsia="ru-RU"/>
        </w:rPr>
      </w:pPr>
      <w:r w:rsidRPr="00F272C0">
        <w:rPr>
          <w:rFonts w:ascii="Times New Roman" w:eastAsia="Times New Roman" w:hAnsi="Times New Roman" w:cs="Times New Roman"/>
          <w:sz w:val="24"/>
          <w:szCs w:val="24"/>
          <w:lang w:val="uk-UA" w:eastAsia="ru-RU"/>
        </w:rPr>
        <w:t>Талон на паливо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АЗС. Талон має ступінь захисту та обов’язкові реквізити.</w:t>
      </w:r>
    </w:p>
    <w:p w14:paraId="7EE023AC" w14:textId="77777777" w:rsidR="000D6D79" w:rsidRPr="000D6D79" w:rsidRDefault="000D6D79" w:rsidP="000D6D79">
      <w:pPr>
        <w:spacing w:after="0" w:line="240" w:lineRule="auto"/>
        <w:rPr>
          <w:rFonts w:ascii="Times New Roman" w:eastAsia="Times New Roman" w:hAnsi="Times New Roman" w:cs="Times New Roman"/>
          <w:sz w:val="24"/>
          <w:szCs w:val="24"/>
          <w:lang w:val="uk-UA" w:eastAsia="ru-RU"/>
        </w:rPr>
      </w:pPr>
    </w:p>
    <w:p w14:paraId="77C58819" w14:textId="77777777" w:rsidR="000D6D79" w:rsidRPr="000D6D79" w:rsidRDefault="000D6D79" w:rsidP="000D6D79">
      <w:pPr>
        <w:spacing w:after="0" w:line="240" w:lineRule="auto"/>
        <w:ind w:right="-6"/>
        <w:jc w:val="center"/>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b/>
          <w:bCs/>
          <w:sz w:val="24"/>
          <w:szCs w:val="24"/>
          <w:lang w:val="uk-UA" w:eastAsia="ru-RU"/>
        </w:rPr>
        <w:t>1. ПРЕДМЕТ ДОГОВОРУ</w:t>
      </w:r>
    </w:p>
    <w:p w14:paraId="700328C8" w14:textId="4EE55DB1" w:rsidR="000D6D79" w:rsidRPr="000D6D79" w:rsidRDefault="000D6D79" w:rsidP="000D6D79">
      <w:pPr>
        <w:spacing w:after="0" w:line="240" w:lineRule="auto"/>
        <w:ind w:left="7" w:firstLine="844"/>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1.1. Постачальник зобов'язується у 202</w:t>
      </w:r>
      <w:r w:rsidR="00AB522C">
        <w:rPr>
          <w:rFonts w:ascii="Times New Roman" w:eastAsia="Times New Roman" w:hAnsi="Times New Roman" w:cs="Times New Roman"/>
          <w:sz w:val="24"/>
          <w:szCs w:val="24"/>
          <w:lang w:val="uk-UA" w:eastAsia="ru-RU"/>
        </w:rPr>
        <w:t>4</w:t>
      </w:r>
      <w:r w:rsidRPr="000D6D79">
        <w:rPr>
          <w:rFonts w:ascii="Times New Roman" w:eastAsia="Times New Roman" w:hAnsi="Times New Roman" w:cs="Times New Roman"/>
          <w:sz w:val="24"/>
          <w:szCs w:val="24"/>
          <w:lang w:val="uk-UA" w:eastAsia="ru-RU"/>
        </w:rPr>
        <w:t xml:space="preserve"> році передати у власність Замовника товари (у вигляді талонів для проведення обліку операцій по одержанню Замовником товару (</w:t>
      </w:r>
      <w:r w:rsidR="0014098D">
        <w:rPr>
          <w:rFonts w:ascii="Times New Roman" w:eastAsia="Times New Roman" w:hAnsi="Times New Roman" w:cs="Times New Roman"/>
          <w:sz w:val="24"/>
          <w:szCs w:val="24"/>
          <w:lang w:val="uk-UA" w:eastAsia="ru-RU"/>
        </w:rPr>
        <w:t>бензин А-95</w:t>
      </w:r>
      <w:r w:rsidRPr="000D6D79">
        <w:rPr>
          <w:rFonts w:ascii="Times New Roman" w:eastAsia="Times New Roman" w:hAnsi="Times New Roman" w:cs="Times New Roman"/>
          <w:sz w:val="24"/>
          <w:szCs w:val="24"/>
          <w:lang w:val="uk-UA" w:eastAsia="ru-RU"/>
        </w:rPr>
        <w:t>) на АЗС Постачальника, або партнерських АЗС), а Замовник прийняти і оплатити предмет закупівлі на умовах даного договору.</w:t>
      </w:r>
    </w:p>
    <w:p w14:paraId="44406AAE" w14:textId="77777777" w:rsidR="000D6D79" w:rsidRPr="000D6D79" w:rsidRDefault="000D6D79" w:rsidP="000D6D79">
      <w:pPr>
        <w:spacing w:after="0" w:line="240" w:lineRule="auto"/>
        <w:ind w:left="7" w:firstLine="844"/>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b/>
          <w:bCs/>
          <w:sz w:val="24"/>
          <w:szCs w:val="24"/>
          <w:lang w:val="uk-UA" w:eastAsia="ru-RU"/>
        </w:rPr>
        <w:t xml:space="preserve">1.2. Найменування товару: </w:t>
      </w:r>
      <w:r w:rsidR="0014098D" w:rsidRPr="00B50687">
        <w:rPr>
          <w:rFonts w:ascii="Times New Roman" w:eastAsia="Times New Roman" w:hAnsi="Times New Roman" w:cs="Times New Roman"/>
          <w:b/>
          <w:bCs/>
          <w:i/>
          <w:sz w:val="24"/>
          <w:szCs w:val="24"/>
          <w:lang w:val="uk-UA" w:eastAsia="ru-RU"/>
        </w:rPr>
        <w:t>Бензин  А-95</w:t>
      </w:r>
      <w:r w:rsidRPr="000D6D79">
        <w:rPr>
          <w:rFonts w:ascii="Times New Roman" w:eastAsia="Times New Roman" w:hAnsi="Times New Roman" w:cs="Times New Roman"/>
          <w:b/>
          <w:bCs/>
          <w:i/>
          <w:sz w:val="24"/>
          <w:szCs w:val="24"/>
          <w:lang w:val="uk-UA" w:eastAsia="ru-RU"/>
        </w:rPr>
        <w:t xml:space="preserve"> </w:t>
      </w:r>
      <w:r w:rsidRPr="000D6D79">
        <w:rPr>
          <w:rFonts w:ascii="Times New Roman" w:eastAsia="Times New Roman" w:hAnsi="Times New Roman" w:cs="Times New Roman"/>
          <w:b/>
          <w:bCs/>
          <w:i/>
          <w:iCs/>
          <w:sz w:val="24"/>
          <w:szCs w:val="24"/>
          <w:lang w:val="uk-UA" w:eastAsia="ru-RU"/>
        </w:rPr>
        <w:t>(талони) ДК</w:t>
      </w:r>
      <w:r w:rsidRPr="000D6D79">
        <w:rPr>
          <w:rFonts w:ascii="Times New Roman" w:eastAsia="Times New Roman" w:hAnsi="Times New Roman" w:cs="Times New Roman"/>
          <w:b/>
          <w:bCs/>
          <w:sz w:val="24"/>
          <w:szCs w:val="24"/>
          <w:lang w:val="uk-UA" w:eastAsia="ru-RU"/>
        </w:rPr>
        <w:t xml:space="preserve"> </w:t>
      </w:r>
      <w:r w:rsidRPr="000D6D79">
        <w:rPr>
          <w:rFonts w:ascii="Times New Roman" w:eastAsia="Times New Roman" w:hAnsi="Times New Roman" w:cs="Times New Roman"/>
          <w:b/>
          <w:bCs/>
          <w:i/>
          <w:iCs/>
          <w:sz w:val="24"/>
          <w:szCs w:val="24"/>
          <w:lang w:val="uk-UA" w:eastAsia="ru-RU"/>
        </w:rPr>
        <w:t>021:2015:09130000-9:</w:t>
      </w:r>
      <w:r w:rsidRPr="000D6D79">
        <w:rPr>
          <w:rFonts w:ascii="Times New Roman" w:eastAsia="Times New Roman" w:hAnsi="Times New Roman" w:cs="Times New Roman"/>
          <w:b/>
          <w:bCs/>
          <w:sz w:val="24"/>
          <w:szCs w:val="24"/>
          <w:lang w:val="uk-UA" w:eastAsia="ru-RU"/>
        </w:rPr>
        <w:t xml:space="preserve"> </w:t>
      </w:r>
      <w:r w:rsidRPr="000D6D79">
        <w:rPr>
          <w:rFonts w:ascii="Times New Roman" w:eastAsia="Times New Roman" w:hAnsi="Times New Roman" w:cs="Times New Roman"/>
          <w:b/>
          <w:bCs/>
          <w:i/>
          <w:iCs/>
          <w:sz w:val="24"/>
          <w:szCs w:val="24"/>
          <w:lang w:val="uk-UA" w:eastAsia="ru-RU"/>
        </w:rPr>
        <w:t>Нафта і</w:t>
      </w:r>
      <w:r w:rsidRPr="000D6D79">
        <w:rPr>
          <w:rFonts w:ascii="Times New Roman" w:eastAsia="Times New Roman" w:hAnsi="Times New Roman" w:cs="Times New Roman"/>
          <w:b/>
          <w:bCs/>
          <w:sz w:val="24"/>
          <w:szCs w:val="24"/>
          <w:lang w:val="uk-UA" w:eastAsia="ru-RU"/>
        </w:rPr>
        <w:t xml:space="preserve"> </w:t>
      </w:r>
      <w:r w:rsidRPr="000D6D79">
        <w:rPr>
          <w:rFonts w:ascii="Times New Roman" w:eastAsia="Times New Roman" w:hAnsi="Times New Roman" w:cs="Times New Roman"/>
          <w:b/>
          <w:bCs/>
          <w:i/>
          <w:iCs/>
          <w:sz w:val="24"/>
          <w:szCs w:val="24"/>
          <w:lang w:val="uk-UA" w:eastAsia="ru-RU"/>
        </w:rPr>
        <w:t>дистиляти</w:t>
      </w:r>
      <w:r w:rsidRPr="000D6D79">
        <w:rPr>
          <w:rFonts w:ascii="Times New Roman" w:eastAsia="Times New Roman" w:hAnsi="Times New Roman" w:cs="Times New Roman"/>
          <w:b/>
          <w:bCs/>
          <w:sz w:val="24"/>
          <w:szCs w:val="24"/>
          <w:lang w:val="uk-UA" w:eastAsia="ru-RU"/>
        </w:rPr>
        <w:t>.</w:t>
      </w:r>
    </w:p>
    <w:p w14:paraId="76496FF2" w14:textId="0A7B8E5A" w:rsidR="000D6D79" w:rsidRPr="000D6D79" w:rsidRDefault="000D6D79" w:rsidP="000D6D79">
      <w:pPr>
        <w:spacing w:after="0" w:line="240" w:lineRule="auto"/>
        <w:ind w:left="7" w:firstLine="844"/>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 xml:space="preserve">1.2.1. </w:t>
      </w:r>
      <w:r w:rsidRPr="000D6D79">
        <w:rPr>
          <w:rFonts w:ascii="Times New Roman" w:eastAsia="Times New Roman" w:hAnsi="Times New Roman" w:cs="Times New Roman"/>
          <w:b/>
          <w:bCs/>
          <w:sz w:val="24"/>
          <w:szCs w:val="24"/>
          <w:lang w:val="uk-UA" w:eastAsia="ru-RU"/>
        </w:rPr>
        <w:t>«</w:t>
      </w:r>
      <w:r w:rsidR="0014098D">
        <w:rPr>
          <w:rFonts w:ascii="Times New Roman" w:eastAsia="Times New Roman" w:hAnsi="Times New Roman" w:cs="Times New Roman"/>
          <w:b/>
          <w:bCs/>
          <w:sz w:val="24"/>
          <w:szCs w:val="24"/>
          <w:lang w:val="uk-UA" w:eastAsia="ru-RU"/>
        </w:rPr>
        <w:t>Бензин А-95</w:t>
      </w:r>
      <w:r w:rsidRPr="000D6D79">
        <w:rPr>
          <w:rFonts w:ascii="Times New Roman" w:eastAsia="Times New Roman" w:hAnsi="Times New Roman" w:cs="Times New Roman"/>
          <w:b/>
          <w:bCs/>
          <w:sz w:val="24"/>
          <w:szCs w:val="24"/>
          <w:lang w:val="uk-UA" w:eastAsia="ru-RU"/>
        </w:rPr>
        <w:t>»</w:t>
      </w:r>
      <w:r w:rsidR="002C7688">
        <w:rPr>
          <w:rFonts w:ascii="Times New Roman" w:eastAsia="Times New Roman" w:hAnsi="Times New Roman" w:cs="Times New Roman"/>
          <w:b/>
          <w:bCs/>
          <w:sz w:val="24"/>
          <w:szCs w:val="24"/>
          <w:lang w:val="uk-UA" w:eastAsia="ru-RU"/>
        </w:rPr>
        <w:t>(Євро 5)</w:t>
      </w:r>
      <w:r w:rsidRPr="000D6D79">
        <w:rPr>
          <w:rFonts w:ascii="Times New Roman" w:eastAsia="Times New Roman" w:hAnsi="Times New Roman" w:cs="Times New Roman"/>
          <w:b/>
          <w:bCs/>
          <w:sz w:val="24"/>
          <w:szCs w:val="24"/>
          <w:lang w:val="uk-UA" w:eastAsia="ru-RU"/>
        </w:rPr>
        <w:t xml:space="preserve">. Кількість товару: </w:t>
      </w:r>
      <w:r w:rsidR="001F13AD">
        <w:rPr>
          <w:rFonts w:ascii="Times New Roman" w:eastAsia="Times New Roman" w:hAnsi="Times New Roman" w:cs="Times New Roman"/>
          <w:b/>
          <w:bCs/>
          <w:sz w:val="24"/>
          <w:szCs w:val="24"/>
          <w:lang w:val="uk-UA" w:eastAsia="ru-RU"/>
        </w:rPr>
        <w:t>2</w:t>
      </w:r>
      <w:r w:rsidR="00AB522C">
        <w:rPr>
          <w:rFonts w:ascii="Times New Roman" w:eastAsia="Times New Roman" w:hAnsi="Times New Roman" w:cs="Times New Roman"/>
          <w:b/>
          <w:bCs/>
          <w:sz w:val="24"/>
          <w:szCs w:val="24"/>
          <w:lang w:val="uk-UA" w:eastAsia="ru-RU"/>
        </w:rPr>
        <w:t>0</w:t>
      </w:r>
      <w:r w:rsidR="001F13AD">
        <w:rPr>
          <w:rFonts w:ascii="Times New Roman" w:eastAsia="Times New Roman" w:hAnsi="Times New Roman" w:cs="Times New Roman"/>
          <w:b/>
          <w:bCs/>
          <w:sz w:val="24"/>
          <w:szCs w:val="24"/>
          <w:lang w:val="uk-UA" w:eastAsia="ru-RU"/>
        </w:rPr>
        <w:t>00</w:t>
      </w:r>
      <w:r w:rsidRPr="001F13AD">
        <w:rPr>
          <w:rFonts w:ascii="Times New Roman" w:eastAsia="Times New Roman" w:hAnsi="Times New Roman" w:cs="Times New Roman"/>
          <w:b/>
          <w:bCs/>
          <w:sz w:val="24"/>
          <w:szCs w:val="24"/>
          <w:lang w:val="uk-UA" w:eastAsia="ru-RU"/>
        </w:rPr>
        <w:t xml:space="preserve"> літрів</w:t>
      </w:r>
    </w:p>
    <w:p w14:paraId="7A5895D7" w14:textId="77777777" w:rsidR="000D6D79" w:rsidRPr="000D6D79" w:rsidRDefault="000D6D79" w:rsidP="000D6D79">
      <w:pPr>
        <w:spacing w:after="0" w:line="240" w:lineRule="auto"/>
        <w:ind w:left="7" w:firstLine="844"/>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1.3. Якість</w:t>
      </w:r>
      <w:r w:rsidRPr="000D6D79">
        <w:rPr>
          <w:rFonts w:ascii="Times New Roman" w:eastAsia="Times New Roman" w:hAnsi="Times New Roman" w:cs="Times New Roman"/>
          <w:sz w:val="20"/>
          <w:szCs w:val="20"/>
          <w:lang w:val="uk-UA" w:eastAsia="ru-RU"/>
        </w:rPr>
        <w:t xml:space="preserve"> </w:t>
      </w:r>
      <w:r w:rsidRPr="000D6D79">
        <w:rPr>
          <w:rFonts w:ascii="Times New Roman" w:eastAsia="Times New Roman" w:hAnsi="Times New Roman" w:cs="Times New Roman"/>
          <w:sz w:val="24"/>
          <w:szCs w:val="24"/>
          <w:lang w:val="uk-UA" w:eastAsia="ru-RU"/>
        </w:rPr>
        <w:t>нафтопродуктів Постачальник засвідчує сертифікатом відповідності/якості заводу-виробника Товару.</w:t>
      </w:r>
    </w:p>
    <w:p w14:paraId="33794DEB" w14:textId="77777777" w:rsidR="000D6D79" w:rsidRPr="000D6D79" w:rsidRDefault="000D6D79" w:rsidP="000D6D79">
      <w:pPr>
        <w:spacing w:after="0" w:line="240" w:lineRule="auto"/>
        <w:ind w:left="7" w:firstLine="844"/>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1.4. Передача нафтопродуктів Замовнику на АЗС Постачальника</w:t>
      </w:r>
      <w:r w:rsidR="006D3790">
        <w:rPr>
          <w:rFonts w:ascii="Times New Roman" w:eastAsia="Times New Roman" w:hAnsi="Times New Roman" w:cs="Times New Roman"/>
          <w:sz w:val="24"/>
          <w:szCs w:val="24"/>
          <w:lang w:val="uk-UA" w:eastAsia="ru-RU"/>
        </w:rPr>
        <w:t xml:space="preserve"> або партнерських АЗС </w:t>
      </w:r>
      <w:r w:rsidRPr="000D6D79">
        <w:rPr>
          <w:rFonts w:ascii="Times New Roman" w:eastAsia="Times New Roman" w:hAnsi="Times New Roman" w:cs="Times New Roman"/>
          <w:sz w:val="24"/>
          <w:szCs w:val="24"/>
          <w:lang w:val="uk-UA" w:eastAsia="ru-RU"/>
        </w:rPr>
        <w:t xml:space="preserve">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№281/171/578/155 (надалі за текстом – Інструкція № 281/171/578/155), та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Наказом Міністерства палива та енергетики України від 3 червня 2002 року N 332 (надалі за текстом – Інструкція N 332).</w:t>
      </w:r>
    </w:p>
    <w:p w14:paraId="4FAF111A" w14:textId="77777777" w:rsidR="000D6D79" w:rsidRPr="000D6D79" w:rsidRDefault="000D6D79" w:rsidP="000D6D79">
      <w:pPr>
        <w:tabs>
          <w:tab w:val="left" w:pos="347"/>
        </w:tabs>
        <w:spacing w:after="0" w:line="240" w:lineRule="auto"/>
        <w:ind w:left="7" w:firstLine="844"/>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1.5.</w:t>
      </w:r>
      <w:r w:rsidRPr="000D6D79">
        <w:rPr>
          <w:rFonts w:ascii="Times New Roman" w:eastAsia="Times New Roman" w:hAnsi="Times New Roman" w:cs="Times New Roman"/>
          <w:sz w:val="24"/>
          <w:szCs w:val="24"/>
          <w:lang w:val="uk-UA" w:eastAsia="ru-RU"/>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предмет закупівлі талони – активні, не заблоковані та не будуть заблоковані протягом терміну дії договору, термін дії талонів.</w:t>
      </w:r>
    </w:p>
    <w:p w14:paraId="0A2FFF65" w14:textId="77777777" w:rsidR="000D6D79" w:rsidRPr="000D6D79" w:rsidRDefault="000D6D79" w:rsidP="000D6D79">
      <w:pPr>
        <w:spacing w:after="0" w:line="240" w:lineRule="auto"/>
        <w:ind w:left="7" w:firstLine="844"/>
        <w:jc w:val="both"/>
        <w:rPr>
          <w:rFonts w:ascii="Times New Roman" w:eastAsia="Times New Roman" w:hAnsi="Times New Roman" w:cs="Times New Roman"/>
          <w:sz w:val="24"/>
          <w:szCs w:val="24"/>
          <w:lang w:val="uk-UA" w:eastAsia="ru-RU"/>
        </w:rPr>
      </w:pPr>
    </w:p>
    <w:p w14:paraId="6E657D36" w14:textId="77777777" w:rsidR="000D6D79" w:rsidRPr="000D6D79" w:rsidRDefault="000D6D79" w:rsidP="000D6D79">
      <w:pPr>
        <w:spacing w:after="0" w:line="240" w:lineRule="auto"/>
        <w:ind w:left="1567"/>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b/>
          <w:bCs/>
          <w:sz w:val="24"/>
          <w:szCs w:val="24"/>
          <w:lang w:val="uk-UA" w:eastAsia="ru-RU"/>
        </w:rPr>
        <w:t>2. ЦІНА НАФТОПРОДУКТІВ ТА ПОРЯДОК РОЗРАХУНКІВ</w:t>
      </w:r>
    </w:p>
    <w:p w14:paraId="4681714F" w14:textId="77777777" w:rsidR="000D6D79" w:rsidRPr="000D6D79" w:rsidRDefault="000D6D79" w:rsidP="000D6D79">
      <w:pPr>
        <w:tabs>
          <w:tab w:val="left" w:pos="587"/>
        </w:tabs>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2.1.</w:t>
      </w:r>
      <w:r w:rsidRPr="000D6D79">
        <w:rPr>
          <w:rFonts w:ascii="Times New Roman" w:eastAsia="Times New Roman" w:hAnsi="Times New Roman" w:cs="Times New Roman"/>
          <w:sz w:val="24"/>
          <w:szCs w:val="24"/>
          <w:lang w:val="uk-UA" w:eastAsia="ru-RU"/>
        </w:rPr>
        <w:tab/>
        <w:t>Ціна на товар встановлюється в національній валюті України.</w:t>
      </w:r>
    </w:p>
    <w:p w14:paraId="6EE4C4BB" w14:textId="77777777" w:rsidR="000D6D79" w:rsidRPr="000D6D79" w:rsidRDefault="000D6D79" w:rsidP="000D6D79">
      <w:pPr>
        <w:tabs>
          <w:tab w:val="left" w:pos="1687"/>
          <w:tab w:val="left" w:pos="3347"/>
          <w:tab w:val="left" w:pos="5107"/>
          <w:tab w:val="left" w:pos="7827"/>
          <w:tab w:val="left" w:pos="9827"/>
        </w:tabs>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 xml:space="preserve">2.2. Сума договору становить _____________грн. _______коп. </w:t>
      </w:r>
      <w:r w:rsidRPr="000D6D79">
        <w:rPr>
          <w:rFonts w:ascii="Times New Roman" w:eastAsia="Times New Roman" w:hAnsi="Times New Roman" w:cs="Times New Roman"/>
          <w:w w:val="99"/>
          <w:sz w:val="24"/>
          <w:szCs w:val="24"/>
          <w:lang w:val="uk-UA" w:eastAsia="ru-RU"/>
        </w:rPr>
        <w:t>(</w:t>
      </w:r>
      <w:r w:rsidRPr="000D6D79">
        <w:rPr>
          <w:rFonts w:ascii="Times New Roman" w:eastAsia="Times New Roman" w:hAnsi="Times New Roman" w:cs="Times New Roman"/>
          <w:sz w:val="24"/>
          <w:szCs w:val="24"/>
          <w:lang w:val="uk-UA" w:eastAsia="ru-RU"/>
        </w:rPr>
        <w:t>_______________________________ гривень ________ коп.), в т.ч. ПДВ _________ грн. ________ коп.</w:t>
      </w:r>
    </w:p>
    <w:p w14:paraId="595C1C63"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2.3. Оплата предмета закупівлі здійснюється у безготівковій формі</w:t>
      </w:r>
      <w:r w:rsidRPr="000D6D79">
        <w:rPr>
          <w:rFonts w:ascii="Times New Roman" w:eastAsia="Times New Roman" w:hAnsi="Times New Roman" w:cs="Times New Roman"/>
          <w:color w:val="FF0000"/>
          <w:sz w:val="24"/>
          <w:szCs w:val="24"/>
          <w:lang w:val="uk-UA" w:eastAsia="ru-RU"/>
        </w:rPr>
        <w:t xml:space="preserve"> </w:t>
      </w:r>
      <w:r w:rsidRPr="000D6D79">
        <w:rPr>
          <w:rFonts w:ascii="Times New Roman" w:eastAsia="Times New Roman" w:hAnsi="Times New Roman" w:cs="Times New Roman"/>
          <w:sz w:val="24"/>
          <w:szCs w:val="24"/>
          <w:lang w:val="uk-UA" w:eastAsia="ru-RU"/>
        </w:rPr>
        <w:t>на підставі ч.1 ст.23 Бюджетного кодексу України при наявності відповідного бюджетного призначення, за кожну отриману партію</w:t>
      </w:r>
      <w:r>
        <w:rPr>
          <w:rFonts w:ascii="Times New Roman" w:eastAsia="Times New Roman" w:hAnsi="Times New Roman" w:cs="Times New Roman"/>
          <w:sz w:val="24"/>
          <w:szCs w:val="24"/>
          <w:lang w:val="uk-UA" w:eastAsia="ru-RU"/>
        </w:rPr>
        <w:t xml:space="preserve"> талонів</w:t>
      </w:r>
      <w:r w:rsidRPr="000D6D79">
        <w:rPr>
          <w:rFonts w:ascii="Times New Roman" w:eastAsia="Times New Roman" w:hAnsi="Times New Roman" w:cs="Times New Roman"/>
          <w:sz w:val="24"/>
          <w:szCs w:val="24"/>
          <w:lang w:val="uk-UA" w:eastAsia="ru-RU"/>
        </w:rPr>
        <w:t xml:space="preserve"> </w:t>
      </w:r>
      <w:r w:rsidR="006D3790">
        <w:rPr>
          <w:rFonts w:ascii="Times New Roman" w:eastAsia="Times New Roman" w:hAnsi="Times New Roman" w:cs="Times New Roman"/>
          <w:sz w:val="24"/>
          <w:szCs w:val="24"/>
          <w:lang w:val="uk-UA" w:eastAsia="ru-RU"/>
        </w:rPr>
        <w:t xml:space="preserve">на </w:t>
      </w:r>
      <w:r w:rsidRPr="000D6D79">
        <w:rPr>
          <w:rFonts w:ascii="Times New Roman" w:eastAsia="Times New Roman" w:hAnsi="Times New Roman" w:cs="Times New Roman"/>
          <w:sz w:val="24"/>
          <w:szCs w:val="24"/>
          <w:lang w:val="uk-UA" w:eastAsia="ru-RU"/>
        </w:rPr>
        <w:t xml:space="preserve"> палив</w:t>
      </w:r>
      <w:r w:rsidR="006D3790">
        <w:rPr>
          <w:rFonts w:ascii="Times New Roman" w:eastAsia="Times New Roman" w:hAnsi="Times New Roman" w:cs="Times New Roman"/>
          <w:sz w:val="24"/>
          <w:szCs w:val="24"/>
          <w:lang w:val="uk-UA" w:eastAsia="ru-RU"/>
        </w:rPr>
        <w:t>о</w:t>
      </w:r>
      <w:r w:rsidRPr="000D6D79">
        <w:rPr>
          <w:rFonts w:ascii="Times New Roman" w:eastAsia="Times New Roman" w:hAnsi="Times New Roman" w:cs="Times New Roman"/>
          <w:sz w:val="24"/>
          <w:szCs w:val="24"/>
          <w:lang w:val="uk-UA" w:eastAsia="ru-RU"/>
        </w:rPr>
        <w:t>, згідно заявки Замовника.</w:t>
      </w:r>
    </w:p>
    <w:p w14:paraId="3DB9F5E1"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2.4. Замовник зобов’язаний оплатити партію одержан</w:t>
      </w:r>
      <w:r>
        <w:rPr>
          <w:rFonts w:ascii="Times New Roman" w:eastAsia="Times New Roman" w:hAnsi="Times New Roman" w:cs="Times New Roman"/>
          <w:sz w:val="24"/>
          <w:szCs w:val="24"/>
          <w:lang w:val="uk-UA" w:eastAsia="ru-RU"/>
        </w:rPr>
        <w:t>их талонів</w:t>
      </w:r>
      <w:r w:rsidRPr="000D6D79">
        <w:rPr>
          <w:rFonts w:ascii="Times New Roman" w:eastAsia="Times New Roman" w:hAnsi="Times New Roman" w:cs="Times New Roman"/>
          <w:sz w:val="24"/>
          <w:szCs w:val="24"/>
          <w:lang w:val="uk-UA" w:eastAsia="ru-RU"/>
        </w:rPr>
        <w:t xml:space="preserve"> </w:t>
      </w:r>
      <w:r w:rsidR="006D3790">
        <w:rPr>
          <w:rFonts w:ascii="Times New Roman" w:eastAsia="Times New Roman" w:hAnsi="Times New Roman" w:cs="Times New Roman"/>
          <w:sz w:val="24"/>
          <w:szCs w:val="24"/>
          <w:lang w:val="uk-UA" w:eastAsia="ru-RU"/>
        </w:rPr>
        <w:t>на паливо</w:t>
      </w:r>
      <w:r w:rsidRPr="000D6D79">
        <w:rPr>
          <w:rFonts w:ascii="Times New Roman" w:eastAsia="Times New Roman" w:hAnsi="Times New Roman" w:cs="Times New Roman"/>
          <w:sz w:val="24"/>
          <w:szCs w:val="24"/>
          <w:lang w:val="uk-UA" w:eastAsia="ru-RU"/>
        </w:rPr>
        <w:t xml:space="preserve"> протягом </w:t>
      </w:r>
      <w:r>
        <w:rPr>
          <w:rFonts w:ascii="Times New Roman" w:eastAsia="Times New Roman" w:hAnsi="Times New Roman" w:cs="Times New Roman"/>
          <w:sz w:val="24"/>
          <w:szCs w:val="24"/>
          <w:lang w:val="uk-UA" w:eastAsia="ru-RU"/>
        </w:rPr>
        <w:t>7</w:t>
      </w:r>
      <w:r w:rsidRPr="000D6D7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0D6D7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робочих</w:t>
      </w:r>
      <w:r w:rsidRPr="000D6D79">
        <w:rPr>
          <w:rFonts w:ascii="Times New Roman" w:eastAsia="Times New Roman" w:hAnsi="Times New Roman" w:cs="Times New Roman"/>
          <w:sz w:val="24"/>
          <w:szCs w:val="24"/>
          <w:lang w:val="uk-UA" w:eastAsia="ru-RU"/>
        </w:rPr>
        <w:t xml:space="preserve"> днів з </w:t>
      </w:r>
      <w:r>
        <w:rPr>
          <w:rFonts w:ascii="Times New Roman" w:eastAsia="Times New Roman" w:hAnsi="Times New Roman" w:cs="Times New Roman"/>
          <w:sz w:val="24"/>
          <w:szCs w:val="24"/>
          <w:lang w:val="uk-UA" w:eastAsia="ru-RU"/>
        </w:rPr>
        <w:t>дати підписання Замовником накладної чи акту приймання – передачі.</w:t>
      </w:r>
    </w:p>
    <w:p w14:paraId="221A9281"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lastRenderedPageBreak/>
        <w:t xml:space="preserve">2.5. Оплата наступних партій </w:t>
      </w:r>
      <w:r w:rsidR="006D3790" w:rsidRPr="006D3790">
        <w:rPr>
          <w:rFonts w:ascii="Times New Roman" w:eastAsia="Times New Roman" w:hAnsi="Times New Roman" w:cs="Times New Roman"/>
          <w:sz w:val="24"/>
          <w:szCs w:val="24"/>
          <w:lang w:val="uk-UA" w:eastAsia="ru-RU"/>
        </w:rPr>
        <w:t xml:space="preserve">талонів на паливо </w:t>
      </w:r>
      <w:r w:rsidRPr="000D6D79">
        <w:rPr>
          <w:rFonts w:ascii="Times New Roman" w:eastAsia="Times New Roman" w:hAnsi="Times New Roman" w:cs="Times New Roman"/>
          <w:sz w:val="24"/>
          <w:szCs w:val="24"/>
          <w:lang w:val="uk-UA" w:eastAsia="ru-RU"/>
        </w:rPr>
        <w:t xml:space="preserve">Замовником буде здійснюватись по факту одержання Замовником </w:t>
      </w:r>
      <w:r w:rsidR="00156F4F">
        <w:rPr>
          <w:rFonts w:ascii="Times New Roman" w:eastAsia="Times New Roman" w:hAnsi="Times New Roman" w:cs="Times New Roman"/>
          <w:sz w:val="24"/>
          <w:szCs w:val="24"/>
          <w:lang w:val="uk-UA" w:eastAsia="ru-RU"/>
        </w:rPr>
        <w:t xml:space="preserve">кожної партії талонів </w:t>
      </w:r>
      <w:r w:rsidRPr="000D6D79">
        <w:rPr>
          <w:rFonts w:ascii="Times New Roman" w:eastAsia="Times New Roman" w:hAnsi="Times New Roman" w:cs="Times New Roman"/>
          <w:sz w:val="24"/>
          <w:szCs w:val="24"/>
          <w:lang w:val="uk-UA" w:eastAsia="ru-RU"/>
        </w:rPr>
        <w:t>протягом терміну дії договору.</w:t>
      </w:r>
    </w:p>
    <w:p w14:paraId="70732990"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2.6. Ціни на товар не повинні перевищувати середньоринкові ціни України.</w:t>
      </w:r>
    </w:p>
    <w:p w14:paraId="0D0E7D31"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7FE56849" w14:textId="77777777" w:rsidR="000D6D79" w:rsidRPr="000D6D79" w:rsidRDefault="000D6D79" w:rsidP="000D6D79">
      <w:pPr>
        <w:numPr>
          <w:ilvl w:val="0"/>
          <w:numId w:val="1"/>
        </w:numPr>
        <w:tabs>
          <w:tab w:val="left" w:pos="284"/>
        </w:tabs>
        <w:spacing w:after="0" w:line="249" w:lineRule="auto"/>
        <w:ind w:right="-25" w:firstLine="30"/>
        <w:jc w:val="center"/>
        <w:rPr>
          <w:rFonts w:ascii="Times New Roman" w:eastAsia="Times New Roman" w:hAnsi="Times New Roman" w:cs="Times New Roman"/>
          <w:b/>
          <w:bCs/>
          <w:sz w:val="23"/>
          <w:szCs w:val="23"/>
          <w:lang w:val="uk-UA" w:eastAsia="ru-RU"/>
        </w:rPr>
      </w:pPr>
      <w:r w:rsidRPr="000D6D79">
        <w:rPr>
          <w:rFonts w:ascii="Times New Roman" w:eastAsia="Times New Roman" w:hAnsi="Times New Roman" w:cs="Times New Roman"/>
          <w:b/>
          <w:bCs/>
          <w:sz w:val="23"/>
          <w:szCs w:val="23"/>
          <w:lang w:val="uk-UA" w:eastAsia="ru-RU"/>
        </w:rPr>
        <w:t>ПОРЯДОК ПЕРЕДАЧІ НАФТОПРОДУКТІВ ТА ПЕРЕХІД ПРАВА ВЛАСНОСТІ</w:t>
      </w:r>
    </w:p>
    <w:p w14:paraId="1EDEAE29" w14:textId="77777777" w:rsidR="000D6D79" w:rsidRPr="000D6D79" w:rsidRDefault="000D6D79" w:rsidP="000D6D79">
      <w:pPr>
        <w:spacing w:after="0" w:line="240" w:lineRule="auto"/>
        <w:ind w:right="20" w:firstLine="851"/>
        <w:contextualSpacing/>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 xml:space="preserve">3.1. Постачальник </w:t>
      </w:r>
      <w:r w:rsidR="006D3790">
        <w:rPr>
          <w:rFonts w:ascii="Times New Roman" w:eastAsia="Times New Roman" w:hAnsi="Times New Roman" w:cs="Times New Roman"/>
          <w:sz w:val="24"/>
          <w:szCs w:val="24"/>
          <w:lang w:val="uk-UA" w:eastAsia="ru-RU"/>
        </w:rPr>
        <w:t xml:space="preserve">надає </w:t>
      </w:r>
      <w:r w:rsidR="006D3790" w:rsidRPr="006D3790">
        <w:rPr>
          <w:rFonts w:ascii="Times New Roman" w:eastAsia="Times New Roman" w:hAnsi="Times New Roman" w:cs="Times New Roman"/>
          <w:sz w:val="24"/>
          <w:szCs w:val="24"/>
          <w:lang w:val="uk-UA" w:eastAsia="ru-RU"/>
        </w:rPr>
        <w:t>талон</w:t>
      </w:r>
      <w:r w:rsidR="006D3790">
        <w:rPr>
          <w:rFonts w:ascii="Times New Roman" w:eastAsia="Times New Roman" w:hAnsi="Times New Roman" w:cs="Times New Roman"/>
          <w:sz w:val="24"/>
          <w:szCs w:val="24"/>
          <w:lang w:val="uk-UA" w:eastAsia="ru-RU"/>
        </w:rPr>
        <w:t>и</w:t>
      </w:r>
      <w:r w:rsidR="006D3790" w:rsidRPr="006D3790">
        <w:rPr>
          <w:rFonts w:ascii="Times New Roman" w:eastAsia="Times New Roman" w:hAnsi="Times New Roman" w:cs="Times New Roman"/>
          <w:sz w:val="24"/>
          <w:szCs w:val="24"/>
          <w:lang w:val="uk-UA" w:eastAsia="ru-RU"/>
        </w:rPr>
        <w:t xml:space="preserve"> на паливо</w:t>
      </w:r>
      <w:r w:rsidRPr="000D6D79">
        <w:rPr>
          <w:rFonts w:ascii="Times New Roman" w:eastAsia="Times New Roman" w:hAnsi="Times New Roman" w:cs="Times New Roman"/>
          <w:sz w:val="24"/>
          <w:szCs w:val="24"/>
          <w:lang w:val="uk-UA" w:eastAsia="ru-RU"/>
        </w:rPr>
        <w:t xml:space="preserve"> Замовнику </w:t>
      </w:r>
      <w:r w:rsidR="008A7125">
        <w:rPr>
          <w:rFonts w:ascii="Times New Roman" w:eastAsia="Times New Roman" w:hAnsi="Times New Roman" w:cs="Times New Roman"/>
          <w:sz w:val="24"/>
          <w:szCs w:val="24"/>
          <w:lang w:val="uk-UA" w:eastAsia="ru-RU"/>
        </w:rPr>
        <w:t xml:space="preserve">на адресу, зазначену в договорі за </w:t>
      </w:r>
      <w:r w:rsidR="00CD5532">
        <w:rPr>
          <w:rFonts w:ascii="Times New Roman" w:eastAsia="Times New Roman" w:hAnsi="Times New Roman" w:cs="Times New Roman"/>
          <w:sz w:val="24"/>
          <w:szCs w:val="24"/>
          <w:lang w:val="uk-UA" w:eastAsia="ru-RU"/>
        </w:rPr>
        <w:t>власний</w:t>
      </w:r>
      <w:r w:rsidR="008A7125">
        <w:rPr>
          <w:rFonts w:ascii="Times New Roman" w:eastAsia="Times New Roman" w:hAnsi="Times New Roman" w:cs="Times New Roman"/>
          <w:sz w:val="24"/>
          <w:szCs w:val="24"/>
          <w:lang w:val="uk-UA" w:eastAsia="ru-RU"/>
        </w:rPr>
        <w:t xml:space="preserve"> рахунок.</w:t>
      </w:r>
    </w:p>
    <w:p w14:paraId="5FCC1543" w14:textId="77777777" w:rsidR="000D6D79" w:rsidRPr="000D6D79" w:rsidRDefault="000D6D79" w:rsidP="000D6D79">
      <w:pPr>
        <w:spacing w:after="0" w:line="240" w:lineRule="auto"/>
        <w:ind w:right="20" w:firstLine="851"/>
        <w:contextualSpacing/>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3.2. Постачальник надає талони на пал</w:t>
      </w:r>
      <w:r w:rsidR="00D65BE3">
        <w:rPr>
          <w:rFonts w:ascii="Times New Roman" w:eastAsia="Times New Roman" w:hAnsi="Times New Roman" w:cs="Times New Roman"/>
          <w:sz w:val="24"/>
          <w:szCs w:val="24"/>
          <w:lang w:val="uk-UA" w:eastAsia="ru-RU"/>
        </w:rPr>
        <w:t>иво</w:t>
      </w:r>
      <w:r w:rsidRPr="000D6D79">
        <w:rPr>
          <w:rFonts w:ascii="Times New Roman" w:eastAsia="Times New Roman" w:hAnsi="Times New Roman" w:cs="Times New Roman"/>
          <w:sz w:val="24"/>
          <w:szCs w:val="24"/>
          <w:lang w:val="uk-UA" w:eastAsia="ru-RU"/>
        </w:rPr>
        <w:t xml:space="preserve"> встановленої форми відповідного номіналу</w:t>
      </w:r>
      <w:r w:rsidR="00CD5532">
        <w:rPr>
          <w:rFonts w:ascii="Times New Roman" w:eastAsia="Times New Roman" w:hAnsi="Times New Roman" w:cs="Times New Roman"/>
          <w:sz w:val="24"/>
          <w:szCs w:val="24"/>
          <w:lang w:val="uk-UA" w:eastAsia="ru-RU"/>
        </w:rPr>
        <w:t xml:space="preserve"> </w:t>
      </w:r>
      <w:r w:rsidR="00CD5532" w:rsidRPr="00CD5532">
        <w:rPr>
          <w:rFonts w:ascii="Times New Roman" w:eastAsia="Times New Roman" w:hAnsi="Times New Roman" w:cs="Times New Roman"/>
          <w:sz w:val="24"/>
          <w:szCs w:val="24"/>
          <w:lang w:val="uk-UA" w:eastAsia="ru-RU"/>
        </w:rPr>
        <w:t>за актом прийому-передачі партіями у строки зазначені в заявці Замовника</w:t>
      </w:r>
      <w:r w:rsidRPr="000D6D79">
        <w:rPr>
          <w:rFonts w:ascii="Times New Roman" w:eastAsia="Times New Roman" w:hAnsi="Times New Roman" w:cs="Times New Roman"/>
          <w:sz w:val="24"/>
          <w:szCs w:val="24"/>
          <w:lang w:val="uk-UA" w:eastAsia="ru-RU"/>
        </w:rPr>
        <w:t>.</w:t>
      </w:r>
    </w:p>
    <w:p w14:paraId="33589849" w14:textId="0FC01F2A" w:rsidR="000D6D79" w:rsidRPr="000D6D79" w:rsidRDefault="000D6D79" w:rsidP="000D6D79">
      <w:pPr>
        <w:spacing w:after="0" w:line="240" w:lineRule="auto"/>
        <w:ind w:right="20" w:firstLine="851"/>
        <w:contextualSpacing/>
        <w:jc w:val="both"/>
        <w:rPr>
          <w:rFonts w:ascii="Times New Roman" w:eastAsia="Times New Roman" w:hAnsi="Times New Roman" w:cs="Times New Roman"/>
          <w:b/>
          <w:sz w:val="20"/>
          <w:szCs w:val="20"/>
          <w:lang w:val="uk-UA" w:eastAsia="ru-RU"/>
        </w:rPr>
      </w:pPr>
      <w:r w:rsidRPr="000D6D79">
        <w:rPr>
          <w:rFonts w:ascii="Times New Roman" w:eastAsia="Times New Roman" w:hAnsi="Times New Roman" w:cs="Times New Roman"/>
          <w:sz w:val="24"/>
          <w:szCs w:val="24"/>
          <w:lang w:val="uk-UA" w:eastAsia="ru-RU"/>
        </w:rPr>
        <w:t xml:space="preserve">3.3. Поставка партій талонів для подальшого отримання пального відповідної кількості від Постачальника Замовнику проводиться за письмовим узгодженням сторін протягом 5 (п’ять) днів за адресою: </w:t>
      </w:r>
      <w:r w:rsidR="001F13AD">
        <w:rPr>
          <w:rFonts w:ascii="Times New Roman" w:eastAsia="Times New Roman" w:hAnsi="Times New Roman" w:cs="Times New Roman"/>
          <w:b/>
          <w:sz w:val="24"/>
          <w:szCs w:val="24"/>
          <w:u w:val="single"/>
          <w:lang w:val="uk-UA" w:eastAsia="ru-RU"/>
        </w:rPr>
        <w:t>52700</w:t>
      </w:r>
      <w:r w:rsidRPr="001F13AD">
        <w:rPr>
          <w:rFonts w:ascii="Times New Roman" w:eastAsia="Times New Roman" w:hAnsi="Times New Roman" w:cs="Times New Roman"/>
          <w:b/>
          <w:sz w:val="24"/>
          <w:szCs w:val="24"/>
          <w:u w:val="single"/>
          <w:lang w:val="uk-UA" w:eastAsia="ru-RU"/>
        </w:rPr>
        <w:t>,</w:t>
      </w:r>
      <w:r w:rsidR="001F13AD">
        <w:rPr>
          <w:rFonts w:ascii="Times New Roman" w:eastAsia="Times New Roman" w:hAnsi="Times New Roman" w:cs="Times New Roman"/>
          <w:b/>
          <w:sz w:val="24"/>
          <w:szCs w:val="24"/>
          <w:u w:val="single"/>
          <w:lang w:val="uk-UA" w:eastAsia="ru-RU"/>
        </w:rPr>
        <w:t xml:space="preserve"> Дніпропетровська</w:t>
      </w:r>
      <w:r w:rsidRPr="001F13AD">
        <w:rPr>
          <w:rFonts w:ascii="Times New Roman" w:eastAsia="Times New Roman" w:hAnsi="Times New Roman" w:cs="Times New Roman"/>
          <w:b/>
          <w:sz w:val="24"/>
          <w:szCs w:val="24"/>
          <w:u w:val="single"/>
          <w:lang w:val="uk-UA" w:eastAsia="ru-RU"/>
        </w:rPr>
        <w:t xml:space="preserve"> область, </w:t>
      </w:r>
      <w:r w:rsidR="001F13AD">
        <w:rPr>
          <w:rFonts w:ascii="Times New Roman" w:eastAsia="Times New Roman" w:hAnsi="Times New Roman" w:cs="Times New Roman"/>
          <w:b/>
          <w:sz w:val="24"/>
          <w:szCs w:val="24"/>
          <w:u w:val="single"/>
          <w:lang w:val="uk-UA" w:eastAsia="ru-RU"/>
        </w:rPr>
        <w:t>Синельниківський</w:t>
      </w:r>
      <w:r w:rsidRPr="001F13AD">
        <w:rPr>
          <w:rFonts w:ascii="Times New Roman" w:eastAsia="Times New Roman" w:hAnsi="Times New Roman" w:cs="Times New Roman"/>
          <w:b/>
          <w:sz w:val="24"/>
          <w:szCs w:val="24"/>
          <w:u w:val="single"/>
          <w:lang w:val="uk-UA" w:eastAsia="ru-RU"/>
        </w:rPr>
        <w:t xml:space="preserve"> район, </w:t>
      </w:r>
      <w:r w:rsidR="00A954B5">
        <w:rPr>
          <w:rFonts w:ascii="Times New Roman" w:eastAsia="Times New Roman" w:hAnsi="Times New Roman" w:cs="Times New Roman"/>
          <w:b/>
          <w:sz w:val="24"/>
          <w:szCs w:val="24"/>
          <w:u w:val="single"/>
          <w:lang w:val="uk-UA" w:eastAsia="ru-RU"/>
        </w:rPr>
        <w:t>смт Петропавлівка</w:t>
      </w:r>
      <w:r w:rsidRPr="001F13AD">
        <w:rPr>
          <w:rFonts w:ascii="Times New Roman" w:eastAsia="Times New Roman" w:hAnsi="Times New Roman" w:cs="Times New Roman"/>
          <w:b/>
          <w:sz w:val="24"/>
          <w:szCs w:val="24"/>
          <w:u w:val="single"/>
          <w:lang w:val="uk-UA" w:eastAsia="ru-RU"/>
        </w:rPr>
        <w:t>, вул.</w:t>
      </w:r>
      <w:r w:rsidR="00A954B5">
        <w:rPr>
          <w:rFonts w:ascii="Times New Roman" w:eastAsia="Times New Roman" w:hAnsi="Times New Roman" w:cs="Times New Roman"/>
          <w:b/>
          <w:sz w:val="24"/>
          <w:szCs w:val="24"/>
          <w:u w:val="single"/>
          <w:lang w:val="uk-UA" w:eastAsia="ru-RU"/>
        </w:rPr>
        <w:t xml:space="preserve"> Миру</w:t>
      </w:r>
      <w:r w:rsidR="00156F4F">
        <w:rPr>
          <w:rFonts w:ascii="Times New Roman" w:eastAsia="Times New Roman" w:hAnsi="Times New Roman" w:cs="Times New Roman"/>
          <w:b/>
          <w:sz w:val="24"/>
          <w:szCs w:val="24"/>
          <w:u w:val="single"/>
          <w:lang w:val="uk-UA" w:eastAsia="ru-RU"/>
        </w:rPr>
        <w:t>,</w:t>
      </w:r>
      <w:r w:rsidR="00A954B5">
        <w:rPr>
          <w:rFonts w:ascii="Times New Roman" w:eastAsia="Times New Roman" w:hAnsi="Times New Roman" w:cs="Times New Roman"/>
          <w:b/>
          <w:sz w:val="24"/>
          <w:szCs w:val="24"/>
          <w:u w:val="single"/>
          <w:lang w:val="uk-UA" w:eastAsia="ru-RU"/>
        </w:rPr>
        <w:t>102</w:t>
      </w:r>
      <w:r w:rsidRPr="000D6D79">
        <w:rPr>
          <w:rFonts w:ascii="Times New Roman" w:eastAsia="Times New Roman" w:hAnsi="Times New Roman" w:cs="Times New Roman"/>
          <w:b/>
          <w:sz w:val="24"/>
          <w:szCs w:val="24"/>
          <w:u w:val="single"/>
          <w:lang w:val="uk-UA" w:eastAsia="ru-RU"/>
        </w:rPr>
        <w:t xml:space="preserve">. </w:t>
      </w:r>
      <w:r w:rsidRPr="000D6D79">
        <w:rPr>
          <w:rFonts w:ascii="Times New Roman" w:eastAsia="Times New Roman" w:hAnsi="Times New Roman" w:cs="Times New Roman"/>
          <w:sz w:val="24"/>
          <w:szCs w:val="24"/>
          <w:lang w:val="uk-UA" w:eastAsia="ru-RU"/>
        </w:rPr>
        <w:t xml:space="preserve">Термін поставки необхідної кількості партій  </w:t>
      </w:r>
      <w:r w:rsidRPr="000D6D79">
        <w:rPr>
          <w:rFonts w:ascii="Times New Roman" w:eastAsia="Times New Roman" w:hAnsi="Times New Roman" w:cs="Times New Roman"/>
          <w:b/>
          <w:sz w:val="24"/>
          <w:szCs w:val="24"/>
          <w:lang w:val="uk-UA" w:eastAsia="ru-RU"/>
        </w:rPr>
        <w:t>до</w:t>
      </w:r>
      <w:r w:rsidR="00B50687">
        <w:rPr>
          <w:rFonts w:ascii="Times New Roman" w:eastAsia="Times New Roman" w:hAnsi="Times New Roman" w:cs="Times New Roman"/>
          <w:b/>
          <w:sz w:val="24"/>
          <w:szCs w:val="24"/>
          <w:lang w:val="uk-UA" w:eastAsia="ru-RU"/>
        </w:rPr>
        <w:t xml:space="preserve"> 20</w:t>
      </w:r>
      <w:r w:rsidR="00156F4F" w:rsidRPr="00B50687">
        <w:rPr>
          <w:rFonts w:ascii="Times New Roman" w:eastAsia="Times New Roman" w:hAnsi="Times New Roman" w:cs="Times New Roman"/>
          <w:b/>
          <w:sz w:val="24"/>
          <w:szCs w:val="24"/>
          <w:lang w:val="uk-UA" w:eastAsia="ru-RU"/>
        </w:rPr>
        <w:t xml:space="preserve"> </w:t>
      </w:r>
      <w:r w:rsidR="00AB522C">
        <w:rPr>
          <w:rFonts w:ascii="Times New Roman" w:eastAsia="Times New Roman" w:hAnsi="Times New Roman" w:cs="Times New Roman"/>
          <w:b/>
          <w:sz w:val="24"/>
          <w:szCs w:val="24"/>
          <w:lang w:val="uk-UA" w:eastAsia="ru-RU"/>
        </w:rPr>
        <w:t>травня</w:t>
      </w:r>
      <w:r w:rsidRPr="00B50687">
        <w:rPr>
          <w:rFonts w:ascii="Times New Roman" w:eastAsia="Times New Roman" w:hAnsi="Times New Roman" w:cs="Times New Roman"/>
          <w:b/>
          <w:sz w:val="24"/>
          <w:szCs w:val="24"/>
          <w:lang w:val="uk-UA" w:eastAsia="ru-RU"/>
        </w:rPr>
        <w:t xml:space="preserve"> 202</w:t>
      </w:r>
      <w:r w:rsidR="00AB522C">
        <w:rPr>
          <w:rFonts w:ascii="Times New Roman" w:eastAsia="Times New Roman" w:hAnsi="Times New Roman" w:cs="Times New Roman"/>
          <w:b/>
          <w:sz w:val="24"/>
          <w:szCs w:val="24"/>
          <w:lang w:val="uk-UA" w:eastAsia="ru-RU"/>
        </w:rPr>
        <w:t>4</w:t>
      </w:r>
      <w:r w:rsidRPr="00B50687">
        <w:rPr>
          <w:rFonts w:ascii="Times New Roman" w:eastAsia="Times New Roman" w:hAnsi="Times New Roman" w:cs="Times New Roman"/>
          <w:b/>
          <w:sz w:val="24"/>
          <w:szCs w:val="24"/>
          <w:lang w:val="uk-UA" w:eastAsia="ru-RU"/>
        </w:rPr>
        <w:t xml:space="preserve"> року.</w:t>
      </w:r>
    </w:p>
    <w:p w14:paraId="68D70667" w14:textId="77777777" w:rsidR="000D6D79" w:rsidRPr="000D6D79" w:rsidRDefault="000D6D79" w:rsidP="000D6D79">
      <w:pPr>
        <w:spacing w:after="0" w:line="240" w:lineRule="auto"/>
        <w:ind w:right="20"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3.4. Термін дії талонів становить не менше 12 місяців з моменту їх отримання Замовником на всіх АЗС Постачальника та його партнерів.</w:t>
      </w:r>
    </w:p>
    <w:p w14:paraId="1C1D8E1D" w14:textId="77777777" w:rsidR="000D6D79" w:rsidRPr="000D6D79" w:rsidRDefault="000D6D79" w:rsidP="000D6D79">
      <w:pPr>
        <w:spacing w:after="0" w:line="240" w:lineRule="auto"/>
        <w:ind w:right="20"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 xml:space="preserve">3.5. Обсяг та термін поставок кожної окремої партії  талонів зазначаються Замовником в заявці відправленої на електронну пошту Постачальника, вказану в Договорі. </w:t>
      </w:r>
    </w:p>
    <w:p w14:paraId="34E1A934" w14:textId="77777777" w:rsidR="000D6D79" w:rsidRDefault="000D6D79" w:rsidP="000D6D79">
      <w:pPr>
        <w:spacing w:after="0" w:line="240" w:lineRule="auto"/>
        <w:ind w:right="20"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3.6. У випадку зміни форми талонів Постачальник інформує Замовника про необхідність обміну талонів старого зразку на нові. Заміна талонів здійснюється Постачальником протягом 5-ти робочих днів з дня пред’явлення Замовником талонів старого зразку.</w:t>
      </w:r>
    </w:p>
    <w:p w14:paraId="50251259" w14:textId="63C406F8" w:rsidR="00CD5532" w:rsidRPr="00CD5532" w:rsidRDefault="00190A2D" w:rsidP="00190A2D">
      <w:pPr>
        <w:pStyle w:val="a4"/>
        <w:widowControl w:val="0"/>
        <w:spacing w:after="0" w:line="240" w:lineRule="auto"/>
        <w:ind w:left="491"/>
        <w:jc w:val="both"/>
        <w:rPr>
          <w:rFonts w:ascii="Times New Roman" w:eastAsia="Calibri" w:hAnsi="Times New Roman" w:cs="Times New Roman"/>
          <w:snapToGrid w:val="0"/>
          <w:sz w:val="24"/>
          <w:szCs w:val="24"/>
          <w:lang w:val="uk-UA"/>
        </w:rPr>
      </w:pPr>
      <w:r>
        <w:rPr>
          <w:rFonts w:ascii="Times New Roman" w:eastAsia="Calibri" w:hAnsi="Times New Roman" w:cs="Times New Roman"/>
          <w:snapToGrid w:val="0"/>
          <w:sz w:val="24"/>
          <w:szCs w:val="24"/>
          <w:lang w:val="uk-UA"/>
        </w:rPr>
        <w:t>3.8.</w:t>
      </w:r>
      <w:r w:rsidR="00CD5532" w:rsidRPr="00CD5532">
        <w:rPr>
          <w:rFonts w:ascii="Times New Roman" w:eastAsia="Calibri" w:hAnsi="Times New Roman" w:cs="Times New Roman"/>
          <w:snapToGrid w:val="0"/>
          <w:sz w:val="24"/>
          <w:szCs w:val="24"/>
          <w:lang w:val="uk-UA"/>
        </w:rPr>
        <w:t xml:space="preserve">  Відпуск Товару з АЗС здійснюється за Талоном на пал</w:t>
      </w:r>
      <w:r w:rsidR="00D65BE3">
        <w:rPr>
          <w:rFonts w:ascii="Times New Roman" w:eastAsia="Calibri" w:hAnsi="Times New Roman" w:cs="Times New Roman"/>
          <w:snapToGrid w:val="0"/>
          <w:sz w:val="24"/>
          <w:szCs w:val="24"/>
          <w:lang w:val="uk-UA"/>
        </w:rPr>
        <w:t>иво</w:t>
      </w:r>
      <w:r w:rsidR="00CD5532" w:rsidRPr="00CD5532">
        <w:rPr>
          <w:rFonts w:ascii="Times New Roman" w:eastAsia="Calibri" w:hAnsi="Times New Roman" w:cs="Times New Roman"/>
          <w:snapToGrid w:val="0"/>
          <w:sz w:val="24"/>
          <w:szCs w:val="24"/>
          <w:lang w:val="uk-UA"/>
        </w:rPr>
        <w:t xml:space="preserve">, відповідно до Правил роздрібної торгівлі нафтопродуктами, затверджених постановою Кабінету Міністрів України № 1442 від 20.12.1997 року. </w:t>
      </w:r>
    </w:p>
    <w:p w14:paraId="393DADBC" w14:textId="74293A35" w:rsidR="00CD5532" w:rsidRPr="00190A2D" w:rsidRDefault="00190A2D" w:rsidP="00190A2D">
      <w:pPr>
        <w:widowControl w:val="0"/>
        <w:spacing w:after="0" w:line="240" w:lineRule="auto"/>
        <w:ind w:left="851"/>
        <w:jc w:val="both"/>
        <w:rPr>
          <w:rFonts w:ascii="Times New Roman" w:eastAsia="Calibri" w:hAnsi="Times New Roman" w:cs="Times New Roman"/>
          <w:snapToGrid w:val="0"/>
          <w:sz w:val="24"/>
          <w:szCs w:val="24"/>
          <w:highlight w:val="yellow"/>
          <w:lang w:val="uk-UA"/>
        </w:rPr>
      </w:pPr>
      <w:r>
        <w:rPr>
          <w:rFonts w:ascii="Times New Roman" w:eastAsia="Calibri" w:hAnsi="Times New Roman" w:cs="Times New Roman"/>
          <w:snapToGrid w:val="0"/>
          <w:sz w:val="24"/>
          <w:szCs w:val="24"/>
          <w:lang w:val="uk-UA"/>
        </w:rPr>
        <w:t>3.9.</w:t>
      </w:r>
      <w:r w:rsidR="00CD5532" w:rsidRPr="00190A2D">
        <w:rPr>
          <w:rFonts w:ascii="Times New Roman" w:eastAsia="Calibri" w:hAnsi="Times New Roman" w:cs="Times New Roman"/>
          <w:snapToGrid w:val="0"/>
          <w:sz w:val="24"/>
          <w:szCs w:val="24"/>
          <w:lang w:val="uk-UA"/>
        </w:rPr>
        <w:t xml:space="preserve"> Інформація щодо переліку АЗС вказана у додатку</w:t>
      </w:r>
      <w:r w:rsidRPr="00190A2D">
        <w:rPr>
          <w:rFonts w:ascii="Times New Roman" w:eastAsia="Calibri" w:hAnsi="Times New Roman" w:cs="Times New Roman"/>
          <w:snapToGrid w:val="0"/>
          <w:sz w:val="24"/>
          <w:szCs w:val="24"/>
          <w:lang w:val="uk-UA"/>
        </w:rPr>
        <w:t xml:space="preserve"> 2</w:t>
      </w:r>
      <w:r w:rsidR="00CD5532" w:rsidRPr="00190A2D">
        <w:rPr>
          <w:rFonts w:ascii="Times New Roman" w:eastAsia="Calibri" w:hAnsi="Times New Roman" w:cs="Times New Roman"/>
          <w:snapToGrid w:val="0"/>
          <w:sz w:val="24"/>
          <w:szCs w:val="24"/>
          <w:lang w:val="uk-UA"/>
        </w:rPr>
        <w:t xml:space="preserve"> до договору</w:t>
      </w:r>
      <w:r>
        <w:rPr>
          <w:rFonts w:ascii="Times New Roman" w:eastAsia="Calibri" w:hAnsi="Times New Roman" w:cs="Times New Roman"/>
          <w:snapToGrid w:val="0"/>
          <w:sz w:val="24"/>
          <w:szCs w:val="24"/>
          <w:lang w:val="uk-UA"/>
        </w:rPr>
        <w:t>.</w:t>
      </w:r>
    </w:p>
    <w:p w14:paraId="0E3ED121" w14:textId="77777777" w:rsidR="00CD5532" w:rsidRPr="000D6D79" w:rsidRDefault="00CD5532" w:rsidP="000D6D79">
      <w:pPr>
        <w:spacing w:after="0" w:line="240" w:lineRule="auto"/>
        <w:ind w:right="20" w:firstLine="851"/>
        <w:jc w:val="both"/>
        <w:rPr>
          <w:rFonts w:ascii="Times New Roman" w:eastAsia="Times New Roman" w:hAnsi="Times New Roman" w:cs="Times New Roman"/>
          <w:sz w:val="20"/>
          <w:szCs w:val="20"/>
          <w:lang w:val="uk-UA" w:eastAsia="ru-RU"/>
        </w:rPr>
      </w:pPr>
    </w:p>
    <w:p w14:paraId="1AE98B93" w14:textId="77777777" w:rsidR="000D6D79" w:rsidRPr="000D6D79" w:rsidRDefault="000D6D79" w:rsidP="000D6D79">
      <w:pPr>
        <w:spacing w:after="0" w:line="203" w:lineRule="exact"/>
        <w:rPr>
          <w:rFonts w:ascii="Times New Roman" w:eastAsia="Times New Roman" w:hAnsi="Times New Roman" w:cs="Times New Roman"/>
          <w:sz w:val="24"/>
          <w:szCs w:val="24"/>
          <w:lang w:val="uk-UA" w:eastAsia="ru-RU"/>
        </w:rPr>
      </w:pPr>
    </w:p>
    <w:p w14:paraId="0C9C3CCE" w14:textId="77777777" w:rsidR="000D6D79" w:rsidRPr="000D6D79" w:rsidRDefault="000D6D79" w:rsidP="000D6D79">
      <w:pPr>
        <w:numPr>
          <w:ilvl w:val="0"/>
          <w:numId w:val="2"/>
        </w:numPr>
        <w:tabs>
          <w:tab w:val="left" w:pos="3247"/>
        </w:tabs>
        <w:spacing w:after="0" w:line="240" w:lineRule="auto"/>
        <w:ind w:left="3247" w:hanging="304"/>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bCs/>
          <w:sz w:val="24"/>
          <w:szCs w:val="24"/>
          <w:lang w:val="uk-UA" w:eastAsia="ru-RU"/>
        </w:rPr>
        <w:t>ПРАВА ТА ОБОВ’ЯЗКИ СТОРІН</w:t>
      </w:r>
    </w:p>
    <w:p w14:paraId="60D5595D" w14:textId="77777777" w:rsidR="000D6D79" w:rsidRPr="000D6D79" w:rsidRDefault="000D6D79" w:rsidP="000D6D79">
      <w:pPr>
        <w:tabs>
          <w:tab w:val="left" w:pos="527"/>
        </w:tabs>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4.1.</w:t>
      </w:r>
      <w:r w:rsidRPr="000D6D79">
        <w:rPr>
          <w:rFonts w:ascii="Times New Roman" w:eastAsia="Times New Roman" w:hAnsi="Times New Roman" w:cs="Times New Roman"/>
          <w:sz w:val="20"/>
          <w:szCs w:val="20"/>
          <w:lang w:val="uk-UA" w:eastAsia="ru-RU"/>
        </w:rPr>
        <w:tab/>
      </w:r>
      <w:r w:rsidRPr="000D6D79">
        <w:rPr>
          <w:rFonts w:ascii="Times New Roman" w:eastAsia="Times New Roman" w:hAnsi="Times New Roman" w:cs="Times New Roman"/>
          <w:sz w:val="23"/>
          <w:szCs w:val="23"/>
          <w:lang w:val="uk-UA" w:eastAsia="ru-RU"/>
        </w:rPr>
        <w:t>Обов’язки Постачальника:</w:t>
      </w:r>
    </w:p>
    <w:p w14:paraId="73D23D44"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4.1.1. Продати необхідн</w:t>
      </w:r>
      <w:r w:rsidR="00EE43DB">
        <w:rPr>
          <w:rFonts w:ascii="Times New Roman" w:eastAsia="Times New Roman" w:hAnsi="Times New Roman" w:cs="Times New Roman"/>
          <w:sz w:val="24"/>
          <w:szCs w:val="24"/>
          <w:lang w:val="uk-UA" w:eastAsia="ru-RU"/>
        </w:rPr>
        <w:t xml:space="preserve">у </w:t>
      </w:r>
      <w:r w:rsidRPr="000D6D79">
        <w:rPr>
          <w:rFonts w:ascii="Times New Roman" w:eastAsia="Times New Roman" w:hAnsi="Times New Roman" w:cs="Times New Roman"/>
          <w:sz w:val="24"/>
          <w:szCs w:val="24"/>
          <w:lang w:val="uk-UA" w:eastAsia="ru-RU"/>
        </w:rPr>
        <w:t xml:space="preserve">Замовнику </w:t>
      </w:r>
      <w:r w:rsidR="00EE43DB">
        <w:rPr>
          <w:rFonts w:ascii="Times New Roman" w:eastAsia="Times New Roman" w:hAnsi="Times New Roman" w:cs="Times New Roman"/>
          <w:sz w:val="24"/>
          <w:szCs w:val="24"/>
          <w:lang w:val="uk-UA" w:eastAsia="ru-RU"/>
        </w:rPr>
        <w:t>кількість талонів</w:t>
      </w:r>
      <w:r w:rsidRPr="000D6D79">
        <w:rPr>
          <w:rFonts w:ascii="Times New Roman" w:eastAsia="Times New Roman" w:hAnsi="Times New Roman" w:cs="Times New Roman"/>
          <w:sz w:val="24"/>
          <w:szCs w:val="24"/>
          <w:lang w:val="uk-UA" w:eastAsia="ru-RU"/>
        </w:rPr>
        <w:t xml:space="preserve"> та оформити бухгалтерські та податкові документи на продаж у строк, передбачений чинним законодавством</w:t>
      </w:r>
      <w:r w:rsidR="008A7125">
        <w:rPr>
          <w:rFonts w:ascii="Times New Roman" w:eastAsia="Times New Roman" w:hAnsi="Times New Roman" w:cs="Times New Roman"/>
          <w:sz w:val="24"/>
          <w:szCs w:val="24"/>
          <w:lang w:val="uk-UA" w:eastAsia="ru-RU"/>
        </w:rPr>
        <w:t xml:space="preserve"> та Договором.</w:t>
      </w:r>
    </w:p>
    <w:p w14:paraId="63855CE7"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4.1.2. Забезпечити Замовнику можливість одержання нафтопродуктів на АЗС постачальника, або партнерських АЗС Постачальника щодня, за винятком технічних перерв, планових та позапланових зупинок автозаправних станцій, шляхом пред’явлення Замовником талонів.</w:t>
      </w:r>
    </w:p>
    <w:p w14:paraId="0E49E5DC"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4.1.3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4403D787"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4.1.4 Виконувати належним чином інші зобов’язання, передбачені Договором та іншими актами законодавства України.</w:t>
      </w:r>
    </w:p>
    <w:p w14:paraId="62702F22"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4.2. Права Постачальника:</w:t>
      </w:r>
    </w:p>
    <w:p w14:paraId="04CD0412"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 xml:space="preserve">4.2.1. Своєчасно, на умовах, визначених в даному договорі, отримувати оплату за фактично отриману партію  </w:t>
      </w:r>
      <w:r w:rsidR="00EE43DB">
        <w:rPr>
          <w:rFonts w:ascii="Times New Roman" w:eastAsia="Times New Roman" w:hAnsi="Times New Roman" w:cs="Times New Roman"/>
          <w:sz w:val="24"/>
          <w:szCs w:val="24"/>
          <w:lang w:val="uk-UA" w:eastAsia="ru-RU"/>
        </w:rPr>
        <w:t xml:space="preserve"> талонів на </w:t>
      </w:r>
      <w:r w:rsidRPr="000D6D79">
        <w:rPr>
          <w:rFonts w:ascii="Times New Roman" w:eastAsia="Times New Roman" w:hAnsi="Times New Roman" w:cs="Times New Roman"/>
          <w:sz w:val="24"/>
          <w:szCs w:val="24"/>
          <w:lang w:val="uk-UA" w:eastAsia="ru-RU"/>
        </w:rPr>
        <w:t>паливо Замовником.</w:t>
      </w:r>
    </w:p>
    <w:p w14:paraId="4821DC6A" w14:textId="77777777" w:rsidR="000D6D79" w:rsidRPr="000D6D79" w:rsidRDefault="000D6D79" w:rsidP="000D6D79">
      <w:pPr>
        <w:tabs>
          <w:tab w:val="left" w:pos="520"/>
        </w:tabs>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4.3. Обов'язки Замовника:</w:t>
      </w:r>
    </w:p>
    <w:p w14:paraId="561198FC"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 xml:space="preserve">4.3.1.Своєчасно здійснювати оплату Постачальнику </w:t>
      </w:r>
      <w:r w:rsidR="008A7125" w:rsidRPr="008A7125">
        <w:rPr>
          <w:rFonts w:ascii="Times New Roman" w:eastAsia="Times New Roman" w:hAnsi="Times New Roman" w:cs="Times New Roman"/>
          <w:sz w:val="24"/>
          <w:szCs w:val="24"/>
          <w:lang w:val="uk-UA" w:eastAsia="ru-RU"/>
        </w:rPr>
        <w:t>талонів на паливо</w:t>
      </w:r>
      <w:r w:rsidR="00EE43DB">
        <w:rPr>
          <w:rFonts w:ascii="Times New Roman" w:eastAsia="Times New Roman" w:hAnsi="Times New Roman" w:cs="Times New Roman"/>
          <w:sz w:val="24"/>
          <w:szCs w:val="24"/>
          <w:lang w:val="uk-UA" w:eastAsia="ru-RU"/>
        </w:rPr>
        <w:t>.</w:t>
      </w:r>
    </w:p>
    <w:p w14:paraId="7C26EA83" w14:textId="77777777" w:rsidR="000D6D79" w:rsidRPr="000D6D79" w:rsidRDefault="000D6D79" w:rsidP="000D6D79">
      <w:pPr>
        <w:tabs>
          <w:tab w:val="left" w:pos="520"/>
        </w:tabs>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 xml:space="preserve">4.4. </w:t>
      </w:r>
      <w:r w:rsidRPr="000D6D79">
        <w:rPr>
          <w:rFonts w:ascii="Times New Roman" w:eastAsia="Times New Roman" w:hAnsi="Times New Roman" w:cs="Times New Roman"/>
          <w:sz w:val="23"/>
          <w:szCs w:val="23"/>
          <w:lang w:val="uk-UA" w:eastAsia="ru-RU"/>
        </w:rPr>
        <w:t>Права Замовника:</w:t>
      </w:r>
    </w:p>
    <w:p w14:paraId="7BFFA42A"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shd w:val="clear" w:color="auto" w:fill="FFFFFF"/>
          <w:lang w:val="uk-UA" w:eastAsia="uk-UA"/>
        </w:rPr>
      </w:pPr>
      <w:r w:rsidRPr="000D6D79">
        <w:rPr>
          <w:rFonts w:ascii="Calibri" w:eastAsia="Times New Roman" w:hAnsi="Calibri" w:cs="Times New Roman"/>
          <w:sz w:val="24"/>
          <w:szCs w:val="24"/>
          <w:lang w:val="uk-UA"/>
        </w:rPr>
        <w:t>4.4.1.</w:t>
      </w:r>
      <w:r w:rsidRPr="000D6D79">
        <w:rPr>
          <w:rFonts w:ascii="Times New Roman" w:eastAsia="Times New Roman" w:hAnsi="Times New Roman" w:cs="Times New Roman"/>
          <w:sz w:val="24"/>
          <w:szCs w:val="24"/>
          <w:shd w:val="clear" w:color="auto" w:fill="FFFFFF"/>
          <w:lang w:val="uk-UA" w:eastAsia="uk-UA"/>
        </w:rPr>
        <w:t xml:space="preserve"> Контролювати поставку Товару у строки, встановлені цим Договором.</w:t>
      </w:r>
    </w:p>
    <w:p w14:paraId="1949D3C6"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shd w:val="clear" w:color="auto" w:fill="FFFFFF"/>
          <w:lang w:val="uk-UA" w:eastAsia="uk-UA"/>
        </w:rPr>
      </w:pPr>
      <w:r w:rsidRPr="000D6D79">
        <w:rPr>
          <w:rFonts w:ascii="Calibri" w:eastAsia="Times New Roman" w:hAnsi="Calibri" w:cs="Times New Roman"/>
          <w:sz w:val="24"/>
          <w:szCs w:val="24"/>
          <w:lang w:val="uk-UA"/>
        </w:rPr>
        <w:t xml:space="preserve">4.4.2. </w:t>
      </w:r>
      <w:r w:rsidRPr="000D6D79">
        <w:rPr>
          <w:rFonts w:ascii="Times New Roman" w:eastAsia="Times New Roman" w:hAnsi="Times New Roman" w:cs="Times New Roman"/>
          <w:sz w:val="24"/>
          <w:szCs w:val="24"/>
          <w:lang w:val="uk-UA"/>
        </w:rPr>
        <w:t>Вимагати від Постачальника належного виконання зобов’язань за Договором.</w:t>
      </w:r>
    </w:p>
    <w:p w14:paraId="404E17CA"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shd w:val="clear" w:color="auto" w:fill="FFFFFF"/>
          <w:lang w:val="uk-UA" w:eastAsia="uk-UA"/>
        </w:rPr>
        <w:t>4.4.3.</w:t>
      </w:r>
      <w:r w:rsidRPr="000D6D79">
        <w:rPr>
          <w:rFonts w:ascii="Times New Roman" w:eastAsia="Times New Roman" w:hAnsi="Times New Roman" w:cs="Times New Roman"/>
          <w:sz w:val="24"/>
          <w:szCs w:val="24"/>
          <w:lang w:val="uk-UA"/>
        </w:rPr>
        <w:t xml:space="preserve"> Пред’являти претензію Постачальнику за кількістю та якістю Товару.</w:t>
      </w:r>
    </w:p>
    <w:p w14:paraId="0EF37774"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shd w:val="clear" w:color="auto" w:fill="FFFFFF"/>
          <w:lang w:val="uk-UA" w:eastAsia="uk-UA"/>
        </w:rPr>
      </w:pPr>
      <w:r w:rsidRPr="000D6D79">
        <w:rPr>
          <w:rFonts w:ascii="Times New Roman" w:eastAsia="Times New Roman" w:hAnsi="Times New Roman" w:cs="Times New Roman"/>
          <w:sz w:val="24"/>
          <w:szCs w:val="24"/>
          <w:shd w:val="clear" w:color="auto" w:fill="FFFFFF"/>
          <w:lang w:val="uk-UA" w:eastAsia="uk-UA"/>
        </w:rPr>
        <w:t>4.4.4. В</w:t>
      </w:r>
      <w:r w:rsidRPr="000D6D79">
        <w:rPr>
          <w:rFonts w:ascii="Times New Roman" w:eastAsia="Times New Roman" w:hAnsi="Times New Roman" w:cs="Times New Roman"/>
          <w:sz w:val="24"/>
          <w:szCs w:val="24"/>
          <w:lang w:val="uk-UA"/>
        </w:rPr>
        <w:t>имагати відшкодування завданих Замовнику збитків, зумовлених порушенням умов Договору, відповідно до законодавства України та цього Договору</w:t>
      </w:r>
      <w:r w:rsidRPr="000D6D79">
        <w:rPr>
          <w:rFonts w:ascii="Times New Roman" w:eastAsia="Times New Roman" w:hAnsi="Times New Roman" w:cs="Times New Roman"/>
          <w:sz w:val="24"/>
          <w:szCs w:val="24"/>
          <w:shd w:val="clear" w:color="auto" w:fill="FFFFFF"/>
          <w:lang w:val="uk-UA" w:eastAsia="uk-UA"/>
        </w:rPr>
        <w:t>.</w:t>
      </w:r>
    </w:p>
    <w:p w14:paraId="2D3A532A"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shd w:val="clear" w:color="auto" w:fill="FFFFFF"/>
          <w:lang w:val="uk-UA" w:eastAsia="uk-UA"/>
        </w:rPr>
        <w:t>4.4.5. Надавати Заявки на партії Товару.</w:t>
      </w:r>
    </w:p>
    <w:p w14:paraId="31954AAD"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lastRenderedPageBreak/>
        <w:t>4.4.6. Достроково в односторонньому порядку розірвати даний договір у випадку невиконання, неналежного виконання Постачальником договірних зобов'язань, в т.ч. відмови у відпуску предмета закупівлі (блокування талонів) на АЗС Постачальника, або партнерських</w:t>
      </w:r>
      <w:r w:rsidRPr="000D6D79">
        <w:rPr>
          <w:rFonts w:ascii="Times New Roman" w:eastAsia="Times New Roman" w:hAnsi="Times New Roman" w:cs="Times New Roman"/>
          <w:color w:val="FF0000"/>
          <w:sz w:val="24"/>
          <w:szCs w:val="24"/>
          <w:lang w:val="uk-UA" w:eastAsia="ru-RU"/>
        </w:rPr>
        <w:t xml:space="preserve"> </w:t>
      </w:r>
      <w:r w:rsidRPr="000D6D79">
        <w:rPr>
          <w:rFonts w:ascii="Times New Roman" w:eastAsia="Times New Roman" w:hAnsi="Times New Roman" w:cs="Times New Roman"/>
          <w:sz w:val="24"/>
          <w:szCs w:val="24"/>
          <w:lang w:val="uk-UA" w:eastAsia="ru-RU"/>
        </w:rPr>
        <w:t>АЗС, або застосування щодо Постачальника санкцій відповідно до ЗУ «Про санкції», повідомивши Постачальника про це в термін за 5 календарних днів до моменту розірвання договору.</w:t>
      </w:r>
    </w:p>
    <w:p w14:paraId="475E8F36"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4.4.7. Зменшити обсяг закупівлі товару та загальну суму цього Договору в залежності від можливості фінансування предмета закупівлі. В такому випадку Сторони вносять відповідні зміни до договору.</w:t>
      </w:r>
    </w:p>
    <w:p w14:paraId="11A8E595"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r w:rsidRPr="000D6D79">
        <w:rPr>
          <w:rFonts w:ascii="Times New Roman" w:eastAsia="Times New Roman" w:hAnsi="Times New Roman" w:cs="Times New Roman"/>
          <w:sz w:val="24"/>
          <w:szCs w:val="24"/>
          <w:lang w:val="uk-UA" w:eastAsia="ru-RU"/>
        </w:rPr>
        <w:t>4.4.8. Повернути рахунок Постачальнику без здійснення оплати в разі неналежного оформлення документів на передачу у власність товару предмета закупівлі.</w:t>
      </w:r>
    </w:p>
    <w:p w14:paraId="177C4C3D"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1685821A"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1ADCCCEE" w14:textId="77777777" w:rsidR="000D6D79" w:rsidRPr="000D6D79" w:rsidRDefault="00E2523B" w:rsidP="00E2523B">
      <w:pPr>
        <w:tabs>
          <w:tab w:val="left" w:pos="3320"/>
        </w:tab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5. </w:t>
      </w:r>
      <w:r w:rsidR="000D6D79" w:rsidRPr="000D6D79">
        <w:rPr>
          <w:rFonts w:ascii="Times New Roman" w:eastAsia="Times New Roman" w:hAnsi="Times New Roman" w:cs="Times New Roman"/>
          <w:b/>
          <w:bCs/>
          <w:sz w:val="24"/>
          <w:szCs w:val="24"/>
          <w:lang w:val="uk-UA" w:eastAsia="ru-RU"/>
        </w:rPr>
        <w:t>ВІДПОВІДАЛЬНІСТЬ СТОРІН</w:t>
      </w:r>
    </w:p>
    <w:p w14:paraId="23AE83C1"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w:t>
      </w:r>
      <w:r w:rsidR="000D6D79" w:rsidRPr="000D6D79">
        <w:rPr>
          <w:rFonts w:ascii="Times New Roman" w:eastAsia="Times New Roman" w:hAnsi="Times New Roman" w:cs="Times New Roman"/>
          <w:sz w:val="24"/>
          <w:szCs w:val="24"/>
          <w:lang w:val="uk-UA" w:eastAsia="ru-RU"/>
        </w:rPr>
        <w:t>.1. У випадку порушення Договору, винна Сторона несе відповідальність, визначену цим Договором та чинним законодавством України.</w:t>
      </w:r>
    </w:p>
    <w:p w14:paraId="79014CEA"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w:t>
      </w:r>
      <w:r w:rsidR="000D6D79" w:rsidRPr="000D6D79">
        <w:rPr>
          <w:rFonts w:ascii="Times New Roman" w:eastAsia="Times New Roman" w:hAnsi="Times New Roman" w:cs="Times New Roman"/>
          <w:sz w:val="24"/>
          <w:szCs w:val="24"/>
          <w:lang w:val="uk-UA" w:eastAsia="ru-RU"/>
        </w:rPr>
        <w:t>.1.1. Порушенням Договору є його невиконання або неналежне виконання, тобто виконання з порушенням умов, визначених змістом цього Договору.</w:t>
      </w:r>
    </w:p>
    <w:p w14:paraId="41F0A9FD" w14:textId="77777777" w:rsidR="000D6D79" w:rsidRPr="000D6D79" w:rsidRDefault="00E2523B" w:rsidP="000D6D79">
      <w:pPr>
        <w:spacing w:after="0" w:line="240" w:lineRule="auto"/>
        <w:ind w:firstLine="851"/>
        <w:jc w:val="both"/>
        <w:rPr>
          <w:rFonts w:ascii="Times New Roman" w:eastAsia="Times New Roman" w:hAnsi="Times New Roman" w:cs="Times New Roman"/>
          <w:sz w:val="24"/>
          <w:szCs w:val="24"/>
          <w:lang w:val="uk-UA"/>
        </w:rPr>
      </w:pPr>
      <w:r>
        <w:rPr>
          <w:rFonts w:ascii="Calibri" w:eastAsia="Times New Roman" w:hAnsi="Calibri" w:cs="Times New Roman"/>
          <w:sz w:val="24"/>
          <w:szCs w:val="24"/>
          <w:lang w:val="uk-UA"/>
        </w:rPr>
        <w:t>5</w:t>
      </w:r>
      <w:r w:rsidR="000D6D79" w:rsidRPr="000D6D79">
        <w:rPr>
          <w:rFonts w:ascii="Calibri" w:eastAsia="Times New Roman" w:hAnsi="Calibri" w:cs="Times New Roman"/>
          <w:sz w:val="24"/>
          <w:szCs w:val="24"/>
          <w:lang w:val="uk-UA"/>
        </w:rPr>
        <w:t xml:space="preserve">.1.2. </w:t>
      </w:r>
      <w:r w:rsidR="000D6D79" w:rsidRPr="000D6D79">
        <w:rPr>
          <w:rFonts w:ascii="Times New Roman" w:eastAsia="Times New Roman" w:hAnsi="Times New Roman" w:cs="Times New Roman"/>
          <w:sz w:val="24"/>
          <w:szCs w:val="24"/>
          <w:lang w:val="uk-UA"/>
        </w:rPr>
        <w:t xml:space="preserve"> У разі порушення строку поставки талонів, зазначеного в п. 3.2., п. 3.3. Договору Постачальник сплачує Замовнику пеню у розмірі подвійної облікової ставки НБУ від ціни Товару, строк поставки якого порушено, за кожний день прострочення. </w:t>
      </w:r>
    </w:p>
    <w:p w14:paraId="48B627DA"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r w:rsidRPr="000D6D79">
        <w:rPr>
          <w:rFonts w:ascii="Times New Roman" w:eastAsia="Times New Roman" w:hAnsi="Times New Roman" w:cs="Times New Roman"/>
          <w:sz w:val="24"/>
          <w:szCs w:val="24"/>
          <w:lang w:val="uk-UA" w:eastAsia="ru-RU"/>
        </w:rPr>
        <w:t>Пеня нараховується протягом строку порушення виконання зобов’язань за Договором, включаючи день виконання такого зобов’язання.</w:t>
      </w:r>
    </w:p>
    <w:p w14:paraId="0F23A0FA"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w:t>
      </w:r>
      <w:r w:rsidR="000D6D79" w:rsidRPr="000D6D79">
        <w:rPr>
          <w:rFonts w:ascii="Times New Roman" w:eastAsia="Times New Roman" w:hAnsi="Times New Roman" w:cs="Times New Roman"/>
          <w:sz w:val="24"/>
          <w:szCs w:val="24"/>
          <w:lang w:val="uk-UA" w:eastAsia="ru-RU"/>
        </w:rPr>
        <w:t>.2.</w:t>
      </w:r>
      <w:r w:rsidR="000D6D79" w:rsidRPr="000D6D79">
        <w:rPr>
          <w:rFonts w:ascii="Times New Roman" w:eastAsia="Times New Roman" w:hAnsi="Times New Roman" w:cs="Times New Roman"/>
          <w:sz w:val="20"/>
          <w:szCs w:val="20"/>
          <w:lang w:val="uk-UA" w:eastAsia="ru-RU"/>
        </w:rPr>
        <w:tab/>
      </w:r>
      <w:r w:rsidR="000D6D79" w:rsidRPr="000D6D79">
        <w:rPr>
          <w:rFonts w:ascii="Times New Roman" w:eastAsia="Times New Roman" w:hAnsi="Times New Roman" w:cs="Times New Roman"/>
          <w:sz w:val="24"/>
          <w:szCs w:val="24"/>
          <w:lang w:val="uk-UA" w:eastAsia="ru-RU"/>
        </w:rPr>
        <w:t>Постачальник за порушення умов зобов'язання щодо якості (комплектності, кількості) предмета закупівлі зобов'язаний сплатити Замовнику за його вимогою штраф у розмірі 20 % вартості неякісного (некомплектного) предмета закупівлі, а також ліквідувати недоліки своїми силами та за свій рахунок в 10 - денний строк з моменту отримання відповідного повідомлення Замовника.</w:t>
      </w:r>
    </w:p>
    <w:p w14:paraId="64E354EF"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5.3</w:t>
      </w:r>
      <w:r w:rsidR="000D6D79" w:rsidRPr="000D6D79">
        <w:rPr>
          <w:rFonts w:ascii="Times New Roman" w:eastAsia="Times New Roman" w:hAnsi="Times New Roman" w:cs="Times New Roman"/>
          <w:sz w:val="24"/>
          <w:szCs w:val="24"/>
          <w:lang w:val="uk-UA" w:eastAsia="ru-RU"/>
        </w:rPr>
        <w:t>. У разі істотного порушення Постачальником вимог щодо якості товару (наявність недоліків, які не можна усунути або усунення яких пов'язане з непропорційними витратами та затратами часу, або які виявилися неодноразово чи з'явилися знову після їх усунення) Замовник має право за своїм вибором: відмовитися від зобов’язань за договором і вимагати повернення сплачених за товар грошових коштів або вимагати заміни товару.</w:t>
      </w:r>
    </w:p>
    <w:p w14:paraId="003E44EC"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5.4</w:t>
      </w:r>
      <w:r w:rsidR="000D6D79" w:rsidRPr="000D6D79">
        <w:rPr>
          <w:rFonts w:ascii="Times New Roman" w:eastAsia="Times New Roman" w:hAnsi="Times New Roman" w:cs="Times New Roman"/>
          <w:sz w:val="24"/>
          <w:szCs w:val="24"/>
          <w:lang w:val="uk-UA" w:eastAsia="ru-RU"/>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збитків.</w:t>
      </w:r>
    </w:p>
    <w:p w14:paraId="6FE6BB04" w14:textId="77777777" w:rsidR="000D6D79" w:rsidRPr="000D6D79" w:rsidRDefault="00E2523B" w:rsidP="000D6D79">
      <w:pPr>
        <w:tabs>
          <w:tab w:val="left" w:pos="40"/>
        </w:tabs>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5.5</w:t>
      </w:r>
      <w:r w:rsidR="000D6D79" w:rsidRP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sz w:val="20"/>
          <w:szCs w:val="20"/>
          <w:lang w:val="uk-UA" w:eastAsia="ru-RU"/>
        </w:rPr>
        <w:tab/>
      </w:r>
      <w:r w:rsidR="000D6D79" w:rsidRPr="000D6D79">
        <w:rPr>
          <w:rFonts w:ascii="Times New Roman" w:eastAsia="Times New Roman" w:hAnsi="Times New Roman" w:cs="Times New Roman"/>
          <w:sz w:val="24"/>
          <w:szCs w:val="24"/>
          <w:lang w:val="uk-UA" w:eastAsia="ru-RU"/>
        </w:rPr>
        <w:t>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1A18BE2" w14:textId="77777777" w:rsidR="000D6D79" w:rsidRPr="000D6D79" w:rsidRDefault="00E2523B"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5.6</w:t>
      </w:r>
      <w:r w:rsidR="000D6D79" w:rsidRPr="000D6D79">
        <w:rPr>
          <w:rFonts w:ascii="Times New Roman" w:eastAsia="Times New Roman" w:hAnsi="Times New Roman" w:cs="Times New Roman"/>
          <w:sz w:val="24"/>
          <w:szCs w:val="24"/>
          <w:lang w:val="uk-UA" w:eastAsia="ru-RU"/>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Договором або чинним законодавством України.</w:t>
      </w:r>
    </w:p>
    <w:p w14:paraId="2D800F88"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24E09140" w14:textId="77777777" w:rsidR="000D6D79" w:rsidRPr="000D6D79" w:rsidRDefault="00E2523B" w:rsidP="00E2523B">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w:t>
      </w:r>
      <w:r w:rsidR="008E2114">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b/>
          <w:bCs/>
          <w:sz w:val="24"/>
          <w:szCs w:val="24"/>
          <w:lang w:val="uk-UA" w:eastAsia="ru-RU"/>
        </w:rPr>
        <w:t>ОПЕРАТИВНО-ГОСПОДАРСЬКІ САНКЦІЇ</w:t>
      </w:r>
    </w:p>
    <w:p w14:paraId="5631161C" w14:textId="77777777" w:rsidR="000D6D79" w:rsidRPr="000D6D79" w:rsidRDefault="00E2523B"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0D6D79" w:rsidRPr="000D6D79">
        <w:rPr>
          <w:rFonts w:ascii="Times New Roman" w:eastAsia="Times New Roman" w:hAnsi="Times New Roman" w:cs="Times New Roman"/>
          <w:sz w:val="24"/>
          <w:szCs w:val="24"/>
          <w:lang w:val="uk-UA"/>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42A07CD" w14:textId="77777777" w:rsidR="000D6D79" w:rsidRPr="000D6D79" w:rsidRDefault="00E2523B"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0D6D79" w:rsidRPr="000D6D79">
        <w:rPr>
          <w:rFonts w:ascii="Times New Roman" w:eastAsia="Times New Roman" w:hAnsi="Times New Roman" w:cs="Times New Roman"/>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4B7A1A8A"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lastRenderedPageBreak/>
        <w:sym w:font="Symbol" w:char="F0B7"/>
      </w:r>
      <w:r w:rsidRPr="000D6D79">
        <w:rPr>
          <w:rFonts w:ascii="Times New Roman" w:eastAsia="Times New Roman" w:hAnsi="Times New Roman" w:cs="Times New Roman"/>
          <w:sz w:val="24"/>
          <w:szCs w:val="24"/>
          <w:lang w:val="uk-UA"/>
        </w:rPr>
        <w:t xml:space="preserve"> якості поставленого Товару; </w:t>
      </w:r>
    </w:p>
    <w:p w14:paraId="2658FC85"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sym w:font="Symbol" w:char="F0B7"/>
      </w:r>
      <w:r w:rsidRPr="000D6D79">
        <w:rPr>
          <w:rFonts w:ascii="Times New Roman" w:eastAsia="Times New Roman" w:hAnsi="Times New Roman" w:cs="Times New Roman"/>
          <w:sz w:val="24"/>
          <w:szCs w:val="24"/>
          <w:lang w:val="uk-UA"/>
        </w:rPr>
        <w:t xml:space="preserve"> розірвання аналогічного за своєю природою Договору з Замовником у разі прострочення строку поставки Товару; </w:t>
      </w:r>
    </w:p>
    <w:p w14:paraId="3EDC52BB"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sym w:font="Symbol" w:char="F0B7"/>
      </w:r>
      <w:r w:rsidRPr="000D6D79">
        <w:rPr>
          <w:rFonts w:ascii="Times New Roman" w:eastAsia="Times New Roman" w:hAnsi="Times New Roman" w:cs="Times New Roman"/>
          <w:sz w:val="24"/>
          <w:szCs w:val="24"/>
          <w:lang w:val="uk-UA"/>
        </w:rPr>
        <w:t xml:space="preserve"> розірвання аналогічного за своєю природою Договору з Постачальником у разі прострочення строку усунення дефектів;</w:t>
      </w:r>
    </w:p>
    <w:p w14:paraId="255EB6AA" w14:textId="77777777" w:rsidR="000D6D79" w:rsidRPr="000D6D79" w:rsidRDefault="000D6D79" w:rsidP="000D6D79">
      <w:pPr>
        <w:numPr>
          <w:ilvl w:val="0"/>
          <w:numId w:val="6"/>
        </w:numPr>
        <w:spacing w:after="0" w:line="240" w:lineRule="auto"/>
        <w:ind w:left="1134" w:hanging="283"/>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блокування талонів.</w:t>
      </w:r>
    </w:p>
    <w:p w14:paraId="3D924C5C"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0D6D79" w:rsidRPr="000D6D79">
        <w:rPr>
          <w:rFonts w:ascii="Times New Roman" w:eastAsia="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визначеного в п. 8.1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30882C88"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D6D79" w:rsidRPr="000D6D79">
        <w:rPr>
          <w:rFonts w:ascii="Times New Roman" w:eastAsia="Times New Roman" w:hAnsi="Times New Roman" w:cs="Times New Roman"/>
          <w:sz w:val="24"/>
          <w:szCs w:val="24"/>
          <w:lang w:val="uk-UA"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письмового повідомлення поштою та на електронну пошту, зазначену в договорі.</w:t>
      </w:r>
    </w:p>
    <w:p w14:paraId="73211F57"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eastAsia="ru-RU"/>
        </w:rPr>
      </w:pPr>
    </w:p>
    <w:p w14:paraId="58BC46D0" w14:textId="77777777" w:rsidR="000D6D79" w:rsidRPr="000D6D79" w:rsidRDefault="000D6D79" w:rsidP="000D6D79">
      <w:pPr>
        <w:numPr>
          <w:ilvl w:val="0"/>
          <w:numId w:val="5"/>
        </w:numPr>
        <w:spacing w:after="0" w:line="240" w:lineRule="auto"/>
        <w:ind w:left="2127" w:hanging="426"/>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sz w:val="24"/>
          <w:szCs w:val="24"/>
          <w:shd w:val="clear" w:color="auto" w:fill="FFFFFF"/>
          <w:lang w:val="uk-UA" w:eastAsia="uk-UA"/>
        </w:rPr>
        <w:t>ОБСТАВИНИ НЕПЕРЕБОРНОЇ СИЛИ (ФОРС-МАЖОРУ)</w:t>
      </w:r>
    </w:p>
    <w:p w14:paraId="49F57D4B"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D6D79" w:rsidRPr="000D6D79">
        <w:rPr>
          <w:rFonts w:ascii="Times New Roman" w:eastAsia="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воєнні дії тощо). </w:t>
      </w:r>
    </w:p>
    <w:p w14:paraId="69D47704"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D6D79" w:rsidRPr="000D6D79">
        <w:rPr>
          <w:rFonts w:ascii="Times New Roman" w:eastAsia="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14:paraId="16E6CD51"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D6D79" w:rsidRPr="000D6D79">
        <w:rPr>
          <w:rFonts w:ascii="Times New Roman" w:eastAsia="Times New Roman" w:hAnsi="Times New Roman" w:cs="Times New Roman"/>
          <w:sz w:val="24"/>
          <w:szCs w:val="24"/>
          <w:lang w:val="uk-UA"/>
        </w:rPr>
        <w:t>.3.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2F5F4F61"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D6D79" w:rsidRPr="000D6D79">
        <w:rPr>
          <w:rFonts w:ascii="Times New Roman" w:eastAsia="Times New Roman" w:hAnsi="Times New Roman" w:cs="Times New Roman"/>
          <w:sz w:val="24"/>
          <w:szCs w:val="24"/>
          <w:lang w:val="uk-UA"/>
        </w:rPr>
        <w:t>.4.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із зазначенням інформації про те, що Сторона підпадає під дію форс-мажору відносно даного договору.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675037E"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D6D79" w:rsidRPr="000D6D79">
        <w:rPr>
          <w:rFonts w:ascii="Times New Roman" w:eastAsia="Times New Roman" w:hAnsi="Times New Roman" w:cs="Times New Roman"/>
          <w:sz w:val="24"/>
          <w:szCs w:val="24"/>
          <w:lang w:val="uk-UA"/>
        </w:rPr>
        <w:t>.5.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w:t>
      </w:r>
    </w:p>
    <w:p w14:paraId="0213EF04"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51C511D7" w14:textId="77777777" w:rsidR="000D6D79" w:rsidRPr="000D6D79" w:rsidRDefault="000D6D79" w:rsidP="000D6D79">
      <w:pPr>
        <w:numPr>
          <w:ilvl w:val="0"/>
          <w:numId w:val="5"/>
        </w:numPr>
        <w:tabs>
          <w:tab w:val="left" w:pos="3740"/>
        </w:tabs>
        <w:spacing w:after="0" w:line="240" w:lineRule="auto"/>
        <w:ind w:left="3740" w:hanging="242"/>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bCs/>
          <w:sz w:val="24"/>
          <w:szCs w:val="24"/>
          <w:lang w:val="uk-UA" w:eastAsia="ru-RU"/>
        </w:rPr>
        <w:t>СТРОК ДІЇ ДОГОВОРУ</w:t>
      </w:r>
    </w:p>
    <w:p w14:paraId="104A5774" w14:textId="1B7578D4" w:rsidR="000D6D79" w:rsidRPr="000D6D79" w:rsidRDefault="001F2933"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8</w:t>
      </w:r>
      <w:r w:rsidR="000D6D79" w:rsidRPr="000D6D79">
        <w:rPr>
          <w:rFonts w:ascii="Times New Roman" w:eastAsia="Times New Roman" w:hAnsi="Times New Roman" w:cs="Times New Roman"/>
          <w:sz w:val="24"/>
          <w:szCs w:val="24"/>
          <w:lang w:val="uk-UA" w:eastAsia="ru-RU"/>
        </w:rPr>
        <w:t xml:space="preserve">.1. Даний Договір набирає чинності з моменту підписання його сторонами і діє до </w:t>
      </w:r>
      <w:r w:rsidR="000D6D79" w:rsidRPr="000D6D79">
        <w:rPr>
          <w:rFonts w:ascii="Times New Roman" w:eastAsia="Times New Roman" w:hAnsi="Times New Roman" w:cs="Times New Roman"/>
          <w:b/>
          <w:sz w:val="24"/>
          <w:szCs w:val="24"/>
          <w:lang w:val="uk-UA" w:eastAsia="ru-RU"/>
        </w:rPr>
        <w:t>3</w:t>
      </w:r>
      <w:r w:rsidR="00E2523B">
        <w:rPr>
          <w:rFonts w:ascii="Times New Roman" w:eastAsia="Times New Roman" w:hAnsi="Times New Roman" w:cs="Times New Roman"/>
          <w:b/>
          <w:sz w:val="24"/>
          <w:szCs w:val="24"/>
          <w:lang w:val="uk-UA" w:eastAsia="ru-RU"/>
        </w:rPr>
        <w:t>1</w:t>
      </w:r>
      <w:r w:rsidR="000D6D79" w:rsidRPr="000D6D79">
        <w:rPr>
          <w:rFonts w:ascii="Times New Roman" w:eastAsia="Times New Roman" w:hAnsi="Times New Roman" w:cs="Times New Roman"/>
          <w:b/>
          <w:sz w:val="24"/>
          <w:szCs w:val="24"/>
          <w:lang w:val="uk-UA" w:eastAsia="ru-RU"/>
        </w:rPr>
        <w:t xml:space="preserve"> грудня</w:t>
      </w:r>
      <w:r w:rsidR="000D6D79" w:rsidRPr="000D6D79">
        <w:rPr>
          <w:rFonts w:ascii="Times New Roman" w:eastAsia="Times New Roman" w:hAnsi="Times New Roman" w:cs="Times New Roman"/>
          <w:b/>
          <w:bCs/>
          <w:sz w:val="24"/>
          <w:szCs w:val="24"/>
          <w:lang w:val="uk-UA" w:eastAsia="ru-RU"/>
        </w:rPr>
        <w:t xml:space="preserve"> 202</w:t>
      </w:r>
      <w:r w:rsidR="00AB522C">
        <w:rPr>
          <w:rFonts w:ascii="Times New Roman" w:eastAsia="Times New Roman" w:hAnsi="Times New Roman" w:cs="Times New Roman"/>
          <w:b/>
          <w:bCs/>
          <w:sz w:val="24"/>
          <w:szCs w:val="24"/>
          <w:lang w:val="uk-UA" w:eastAsia="ru-RU"/>
        </w:rPr>
        <w:t>4</w:t>
      </w:r>
      <w:r w:rsidR="000D6D79" w:rsidRPr="000D6D79">
        <w:rPr>
          <w:rFonts w:ascii="Times New Roman" w:eastAsia="Times New Roman" w:hAnsi="Times New Roman" w:cs="Times New Roman"/>
          <w:b/>
          <w:bCs/>
          <w:sz w:val="24"/>
          <w:szCs w:val="24"/>
          <w:lang w:val="uk-UA" w:eastAsia="ru-RU"/>
        </w:rPr>
        <w:t xml:space="preserve"> року</w:t>
      </w:r>
      <w:r w:rsidR="000D6D79" w:rsidRP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а в частині зобов’язань, що лишились не виконаними</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w:t>
      </w:r>
      <w:r w:rsidR="000D6D79" w:rsidRPr="000D6D79">
        <w:rPr>
          <w:rFonts w:ascii="Times New Roman" w:eastAsia="Times New Roman" w:hAnsi="Times New Roman" w:cs="Times New Roman"/>
          <w:b/>
          <w:bCs/>
          <w:sz w:val="24"/>
          <w:szCs w:val="24"/>
          <w:lang w:val="uk-UA" w:eastAsia="ru-RU"/>
        </w:rPr>
        <w:t xml:space="preserve"> </w:t>
      </w:r>
      <w:r w:rsidR="000D6D79" w:rsidRPr="000D6D79">
        <w:rPr>
          <w:rFonts w:ascii="Times New Roman" w:eastAsia="Times New Roman" w:hAnsi="Times New Roman" w:cs="Times New Roman"/>
          <w:sz w:val="24"/>
          <w:szCs w:val="24"/>
          <w:lang w:val="uk-UA" w:eastAsia="ru-RU"/>
        </w:rPr>
        <w:t>до повного їх виконання.</w:t>
      </w:r>
    </w:p>
    <w:p w14:paraId="0F09A84D" w14:textId="77777777" w:rsidR="000D6D79" w:rsidRPr="000D6D79" w:rsidRDefault="001F2933" w:rsidP="000D6D79">
      <w:pPr>
        <w:spacing w:after="0" w:line="240" w:lineRule="auto"/>
        <w:ind w:firstLine="85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8</w:t>
      </w:r>
      <w:r w:rsidR="000D6D79" w:rsidRPr="000D6D79">
        <w:rPr>
          <w:rFonts w:ascii="Times New Roman" w:eastAsia="Times New Roman" w:hAnsi="Times New Roman" w:cs="Times New Roman"/>
          <w:sz w:val="24"/>
          <w:szCs w:val="24"/>
          <w:lang w:val="uk-UA" w:eastAsia="ru-RU"/>
        </w:rPr>
        <w:t>.2. Сплив строку даного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цього Договору.</w:t>
      </w:r>
    </w:p>
    <w:p w14:paraId="008A5D6E"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572EF510" w14:textId="77777777" w:rsidR="000D6D79" w:rsidRPr="000D6D79" w:rsidRDefault="000D6D79" w:rsidP="000D6D79">
      <w:pPr>
        <w:numPr>
          <w:ilvl w:val="0"/>
          <w:numId w:val="5"/>
        </w:numPr>
        <w:tabs>
          <w:tab w:val="left" w:pos="2320"/>
        </w:tabs>
        <w:spacing w:after="0" w:line="240" w:lineRule="auto"/>
        <w:ind w:left="2320" w:hanging="244"/>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bCs/>
          <w:sz w:val="24"/>
          <w:szCs w:val="24"/>
          <w:lang w:val="uk-UA" w:eastAsia="ru-RU"/>
        </w:rPr>
        <w:t>ЗМІНА УМОВ ДОГОВОРУ ТА ІНШІ ПОЛОЖЕННЯ</w:t>
      </w:r>
    </w:p>
    <w:p w14:paraId="3F7C582E"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04FBB33"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sidR="000D6D79" w:rsidRPr="000D6D79">
        <w:rPr>
          <w:rFonts w:ascii="Times New Roman" w:eastAsia="Times New Roman" w:hAnsi="Times New Roman" w:cs="Times New Roman"/>
          <w:sz w:val="24"/>
          <w:szCs w:val="24"/>
          <w:lang w:val="uk-UA"/>
        </w:rPr>
        <w:lastRenderedPageBreak/>
        <w:t>визначених Законом України «Про публічні закупівлі» (далі - Закон)</w:t>
      </w:r>
      <w:r w:rsidR="008A0794">
        <w:rPr>
          <w:rFonts w:ascii="Times New Roman" w:eastAsia="Times New Roman" w:hAnsi="Times New Roman" w:cs="Times New Roman"/>
          <w:sz w:val="24"/>
          <w:szCs w:val="24"/>
          <w:lang w:val="uk-UA"/>
        </w:rPr>
        <w:t xml:space="preserve"> та </w:t>
      </w:r>
      <w:r w:rsidR="008A0794" w:rsidRPr="008A0794">
        <w:rPr>
          <w:rFonts w:ascii="Times New Roman" w:eastAsia="Times New Roman" w:hAnsi="Times New Roman" w:cs="Times New Roman"/>
          <w:sz w:val="24"/>
          <w:szCs w:val="24"/>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6D79" w:rsidRPr="000D6D79">
        <w:rPr>
          <w:rFonts w:ascii="Times New Roman" w:eastAsia="Times New Roman" w:hAnsi="Times New Roman" w:cs="Times New Roman"/>
          <w:sz w:val="24"/>
          <w:szCs w:val="24"/>
          <w:lang w:val="uk-UA"/>
        </w:rPr>
        <w:t xml:space="preserve">. </w:t>
      </w:r>
    </w:p>
    <w:p w14:paraId="2DCD48E1"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 xml:space="preserve">.3. Всі документи (листи, повідомлення, інша кореспонденція та т. і.),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Покупцем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w:t>
      </w:r>
      <w:r w:rsidR="008A0794" w:rsidRPr="008A0794">
        <w:rPr>
          <w:rFonts w:ascii="Times New Roman" w:eastAsia="Times New Roman" w:hAnsi="Times New Roman" w:cs="Times New Roman"/>
          <w:sz w:val="24"/>
          <w:szCs w:val="24"/>
          <w:lang w:val="uk-UA"/>
        </w:rPr>
        <w:t xml:space="preserve">електронну пошту </w:t>
      </w:r>
      <w:r w:rsidR="008A0794">
        <w:rPr>
          <w:rFonts w:ascii="Times New Roman" w:eastAsia="Times New Roman" w:hAnsi="Times New Roman" w:cs="Times New Roman"/>
          <w:sz w:val="24"/>
          <w:szCs w:val="24"/>
          <w:lang w:val="uk-UA"/>
        </w:rPr>
        <w:t xml:space="preserve">чи </w:t>
      </w:r>
      <w:r w:rsidR="000D6D79" w:rsidRPr="000D6D79">
        <w:rPr>
          <w:rFonts w:ascii="Times New Roman" w:eastAsia="Times New Roman" w:hAnsi="Times New Roman" w:cs="Times New Roman"/>
          <w:sz w:val="24"/>
          <w:szCs w:val="24"/>
          <w:lang w:val="uk-UA"/>
        </w:rPr>
        <w:t>адресу Постачальника, зазначену в Договорі.</w:t>
      </w:r>
    </w:p>
    <w:p w14:paraId="37719FCE"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 xml:space="preserve">.4. Кожна зі Сторін цим підтверджує, що: </w:t>
      </w:r>
    </w:p>
    <w:p w14:paraId="1D0C60EE"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 має усі передбачені законодавством та установчими документами повноваження укласти цей Договір;</w:t>
      </w:r>
    </w:p>
    <w:p w14:paraId="7EEF3BAF"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AD1B5BD"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1A35F598"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.5. Сторони не передаватимуть третім особам права та обов’язки за Договором без письмового узгодження Сторін.</w:t>
      </w:r>
    </w:p>
    <w:p w14:paraId="231B8B35" w14:textId="537C7EC5"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.6. Замовник</w:t>
      </w:r>
      <w:r w:rsidR="00085007">
        <w:rPr>
          <w:rFonts w:ascii="Times New Roman" w:eastAsia="Times New Roman" w:hAnsi="Times New Roman" w:cs="Times New Roman"/>
          <w:sz w:val="24"/>
          <w:szCs w:val="24"/>
          <w:lang w:val="uk-UA"/>
        </w:rPr>
        <w:t xml:space="preserve"> не</w:t>
      </w:r>
      <w:r w:rsidR="000D6D79" w:rsidRPr="000D6D79">
        <w:rPr>
          <w:rFonts w:ascii="Times New Roman" w:eastAsia="Times New Roman" w:hAnsi="Times New Roman" w:cs="Times New Roman"/>
          <w:sz w:val="24"/>
          <w:szCs w:val="24"/>
          <w:lang w:val="uk-UA"/>
        </w:rPr>
        <w:t xml:space="preserve"> є платником податку</w:t>
      </w:r>
      <w:r w:rsidR="00E2523B">
        <w:rPr>
          <w:rFonts w:ascii="Times New Roman" w:eastAsia="Times New Roman" w:hAnsi="Times New Roman" w:cs="Times New Roman"/>
          <w:sz w:val="24"/>
          <w:szCs w:val="24"/>
          <w:lang w:val="uk-UA"/>
        </w:rPr>
        <w:t xml:space="preserve"> на додану вартість.</w:t>
      </w:r>
      <w:r w:rsidR="000D6D79" w:rsidRPr="000D6D79">
        <w:rPr>
          <w:rFonts w:ascii="Times New Roman" w:eastAsia="Times New Roman" w:hAnsi="Times New Roman" w:cs="Times New Roman"/>
          <w:sz w:val="24"/>
          <w:szCs w:val="24"/>
          <w:lang w:val="uk-UA"/>
        </w:rPr>
        <w:t xml:space="preserve"> </w:t>
      </w:r>
    </w:p>
    <w:p w14:paraId="72B83290"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.7. Постачальник є платником податку на прибуток на __________________________.</w:t>
      </w:r>
    </w:p>
    <w:p w14:paraId="1F78B500"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.8.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74C4900C" w14:textId="77777777" w:rsidR="000D6D79" w:rsidRPr="000D6D79" w:rsidRDefault="000D6D79" w:rsidP="000D6D79">
      <w:pPr>
        <w:spacing w:after="0" w:line="240" w:lineRule="auto"/>
        <w:ind w:firstLine="851"/>
        <w:jc w:val="both"/>
        <w:rPr>
          <w:rFonts w:ascii="Times New Roman" w:eastAsia="Times New Roman" w:hAnsi="Times New Roman" w:cs="Times New Roman"/>
          <w:sz w:val="24"/>
          <w:szCs w:val="24"/>
          <w:lang w:val="uk-UA"/>
        </w:rPr>
      </w:pPr>
      <w:r w:rsidRPr="000D6D79">
        <w:rPr>
          <w:rFonts w:ascii="Times New Roman" w:eastAsia="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33D70E67" w14:textId="77777777" w:rsidR="000D6D79" w:rsidRPr="000D6D79" w:rsidRDefault="001F2933" w:rsidP="000D6D79">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w:t>
      </w:r>
      <w:r w:rsidR="000D6D79" w:rsidRPr="000D6D79">
        <w:rPr>
          <w:rFonts w:ascii="Times New Roman" w:eastAsia="Times New Roman" w:hAnsi="Times New Roman" w:cs="Times New Roman"/>
          <w:sz w:val="24"/>
          <w:szCs w:val="24"/>
          <w:lang w:val="uk-UA"/>
        </w:rPr>
        <w:t>. Умови договору про закупівлю не повинні відрізнятися від змісту пропозиції (у тому числі ціни за одиницю Товару) переможця процедури закупівлі.</w:t>
      </w:r>
    </w:p>
    <w:p w14:paraId="5C504A93" w14:textId="77777777" w:rsidR="000D6D79" w:rsidRDefault="001F2933" w:rsidP="000D6D7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9.10</w:t>
      </w:r>
      <w:r w:rsidR="000D6D79" w:rsidRPr="000D6D79">
        <w:rPr>
          <w:rFonts w:ascii="Times New Roman" w:eastAsia="Times New Roman" w:hAnsi="Times New Roman" w:cs="Times New Roman"/>
          <w:sz w:val="24"/>
          <w:szCs w:val="24"/>
          <w:lang w:val="uk-UA"/>
        </w:rPr>
        <w:t>. Зміни до цього Договору можуть бути внесені у випадках:</w:t>
      </w:r>
    </w:p>
    <w:p w14:paraId="0F49DC58" w14:textId="77777777" w:rsidR="008E2114" w:rsidRDefault="008E2114" w:rsidP="000D6D7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1F96E7E0" w14:textId="77777777" w:rsidR="008E2114" w:rsidRDefault="008E2114" w:rsidP="000D6D7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7B4A2FEC" w14:textId="77777777" w:rsidR="008E2114" w:rsidRPr="000D6D79" w:rsidRDefault="00A633E2" w:rsidP="000D6D79">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681D6FBC"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9.11</w:t>
      </w:r>
      <w:r w:rsidRPr="001F293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1F2933">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rPr>
        <w:t xml:space="preserve"> </w:t>
      </w:r>
      <w:r w:rsidRPr="001F2933">
        <w:rPr>
          <w:rFonts w:ascii="Times New Roman" w:eastAsia="Times New Roman" w:hAnsi="Times New Roman" w:cs="Times New Roman"/>
          <w:sz w:val="24"/>
          <w:szCs w:val="24"/>
          <w:lang w:val="uk-UA"/>
        </w:rPr>
        <w:t>передбаченим п 19 Особливостей з обов’язковим складанням відповідної додаткової угоди до цього Договору, крім випадків:</w:t>
      </w:r>
    </w:p>
    <w:p w14:paraId="4C547B01"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FFFAAEE"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1F2933">
        <w:rPr>
          <w:rFonts w:ascii="Times New Roman" w:eastAsia="Times New Roman" w:hAnsi="Times New Roman" w:cs="Times New Roman"/>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6E4D56EE"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14:paraId="280CECF0"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2EA6C10"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640501E"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Документальне підтвердження коливання ціни на ринку має містити:</w:t>
      </w:r>
    </w:p>
    <w:p w14:paraId="2C4E727B"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8A9B85"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результат порівняння цін у відсотковому вираженні;</w:t>
      </w:r>
    </w:p>
    <w:p w14:paraId="587D180E"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210A9A7"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44939F7"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6841B1D0"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B4F66C8"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26E7E9"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1F2933">
        <w:rPr>
          <w:rFonts w:ascii="Times New Roman" w:eastAsia="Times New Roman" w:hAnsi="Times New Roman" w:cs="Times New Roman"/>
          <w:sz w:val="24"/>
          <w:szCs w:val="24"/>
          <w:lang w:val="uk-UA"/>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F9BCD02"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71486D7"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985BA07" w14:textId="77777777" w:rsidR="001F2933" w:rsidRP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A3E62CE" w14:textId="77777777" w:rsidR="001F2933" w:rsidRDefault="001F2933"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rPr>
      </w:pPr>
      <w:r w:rsidRPr="001F2933">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613E86" w14:textId="77777777" w:rsidR="000D6D79" w:rsidRPr="000D6D79" w:rsidRDefault="00F94625" w:rsidP="001F293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0D6D79" w:rsidRPr="000D6D79">
        <w:rPr>
          <w:rFonts w:ascii="Times New Roman" w:eastAsia="Times New Roman" w:hAnsi="Times New Roman" w:cs="Times New Roman"/>
          <w:sz w:val="24"/>
          <w:szCs w:val="24"/>
          <w:lang w:val="uk-UA" w:eastAsia="ru-RU"/>
        </w:rPr>
        <w:t>.12. 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14:paraId="2BA84B4F" w14:textId="26D32821" w:rsidR="000D6D79" w:rsidRPr="000D6D79" w:rsidRDefault="00F94625" w:rsidP="000D6D79">
      <w:pPr>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0D6D79" w:rsidRPr="000D6D79">
        <w:rPr>
          <w:rFonts w:ascii="Times New Roman" w:eastAsia="Times New Roman" w:hAnsi="Times New Roman" w:cs="Times New Roman"/>
          <w:sz w:val="24"/>
          <w:szCs w:val="24"/>
          <w:lang w:val="uk-UA" w:eastAsia="ru-RU"/>
        </w:rPr>
        <w:t xml:space="preserve">.13. Додатком до даного договору є </w:t>
      </w:r>
      <w:r>
        <w:rPr>
          <w:rFonts w:ascii="Times New Roman" w:eastAsia="Times New Roman" w:hAnsi="Times New Roman" w:cs="Times New Roman"/>
          <w:sz w:val="24"/>
          <w:szCs w:val="24"/>
          <w:lang w:val="uk-UA" w:eastAsia="ru-RU"/>
        </w:rPr>
        <w:t>Специфікація</w:t>
      </w:r>
      <w:r w:rsidR="000D6D79" w:rsidRPr="000D6D79">
        <w:rPr>
          <w:rFonts w:ascii="Times New Roman" w:eastAsia="Times New Roman" w:hAnsi="Times New Roman" w:cs="Times New Roman"/>
          <w:sz w:val="24"/>
          <w:szCs w:val="24"/>
          <w:lang w:val="uk-UA" w:eastAsia="ru-RU"/>
        </w:rPr>
        <w:t xml:space="preserve"> (Додаток</w:t>
      </w:r>
      <w:r w:rsidR="008A0794">
        <w:rPr>
          <w:rFonts w:ascii="Times New Roman" w:eastAsia="Times New Roman" w:hAnsi="Times New Roman" w:cs="Times New Roman"/>
          <w:sz w:val="24"/>
          <w:szCs w:val="24"/>
          <w:lang w:val="uk-UA" w:eastAsia="ru-RU"/>
        </w:rPr>
        <w:t xml:space="preserve"> 1</w:t>
      </w:r>
      <w:r w:rsidR="000D6D79" w:rsidRPr="000D6D79">
        <w:rPr>
          <w:rFonts w:ascii="Times New Roman" w:eastAsia="Times New Roman" w:hAnsi="Times New Roman" w:cs="Times New Roman"/>
          <w:sz w:val="24"/>
          <w:szCs w:val="24"/>
          <w:lang w:val="uk-UA" w:eastAsia="ru-RU"/>
        </w:rPr>
        <w:t>)</w:t>
      </w:r>
      <w:r w:rsidR="00063D80">
        <w:rPr>
          <w:rFonts w:ascii="Times New Roman" w:eastAsia="Times New Roman" w:hAnsi="Times New Roman" w:cs="Times New Roman"/>
          <w:sz w:val="24"/>
          <w:szCs w:val="24"/>
          <w:lang w:val="uk-UA" w:eastAsia="ru-RU"/>
        </w:rPr>
        <w:t xml:space="preserve"> та Інформація щодо переліку АЗС (Додаток 2).</w:t>
      </w:r>
    </w:p>
    <w:p w14:paraId="725DEB1D" w14:textId="77777777" w:rsidR="000D6D79" w:rsidRPr="000D6D79" w:rsidRDefault="000D6D79" w:rsidP="000D6D79">
      <w:pPr>
        <w:spacing w:after="0" w:line="240" w:lineRule="auto"/>
        <w:ind w:firstLine="851"/>
        <w:jc w:val="both"/>
        <w:rPr>
          <w:rFonts w:ascii="Times New Roman" w:eastAsia="Times New Roman" w:hAnsi="Times New Roman" w:cs="Times New Roman"/>
          <w:sz w:val="20"/>
          <w:szCs w:val="20"/>
          <w:lang w:val="uk-UA" w:eastAsia="ru-RU"/>
        </w:rPr>
      </w:pPr>
    </w:p>
    <w:p w14:paraId="1811BA70" w14:textId="77777777" w:rsidR="000D6D79" w:rsidRPr="000D6D79" w:rsidRDefault="000D6D79" w:rsidP="000D6D79">
      <w:pPr>
        <w:numPr>
          <w:ilvl w:val="0"/>
          <w:numId w:val="5"/>
        </w:numPr>
        <w:tabs>
          <w:tab w:val="left" w:pos="2300"/>
        </w:tabs>
        <w:spacing w:after="0" w:line="240" w:lineRule="auto"/>
        <w:ind w:left="2300" w:hanging="353"/>
        <w:rPr>
          <w:rFonts w:ascii="Times New Roman" w:eastAsia="Times New Roman" w:hAnsi="Times New Roman" w:cs="Times New Roman"/>
          <w:b/>
          <w:bCs/>
          <w:sz w:val="24"/>
          <w:szCs w:val="24"/>
          <w:lang w:val="uk-UA" w:eastAsia="ru-RU"/>
        </w:rPr>
      </w:pPr>
      <w:r w:rsidRPr="000D6D79">
        <w:rPr>
          <w:rFonts w:ascii="Times New Roman" w:eastAsia="Times New Roman" w:hAnsi="Times New Roman" w:cs="Times New Roman"/>
          <w:b/>
          <w:bCs/>
          <w:sz w:val="24"/>
          <w:szCs w:val="24"/>
          <w:lang w:val="uk-UA" w:eastAsia="ru-RU"/>
        </w:rPr>
        <w:t>МІСЦЕЗНАХОДЖЕННЯ ТА РЕКВІЗИТИ СТОРІН</w:t>
      </w:r>
    </w:p>
    <w:p w14:paraId="7B2A1ABF" w14:textId="77777777" w:rsidR="000D6D79" w:rsidRPr="000D6D79" w:rsidRDefault="000D6D79" w:rsidP="000D6D79">
      <w:pPr>
        <w:spacing w:after="0" w:line="240" w:lineRule="auto"/>
        <w:rPr>
          <w:rFonts w:ascii="Times New Roman" w:eastAsia="Times New Roman" w:hAnsi="Times New Roman" w:cs="Times New Roman"/>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5"/>
      </w:tblGrid>
      <w:tr w:rsidR="000D6D79" w:rsidRPr="000D6D79" w14:paraId="5FBB15EA" w14:textId="77777777" w:rsidTr="00BF63C8">
        <w:tc>
          <w:tcPr>
            <w:tcW w:w="5065" w:type="dxa"/>
          </w:tcPr>
          <w:p w14:paraId="19511D35" w14:textId="77777777" w:rsidR="000D6D79" w:rsidRPr="000D6D79" w:rsidRDefault="000D6D79" w:rsidP="000D6D79">
            <w:pPr>
              <w:ind w:left="1440"/>
              <w:rPr>
                <w:sz w:val="20"/>
                <w:szCs w:val="20"/>
                <w:lang w:val="uk-UA"/>
              </w:rPr>
            </w:pPr>
            <w:r w:rsidRPr="000D6D79">
              <w:rPr>
                <w:b/>
                <w:bCs/>
                <w:sz w:val="24"/>
                <w:szCs w:val="24"/>
                <w:lang w:val="uk-UA"/>
              </w:rPr>
              <w:t>Замовник:</w:t>
            </w:r>
          </w:p>
          <w:p w14:paraId="57DA2BA1" w14:textId="2E06E179" w:rsidR="000D6D79" w:rsidRPr="0062352E" w:rsidRDefault="0062352E" w:rsidP="000D6D79">
            <w:pPr>
              <w:rPr>
                <w:b/>
                <w:bCs/>
                <w:sz w:val="24"/>
                <w:szCs w:val="24"/>
                <w:lang w:val="uk-UA"/>
              </w:rPr>
            </w:pPr>
            <w:r>
              <w:rPr>
                <w:b/>
                <w:bCs/>
                <w:sz w:val="24"/>
                <w:szCs w:val="24"/>
                <w:lang w:val="uk-UA"/>
              </w:rPr>
              <w:t xml:space="preserve">     КП «Петропавлівська ЦЛ»ПСР»</w:t>
            </w:r>
          </w:p>
          <w:p w14:paraId="44B006A5" w14:textId="77777777" w:rsidR="0062352E" w:rsidRDefault="0062352E" w:rsidP="000D6D79">
            <w:pPr>
              <w:ind w:left="240"/>
              <w:rPr>
                <w:sz w:val="24"/>
                <w:szCs w:val="24"/>
                <w:lang w:val="uk-UA"/>
              </w:rPr>
            </w:pPr>
            <w:r>
              <w:rPr>
                <w:sz w:val="24"/>
                <w:szCs w:val="24"/>
                <w:lang w:val="uk-UA"/>
              </w:rPr>
              <w:t xml:space="preserve"> 52700</w:t>
            </w:r>
            <w:r w:rsidR="006D3790" w:rsidRPr="0062352E">
              <w:rPr>
                <w:sz w:val="24"/>
                <w:szCs w:val="24"/>
                <w:lang w:val="uk-UA"/>
              </w:rPr>
              <w:t>,</w:t>
            </w:r>
            <w:r w:rsidR="000D6D79" w:rsidRPr="0062352E">
              <w:rPr>
                <w:sz w:val="24"/>
                <w:szCs w:val="24"/>
                <w:lang w:val="uk-UA"/>
              </w:rPr>
              <w:t xml:space="preserve"> </w:t>
            </w:r>
            <w:r>
              <w:rPr>
                <w:sz w:val="24"/>
                <w:szCs w:val="24"/>
                <w:lang w:val="uk-UA"/>
              </w:rPr>
              <w:t>Дніпропетровська</w:t>
            </w:r>
            <w:r w:rsidR="0061458F" w:rsidRPr="0062352E">
              <w:rPr>
                <w:sz w:val="24"/>
                <w:szCs w:val="24"/>
                <w:lang w:val="uk-UA"/>
              </w:rPr>
              <w:t xml:space="preserve"> </w:t>
            </w:r>
            <w:r w:rsidR="000D6D79" w:rsidRPr="0062352E">
              <w:rPr>
                <w:sz w:val="24"/>
                <w:szCs w:val="24"/>
                <w:lang w:val="uk-UA"/>
              </w:rPr>
              <w:t>обл.</w:t>
            </w:r>
            <w:r w:rsidR="0061458F" w:rsidRPr="0062352E">
              <w:rPr>
                <w:sz w:val="24"/>
                <w:szCs w:val="24"/>
                <w:lang w:val="uk-UA"/>
              </w:rPr>
              <w:t>,</w:t>
            </w:r>
          </w:p>
          <w:p w14:paraId="67C8B439" w14:textId="2463CFE8" w:rsidR="000D6D79" w:rsidRPr="0062352E" w:rsidRDefault="0061458F" w:rsidP="000D6D79">
            <w:pPr>
              <w:ind w:left="240"/>
              <w:rPr>
                <w:sz w:val="20"/>
                <w:szCs w:val="20"/>
                <w:lang w:val="uk-UA"/>
              </w:rPr>
            </w:pPr>
            <w:r w:rsidRPr="0062352E">
              <w:rPr>
                <w:sz w:val="24"/>
                <w:szCs w:val="24"/>
                <w:lang w:val="uk-UA"/>
              </w:rPr>
              <w:t xml:space="preserve"> </w:t>
            </w:r>
            <w:r w:rsidR="0062352E">
              <w:rPr>
                <w:sz w:val="24"/>
                <w:szCs w:val="24"/>
                <w:lang w:val="uk-UA"/>
              </w:rPr>
              <w:t xml:space="preserve">Синельниківський </w:t>
            </w:r>
            <w:r w:rsidRPr="0062352E">
              <w:rPr>
                <w:sz w:val="24"/>
                <w:szCs w:val="24"/>
                <w:lang w:val="uk-UA"/>
              </w:rPr>
              <w:t xml:space="preserve"> р</w:t>
            </w:r>
            <w:r w:rsidR="0062352E">
              <w:rPr>
                <w:sz w:val="24"/>
                <w:szCs w:val="24"/>
                <w:lang w:val="uk-UA"/>
              </w:rPr>
              <w:t>айон</w:t>
            </w:r>
            <w:r w:rsidRPr="0062352E">
              <w:rPr>
                <w:sz w:val="24"/>
                <w:szCs w:val="24"/>
                <w:lang w:val="uk-UA"/>
              </w:rPr>
              <w:t>,</w:t>
            </w:r>
          </w:p>
          <w:p w14:paraId="19B6EEC3" w14:textId="261DFBE4" w:rsidR="000D6D79" w:rsidRDefault="0062352E" w:rsidP="000D6D79">
            <w:pPr>
              <w:ind w:left="240"/>
              <w:rPr>
                <w:sz w:val="24"/>
                <w:szCs w:val="24"/>
                <w:lang w:val="en-US"/>
              </w:rPr>
            </w:pPr>
            <w:r>
              <w:rPr>
                <w:sz w:val="24"/>
                <w:szCs w:val="24"/>
                <w:lang w:val="uk-UA"/>
              </w:rPr>
              <w:t xml:space="preserve"> </w:t>
            </w:r>
            <w:r w:rsidR="00085007">
              <w:rPr>
                <w:sz w:val="24"/>
                <w:szCs w:val="24"/>
                <w:lang w:val="uk-UA"/>
              </w:rPr>
              <w:t>с</w:t>
            </w:r>
            <w:r>
              <w:rPr>
                <w:sz w:val="24"/>
                <w:szCs w:val="24"/>
                <w:lang w:val="uk-UA"/>
              </w:rPr>
              <w:t>мт Петропавлівка</w:t>
            </w:r>
            <w:r w:rsidR="0061458F" w:rsidRPr="0062352E">
              <w:rPr>
                <w:sz w:val="24"/>
                <w:szCs w:val="24"/>
                <w:lang w:val="uk-UA"/>
              </w:rPr>
              <w:t>,</w:t>
            </w:r>
            <w:r w:rsidR="000D6D79" w:rsidRPr="0062352E">
              <w:rPr>
                <w:sz w:val="24"/>
                <w:szCs w:val="24"/>
                <w:lang w:val="uk-UA"/>
              </w:rPr>
              <w:t xml:space="preserve"> вул.</w:t>
            </w:r>
            <w:r>
              <w:rPr>
                <w:sz w:val="24"/>
                <w:szCs w:val="24"/>
                <w:lang w:val="uk-UA"/>
              </w:rPr>
              <w:t xml:space="preserve"> Миру</w:t>
            </w:r>
            <w:r w:rsidR="000D6D79" w:rsidRPr="0062352E">
              <w:rPr>
                <w:sz w:val="24"/>
                <w:szCs w:val="24"/>
                <w:lang w:val="uk-UA"/>
              </w:rPr>
              <w:t>,</w:t>
            </w:r>
            <w:r w:rsidR="0061458F" w:rsidRPr="0062352E">
              <w:rPr>
                <w:sz w:val="24"/>
                <w:szCs w:val="24"/>
                <w:lang w:val="uk-UA"/>
              </w:rPr>
              <w:t xml:space="preserve"> </w:t>
            </w:r>
            <w:r>
              <w:rPr>
                <w:sz w:val="24"/>
                <w:szCs w:val="24"/>
                <w:lang w:val="uk-UA"/>
              </w:rPr>
              <w:t>1</w:t>
            </w:r>
            <w:r>
              <w:rPr>
                <w:sz w:val="24"/>
                <w:szCs w:val="24"/>
                <w:lang w:val="en-US"/>
              </w:rPr>
              <w:t>02</w:t>
            </w:r>
          </w:p>
          <w:p w14:paraId="1411F8A9" w14:textId="56DE7758" w:rsidR="0062352E" w:rsidRPr="0062352E" w:rsidRDefault="0062352E" w:rsidP="000D6D79">
            <w:pPr>
              <w:ind w:left="240"/>
              <w:rPr>
                <w:sz w:val="24"/>
                <w:szCs w:val="24"/>
                <w:lang w:val="uk-UA"/>
              </w:rPr>
            </w:pPr>
            <w:r>
              <w:rPr>
                <w:sz w:val="20"/>
                <w:szCs w:val="20"/>
                <w:lang w:val="en-US"/>
              </w:rPr>
              <w:t xml:space="preserve">  </w:t>
            </w:r>
            <w:r w:rsidRPr="0062352E">
              <w:rPr>
                <w:sz w:val="24"/>
                <w:szCs w:val="24"/>
                <w:lang w:val="uk-UA"/>
              </w:rPr>
              <w:t>Код ЄДРПОУ 01988887</w:t>
            </w:r>
          </w:p>
          <w:p w14:paraId="7E5184E8" w14:textId="12A1E12F" w:rsidR="0062352E" w:rsidRPr="0062352E" w:rsidRDefault="0062352E" w:rsidP="0062352E">
            <w:pPr>
              <w:ind w:left="240"/>
              <w:rPr>
                <w:sz w:val="24"/>
                <w:szCs w:val="24"/>
                <w:lang w:val="uk-UA"/>
              </w:rPr>
            </w:pPr>
            <w:r>
              <w:rPr>
                <w:sz w:val="24"/>
                <w:szCs w:val="24"/>
                <w:lang w:val="uk-UA"/>
              </w:rPr>
              <w:t xml:space="preserve"> </w:t>
            </w:r>
            <w:r w:rsidR="000D6D79" w:rsidRPr="0062352E">
              <w:rPr>
                <w:sz w:val="24"/>
                <w:szCs w:val="24"/>
                <w:lang w:val="uk-UA"/>
              </w:rPr>
              <w:t>тел.</w:t>
            </w:r>
            <w:r>
              <w:rPr>
                <w:sz w:val="24"/>
                <w:szCs w:val="24"/>
                <w:lang w:val="uk-UA"/>
              </w:rPr>
              <w:t xml:space="preserve"> 099-706-03-88</w:t>
            </w:r>
          </w:p>
          <w:p w14:paraId="0522530A" w14:textId="6E81D326" w:rsidR="000D6D79" w:rsidRPr="0062352E" w:rsidRDefault="0062352E" w:rsidP="000D6D79">
            <w:pPr>
              <w:ind w:left="240"/>
              <w:rPr>
                <w:sz w:val="24"/>
                <w:szCs w:val="24"/>
                <w:lang w:val="uk-UA"/>
              </w:rPr>
            </w:pPr>
            <w:r>
              <w:rPr>
                <w:sz w:val="24"/>
                <w:szCs w:val="24"/>
                <w:lang w:val="uk-UA"/>
              </w:rPr>
              <w:t xml:space="preserve"> </w:t>
            </w:r>
            <w:r w:rsidR="000D6D79" w:rsidRPr="0062352E">
              <w:rPr>
                <w:sz w:val="24"/>
                <w:szCs w:val="24"/>
                <w:lang w:val="uk-UA"/>
              </w:rPr>
              <w:t xml:space="preserve">р/р UA </w:t>
            </w:r>
            <w:r>
              <w:rPr>
                <w:sz w:val="24"/>
                <w:szCs w:val="24"/>
                <w:lang w:val="uk-UA"/>
              </w:rPr>
              <w:t>________________________</w:t>
            </w:r>
            <w:r w:rsidR="000D6D79" w:rsidRPr="0062352E">
              <w:rPr>
                <w:sz w:val="24"/>
                <w:szCs w:val="24"/>
                <w:lang w:val="uk-UA"/>
              </w:rPr>
              <w:t>,</w:t>
            </w:r>
          </w:p>
          <w:p w14:paraId="552B6B2E" w14:textId="4BBBCF7A" w:rsidR="000D6D79" w:rsidRPr="0062352E" w:rsidRDefault="0061458F" w:rsidP="0062352E">
            <w:pPr>
              <w:tabs>
                <w:tab w:val="left" w:pos="6237"/>
              </w:tabs>
              <w:ind w:right="-108"/>
              <w:rPr>
                <w:rFonts w:eastAsia="Calibri"/>
                <w:sz w:val="24"/>
                <w:szCs w:val="24"/>
                <w:lang w:val="uk-UA"/>
              </w:rPr>
            </w:pPr>
            <w:r w:rsidRPr="0062352E">
              <w:rPr>
                <w:rFonts w:eastAsia="Calibri"/>
                <w:sz w:val="24"/>
                <w:szCs w:val="24"/>
                <w:lang w:val="uk-UA"/>
              </w:rPr>
              <w:t xml:space="preserve">   </w:t>
            </w:r>
            <w:r w:rsidR="0062352E" w:rsidRPr="00085007">
              <w:rPr>
                <w:rFonts w:eastAsia="Calibri"/>
                <w:sz w:val="24"/>
                <w:szCs w:val="24"/>
              </w:rPr>
              <w:t xml:space="preserve"> </w:t>
            </w:r>
            <w:r w:rsidRPr="0062352E">
              <w:rPr>
                <w:rFonts w:eastAsia="Calibri"/>
                <w:sz w:val="24"/>
                <w:szCs w:val="24"/>
                <w:lang w:val="uk-UA"/>
              </w:rPr>
              <w:t xml:space="preserve"> </w:t>
            </w:r>
            <w:r w:rsidR="00085007">
              <w:rPr>
                <w:rFonts w:eastAsia="Calibri"/>
                <w:sz w:val="24"/>
                <w:szCs w:val="24"/>
                <w:lang w:val="uk-UA"/>
              </w:rPr>
              <w:t>АТ КБ «Приватбанк» м.Дніпро</w:t>
            </w:r>
          </w:p>
          <w:p w14:paraId="7DBBB8E5" w14:textId="52789F02" w:rsidR="0061458F" w:rsidRPr="0062352E" w:rsidRDefault="0062352E" w:rsidP="0061458F">
            <w:pPr>
              <w:rPr>
                <w:rFonts w:eastAsia="Calibri"/>
                <w:sz w:val="24"/>
                <w:szCs w:val="24"/>
                <w:lang w:eastAsia="en-US"/>
              </w:rPr>
            </w:pPr>
            <w:r w:rsidRPr="0062352E">
              <w:rPr>
                <w:rFonts w:eastAsia="Calibri"/>
                <w:sz w:val="24"/>
                <w:szCs w:val="24"/>
                <w:lang w:eastAsia="en-US"/>
              </w:rPr>
              <w:t xml:space="preserve">     </w:t>
            </w:r>
            <w:r w:rsidR="006D3790" w:rsidRPr="0062352E">
              <w:rPr>
                <w:rFonts w:eastAsia="Calibri"/>
                <w:sz w:val="24"/>
                <w:szCs w:val="24"/>
                <w:lang w:val="uk-UA" w:eastAsia="en-US"/>
              </w:rPr>
              <w:t xml:space="preserve">Ел. пошта: </w:t>
            </w:r>
            <w:bookmarkStart w:id="0" w:name="_Hlk148344633"/>
            <w:r>
              <w:rPr>
                <w:rFonts w:eastAsia="Calibri"/>
                <w:sz w:val="24"/>
                <w:szCs w:val="24"/>
                <w:lang w:val="en-US" w:eastAsia="en-US"/>
              </w:rPr>
              <w:t>medcentr</w:t>
            </w:r>
            <w:r w:rsidR="006D3790" w:rsidRPr="0062352E">
              <w:rPr>
                <w:rFonts w:eastAsia="Calibri"/>
                <w:sz w:val="24"/>
                <w:szCs w:val="24"/>
                <w:lang w:eastAsia="en-US"/>
              </w:rPr>
              <w:t>@</w:t>
            </w:r>
            <w:r>
              <w:rPr>
                <w:rFonts w:eastAsia="Calibri"/>
                <w:sz w:val="24"/>
                <w:szCs w:val="24"/>
                <w:lang w:eastAsia="en-US"/>
              </w:rPr>
              <w:t>uk</w:t>
            </w:r>
            <w:r>
              <w:rPr>
                <w:rFonts w:eastAsia="Calibri"/>
                <w:sz w:val="24"/>
                <w:szCs w:val="24"/>
                <w:lang w:val="en-US" w:eastAsia="en-US"/>
              </w:rPr>
              <w:t>r</w:t>
            </w:r>
            <w:r w:rsidRPr="0062352E">
              <w:rPr>
                <w:rFonts w:eastAsia="Calibri"/>
                <w:sz w:val="24"/>
                <w:szCs w:val="24"/>
                <w:lang w:eastAsia="en-US"/>
              </w:rPr>
              <w:t>.</w:t>
            </w:r>
            <w:r>
              <w:rPr>
                <w:rFonts w:eastAsia="Calibri"/>
                <w:sz w:val="24"/>
                <w:szCs w:val="24"/>
                <w:lang w:val="en-US" w:eastAsia="en-US"/>
              </w:rPr>
              <w:t>net</w:t>
            </w:r>
            <w:bookmarkEnd w:id="0"/>
          </w:p>
          <w:p w14:paraId="25B12CB1" w14:textId="77777777" w:rsidR="0061458F" w:rsidRPr="0062352E" w:rsidRDefault="0061458F" w:rsidP="0061458F">
            <w:pPr>
              <w:rPr>
                <w:sz w:val="24"/>
                <w:szCs w:val="24"/>
                <w:lang w:val="uk-UA"/>
              </w:rPr>
            </w:pPr>
          </w:p>
          <w:p w14:paraId="190C53C0" w14:textId="18846F24" w:rsidR="000D6D79" w:rsidRPr="0062352E" w:rsidRDefault="0062352E" w:rsidP="000D6D79">
            <w:pPr>
              <w:ind w:left="240"/>
              <w:rPr>
                <w:sz w:val="24"/>
                <w:szCs w:val="24"/>
                <w:lang w:val="uk-UA"/>
              </w:rPr>
            </w:pPr>
            <w:r>
              <w:rPr>
                <w:b/>
                <w:bCs/>
                <w:sz w:val="24"/>
                <w:szCs w:val="24"/>
                <w:lang w:val="uk-UA"/>
              </w:rPr>
              <w:t xml:space="preserve"> </w:t>
            </w:r>
            <w:r w:rsidRPr="0062352E">
              <w:rPr>
                <w:sz w:val="24"/>
                <w:szCs w:val="24"/>
                <w:lang w:val="uk-UA"/>
              </w:rPr>
              <w:t>ДИРЕКТОР</w:t>
            </w:r>
          </w:p>
          <w:p w14:paraId="08F5B13D" w14:textId="77777777" w:rsidR="006D3790" w:rsidRPr="0062352E" w:rsidRDefault="006D3790" w:rsidP="000D6D79">
            <w:pPr>
              <w:ind w:left="240"/>
              <w:rPr>
                <w:b/>
                <w:bCs/>
                <w:sz w:val="24"/>
                <w:szCs w:val="24"/>
                <w:lang w:val="uk-UA"/>
              </w:rPr>
            </w:pPr>
          </w:p>
          <w:p w14:paraId="549D2562" w14:textId="268D88B8" w:rsidR="000D6D79" w:rsidRDefault="000D6D79" w:rsidP="000D6D79">
            <w:pPr>
              <w:ind w:left="240"/>
              <w:rPr>
                <w:b/>
                <w:bCs/>
                <w:sz w:val="23"/>
                <w:szCs w:val="23"/>
                <w:lang w:val="uk-UA"/>
              </w:rPr>
            </w:pPr>
            <w:r w:rsidRPr="0062352E">
              <w:rPr>
                <w:b/>
                <w:bCs/>
                <w:sz w:val="24"/>
                <w:szCs w:val="24"/>
                <w:lang w:val="uk-UA"/>
              </w:rPr>
              <w:t xml:space="preserve">____________ </w:t>
            </w:r>
            <w:r w:rsidR="0062352E">
              <w:rPr>
                <w:b/>
                <w:bCs/>
                <w:sz w:val="24"/>
                <w:szCs w:val="24"/>
                <w:lang w:val="uk-UA"/>
              </w:rPr>
              <w:t>Дмитро БОРОВИЙ</w:t>
            </w:r>
          </w:p>
          <w:p w14:paraId="2BB01198" w14:textId="77777777" w:rsidR="001F2933" w:rsidRDefault="001F2933" w:rsidP="000D6D79">
            <w:pPr>
              <w:ind w:left="240"/>
              <w:rPr>
                <w:b/>
                <w:bCs/>
                <w:sz w:val="23"/>
                <w:szCs w:val="23"/>
                <w:lang w:val="uk-UA"/>
              </w:rPr>
            </w:pPr>
          </w:p>
          <w:p w14:paraId="1C9FCAC3" w14:textId="77777777" w:rsidR="001F2933" w:rsidRDefault="001F2933" w:rsidP="000D6D79">
            <w:pPr>
              <w:ind w:left="240"/>
              <w:rPr>
                <w:b/>
                <w:bCs/>
                <w:sz w:val="23"/>
                <w:szCs w:val="23"/>
                <w:lang w:val="uk-UA"/>
              </w:rPr>
            </w:pPr>
          </w:p>
          <w:p w14:paraId="39326CD0" w14:textId="77777777" w:rsidR="001F2933" w:rsidRDefault="001F2933" w:rsidP="000D6D79">
            <w:pPr>
              <w:ind w:left="240"/>
              <w:rPr>
                <w:b/>
                <w:bCs/>
                <w:sz w:val="23"/>
                <w:szCs w:val="23"/>
                <w:lang w:val="uk-UA"/>
              </w:rPr>
            </w:pPr>
          </w:p>
          <w:p w14:paraId="5E853676" w14:textId="77777777" w:rsidR="001F2933" w:rsidRDefault="001F2933" w:rsidP="000D6D79">
            <w:pPr>
              <w:ind w:left="240"/>
              <w:rPr>
                <w:b/>
                <w:bCs/>
                <w:sz w:val="23"/>
                <w:szCs w:val="23"/>
                <w:lang w:val="uk-UA"/>
              </w:rPr>
            </w:pPr>
          </w:p>
          <w:p w14:paraId="378730F9" w14:textId="77777777" w:rsidR="001F2933" w:rsidRDefault="001F2933" w:rsidP="000D6D79">
            <w:pPr>
              <w:ind w:left="240"/>
              <w:rPr>
                <w:b/>
                <w:bCs/>
                <w:sz w:val="23"/>
                <w:szCs w:val="23"/>
                <w:lang w:val="uk-UA"/>
              </w:rPr>
            </w:pPr>
          </w:p>
          <w:p w14:paraId="55E44EFA" w14:textId="77777777" w:rsidR="001F2933" w:rsidRDefault="001F2933" w:rsidP="0062352E">
            <w:pPr>
              <w:rPr>
                <w:b/>
                <w:bCs/>
                <w:sz w:val="23"/>
                <w:szCs w:val="23"/>
                <w:lang w:val="uk-UA"/>
              </w:rPr>
            </w:pPr>
          </w:p>
          <w:p w14:paraId="32B6A709" w14:textId="77777777" w:rsidR="001F2933" w:rsidRPr="000D6D79" w:rsidRDefault="001F2933" w:rsidP="000D6D79">
            <w:pPr>
              <w:ind w:left="240"/>
              <w:rPr>
                <w:b/>
                <w:bCs/>
                <w:sz w:val="23"/>
                <w:szCs w:val="23"/>
                <w:lang w:val="uk-UA"/>
              </w:rPr>
            </w:pPr>
          </w:p>
        </w:tc>
        <w:tc>
          <w:tcPr>
            <w:tcW w:w="5065" w:type="dxa"/>
          </w:tcPr>
          <w:p w14:paraId="2432D26C" w14:textId="77777777" w:rsidR="000D6D79" w:rsidRPr="000D6D79" w:rsidRDefault="000D6D79" w:rsidP="000D6D79">
            <w:pPr>
              <w:ind w:left="1440"/>
              <w:rPr>
                <w:b/>
                <w:bCs/>
                <w:sz w:val="24"/>
                <w:szCs w:val="24"/>
                <w:lang w:val="uk-UA"/>
              </w:rPr>
            </w:pPr>
            <w:r w:rsidRPr="000D6D79">
              <w:rPr>
                <w:b/>
                <w:bCs/>
                <w:sz w:val="24"/>
                <w:szCs w:val="24"/>
                <w:lang w:val="uk-UA"/>
              </w:rPr>
              <w:lastRenderedPageBreak/>
              <w:t>Постачальник:</w:t>
            </w:r>
          </w:p>
          <w:p w14:paraId="4CBF3E05" w14:textId="77777777" w:rsidR="000D6D79" w:rsidRPr="000D6D79" w:rsidRDefault="000D6D79" w:rsidP="000D6D79">
            <w:pPr>
              <w:ind w:left="1440"/>
              <w:rPr>
                <w:b/>
                <w:bCs/>
                <w:sz w:val="24"/>
                <w:szCs w:val="24"/>
                <w:lang w:val="uk-UA"/>
              </w:rPr>
            </w:pPr>
          </w:p>
        </w:tc>
      </w:tr>
    </w:tbl>
    <w:p w14:paraId="27449284" w14:textId="77777777" w:rsidR="000D6D79" w:rsidRPr="000D6D79" w:rsidRDefault="000D6D79" w:rsidP="000D6D79">
      <w:pPr>
        <w:spacing w:after="0" w:line="240" w:lineRule="auto"/>
        <w:rPr>
          <w:rFonts w:ascii="Times New Roman" w:eastAsia="Times New Roman" w:hAnsi="Times New Roman" w:cs="Times New Roman"/>
          <w:sz w:val="20"/>
          <w:szCs w:val="20"/>
          <w:lang w:val="uk-UA" w:eastAsia="ru-RU"/>
        </w:rPr>
      </w:pPr>
    </w:p>
    <w:p w14:paraId="0CB5A9FF" w14:textId="77777777" w:rsidR="000D6D79" w:rsidRPr="000D6D79" w:rsidRDefault="000D6D79" w:rsidP="000D6D79">
      <w:pPr>
        <w:spacing w:after="0" w:line="240" w:lineRule="auto"/>
        <w:jc w:val="right"/>
        <w:rPr>
          <w:rFonts w:ascii="Times New Roman" w:eastAsia="Times New Roman" w:hAnsi="Times New Roman" w:cs="Times New Roman"/>
          <w:b/>
          <w:sz w:val="24"/>
          <w:szCs w:val="24"/>
          <w:lang w:val="uk-UA" w:eastAsia="ru-RU"/>
        </w:rPr>
      </w:pPr>
    </w:p>
    <w:p w14:paraId="30475F86" w14:textId="77777777" w:rsidR="008A0794" w:rsidRPr="008A0794" w:rsidRDefault="008A0794" w:rsidP="008A0794">
      <w:pPr>
        <w:jc w:val="right"/>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bCs/>
          <w:color w:val="000000"/>
          <w:sz w:val="24"/>
          <w:szCs w:val="24"/>
          <w:lang w:val="uk-UA" w:eastAsia="ru-RU"/>
        </w:rPr>
        <w:t>Додаток № 1</w:t>
      </w:r>
    </w:p>
    <w:p w14:paraId="3D2860E3" w14:textId="77777777" w:rsidR="008A0794" w:rsidRPr="008A0794" w:rsidRDefault="008A0794" w:rsidP="008A0794">
      <w:pPr>
        <w:spacing w:after="0" w:line="240" w:lineRule="auto"/>
        <w:ind w:right="140" w:firstLine="6660"/>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до Договору №</w:t>
      </w:r>
    </w:p>
    <w:p w14:paraId="5119A9B3" w14:textId="688819CD" w:rsidR="008A0794" w:rsidRPr="008A0794" w:rsidRDefault="008A0794" w:rsidP="008A0794">
      <w:pPr>
        <w:spacing w:after="0" w:line="240" w:lineRule="auto"/>
        <w:ind w:right="140" w:firstLine="6660"/>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від «___» _________ 202</w:t>
      </w:r>
      <w:r w:rsidR="00AB522C">
        <w:rPr>
          <w:rFonts w:ascii="Times New Roman" w:eastAsia="Calibri" w:hAnsi="Times New Roman" w:cs="Times New Roman"/>
          <w:b/>
          <w:color w:val="000000"/>
          <w:sz w:val="24"/>
          <w:szCs w:val="24"/>
          <w:lang w:val="uk-UA" w:eastAsia="ru-RU"/>
        </w:rPr>
        <w:t>4</w:t>
      </w:r>
      <w:r w:rsidRPr="008A0794">
        <w:rPr>
          <w:rFonts w:ascii="Times New Roman" w:eastAsia="Calibri" w:hAnsi="Times New Roman" w:cs="Times New Roman"/>
          <w:b/>
          <w:color w:val="000000"/>
          <w:sz w:val="24"/>
          <w:szCs w:val="24"/>
          <w:lang w:val="uk-UA" w:eastAsia="ru-RU"/>
        </w:rPr>
        <w:t xml:space="preserve"> </w:t>
      </w:r>
    </w:p>
    <w:p w14:paraId="60900B92" w14:textId="77777777" w:rsidR="008A0794" w:rsidRPr="008A0794" w:rsidRDefault="008A0794" w:rsidP="008A0794">
      <w:pPr>
        <w:spacing w:after="0" w:line="240" w:lineRule="auto"/>
        <w:rPr>
          <w:rFonts w:ascii="Times New Roman" w:eastAsia="Calibri" w:hAnsi="Times New Roman" w:cs="Times New Roman"/>
          <w:color w:val="000000"/>
          <w:sz w:val="24"/>
          <w:szCs w:val="24"/>
          <w:lang w:val="uk-UA" w:eastAsia="ru-RU"/>
        </w:rPr>
      </w:pPr>
    </w:p>
    <w:p w14:paraId="1118CE30" w14:textId="77777777" w:rsidR="008A0794" w:rsidRPr="008A0794" w:rsidRDefault="008A0794" w:rsidP="008A0794">
      <w:pPr>
        <w:spacing w:after="0" w:line="240" w:lineRule="auto"/>
        <w:rPr>
          <w:rFonts w:ascii="Times New Roman" w:eastAsia="Calibri" w:hAnsi="Times New Roman" w:cs="Times New Roman"/>
          <w:color w:val="000000"/>
          <w:sz w:val="24"/>
          <w:szCs w:val="24"/>
          <w:lang w:val="uk-UA" w:eastAsia="ru-RU"/>
        </w:rPr>
      </w:pPr>
    </w:p>
    <w:p w14:paraId="7FAABB5C" w14:textId="77777777" w:rsidR="008A0794" w:rsidRPr="008A0794" w:rsidRDefault="008A0794" w:rsidP="008A0794">
      <w:pPr>
        <w:spacing w:after="0" w:line="240" w:lineRule="auto"/>
        <w:rPr>
          <w:rFonts w:ascii="Times New Roman" w:eastAsia="Calibri" w:hAnsi="Times New Roman" w:cs="Times New Roman"/>
          <w:color w:val="000000"/>
          <w:sz w:val="24"/>
          <w:szCs w:val="24"/>
          <w:lang w:val="uk-UA" w:eastAsia="ru-RU"/>
        </w:rPr>
      </w:pPr>
    </w:p>
    <w:p w14:paraId="53E2B3E7" w14:textId="77777777" w:rsidR="008A0794" w:rsidRPr="008A0794" w:rsidRDefault="008A0794" w:rsidP="008A0794">
      <w:pPr>
        <w:spacing w:after="0" w:line="240" w:lineRule="auto"/>
        <w:ind w:firstLine="567"/>
        <w:jc w:val="center"/>
        <w:rPr>
          <w:rFonts w:ascii="Times New Roman" w:eastAsia="Calibri" w:hAnsi="Times New Roman" w:cs="Times New Roman"/>
          <w:b/>
          <w:bCs/>
          <w:color w:val="000000"/>
          <w:sz w:val="24"/>
          <w:szCs w:val="24"/>
          <w:lang w:val="uk-UA" w:eastAsia="ru-RU"/>
        </w:rPr>
      </w:pPr>
      <w:r w:rsidRPr="008A0794">
        <w:rPr>
          <w:rFonts w:ascii="Times New Roman" w:eastAsia="Calibri" w:hAnsi="Times New Roman" w:cs="Times New Roman"/>
          <w:b/>
          <w:bCs/>
          <w:color w:val="000000"/>
          <w:sz w:val="24"/>
          <w:szCs w:val="24"/>
          <w:lang w:val="uk-UA" w:eastAsia="ru-RU"/>
        </w:rPr>
        <w:t> СПЕЦИФІКАЦІЯ</w:t>
      </w:r>
    </w:p>
    <w:p w14:paraId="3B1C8BF2" w14:textId="77777777" w:rsidR="008A0794" w:rsidRPr="008A0794" w:rsidRDefault="008A0794" w:rsidP="008A0794">
      <w:pPr>
        <w:spacing w:after="0" w:line="240" w:lineRule="auto"/>
        <w:ind w:firstLine="567"/>
        <w:jc w:val="center"/>
        <w:rPr>
          <w:rFonts w:ascii="Times New Roman" w:eastAsia="Calibri" w:hAnsi="Times New Roman" w:cs="Times New Roman"/>
          <w:b/>
          <w:bCs/>
          <w:color w:val="000000"/>
          <w:sz w:val="24"/>
          <w:szCs w:val="24"/>
          <w:lang w:val="uk-UA" w:eastAsia="ru-RU"/>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60"/>
        <w:gridCol w:w="1097"/>
        <w:gridCol w:w="1844"/>
        <w:gridCol w:w="1416"/>
        <w:gridCol w:w="2323"/>
      </w:tblGrid>
      <w:tr w:rsidR="008A0794" w:rsidRPr="008A0794" w14:paraId="0C2B53CA" w14:textId="77777777" w:rsidTr="00272647">
        <w:trPr>
          <w:trHeight w:val="890"/>
          <w:jc w:val="center"/>
        </w:trPr>
        <w:tc>
          <w:tcPr>
            <w:tcW w:w="533" w:type="dxa"/>
            <w:vAlign w:val="center"/>
          </w:tcPr>
          <w:p w14:paraId="51319363"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 з/п</w:t>
            </w:r>
          </w:p>
        </w:tc>
        <w:tc>
          <w:tcPr>
            <w:tcW w:w="2860" w:type="dxa"/>
            <w:vAlign w:val="center"/>
          </w:tcPr>
          <w:p w14:paraId="75F019F3"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Найменування Товару</w:t>
            </w:r>
          </w:p>
        </w:tc>
        <w:tc>
          <w:tcPr>
            <w:tcW w:w="1097" w:type="dxa"/>
            <w:vAlign w:val="center"/>
          </w:tcPr>
          <w:p w14:paraId="17206914"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Од. виміру</w:t>
            </w:r>
          </w:p>
        </w:tc>
        <w:tc>
          <w:tcPr>
            <w:tcW w:w="1844" w:type="dxa"/>
            <w:vAlign w:val="center"/>
          </w:tcPr>
          <w:p w14:paraId="516BEA06"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Кількість</w:t>
            </w:r>
          </w:p>
        </w:tc>
        <w:tc>
          <w:tcPr>
            <w:tcW w:w="1416" w:type="dxa"/>
            <w:vAlign w:val="center"/>
          </w:tcPr>
          <w:p w14:paraId="33FDC624"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Ціна за од., грн.з</w:t>
            </w:r>
            <w:r w:rsidRPr="008A0794">
              <w:rPr>
                <w:rFonts w:ascii="Times New Roman" w:eastAsia="Calibri" w:hAnsi="Times New Roman" w:cs="Times New Roman"/>
                <w:b/>
                <w:iCs/>
                <w:color w:val="000000"/>
                <w:sz w:val="24"/>
                <w:szCs w:val="24"/>
                <w:lang w:val="uk-UA" w:eastAsia="ru-RU"/>
              </w:rPr>
              <w:t xml:space="preserve"> ПДВ</w:t>
            </w:r>
          </w:p>
        </w:tc>
        <w:tc>
          <w:tcPr>
            <w:tcW w:w="2323" w:type="dxa"/>
            <w:vAlign w:val="center"/>
          </w:tcPr>
          <w:p w14:paraId="29A72461"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 xml:space="preserve">Сума, грн. </w:t>
            </w:r>
            <w:r w:rsidRPr="008A0794">
              <w:rPr>
                <w:rFonts w:ascii="Times New Roman" w:eastAsia="Calibri" w:hAnsi="Times New Roman" w:cs="Times New Roman"/>
                <w:b/>
                <w:iCs/>
                <w:color w:val="000000"/>
                <w:sz w:val="24"/>
                <w:szCs w:val="24"/>
                <w:lang w:val="uk-UA" w:eastAsia="ru-RU"/>
              </w:rPr>
              <w:t>з ПДВ</w:t>
            </w:r>
          </w:p>
        </w:tc>
      </w:tr>
      <w:tr w:rsidR="008A0794" w:rsidRPr="008A0794" w14:paraId="74AAA600" w14:textId="77777777" w:rsidTr="00B50687">
        <w:trPr>
          <w:trHeight w:val="747"/>
          <w:jc w:val="center"/>
        </w:trPr>
        <w:tc>
          <w:tcPr>
            <w:tcW w:w="533" w:type="dxa"/>
            <w:vAlign w:val="center"/>
          </w:tcPr>
          <w:p w14:paraId="753A28D9" w14:textId="77777777" w:rsidR="008A0794" w:rsidRPr="008A0794" w:rsidRDefault="008A0794" w:rsidP="008A0794">
            <w:pPr>
              <w:spacing w:after="0" w:line="240" w:lineRule="auto"/>
              <w:jc w:val="center"/>
              <w:rPr>
                <w:rFonts w:ascii="Times New Roman" w:eastAsia="Calibri" w:hAnsi="Times New Roman" w:cs="Times New Roman"/>
                <w:color w:val="000000"/>
                <w:sz w:val="24"/>
                <w:szCs w:val="24"/>
                <w:lang w:val="uk-UA" w:eastAsia="ru-RU"/>
              </w:rPr>
            </w:pPr>
            <w:r w:rsidRPr="008A0794">
              <w:rPr>
                <w:rFonts w:ascii="Times New Roman" w:eastAsia="Calibri" w:hAnsi="Times New Roman" w:cs="Times New Roman"/>
                <w:color w:val="000000"/>
                <w:sz w:val="24"/>
                <w:szCs w:val="24"/>
                <w:lang w:val="uk-UA" w:eastAsia="ru-RU"/>
              </w:rPr>
              <w:t>1</w:t>
            </w:r>
          </w:p>
        </w:tc>
        <w:tc>
          <w:tcPr>
            <w:tcW w:w="2860" w:type="dxa"/>
            <w:shd w:val="clear" w:color="auto" w:fill="auto"/>
            <w:vAlign w:val="center"/>
          </w:tcPr>
          <w:p w14:paraId="533DFD13" w14:textId="4034508F" w:rsidR="008A0794" w:rsidRPr="008A0794" w:rsidRDefault="00A633E2" w:rsidP="002162F3">
            <w:pPr>
              <w:spacing w:after="0" w:line="240" w:lineRule="auto"/>
              <w:jc w:val="center"/>
              <w:rPr>
                <w:rFonts w:ascii="Times New Roman" w:eastAsia="Calibri" w:hAnsi="Times New Roman" w:cs="Times New Roman"/>
                <w:color w:val="000000"/>
                <w:sz w:val="24"/>
                <w:szCs w:val="24"/>
                <w:lang w:val="uk-UA" w:eastAsia="ru-RU"/>
              </w:rPr>
            </w:pPr>
            <w:r w:rsidRPr="00B50687">
              <w:rPr>
                <w:rFonts w:ascii="Times New Roman" w:eastAsia="Calibri" w:hAnsi="Times New Roman" w:cs="Times New Roman"/>
                <w:color w:val="000000"/>
                <w:sz w:val="24"/>
                <w:szCs w:val="24"/>
                <w:lang w:val="uk-UA" w:eastAsia="ru-RU"/>
              </w:rPr>
              <w:t>Бензин А-95</w:t>
            </w:r>
            <w:r w:rsidR="00A05EFF">
              <w:rPr>
                <w:rFonts w:ascii="Times New Roman" w:eastAsia="Calibri" w:hAnsi="Times New Roman" w:cs="Times New Roman"/>
                <w:color w:val="000000"/>
                <w:sz w:val="24"/>
                <w:szCs w:val="24"/>
                <w:lang w:val="uk-UA" w:eastAsia="ru-RU"/>
              </w:rPr>
              <w:t xml:space="preserve"> </w:t>
            </w:r>
            <w:r w:rsidR="002C7688">
              <w:rPr>
                <w:rFonts w:ascii="Times New Roman" w:eastAsia="Calibri" w:hAnsi="Times New Roman" w:cs="Times New Roman"/>
                <w:color w:val="000000"/>
                <w:sz w:val="24"/>
                <w:szCs w:val="24"/>
                <w:lang w:val="uk-UA" w:eastAsia="ru-RU"/>
              </w:rPr>
              <w:t>(Євро 5)</w:t>
            </w:r>
            <w:bookmarkStart w:id="1" w:name="_GoBack"/>
            <w:bookmarkEnd w:id="1"/>
          </w:p>
        </w:tc>
        <w:tc>
          <w:tcPr>
            <w:tcW w:w="1097" w:type="dxa"/>
            <w:vAlign w:val="center"/>
          </w:tcPr>
          <w:p w14:paraId="0C229FA4" w14:textId="77777777" w:rsidR="008A0794" w:rsidRPr="008A0794" w:rsidRDefault="008A0794" w:rsidP="008A0794">
            <w:pPr>
              <w:spacing w:after="0" w:line="240" w:lineRule="auto"/>
              <w:jc w:val="center"/>
              <w:rPr>
                <w:rFonts w:ascii="Times New Roman" w:eastAsia="Calibri" w:hAnsi="Times New Roman" w:cs="Times New Roman"/>
                <w:color w:val="000000"/>
                <w:sz w:val="24"/>
                <w:szCs w:val="24"/>
                <w:lang w:val="uk-UA" w:eastAsia="ru-RU"/>
              </w:rPr>
            </w:pPr>
            <w:r w:rsidRPr="008A0794">
              <w:rPr>
                <w:rFonts w:ascii="Times New Roman" w:eastAsia="Calibri" w:hAnsi="Times New Roman" w:cs="Times New Roman"/>
                <w:color w:val="000000"/>
                <w:sz w:val="24"/>
                <w:szCs w:val="24"/>
                <w:lang w:val="uk-UA" w:eastAsia="ru-RU"/>
              </w:rPr>
              <w:t>л</w:t>
            </w:r>
          </w:p>
        </w:tc>
        <w:tc>
          <w:tcPr>
            <w:tcW w:w="1844" w:type="dxa"/>
            <w:vAlign w:val="center"/>
          </w:tcPr>
          <w:p w14:paraId="275312F9" w14:textId="2833DF5B" w:rsidR="008A0794" w:rsidRPr="008A0794" w:rsidRDefault="0062352E" w:rsidP="008A0794">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2</w:t>
            </w:r>
            <w:r w:rsidR="00AB522C">
              <w:rPr>
                <w:rFonts w:ascii="Times New Roman" w:eastAsia="Calibri" w:hAnsi="Times New Roman" w:cs="Times New Roman"/>
                <w:color w:val="000000"/>
                <w:sz w:val="24"/>
                <w:szCs w:val="24"/>
                <w:lang w:val="uk-UA" w:eastAsia="ru-RU"/>
              </w:rPr>
              <w:t>0</w:t>
            </w:r>
            <w:r>
              <w:rPr>
                <w:rFonts w:ascii="Times New Roman" w:eastAsia="Calibri" w:hAnsi="Times New Roman" w:cs="Times New Roman"/>
                <w:color w:val="000000"/>
                <w:sz w:val="24"/>
                <w:szCs w:val="24"/>
                <w:lang w:val="uk-UA" w:eastAsia="ru-RU"/>
              </w:rPr>
              <w:t>00</w:t>
            </w:r>
          </w:p>
        </w:tc>
        <w:tc>
          <w:tcPr>
            <w:tcW w:w="1416" w:type="dxa"/>
            <w:vAlign w:val="center"/>
          </w:tcPr>
          <w:p w14:paraId="390B9D5E" w14:textId="77777777" w:rsidR="008A0794" w:rsidRPr="008A0794" w:rsidRDefault="008A0794" w:rsidP="008A0794">
            <w:pPr>
              <w:spacing w:after="0" w:line="240" w:lineRule="auto"/>
              <w:jc w:val="center"/>
              <w:rPr>
                <w:rFonts w:ascii="Times New Roman" w:eastAsia="Calibri" w:hAnsi="Times New Roman" w:cs="Times New Roman"/>
                <w:color w:val="000000"/>
                <w:sz w:val="24"/>
                <w:szCs w:val="24"/>
                <w:lang w:val="uk-UA" w:eastAsia="ru-RU"/>
              </w:rPr>
            </w:pPr>
          </w:p>
        </w:tc>
        <w:tc>
          <w:tcPr>
            <w:tcW w:w="2323" w:type="dxa"/>
            <w:vAlign w:val="center"/>
          </w:tcPr>
          <w:p w14:paraId="0DA100DC" w14:textId="77777777" w:rsidR="008A0794" w:rsidRPr="008A0794" w:rsidRDefault="008A0794" w:rsidP="008A0794">
            <w:pPr>
              <w:spacing w:after="0" w:line="240" w:lineRule="auto"/>
              <w:jc w:val="center"/>
              <w:rPr>
                <w:rFonts w:ascii="Times New Roman" w:eastAsia="Calibri" w:hAnsi="Times New Roman" w:cs="Times New Roman"/>
                <w:color w:val="000000"/>
                <w:sz w:val="24"/>
                <w:szCs w:val="24"/>
                <w:lang w:val="uk-UA" w:eastAsia="ru-RU"/>
              </w:rPr>
            </w:pPr>
          </w:p>
        </w:tc>
      </w:tr>
      <w:tr w:rsidR="008A0794" w:rsidRPr="008A0794" w14:paraId="130B75BD" w14:textId="77777777" w:rsidTr="00272647">
        <w:trPr>
          <w:trHeight w:val="56"/>
          <w:jc w:val="center"/>
        </w:trPr>
        <w:tc>
          <w:tcPr>
            <w:tcW w:w="7750" w:type="dxa"/>
            <w:gridSpan w:val="5"/>
          </w:tcPr>
          <w:p w14:paraId="51AF430A" w14:textId="77777777" w:rsidR="008A0794" w:rsidRPr="008A0794" w:rsidRDefault="008A0794" w:rsidP="008A0794">
            <w:pPr>
              <w:spacing w:after="0" w:line="240" w:lineRule="auto"/>
              <w:jc w:val="right"/>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ПДВ:</w:t>
            </w:r>
          </w:p>
        </w:tc>
        <w:tc>
          <w:tcPr>
            <w:tcW w:w="2323" w:type="dxa"/>
          </w:tcPr>
          <w:p w14:paraId="4BABA5FB"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p>
        </w:tc>
      </w:tr>
      <w:tr w:rsidR="008A0794" w:rsidRPr="008A0794" w14:paraId="7F2A48D2" w14:textId="77777777" w:rsidTr="00272647">
        <w:trPr>
          <w:trHeight w:val="56"/>
          <w:jc w:val="center"/>
        </w:trPr>
        <w:tc>
          <w:tcPr>
            <w:tcW w:w="7750" w:type="dxa"/>
            <w:gridSpan w:val="5"/>
          </w:tcPr>
          <w:p w14:paraId="39B08830" w14:textId="77777777" w:rsidR="008A0794" w:rsidRPr="008A0794" w:rsidRDefault="008A0794" w:rsidP="008A0794">
            <w:pPr>
              <w:spacing w:after="0" w:line="240" w:lineRule="auto"/>
              <w:jc w:val="right"/>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Загальна вартість, грн. бе</w:t>
            </w:r>
            <w:r w:rsidRPr="008A0794">
              <w:rPr>
                <w:rFonts w:ascii="Times New Roman" w:eastAsia="Calibri" w:hAnsi="Times New Roman" w:cs="Times New Roman"/>
                <w:b/>
                <w:iCs/>
                <w:color w:val="000000"/>
                <w:sz w:val="24"/>
                <w:szCs w:val="24"/>
                <w:lang w:val="uk-UA" w:eastAsia="ru-RU"/>
              </w:rPr>
              <w:t>з ПДВ:</w:t>
            </w:r>
          </w:p>
        </w:tc>
        <w:tc>
          <w:tcPr>
            <w:tcW w:w="2323" w:type="dxa"/>
          </w:tcPr>
          <w:p w14:paraId="44655994"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p>
        </w:tc>
      </w:tr>
      <w:tr w:rsidR="008A0794" w:rsidRPr="008A0794" w14:paraId="1B6E2CD7" w14:textId="77777777" w:rsidTr="00272647">
        <w:trPr>
          <w:trHeight w:val="56"/>
          <w:jc w:val="center"/>
        </w:trPr>
        <w:tc>
          <w:tcPr>
            <w:tcW w:w="7750" w:type="dxa"/>
            <w:gridSpan w:val="5"/>
          </w:tcPr>
          <w:p w14:paraId="14389A20" w14:textId="77777777" w:rsidR="008A0794" w:rsidRPr="008A0794" w:rsidRDefault="008A0794" w:rsidP="008A0794">
            <w:pPr>
              <w:spacing w:after="0" w:line="240" w:lineRule="auto"/>
              <w:jc w:val="right"/>
              <w:rPr>
                <w:rFonts w:ascii="Times New Roman" w:eastAsia="Calibri" w:hAnsi="Times New Roman" w:cs="Times New Roman"/>
                <w:b/>
                <w:color w:val="000000"/>
                <w:sz w:val="24"/>
                <w:szCs w:val="24"/>
                <w:lang w:val="uk-UA" w:eastAsia="ru-RU"/>
              </w:rPr>
            </w:pPr>
            <w:r w:rsidRPr="008A0794">
              <w:rPr>
                <w:rFonts w:ascii="Times New Roman" w:eastAsia="Calibri" w:hAnsi="Times New Roman" w:cs="Times New Roman"/>
                <w:b/>
                <w:color w:val="000000"/>
                <w:sz w:val="24"/>
                <w:szCs w:val="24"/>
                <w:lang w:val="uk-UA" w:eastAsia="ru-RU"/>
              </w:rPr>
              <w:t xml:space="preserve">Загальна вартість з ПДВ </w:t>
            </w:r>
          </w:p>
        </w:tc>
        <w:tc>
          <w:tcPr>
            <w:tcW w:w="2323" w:type="dxa"/>
          </w:tcPr>
          <w:p w14:paraId="5A7D7E96" w14:textId="77777777" w:rsidR="008A0794" w:rsidRPr="008A0794" w:rsidRDefault="008A0794" w:rsidP="008A0794">
            <w:pPr>
              <w:spacing w:after="0" w:line="240" w:lineRule="auto"/>
              <w:jc w:val="center"/>
              <w:rPr>
                <w:rFonts w:ascii="Times New Roman" w:eastAsia="Calibri" w:hAnsi="Times New Roman" w:cs="Times New Roman"/>
                <w:b/>
                <w:color w:val="000000"/>
                <w:sz w:val="24"/>
                <w:szCs w:val="24"/>
                <w:lang w:val="uk-UA" w:eastAsia="ru-RU"/>
              </w:rPr>
            </w:pPr>
          </w:p>
        </w:tc>
      </w:tr>
    </w:tbl>
    <w:p w14:paraId="6CBB009B" w14:textId="77777777" w:rsidR="008A0794" w:rsidRPr="008A0794" w:rsidRDefault="008A0794" w:rsidP="008A0794">
      <w:pPr>
        <w:spacing w:after="0" w:line="240" w:lineRule="auto"/>
        <w:jc w:val="both"/>
        <w:textAlignment w:val="baseline"/>
        <w:rPr>
          <w:rFonts w:ascii="Times New Roman" w:eastAsia="Calibri" w:hAnsi="Times New Roman" w:cs="Times New Roman"/>
          <w:b/>
          <w:bCs/>
          <w:color w:val="000000"/>
          <w:sz w:val="24"/>
          <w:szCs w:val="24"/>
          <w:lang w:val="uk-UA" w:eastAsia="ru-RU"/>
        </w:rPr>
      </w:pPr>
    </w:p>
    <w:p w14:paraId="5D13259B" w14:textId="77777777" w:rsidR="008A0794" w:rsidRPr="008A0794" w:rsidRDefault="008A0794" w:rsidP="008A0794">
      <w:pPr>
        <w:spacing w:after="0" w:line="240" w:lineRule="auto"/>
        <w:jc w:val="both"/>
        <w:textAlignment w:val="baseline"/>
        <w:rPr>
          <w:rFonts w:ascii="Times New Roman" w:eastAsia="Calibri" w:hAnsi="Times New Roman" w:cs="Times New Roman"/>
          <w:b/>
          <w:bCs/>
          <w:color w:val="000000"/>
          <w:sz w:val="24"/>
          <w:szCs w:val="24"/>
          <w:lang w:val="uk-UA" w:eastAsia="ru-RU"/>
        </w:rPr>
      </w:pPr>
      <w:r w:rsidRPr="008A0794">
        <w:rPr>
          <w:rFonts w:ascii="Times New Roman" w:eastAsia="Calibri" w:hAnsi="Times New Roman" w:cs="Times New Roman"/>
          <w:b/>
          <w:bCs/>
          <w:color w:val="000000"/>
          <w:sz w:val="24"/>
          <w:szCs w:val="24"/>
          <w:lang w:val="uk-UA" w:eastAsia="ru-RU"/>
        </w:rPr>
        <w:t>Загальна сума договору з ПДВ становить:</w:t>
      </w:r>
      <w:r w:rsidRPr="008A0794">
        <w:rPr>
          <w:rFonts w:ascii="Times New Roman" w:eastAsia="Calibri" w:hAnsi="Times New Roman" w:cs="Times New Roman"/>
          <w:sz w:val="24"/>
          <w:szCs w:val="24"/>
          <w:lang w:val="uk-UA"/>
        </w:rPr>
        <w:t xml:space="preserve">        </w:t>
      </w:r>
      <w:r w:rsidRPr="008A0794">
        <w:rPr>
          <w:rFonts w:ascii="Times New Roman" w:eastAsia="Calibri" w:hAnsi="Times New Roman" w:cs="Times New Roman"/>
          <w:b/>
          <w:bCs/>
          <w:color w:val="000000"/>
          <w:sz w:val="24"/>
          <w:szCs w:val="24"/>
          <w:lang w:val="uk-UA" w:eastAsia="ru-RU"/>
        </w:rPr>
        <w:t>грн. ( вказати прописом)</w:t>
      </w:r>
    </w:p>
    <w:p w14:paraId="42968958" w14:textId="77777777" w:rsidR="000D6D79" w:rsidRPr="008A0794" w:rsidRDefault="000D6D79" w:rsidP="000D6D79">
      <w:pPr>
        <w:tabs>
          <w:tab w:val="left" w:pos="2560"/>
        </w:tabs>
        <w:spacing w:after="0" w:line="240" w:lineRule="auto"/>
        <w:ind w:left="240"/>
        <w:rPr>
          <w:rFonts w:ascii="Times New Roman" w:eastAsia="Times New Roman" w:hAnsi="Times New Roman" w:cs="Times New Roman"/>
          <w:sz w:val="24"/>
          <w:szCs w:val="24"/>
          <w:lang w:val="uk-UA" w:eastAsia="ru-RU"/>
        </w:rPr>
      </w:pPr>
    </w:p>
    <w:p w14:paraId="241FCD3C" w14:textId="77777777" w:rsidR="008A0794" w:rsidRPr="008A0794" w:rsidRDefault="008A0794" w:rsidP="008A0794">
      <w:pPr>
        <w:ind w:left="1440"/>
        <w:rPr>
          <w:rFonts w:ascii="Times New Roman" w:hAnsi="Times New Roman" w:cs="Times New Roman"/>
          <w:sz w:val="24"/>
          <w:szCs w:val="24"/>
          <w:lang w:val="uk-UA"/>
        </w:rPr>
      </w:pPr>
      <w:r w:rsidRPr="008A0794">
        <w:rPr>
          <w:rFonts w:ascii="Times New Roman" w:hAnsi="Times New Roman" w:cs="Times New Roman"/>
          <w:b/>
          <w:bCs/>
          <w:sz w:val="24"/>
          <w:szCs w:val="24"/>
          <w:lang w:val="uk-UA"/>
        </w:rPr>
        <w:t>Замовник:</w:t>
      </w:r>
      <w:r>
        <w:rPr>
          <w:rFonts w:ascii="Times New Roman" w:hAnsi="Times New Roman" w:cs="Times New Roman"/>
          <w:b/>
          <w:bCs/>
          <w:sz w:val="24"/>
          <w:szCs w:val="24"/>
          <w:lang w:val="uk-UA"/>
        </w:rPr>
        <w:t xml:space="preserve">                                             Постачальник:</w:t>
      </w:r>
    </w:p>
    <w:p w14:paraId="7A2710B2" w14:textId="18ED18A1" w:rsidR="008A0794" w:rsidRPr="0062352E" w:rsidRDefault="0062352E" w:rsidP="008A0794">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КП «Петропавлівська ЦЛ»ПСР»</w:t>
      </w:r>
    </w:p>
    <w:p w14:paraId="58BB7AEF" w14:textId="77777777" w:rsidR="0062352E" w:rsidRDefault="0062352E" w:rsidP="008A0794">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52700</w:t>
      </w:r>
      <w:r w:rsidR="008A0794" w:rsidRPr="0062352E">
        <w:rPr>
          <w:rFonts w:ascii="Times New Roman" w:hAnsi="Times New Roman" w:cs="Times New Roman"/>
          <w:sz w:val="24"/>
          <w:szCs w:val="24"/>
          <w:lang w:val="uk-UA"/>
        </w:rPr>
        <w:t xml:space="preserve">, </w:t>
      </w:r>
      <w:r>
        <w:rPr>
          <w:rFonts w:ascii="Times New Roman" w:hAnsi="Times New Roman" w:cs="Times New Roman"/>
          <w:sz w:val="24"/>
          <w:szCs w:val="24"/>
          <w:lang w:val="uk-UA"/>
        </w:rPr>
        <w:t>Дніпропетровська</w:t>
      </w:r>
      <w:r w:rsidR="008A0794" w:rsidRPr="0062352E">
        <w:rPr>
          <w:rFonts w:ascii="Times New Roman" w:hAnsi="Times New Roman" w:cs="Times New Roman"/>
          <w:sz w:val="24"/>
          <w:szCs w:val="24"/>
          <w:lang w:val="uk-UA"/>
        </w:rPr>
        <w:t xml:space="preserve"> обл.,</w:t>
      </w:r>
    </w:p>
    <w:p w14:paraId="47B86963" w14:textId="1D2AF3FD" w:rsidR="008A0794" w:rsidRPr="0062352E" w:rsidRDefault="008A0794" w:rsidP="008A0794">
      <w:pPr>
        <w:pStyle w:val="a5"/>
        <w:rPr>
          <w:rFonts w:ascii="Times New Roman" w:hAnsi="Times New Roman" w:cs="Times New Roman"/>
          <w:sz w:val="24"/>
          <w:szCs w:val="24"/>
          <w:lang w:val="uk-UA"/>
        </w:rPr>
      </w:pPr>
      <w:r w:rsidRPr="0062352E">
        <w:rPr>
          <w:rFonts w:ascii="Times New Roman" w:hAnsi="Times New Roman" w:cs="Times New Roman"/>
          <w:sz w:val="24"/>
          <w:szCs w:val="24"/>
          <w:lang w:val="uk-UA"/>
        </w:rPr>
        <w:t xml:space="preserve"> </w:t>
      </w:r>
      <w:r w:rsidR="0062352E">
        <w:rPr>
          <w:rFonts w:ascii="Times New Roman" w:hAnsi="Times New Roman" w:cs="Times New Roman"/>
          <w:sz w:val="24"/>
          <w:szCs w:val="24"/>
          <w:lang w:val="uk-UA"/>
        </w:rPr>
        <w:t>Синельниківський</w:t>
      </w:r>
      <w:r w:rsidRPr="0062352E">
        <w:rPr>
          <w:rFonts w:ascii="Times New Roman" w:hAnsi="Times New Roman" w:cs="Times New Roman"/>
          <w:sz w:val="24"/>
          <w:szCs w:val="24"/>
          <w:lang w:val="uk-UA"/>
        </w:rPr>
        <w:t xml:space="preserve"> р</w:t>
      </w:r>
      <w:r w:rsidR="0062352E">
        <w:rPr>
          <w:rFonts w:ascii="Times New Roman" w:hAnsi="Times New Roman" w:cs="Times New Roman"/>
          <w:sz w:val="24"/>
          <w:szCs w:val="24"/>
          <w:lang w:val="uk-UA"/>
        </w:rPr>
        <w:t>айон</w:t>
      </w:r>
      <w:r w:rsidRPr="0062352E">
        <w:rPr>
          <w:rFonts w:ascii="Times New Roman" w:hAnsi="Times New Roman" w:cs="Times New Roman"/>
          <w:sz w:val="24"/>
          <w:szCs w:val="24"/>
          <w:lang w:val="uk-UA"/>
        </w:rPr>
        <w:t>,</w:t>
      </w:r>
    </w:p>
    <w:p w14:paraId="08AFC406" w14:textId="4758AB0E" w:rsidR="008A0794" w:rsidRDefault="0062352E" w:rsidP="008A0794">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смт Петропавлівка</w:t>
      </w:r>
      <w:r w:rsidR="008A0794" w:rsidRPr="0062352E">
        <w:rPr>
          <w:rFonts w:ascii="Times New Roman" w:hAnsi="Times New Roman" w:cs="Times New Roman"/>
          <w:sz w:val="24"/>
          <w:szCs w:val="24"/>
          <w:lang w:val="uk-UA"/>
        </w:rPr>
        <w:t xml:space="preserve">, вул. </w:t>
      </w:r>
      <w:r>
        <w:rPr>
          <w:rFonts w:ascii="Times New Roman" w:hAnsi="Times New Roman" w:cs="Times New Roman"/>
          <w:sz w:val="24"/>
          <w:szCs w:val="24"/>
          <w:lang w:val="uk-UA"/>
        </w:rPr>
        <w:t>Миру</w:t>
      </w:r>
      <w:r w:rsidR="008A0794" w:rsidRPr="0062352E">
        <w:rPr>
          <w:rFonts w:ascii="Times New Roman" w:hAnsi="Times New Roman" w:cs="Times New Roman"/>
          <w:sz w:val="24"/>
          <w:szCs w:val="24"/>
          <w:lang w:val="uk-UA"/>
        </w:rPr>
        <w:t>,</w:t>
      </w:r>
      <w:r>
        <w:rPr>
          <w:rFonts w:ascii="Times New Roman" w:hAnsi="Times New Roman" w:cs="Times New Roman"/>
          <w:sz w:val="24"/>
          <w:szCs w:val="24"/>
          <w:lang w:val="uk-UA"/>
        </w:rPr>
        <w:t xml:space="preserve"> 102</w:t>
      </w:r>
    </w:p>
    <w:p w14:paraId="649B2714" w14:textId="25037CD5" w:rsidR="0062352E" w:rsidRPr="0062352E" w:rsidRDefault="0062352E" w:rsidP="008A0794">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Код ЄДРПОУ 01988887</w:t>
      </w:r>
    </w:p>
    <w:p w14:paraId="59FFD17A" w14:textId="7C618312" w:rsidR="008A0794" w:rsidRPr="0062352E" w:rsidRDefault="0062352E" w:rsidP="008A0794">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A0794" w:rsidRPr="0062352E">
        <w:rPr>
          <w:rFonts w:ascii="Times New Roman" w:hAnsi="Times New Roman" w:cs="Times New Roman"/>
          <w:sz w:val="24"/>
          <w:szCs w:val="24"/>
          <w:lang w:val="uk-UA"/>
        </w:rPr>
        <w:t>тел.</w:t>
      </w:r>
      <w:r>
        <w:rPr>
          <w:rFonts w:ascii="Times New Roman" w:hAnsi="Times New Roman" w:cs="Times New Roman"/>
          <w:sz w:val="24"/>
          <w:szCs w:val="24"/>
          <w:lang w:val="uk-UA"/>
        </w:rPr>
        <w:t xml:space="preserve"> 099-706-03-88</w:t>
      </w:r>
    </w:p>
    <w:p w14:paraId="4614111C" w14:textId="525A77DC" w:rsidR="008A0794" w:rsidRPr="0062352E" w:rsidRDefault="0062352E" w:rsidP="008A0794">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A0794" w:rsidRPr="0062352E">
        <w:rPr>
          <w:rFonts w:ascii="Times New Roman" w:hAnsi="Times New Roman" w:cs="Times New Roman"/>
          <w:sz w:val="24"/>
          <w:szCs w:val="24"/>
          <w:lang w:val="uk-UA"/>
        </w:rPr>
        <w:t xml:space="preserve">р/р </w:t>
      </w:r>
      <w:r w:rsidR="009820C3" w:rsidRPr="0062352E">
        <w:rPr>
          <w:rFonts w:ascii="Times New Roman" w:hAnsi="Times New Roman" w:cs="Times New Roman"/>
          <w:sz w:val="24"/>
          <w:szCs w:val="24"/>
          <w:lang w:val="en-US"/>
        </w:rPr>
        <w:t>UA</w:t>
      </w:r>
      <w:r>
        <w:rPr>
          <w:rFonts w:ascii="Times New Roman" w:hAnsi="Times New Roman" w:cs="Times New Roman"/>
          <w:sz w:val="24"/>
          <w:szCs w:val="24"/>
          <w:lang w:val="uk-UA"/>
        </w:rPr>
        <w:t xml:space="preserve"> _________________________</w:t>
      </w:r>
      <w:r w:rsidR="008A0794" w:rsidRPr="0062352E">
        <w:rPr>
          <w:rFonts w:ascii="Times New Roman" w:hAnsi="Times New Roman" w:cs="Times New Roman"/>
          <w:sz w:val="24"/>
          <w:szCs w:val="24"/>
          <w:lang w:val="uk-UA"/>
        </w:rPr>
        <w:t>,</w:t>
      </w:r>
    </w:p>
    <w:p w14:paraId="7A837A38" w14:textId="70A21204" w:rsidR="008A0794" w:rsidRPr="0062352E" w:rsidRDefault="008A0794" w:rsidP="008A0794">
      <w:pPr>
        <w:pStyle w:val="a5"/>
        <w:rPr>
          <w:rFonts w:ascii="Times New Roman" w:eastAsia="Calibri" w:hAnsi="Times New Roman" w:cs="Times New Roman"/>
          <w:sz w:val="24"/>
          <w:szCs w:val="24"/>
          <w:lang w:val="uk-UA"/>
        </w:rPr>
      </w:pPr>
      <w:r w:rsidRPr="0062352E">
        <w:rPr>
          <w:rFonts w:ascii="Times New Roman" w:eastAsia="Calibri" w:hAnsi="Times New Roman" w:cs="Times New Roman"/>
          <w:sz w:val="24"/>
          <w:szCs w:val="24"/>
          <w:lang w:val="uk-UA"/>
        </w:rPr>
        <w:t xml:space="preserve"> </w:t>
      </w:r>
      <w:r w:rsidR="00085007">
        <w:rPr>
          <w:rFonts w:ascii="Times New Roman" w:eastAsia="Calibri" w:hAnsi="Times New Roman" w:cs="Times New Roman"/>
          <w:sz w:val="24"/>
          <w:szCs w:val="24"/>
          <w:lang w:val="uk-UA"/>
        </w:rPr>
        <w:t>АТ КБ «Приватбанк» м. Дніпро</w:t>
      </w:r>
    </w:p>
    <w:p w14:paraId="0A56A546" w14:textId="151B5F62" w:rsidR="008A0794" w:rsidRPr="00085007" w:rsidRDefault="008A0794" w:rsidP="0062352E">
      <w:pPr>
        <w:pStyle w:val="a5"/>
        <w:rPr>
          <w:rFonts w:eastAsia="Calibri"/>
          <w:sz w:val="24"/>
          <w:szCs w:val="24"/>
        </w:rPr>
      </w:pPr>
      <w:r w:rsidRPr="0062352E">
        <w:rPr>
          <w:rFonts w:ascii="Times New Roman" w:eastAsia="Calibri" w:hAnsi="Times New Roman" w:cs="Times New Roman"/>
          <w:sz w:val="24"/>
          <w:szCs w:val="24"/>
          <w:lang w:val="uk-UA"/>
        </w:rPr>
        <w:t>Ел. пошта:</w:t>
      </w:r>
      <w:r w:rsidR="0062352E">
        <w:rPr>
          <w:rFonts w:ascii="Times New Roman" w:eastAsia="Calibri" w:hAnsi="Times New Roman" w:cs="Times New Roman"/>
          <w:sz w:val="24"/>
          <w:szCs w:val="24"/>
          <w:lang w:val="uk-UA"/>
        </w:rPr>
        <w:t xml:space="preserve"> </w:t>
      </w:r>
      <w:hyperlink r:id="rId5" w:history="1">
        <w:r w:rsidR="0062352E" w:rsidRPr="004940D6">
          <w:rPr>
            <w:rStyle w:val="a6"/>
            <w:rFonts w:eastAsia="Calibri"/>
            <w:sz w:val="24"/>
            <w:szCs w:val="24"/>
            <w:lang w:val="en-US"/>
          </w:rPr>
          <w:t>medcentr</w:t>
        </w:r>
        <w:r w:rsidR="0062352E" w:rsidRPr="004940D6">
          <w:rPr>
            <w:rStyle w:val="a6"/>
            <w:rFonts w:eastAsia="Calibri"/>
            <w:sz w:val="24"/>
            <w:szCs w:val="24"/>
          </w:rPr>
          <w:t>@uk</w:t>
        </w:r>
        <w:r w:rsidR="0062352E" w:rsidRPr="004940D6">
          <w:rPr>
            <w:rStyle w:val="a6"/>
            <w:rFonts w:eastAsia="Calibri"/>
            <w:sz w:val="24"/>
            <w:szCs w:val="24"/>
            <w:lang w:val="en-US"/>
          </w:rPr>
          <w:t>r</w:t>
        </w:r>
        <w:r w:rsidR="0062352E" w:rsidRPr="004940D6">
          <w:rPr>
            <w:rStyle w:val="a6"/>
            <w:rFonts w:eastAsia="Calibri"/>
            <w:sz w:val="24"/>
            <w:szCs w:val="24"/>
          </w:rPr>
          <w:t>.</w:t>
        </w:r>
        <w:r w:rsidR="0062352E" w:rsidRPr="004940D6">
          <w:rPr>
            <w:rStyle w:val="a6"/>
            <w:rFonts w:eastAsia="Calibri"/>
            <w:sz w:val="24"/>
            <w:szCs w:val="24"/>
            <w:lang w:val="en-US"/>
          </w:rPr>
          <w:t>net</w:t>
        </w:r>
      </w:hyperlink>
    </w:p>
    <w:p w14:paraId="3C4DD74B" w14:textId="5626E2EE" w:rsidR="0062352E" w:rsidRPr="00085007" w:rsidRDefault="0062352E" w:rsidP="0062352E">
      <w:pPr>
        <w:pStyle w:val="a5"/>
        <w:rPr>
          <w:rFonts w:eastAsia="Calibri"/>
          <w:sz w:val="24"/>
          <w:szCs w:val="24"/>
        </w:rPr>
      </w:pPr>
    </w:p>
    <w:p w14:paraId="2CDCA45F" w14:textId="279A972C" w:rsidR="0062352E" w:rsidRPr="00085007" w:rsidRDefault="0062352E" w:rsidP="0062352E">
      <w:pPr>
        <w:pStyle w:val="a5"/>
        <w:rPr>
          <w:rFonts w:eastAsia="Calibri"/>
          <w:sz w:val="24"/>
          <w:szCs w:val="24"/>
        </w:rPr>
      </w:pPr>
    </w:p>
    <w:p w14:paraId="70A63179" w14:textId="1BBB8947" w:rsidR="0062352E" w:rsidRPr="0062352E" w:rsidRDefault="0062352E" w:rsidP="0062352E">
      <w:pPr>
        <w:pStyle w:val="a5"/>
        <w:rPr>
          <w:rFonts w:ascii="Times New Roman" w:eastAsia="Calibri" w:hAnsi="Times New Roman" w:cs="Times New Roman"/>
          <w:sz w:val="24"/>
          <w:szCs w:val="24"/>
          <w:lang w:val="uk-UA"/>
        </w:rPr>
      </w:pPr>
      <w:r>
        <w:rPr>
          <w:rFonts w:eastAsia="Calibri"/>
          <w:sz w:val="24"/>
          <w:szCs w:val="24"/>
          <w:lang w:val="uk-UA"/>
        </w:rPr>
        <w:t>ДИРЕКТОР</w:t>
      </w:r>
    </w:p>
    <w:p w14:paraId="390F2B0C" w14:textId="2EC7D6D7" w:rsidR="008A0794" w:rsidRPr="008A0794" w:rsidRDefault="008A0794" w:rsidP="008A0794">
      <w:pPr>
        <w:ind w:left="240"/>
        <w:rPr>
          <w:rFonts w:ascii="Times New Roman" w:hAnsi="Times New Roman" w:cs="Times New Roman"/>
          <w:b/>
          <w:bCs/>
          <w:sz w:val="24"/>
          <w:szCs w:val="24"/>
          <w:lang w:val="uk-UA"/>
        </w:rPr>
      </w:pPr>
      <w:r w:rsidRPr="0062352E">
        <w:rPr>
          <w:rFonts w:ascii="Times New Roman" w:hAnsi="Times New Roman" w:cs="Times New Roman"/>
          <w:b/>
          <w:bCs/>
          <w:sz w:val="24"/>
          <w:szCs w:val="24"/>
          <w:lang w:val="uk-UA"/>
        </w:rPr>
        <w:t xml:space="preserve">____________ </w:t>
      </w:r>
      <w:r w:rsidR="0062352E">
        <w:rPr>
          <w:rFonts w:ascii="Times New Roman" w:hAnsi="Times New Roman" w:cs="Times New Roman"/>
          <w:b/>
          <w:bCs/>
          <w:sz w:val="24"/>
          <w:szCs w:val="24"/>
          <w:lang w:val="uk-UA"/>
        </w:rPr>
        <w:t>Дмитро БОРОВИЙ</w:t>
      </w:r>
    </w:p>
    <w:p w14:paraId="654FE057" w14:textId="77777777" w:rsidR="0062352E" w:rsidRDefault="0062352E">
      <w:pPr>
        <w:rPr>
          <w:lang w:val="uk-UA"/>
        </w:rPr>
      </w:pPr>
    </w:p>
    <w:p w14:paraId="736D2E9F" w14:textId="77777777" w:rsidR="0062352E" w:rsidRDefault="0062352E">
      <w:pPr>
        <w:rPr>
          <w:lang w:val="uk-UA"/>
        </w:rPr>
      </w:pPr>
    </w:p>
    <w:p w14:paraId="7A12973D" w14:textId="77777777" w:rsidR="0062352E" w:rsidRDefault="0062352E">
      <w:pPr>
        <w:rPr>
          <w:lang w:val="uk-UA"/>
        </w:rPr>
      </w:pPr>
    </w:p>
    <w:p w14:paraId="763E085B" w14:textId="77777777" w:rsidR="0062352E" w:rsidRDefault="0062352E">
      <w:pPr>
        <w:rPr>
          <w:lang w:val="uk-UA"/>
        </w:rPr>
      </w:pPr>
    </w:p>
    <w:p w14:paraId="0BC372D1" w14:textId="77777777" w:rsidR="0062352E" w:rsidRPr="0062352E" w:rsidRDefault="0062352E" w:rsidP="0062352E">
      <w:pPr>
        <w:spacing w:line="259" w:lineRule="auto"/>
        <w:jc w:val="right"/>
        <w:rPr>
          <w:rFonts w:ascii="Times New Roman" w:eastAsia="Times New Roman" w:hAnsi="Times New Roman" w:cs="Times New Roman"/>
          <w:lang w:val="uk-UA" w:eastAsia="uk-UA"/>
        </w:rPr>
      </w:pPr>
      <w:r>
        <w:rPr>
          <w:lang w:val="uk-UA"/>
        </w:rPr>
        <w:t xml:space="preserve">     </w:t>
      </w:r>
    </w:p>
    <w:p w14:paraId="16959354" w14:textId="77777777" w:rsidR="0062352E" w:rsidRDefault="0062352E" w:rsidP="0062352E">
      <w:pPr>
        <w:spacing w:line="259" w:lineRule="auto"/>
        <w:jc w:val="right"/>
        <w:rPr>
          <w:rFonts w:ascii="Times New Roman" w:eastAsia="Times New Roman" w:hAnsi="Times New Roman" w:cs="Times New Roman"/>
          <w:lang w:val="uk-UA" w:eastAsia="uk-UA"/>
        </w:rPr>
      </w:pPr>
    </w:p>
    <w:p w14:paraId="09AE77C5" w14:textId="77777777" w:rsidR="0062352E" w:rsidRDefault="0062352E" w:rsidP="0062352E">
      <w:pPr>
        <w:spacing w:line="259" w:lineRule="auto"/>
        <w:jc w:val="right"/>
        <w:rPr>
          <w:rFonts w:ascii="Times New Roman" w:eastAsia="Times New Roman" w:hAnsi="Times New Roman" w:cs="Times New Roman"/>
          <w:lang w:val="uk-UA" w:eastAsia="uk-UA"/>
        </w:rPr>
      </w:pPr>
    </w:p>
    <w:p w14:paraId="6DAC1E6E" w14:textId="77777777" w:rsidR="0062352E" w:rsidRDefault="0062352E" w:rsidP="0062352E">
      <w:pPr>
        <w:spacing w:line="259" w:lineRule="auto"/>
        <w:jc w:val="right"/>
        <w:rPr>
          <w:rFonts w:ascii="Times New Roman" w:eastAsia="Times New Roman" w:hAnsi="Times New Roman" w:cs="Times New Roman"/>
          <w:lang w:val="uk-UA" w:eastAsia="uk-UA"/>
        </w:rPr>
      </w:pPr>
    </w:p>
    <w:p w14:paraId="641876D1" w14:textId="05356D3B" w:rsidR="0062352E" w:rsidRPr="0062352E" w:rsidRDefault="0062352E" w:rsidP="0062352E">
      <w:pPr>
        <w:spacing w:line="259" w:lineRule="auto"/>
        <w:jc w:val="right"/>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Додаток 2</w:t>
      </w:r>
    </w:p>
    <w:p w14:paraId="1993274A" w14:textId="1A40E988" w:rsidR="0062352E" w:rsidRPr="0062352E" w:rsidRDefault="0062352E" w:rsidP="0062352E">
      <w:pPr>
        <w:spacing w:line="259" w:lineRule="auto"/>
        <w:ind w:left="5664"/>
        <w:jc w:val="right"/>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до Договору від ________202</w:t>
      </w:r>
      <w:r w:rsidR="00AB522C">
        <w:rPr>
          <w:rFonts w:ascii="Times New Roman" w:eastAsia="Times New Roman" w:hAnsi="Times New Roman" w:cs="Times New Roman"/>
          <w:lang w:val="uk-UA" w:eastAsia="uk-UA"/>
        </w:rPr>
        <w:t>4</w:t>
      </w:r>
      <w:r w:rsidRPr="0062352E">
        <w:rPr>
          <w:rFonts w:ascii="Times New Roman" w:eastAsia="Times New Roman" w:hAnsi="Times New Roman" w:cs="Times New Roman"/>
          <w:lang w:val="uk-UA" w:eastAsia="uk-UA"/>
        </w:rPr>
        <w:t>року</w:t>
      </w:r>
    </w:p>
    <w:p w14:paraId="3D5702EC" w14:textId="77777777" w:rsidR="0062352E" w:rsidRPr="0062352E" w:rsidRDefault="0062352E" w:rsidP="0062352E">
      <w:pPr>
        <w:spacing w:line="259" w:lineRule="auto"/>
        <w:ind w:left="4956" w:firstLine="707"/>
        <w:jc w:val="right"/>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 ____________</w:t>
      </w:r>
    </w:p>
    <w:p w14:paraId="4E17E4AF" w14:textId="614752F8" w:rsidR="0062352E" w:rsidRPr="0062352E" w:rsidRDefault="0062352E" w:rsidP="0062352E">
      <w:pPr>
        <w:spacing w:after="160" w:line="259" w:lineRule="auto"/>
        <w:jc w:val="center"/>
        <w:rPr>
          <w:rFonts w:ascii="Times New Roman" w:eastAsia="Times New Roman" w:hAnsi="Times New Roman" w:cs="Times New Roman"/>
          <w:b/>
          <w:lang w:val="uk-UA" w:eastAsia="uk-UA"/>
        </w:rPr>
      </w:pPr>
      <w:r w:rsidRPr="0062352E">
        <w:rPr>
          <w:rFonts w:ascii="Times New Roman" w:eastAsia="Times New Roman" w:hAnsi="Times New Roman" w:cs="Times New Roman"/>
          <w:lang w:val="uk-UA" w:eastAsia="uk-UA"/>
        </w:rPr>
        <w:t xml:space="preserve">Перелік та розташування (розміщення) стаціонарних АЗС у </w:t>
      </w:r>
      <w:r>
        <w:rPr>
          <w:rFonts w:ascii="Times New Roman" w:eastAsia="Times New Roman" w:hAnsi="Times New Roman" w:cs="Times New Roman"/>
          <w:lang w:val="uk-UA" w:eastAsia="uk-UA"/>
        </w:rPr>
        <w:t>смт Петропавлівка</w:t>
      </w:r>
      <w:r w:rsidRPr="0062352E">
        <w:rPr>
          <w:rFonts w:ascii="Times New Roman" w:eastAsia="Times New Roman" w:hAnsi="Times New Roman" w:cs="Times New Roman"/>
          <w:lang w:val="uk-UA" w:eastAsia="uk-UA"/>
        </w:rPr>
        <w:t xml:space="preserve"> та АЗС по всій території України (крім тимчасово окупованої території Донецької, Луганської областях та АР Крим)</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62352E" w:rsidRPr="0062352E" w14:paraId="33DEF509" w14:textId="77777777" w:rsidTr="003905D3">
        <w:trPr>
          <w:trHeight w:val="1380"/>
          <w:jc w:val="center"/>
        </w:trPr>
        <w:tc>
          <w:tcPr>
            <w:tcW w:w="562" w:type="dxa"/>
            <w:vAlign w:val="center"/>
          </w:tcPr>
          <w:p w14:paraId="05ACFC52"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 з/п</w:t>
            </w:r>
          </w:p>
        </w:tc>
        <w:tc>
          <w:tcPr>
            <w:tcW w:w="2551" w:type="dxa"/>
            <w:vAlign w:val="center"/>
          </w:tcPr>
          <w:p w14:paraId="58589B19" w14:textId="77777777" w:rsidR="0062352E" w:rsidRPr="0062352E" w:rsidRDefault="0062352E" w:rsidP="0062352E">
            <w:pPr>
              <w:spacing w:after="160" w:line="259" w:lineRule="auto"/>
              <w:ind w:right="-98"/>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Адреса АЗС (область, місто, вулиця)</w:t>
            </w:r>
          </w:p>
        </w:tc>
        <w:tc>
          <w:tcPr>
            <w:tcW w:w="1558" w:type="dxa"/>
            <w:vAlign w:val="center"/>
          </w:tcPr>
          <w:p w14:paraId="5A42E898"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Назва АЗС</w:t>
            </w:r>
          </w:p>
        </w:tc>
        <w:tc>
          <w:tcPr>
            <w:tcW w:w="2834" w:type="dxa"/>
            <w:vAlign w:val="center"/>
          </w:tcPr>
          <w:p w14:paraId="53E1F93E" w14:textId="77777777" w:rsidR="0062352E" w:rsidRPr="0062352E" w:rsidRDefault="0062352E" w:rsidP="0062352E">
            <w:pPr>
              <w:keepNext/>
              <w:shd w:val="clear" w:color="auto" w:fill="FFFFFF"/>
              <w:spacing w:after="160" w:line="259" w:lineRule="auto"/>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Найменування пального, яке пропонується на АЗС</w:t>
            </w:r>
          </w:p>
        </w:tc>
        <w:tc>
          <w:tcPr>
            <w:tcW w:w="2020" w:type="dxa"/>
            <w:vAlign w:val="center"/>
          </w:tcPr>
          <w:p w14:paraId="1F239A30"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Примітки (власна, орендована, партнерський договір)</w:t>
            </w:r>
          </w:p>
        </w:tc>
      </w:tr>
      <w:tr w:rsidR="0062352E" w:rsidRPr="0062352E" w14:paraId="315BE331" w14:textId="77777777" w:rsidTr="003905D3">
        <w:trPr>
          <w:trHeight w:val="247"/>
          <w:jc w:val="center"/>
        </w:trPr>
        <w:tc>
          <w:tcPr>
            <w:tcW w:w="562" w:type="dxa"/>
            <w:vAlign w:val="center"/>
          </w:tcPr>
          <w:p w14:paraId="0B6B2CB2"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r w:rsidRPr="0062352E">
              <w:rPr>
                <w:rFonts w:ascii="Times New Roman" w:eastAsia="Times New Roman" w:hAnsi="Times New Roman" w:cs="Times New Roman"/>
                <w:lang w:val="uk-UA" w:eastAsia="uk-UA"/>
              </w:rPr>
              <w:t>1</w:t>
            </w:r>
          </w:p>
        </w:tc>
        <w:tc>
          <w:tcPr>
            <w:tcW w:w="2551" w:type="dxa"/>
            <w:vAlign w:val="center"/>
          </w:tcPr>
          <w:p w14:paraId="299E54A6" w14:textId="77777777" w:rsidR="0062352E" w:rsidRPr="0062352E" w:rsidRDefault="0062352E" w:rsidP="0062352E">
            <w:pPr>
              <w:spacing w:after="160" w:line="259" w:lineRule="auto"/>
              <w:rPr>
                <w:rFonts w:ascii="Times New Roman" w:eastAsia="Times New Roman" w:hAnsi="Times New Roman" w:cs="Times New Roman"/>
                <w:lang w:val="uk-UA" w:eastAsia="uk-UA"/>
              </w:rPr>
            </w:pPr>
          </w:p>
        </w:tc>
        <w:tc>
          <w:tcPr>
            <w:tcW w:w="1558" w:type="dxa"/>
            <w:vAlign w:val="center"/>
          </w:tcPr>
          <w:p w14:paraId="3A222FAF" w14:textId="77777777" w:rsidR="0062352E" w:rsidRPr="0062352E" w:rsidRDefault="0062352E" w:rsidP="0062352E">
            <w:pPr>
              <w:spacing w:after="160" w:line="259" w:lineRule="auto"/>
              <w:rPr>
                <w:rFonts w:ascii="Times New Roman" w:eastAsia="Times New Roman" w:hAnsi="Times New Roman" w:cs="Times New Roman"/>
                <w:lang w:val="uk-UA" w:eastAsia="uk-UA"/>
              </w:rPr>
            </w:pPr>
          </w:p>
        </w:tc>
        <w:tc>
          <w:tcPr>
            <w:tcW w:w="2834" w:type="dxa"/>
            <w:vAlign w:val="center"/>
          </w:tcPr>
          <w:p w14:paraId="4C8C1C13" w14:textId="77777777" w:rsidR="0062352E" w:rsidRPr="0062352E" w:rsidRDefault="0062352E" w:rsidP="0062352E">
            <w:pPr>
              <w:spacing w:after="160" w:line="259" w:lineRule="auto"/>
              <w:rPr>
                <w:rFonts w:ascii="Times New Roman" w:eastAsia="Times New Roman" w:hAnsi="Times New Roman" w:cs="Times New Roman"/>
                <w:lang w:val="uk-UA" w:eastAsia="uk-UA"/>
              </w:rPr>
            </w:pPr>
          </w:p>
        </w:tc>
        <w:tc>
          <w:tcPr>
            <w:tcW w:w="2020" w:type="dxa"/>
            <w:vAlign w:val="center"/>
          </w:tcPr>
          <w:p w14:paraId="361DD407" w14:textId="77777777" w:rsidR="0062352E" w:rsidRPr="0062352E" w:rsidRDefault="0062352E" w:rsidP="0062352E">
            <w:pPr>
              <w:spacing w:after="160" w:line="259" w:lineRule="auto"/>
              <w:rPr>
                <w:rFonts w:ascii="Times New Roman" w:eastAsia="Times New Roman" w:hAnsi="Times New Roman" w:cs="Times New Roman"/>
                <w:lang w:val="uk-UA" w:eastAsia="uk-UA"/>
              </w:rPr>
            </w:pPr>
          </w:p>
        </w:tc>
      </w:tr>
      <w:tr w:rsidR="0062352E" w:rsidRPr="0062352E" w14:paraId="615E7CFC" w14:textId="77777777" w:rsidTr="003905D3">
        <w:trPr>
          <w:trHeight w:val="247"/>
          <w:jc w:val="center"/>
        </w:trPr>
        <w:tc>
          <w:tcPr>
            <w:tcW w:w="562" w:type="dxa"/>
            <w:vAlign w:val="center"/>
          </w:tcPr>
          <w:p w14:paraId="2D278FB1"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p>
        </w:tc>
        <w:tc>
          <w:tcPr>
            <w:tcW w:w="2551" w:type="dxa"/>
            <w:vAlign w:val="center"/>
          </w:tcPr>
          <w:p w14:paraId="61C03850"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p>
        </w:tc>
        <w:tc>
          <w:tcPr>
            <w:tcW w:w="1558" w:type="dxa"/>
            <w:vAlign w:val="center"/>
          </w:tcPr>
          <w:p w14:paraId="263D4C0D"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p>
        </w:tc>
        <w:tc>
          <w:tcPr>
            <w:tcW w:w="2834" w:type="dxa"/>
            <w:vAlign w:val="center"/>
          </w:tcPr>
          <w:p w14:paraId="189B5349"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p>
        </w:tc>
        <w:tc>
          <w:tcPr>
            <w:tcW w:w="2020" w:type="dxa"/>
            <w:vAlign w:val="center"/>
          </w:tcPr>
          <w:p w14:paraId="19D6D2B7" w14:textId="77777777" w:rsidR="0062352E" w:rsidRPr="0062352E" w:rsidRDefault="0062352E" w:rsidP="0062352E">
            <w:pPr>
              <w:spacing w:after="160" w:line="259" w:lineRule="auto"/>
              <w:jc w:val="center"/>
              <w:rPr>
                <w:rFonts w:ascii="Times New Roman" w:eastAsia="Times New Roman" w:hAnsi="Times New Roman" w:cs="Times New Roman"/>
                <w:lang w:val="uk-UA" w:eastAsia="uk-UA"/>
              </w:rPr>
            </w:pPr>
          </w:p>
        </w:tc>
      </w:tr>
      <w:tr w:rsidR="0062352E" w:rsidRPr="0062352E" w14:paraId="331761AD" w14:textId="77777777" w:rsidTr="003905D3">
        <w:trPr>
          <w:trHeight w:val="247"/>
          <w:jc w:val="center"/>
        </w:trPr>
        <w:tc>
          <w:tcPr>
            <w:tcW w:w="562" w:type="dxa"/>
            <w:vAlign w:val="center"/>
          </w:tcPr>
          <w:p w14:paraId="00EDCCD5" w14:textId="77777777" w:rsidR="0062352E" w:rsidRPr="0062352E" w:rsidRDefault="0062352E" w:rsidP="0062352E">
            <w:pPr>
              <w:spacing w:after="160"/>
              <w:rPr>
                <w:rFonts w:ascii="Times New Roman" w:eastAsia="Times New Roman" w:hAnsi="Times New Roman" w:cs="Times New Roman"/>
                <w:lang w:val="uk-UA" w:eastAsia="uk-UA"/>
              </w:rPr>
            </w:pPr>
          </w:p>
        </w:tc>
        <w:tc>
          <w:tcPr>
            <w:tcW w:w="2551" w:type="dxa"/>
            <w:vAlign w:val="center"/>
          </w:tcPr>
          <w:p w14:paraId="3DD7AF77" w14:textId="77777777" w:rsidR="0062352E" w:rsidRPr="0062352E" w:rsidRDefault="0062352E" w:rsidP="0062352E">
            <w:pPr>
              <w:spacing w:after="160"/>
              <w:rPr>
                <w:rFonts w:ascii="Times New Roman" w:eastAsia="Times New Roman" w:hAnsi="Times New Roman" w:cs="Times New Roman"/>
                <w:lang w:val="uk-UA" w:eastAsia="uk-UA"/>
              </w:rPr>
            </w:pPr>
          </w:p>
        </w:tc>
        <w:tc>
          <w:tcPr>
            <w:tcW w:w="1558" w:type="dxa"/>
            <w:vAlign w:val="center"/>
          </w:tcPr>
          <w:p w14:paraId="167348E4" w14:textId="77777777" w:rsidR="0062352E" w:rsidRPr="0062352E" w:rsidRDefault="0062352E" w:rsidP="0062352E">
            <w:pPr>
              <w:spacing w:after="160"/>
              <w:rPr>
                <w:rFonts w:ascii="Times New Roman" w:eastAsia="Times New Roman" w:hAnsi="Times New Roman" w:cs="Times New Roman"/>
                <w:lang w:val="uk-UA" w:eastAsia="uk-UA"/>
              </w:rPr>
            </w:pPr>
          </w:p>
        </w:tc>
        <w:tc>
          <w:tcPr>
            <w:tcW w:w="2834" w:type="dxa"/>
            <w:vAlign w:val="center"/>
          </w:tcPr>
          <w:p w14:paraId="5FC01DE8" w14:textId="77777777" w:rsidR="0062352E" w:rsidRPr="0062352E" w:rsidRDefault="0062352E" w:rsidP="0062352E">
            <w:pPr>
              <w:spacing w:after="160"/>
              <w:rPr>
                <w:rFonts w:ascii="Times New Roman" w:eastAsia="Times New Roman" w:hAnsi="Times New Roman" w:cs="Times New Roman"/>
                <w:lang w:val="uk-UA" w:eastAsia="uk-UA"/>
              </w:rPr>
            </w:pPr>
          </w:p>
        </w:tc>
        <w:tc>
          <w:tcPr>
            <w:tcW w:w="2020" w:type="dxa"/>
            <w:vAlign w:val="center"/>
          </w:tcPr>
          <w:p w14:paraId="68482745" w14:textId="77777777" w:rsidR="0062352E" w:rsidRPr="0062352E" w:rsidRDefault="0062352E" w:rsidP="0062352E">
            <w:pPr>
              <w:spacing w:after="160"/>
              <w:rPr>
                <w:rFonts w:ascii="Times New Roman" w:eastAsia="Times New Roman" w:hAnsi="Times New Roman" w:cs="Times New Roman"/>
                <w:lang w:val="uk-UA" w:eastAsia="uk-UA"/>
              </w:rPr>
            </w:pPr>
          </w:p>
        </w:tc>
      </w:tr>
    </w:tbl>
    <w:p w14:paraId="230AFAFF" w14:textId="77777777" w:rsidR="0062352E" w:rsidRPr="0062352E" w:rsidRDefault="0062352E" w:rsidP="0062352E">
      <w:pPr>
        <w:spacing w:after="160" w:line="259" w:lineRule="auto"/>
        <w:rPr>
          <w:rFonts w:ascii="Times New Roman" w:eastAsia="Times New Roman" w:hAnsi="Times New Roman" w:cs="Times New Roman"/>
          <w:lang w:val="uk-UA" w:eastAsia="uk-UA"/>
        </w:rPr>
      </w:pPr>
    </w:p>
    <w:p w14:paraId="774BD79C" w14:textId="77777777" w:rsidR="0062352E" w:rsidRPr="0062352E" w:rsidRDefault="0062352E" w:rsidP="0062352E">
      <w:pPr>
        <w:spacing w:after="160" w:line="259" w:lineRule="auto"/>
        <w:rPr>
          <w:rFonts w:ascii="Times New Roman" w:eastAsia="Times New Roman" w:hAnsi="Times New Roman" w:cs="Times New Roman"/>
          <w:lang w:val="uk-UA" w:eastAsia="uk-UA"/>
        </w:rPr>
      </w:pPr>
    </w:p>
    <w:tbl>
      <w:tblPr>
        <w:tblW w:w="9936" w:type="dxa"/>
        <w:tblInd w:w="-115" w:type="dxa"/>
        <w:tblLayout w:type="fixed"/>
        <w:tblLook w:val="0000" w:firstRow="0" w:lastRow="0" w:firstColumn="0" w:lastColumn="0" w:noHBand="0" w:noVBand="0"/>
      </w:tblPr>
      <w:tblGrid>
        <w:gridCol w:w="4968"/>
        <w:gridCol w:w="4968"/>
      </w:tblGrid>
      <w:tr w:rsidR="0062352E" w:rsidRPr="0062352E" w14:paraId="14A2D92A" w14:textId="77777777" w:rsidTr="003905D3">
        <w:tc>
          <w:tcPr>
            <w:tcW w:w="4968" w:type="dxa"/>
          </w:tcPr>
          <w:p w14:paraId="339B66BF" w14:textId="77777777" w:rsidR="0062352E" w:rsidRPr="0062352E" w:rsidRDefault="0062352E" w:rsidP="0062352E">
            <w:pPr>
              <w:widowControl w:val="0"/>
              <w:rPr>
                <w:rFonts w:ascii="Times New Roman" w:eastAsia="Times New Roman" w:hAnsi="Times New Roman" w:cs="Times New Roman"/>
                <w:lang w:val="uk-UA" w:eastAsia="uk-UA"/>
              </w:rPr>
            </w:pPr>
          </w:p>
          <w:tbl>
            <w:tblPr>
              <w:tblW w:w="9894" w:type="dxa"/>
              <w:tblLayout w:type="fixed"/>
              <w:tblLook w:val="0000" w:firstRow="0" w:lastRow="0" w:firstColumn="0" w:lastColumn="0" w:noHBand="0" w:noVBand="0"/>
            </w:tblPr>
            <w:tblGrid>
              <w:gridCol w:w="4928"/>
              <w:gridCol w:w="4966"/>
            </w:tblGrid>
            <w:tr w:rsidR="0062352E" w:rsidRPr="0062352E" w14:paraId="36D3B7B0" w14:textId="77777777" w:rsidTr="003905D3">
              <w:tc>
                <w:tcPr>
                  <w:tcW w:w="4928" w:type="dxa"/>
                </w:tcPr>
                <w:p w14:paraId="6BC17697" w14:textId="31DF703A" w:rsidR="0062352E" w:rsidRPr="0062352E" w:rsidRDefault="0062352E" w:rsidP="0062352E">
                  <w:pPr>
                    <w:tabs>
                      <w:tab w:val="left" w:pos="459"/>
                    </w:tabs>
                    <w:spacing w:line="240" w:lineRule="auto"/>
                    <w:ind w:firstLine="142"/>
                    <w:jc w:val="center"/>
                    <w:rPr>
                      <w:rFonts w:ascii="Times New Roman" w:eastAsia="Times New Roman" w:hAnsi="Times New Roman" w:cs="Times New Roman"/>
                      <w:b/>
                      <w:sz w:val="24"/>
                      <w:szCs w:val="24"/>
                      <w:lang w:val="uk-UA" w:eastAsia="uk-UA"/>
                    </w:rPr>
                  </w:pPr>
                  <w:r w:rsidRPr="0062352E">
                    <w:rPr>
                      <w:rFonts w:ascii="Times New Roman" w:eastAsia="Times New Roman" w:hAnsi="Times New Roman" w:cs="Times New Roman"/>
                      <w:b/>
                      <w:sz w:val="24"/>
                      <w:szCs w:val="24"/>
                      <w:lang w:val="uk-UA" w:eastAsia="uk-UA"/>
                    </w:rPr>
                    <w:t>З</w:t>
                  </w:r>
                  <w:r>
                    <w:rPr>
                      <w:rFonts w:ascii="Times New Roman" w:eastAsia="Times New Roman" w:hAnsi="Times New Roman" w:cs="Times New Roman"/>
                      <w:b/>
                      <w:sz w:val="24"/>
                      <w:szCs w:val="24"/>
                      <w:lang w:val="uk-UA" w:eastAsia="uk-UA"/>
                    </w:rPr>
                    <w:t>амовник</w:t>
                  </w:r>
                  <w:r w:rsidRPr="0062352E">
                    <w:rPr>
                      <w:rFonts w:ascii="Times New Roman" w:eastAsia="Times New Roman" w:hAnsi="Times New Roman" w:cs="Times New Roman"/>
                      <w:b/>
                      <w:sz w:val="24"/>
                      <w:szCs w:val="24"/>
                      <w:lang w:val="uk-UA" w:eastAsia="uk-UA"/>
                    </w:rPr>
                    <w:t>:</w:t>
                  </w:r>
                </w:p>
              </w:tc>
              <w:tc>
                <w:tcPr>
                  <w:tcW w:w="4966" w:type="dxa"/>
                </w:tcPr>
                <w:p w14:paraId="77EF6A73" w14:textId="77777777" w:rsidR="0062352E" w:rsidRPr="0062352E" w:rsidRDefault="0062352E" w:rsidP="0062352E">
                  <w:pPr>
                    <w:tabs>
                      <w:tab w:val="left" w:pos="459"/>
                    </w:tabs>
                    <w:spacing w:line="240" w:lineRule="auto"/>
                    <w:ind w:firstLine="142"/>
                    <w:jc w:val="center"/>
                    <w:rPr>
                      <w:rFonts w:ascii="Times New Roman" w:eastAsia="Times New Roman" w:hAnsi="Times New Roman" w:cs="Times New Roman"/>
                      <w:b/>
                      <w:sz w:val="24"/>
                      <w:szCs w:val="24"/>
                      <w:lang w:val="uk-UA" w:eastAsia="uk-UA"/>
                    </w:rPr>
                  </w:pPr>
                  <w:r w:rsidRPr="0062352E">
                    <w:rPr>
                      <w:rFonts w:ascii="Times New Roman" w:eastAsia="Times New Roman" w:hAnsi="Times New Roman" w:cs="Times New Roman"/>
                      <w:b/>
                      <w:sz w:val="24"/>
                      <w:szCs w:val="24"/>
                      <w:lang w:val="uk-UA" w:eastAsia="uk-UA"/>
                    </w:rPr>
                    <w:t>ПОКУПЕЦЬ:</w:t>
                  </w:r>
                </w:p>
              </w:tc>
            </w:tr>
            <w:tr w:rsidR="0062352E" w:rsidRPr="0062352E" w14:paraId="3F43F773" w14:textId="77777777" w:rsidTr="003905D3">
              <w:tc>
                <w:tcPr>
                  <w:tcW w:w="4928" w:type="dxa"/>
                </w:tcPr>
                <w:p w14:paraId="49D6FAC4" w14:textId="77777777" w:rsidR="0062352E" w:rsidRPr="0062352E" w:rsidRDefault="0062352E" w:rsidP="0062352E">
                  <w:pPr>
                    <w:rPr>
                      <w:rFonts w:ascii="Times New Roman" w:hAnsi="Times New Roman" w:cs="Times New Roman"/>
                      <w:b/>
                      <w:bCs/>
                      <w:sz w:val="24"/>
                      <w:szCs w:val="24"/>
                      <w:lang w:val="uk-UA"/>
                    </w:rPr>
                  </w:pPr>
                  <w:r>
                    <w:rPr>
                      <w:rFonts w:ascii="Times New Roman" w:hAnsi="Times New Roman" w:cs="Times New Roman"/>
                      <w:b/>
                      <w:bCs/>
                      <w:sz w:val="24"/>
                      <w:szCs w:val="24"/>
                      <w:lang w:val="uk-UA"/>
                    </w:rPr>
                    <w:t>КП «Петропавлівська ЦЛ»ПСР»</w:t>
                  </w:r>
                </w:p>
                <w:p w14:paraId="575F0040" w14:textId="77777777" w:rsidR="0062352E" w:rsidRDefault="0062352E" w:rsidP="0062352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52700</w:t>
                  </w:r>
                  <w:r w:rsidRPr="0062352E">
                    <w:rPr>
                      <w:rFonts w:ascii="Times New Roman" w:hAnsi="Times New Roman" w:cs="Times New Roman"/>
                      <w:sz w:val="24"/>
                      <w:szCs w:val="24"/>
                      <w:lang w:val="uk-UA"/>
                    </w:rPr>
                    <w:t xml:space="preserve">, </w:t>
                  </w:r>
                  <w:r>
                    <w:rPr>
                      <w:rFonts w:ascii="Times New Roman" w:hAnsi="Times New Roman" w:cs="Times New Roman"/>
                      <w:sz w:val="24"/>
                      <w:szCs w:val="24"/>
                      <w:lang w:val="uk-UA"/>
                    </w:rPr>
                    <w:t>Дніпропетровська</w:t>
                  </w:r>
                  <w:r w:rsidRPr="0062352E">
                    <w:rPr>
                      <w:rFonts w:ascii="Times New Roman" w:hAnsi="Times New Roman" w:cs="Times New Roman"/>
                      <w:sz w:val="24"/>
                      <w:szCs w:val="24"/>
                      <w:lang w:val="uk-UA"/>
                    </w:rPr>
                    <w:t xml:space="preserve"> обл.,</w:t>
                  </w:r>
                </w:p>
                <w:p w14:paraId="7299894A" w14:textId="77777777" w:rsidR="0062352E" w:rsidRPr="0062352E" w:rsidRDefault="0062352E" w:rsidP="0062352E">
                  <w:pPr>
                    <w:pStyle w:val="a5"/>
                    <w:rPr>
                      <w:rFonts w:ascii="Times New Roman" w:hAnsi="Times New Roman" w:cs="Times New Roman"/>
                      <w:sz w:val="24"/>
                      <w:szCs w:val="24"/>
                      <w:lang w:val="uk-UA"/>
                    </w:rPr>
                  </w:pPr>
                  <w:r w:rsidRPr="0062352E">
                    <w:rPr>
                      <w:rFonts w:ascii="Times New Roman" w:hAnsi="Times New Roman" w:cs="Times New Roman"/>
                      <w:sz w:val="24"/>
                      <w:szCs w:val="24"/>
                      <w:lang w:val="uk-UA"/>
                    </w:rPr>
                    <w:t xml:space="preserve"> </w:t>
                  </w:r>
                  <w:r>
                    <w:rPr>
                      <w:rFonts w:ascii="Times New Roman" w:hAnsi="Times New Roman" w:cs="Times New Roman"/>
                      <w:sz w:val="24"/>
                      <w:szCs w:val="24"/>
                      <w:lang w:val="uk-UA"/>
                    </w:rPr>
                    <w:t>Синельниківський</w:t>
                  </w:r>
                  <w:r w:rsidRPr="0062352E">
                    <w:rPr>
                      <w:rFonts w:ascii="Times New Roman" w:hAnsi="Times New Roman" w:cs="Times New Roman"/>
                      <w:sz w:val="24"/>
                      <w:szCs w:val="24"/>
                      <w:lang w:val="uk-UA"/>
                    </w:rPr>
                    <w:t xml:space="preserve"> р</w:t>
                  </w:r>
                  <w:r>
                    <w:rPr>
                      <w:rFonts w:ascii="Times New Roman" w:hAnsi="Times New Roman" w:cs="Times New Roman"/>
                      <w:sz w:val="24"/>
                      <w:szCs w:val="24"/>
                      <w:lang w:val="uk-UA"/>
                    </w:rPr>
                    <w:t>айон</w:t>
                  </w:r>
                  <w:r w:rsidRPr="0062352E">
                    <w:rPr>
                      <w:rFonts w:ascii="Times New Roman" w:hAnsi="Times New Roman" w:cs="Times New Roman"/>
                      <w:sz w:val="24"/>
                      <w:szCs w:val="24"/>
                      <w:lang w:val="uk-UA"/>
                    </w:rPr>
                    <w:t>,</w:t>
                  </w:r>
                </w:p>
                <w:p w14:paraId="0734C742" w14:textId="77777777" w:rsidR="0062352E" w:rsidRDefault="0062352E" w:rsidP="0062352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смт Петропавлівка</w:t>
                  </w:r>
                  <w:r w:rsidRPr="0062352E">
                    <w:rPr>
                      <w:rFonts w:ascii="Times New Roman" w:hAnsi="Times New Roman" w:cs="Times New Roman"/>
                      <w:sz w:val="24"/>
                      <w:szCs w:val="24"/>
                      <w:lang w:val="uk-UA"/>
                    </w:rPr>
                    <w:t xml:space="preserve">, вул. </w:t>
                  </w:r>
                  <w:r>
                    <w:rPr>
                      <w:rFonts w:ascii="Times New Roman" w:hAnsi="Times New Roman" w:cs="Times New Roman"/>
                      <w:sz w:val="24"/>
                      <w:szCs w:val="24"/>
                      <w:lang w:val="uk-UA"/>
                    </w:rPr>
                    <w:t>Миру</w:t>
                  </w:r>
                  <w:r w:rsidRPr="0062352E">
                    <w:rPr>
                      <w:rFonts w:ascii="Times New Roman" w:hAnsi="Times New Roman" w:cs="Times New Roman"/>
                      <w:sz w:val="24"/>
                      <w:szCs w:val="24"/>
                      <w:lang w:val="uk-UA"/>
                    </w:rPr>
                    <w:t>,</w:t>
                  </w:r>
                  <w:r>
                    <w:rPr>
                      <w:rFonts w:ascii="Times New Roman" w:hAnsi="Times New Roman" w:cs="Times New Roman"/>
                      <w:sz w:val="24"/>
                      <w:szCs w:val="24"/>
                      <w:lang w:val="uk-UA"/>
                    </w:rPr>
                    <w:t xml:space="preserve"> 102</w:t>
                  </w:r>
                </w:p>
                <w:p w14:paraId="0ECCEDB2" w14:textId="77777777" w:rsidR="0062352E" w:rsidRPr="0062352E" w:rsidRDefault="0062352E" w:rsidP="0062352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Код ЄДРПОУ 01988887</w:t>
                  </w:r>
                </w:p>
                <w:p w14:paraId="66C77A69" w14:textId="77777777" w:rsidR="0062352E" w:rsidRPr="0062352E" w:rsidRDefault="0062352E" w:rsidP="0062352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352E">
                    <w:rPr>
                      <w:rFonts w:ascii="Times New Roman" w:hAnsi="Times New Roman" w:cs="Times New Roman"/>
                      <w:sz w:val="24"/>
                      <w:szCs w:val="24"/>
                      <w:lang w:val="uk-UA"/>
                    </w:rPr>
                    <w:t>тел.</w:t>
                  </w:r>
                  <w:r>
                    <w:rPr>
                      <w:rFonts w:ascii="Times New Roman" w:hAnsi="Times New Roman" w:cs="Times New Roman"/>
                      <w:sz w:val="24"/>
                      <w:szCs w:val="24"/>
                      <w:lang w:val="uk-UA"/>
                    </w:rPr>
                    <w:t xml:space="preserve"> 099-706-03-88</w:t>
                  </w:r>
                </w:p>
                <w:p w14:paraId="0DB0098E" w14:textId="77777777" w:rsidR="0062352E" w:rsidRPr="0062352E" w:rsidRDefault="0062352E" w:rsidP="0062352E">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352E">
                    <w:rPr>
                      <w:rFonts w:ascii="Times New Roman" w:hAnsi="Times New Roman" w:cs="Times New Roman"/>
                      <w:sz w:val="24"/>
                      <w:szCs w:val="24"/>
                      <w:lang w:val="uk-UA"/>
                    </w:rPr>
                    <w:t xml:space="preserve">р/р </w:t>
                  </w:r>
                  <w:r w:rsidRPr="0062352E">
                    <w:rPr>
                      <w:rFonts w:ascii="Times New Roman" w:hAnsi="Times New Roman" w:cs="Times New Roman"/>
                      <w:sz w:val="24"/>
                      <w:szCs w:val="24"/>
                      <w:lang w:val="en-US"/>
                    </w:rPr>
                    <w:t>UA</w:t>
                  </w:r>
                  <w:r>
                    <w:rPr>
                      <w:rFonts w:ascii="Times New Roman" w:hAnsi="Times New Roman" w:cs="Times New Roman"/>
                      <w:sz w:val="24"/>
                      <w:szCs w:val="24"/>
                      <w:lang w:val="uk-UA"/>
                    </w:rPr>
                    <w:t xml:space="preserve"> _________________________</w:t>
                  </w:r>
                  <w:r w:rsidRPr="0062352E">
                    <w:rPr>
                      <w:rFonts w:ascii="Times New Roman" w:hAnsi="Times New Roman" w:cs="Times New Roman"/>
                      <w:sz w:val="24"/>
                      <w:szCs w:val="24"/>
                      <w:lang w:val="uk-UA"/>
                    </w:rPr>
                    <w:t>,</w:t>
                  </w:r>
                </w:p>
                <w:p w14:paraId="356B4648" w14:textId="458BB41E" w:rsidR="0062352E" w:rsidRPr="0062352E" w:rsidRDefault="0062352E" w:rsidP="0062352E">
                  <w:pPr>
                    <w:pStyle w:val="a5"/>
                    <w:rPr>
                      <w:rFonts w:ascii="Times New Roman" w:eastAsia="Calibri" w:hAnsi="Times New Roman" w:cs="Times New Roman"/>
                      <w:sz w:val="24"/>
                      <w:szCs w:val="24"/>
                      <w:lang w:val="uk-UA"/>
                    </w:rPr>
                  </w:pPr>
                  <w:r w:rsidRPr="0062352E">
                    <w:rPr>
                      <w:rFonts w:ascii="Times New Roman" w:eastAsia="Calibri" w:hAnsi="Times New Roman" w:cs="Times New Roman"/>
                      <w:sz w:val="24"/>
                      <w:szCs w:val="24"/>
                      <w:lang w:val="uk-UA"/>
                    </w:rPr>
                    <w:t xml:space="preserve"> </w:t>
                  </w:r>
                  <w:r w:rsidR="000F289B">
                    <w:rPr>
                      <w:rFonts w:ascii="Times New Roman" w:eastAsia="Calibri" w:hAnsi="Times New Roman" w:cs="Times New Roman"/>
                      <w:sz w:val="24"/>
                      <w:szCs w:val="24"/>
                      <w:lang w:val="uk-UA"/>
                    </w:rPr>
                    <w:t>АТ КБ «Приватбанк» м. Дніпро</w:t>
                  </w:r>
                </w:p>
                <w:p w14:paraId="6F740CBF" w14:textId="77777777" w:rsidR="0062352E" w:rsidRPr="0062352E" w:rsidRDefault="0062352E" w:rsidP="0062352E">
                  <w:pPr>
                    <w:pStyle w:val="a5"/>
                    <w:rPr>
                      <w:rFonts w:eastAsia="Calibri"/>
                      <w:sz w:val="24"/>
                      <w:szCs w:val="24"/>
                    </w:rPr>
                  </w:pPr>
                  <w:r w:rsidRPr="0062352E">
                    <w:rPr>
                      <w:rFonts w:ascii="Times New Roman" w:eastAsia="Calibri" w:hAnsi="Times New Roman" w:cs="Times New Roman"/>
                      <w:sz w:val="24"/>
                      <w:szCs w:val="24"/>
                      <w:lang w:val="uk-UA"/>
                    </w:rPr>
                    <w:t>Ел. пошта:</w:t>
                  </w:r>
                  <w:r>
                    <w:rPr>
                      <w:rFonts w:ascii="Times New Roman" w:eastAsia="Calibri" w:hAnsi="Times New Roman" w:cs="Times New Roman"/>
                      <w:sz w:val="24"/>
                      <w:szCs w:val="24"/>
                      <w:lang w:val="uk-UA"/>
                    </w:rPr>
                    <w:t xml:space="preserve"> </w:t>
                  </w:r>
                  <w:hyperlink r:id="rId6" w:history="1">
                    <w:r w:rsidRPr="004940D6">
                      <w:rPr>
                        <w:rStyle w:val="a6"/>
                        <w:rFonts w:eastAsia="Calibri"/>
                        <w:sz w:val="24"/>
                        <w:szCs w:val="24"/>
                        <w:lang w:val="en-US"/>
                      </w:rPr>
                      <w:t>medcentr</w:t>
                    </w:r>
                    <w:r w:rsidRPr="004940D6">
                      <w:rPr>
                        <w:rStyle w:val="a6"/>
                        <w:rFonts w:eastAsia="Calibri"/>
                        <w:sz w:val="24"/>
                        <w:szCs w:val="24"/>
                      </w:rPr>
                      <w:t>@uk</w:t>
                    </w:r>
                    <w:r w:rsidRPr="004940D6">
                      <w:rPr>
                        <w:rStyle w:val="a6"/>
                        <w:rFonts w:eastAsia="Calibri"/>
                        <w:sz w:val="24"/>
                        <w:szCs w:val="24"/>
                        <w:lang w:val="en-US"/>
                      </w:rPr>
                      <w:t>r</w:t>
                    </w:r>
                    <w:r w:rsidRPr="004940D6">
                      <w:rPr>
                        <w:rStyle w:val="a6"/>
                        <w:rFonts w:eastAsia="Calibri"/>
                        <w:sz w:val="24"/>
                        <w:szCs w:val="24"/>
                      </w:rPr>
                      <w:t>.</w:t>
                    </w:r>
                    <w:r w:rsidRPr="004940D6">
                      <w:rPr>
                        <w:rStyle w:val="a6"/>
                        <w:rFonts w:eastAsia="Calibri"/>
                        <w:sz w:val="24"/>
                        <w:szCs w:val="24"/>
                        <w:lang w:val="en-US"/>
                      </w:rPr>
                      <w:t>net</w:t>
                    </w:r>
                  </w:hyperlink>
                </w:p>
                <w:p w14:paraId="5219FE5C" w14:textId="77777777" w:rsidR="0062352E" w:rsidRPr="0062352E" w:rsidRDefault="0062352E" w:rsidP="0062352E">
                  <w:pPr>
                    <w:pStyle w:val="a5"/>
                    <w:rPr>
                      <w:rFonts w:eastAsia="Calibri"/>
                      <w:sz w:val="24"/>
                      <w:szCs w:val="24"/>
                    </w:rPr>
                  </w:pPr>
                </w:p>
                <w:p w14:paraId="4A3FFCBE" w14:textId="77777777" w:rsidR="0062352E" w:rsidRPr="0062352E" w:rsidRDefault="0062352E" w:rsidP="0062352E">
                  <w:pPr>
                    <w:pStyle w:val="a5"/>
                    <w:rPr>
                      <w:rFonts w:eastAsia="Calibri"/>
                      <w:sz w:val="24"/>
                      <w:szCs w:val="24"/>
                    </w:rPr>
                  </w:pPr>
                </w:p>
                <w:p w14:paraId="13CFDF64" w14:textId="77777777" w:rsidR="0062352E" w:rsidRPr="0062352E" w:rsidRDefault="0062352E" w:rsidP="0062352E">
                  <w:pPr>
                    <w:pStyle w:val="a5"/>
                    <w:rPr>
                      <w:rFonts w:ascii="Times New Roman" w:eastAsia="Calibri" w:hAnsi="Times New Roman" w:cs="Times New Roman"/>
                      <w:sz w:val="24"/>
                      <w:szCs w:val="24"/>
                      <w:lang w:val="uk-UA"/>
                    </w:rPr>
                  </w:pPr>
                  <w:r>
                    <w:rPr>
                      <w:rFonts w:eastAsia="Calibri"/>
                      <w:sz w:val="24"/>
                      <w:szCs w:val="24"/>
                      <w:lang w:val="uk-UA"/>
                    </w:rPr>
                    <w:t>ДИРЕКТОР</w:t>
                  </w:r>
                </w:p>
                <w:p w14:paraId="28B9B50E" w14:textId="77777777" w:rsidR="0062352E" w:rsidRPr="008A0794" w:rsidRDefault="0062352E" w:rsidP="0062352E">
                  <w:pPr>
                    <w:ind w:left="240"/>
                    <w:rPr>
                      <w:rFonts w:ascii="Times New Roman" w:hAnsi="Times New Roman" w:cs="Times New Roman"/>
                      <w:b/>
                      <w:bCs/>
                      <w:sz w:val="24"/>
                      <w:szCs w:val="24"/>
                      <w:lang w:val="uk-UA"/>
                    </w:rPr>
                  </w:pPr>
                  <w:r w:rsidRPr="0062352E">
                    <w:rPr>
                      <w:rFonts w:ascii="Times New Roman" w:hAnsi="Times New Roman" w:cs="Times New Roman"/>
                      <w:b/>
                      <w:bCs/>
                      <w:sz w:val="24"/>
                      <w:szCs w:val="24"/>
                      <w:lang w:val="uk-UA"/>
                    </w:rPr>
                    <w:t xml:space="preserve">____________ </w:t>
                  </w:r>
                  <w:r>
                    <w:rPr>
                      <w:rFonts w:ascii="Times New Roman" w:hAnsi="Times New Roman" w:cs="Times New Roman"/>
                      <w:b/>
                      <w:bCs/>
                      <w:sz w:val="24"/>
                      <w:szCs w:val="24"/>
                      <w:lang w:val="uk-UA"/>
                    </w:rPr>
                    <w:t>Дмитро БОРОВИЙ</w:t>
                  </w:r>
                </w:p>
                <w:p w14:paraId="733AA2CA" w14:textId="77777777" w:rsidR="0062352E" w:rsidRPr="0062352E" w:rsidRDefault="0062352E" w:rsidP="0062352E">
                  <w:pPr>
                    <w:tabs>
                      <w:tab w:val="left" w:pos="459"/>
                    </w:tabs>
                    <w:spacing w:line="240" w:lineRule="auto"/>
                    <w:ind w:firstLine="142"/>
                    <w:rPr>
                      <w:rFonts w:ascii="Times New Roman" w:eastAsia="Times New Roman" w:hAnsi="Times New Roman" w:cs="Times New Roman"/>
                      <w:sz w:val="24"/>
                      <w:szCs w:val="24"/>
                      <w:lang w:val="uk-UA" w:eastAsia="uk-UA"/>
                    </w:rPr>
                  </w:pPr>
                </w:p>
              </w:tc>
              <w:tc>
                <w:tcPr>
                  <w:tcW w:w="4966" w:type="dxa"/>
                </w:tcPr>
                <w:p w14:paraId="2B842701" w14:textId="77777777" w:rsidR="0062352E" w:rsidRPr="0062352E" w:rsidRDefault="0062352E" w:rsidP="0062352E">
                  <w:pPr>
                    <w:shd w:val="clear" w:color="auto" w:fill="FFFFFF"/>
                    <w:spacing w:line="259" w:lineRule="auto"/>
                    <w:rPr>
                      <w:rFonts w:ascii="Times New Roman" w:eastAsia="Times New Roman" w:hAnsi="Times New Roman" w:cs="Times New Roman"/>
                      <w:b/>
                      <w:i/>
                      <w:sz w:val="24"/>
                      <w:szCs w:val="24"/>
                      <w:lang w:val="uk-UA" w:eastAsia="uk-UA"/>
                    </w:rPr>
                  </w:pPr>
                  <w:r w:rsidRPr="0062352E">
                    <w:rPr>
                      <w:rFonts w:ascii="Times New Roman" w:eastAsia="Times New Roman" w:hAnsi="Times New Roman" w:cs="Times New Roman"/>
                      <w:b/>
                      <w:i/>
                      <w:sz w:val="24"/>
                      <w:szCs w:val="24"/>
                      <w:lang w:val="uk-UA" w:eastAsia="uk-UA"/>
                    </w:rPr>
                    <w:t>______________________________________</w:t>
                  </w:r>
                </w:p>
                <w:p w14:paraId="07D92284" w14:textId="77777777" w:rsidR="0062352E" w:rsidRPr="0062352E" w:rsidRDefault="0062352E" w:rsidP="0062352E">
                  <w:pPr>
                    <w:shd w:val="clear" w:color="auto" w:fill="FFFFFF"/>
                    <w:spacing w:line="259" w:lineRule="auto"/>
                    <w:rPr>
                      <w:rFonts w:ascii="Times New Roman" w:eastAsia="Times New Roman" w:hAnsi="Times New Roman" w:cs="Times New Roman"/>
                      <w:i/>
                      <w:sz w:val="24"/>
                      <w:szCs w:val="24"/>
                      <w:lang w:val="uk-UA" w:eastAsia="uk-UA"/>
                    </w:rPr>
                  </w:pPr>
                  <w:r w:rsidRPr="0062352E">
                    <w:rPr>
                      <w:rFonts w:ascii="Times New Roman" w:eastAsia="Times New Roman" w:hAnsi="Times New Roman" w:cs="Times New Roman"/>
                      <w:i/>
                      <w:sz w:val="24"/>
                      <w:szCs w:val="24"/>
                      <w:lang w:val="uk-UA" w:eastAsia="uk-UA"/>
                    </w:rPr>
                    <w:t>(зазначається найменування Покупця)</w:t>
                  </w:r>
                </w:p>
                <w:p w14:paraId="300DCA91"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p>
                <w:p w14:paraId="1C20E163"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Місцезнаходження: _______________________</w:t>
                  </w:r>
                </w:p>
                <w:p w14:paraId="34735C19"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Адреса для кореспонденції: ________________</w:t>
                  </w:r>
                </w:p>
                <w:p w14:paraId="48A0E959"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Код ЄДРПОУ ____________________________</w:t>
                  </w:r>
                </w:p>
                <w:p w14:paraId="6024D2FF"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IBAN № ________________________________</w:t>
                  </w:r>
                </w:p>
                <w:p w14:paraId="7FBF6E67"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Тел. ____________________________________</w:t>
                  </w:r>
                </w:p>
                <w:p w14:paraId="6DFB6997"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Веб-сайт ________________________________</w:t>
                  </w:r>
                </w:p>
                <w:p w14:paraId="610EAF94"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p>
                <w:p w14:paraId="0B72A5FF"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___________________/_______________/</w:t>
                  </w:r>
                </w:p>
                <w:p w14:paraId="4856EA53"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lastRenderedPageBreak/>
                    <w:t>___ ______________ 2021 р.</w:t>
                  </w:r>
                </w:p>
                <w:p w14:paraId="49683EF4" w14:textId="77777777" w:rsidR="0062352E" w:rsidRPr="0062352E" w:rsidRDefault="0062352E" w:rsidP="0062352E">
                  <w:pPr>
                    <w:tabs>
                      <w:tab w:val="left" w:pos="459"/>
                    </w:tabs>
                    <w:spacing w:line="240" w:lineRule="auto"/>
                    <w:ind w:firstLine="142"/>
                    <w:jc w:val="center"/>
                    <w:rPr>
                      <w:rFonts w:ascii="Times New Roman" w:eastAsia="Times New Roman" w:hAnsi="Times New Roman" w:cs="Times New Roman"/>
                      <w:sz w:val="24"/>
                      <w:szCs w:val="24"/>
                      <w:lang w:val="uk-UA" w:eastAsia="uk-UA"/>
                    </w:rPr>
                  </w:pPr>
                </w:p>
              </w:tc>
            </w:tr>
          </w:tbl>
          <w:p w14:paraId="2D78C454" w14:textId="77777777" w:rsidR="0062352E" w:rsidRPr="0062352E" w:rsidRDefault="0062352E" w:rsidP="0062352E">
            <w:pPr>
              <w:spacing w:after="160" w:line="259" w:lineRule="auto"/>
              <w:rPr>
                <w:rFonts w:ascii="Calibri" w:eastAsia="Calibri" w:hAnsi="Calibri" w:cs="Calibri"/>
                <w:lang w:val="uk-UA" w:eastAsia="uk-UA"/>
              </w:rPr>
            </w:pPr>
          </w:p>
        </w:tc>
        <w:tc>
          <w:tcPr>
            <w:tcW w:w="4968" w:type="dxa"/>
          </w:tcPr>
          <w:p w14:paraId="0D10A448" w14:textId="77777777" w:rsidR="0062352E" w:rsidRPr="0062352E" w:rsidRDefault="0062352E" w:rsidP="0062352E">
            <w:pPr>
              <w:widowControl w:val="0"/>
              <w:rPr>
                <w:rFonts w:ascii="Calibri" w:eastAsia="Calibri" w:hAnsi="Calibri" w:cs="Calibri"/>
                <w:lang w:val="uk-UA" w:eastAsia="uk-UA"/>
              </w:rPr>
            </w:pPr>
          </w:p>
          <w:tbl>
            <w:tblPr>
              <w:tblW w:w="9894" w:type="dxa"/>
              <w:tblLayout w:type="fixed"/>
              <w:tblLook w:val="0000" w:firstRow="0" w:lastRow="0" w:firstColumn="0" w:lastColumn="0" w:noHBand="0" w:noVBand="0"/>
            </w:tblPr>
            <w:tblGrid>
              <w:gridCol w:w="4928"/>
              <w:gridCol w:w="4966"/>
            </w:tblGrid>
            <w:tr w:rsidR="0062352E" w:rsidRPr="0062352E" w14:paraId="4F9C392D" w14:textId="77777777" w:rsidTr="003905D3">
              <w:tc>
                <w:tcPr>
                  <w:tcW w:w="4928" w:type="dxa"/>
                </w:tcPr>
                <w:p w14:paraId="527B28DC" w14:textId="4027E864" w:rsidR="0062352E" w:rsidRPr="0062352E" w:rsidRDefault="0062352E" w:rsidP="0062352E">
                  <w:pPr>
                    <w:tabs>
                      <w:tab w:val="left" w:pos="459"/>
                    </w:tabs>
                    <w:spacing w:line="240" w:lineRule="auto"/>
                    <w:ind w:firstLine="142"/>
                    <w:jc w:val="center"/>
                    <w:rPr>
                      <w:rFonts w:ascii="Times New Roman" w:eastAsia="Times New Roman" w:hAnsi="Times New Roman" w:cs="Times New Roman"/>
                      <w:b/>
                      <w:sz w:val="24"/>
                      <w:szCs w:val="24"/>
                      <w:lang w:val="uk-UA" w:eastAsia="uk-UA"/>
                    </w:rPr>
                  </w:pPr>
                  <w:r w:rsidRPr="0062352E">
                    <w:rPr>
                      <w:rFonts w:ascii="Times New Roman" w:eastAsia="Times New Roman" w:hAnsi="Times New Roman" w:cs="Times New Roman"/>
                      <w:b/>
                      <w:sz w:val="24"/>
                      <w:szCs w:val="24"/>
                      <w:lang w:val="uk-UA" w:eastAsia="uk-UA"/>
                    </w:rPr>
                    <w:t>П</w:t>
                  </w:r>
                  <w:r>
                    <w:rPr>
                      <w:rFonts w:ascii="Times New Roman" w:eastAsia="Times New Roman" w:hAnsi="Times New Roman" w:cs="Times New Roman"/>
                      <w:b/>
                      <w:sz w:val="24"/>
                      <w:szCs w:val="24"/>
                      <w:lang w:val="uk-UA" w:eastAsia="uk-UA"/>
                    </w:rPr>
                    <w:t>остачальник</w:t>
                  </w:r>
                  <w:r w:rsidRPr="0062352E">
                    <w:rPr>
                      <w:rFonts w:ascii="Times New Roman" w:eastAsia="Times New Roman" w:hAnsi="Times New Roman" w:cs="Times New Roman"/>
                      <w:b/>
                      <w:sz w:val="24"/>
                      <w:szCs w:val="24"/>
                      <w:lang w:val="uk-UA" w:eastAsia="uk-UA"/>
                    </w:rPr>
                    <w:t>:</w:t>
                  </w:r>
                </w:p>
              </w:tc>
              <w:tc>
                <w:tcPr>
                  <w:tcW w:w="4966" w:type="dxa"/>
                </w:tcPr>
                <w:p w14:paraId="59DB5D6E" w14:textId="77777777" w:rsidR="0062352E" w:rsidRPr="0062352E" w:rsidRDefault="0062352E" w:rsidP="0062352E">
                  <w:pPr>
                    <w:tabs>
                      <w:tab w:val="left" w:pos="459"/>
                    </w:tabs>
                    <w:spacing w:line="240" w:lineRule="auto"/>
                    <w:ind w:firstLine="142"/>
                    <w:jc w:val="center"/>
                    <w:rPr>
                      <w:rFonts w:ascii="Times New Roman" w:eastAsia="Times New Roman" w:hAnsi="Times New Roman" w:cs="Times New Roman"/>
                      <w:b/>
                      <w:sz w:val="24"/>
                      <w:szCs w:val="24"/>
                      <w:lang w:val="uk-UA" w:eastAsia="uk-UA"/>
                    </w:rPr>
                  </w:pPr>
                  <w:r w:rsidRPr="0062352E">
                    <w:rPr>
                      <w:rFonts w:ascii="Times New Roman" w:eastAsia="Times New Roman" w:hAnsi="Times New Roman" w:cs="Times New Roman"/>
                      <w:b/>
                      <w:sz w:val="24"/>
                      <w:szCs w:val="24"/>
                      <w:lang w:val="uk-UA" w:eastAsia="uk-UA"/>
                    </w:rPr>
                    <w:t>ПОКУПЕЦЬ:</w:t>
                  </w:r>
                </w:p>
              </w:tc>
            </w:tr>
            <w:tr w:rsidR="0062352E" w:rsidRPr="0062352E" w14:paraId="0D5BAAD4" w14:textId="77777777" w:rsidTr="003905D3">
              <w:tc>
                <w:tcPr>
                  <w:tcW w:w="4928" w:type="dxa"/>
                </w:tcPr>
                <w:p w14:paraId="60562B01" w14:textId="6632E8B6" w:rsidR="0062352E" w:rsidRPr="0062352E" w:rsidRDefault="0062352E" w:rsidP="0062352E">
                  <w:pPr>
                    <w:snapToGrid w:val="0"/>
                    <w:spacing w:line="240" w:lineRule="auto"/>
                    <w:rPr>
                      <w:rFonts w:ascii="Times New Roman" w:eastAsia="Calibri" w:hAnsi="Times New Roman" w:cs="Times New Roman"/>
                      <w:b/>
                      <w:sz w:val="24"/>
                      <w:szCs w:val="24"/>
                      <w:lang w:val="uk-UA" w:eastAsia="uk-UA"/>
                    </w:rPr>
                  </w:pPr>
                  <w:r w:rsidRPr="0062352E">
                    <w:rPr>
                      <w:rFonts w:ascii="Times New Roman" w:eastAsia="Calibri" w:hAnsi="Times New Roman" w:cs="Times New Roman"/>
                      <w:sz w:val="20"/>
                      <w:szCs w:val="20"/>
                      <w:lang w:val="uk-UA" w:eastAsia="uk-UA"/>
                    </w:rPr>
                    <w:t xml:space="preserve">            </w:t>
                  </w:r>
                  <w:r w:rsidRPr="0062352E">
                    <w:rPr>
                      <w:rFonts w:ascii="Times New Roman" w:eastAsia="Times New Roman" w:hAnsi="Times New Roman" w:cs="Times New Roman"/>
                      <w:color w:val="222222"/>
                      <w:sz w:val="24"/>
                      <w:szCs w:val="24"/>
                      <w:lang w:val="uk-UA" w:eastAsia="uk-UA"/>
                    </w:rPr>
                    <w:t xml:space="preserve"> </w:t>
                  </w:r>
                </w:p>
              </w:tc>
              <w:tc>
                <w:tcPr>
                  <w:tcW w:w="4966" w:type="dxa"/>
                </w:tcPr>
                <w:p w14:paraId="64BCC0D8" w14:textId="77777777" w:rsidR="0062352E" w:rsidRPr="0062352E" w:rsidRDefault="0062352E" w:rsidP="0062352E">
                  <w:pPr>
                    <w:shd w:val="clear" w:color="auto" w:fill="FFFFFF"/>
                    <w:spacing w:line="259" w:lineRule="auto"/>
                    <w:rPr>
                      <w:rFonts w:ascii="Times New Roman" w:eastAsia="Times New Roman" w:hAnsi="Times New Roman" w:cs="Times New Roman"/>
                      <w:b/>
                      <w:i/>
                      <w:sz w:val="24"/>
                      <w:szCs w:val="24"/>
                      <w:lang w:val="uk-UA" w:eastAsia="uk-UA"/>
                    </w:rPr>
                  </w:pPr>
                  <w:r w:rsidRPr="0062352E">
                    <w:rPr>
                      <w:rFonts w:ascii="Times New Roman" w:eastAsia="Times New Roman" w:hAnsi="Times New Roman" w:cs="Times New Roman"/>
                      <w:b/>
                      <w:i/>
                      <w:sz w:val="24"/>
                      <w:szCs w:val="24"/>
                      <w:lang w:val="uk-UA" w:eastAsia="uk-UA"/>
                    </w:rPr>
                    <w:t>______________________________________</w:t>
                  </w:r>
                </w:p>
                <w:p w14:paraId="383F057F" w14:textId="77777777" w:rsidR="0062352E" w:rsidRPr="0062352E" w:rsidRDefault="0062352E" w:rsidP="0062352E">
                  <w:pPr>
                    <w:shd w:val="clear" w:color="auto" w:fill="FFFFFF"/>
                    <w:spacing w:line="259" w:lineRule="auto"/>
                    <w:rPr>
                      <w:rFonts w:ascii="Times New Roman" w:eastAsia="Times New Roman" w:hAnsi="Times New Roman" w:cs="Times New Roman"/>
                      <w:i/>
                      <w:sz w:val="24"/>
                      <w:szCs w:val="24"/>
                      <w:lang w:val="uk-UA" w:eastAsia="uk-UA"/>
                    </w:rPr>
                  </w:pPr>
                  <w:r w:rsidRPr="0062352E">
                    <w:rPr>
                      <w:rFonts w:ascii="Times New Roman" w:eastAsia="Times New Roman" w:hAnsi="Times New Roman" w:cs="Times New Roman"/>
                      <w:i/>
                      <w:sz w:val="24"/>
                      <w:szCs w:val="24"/>
                      <w:lang w:val="uk-UA" w:eastAsia="uk-UA"/>
                    </w:rPr>
                    <w:t>(зазначається найменування Покупця)</w:t>
                  </w:r>
                </w:p>
                <w:p w14:paraId="64C2A99C"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p>
                <w:p w14:paraId="1AF1A2A9"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Місцезнаходження: _______________________</w:t>
                  </w:r>
                </w:p>
                <w:p w14:paraId="42F9F0D5"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Адреса для кореспонденції: ________________</w:t>
                  </w:r>
                </w:p>
                <w:p w14:paraId="0998E124"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Код ЄДРПОУ ____________________________</w:t>
                  </w:r>
                </w:p>
                <w:p w14:paraId="4901D9AD"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IBAN № ________________________________</w:t>
                  </w:r>
                </w:p>
                <w:p w14:paraId="67089325"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Тел. ____________________________________</w:t>
                  </w:r>
                </w:p>
                <w:p w14:paraId="4F01CF5A"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Веб-сайт ________________________________</w:t>
                  </w:r>
                </w:p>
                <w:p w14:paraId="137C9287"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p>
                <w:p w14:paraId="2D0E0EEC"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t>___________________/_______________/</w:t>
                  </w:r>
                </w:p>
                <w:p w14:paraId="0F5F5153" w14:textId="77777777" w:rsidR="0062352E" w:rsidRPr="0062352E" w:rsidRDefault="0062352E" w:rsidP="0062352E">
                  <w:pPr>
                    <w:shd w:val="clear" w:color="auto" w:fill="FFFFFF"/>
                    <w:spacing w:line="259" w:lineRule="auto"/>
                    <w:rPr>
                      <w:rFonts w:ascii="Times New Roman" w:eastAsia="Times New Roman" w:hAnsi="Times New Roman" w:cs="Times New Roman"/>
                      <w:sz w:val="24"/>
                      <w:szCs w:val="24"/>
                      <w:lang w:val="uk-UA" w:eastAsia="uk-UA"/>
                    </w:rPr>
                  </w:pPr>
                  <w:r w:rsidRPr="0062352E">
                    <w:rPr>
                      <w:rFonts w:ascii="Times New Roman" w:eastAsia="Times New Roman" w:hAnsi="Times New Roman" w:cs="Times New Roman"/>
                      <w:sz w:val="24"/>
                      <w:szCs w:val="24"/>
                      <w:lang w:val="uk-UA" w:eastAsia="uk-UA"/>
                    </w:rPr>
                    <w:lastRenderedPageBreak/>
                    <w:t>___ ______________ 2021 р.</w:t>
                  </w:r>
                </w:p>
                <w:p w14:paraId="56BF8B9B" w14:textId="77777777" w:rsidR="0062352E" w:rsidRPr="0062352E" w:rsidRDefault="0062352E" w:rsidP="0062352E">
                  <w:pPr>
                    <w:tabs>
                      <w:tab w:val="left" w:pos="459"/>
                    </w:tabs>
                    <w:spacing w:line="240" w:lineRule="auto"/>
                    <w:ind w:firstLine="142"/>
                    <w:jc w:val="center"/>
                    <w:rPr>
                      <w:rFonts w:ascii="Times New Roman" w:eastAsia="Times New Roman" w:hAnsi="Times New Roman" w:cs="Times New Roman"/>
                      <w:sz w:val="24"/>
                      <w:szCs w:val="24"/>
                      <w:lang w:val="uk-UA" w:eastAsia="uk-UA"/>
                    </w:rPr>
                  </w:pPr>
                </w:p>
              </w:tc>
            </w:tr>
          </w:tbl>
          <w:p w14:paraId="10B5419D" w14:textId="77777777" w:rsidR="0062352E" w:rsidRPr="0062352E" w:rsidRDefault="0062352E" w:rsidP="0062352E">
            <w:pPr>
              <w:spacing w:after="160" w:line="259" w:lineRule="auto"/>
              <w:rPr>
                <w:rFonts w:ascii="Calibri" w:eastAsia="Calibri" w:hAnsi="Calibri" w:cs="Calibri"/>
                <w:lang w:val="uk-UA" w:eastAsia="uk-UA"/>
              </w:rPr>
            </w:pPr>
          </w:p>
        </w:tc>
      </w:tr>
    </w:tbl>
    <w:p w14:paraId="15F3432E" w14:textId="3640FD31" w:rsidR="000B740E" w:rsidRPr="008A0794" w:rsidRDefault="0062352E">
      <w:pPr>
        <w:rPr>
          <w:lang w:val="uk-UA"/>
        </w:rPr>
      </w:pPr>
      <w:r>
        <w:rPr>
          <w:lang w:val="uk-UA"/>
        </w:rPr>
        <w:lastRenderedPageBreak/>
        <w:t xml:space="preserve">                                                                </w:t>
      </w:r>
    </w:p>
    <w:sectPr w:rsidR="000B740E" w:rsidRPr="008A0794" w:rsidSect="000D6D79">
      <w:pgSz w:w="11900" w:h="16838"/>
      <w:pgMar w:top="710" w:right="846" w:bottom="1276"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738663C0"/>
    <w:lvl w:ilvl="0" w:tplc="317A6CE2">
      <w:start w:val="3"/>
      <w:numFmt w:val="decimal"/>
      <w:lvlText w:val="%1."/>
      <w:lvlJc w:val="left"/>
    </w:lvl>
    <w:lvl w:ilvl="1" w:tplc="8C2AA650">
      <w:numFmt w:val="decimal"/>
      <w:lvlText w:val=""/>
      <w:lvlJc w:val="left"/>
    </w:lvl>
    <w:lvl w:ilvl="2" w:tplc="DDCEAF38">
      <w:numFmt w:val="decimal"/>
      <w:lvlText w:val=""/>
      <w:lvlJc w:val="left"/>
    </w:lvl>
    <w:lvl w:ilvl="3" w:tplc="74EE6E0C">
      <w:numFmt w:val="decimal"/>
      <w:lvlText w:val=""/>
      <w:lvlJc w:val="left"/>
    </w:lvl>
    <w:lvl w:ilvl="4" w:tplc="3C2E2628">
      <w:numFmt w:val="decimal"/>
      <w:lvlText w:val=""/>
      <w:lvlJc w:val="left"/>
    </w:lvl>
    <w:lvl w:ilvl="5" w:tplc="29CCBF60">
      <w:numFmt w:val="decimal"/>
      <w:lvlText w:val=""/>
      <w:lvlJc w:val="left"/>
    </w:lvl>
    <w:lvl w:ilvl="6" w:tplc="388E1D7E">
      <w:numFmt w:val="decimal"/>
      <w:lvlText w:val=""/>
      <w:lvlJc w:val="left"/>
    </w:lvl>
    <w:lvl w:ilvl="7" w:tplc="BE020BF8">
      <w:numFmt w:val="decimal"/>
      <w:lvlText w:val=""/>
      <w:lvlJc w:val="left"/>
    </w:lvl>
    <w:lvl w:ilvl="8" w:tplc="A63E4800">
      <w:numFmt w:val="decimal"/>
      <w:lvlText w:val=""/>
      <w:lvlJc w:val="left"/>
    </w:lvl>
  </w:abstractNum>
  <w:abstractNum w:abstractNumId="1" w15:restartNumberingAfterBreak="0">
    <w:nsid w:val="00000BB3"/>
    <w:multiLevelType w:val="hybridMultilevel"/>
    <w:tmpl w:val="A5867A86"/>
    <w:lvl w:ilvl="0" w:tplc="F52A0B02">
      <w:start w:val="4"/>
      <w:numFmt w:val="decimal"/>
      <w:lvlText w:val="%1."/>
      <w:lvlJc w:val="left"/>
    </w:lvl>
    <w:lvl w:ilvl="1" w:tplc="89CAADC6">
      <w:numFmt w:val="decimal"/>
      <w:lvlText w:val=""/>
      <w:lvlJc w:val="left"/>
    </w:lvl>
    <w:lvl w:ilvl="2" w:tplc="FD647EE4">
      <w:numFmt w:val="decimal"/>
      <w:lvlText w:val=""/>
      <w:lvlJc w:val="left"/>
    </w:lvl>
    <w:lvl w:ilvl="3" w:tplc="75443A98">
      <w:numFmt w:val="decimal"/>
      <w:lvlText w:val=""/>
      <w:lvlJc w:val="left"/>
    </w:lvl>
    <w:lvl w:ilvl="4" w:tplc="6B0638DA">
      <w:numFmt w:val="decimal"/>
      <w:lvlText w:val=""/>
      <w:lvlJc w:val="left"/>
    </w:lvl>
    <w:lvl w:ilvl="5" w:tplc="4C12D114">
      <w:numFmt w:val="decimal"/>
      <w:lvlText w:val=""/>
      <w:lvlJc w:val="left"/>
    </w:lvl>
    <w:lvl w:ilvl="6" w:tplc="61C6790A">
      <w:numFmt w:val="decimal"/>
      <w:lvlText w:val=""/>
      <w:lvlJc w:val="left"/>
    </w:lvl>
    <w:lvl w:ilvl="7" w:tplc="DD5EEDFC">
      <w:numFmt w:val="decimal"/>
      <w:lvlText w:val=""/>
      <w:lvlJc w:val="left"/>
    </w:lvl>
    <w:lvl w:ilvl="8" w:tplc="8132D60E">
      <w:numFmt w:val="decimal"/>
      <w:lvlText w:val=""/>
      <w:lvlJc w:val="left"/>
    </w:lvl>
  </w:abstractNum>
  <w:abstractNum w:abstractNumId="2" w15:restartNumberingAfterBreak="0">
    <w:nsid w:val="000012DB"/>
    <w:multiLevelType w:val="hybridMultilevel"/>
    <w:tmpl w:val="12DA7800"/>
    <w:lvl w:ilvl="0" w:tplc="0846B54A">
      <w:start w:val="6"/>
      <w:numFmt w:val="decimal"/>
      <w:lvlText w:val="%1."/>
      <w:lvlJc w:val="left"/>
    </w:lvl>
    <w:lvl w:ilvl="1" w:tplc="792C03EA">
      <w:numFmt w:val="decimal"/>
      <w:lvlText w:val=""/>
      <w:lvlJc w:val="left"/>
    </w:lvl>
    <w:lvl w:ilvl="2" w:tplc="7AC8B348">
      <w:numFmt w:val="decimal"/>
      <w:lvlText w:val=""/>
      <w:lvlJc w:val="left"/>
    </w:lvl>
    <w:lvl w:ilvl="3" w:tplc="898C69CE">
      <w:numFmt w:val="decimal"/>
      <w:lvlText w:val=""/>
      <w:lvlJc w:val="left"/>
    </w:lvl>
    <w:lvl w:ilvl="4" w:tplc="66A8CB22">
      <w:numFmt w:val="decimal"/>
      <w:lvlText w:val=""/>
      <w:lvlJc w:val="left"/>
    </w:lvl>
    <w:lvl w:ilvl="5" w:tplc="93025E3C">
      <w:numFmt w:val="decimal"/>
      <w:lvlText w:val=""/>
      <w:lvlJc w:val="left"/>
    </w:lvl>
    <w:lvl w:ilvl="6" w:tplc="88409E0E">
      <w:numFmt w:val="decimal"/>
      <w:lvlText w:val=""/>
      <w:lvlJc w:val="left"/>
    </w:lvl>
    <w:lvl w:ilvl="7" w:tplc="0F800AC4">
      <w:numFmt w:val="decimal"/>
      <w:lvlText w:val=""/>
      <w:lvlJc w:val="left"/>
    </w:lvl>
    <w:lvl w:ilvl="8" w:tplc="80A499D4">
      <w:numFmt w:val="decimal"/>
      <w:lvlText w:val=""/>
      <w:lvlJc w:val="left"/>
    </w:lvl>
  </w:abstractNum>
  <w:abstractNum w:abstractNumId="3" w15:restartNumberingAfterBreak="0">
    <w:nsid w:val="0000153C"/>
    <w:multiLevelType w:val="hybridMultilevel"/>
    <w:tmpl w:val="2DCC41A2"/>
    <w:lvl w:ilvl="0" w:tplc="2A80C8FA">
      <w:start w:val="7"/>
      <w:numFmt w:val="decimal"/>
      <w:lvlText w:val="%1."/>
      <w:lvlJc w:val="left"/>
    </w:lvl>
    <w:lvl w:ilvl="1" w:tplc="D176363A">
      <w:numFmt w:val="decimal"/>
      <w:lvlText w:val=""/>
      <w:lvlJc w:val="left"/>
    </w:lvl>
    <w:lvl w:ilvl="2" w:tplc="9996987E">
      <w:numFmt w:val="decimal"/>
      <w:lvlText w:val=""/>
      <w:lvlJc w:val="left"/>
    </w:lvl>
    <w:lvl w:ilvl="3" w:tplc="C0D0678C">
      <w:numFmt w:val="decimal"/>
      <w:lvlText w:val=""/>
      <w:lvlJc w:val="left"/>
    </w:lvl>
    <w:lvl w:ilvl="4" w:tplc="C6568E16">
      <w:numFmt w:val="decimal"/>
      <w:lvlText w:val=""/>
      <w:lvlJc w:val="left"/>
    </w:lvl>
    <w:lvl w:ilvl="5" w:tplc="675A415E">
      <w:numFmt w:val="decimal"/>
      <w:lvlText w:val=""/>
      <w:lvlJc w:val="left"/>
    </w:lvl>
    <w:lvl w:ilvl="6" w:tplc="1686834A">
      <w:numFmt w:val="decimal"/>
      <w:lvlText w:val=""/>
      <w:lvlJc w:val="left"/>
    </w:lvl>
    <w:lvl w:ilvl="7" w:tplc="29528758">
      <w:numFmt w:val="decimal"/>
      <w:lvlText w:val=""/>
      <w:lvlJc w:val="left"/>
    </w:lvl>
    <w:lvl w:ilvl="8" w:tplc="C7B4D2AE">
      <w:numFmt w:val="decimal"/>
      <w:lvlText w:val=""/>
      <w:lvlJc w:val="left"/>
    </w:lvl>
  </w:abstractNum>
  <w:abstractNum w:abstractNumId="4" w15:restartNumberingAfterBreak="0">
    <w:nsid w:val="00002EA6"/>
    <w:multiLevelType w:val="hybridMultilevel"/>
    <w:tmpl w:val="920C6B3A"/>
    <w:lvl w:ilvl="0" w:tplc="05DE671E">
      <w:start w:val="5"/>
      <w:numFmt w:val="decimal"/>
      <w:lvlText w:val="%1."/>
      <w:lvlJc w:val="left"/>
    </w:lvl>
    <w:lvl w:ilvl="1" w:tplc="73086FF0">
      <w:numFmt w:val="decimal"/>
      <w:lvlText w:val=""/>
      <w:lvlJc w:val="left"/>
    </w:lvl>
    <w:lvl w:ilvl="2" w:tplc="E10C1EB4">
      <w:numFmt w:val="decimal"/>
      <w:lvlText w:val=""/>
      <w:lvlJc w:val="left"/>
    </w:lvl>
    <w:lvl w:ilvl="3" w:tplc="506E12DA">
      <w:numFmt w:val="decimal"/>
      <w:lvlText w:val=""/>
      <w:lvlJc w:val="left"/>
    </w:lvl>
    <w:lvl w:ilvl="4" w:tplc="88F8F298">
      <w:numFmt w:val="decimal"/>
      <w:lvlText w:val=""/>
      <w:lvlJc w:val="left"/>
    </w:lvl>
    <w:lvl w:ilvl="5" w:tplc="60701B24">
      <w:numFmt w:val="decimal"/>
      <w:lvlText w:val=""/>
      <w:lvlJc w:val="left"/>
    </w:lvl>
    <w:lvl w:ilvl="6" w:tplc="75B28D30">
      <w:numFmt w:val="decimal"/>
      <w:lvlText w:val=""/>
      <w:lvlJc w:val="left"/>
    </w:lvl>
    <w:lvl w:ilvl="7" w:tplc="D562B5B2">
      <w:numFmt w:val="decimal"/>
      <w:lvlText w:val=""/>
      <w:lvlJc w:val="left"/>
    </w:lvl>
    <w:lvl w:ilvl="8" w:tplc="0C009622">
      <w:numFmt w:val="decimal"/>
      <w:lvlText w:val=""/>
      <w:lvlJc w:val="left"/>
    </w:lvl>
  </w:abstractNum>
  <w:abstractNum w:abstractNumId="5" w15:restartNumberingAfterBreak="0">
    <w:nsid w:val="20854191"/>
    <w:multiLevelType w:val="hybridMultilevel"/>
    <w:tmpl w:val="4224BA8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15:restartNumberingAfterBreak="0">
    <w:nsid w:val="3F4203D7"/>
    <w:multiLevelType w:val="multilevel"/>
    <w:tmpl w:val="B8B458C0"/>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A7D7D28"/>
    <w:multiLevelType w:val="multilevel"/>
    <w:tmpl w:val="9884A338"/>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30A"/>
    <w:rsid w:val="00063D80"/>
    <w:rsid w:val="00085007"/>
    <w:rsid w:val="000B740E"/>
    <w:rsid w:val="000D6D79"/>
    <w:rsid w:val="000F289B"/>
    <w:rsid w:val="0014098D"/>
    <w:rsid w:val="00156F4F"/>
    <w:rsid w:val="00190A2D"/>
    <w:rsid w:val="001F13AD"/>
    <w:rsid w:val="001F2933"/>
    <w:rsid w:val="002162F3"/>
    <w:rsid w:val="002C7688"/>
    <w:rsid w:val="0061458F"/>
    <w:rsid w:val="0062352E"/>
    <w:rsid w:val="006D3790"/>
    <w:rsid w:val="00827A64"/>
    <w:rsid w:val="008A0794"/>
    <w:rsid w:val="008A7125"/>
    <w:rsid w:val="008B3010"/>
    <w:rsid w:val="008E2114"/>
    <w:rsid w:val="009820C3"/>
    <w:rsid w:val="009909F4"/>
    <w:rsid w:val="00A05EFF"/>
    <w:rsid w:val="00A633E2"/>
    <w:rsid w:val="00A954B5"/>
    <w:rsid w:val="00AB14F7"/>
    <w:rsid w:val="00AB522C"/>
    <w:rsid w:val="00AD10C1"/>
    <w:rsid w:val="00AD4339"/>
    <w:rsid w:val="00B50687"/>
    <w:rsid w:val="00CB3AB5"/>
    <w:rsid w:val="00CD5532"/>
    <w:rsid w:val="00D1530A"/>
    <w:rsid w:val="00D65BE3"/>
    <w:rsid w:val="00E2523B"/>
    <w:rsid w:val="00E34F2A"/>
    <w:rsid w:val="00EE43DB"/>
    <w:rsid w:val="00EF12D7"/>
    <w:rsid w:val="00F272C0"/>
    <w:rsid w:val="00F9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5DDF"/>
  <w15:docId w15:val="{8A913AF3-38A1-4A70-B83F-4CC16D34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D6D79"/>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0D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23B"/>
    <w:pPr>
      <w:ind w:left="720"/>
      <w:contextualSpacing/>
    </w:pPr>
  </w:style>
  <w:style w:type="paragraph" w:styleId="a5">
    <w:name w:val="No Spacing"/>
    <w:uiPriority w:val="1"/>
    <w:qFormat/>
    <w:rsid w:val="008A0794"/>
    <w:pPr>
      <w:spacing w:after="0" w:line="240" w:lineRule="auto"/>
    </w:pPr>
  </w:style>
  <w:style w:type="character" w:styleId="a6">
    <w:name w:val="Hyperlink"/>
    <w:basedOn w:val="a0"/>
    <w:uiPriority w:val="99"/>
    <w:unhideWhenUsed/>
    <w:rsid w:val="0062352E"/>
    <w:rPr>
      <w:color w:val="0000FF" w:themeColor="hyperlink"/>
      <w:u w:val="single"/>
    </w:rPr>
  </w:style>
  <w:style w:type="character" w:styleId="a7">
    <w:name w:val="Unresolved Mention"/>
    <w:basedOn w:val="a0"/>
    <w:uiPriority w:val="99"/>
    <w:semiHidden/>
    <w:unhideWhenUsed/>
    <w:rsid w:val="0062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centr@ukr.net" TargetMode="External"/><Relationship Id="rId5" Type="http://schemas.openxmlformats.org/officeDocument/2006/relationships/hyperlink" Target="mailto:medcent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cp:lastModifiedBy>
  <cp:revision>29</cp:revision>
  <dcterms:created xsi:type="dcterms:W3CDTF">2023-10-10T13:39:00Z</dcterms:created>
  <dcterms:modified xsi:type="dcterms:W3CDTF">2024-04-25T07:33:00Z</dcterms:modified>
</cp:coreProperties>
</file>