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4DAD" w14:textId="1B511E5E"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22401A">
        <w:rPr>
          <w:b/>
          <w:i/>
          <w:sz w:val="20"/>
          <w:szCs w:val="20"/>
          <w:lang w:val="ru-RU" w:eastAsia="uk-UA"/>
        </w:rPr>
        <w:t>3</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32ABA3F5" w:rsidR="001C4255" w:rsidRPr="003068A9" w:rsidRDefault="002504F9" w:rsidP="005A56B7">
      <w:pPr>
        <w:jc w:val="center"/>
        <w:rPr>
          <w:b/>
        </w:rPr>
      </w:pPr>
      <w:r w:rsidRPr="002504F9">
        <w:rPr>
          <w:b/>
          <w:color w:val="000000"/>
        </w:rPr>
        <w:t>«</w:t>
      </w:r>
      <w:r w:rsidR="00851595" w:rsidRPr="00851595">
        <w:rPr>
          <w:b/>
          <w:spacing w:val="-3"/>
          <w:sz w:val="22"/>
          <w:szCs w:val="22"/>
        </w:rPr>
        <w:t>Шифер хвильовий</w:t>
      </w:r>
      <w:r w:rsidRPr="002504F9">
        <w:rPr>
          <w:b/>
          <w:color w:val="000000"/>
        </w:rPr>
        <w:t>»</w:t>
      </w:r>
      <w:r>
        <w:rPr>
          <w:b/>
          <w:color w:val="000000"/>
        </w:rPr>
        <w:t xml:space="preserve"> </w:t>
      </w:r>
      <w:r w:rsidR="00842DB3" w:rsidRPr="003068A9">
        <w:rPr>
          <w:b/>
          <w:color w:val="000000"/>
        </w:rPr>
        <w:t xml:space="preserve"> </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1F8ED38A" w14:textId="77777777" w:rsidR="00100822" w:rsidRPr="00876B5D" w:rsidRDefault="00100822" w:rsidP="00100822">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45561532" w14:textId="77777777" w:rsidR="00100822" w:rsidRPr="00AD14A2" w:rsidRDefault="00100822" w:rsidP="00100822">
      <w:pPr>
        <w:numPr>
          <w:ilvl w:val="0"/>
          <w:numId w:val="6"/>
        </w:numPr>
        <w:tabs>
          <w:tab w:val="left" w:pos="142"/>
          <w:tab w:val="num" w:pos="426"/>
        </w:tabs>
        <w:suppressAutoHyphens w:val="0"/>
        <w:autoSpaceDN w:val="0"/>
        <w:jc w:val="both"/>
        <w:rPr>
          <w:strike/>
        </w:rPr>
      </w:pPr>
      <w:r w:rsidRPr="00AD14A2">
        <w:t>навантаження, розвантаження;</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7A3DE8B5" w14:textId="77777777" w:rsidR="00100822" w:rsidRPr="00AF4659" w:rsidRDefault="00100822" w:rsidP="00100822">
      <w:pPr>
        <w:widowControl w:val="0"/>
        <w:tabs>
          <w:tab w:val="left" w:pos="229"/>
        </w:tabs>
        <w:autoSpaceDE w:val="0"/>
        <w:autoSpaceDN w:val="0"/>
        <w:ind w:right="126"/>
        <w:jc w:val="both"/>
        <w:rPr>
          <w:bCs/>
          <w:spacing w:val="-1"/>
        </w:rPr>
      </w:pPr>
      <w:r w:rsidRPr="00AF4659">
        <w:t>3. Бюджетні зобов’язання за договором виникають у разі наявності та в межах відповідних бюджетних асигнувань.</w:t>
      </w:r>
    </w:p>
    <w:p w14:paraId="3415700D" w14:textId="6EF89156" w:rsidR="00100822" w:rsidRPr="009C52EC" w:rsidRDefault="00100822" w:rsidP="00100822">
      <w:pPr>
        <w:tabs>
          <w:tab w:val="left" w:pos="360"/>
        </w:tabs>
        <w:jc w:val="both"/>
      </w:pPr>
      <w:r w:rsidRPr="00AE03F7">
        <w:t>4</w:t>
      </w:r>
      <w:r w:rsidRPr="00B266B9">
        <w:t>. Поставка (передача) товару здійснюється транспортом Постачальника</w:t>
      </w:r>
      <w:r w:rsidR="00866BC5">
        <w:t>.</w:t>
      </w:r>
      <w:r w:rsidRPr="00B266B9">
        <w:t xml:space="preserve"> </w:t>
      </w:r>
    </w:p>
    <w:p w14:paraId="66E5994C" w14:textId="3BDB293F" w:rsidR="00100822" w:rsidRPr="009C52EC" w:rsidRDefault="00100822"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rsidRPr="009C52EC">
        <w:t>5. Строк (термін) поставки (передачі) товару:</w:t>
      </w:r>
      <w:r w:rsidRPr="009C52EC">
        <w:rPr>
          <w:b/>
        </w:rPr>
        <w:t xml:space="preserve"> </w:t>
      </w:r>
      <w:r w:rsidRPr="009C52EC">
        <w:t xml:space="preserve">до </w:t>
      </w:r>
      <w:r w:rsidR="00DB6EC9">
        <w:rPr>
          <w:color w:val="000000" w:themeColor="text1"/>
          <w:bdr w:val="none" w:sz="0" w:space="0" w:color="auto" w:frame="1"/>
        </w:rPr>
        <w:t>30.06.2024</w:t>
      </w:r>
      <w:r w:rsidRPr="003068A9">
        <w:rPr>
          <w:color w:val="000000" w:themeColor="text1"/>
          <w:bdr w:val="none" w:sz="0" w:space="0" w:color="auto" w:frame="1"/>
        </w:rPr>
        <w:t xml:space="preserve"> р</w:t>
      </w:r>
      <w:r w:rsidRPr="00DB6472">
        <w:rPr>
          <w:color w:val="000000" w:themeColor="text1"/>
          <w:bdr w:val="none" w:sz="0" w:space="0" w:color="auto" w:frame="1"/>
        </w:rPr>
        <w:t>.</w:t>
      </w:r>
    </w:p>
    <w:p w14:paraId="1136EB2E" w14:textId="77777777" w:rsidR="00100822" w:rsidRPr="009C52EC" w:rsidRDefault="00100822" w:rsidP="001008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9C52EC">
        <w:rPr>
          <w:lang w:val="uk-UA"/>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6381EF28" w14:textId="5E427EDF" w:rsidR="00842DB3" w:rsidRDefault="00100822" w:rsidP="00100822">
      <w:pPr>
        <w:tabs>
          <w:tab w:val="left" w:pos="142"/>
          <w:tab w:val="left" w:pos="284"/>
        </w:tabs>
        <w:outlineLvl w:val="0"/>
      </w:pPr>
      <w:r w:rsidRPr="009C52EC">
        <w:rPr>
          <w:bCs/>
          <w:color w:val="000000"/>
          <w:spacing w:val="-1"/>
        </w:rPr>
        <w:t xml:space="preserve">7. </w:t>
      </w:r>
      <w:r w:rsidRPr="009C52EC">
        <w:t xml:space="preserve">Кількість, обсяг поставки та інші характеристики товару: </w:t>
      </w:r>
      <w:bookmarkStart w:id="1" w:name="_GoBack"/>
      <w:bookmarkEnd w:id="1"/>
    </w:p>
    <w:p w14:paraId="0AC0B51D" w14:textId="77777777" w:rsidR="00842DB3" w:rsidRDefault="00842DB3" w:rsidP="00100822">
      <w:pPr>
        <w:tabs>
          <w:tab w:val="left" w:pos="142"/>
          <w:tab w:val="left" w:pos="284"/>
        </w:tabs>
        <w:outlineLvl w:val="0"/>
      </w:pPr>
    </w:p>
    <w:p w14:paraId="1DF0DC60" w14:textId="77777777" w:rsidR="00842DB3" w:rsidRDefault="00842DB3" w:rsidP="00100822">
      <w:pPr>
        <w:tabs>
          <w:tab w:val="left" w:pos="142"/>
          <w:tab w:val="left" w:pos="284"/>
        </w:tabs>
        <w:outlineLvl w:val="0"/>
      </w:pPr>
    </w:p>
    <w:tbl>
      <w:tblPr>
        <w:tblW w:w="10439" w:type="dxa"/>
        <w:jc w:val="center"/>
        <w:tblLayout w:type="fixed"/>
        <w:tblCellMar>
          <w:left w:w="28" w:type="dxa"/>
          <w:right w:w="28" w:type="dxa"/>
        </w:tblCellMar>
        <w:tblLook w:val="0000" w:firstRow="0" w:lastRow="0" w:firstColumn="0" w:lastColumn="0" w:noHBand="0" w:noVBand="0"/>
      </w:tblPr>
      <w:tblGrid>
        <w:gridCol w:w="2521"/>
        <w:gridCol w:w="5065"/>
        <w:gridCol w:w="1318"/>
        <w:gridCol w:w="1535"/>
      </w:tblGrid>
      <w:tr w:rsidR="00842DB3" w:rsidRPr="00DA5043" w14:paraId="73E8643A" w14:textId="77777777" w:rsidTr="005B6CF7">
        <w:trPr>
          <w:jc w:val="center"/>
        </w:trPr>
        <w:tc>
          <w:tcPr>
            <w:tcW w:w="2328" w:type="dxa"/>
            <w:tcBorders>
              <w:top w:val="single" w:sz="4" w:space="0" w:color="auto"/>
              <w:left w:val="single" w:sz="4" w:space="0" w:color="auto"/>
              <w:bottom w:val="single" w:sz="4" w:space="0" w:color="auto"/>
              <w:right w:val="nil"/>
            </w:tcBorders>
            <w:vAlign w:val="center"/>
          </w:tcPr>
          <w:p w14:paraId="3E4970F3" w14:textId="77777777" w:rsidR="00842DB3" w:rsidRPr="00DA5043" w:rsidRDefault="00842DB3" w:rsidP="005B6CF7">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678" w:type="dxa"/>
            <w:tcBorders>
              <w:top w:val="single" w:sz="4" w:space="0" w:color="auto"/>
              <w:left w:val="single" w:sz="4" w:space="0" w:color="auto"/>
              <w:bottom w:val="single" w:sz="4" w:space="0" w:color="auto"/>
              <w:right w:val="nil"/>
            </w:tcBorders>
            <w:vAlign w:val="center"/>
          </w:tcPr>
          <w:p w14:paraId="227EF624" w14:textId="77777777" w:rsidR="00842DB3" w:rsidRPr="00DA5043" w:rsidRDefault="00842DB3" w:rsidP="005B6CF7">
            <w:pPr>
              <w:keepLines/>
              <w:autoSpaceDE w:val="0"/>
              <w:autoSpaceDN w:val="0"/>
              <w:jc w:val="center"/>
              <w:rPr>
                <w:b/>
                <w:sz w:val="22"/>
                <w:szCs w:val="22"/>
              </w:rPr>
            </w:pPr>
            <w:r w:rsidRPr="00DA5043">
              <w:rPr>
                <w:b/>
                <w:sz w:val="22"/>
                <w:szCs w:val="22"/>
              </w:rPr>
              <w:t>Параметр</w:t>
            </w:r>
            <w:r>
              <w:rPr>
                <w:b/>
                <w:sz w:val="22"/>
                <w:szCs w:val="22"/>
              </w:rPr>
              <w:t>и</w:t>
            </w:r>
          </w:p>
        </w:tc>
        <w:tc>
          <w:tcPr>
            <w:tcW w:w="1217" w:type="dxa"/>
            <w:tcBorders>
              <w:top w:val="single" w:sz="4" w:space="0" w:color="auto"/>
              <w:left w:val="single" w:sz="4" w:space="0" w:color="auto"/>
              <w:bottom w:val="single" w:sz="4" w:space="0" w:color="auto"/>
              <w:right w:val="single" w:sz="4" w:space="0" w:color="auto"/>
            </w:tcBorders>
            <w:vAlign w:val="center"/>
          </w:tcPr>
          <w:p w14:paraId="7BB59113" w14:textId="77777777" w:rsidR="00842DB3" w:rsidRPr="00DA5043" w:rsidRDefault="00842DB3" w:rsidP="005B6CF7">
            <w:pPr>
              <w:keepLines/>
              <w:autoSpaceDE w:val="0"/>
              <w:autoSpaceDN w:val="0"/>
              <w:jc w:val="center"/>
              <w:rPr>
                <w:b/>
                <w:spacing w:val="-3"/>
                <w:sz w:val="22"/>
                <w:szCs w:val="22"/>
              </w:rPr>
            </w:pPr>
            <w:r w:rsidRPr="00DA5043">
              <w:rPr>
                <w:b/>
                <w:spacing w:val="-3"/>
                <w:sz w:val="22"/>
                <w:szCs w:val="22"/>
              </w:rPr>
              <w:t>Одиниця</w:t>
            </w:r>
          </w:p>
          <w:p w14:paraId="7F8B8979" w14:textId="77777777" w:rsidR="00842DB3" w:rsidRPr="00DA5043" w:rsidRDefault="00842DB3" w:rsidP="005B6CF7">
            <w:pPr>
              <w:keepLines/>
              <w:autoSpaceDE w:val="0"/>
              <w:autoSpaceDN w:val="0"/>
              <w:jc w:val="center"/>
              <w:rPr>
                <w:b/>
                <w:sz w:val="22"/>
                <w:szCs w:val="22"/>
              </w:rPr>
            </w:pPr>
            <w:r w:rsidRPr="00DA5043">
              <w:rPr>
                <w:b/>
                <w:spacing w:val="-3"/>
                <w:sz w:val="22"/>
                <w:szCs w:val="22"/>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2725E5AA" w14:textId="77777777" w:rsidR="00842DB3" w:rsidRPr="00DA5043" w:rsidRDefault="00842DB3" w:rsidP="005B6CF7">
            <w:pPr>
              <w:keepLines/>
              <w:autoSpaceDE w:val="0"/>
              <w:autoSpaceDN w:val="0"/>
              <w:jc w:val="center"/>
              <w:rPr>
                <w:b/>
                <w:sz w:val="22"/>
                <w:szCs w:val="22"/>
              </w:rPr>
            </w:pPr>
            <w:r w:rsidRPr="00DA5043">
              <w:rPr>
                <w:b/>
                <w:spacing w:val="-3"/>
                <w:sz w:val="22"/>
                <w:szCs w:val="22"/>
              </w:rPr>
              <w:t>Кількість</w:t>
            </w:r>
          </w:p>
        </w:tc>
      </w:tr>
      <w:tr w:rsidR="00842DB3" w:rsidRPr="0099723F" w14:paraId="1EEB37DB" w14:textId="77777777" w:rsidTr="005B6CF7">
        <w:trPr>
          <w:trHeight w:val="516"/>
          <w:jc w:val="center"/>
        </w:trPr>
        <w:tc>
          <w:tcPr>
            <w:tcW w:w="2328" w:type="dxa"/>
            <w:tcBorders>
              <w:top w:val="single" w:sz="4" w:space="0" w:color="auto"/>
              <w:left w:val="single" w:sz="4" w:space="0" w:color="auto"/>
              <w:bottom w:val="single" w:sz="4" w:space="0" w:color="auto"/>
              <w:right w:val="nil"/>
            </w:tcBorders>
            <w:vAlign w:val="center"/>
          </w:tcPr>
          <w:p w14:paraId="3559EB20" w14:textId="3F87B2FC" w:rsidR="00842DB3" w:rsidRPr="00851595" w:rsidRDefault="00851595" w:rsidP="005B6CF7">
            <w:pPr>
              <w:keepLines/>
              <w:autoSpaceDE w:val="0"/>
              <w:autoSpaceDN w:val="0"/>
              <w:jc w:val="center"/>
              <w:rPr>
                <w:b/>
                <w:sz w:val="22"/>
                <w:szCs w:val="22"/>
              </w:rPr>
            </w:pPr>
            <w:r w:rsidRPr="00851595">
              <w:rPr>
                <w:b/>
                <w:spacing w:val="-3"/>
                <w:sz w:val="22"/>
                <w:szCs w:val="22"/>
              </w:rPr>
              <w:t>Шифер хвильовий</w:t>
            </w:r>
          </w:p>
        </w:tc>
        <w:tc>
          <w:tcPr>
            <w:tcW w:w="4678" w:type="dxa"/>
            <w:tcBorders>
              <w:top w:val="single" w:sz="4" w:space="0" w:color="auto"/>
              <w:left w:val="single" w:sz="4" w:space="0" w:color="auto"/>
              <w:bottom w:val="single" w:sz="4" w:space="0" w:color="auto"/>
              <w:right w:val="nil"/>
            </w:tcBorders>
            <w:vAlign w:val="center"/>
          </w:tcPr>
          <w:p w14:paraId="625C4B60" w14:textId="77777777" w:rsidR="00851595" w:rsidRDefault="00851595" w:rsidP="00851595">
            <w:pPr>
              <w:keepLines/>
              <w:autoSpaceDE w:val="0"/>
              <w:autoSpaceDN w:val="0"/>
              <w:rPr>
                <w:spacing w:val="-3"/>
                <w:sz w:val="22"/>
                <w:szCs w:val="22"/>
              </w:rPr>
            </w:pPr>
            <w:r w:rsidRPr="00012393">
              <w:rPr>
                <w:b/>
                <w:spacing w:val="-3"/>
                <w:sz w:val="22"/>
                <w:szCs w:val="22"/>
              </w:rPr>
              <w:t>тип</w:t>
            </w:r>
            <w:r>
              <w:rPr>
                <w:b/>
                <w:spacing w:val="-3"/>
                <w:sz w:val="22"/>
                <w:szCs w:val="22"/>
              </w:rPr>
              <w:t xml:space="preserve"> профілю</w:t>
            </w:r>
            <w:r w:rsidRPr="00012393">
              <w:rPr>
                <w:b/>
                <w:spacing w:val="-3"/>
                <w:sz w:val="22"/>
                <w:szCs w:val="22"/>
              </w:rPr>
              <w:t>:</w:t>
            </w:r>
            <w:r>
              <w:rPr>
                <w:spacing w:val="-3"/>
                <w:sz w:val="22"/>
                <w:szCs w:val="22"/>
              </w:rPr>
              <w:t xml:space="preserve"> хвилястий</w:t>
            </w:r>
          </w:p>
          <w:p w14:paraId="09C48409" w14:textId="77777777" w:rsidR="00851595" w:rsidRDefault="00851595" w:rsidP="00851595">
            <w:pPr>
              <w:keepLines/>
              <w:autoSpaceDE w:val="0"/>
              <w:autoSpaceDN w:val="0"/>
              <w:rPr>
                <w:spacing w:val="-3"/>
                <w:sz w:val="22"/>
                <w:szCs w:val="22"/>
              </w:rPr>
            </w:pPr>
            <w:r w:rsidRPr="00EA03F2">
              <w:rPr>
                <w:b/>
                <w:spacing w:val="-3"/>
                <w:sz w:val="22"/>
                <w:szCs w:val="22"/>
              </w:rPr>
              <w:t>кількість хвиль:</w:t>
            </w:r>
            <w:r>
              <w:rPr>
                <w:spacing w:val="-3"/>
                <w:sz w:val="22"/>
                <w:szCs w:val="22"/>
              </w:rPr>
              <w:t xml:space="preserve"> 8</w:t>
            </w:r>
          </w:p>
          <w:p w14:paraId="5309FECC" w14:textId="77777777" w:rsidR="00851595" w:rsidRDefault="00851595" w:rsidP="00851595">
            <w:pPr>
              <w:keepLines/>
              <w:autoSpaceDE w:val="0"/>
              <w:autoSpaceDN w:val="0"/>
              <w:rPr>
                <w:spacing w:val="-3"/>
                <w:sz w:val="22"/>
                <w:szCs w:val="22"/>
              </w:rPr>
            </w:pPr>
            <w:r>
              <w:rPr>
                <w:b/>
                <w:spacing w:val="-3"/>
                <w:sz w:val="22"/>
                <w:szCs w:val="22"/>
              </w:rPr>
              <w:t>товщина</w:t>
            </w:r>
            <w:r w:rsidRPr="00012393">
              <w:rPr>
                <w:b/>
                <w:spacing w:val="-3"/>
                <w:sz w:val="22"/>
                <w:szCs w:val="22"/>
              </w:rPr>
              <w:t>:</w:t>
            </w:r>
            <w:r>
              <w:rPr>
                <w:spacing w:val="-3"/>
                <w:sz w:val="22"/>
                <w:szCs w:val="22"/>
              </w:rPr>
              <w:t xml:space="preserve"> 5,8 мм</w:t>
            </w:r>
          </w:p>
          <w:p w14:paraId="12FEB734" w14:textId="4180B46C" w:rsidR="00842DB3" w:rsidRPr="003F521D" w:rsidRDefault="00851595" w:rsidP="00851595">
            <w:pPr>
              <w:keepLines/>
              <w:autoSpaceDE w:val="0"/>
              <w:autoSpaceDN w:val="0"/>
              <w:rPr>
                <w:spacing w:val="-3"/>
                <w:sz w:val="22"/>
                <w:szCs w:val="22"/>
              </w:rPr>
            </w:pPr>
            <w:r>
              <w:rPr>
                <w:b/>
                <w:spacing w:val="-3"/>
                <w:sz w:val="22"/>
                <w:szCs w:val="22"/>
              </w:rPr>
              <w:t>розмір</w:t>
            </w:r>
            <w:r w:rsidRPr="00012393">
              <w:rPr>
                <w:b/>
                <w:spacing w:val="-3"/>
                <w:sz w:val="22"/>
                <w:szCs w:val="22"/>
              </w:rPr>
              <w:t>:</w:t>
            </w:r>
            <w:r>
              <w:rPr>
                <w:spacing w:val="-3"/>
                <w:sz w:val="22"/>
                <w:szCs w:val="22"/>
              </w:rPr>
              <w:t xml:space="preserve"> 1750*1130 мм</w:t>
            </w:r>
          </w:p>
        </w:tc>
        <w:tc>
          <w:tcPr>
            <w:tcW w:w="1217" w:type="dxa"/>
            <w:tcBorders>
              <w:top w:val="single" w:sz="4" w:space="0" w:color="auto"/>
              <w:left w:val="single" w:sz="4" w:space="0" w:color="auto"/>
              <w:bottom w:val="single" w:sz="4" w:space="0" w:color="auto"/>
              <w:right w:val="single" w:sz="4" w:space="0" w:color="auto"/>
            </w:tcBorders>
            <w:vAlign w:val="center"/>
          </w:tcPr>
          <w:p w14:paraId="50C6FBFD" w14:textId="6EB4D15E" w:rsidR="00842DB3" w:rsidRPr="0040473B" w:rsidRDefault="00851595" w:rsidP="005B6CF7">
            <w:pPr>
              <w:keepLines/>
              <w:autoSpaceDE w:val="0"/>
              <w:autoSpaceDN w:val="0"/>
              <w:jc w:val="center"/>
              <w:rPr>
                <w:b/>
                <w:sz w:val="22"/>
                <w:szCs w:val="22"/>
                <w:vertAlign w:val="superscript"/>
              </w:rPr>
            </w:pPr>
            <w:proofErr w:type="spellStart"/>
            <w:r>
              <w:rPr>
                <w:b/>
                <w:spacing w:val="-3"/>
                <w:sz w:val="22"/>
                <w:szCs w:val="22"/>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CBDF84A" w14:textId="01A15210" w:rsidR="00842DB3" w:rsidRPr="00DB6EC9" w:rsidRDefault="00851595" w:rsidP="00036420">
            <w:pPr>
              <w:keepLines/>
              <w:autoSpaceDE w:val="0"/>
              <w:autoSpaceDN w:val="0"/>
              <w:jc w:val="center"/>
              <w:rPr>
                <w:b/>
                <w:sz w:val="22"/>
                <w:szCs w:val="22"/>
              </w:rPr>
            </w:pPr>
            <w:r>
              <w:rPr>
                <w:b/>
                <w:sz w:val="22"/>
                <w:szCs w:val="22"/>
              </w:rPr>
              <w:t>976</w:t>
            </w:r>
          </w:p>
        </w:tc>
      </w:tr>
    </w:tbl>
    <w:p w14:paraId="40CA8188" w14:textId="77777777" w:rsidR="00842DB3" w:rsidRDefault="00842DB3" w:rsidP="00842DB3">
      <w:pPr>
        <w:pStyle w:val="a9"/>
        <w:spacing w:before="0" w:beforeAutospacing="0" w:after="0" w:afterAutospacing="0"/>
        <w:jc w:val="both"/>
        <w:rPr>
          <w:color w:val="000000"/>
          <w:sz w:val="22"/>
          <w:szCs w:val="22"/>
        </w:rPr>
      </w:pPr>
    </w:p>
    <w:p w14:paraId="5E5713FC" w14:textId="77777777" w:rsidR="00DB0B45" w:rsidRPr="00CB6248" w:rsidRDefault="00DB0B45" w:rsidP="00DB0B45">
      <w:pPr>
        <w:pStyle w:val="a9"/>
        <w:spacing w:before="0" w:beforeAutospacing="0" w:after="0" w:afterAutospacing="0"/>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виготовлений</w:t>
      </w:r>
      <w:proofErr w:type="spellEnd"/>
      <w:r w:rsidRPr="00CB6248">
        <w:rPr>
          <w:color w:val="000000"/>
          <w:sz w:val="22"/>
          <w:szCs w:val="22"/>
        </w:rPr>
        <w:t xml:space="preserve"> у </w:t>
      </w:r>
      <w:proofErr w:type="spellStart"/>
      <w:r w:rsidRPr="00CB6248">
        <w:rPr>
          <w:color w:val="000000"/>
          <w:sz w:val="22"/>
          <w:szCs w:val="22"/>
        </w:rPr>
        <w:t>відповідності</w:t>
      </w:r>
      <w:proofErr w:type="spellEnd"/>
      <w:r w:rsidRPr="00CB6248">
        <w:rPr>
          <w:color w:val="000000"/>
          <w:sz w:val="22"/>
          <w:szCs w:val="22"/>
        </w:rPr>
        <w:t xml:space="preserve"> </w:t>
      </w:r>
      <w:proofErr w:type="spellStart"/>
      <w:r w:rsidRPr="00CB6248">
        <w:rPr>
          <w:color w:val="000000"/>
          <w:sz w:val="22"/>
          <w:szCs w:val="22"/>
        </w:rPr>
        <w:t>зі</w:t>
      </w:r>
      <w:proofErr w:type="spellEnd"/>
      <w:r w:rsidRPr="00CB6248">
        <w:rPr>
          <w:color w:val="000000"/>
          <w:sz w:val="22"/>
          <w:szCs w:val="22"/>
        </w:rPr>
        <w:t xml:space="preserve"> стандартами, </w:t>
      </w:r>
      <w:proofErr w:type="spellStart"/>
      <w:r w:rsidRPr="00CB6248">
        <w:rPr>
          <w:color w:val="000000"/>
          <w:sz w:val="22"/>
          <w:szCs w:val="22"/>
        </w:rPr>
        <w:t>що</w:t>
      </w:r>
      <w:proofErr w:type="spellEnd"/>
      <w:r w:rsidRPr="00CB6248">
        <w:rPr>
          <w:color w:val="000000"/>
          <w:sz w:val="22"/>
          <w:szCs w:val="22"/>
        </w:rPr>
        <w:t xml:space="preserve"> </w:t>
      </w:r>
      <w:proofErr w:type="spellStart"/>
      <w:r w:rsidRPr="00CB6248">
        <w:rPr>
          <w:color w:val="000000"/>
          <w:sz w:val="22"/>
          <w:szCs w:val="22"/>
        </w:rPr>
        <w:t>діють</w:t>
      </w:r>
      <w:proofErr w:type="spellEnd"/>
      <w:r w:rsidRPr="00CB6248">
        <w:rPr>
          <w:color w:val="000000"/>
          <w:sz w:val="22"/>
          <w:szCs w:val="22"/>
        </w:rPr>
        <w:t xml:space="preserve"> на </w:t>
      </w:r>
      <w:proofErr w:type="spellStart"/>
      <w:r w:rsidRPr="00CB6248">
        <w:rPr>
          <w:color w:val="000000"/>
          <w:sz w:val="22"/>
          <w:szCs w:val="22"/>
        </w:rPr>
        <w:t>території</w:t>
      </w:r>
      <w:proofErr w:type="spellEnd"/>
      <w:r w:rsidRPr="00CB6248">
        <w:rPr>
          <w:color w:val="000000"/>
          <w:sz w:val="22"/>
          <w:szCs w:val="22"/>
        </w:rPr>
        <w:t xml:space="preserve"> </w:t>
      </w:r>
      <w:proofErr w:type="spellStart"/>
      <w:r w:rsidRPr="00CB6248">
        <w:rPr>
          <w:color w:val="000000"/>
          <w:sz w:val="22"/>
          <w:szCs w:val="22"/>
        </w:rPr>
        <w:t>України</w:t>
      </w:r>
      <w:proofErr w:type="spellEnd"/>
      <w:r w:rsidRPr="00CB6248">
        <w:rPr>
          <w:color w:val="000000"/>
          <w:sz w:val="22"/>
          <w:szCs w:val="22"/>
        </w:rPr>
        <w:t xml:space="preserve"> </w:t>
      </w:r>
      <w:proofErr w:type="spellStart"/>
      <w:r w:rsidRPr="00CB6248">
        <w:rPr>
          <w:color w:val="000000"/>
          <w:sz w:val="22"/>
          <w:szCs w:val="22"/>
        </w:rPr>
        <w:t>затвердженими</w:t>
      </w:r>
      <w:proofErr w:type="spellEnd"/>
      <w:r w:rsidRPr="00CB6248">
        <w:rPr>
          <w:color w:val="000000"/>
          <w:sz w:val="22"/>
          <w:szCs w:val="22"/>
        </w:rPr>
        <w:t xml:space="preserve"> на </w:t>
      </w:r>
      <w:proofErr w:type="spellStart"/>
      <w:r w:rsidRPr="00CB6248">
        <w:rPr>
          <w:color w:val="000000"/>
          <w:sz w:val="22"/>
          <w:szCs w:val="22"/>
        </w:rPr>
        <w:t>даний</w:t>
      </w:r>
      <w:proofErr w:type="spellEnd"/>
      <w:r w:rsidRPr="00CB6248">
        <w:rPr>
          <w:color w:val="000000"/>
          <w:sz w:val="22"/>
          <w:szCs w:val="22"/>
        </w:rPr>
        <w:t xml:space="preserve"> вид Товару. Не </w:t>
      </w:r>
      <w:proofErr w:type="spellStart"/>
      <w:r w:rsidRPr="00CB6248">
        <w:rPr>
          <w:color w:val="000000"/>
          <w:sz w:val="22"/>
          <w:szCs w:val="22"/>
        </w:rPr>
        <w:t>допускається</w:t>
      </w:r>
      <w:proofErr w:type="spellEnd"/>
      <w:r w:rsidRPr="00CB6248">
        <w:rPr>
          <w:color w:val="000000"/>
          <w:sz w:val="22"/>
          <w:szCs w:val="22"/>
        </w:rPr>
        <w:t xml:space="preserve"> поставка </w:t>
      </w:r>
      <w:proofErr w:type="spellStart"/>
      <w:r w:rsidRPr="00CB6248">
        <w:rPr>
          <w:color w:val="000000"/>
          <w:sz w:val="22"/>
          <w:szCs w:val="22"/>
        </w:rPr>
        <w:t>виставочних</w:t>
      </w:r>
      <w:proofErr w:type="spellEnd"/>
      <w:r w:rsidRPr="00CB6248">
        <w:rPr>
          <w:color w:val="000000"/>
          <w:sz w:val="22"/>
          <w:szCs w:val="22"/>
        </w:rPr>
        <w:t xml:space="preserve"> та </w:t>
      </w:r>
      <w:proofErr w:type="spellStart"/>
      <w:r w:rsidRPr="00CB6248">
        <w:rPr>
          <w:color w:val="000000"/>
          <w:sz w:val="22"/>
          <w:szCs w:val="22"/>
        </w:rPr>
        <w:t>дослідних</w:t>
      </w:r>
      <w:proofErr w:type="spellEnd"/>
      <w:r w:rsidRPr="00CB6248">
        <w:rPr>
          <w:color w:val="000000"/>
          <w:sz w:val="22"/>
          <w:szCs w:val="22"/>
        </w:rPr>
        <w:t xml:space="preserve"> </w:t>
      </w:r>
      <w:proofErr w:type="spellStart"/>
      <w:r w:rsidRPr="00CB6248">
        <w:rPr>
          <w:color w:val="000000"/>
          <w:sz w:val="22"/>
          <w:szCs w:val="22"/>
        </w:rPr>
        <w:t>зразків</w:t>
      </w:r>
      <w:proofErr w:type="spellEnd"/>
      <w:r w:rsidRPr="00CB6248">
        <w:rPr>
          <w:color w:val="000000"/>
          <w:sz w:val="22"/>
          <w:szCs w:val="22"/>
        </w:rPr>
        <w:t xml:space="preserve"> Товару.</w:t>
      </w:r>
    </w:p>
    <w:p w14:paraId="4DA68F2D" w14:textId="77777777" w:rsidR="00DB0B45" w:rsidRPr="00CB6248" w:rsidRDefault="00DB0B45" w:rsidP="00DB0B45">
      <w:pPr>
        <w:pStyle w:val="a9"/>
        <w:spacing w:before="0" w:beforeAutospacing="0" w:after="0" w:afterAutospacing="0"/>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упакований</w:t>
      </w:r>
      <w:proofErr w:type="spellEnd"/>
      <w:r w:rsidRPr="00CB6248">
        <w:rPr>
          <w:color w:val="000000"/>
          <w:sz w:val="22"/>
          <w:szCs w:val="22"/>
        </w:rPr>
        <w:t xml:space="preserve"> </w:t>
      </w:r>
      <w:proofErr w:type="spellStart"/>
      <w:r w:rsidRPr="00CB6248">
        <w:rPr>
          <w:color w:val="000000"/>
          <w:sz w:val="22"/>
          <w:szCs w:val="22"/>
        </w:rPr>
        <w:t>належним</w:t>
      </w:r>
      <w:proofErr w:type="spellEnd"/>
      <w:r w:rsidRPr="00CB6248">
        <w:rPr>
          <w:color w:val="000000"/>
          <w:sz w:val="22"/>
          <w:szCs w:val="22"/>
        </w:rPr>
        <w:t xml:space="preserve"> чином, </w:t>
      </w:r>
      <w:proofErr w:type="spellStart"/>
      <w:r w:rsidRPr="00CB6248">
        <w:rPr>
          <w:color w:val="000000"/>
          <w:sz w:val="22"/>
          <w:szCs w:val="22"/>
        </w:rPr>
        <w:t>що</w:t>
      </w:r>
      <w:proofErr w:type="spellEnd"/>
      <w:r w:rsidRPr="00CB6248">
        <w:rPr>
          <w:color w:val="000000"/>
          <w:sz w:val="22"/>
          <w:szCs w:val="22"/>
        </w:rPr>
        <w:t xml:space="preserve"> </w:t>
      </w:r>
      <w:proofErr w:type="spellStart"/>
      <w:r w:rsidRPr="00CB6248">
        <w:rPr>
          <w:color w:val="000000"/>
          <w:sz w:val="22"/>
          <w:szCs w:val="22"/>
        </w:rPr>
        <w:t>забезпечує</w:t>
      </w:r>
      <w:proofErr w:type="spellEnd"/>
      <w:r w:rsidRPr="00CB6248">
        <w:rPr>
          <w:color w:val="000000"/>
          <w:sz w:val="22"/>
          <w:szCs w:val="22"/>
        </w:rPr>
        <w:t xml:space="preserve"> </w:t>
      </w:r>
      <w:proofErr w:type="spellStart"/>
      <w:r w:rsidRPr="00CB6248">
        <w:rPr>
          <w:color w:val="000000"/>
          <w:sz w:val="22"/>
          <w:szCs w:val="22"/>
        </w:rPr>
        <w:t>його</w:t>
      </w:r>
      <w:proofErr w:type="spellEnd"/>
      <w:r w:rsidRPr="00CB6248">
        <w:rPr>
          <w:color w:val="000000"/>
          <w:sz w:val="22"/>
          <w:szCs w:val="22"/>
        </w:rPr>
        <w:t xml:space="preserve"> </w:t>
      </w:r>
      <w:proofErr w:type="spellStart"/>
      <w:r w:rsidRPr="00CB6248">
        <w:rPr>
          <w:color w:val="000000"/>
          <w:sz w:val="22"/>
          <w:szCs w:val="22"/>
        </w:rPr>
        <w:t>збереження</w:t>
      </w:r>
      <w:proofErr w:type="spellEnd"/>
      <w:r w:rsidRPr="00CB6248">
        <w:rPr>
          <w:color w:val="000000"/>
          <w:sz w:val="22"/>
          <w:szCs w:val="22"/>
        </w:rPr>
        <w:t xml:space="preserve"> при </w:t>
      </w:r>
      <w:proofErr w:type="spellStart"/>
      <w:r w:rsidRPr="00CB6248">
        <w:rPr>
          <w:color w:val="000000"/>
          <w:sz w:val="22"/>
          <w:szCs w:val="22"/>
        </w:rPr>
        <w:t>перевезенні</w:t>
      </w:r>
      <w:proofErr w:type="spellEnd"/>
      <w:r w:rsidRPr="00CB6248">
        <w:rPr>
          <w:color w:val="000000"/>
          <w:sz w:val="22"/>
          <w:szCs w:val="22"/>
        </w:rPr>
        <w:t xml:space="preserve"> та </w:t>
      </w:r>
      <w:proofErr w:type="spellStart"/>
      <w:r w:rsidRPr="00CB6248">
        <w:rPr>
          <w:color w:val="000000"/>
          <w:sz w:val="22"/>
          <w:szCs w:val="22"/>
        </w:rPr>
        <w:t>зберіганні</w:t>
      </w:r>
      <w:proofErr w:type="spellEnd"/>
      <w:r w:rsidRPr="00CB6248">
        <w:rPr>
          <w:color w:val="000000"/>
          <w:sz w:val="22"/>
          <w:szCs w:val="22"/>
        </w:rPr>
        <w:t xml:space="preserve">. Упаковка повинна бути </w:t>
      </w:r>
      <w:proofErr w:type="spellStart"/>
      <w:r w:rsidRPr="00CB6248">
        <w:rPr>
          <w:color w:val="000000"/>
          <w:sz w:val="22"/>
          <w:szCs w:val="22"/>
        </w:rPr>
        <w:t>безпечною</w:t>
      </w:r>
      <w:proofErr w:type="spellEnd"/>
      <w:r w:rsidRPr="00CB6248">
        <w:rPr>
          <w:color w:val="000000"/>
          <w:sz w:val="22"/>
          <w:szCs w:val="22"/>
        </w:rPr>
        <w:t xml:space="preserve"> при </w:t>
      </w:r>
      <w:proofErr w:type="spellStart"/>
      <w:r w:rsidRPr="00CB6248">
        <w:rPr>
          <w:color w:val="000000"/>
          <w:sz w:val="22"/>
          <w:szCs w:val="22"/>
        </w:rPr>
        <w:t>експлуатації</w:t>
      </w:r>
      <w:proofErr w:type="spellEnd"/>
      <w:r w:rsidRPr="00CB6248">
        <w:rPr>
          <w:color w:val="000000"/>
          <w:sz w:val="22"/>
          <w:szCs w:val="22"/>
        </w:rPr>
        <w:t xml:space="preserve">, </w:t>
      </w:r>
      <w:proofErr w:type="spellStart"/>
      <w:r w:rsidRPr="00CB6248">
        <w:rPr>
          <w:color w:val="000000"/>
          <w:sz w:val="22"/>
          <w:szCs w:val="22"/>
        </w:rPr>
        <w:t>перевезення</w:t>
      </w:r>
      <w:proofErr w:type="spellEnd"/>
      <w:r w:rsidRPr="00CB6248">
        <w:rPr>
          <w:color w:val="000000"/>
          <w:sz w:val="22"/>
          <w:szCs w:val="22"/>
        </w:rPr>
        <w:t xml:space="preserve"> та </w:t>
      </w:r>
      <w:proofErr w:type="spellStart"/>
      <w:r w:rsidRPr="00CB6248">
        <w:rPr>
          <w:color w:val="000000"/>
          <w:sz w:val="22"/>
          <w:szCs w:val="22"/>
        </w:rPr>
        <w:t>вантажно-розвантажувальних</w:t>
      </w:r>
      <w:proofErr w:type="spellEnd"/>
      <w:r w:rsidRPr="00CB6248">
        <w:rPr>
          <w:color w:val="000000"/>
          <w:sz w:val="22"/>
          <w:szCs w:val="22"/>
        </w:rPr>
        <w:t xml:space="preserve"> роботах. На </w:t>
      </w:r>
      <w:proofErr w:type="spellStart"/>
      <w:r w:rsidRPr="00CB6248">
        <w:rPr>
          <w:color w:val="000000"/>
          <w:sz w:val="22"/>
          <w:szCs w:val="22"/>
        </w:rPr>
        <w:t>етикетці</w:t>
      </w:r>
      <w:proofErr w:type="spellEnd"/>
      <w:r w:rsidRPr="00CB6248">
        <w:rPr>
          <w:color w:val="000000"/>
          <w:sz w:val="22"/>
          <w:szCs w:val="22"/>
        </w:rPr>
        <w:t xml:space="preserve"> повинна бути нанесена </w:t>
      </w:r>
      <w:proofErr w:type="spellStart"/>
      <w:r w:rsidRPr="00CB6248">
        <w:rPr>
          <w:color w:val="000000"/>
          <w:sz w:val="22"/>
          <w:szCs w:val="22"/>
        </w:rPr>
        <w:t>інформація</w:t>
      </w:r>
      <w:proofErr w:type="spellEnd"/>
      <w:r w:rsidRPr="00CB6248">
        <w:rPr>
          <w:color w:val="000000"/>
          <w:sz w:val="22"/>
          <w:szCs w:val="22"/>
        </w:rPr>
        <w:t xml:space="preserve">, яка </w:t>
      </w:r>
      <w:proofErr w:type="spellStart"/>
      <w:r w:rsidRPr="00CB6248">
        <w:rPr>
          <w:color w:val="000000"/>
          <w:sz w:val="22"/>
          <w:szCs w:val="22"/>
        </w:rPr>
        <w:t>містить</w:t>
      </w:r>
      <w:proofErr w:type="spellEnd"/>
      <w:r w:rsidRPr="00CB6248">
        <w:rPr>
          <w:color w:val="000000"/>
          <w:sz w:val="22"/>
          <w:szCs w:val="22"/>
        </w:rPr>
        <w:t xml:space="preserve"> </w:t>
      </w:r>
      <w:proofErr w:type="spellStart"/>
      <w:r w:rsidRPr="00CB6248">
        <w:rPr>
          <w:color w:val="000000"/>
          <w:sz w:val="22"/>
          <w:szCs w:val="22"/>
        </w:rPr>
        <w:t>назву</w:t>
      </w:r>
      <w:proofErr w:type="spellEnd"/>
      <w:r w:rsidRPr="00CB6248">
        <w:rPr>
          <w:color w:val="000000"/>
          <w:sz w:val="22"/>
          <w:szCs w:val="22"/>
        </w:rPr>
        <w:t xml:space="preserve"> </w:t>
      </w:r>
      <w:proofErr w:type="spellStart"/>
      <w:r w:rsidRPr="00CB6248">
        <w:rPr>
          <w:color w:val="000000"/>
          <w:sz w:val="22"/>
          <w:szCs w:val="22"/>
        </w:rPr>
        <w:t>виробника</w:t>
      </w:r>
      <w:proofErr w:type="spellEnd"/>
      <w:r w:rsidRPr="00CB6248">
        <w:rPr>
          <w:color w:val="000000"/>
          <w:sz w:val="22"/>
          <w:szCs w:val="22"/>
        </w:rPr>
        <w:t xml:space="preserve">, дату </w:t>
      </w:r>
      <w:proofErr w:type="spellStart"/>
      <w:r w:rsidRPr="00CB6248">
        <w:rPr>
          <w:color w:val="000000"/>
          <w:sz w:val="22"/>
          <w:szCs w:val="22"/>
        </w:rPr>
        <w:t>виготовлення</w:t>
      </w:r>
      <w:proofErr w:type="spellEnd"/>
      <w:r w:rsidRPr="00CB6248">
        <w:rPr>
          <w:color w:val="000000"/>
          <w:sz w:val="22"/>
          <w:szCs w:val="22"/>
        </w:rPr>
        <w:t xml:space="preserve">, </w:t>
      </w:r>
      <w:proofErr w:type="spellStart"/>
      <w:r w:rsidRPr="00CB6248">
        <w:rPr>
          <w:color w:val="000000"/>
          <w:sz w:val="22"/>
          <w:szCs w:val="22"/>
        </w:rPr>
        <w:t>умови</w:t>
      </w:r>
      <w:proofErr w:type="spellEnd"/>
      <w:r w:rsidRPr="00CB6248">
        <w:rPr>
          <w:color w:val="000000"/>
          <w:sz w:val="22"/>
          <w:szCs w:val="22"/>
        </w:rPr>
        <w:t xml:space="preserve"> </w:t>
      </w:r>
      <w:proofErr w:type="spellStart"/>
      <w:r w:rsidRPr="00CB6248">
        <w:rPr>
          <w:color w:val="000000"/>
          <w:sz w:val="22"/>
          <w:szCs w:val="22"/>
        </w:rPr>
        <w:t>зберігання</w:t>
      </w:r>
      <w:proofErr w:type="spellEnd"/>
      <w:r w:rsidRPr="00CB6248">
        <w:rPr>
          <w:color w:val="000000"/>
          <w:sz w:val="22"/>
          <w:szCs w:val="22"/>
        </w:rPr>
        <w:t xml:space="preserve"> та </w:t>
      </w:r>
      <w:proofErr w:type="spellStart"/>
      <w:r w:rsidRPr="00CB6248">
        <w:rPr>
          <w:color w:val="000000"/>
          <w:sz w:val="22"/>
          <w:szCs w:val="22"/>
        </w:rPr>
        <w:t>терміни</w:t>
      </w:r>
      <w:proofErr w:type="spellEnd"/>
      <w:r w:rsidRPr="00CB6248">
        <w:rPr>
          <w:color w:val="000000"/>
          <w:sz w:val="22"/>
          <w:szCs w:val="22"/>
        </w:rPr>
        <w:t xml:space="preserve"> </w:t>
      </w:r>
      <w:proofErr w:type="spellStart"/>
      <w:r w:rsidRPr="00CB6248">
        <w:rPr>
          <w:color w:val="000000"/>
          <w:sz w:val="22"/>
          <w:szCs w:val="22"/>
        </w:rPr>
        <w:t>придатності</w:t>
      </w:r>
      <w:proofErr w:type="spellEnd"/>
      <w:r w:rsidRPr="00CB6248">
        <w:rPr>
          <w:color w:val="000000"/>
          <w:sz w:val="22"/>
          <w:szCs w:val="22"/>
        </w:rPr>
        <w:t xml:space="preserve"> до </w:t>
      </w:r>
      <w:proofErr w:type="spellStart"/>
      <w:r w:rsidRPr="00CB6248">
        <w:rPr>
          <w:color w:val="000000"/>
          <w:sz w:val="22"/>
          <w:szCs w:val="22"/>
        </w:rPr>
        <w:t>споживання</w:t>
      </w:r>
      <w:proofErr w:type="spellEnd"/>
      <w:r w:rsidRPr="00CB6248">
        <w:rPr>
          <w:color w:val="000000"/>
          <w:sz w:val="22"/>
          <w:szCs w:val="22"/>
        </w:rPr>
        <w:t>.</w:t>
      </w:r>
    </w:p>
    <w:p w14:paraId="50D41CEB" w14:textId="77777777" w:rsidR="00DB0B45" w:rsidRDefault="00DB0B45" w:rsidP="00DB0B45">
      <w:pPr>
        <w:pStyle w:val="a9"/>
        <w:spacing w:before="0" w:beforeAutospacing="0" w:after="0" w:afterAutospacing="0"/>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новим</w:t>
      </w:r>
      <w:proofErr w:type="spellEnd"/>
      <w:r w:rsidRPr="00CB6248">
        <w:rPr>
          <w:color w:val="000000"/>
          <w:sz w:val="22"/>
          <w:szCs w:val="22"/>
        </w:rPr>
        <w:t xml:space="preserve">, не </w:t>
      </w:r>
      <w:proofErr w:type="spellStart"/>
      <w:r w:rsidRPr="00CB6248">
        <w:rPr>
          <w:color w:val="000000"/>
          <w:sz w:val="22"/>
          <w:szCs w:val="22"/>
        </w:rPr>
        <w:t>бувшим</w:t>
      </w:r>
      <w:proofErr w:type="spellEnd"/>
      <w:r w:rsidRPr="00CB6248">
        <w:rPr>
          <w:color w:val="000000"/>
          <w:sz w:val="22"/>
          <w:szCs w:val="22"/>
        </w:rPr>
        <w:t xml:space="preserve"> в </w:t>
      </w:r>
      <w:proofErr w:type="spellStart"/>
      <w:r w:rsidRPr="00CB6248">
        <w:rPr>
          <w:color w:val="000000"/>
          <w:sz w:val="22"/>
          <w:szCs w:val="22"/>
        </w:rPr>
        <w:t>експлуатації</w:t>
      </w:r>
      <w:proofErr w:type="spellEnd"/>
      <w:r w:rsidRPr="00CB6248">
        <w:rPr>
          <w:color w:val="000000"/>
          <w:sz w:val="22"/>
          <w:szCs w:val="22"/>
        </w:rPr>
        <w:t xml:space="preserve">, </w:t>
      </w:r>
      <w:proofErr w:type="spellStart"/>
      <w:r w:rsidRPr="00CB6248">
        <w:rPr>
          <w:color w:val="000000"/>
          <w:sz w:val="22"/>
          <w:szCs w:val="22"/>
        </w:rPr>
        <w:t>виготовленим</w:t>
      </w:r>
      <w:proofErr w:type="spellEnd"/>
      <w:r w:rsidRPr="00CB6248">
        <w:rPr>
          <w:color w:val="000000"/>
          <w:sz w:val="22"/>
          <w:szCs w:val="22"/>
        </w:rPr>
        <w:t xml:space="preserve"> у </w:t>
      </w:r>
      <w:proofErr w:type="spellStart"/>
      <w:r w:rsidRPr="00CB6248">
        <w:rPr>
          <w:color w:val="000000"/>
          <w:sz w:val="22"/>
          <w:szCs w:val="22"/>
        </w:rPr>
        <w:t>відповідності</w:t>
      </w:r>
      <w:proofErr w:type="spellEnd"/>
      <w:r w:rsidRPr="00CB6248">
        <w:rPr>
          <w:color w:val="000000"/>
          <w:sz w:val="22"/>
          <w:szCs w:val="22"/>
        </w:rPr>
        <w:t xml:space="preserve"> з </w:t>
      </w:r>
      <w:proofErr w:type="spellStart"/>
      <w:r w:rsidRPr="00CB6248">
        <w:rPr>
          <w:color w:val="000000"/>
          <w:sz w:val="22"/>
          <w:szCs w:val="22"/>
        </w:rPr>
        <w:t>вимогами</w:t>
      </w:r>
      <w:proofErr w:type="spellEnd"/>
      <w:r w:rsidRPr="00CB6248">
        <w:rPr>
          <w:color w:val="000000"/>
          <w:sz w:val="22"/>
          <w:szCs w:val="22"/>
        </w:rPr>
        <w:t xml:space="preserve"> </w:t>
      </w:r>
      <w:proofErr w:type="spellStart"/>
      <w:r w:rsidRPr="00CB6248">
        <w:rPr>
          <w:color w:val="000000"/>
          <w:sz w:val="22"/>
          <w:szCs w:val="22"/>
        </w:rPr>
        <w:t>ГОСТів</w:t>
      </w:r>
      <w:proofErr w:type="spellEnd"/>
      <w:r w:rsidRPr="00CB6248">
        <w:rPr>
          <w:color w:val="000000"/>
          <w:sz w:val="22"/>
          <w:szCs w:val="22"/>
        </w:rPr>
        <w:t xml:space="preserve">, ДСТУ, </w:t>
      </w:r>
      <w:proofErr w:type="spellStart"/>
      <w:r w:rsidRPr="00CB6248">
        <w:rPr>
          <w:color w:val="000000"/>
          <w:sz w:val="22"/>
          <w:szCs w:val="22"/>
        </w:rPr>
        <w:t>технічних</w:t>
      </w:r>
      <w:proofErr w:type="spellEnd"/>
      <w:r w:rsidRPr="00CB6248">
        <w:rPr>
          <w:color w:val="000000"/>
          <w:sz w:val="22"/>
          <w:szCs w:val="22"/>
        </w:rPr>
        <w:t xml:space="preserve"> </w:t>
      </w:r>
      <w:proofErr w:type="spellStart"/>
      <w:r w:rsidRPr="00CB6248">
        <w:rPr>
          <w:color w:val="000000"/>
          <w:sz w:val="22"/>
          <w:szCs w:val="22"/>
        </w:rPr>
        <w:t>вимог</w:t>
      </w:r>
      <w:proofErr w:type="spellEnd"/>
      <w:r w:rsidRPr="00CB6248">
        <w:rPr>
          <w:color w:val="000000"/>
          <w:sz w:val="22"/>
          <w:szCs w:val="22"/>
        </w:rPr>
        <w:t xml:space="preserve"> </w:t>
      </w:r>
      <w:proofErr w:type="spellStart"/>
      <w:r w:rsidRPr="00CB6248">
        <w:rPr>
          <w:color w:val="000000"/>
          <w:sz w:val="22"/>
          <w:szCs w:val="22"/>
        </w:rPr>
        <w:t>виготовлення</w:t>
      </w:r>
      <w:proofErr w:type="spellEnd"/>
      <w:r w:rsidRPr="00CB6248">
        <w:rPr>
          <w:color w:val="000000"/>
          <w:sz w:val="22"/>
          <w:szCs w:val="22"/>
        </w:rPr>
        <w:t xml:space="preserve"> </w:t>
      </w:r>
      <w:proofErr w:type="spellStart"/>
      <w:r w:rsidRPr="00CB6248">
        <w:rPr>
          <w:color w:val="000000"/>
          <w:sz w:val="22"/>
          <w:szCs w:val="22"/>
        </w:rPr>
        <w:t>згідно</w:t>
      </w:r>
      <w:proofErr w:type="spellEnd"/>
      <w:r w:rsidRPr="00CB6248">
        <w:rPr>
          <w:color w:val="000000"/>
          <w:sz w:val="22"/>
          <w:szCs w:val="22"/>
        </w:rPr>
        <w:t xml:space="preserve"> з </w:t>
      </w:r>
      <w:proofErr w:type="spellStart"/>
      <w:r w:rsidRPr="00CB6248">
        <w:rPr>
          <w:color w:val="000000"/>
          <w:sz w:val="22"/>
          <w:szCs w:val="22"/>
        </w:rPr>
        <w:t>технічною</w:t>
      </w:r>
      <w:proofErr w:type="spellEnd"/>
      <w:r w:rsidRPr="00CB6248">
        <w:rPr>
          <w:color w:val="000000"/>
          <w:sz w:val="22"/>
          <w:szCs w:val="22"/>
        </w:rPr>
        <w:t xml:space="preserve"> </w:t>
      </w:r>
      <w:proofErr w:type="spellStart"/>
      <w:r w:rsidRPr="00CB6248">
        <w:rPr>
          <w:color w:val="000000"/>
          <w:sz w:val="22"/>
          <w:szCs w:val="22"/>
        </w:rPr>
        <w:t>документацією</w:t>
      </w:r>
      <w:proofErr w:type="spellEnd"/>
      <w:r w:rsidRPr="00CB6248">
        <w:rPr>
          <w:color w:val="000000"/>
          <w:sz w:val="22"/>
          <w:szCs w:val="22"/>
        </w:rPr>
        <w:t xml:space="preserve">, </w:t>
      </w:r>
      <w:proofErr w:type="spellStart"/>
      <w:r w:rsidRPr="00CB6248">
        <w:rPr>
          <w:color w:val="000000"/>
          <w:sz w:val="22"/>
          <w:szCs w:val="22"/>
        </w:rPr>
        <w:t>затвердженою</w:t>
      </w:r>
      <w:proofErr w:type="spellEnd"/>
      <w:r w:rsidRPr="00CB6248">
        <w:rPr>
          <w:color w:val="000000"/>
          <w:sz w:val="22"/>
          <w:szCs w:val="22"/>
        </w:rPr>
        <w:t xml:space="preserve"> у </w:t>
      </w:r>
      <w:proofErr w:type="spellStart"/>
      <w:r w:rsidRPr="00CB6248">
        <w:rPr>
          <w:color w:val="000000"/>
          <w:sz w:val="22"/>
          <w:szCs w:val="22"/>
        </w:rPr>
        <w:t>встановленому</w:t>
      </w:r>
      <w:proofErr w:type="spellEnd"/>
      <w:r w:rsidRPr="00CB6248">
        <w:rPr>
          <w:color w:val="000000"/>
          <w:sz w:val="22"/>
          <w:szCs w:val="22"/>
        </w:rPr>
        <w:t xml:space="preserve"> порядку, упаковка не повинна </w:t>
      </w:r>
      <w:proofErr w:type="spellStart"/>
      <w:r w:rsidRPr="00CB6248">
        <w:rPr>
          <w:color w:val="000000"/>
          <w:sz w:val="22"/>
          <w:szCs w:val="22"/>
        </w:rPr>
        <w:t>мати</w:t>
      </w:r>
      <w:proofErr w:type="spellEnd"/>
      <w:r w:rsidRPr="00CB6248">
        <w:rPr>
          <w:color w:val="000000"/>
          <w:sz w:val="22"/>
          <w:szCs w:val="22"/>
        </w:rPr>
        <w:t xml:space="preserve"> </w:t>
      </w:r>
      <w:proofErr w:type="spellStart"/>
      <w:r w:rsidRPr="00CB6248">
        <w:rPr>
          <w:color w:val="000000"/>
          <w:sz w:val="22"/>
          <w:szCs w:val="22"/>
        </w:rPr>
        <w:t>зовнішніх</w:t>
      </w:r>
      <w:proofErr w:type="spellEnd"/>
      <w:r w:rsidRPr="00CB6248">
        <w:rPr>
          <w:color w:val="000000"/>
          <w:sz w:val="22"/>
          <w:szCs w:val="22"/>
        </w:rPr>
        <w:t xml:space="preserve"> </w:t>
      </w:r>
      <w:proofErr w:type="spellStart"/>
      <w:r w:rsidRPr="00CB6248">
        <w:rPr>
          <w:color w:val="000000"/>
          <w:sz w:val="22"/>
          <w:szCs w:val="22"/>
        </w:rPr>
        <w:t>пошкоджень</w:t>
      </w:r>
      <w:proofErr w:type="spellEnd"/>
      <w:r w:rsidRPr="00CB6248">
        <w:rPr>
          <w:color w:val="000000"/>
          <w:sz w:val="22"/>
          <w:szCs w:val="22"/>
        </w:rPr>
        <w:t xml:space="preserve">, </w:t>
      </w:r>
      <w:proofErr w:type="spellStart"/>
      <w:r w:rsidRPr="00CB6248">
        <w:rPr>
          <w:color w:val="000000"/>
          <w:sz w:val="22"/>
          <w:szCs w:val="22"/>
        </w:rPr>
        <w:t>забруднень</w:t>
      </w:r>
      <w:proofErr w:type="spellEnd"/>
      <w:r w:rsidRPr="00CB6248">
        <w:rPr>
          <w:color w:val="000000"/>
          <w:sz w:val="22"/>
          <w:szCs w:val="22"/>
        </w:rPr>
        <w:t xml:space="preserve">, </w:t>
      </w:r>
      <w:proofErr w:type="spellStart"/>
      <w:r w:rsidRPr="00CB6248">
        <w:rPr>
          <w:color w:val="000000"/>
          <w:sz w:val="22"/>
          <w:szCs w:val="22"/>
        </w:rPr>
        <w:t>або</w:t>
      </w:r>
      <w:proofErr w:type="spellEnd"/>
      <w:r w:rsidRPr="00CB6248">
        <w:rPr>
          <w:color w:val="000000"/>
          <w:sz w:val="22"/>
          <w:szCs w:val="22"/>
        </w:rPr>
        <w:t xml:space="preserve"> </w:t>
      </w:r>
      <w:proofErr w:type="spellStart"/>
      <w:r w:rsidRPr="00CB6248">
        <w:rPr>
          <w:color w:val="000000"/>
          <w:sz w:val="22"/>
          <w:szCs w:val="22"/>
        </w:rPr>
        <w:t>слідів</w:t>
      </w:r>
      <w:proofErr w:type="spellEnd"/>
      <w:r w:rsidRPr="00CB6248">
        <w:rPr>
          <w:color w:val="000000"/>
          <w:sz w:val="22"/>
          <w:szCs w:val="22"/>
        </w:rPr>
        <w:t xml:space="preserve"> </w:t>
      </w:r>
      <w:proofErr w:type="spellStart"/>
      <w:r w:rsidRPr="00CB6248">
        <w:rPr>
          <w:color w:val="000000"/>
          <w:sz w:val="22"/>
          <w:szCs w:val="22"/>
        </w:rPr>
        <w:t>їх</w:t>
      </w:r>
      <w:proofErr w:type="spellEnd"/>
      <w:r w:rsidRPr="00CB6248">
        <w:rPr>
          <w:color w:val="000000"/>
          <w:sz w:val="22"/>
          <w:szCs w:val="22"/>
        </w:rPr>
        <w:t xml:space="preserve"> </w:t>
      </w:r>
      <w:proofErr w:type="spellStart"/>
      <w:r w:rsidRPr="00CB6248">
        <w:rPr>
          <w:color w:val="000000"/>
          <w:sz w:val="22"/>
          <w:szCs w:val="22"/>
        </w:rPr>
        <w:t>усунення</w:t>
      </w:r>
      <w:proofErr w:type="spellEnd"/>
      <w:r w:rsidRPr="00CB6248">
        <w:rPr>
          <w:color w:val="000000"/>
          <w:sz w:val="22"/>
          <w:szCs w:val="22"/>
        </w:rPr>
        <w:t>.</w:t>
      </w:r>
    </w:p>
    <w:p w14:paraId="34B40BDC" w14:textId="746630EB" w:rsidR="00100822" w:rsidRPr="009C52EC" w:rsidRDefault="00DB0B45" w:rsidP="00DB0B45">
      <w:pPr>
        <w:pStyle w:val="a9"/>
        <w:spacing w:before="0" w:beforeAutospacing="0" w:after="0" w:afterAutospacing="0"/>
        <w:jc w:val="both"/>
        <w:rPr>
          <w:rFonts w:eastAsia="Calibri"/>
          <w:bCs/>
          <w:color w:val="000000"/>
          <w:spacing w:val="-1"/>
          <w:lang w:eastAsia="en-US"/>
        </w:rPr>
      </w:pPr>
      <w:r>
        <w:rPr>
          <w:rFonts w:eastAsia="Calibri"/>
          <w:lang w:eastAsia="en-US"/>
        </w:rPr>
        <w:t xml:space="preserve"> </w:t>
      </w:r>
      <w:proofErr w:type="spellStart"/>
      <w:r w:rsidR="008C0C2A">
        <w:rPr>
          <w:rFonts w:eastAsia="Calibri"/>
          <w:lang w:eastAsia="en-US"/>
        </w:rPr>
        <w:t>Р</w:t>
      </w:r>
      <w:r w:rsidR="00100822" w:rsidRPr="009C52EC">
        <w:rPr>
          <w:rFonts w:eastAsia="Calibri"/>
          <w:lang w:eastAsia="en-US"/>
        </w:rPr>
        <w:t>озвантаження</w:t>
      </w:r>
      <w:proofErr w:type="spellEnd"/>
      <w:r w:rsidR="00100822" w:rsidRPr="009C52EC">
        <w:rPr>
          <w:rFonts w:eastAsia="Calibri"/>
          <w:lang w:eastAsia="en-US"/>
        </w:rPr>
        <w:t xml:space="preserve"> </w:t>
      </w:r>
      <w:proofErr w:type="spellStart"/>
      <w:r w:rsidR="00100822" w:rsidRPr="009C52EC">
        <w:rPr>
          <w:rFonts w:eastAsia="Calibri"/>
          <w:lang w:eastAsia="en-US"/>
        </w:rPr>
        <w:t>має</w:t>
      </w:r>
      <w:proofErr w:type="spellEnd"/>
      <w:r w:rsidR="00100822" w:rsidRPr="009C52EC">
        <w:rPr>
          <w:rFonts w:eastAsia="Calibri"/>
          <w:lang w:eastAsia="en-US"/>
        </w:rPr>
        <w:t xml:space="preserve"> </w:t>
      </w:r>
      <w:proofErr w:type="spellStart"/>
      <w:r w:rsidR="00100822" w:rsidRPr="009C52EC">
        <w:rPr>
          <w:rFonts w:eastAsia="Calibri"/>
          <w:lang w:eastAsia="en-US"/>
        </w:rPr>
        <w:t>здійснюватися</w:t>
      </w:r>
      <w:proofErr w:type="spellEnd"/>
      <w:r w:rsidR="00100822" w:rsidRPr="009C52EC">
        <w:rPr>
          <w:rFonts w:eastAsia="Calibri"/>
          <w:lang w:eastAsia="en-US"/>
        </w:rPr>
        <w:t xml:space="preserve"> </w:t>
      </w:r>
      <w:proofErr w:type="spellStart"/>
      <w:r w:rsidR="00100822" w:rsidRPr="009C52EC">
        <w:rPr>
          <w:rFonts w:eastAsia="Calibri"/>
          <w:lang w:eastAsia="en-US"/>
        </w:rPr>
        <w:t>працівниками</w:t>
      </w:r>
      <w:proofErr w:type="spellEnd"/>
      <w:r w:rsidR="00100822" w:rsidRPr="009C52EC">
        <w:rPr>
          <w:rFonts w:eastAsia="Calibri"/>
          <w:lang w:eastAsia="en-US"/>
        </w:rPr>
        <w:t xml:space="preserve"> учасника-переможця.</w:t>
      </w:r>
    </w:p>
    <w:p w14:paraId="7A37B6E8" w14:textId="77777777" w:rsidR="00100822" w:rsidRPr="009C52EC" w:rsidRDefault="00100822" w:rsidP="00100822">
      <w:pPr>
        <w:widowControl w:val="0"/>
        <w:numPr>
          <w:ilvl w:val="0"/>
          <w:numId w:val="7"/>
        </w:numPr>
        <w:tabs>
          <w:tab w:val="left" w:pos="229"/>
        </w:tabs>
        <w:suppressAutoHyphens w:val="0"/>
        <w:autoSpaceDE w:val="0"/>
        <w:autoSpaceDN w:val="0"/>
        <w:ind w:left="0" w:firstLine="0"/>
        <w:jc w:val="both"/>
      </w:pPr>
      <w:r w:rsidRPr="009C52EC">
        <w:t>Приймання-передача товару здійснюється Сторонами в порядку, що визначається чинним законодавством України.</w:t>
      </w:r>
    </w:p>
    <w:p w14:paraId="745FB8C6" w14:textId="1131D13C" w:rsidR="001C4255" w:rsidRPr="00F94625" w:rsidRDefault="00100822" w:rsidP="003D1694">
      <w:pPr>
        <w:tabs>
          <w:tab w:val="left" w:pos="229"/>
        </w:tabs>
        <w:ind w:right="126"/>
        <w:jc w:val="both"/>
      </w:pPr>
      <w:r w:rsidRPr="009C52EC">
        <w:t>9. Місце поставки (передачі) товару</w:t>
      </w:r>
      <w:r w:rsidRPr="00F94625">
        <w:t>:</w:t>
      </w:r>
      <w:r w:rsidRPr="00F94625">
        <w:rPr>
          <w:bCs/>
          <w:color w:val="000000"/>
        </w:rPr>
        <w:t xml:space="preserve"> </w:t>
      </w:r>
      <w:r w:rsidR="003D1694" w:rsidRPr="00F94625">
        <w:t xml:space="preserve">29000, Хмельницька область,  </w:t>
      </w:r>
      <w:r w:rsidR="003D1694" w:rsidRPr="00F94625">
        <w:rPr>
          <w:color w:val="000000" w:themeColor="text1"/>
          <w:shd w:val="clear" w:color="auto" w:fill="FFFFFF"/>
        </w:rPr>
        <w:t xml:space="preserve">місто Хмельницький, </w:t>
      </w:r>
      <w:r w:rsidR="00842DB3" w:rsidRPr="0013021B">
        <w:rPr>
          <w:color w:val="000000" w:themeColor="text1"/>
          <w:shd w:val="clear" w:color="auto" w:fill="FDFEFD"/>
        </w:rPr>
        <w:t xml:space="preserve">вул. </w:t>
      </w:r>
      <w:r w:rsidR="00851595">
        <w:rPr>
          <w:color w:val="000000" w:themeColor="text1"/>
          <w:shd w:val="clear" w:color="auto" w:fill="FDFEFD"/>
        </w:rPr>
        <w:t>Симона Петлюри, 52</w:t>
      </w:r>
      <w:r w:rsidR="00842DB3">
        <w:rPr>
          <w:color w:val="000000" w:themeColor="text1"/>
          <w:shd w:val="clear" w:color="auto" w:fill="FDFEFD"/>
        </w:rPr>
        <w:t>.</w:t>
      </w:r>
    </w:p>
    <w:p w14:paraId="0DDB4538" w14:textId="77777777" w:rsidR="00710DD7" w:rsidRDefault="001C4255" w:rsidP="00643393">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36420"/>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401A"/>
    <w:rsid w:val="0022571D"/>
    <w:rsid w:val="002267E9"/>
    <w:rsid w:val="00242314"/>
    <w:rsid w:val="002504F9"/>
    <w:rsid w:val="002532BF"/>
    <w:rsid w:val="00253414"/>
    <w:rsid w:val="00272CE1"/>
    <w:rsid w:val="00273E56"/>
    <w:rsid w:val="002809BE"/>
    <w:rsid w:val="002B1198"/>
    <w:rsid w:val="002C079A"/>
    <w:rsid w:val="002C5106"/>
    <w:rsid w:val="002D538D"/>
    <w:rsid w:val="002E7C7F"/>
    <w:rsid w:val="003068A9"/>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34F7E"/>
    <w:rsid w:val="005461A5"/>
    <w:rsid w:val="00554805"/>
    <w:rsid w:val="00554EC6"/>
    <w:rsid w:val="00564B28"/>
    <w:rsid w:val="00565E5F"/>
    <w:rsid w:val="00572968"/>
    <w:rsid w:val="00581F59"/>
    <w:rsid w:val="00587FE9"/>
    <w:rsid w:val="0059099D"/>
    <w:rsid w:val="00593443"/>
    <w:rsid w:val="005A32C9"/>
    <w:rsid w:val="005A56B7"/>
    <w:rsid w:val="005C2A41"/>
    <w:rsid w:val="005C2ADD"/>
    <w:rsid w:val="005E796B"/>
    <w:rsid w:val="005F4616"/>
    <w:rsid w:val="00625E46"/>
    <w:rsid w:val="00635C3C"/>
    <w:rsid w:val="00643393"/>
    <w:rsid w:val="0065142B"/>
    <w:rsid w:val="00662CC7"/>
    <w:rsid w:val="00667556"/>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42DB3"/>
    <w:rsid w:val="00851595"/>
    <w:rsid w:val="00860721"/>
    <w:rsid w:val="00864BA5"/>
    <w:rsid w:val="00866BC5"/>
    <w:rsid w:val="00890378"/>
    <w:rsid w:val="008A4D03"/>
    <w:rsid w:val="008A56F8"/>
    <w:rsid w:val="008A79DF"/>
    <w:rsid w:val="008B3250"/>
    <w:rsid w:val="008C0C2A"/>
    <w:rsid w:val="008C6DA0"/>
    <w:rsid w:val="008D4ECA"/>
    <w:rsid w:val="008E2EF7"/>
    <w:rsid w:val="009051D1"/>
    <w:rsid w:val="009268E5"/>
    <w:rsid w:val="00941681"/>
    <w:rsid w:val="009428D8"/>
    <w:rsid w:val="00946C09"/>
    <w:rsid w:val="0094716F"/>
    <w:rsid w:val="0095362E"/>
    <w:rsid w:val="00954A83"/>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B5F"/>
    <w:rsid w:val="00A5008B"/>
    <w:rsid w:val="00A5028A"/>
    <w:rsid w:val="00A51444"/>
    <w:rsid w:val="00A55F04"/>
    <w:rsid w:val="00A605EF"/>
    <w:rsid w:val="00A62216"/>
    <w:rsid w:val="00A74BED"/>
    <w:rsid w:val="00A8588F"/>
    <w:rsid w:val="00AA7A66"/>
    <w:rsid w:val="00AB053B"/>
    <w:rsid w:val="00AC5BC3"/>
    <w:rsid w:val="00AE56E3"/>
    <w:rsid w:val="00AF2622"/>
    <w:rsid w:val="00B06D85"/>
    <w:rsid w:val="00B07DD3"/>
    <w:rsid w:val="00B14015"/>
    <w:rsid w:val="00B225AB"/>
    <w:rsid w:val="00B33C9D"/>
    <w:rsid w:val="00B41290"/>
    <w:rsid w:val="00B533D3"/>
    <w:rsid w:val="00B53A8F"/>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173C4"/>
    <w:rsid w:val="00C22ED2"/>
    <w:rsid w:val="00C40ED1"/>
    <w:rsid w:val="00C4604A"/>
    <w:rsid w:val="00C55CA1"/>
    <w:rsid w:val="00C71C98"/>
    <w:rsid w:val="00C91593"/>
    <w:rsid w:val="00C92460"/>
    <w:rsid w:val="00CA41DE"/>
    <w:rsid w:val="00CA705A"/>
    <w:rsid w:val="00CB12C5"/>
    <w:rsid w:val="00CB6248"/>
    <w:rsid w:val="00CD06AB"/>
    <w:rsid w:val="00CF2C68"/>
    <w:rsid w:val="00D02C5D"/>
    <w:rsid w:val="00D05D1D"/>
    <w:rsid w:val="00D07600"/>
    <w:rsid w:val="00D12BBA"/>
    <w:rsid w:val="00D14C6F"/>
    <w:rsid w:val="00D1525E"/>
    <w:rsid w:val="00D17403"/>
    <w:rsid w:val="00D37DC6"/>
    <w:rsid w:val="00D4406F"/>
    <w:rsid w:val="00D46A47"/>
    <w:rsid w:val="00D5770A"/>
    <w:rsid w:val="00D65EF1"/>
    <w:rsid w:val="00D724CA"/>
    <w:rsid w:val="00D94B7D"/>
    <w:rsid w:val="00DA12B0"/>
    <w:rsid w:val="00DB0B45"/>
    <w:rsid w:val="00DB6282"/>
    <w:rsid w:val="00DB6472"/>
    <w:rsid w:val="00DB677A"/>
    <w:rsid w:val="00DB6EC9"/>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E1477"/>
    <w:rsid w:val="00EF0328"/>
    <w:rsid w:val="00EF0BFD"/>
    <w:rsid w:val="00EF3F5A"/>
    <w:rsid w:val="00F05944"/>
    <w:rsid w:val="00F2444A"/>
    <w:rsid w:val="00F26AE3"/>
    <w:rsid w:val="00F317F6"/>
    <w:rsid w:val="00F32431"/>
    <w:rsid w:val="00F33E8B"/>
    <w:rsid w:val="00F412B3"/>
    <w:rsid w:val="00F52AE2"/>
    <w:rsid w:val="00F70C9A"/>
    <w:rsid w:val="00F90BF1"/>
    <w:rsid w:val="00F926F3"/>
    <w:rsid w:val="00F92E8B"/>
    <w:rsid w:val="00F94625"/>
    <w:rsid w:val="00FA2B4C"/>
    <w:rsid w:val="00FA4776"/>
    <w:rsid w:val="00FA532A"/>
    <w:rsid w:val="00FA5331"/>
    <w:rsid w:val="00FA6276"/>
    <w:rsid w:val="00FE0D1A"/>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и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інтервалів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B533D3"/>
    <w:pPr>
      <w:suppressAutoHyphens w:val="0"/>
      <w:spacing w:before="100" w:beforeAutospacing="1" w:after="100" w:afterAutospacing="1"/>
    </w:pPr>
    <w:rPr>
      <w:lang w:val="ru-RU" w:eastAsia="ru-RU"/>
    </w:rPr>
  </w:style>
  <w:style w:type="paragraph" w:styleId="ab">
    <w:name w:val="Balloon Text"/>
    <w:basedOn w:val="a"/>
    <w:link w:val="ac"/>
    <w:uiPriority w:val="99"/>
    <w:semiHidden/>
    <w:unhideWhenUsed/>
    <w:rsid w:val="00736A75"/>
    <w:rPr>
      <w:rFonts w:ascii="Segoe UI" w:hAnsi="Segoe UI" w:cs="Segoe UI"/>
      <w:sz w:val="18"/>
      <w:szCs w:val="18"/>
    </w:rPr>
  </w:style>
  <w:style w:type="character" w:customStyle="1" w:styleId="ac">
    <w:name w:val="Текст у виносці Знак"/>
    <w:link w:val="ab"/>
    <w:uiPriority w:val="99"/>
    <w:semiHidden/>
    <w:rsid w:val="00736A75"/>
    <w:rPr>
      <w:rFonts w:ascii="Segoe UI" w:eastAsia="Times New Roman" w:hAnsi="Segoe UI" w:cs="Segoe UI"/>
      <w:sz w:val="18"/>
      <w:szCs w:val="18"/>
      <w:lang w:val="uk-UA" w:eastAsia="ar-SA"/>
    </w:rPr>
  </w:style>
  <w:style w:type="character" w:styleId="ad">
    <w:name w:val="Strong"/>
    <w:qFormat/>
    <w:locked/>
    <w:rsid w:val="00100822"/>
    <w:rPr>
      <w:b/>
      <w:bCs/>
    </w:rPr>
  </w:style>
  <w:style w:type="character" w:customStyle="1" w:styleId="subject">
    <w:name w:val="subject"/>
    <w:rsid w:val="00100822"/>
  </w:style>
  <w:style w:type="character" w:customStyle="1" w:styleId="aa">
    <w:name w:val="Звичайний (веб) Знак"/>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e">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F765-CE23-4EE3-8447-858B8D75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446</Words>
  <Characters>2548</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Щегельська Ольга Іванівна</cp:lastModifiedBy>
  <cp:revision>49</cp:revision>
  <cp:lastPrinted>2022-06-27T11:27:00Z</cp:lastPrinted>
  <dcterms:created xsi:type="dcterms:W3CDTF">2022-06-28T12:36:00Z</dcterms:created>
  <dcterms:modified xsi:type="dcterms:W3CDTF">2024-04-23T12:47:00Z</dcterms:modified>
</cp:coreProperties>
</file>