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41" w:rsidRPr="00C46347" w:rsidRDefault="00AB0141" w:rsidP="00AB0141">
      <w:pPr>
        <w:spacing w:after="0" w:line="240" w:lineRule="auto"/>
        <w:jc w:val="right"/>
        <w:rPr>
          <w:sz w:val="22"/>
          <w:lang w:eastAsia="ru-RU"/>
        </w:rPr>
      </w:pPr>
      <w:r w:rsidRPr="00C46347">
        <w:rPr>
          <w:b/>
          <w:sz w:val="22"/>
          <w:lang w:eastAsia="ru-RU"/>
        </w:rPr>
        <w:t>ДОДАТОК 5</w:t>
      </w:r>
    </w:p>
    <w:p w:rsidR="00AB0141" w:rsidRPr="00C46347" w:rsidRDefault="00AB0141" w:rsidP="00AB0141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C46347">
        <w:rPr>
          <w:b/>
          <w:sz w:val="22"/>
          <w:lang w:eastAsia="ru-RU"/>
        </w:rPr>
        <w:t xml:space="preserve">до тендерної документації </w:t>
      </w:r>
    </w:p>
    <w:p w:rsidR="00AB0141" w:rsidRPr="00FD7BD8" w:rsidRDefault="00AB0141" w:rsidP="00AB0141">
      <w:pPr>
        <w:spacing w:after="0" w:line="240" w:lineRule="auto"/>
        <w:jc w:val="center"/>
        <w:rPr>
          <w:b/>
          <w:color w:val="000000"/>
          <w:sz w:val="22"/>
          <w:lang w:eastAsia="ru-RU"/>
        </w:rPr>
      </w:pPr>
      <w:r w:rsidRPr="00FD7BD8">
        <w:rPr>
          <w:b/>
          <w:color w:val="000000"/>
          <w:sz w:val="22"/>
          <w:lang w:eastAsia="ru-RU"/>
        </w:rPr>
        <w:t>ТЕХНІЧНА СПЕЦИФІКАЦІЯ</w:t>
      </w:r>
    </w:p>
    <w:p w:rsidR="00AB0141" w:rsidRPr="001E7164" w:rsidRDefault="00AB0141" w:rsidP="00AB014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B0141" w:rsidRPr="0066454A" w:rsidRDefault="00AB0141" w:rsidP="00AB0141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66454A">
        <w:rPr>
          <w:sz w:val="24"/>
          <w:szCs w:val="24"/>
        </w:rPr>
        <w:t>Технічні та якісні характеристики предмету закупівлі повинні відповідати технічним умовам і стандартам, передбаченим законодавством України, діючим на період постачання предмету закупівлі.</w:t>
      </w:r>
    </w:p>
    <w:p w:rsidR="00AB0141" w:rsidRPr="0066454A" w:rsidRDefault="00AB0141" w:rsidP="00AB0141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66454A">
        <w:rPr>
          <w:sz w:val="24"/>
          <w:szCs w:val="24"/>
        </w:rPr>
        <w:t>Учасник повинен забезпечувати дотримання загальних та гарантованих стандартів якості постачання електричної енергії, в тому числі передбачених Порядком забезпечення стандартів якості електропостачання та надання компенсацій споживачам за їх недотримання, затвердженим Постановою Національної комісії, що здійснює державне регулювання у сферах енергетики та комунальних послуг України від 12.06.2018 р. №375, Законом України «Про ринок електричної енергії», Правилами роздрібного ринку електричної енергії, іншими нормативно-правовими актами.</w:t>
      </w:r>
    </w:p>
    <w:p w:rsidR="00AB0141" w:rsidRPr="001E7164" w:rsidRDefault="00AB0141" w:rsidP="00AB0141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66454A">
        <w:rPr>
          <w:sz w:val="24"/>
          <w:szCs w:val="24"/>
        </w:rPr>
        <w:t>Параметри якості електричної енергії в нормальних умовах експлуатації повинні відповідати параметрам, визначеним у ДСТУ EN 50160:2014 «Характеристики напруги електропостачання в електричних мережах загального призначення».</w:t>
      </w:r>
    </w:p>
    <w:p w:rsidR="00AB0141" w:rsidRDefault="00AB0141" w:rsidP="00AB0141">
      <w:pPr>
        <w:spacing w:after="0" w:line="240" w:lineRule="auto"/>
        <w:jc w:val="right"/>
        <w:rPr>
          <w:b/>
          <w:sz w:val="22"/>
          <w:lang w:eastAsia="ru-RU"/>
        </w:rPr>
      </w:pPr>
    </w:p>
    <w:p w:rsidR="00AB0141" w:rsidRPr="00714B83" w:rsidRDefault="00AB0141" w:rsidP="00AB0141">
      <w:pPr>
        <w:pStyle w:val="3"/>
        <w:spacing w:after="0"/>
        <w:ind w:left="360"/>
        <w:jc w:val="both"/>
        <w:rPr>
          <w:sz w:val="24"/>
          <w:szCs w:val="24"/>
          <w:lang w:val="uk-UA"/>
        </w:rPr>
      </w:pPr>
      <w:r>
        <w:rPr>
          <w:snapToGrid w:val="0"/>
          <w:color w:val="000000"/>
          <w:sz w:val="24"/>
          <w:szCs w:val="24"/>
          <w:lang w:val="uk-UA"/>
        </w:rPr>
        <w:t>Адреси</w:t>
      </w:r>
      <w:r w:rsidRPr="009D47DB">
        <w:rPr>
          <w:snapToGrid w:val="0"/>
          <w:color w:val="000000"/>
          <w:sz w:val="24"/>
          <w:szCs w:val="24"/>
        </w:rPr>
        <w:t xml:space="preserve"> </w:t>
      </w:r>
      <w:r w:rsidRPr="004213EC">
        <w:rPr>
          <w:snapToGrid w:val="0"/>
          <w:color w:val="000000"/>
          <w:sz w:val="24"/>
          <w:szCs w:val="24"/>
          <w:lang w:val="uk-UA"/>
        </w:rPr>
        <w:t>спожива</w:t>
      </w:r>
      <w:r>
        <w:rPr>
          <w:snapToGrid w:val="0"/>
          <w:color w:val="000000"/>
          <w:sz w:val="24"/>
          <w:szCs w:val="24"/>
          <w:lang w:val="uk-UA"/>
        </w:rPr>
        <w:t>чів</w:t>
      </w:r>
      <w:r w:rsidRPr="009D47DB">
        <w:rPr>
          <w:snapToGrid w:val="0"/>
          <w:color w:val="000000"/>
          <w:sz w:val="24"/>
          <w:szCs w:val="24"/>
        </w:rPr>
        <w:t xml:space="preserve"> </w:t>
      </w:r>
      <w:r w:rsidRPr="004213EC">
        <w:rPr>
          <w:snapToGrid w:val="0"/>
          <w:color w:val="000000"/>
          <w:sz w:val="24"/>
          <w:szCs w:val="24"/>
          <w:lang w:val="uk-UA"/>
        </w:rPr>
        <w:t>електричної</w:t>
      </w:r>
      <w:r w:rsidRPr="009D47DB">
        <w:rPr>
          <w:snapToGrid w:val="0"/>
          <w:color w:val="000000"/>
          <w:sz w:val="24"/>
          <w:szCs w:val="24"/>
        </w:rPr>
        <w:t xml:space="preserve"> </w:t>
      </w:r>
      <w:r w:rsidRPr="004213EC">
        <w:rPr>
          <w:snapToGrid w:val="0"/>
          <w:color w:val="000000"/>
          <w:sz w:val="24"/>
          <w:szCs w:val="24"/>
          <w:lang w:val="uk-UA"/>
        </w:rPr>
        <w:t>енергії</w:t>
      </w:r>
      <w:r w:rsidRPr="009D47DB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  <w:lang w:val="uk-UA"/>
        </w:rPr>
        <w:t>Замовника</w:t>
      </w:r>
      <w:r>
        <w:rPr>
          <w:sz w:val="24"/>
          <w:szCs w:val="24"/>
          <w:lang w:val="uk-UA"/>
        </w:rPr>
        <w:t xml:space="preserve"> (</w:t>
      </w:r>
      <w:r w:rsidR="006E5A22">
        <w:rPr>
          <w:sz w:val="24"/>
          <w:szCs w:val="24"/>
          <w:lang w:val="uk-UA"/>
        </w:rPr>
        <w:t xml:space="preserve">1 та </w:t>
      </w:r>
      <w:r>
        <w:rPr>
          <w:sz w:val="24"/>
          <w:szCs w:val="24"/>
          <w:lang w:val="uk-UA"/>
        </w:rPr>
        <w:t>2 клас напруги):</w:t>
      </w:r>
    </w:p>
    <w:p w:rsidR="00AB0141" w:rsidRDefault="00AB0141" w:rsidP="00AB0141">
      <w:pPr>
        <w:pStyle w:val="3"/>
        <w:tabs>
          <w:tab w:val="num" w:pos="748"/>
        </w:tabs>
        <w:spacing w:after="0"/>
        <w:ind w:left="357"/>
        <w:rPr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684"/>
        <w:gridCol w:w="4394"/>
      </w:tblGrid>
      <w:tr w:rsidR="00AB0141" w:rsidRPr="00142CAD" w:rsidTr="0004391E">
        <w:trPr>
          <w:trHeight w:val="170"/>
        </w:trPr>
        <w:tc>
          <w:tcPr>
            <w:tcW w:w="669" w:type="dxa"/>
            <w:vAlign w:val="center"/>
          </w:tcPr>
          <w:p w:rsidR="00AB0141" w:rsidRPr="001C32CB" w:rsidRDefault="00AB0141" w:rsidP="000439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32CB">
              <w:rPr>
                <w:b/>
                <w:sz w:val="24"/>
                <w:szCs w:val="24"/>
              </w:rPr>
              <w:t>№</w:t>
            </w:r>
          </w:p>
          <w:p w:rsidR="00AB0141" w:rsidRPr="001C32CB" w:rsidRDefault="00AB0141" w:rsidP="0004391E">
            <w:pPr>
              <w:pStyle w:val="3"/>
              <w:tabs>
                <w:tab w:val="num" w:pos="748"/>
              </w:tabs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1C32C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84" w:type="dxa"/>
            <w:vAlign w:val="center"/>
          </w:tcPr>
          <w:p w:rsidR="00AB0141" w:rsidRPr="001C32CB" w:rsidRDefault="00AB0141" w:rsidP="0004391E">
            <w:pPr>
              <w:pStyle w:val="3"/>
              <w:tabs>
                <w:tab w:val="num" w:pos="748"/>
              </w:tabs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1C32CB">
              <w:rPr>
                <w:b/>
                <w:sz w:val="24"/>
                <w:szCs w:val="24"/>
                <w:lang w:val="uk-UA"/>
              </w:rPr>
              <w:t>Об’єкт</w:t>
            </w:r>
          </w:p>
        </w:tc>
        <w:tc>
          <w:tcPr>
            <w:tcW w:w="4394" w:type="dxa"/>
            <w:vAlign w:val="center"/>
          </w:tcPr>
          <w:p w:rsidR="00AB0141" w:rsidRPr="001C32CB" w:rsidRDefault="00AB0141" w:rsidP="0004391E">
            <w:pPr>
              <w:pStyle w:val="3"/>
              <w:tabs>
                <w:tab w:val="num" w:pos="748"/>
              </w:tabs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1C32CB">
              <w:rPr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2070A6" w:rsidRPr="00142CAD" w:rsidTr="003D3739">
        <w:trPr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04391E">
            <w:pPr>
              <w:spacing w:after="0" w:line="240" w:lineRule="auto"/>
              <w:rPr>
                <w:sz w:val="24"/>
                <w:szCs w:val="24"/>
              </w:rPr>
            </w:pPr>
            <w:r w:rsidRPr="001C32CB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2070A6" w:rsidRDefault="002070A6" w:rsidP="0004391E">
            <w:pPr>
              <w:pStyle w:val="3"/>
              <w:tabs>
                <w:tab w:val="num" w:pos="748"/>
              </w:tabs>
              <w:spacing w:after="0"/>
              <w:rPr>
                <w:b/>
                <w:sz w:val="24"/>
                <w:szCs w:val="24"/>
                <w:lang w:val="uk-UA"/>
              </w:rPr>
            </w:pPr>
            <w:r w:rsidRPr="002070A6">
              <w:rPr>
                <w:b/>
                <w:sz w:val="24"/>
                <w:szCs w:val="24"/>
                <w:lang w:val="uk-UA"/>
              </w:rPr>
              <w:t>Відділ освіти, охорони здоров’я, культури, молоді та спорту Білківської сільської ради  Закарпатської області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4F078D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Імстичево</w:t>
            </w:r>
            <w:proofErr w:type="spellEnd"/>
            <w:r>
              <w:rPr>
                <w:sz w:val="24"/>
                <w:szCs w:val="24"/>
                <w:lang w:val="uk-UA"/>
              </w:rPr>
              <w:t>, вулиця Шевченка, 2</w:t>
            </w:r>
          </w:p>
        </w:tc>
      </w:tr>
      <w:tr w:rsidR="002070A6" w:rsidRPr="00142CAD" w:rsidTr="003D3739">
        <w:trPr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043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04391E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A6" w:rsidRDefault="002070A6">
            <w:r w:rsidRPr="00384525">
              <w:rPr>
                <w:sz w:val="24"/>
                <w:szCs w:val="24"/>
              </w:rPr>
              <w:t xml:space="preserve">с. </w:t>
            </w:r>
            <w:proofErr w:type="spellStart"/>
            <w:r w:rsidRPr="00384525">
              <w:rPr>
                <w:sz w:val="24"/>
                <w:szCs w:val="24"/>
              </w:rPr>
              <w:t>Імстичево</w:t>
            </w:r>
            <w:proofErr w:type="spellEnd"/>
            <w:r>
              <w:rPr>
                <w:sz w:val="24"/>
                <w:szCs w:val="24"/>
              </w:rPr>
              <w:t>, вул. Центральна, 26</w:t>
            </w:r>
          </w:p>
        </w:tc>
      </w:tr>
      <w:tr w:rsidR="002070A6" w:rsidRPr="00142CAD" w:rsidTr="003D3739">
        <w:trPr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043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04391E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A6" w:rsidRDefault="002070A6">
            <w:r w:rsidRPr="00384525">
              <w:rPr>
                <w:sz w:val="24"/>
                <w:szCs w:val="24"/>
              </w:rPr>
              <w:t xml:space="preserve">с. </w:t>
            </w:r>
            <w:proofErr w:type="spellStart"/>
            <w:r w:rsidRPr="00384525">
              <w:rPr>
                <w:sz w:val="24"/>
                <w:szCs w:val="24"/>
              </w:rPr>
              <w:t>Імстичево</w:t>
            </w:r>
            <w:proofErr w:type="spellEnd"/>
            <w:r w:rsidR="00B44B4B">
              <w:rPr>
                <w:sz w:val="24"/>
                <w:szCs w:val="24"/>
              </w:rPr>
              <w:t>, вул. Макаренка, 5</w:t>
            </w:r>
            <w:r>
              <w:rPr>
                <w:sz w:val="24"/>
                <w:szCs w:val="24"/>
              </w:rPr>
              <w:t>5 (</w:t>
            </w:r>
            <w:proofErr w:type="spellStart"/>
            <w:r>
              <w:rPr>
                <w:sz w:val="24"/>
                <w:szCs w:val="24"/>
              </w:rPr>
              <w:t>Загірки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2070A6" w:rsidRPr="00142CAD" w:rsidTr="003D3739">
        <w:trPr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043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04391E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543932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Луково</w:t>
            </w:r>
            <w:proofErr w:type="spellEnd"/>
            <w:r>
              <w:rPr>
                <w:sz w:val="24"/>
                <w:szCs w:val="24"/>
                <w:lang w:val="uk-UA"/>
              </w:rPr>
              <w:t>, 26</w:t>
            </w:r>
          </w:p>
        </w:tc>
      </w:tr>
      <w:tr w:rsidR="002070A6" w:rsidRPr="00142CAD" w:rsidTr="003D3739">
        <w:trPr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Default="002070A6" w:rsidP="00043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04391E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Default="002070A6" w:rsidP="00543932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Луково</w:t>
            </w:r>
            <w:proofErr w:type="spellEnd"/>
            <w:r>
              <w:rPr>
                <w:sz w:val="24"/>
                <w:szCs w:val="24"/>
                <w:lang w:val="uk-UA"/>
              </w:rPr>
              <w:t>, вул. Набережна, 11</w:t>
            </w:r>
          </w:p>
        </w:tc>
      </w:tr>
      <w:tr w:rsidR="002070A6" w:rsidRPr="00142CAD" w:rsidTr="003D3739">
        <w:trPr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043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04391E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543932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Білки, вул. Шевченка, 52 (</w:t>
            </w:r>
            <w:proofErr w:type="spellStart"/>
            <w:r>
              <w:rPr>
                <w:sz w:val="24"/>
                <w:szCs w:val="24"/>
                <w:lang w:val="uk-UA"/>
              </w:rPr>
              <w:t>Зовдуновиця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</w:tr>
      <w:tr w:rsidR="002070A6" w:rsidRPr="00142CAD" w:rsidTr="003D3739">
        <w:trPr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Default="002070A6" w:rsidP="00043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04391E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2F141E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Білки, вул. Конституції, 5</w:t>
            </w:r>
            <w:r w:rsidR="002F141E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uk-UA"/>
              </w:rPr>
              <w:t>Ковбасово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</w:tr>
      <w:tr w:rsidR="002070A6" w:rsidRPr="00142CAD" w:rsidTr="003D3739">
        <w:trPr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Default="002070A6" w:rsidP="00043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04391E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2F141E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Білки, вул. Центральна, 6</w:t>
            </w:r>
            <w:r w:rsidR="002F141E">
              <w:rPr>
                <w:sz w:val="24"/>
                <w:szCs w:val="24"/>
                <w:lang w:val="uk-UA"/>
              </w:rPr>
              <w:t>5</w:t>
            </w:r>
          </w:p>
        </w:tc>
      </w:tr>
      <w:tr w:rsidR="002070A6" w:rsidRPr="00142CAD" w:rsidTr="003D3739">
        <w:trPr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Default="002070A6" w:rsidP="00043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04391E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2F141E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Великий </w:t>
            </w:r>
            <w:proofErr w:type="spellStart"/>
            <w:r>
              <w:rPr>
                <w:sz w:val="24"/>
                <w:szCs w:val="24"/>
                <w:lang w:val="uk-UA"/>
              </w:rPr>
              <w:t>Раковець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вул.. Волошина, </w:t>
            </w:r>
            <w:r w:rsidR="002F141E">
              <w:rPr>
                <w:sz w:val="24"/>
                <w:szCs w:val="24"/>
                <w:lang w:val="uk-UA"/>
              </w:rPr>
              <w:t>3</w:t>
            </w:r>
          </w:p>
        </w:tc>
      </w:tr>
      <w:tr w:rsidR="002070A6" w:rsidRPr="00142CAD" w:rsidTr="003D3739">
        <w:trPr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Default="002070A6" w:rsidP="00043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04391E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C1652D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Великий </w:t>
            </w:r>
            <w:proofErr w:type="spellStart"/>
            <w:r>
              <w:rPr>
                <w:sz w:val="24"/>
                <w:szCs w:val="24"/>
                <w:lang w:val="uk-UA"/>
              </w:rPr>
              <w:t>Раковець</w:t>
            </w:r>
            <w:proofErr w:type="spellEnd"/>
            <w:r>
              <w:rPr>
                <w:sz w:val="24"/>
                <w:szCs w:val="24"/>
                <w:lang w:val="uk-UA"/>
              </w:rPr>
              <w:t>, вул. Св. Володимира, 4</w:t>
            </w:r>
          </w:p>
        </w:tc>
      </w:tr>
      <w:tr w:rsidR="002070A6" w:rsidRPr="00142CAD" w:rsidTr="003D3739">
        <w:trPr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Default="002070A6" w:rsidP="00043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04391E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Default="002070A6" w:rsidP="00C1652D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Малий </w:t>
            </w:r>
            <w:proofErr w:type="spellStart"/>
            <w:r>
              <w:rPr>
                <w:sz w:val="24"/>
                <w:szCs w:val="24"/>
                <w:lang w:val="uk-UA"/>
              </w:rPr>
              <w:t>Раковець</w:t>
            </w:r>
            <w:proofErr w:type="spellEnd"/>
            <w:r>
              <w:rPr>
                <w:sz w:val="24"/>
                <w:szCs w:val="24"/>
                <w:lang w:val="uk-UA"/>
              </w:rPr>
              <w:t>, вул. Перемоги, 15</w:t>
            </w:r>
          </w:p>
        </w:tc>
      </w:tr>
      <w:tr w:rsidR="002070A6" w:rsidRPr="00142CAD" w:rsidTr="003D3739">
        <w:trPr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Default="002070A6" w:rsidP="00043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04391E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Default="002070A6" w:rsidP="00C1652D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Малий </w:t>
            </w:r>
            <w:proofErr w:type="spellStart"/>
            <w:r>
              <w:rPr>
                <w:sz w:val="24"/>
                <w:szCs w:val="24"/>
                <w:lang w:val="uk-UA"/>
              </w:rPr>
              <w:t>Раковець</w:t>
            </w:r>
            <w:proofErr w:type="spellEnd"/>
            <w:r>
              <w:rPr>
                <w:sz w:val="24"/>
                <w:szCs w:val="24"/>
                <w:lang w:val="uk-UA"/>
              </w:rPr>
              <w:t>, бібліотека б/н</w:t>
            </w:r>
          </w:p>
        </w:tc>
      </w:tr>
      <w:tr w:rsidR="002070A6" w:rsidRPr="00142CAD" w:rsidTr="003D3739">
        <w:trPr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Default="002070A6" w:rsidP="00043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8D5F68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Default="002070A6" w:rsidP="00C1652D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Малий </w:t>
            </w:r>
            <w:proofErr w:type="spellStart"/>
            <w:r>
              <w:rPr>
                <w:sz w:val="24"/>
                <w:szCs w:val="24"/>
                <w:lang w:val="uk-UA"/>
              </w:rPr>
              <w:t>Раковець</w:t>
            </w:r>
            <w:proofErr w:type="spellEnd"/>
            <w:r>
              <w:rPr>
                <w:sz w:val="24"/>
                <w:szCs w:val="24"/>
                <w:lang w:val="uk-UA"/>
              </w:rPr>
              <w:t>, вул. Шевченка, 12</w:t>
            </w:r>
          </w:p>
        </w:tc>
      </w:tr>
      <w:tr w:rsidR="002070A6" w:rsidRPr="00142CAD" w:rsidTr="003D3739">
        <w:trPr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Default="002070A6" w:rsidP="00043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8D5F68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Default="002070A6" w:rsidP="00C1652D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Малий </w:t>
            </w:r>
            <w:proofErr w:type="spellStart"/>
            <w:r>
              <w:rPr>
                <w:sz w:val="24"/>
                <w:szCs w:val="24"/>
                <w:lang w:val="uk-UA"/>
              </w:rPr>
              <w:t>Раковець</w:t>
            </w:r>
            <w:proofErr w:type="spellEnd"/>
            <w:r>
              <w:rPr>
                <w:sz w:val="24"/>
                <w:szCs w:val="24"/>
                <w:lang w:val="uk-UA"/>
              </w:rPr>
              <w:t>, вул. Шкільна, 1</w:t>
            </w:r>
          </w:p>
        </w:tc>
      </w:tr>
      <w:tr w:rsidR="002070A6" w:rsidRPr="00142CAD" w:rsidTr="003D3739">
        <w:trPr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Default="002070A6" w:rsidP="00043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Pr="001C32CB" w:rsidRDefault="002070A6" w:rsidP="008D5F68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A6" w:rsidRDefault="002070A6" w:rsidP="00C1652D">
            <w:pPr>
              <w:pStyle w:val="3"/>
              <w:tabs>
                <w:tab w:val="num" w:pos="748"/>
              </w:tabs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Малий </w:t>
            </w:r>
            <w:proofErr w:type="spellStart"/>
            <w:r>
              <w:rPr>
                <w:sz w:val="24"/>
                <w:szCs w:val="24"/>
                <w:lang w:val="uk-UA"/>
              </w:rPr>
              <w:t>Раковець</w:t>
            </w:r>
            <w:proofErr w:type="spellEnd"/>
            <w:r>
              <w:rPr>
                <w:sz w:val="24"/>
                <w:szCs w:val="24"/>
                <w:lang w:val="uk-UA"/>
              </w:rPr>
              <w:t>, вул. Лісова, 19</w:t>
            </w:r>
          </w:p>
        </w:tc>
      </w:tr>
    </w:tbl>
    <w:p w:rsidR="00AB0141" w:rsidRPr="00142CAD" w:rsidRDefault="00AB0141" w:rsidP="00AB0141">
      <w:pPr>
        <w:spacing w:after="0" w:line="240" w:lineRule="auto"/>
        <w:jc w:val="center"/>
        <w:rPr>
          <w:b/>
          <w:sz w:val="22"/>
          <w:highlight w:val="yellow"/>
          <w:lang w:eastAsia="ru-RU"/>
        </w:rPr>
      </w:pPr>
    </w:p>
    <w:p w:rsidR="00AB0141" w:rsidRPr="00835E57" w:rsidRDefault="00AB0141" w:rsidP="00AB0141">
      <w:pPr>
        <w:spacing w:after="0" w:line="240" w:lineRule="auto"/>
        <w:jc w:val="center"/>
        <w:rPr>
          <w:b/>
          <w:sz w:val="22"/>
        </w:rPr>
      </w:pPr>
      <w:r w:rsidRPr="00835E57">
        <w:rPr>
          <w:b/>
          <w:sz w:val="22"/>
        </w:rPr>
        <w:t>Обсяг  зак</w:t>
      </w:r>
      <w:r w:rsidR="00FB3FE9">
        <w:rPr>
          <w:b/>
          <w:sz w:val="22"/>
        </w:rPr>
        <w:t>упівлі на 202</w:t>
      </w:r>
      <w:r w:rsidR="00B44B4B">
        <w:rPr>
          <w:b/>
          <w:sz w:val="22"/>
        </w:rPr>
        <w:t>2</w:t>
      </w:r>
      <w:r w:rsidR="00FB3FE9">
        <w:rPr>
          <w:b/>
          <w:sz w:val="22"/>
        </w:rPr>
        <w:t xml:space="preserve"> рік становить </w:t>
      </w:r>
      <w:r w:rsidR="00631B45">
        <w:rPr>
          <w:b/>
          <w:sz w:val="22"/>
          <w:lang w:val="en-US"/>
        </w:rPr>
        <w:t>32733</w:t>
      </w:r>
      <w:bookmarkStart w:id="0" w:name="_GoBack"/>
      <w:bookmarkEnd w:id="0"/>
      <w:r w:rsidR="000679C8">
        <w:rPr>
          <w:b/>
          <w:sz w:val="22"/>
        </w:rPr>
        <w:t xml:space="preserve"> </w:t>
      </w:r>
      <w:r w:rsidRPr="00835E57">
        <w:rPr>
          <w:b/>
          <w:sz w:val="22"/>
        </w:rPr>
        <w:t>кВт*год</w:t>
      </w:r>
    </w:p>
    <w:p w:rsidR="00AB0141" w:rsidRPr="009214B0" w:rsidRDefault="00AB0141" w:rsidP="00AB0141">
      <w:pPr>
        <w:spacing w:after="0" w:line="240" w:lineRule="auto"/>
        <w:rPr>
          <w:b/>
          <w:sz w:val="20"/>
          <w:szCs w:val="20"/>
          <w:lang w:eastAsia="ru-RU"/>
        </w:rPr>
      </w:pPr>
    </w:p>
    <w:p w:rsidR="00AB0141" w:rsidRPr="009214B0" w:rsidRDefault="00AB0141" w:rsidP="00AB0141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9214B0">
        <w:rPr>
          <w:rFonts w:eastAsia="Calibri"/>
          <w:sz w:val="20"/>
          <w:szCs w:val="20"/>
        </w:rPr>
        <w:t>Відносини, що виникають між учасниками ринку під час здійснення купівлі-продажу електричної енергії та/або допоміжних послуг, передачі та розподілу, постачання електричної енергії споживачам:</w:t>
      </w:r>
    </w:p>
    <w:p w:rsidR="00AB0141" w:rsidRPr="009214B0" w:rsidRDefault="00AB0141" w:rsidP="00AB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9214B0">
        <w:rPr>
          <w:rFonts w:eastAsia="Calibri"/>
          <w:sz w:val="20"/>
          <w:szCs w:val="20"/>
        </w:rPr>
        <w:t>•Закон  України  «Про ринок електричної енергії» від 13.04.2017 № 2019-VIII;</w:t>
      </w:r>
    </w:p>
    <w:p w:rsidR="00AB0141" w:rsidRPr="009214B0" w:rsidRDefault="00AB0141" w:rsidP="00AB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9214B0">
        <w:rPr>
          <w:rFonts w:eastAsia="Calibri"/>
          <w:sz w:val="20"/>
          <w:szCs w:val="20"/>
        </w:rPr>
        <w:t>•«Правила роздрібного ринку електричної енергії», затверджених постановою Національної комісії регулювання електроенергетики та комунальних послуг України від 14.03.2018 № 312</w:t>
      </w:r>
    </w:p>
    <w:p w:rsidR="00AB0141" w:rsidRPr="009214B0" w:rsidRDefault="00AB0141" w:rsidP="00AB0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9214B0">
        <w:rPr>
          <w:rFonts w:eastAsia="Calibri"/>
          <w:sz w:val="20"/>
          <w:szCs w:val="20"/>
        </w:rPr>
        <w:t>•Кодекс систем розподілу, затверджений постановою Національної комісії регулювання електроенергетики та комунальних послуг України від 14.03.2018  № 310;</w:t>
      </w:r>
    </w:p>
    <w:p w:rsidR="00AB0141" w:rsidRPr="009214B0" w:rsidRDefault="00AB0141" w:rsidP="00AB0141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9214B0">
        <w:rPr>
          <w:rFonts w:eastAsia="Calibri"/>
          <w:sz w:val="20"/>
          <w:szCs w:val="20"/>
        </w:rPr>
        <w:lastRenderedPageBreak/>
        <w:t>•Кодекс системи передачі, затверджений постановою Національної комісії регулювання електроенергетики та комунальних послуг України від 14.03.2018 року № 309</w:t>
      </w:r>
    </w:p>
    <w:p w:rsidR="00AB0141" w:rsidRPr="0066454A" w:rsidRDefault="00AB0141" w:rsidP="00AB0141">
      <w:pPr>
        <w:tabs>
          <w:tab w:val="left" w:pos="2160"/>
          <w:tab w:val="left" w:pos="3600"/>
        </w:tabs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9214B0">
        <w:rPr>
          <w:rFonts w:eastAsia="Calibri"/>
          <w:sz w:val="20"/>
          <w:szCs w:val="20"/>
        </w:rPr>
        <w:t xml:space="preserve">          </w:t>
      </w:r>
      <w:r w:rsidRPr="0066454A">
        <w:rPr>
          <w:rFonts w:eastAsia="Calibri"/>
          <w:b/>
          <w:sz w:val="20"/>
          <w:szCs w:val="20"/>
          <w:u w:val="single"/>
          <w:lang w:eastAsia="ar-SA"/>
        </w:rPr>
        <w:t>Учасник повинен надати в складі тендерної пропозиції</w:t>
      </w:r>
      <w:r w:rsidRPr="0066454A">
        <w:rPr>
          <w:rFonts w:eastAsia="Calibri"/>
          <w:b/>
          <w:sz w:val="20"/>
          <w:szCs w:val="20"/>
          <w:lang w:eastAsia="ar-SA"/>
        </w:rPr>
        <w:t xml:space="preserve"> з</w:t>
      </w:r>
      <w:r w:rsidRPr="0066454A">
        <w:rPr>
          <w:b/>
          <w:sz w:val="20"/>
          <w:szCs w:val="20"/>
        </w:rPr>
        <w:t xml:space="preserve">авірену копію ліцензії з постачання електричної енергії або Постанову </w:t>
      </w:r>
      <w:r w:rsidRPr="0066454A">
        <w:rPr>
          <w:b/>
          <w:sz w:val="20"/>
          <w:szCs w:val="20"/>
          <w:shd w:val="clear" w:color="auto" w:fill="FFFFFF"/>
        </w:rPr>
        <w:t>НКРЕКП, згідно якої визначене рішення про видачу відповідної ліцензії.</w:t>
      </w:r>
    </w:p>
    <w:p w:rsidR="00AB0141" w:rsidRDefault="00AB0141" w:rsidP="00AB0141">
      <w:pPr>
        <w:spacing w:after="0" w:line="240" w:lineRule="auto"/>
      </w:pPr>
      <w:r w:rsidRPr="0066454A">
        <w:rPr>
          <w:b/>
          <w:color w:val="000000"/>
          <w:sz w:val="20"/>
          <w:szCs w:val="20"/>
          <w:u w:val="single"/>
        </w:rPr>
        <w:t xml:space="preserve">         Постачальник повинен бути</w:t>
      </w:r>
      <w:r w:rsidRPr="0066454A">
        <w:rPr>
          <w:b/>
          <w:color w:val="000000"/>
          <w:sz w:val="20"/>
          <w:szCs w:val="20"/>
        </w:rPr>
        <w:t xml:space="preserve"> включений до переліку суб'єктів господарської діяльності, які мають ліцензії з постачання електричної енергії, який розміщений на офіційному веб-сайті Національної комісії, що здійснює державне регулювання у сферах енергетики та комунальних послуг.</w:t>
      </w:r>
    </w:p>
    <w:p w:rsidR="00543536" w:rsidRDefault="00543536"/>
    <w:sectPr w:rsidR="00543536" w:rsidSect="007D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1"/>
    <w:rsid w:val="00004A30"/>
    <w:rsid w:val="0002625E"/>
    <w:rsid w:val="000679C8"/>
    <w:rsid w:val="00136AC5"/>
    <w:rsid w:val="00146807"/>
    <w:rsid w:val="0017187B"/>
    <w:rsid w:val="002070A6"/>
    <w:rsid w:val="002F141E"/>
    <w:rsid w:val="00311773"/>
    <w:rsid w:val="00347613"/>
    <w:rsid w:val="00457920"/>
    <w:rsid w:val="004F078D"/>
    <w:rsid w:val="00541DD2"/>
    <w:rsid w:val="00543536"/>
    <w:rsid w:val="00543932"/>
    <w:rsid w:val="00597CA1"/>
    <w:rsid w:val="00631B45"/>
    <w:rsid w:val="006E5A22"/>
    <w:rsid w:val="007C5DD5"/>
    <w:rsid w:val="008161DF"/>
    <w:rsid w:val="00840F23"/>
    <w:rsid w:val="008E3073"/>
    <w:rsid w:val="00A4456B"/>
    <w:rsid w:val="00A4769D"/>
    <w:rsid w:val="00AB0141"/>
    <w:rsid w:val="00B44B4B"/>
    <w:rsid w:val="00B53DFF"/>
    <w:rsid w:val="00B7074C"/>
    <w:rsid w:val="00BC3EB9"/>
    <w:rsid w:val="00C1652D"/>
    <w:rsid w:val="00F02615"/>
    <w:rsid w:val="00F864CF"/>
    <w:rsid w:val="00FB3FE9"/>
    <w:rsid w:val="00F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D10D"/>
  <w15:docId w15:val="{65FEF52C-2750-4CE5-9962-39311E5B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41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B0141"/>
    <w:pPr>
      <w:spacing w:after="120" w:line="240" w:lineRule="auto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AB01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13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1983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Пользователь</cp:lastModifiedBy>
  <cp:revision>8</cp:revision>
  <cp:lastPrinted>2022-09-13T11:22:00Z</cp:lastPrinted>
  <dcterms:created xsi:type="dcterms:W3CDTF">2022-08-02T06:57:00Z</dcterms:created>
  <dcterms:modified xsi:type="dcterms:W3CDTF">2022-09-30T07:48:00Z</dcterms:modified>
</cp:coreProperties>
</file>