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D0" w:rsidRDefault="009709E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Додаток</w:t>
      </w:r>
    </w:p>
    <w:p w:rsidR="008745D0" w:rsidRDefault="00970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ТЕХНІЧНІ ВИМОГИ</w:t>
      </w:r>
    </w:p>
    <w:p w:rsidR="008745D0" w:rsidRDefault="00970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(ключові характеристики)</w:t>
      </w:r>
    </w:p>
    <w:p w:rsidR="008745D0" w:rsidRDefault="0097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Рюкзак тактичний, 100 л. </w:t>
      </w:r>
    </w:p>
    <w:tbl>
      <w:tblPr>
        <w:tblStyle w:val="ab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Рюкзак тактичний, м'який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Колір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Камуфляж / койот / олива / чорний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Об'єм 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100 л.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Матеріал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Кордура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900d - 1000d або інша щільна тканина, що використовується для пошиття рюкзаків. Тканина має бути стійкою до протирання та з водовідштовхувальною обробкою. 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Застібка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Блискавка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відділень 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4-6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Кількість лямок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лямки (регульовані) виготовлені з міцного матеріалу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Ремені для стягування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 бічні (регульовані)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Ручка для переносу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8745D0">
        <w:trPr>
          <w:trHeight w:val="4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white"/>
              </w:rPr>
              <w:t xml:space="preserve">Спинка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продубльована</w:t>
            </w:r>
            <w:proofErr w:type="spellEnd"/>
            <w:r>
              <w:rPr>
                <w:b w:val="0"/>
                <w:sz w:val="24"/>
                <w:szCs w:val="24"/>
                <w:highlight w:val="white"/>
              </w:rPr>
              <w:t xml:space="preserve"> м’яким матеріалом, для зручності та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ергометричності</w:t>
            </w:r>
            <w:proofErr w:type="spellEnd"/>
            <w:r>
              <w:rPr>
                <w:b w:val="0"/>
                <w:sz w:val="24"/>
                <w:szCs w:val="24"/>
                <w:highlight w:val="white"/>
              </w:rPr>
              <w:t xml:space="preserve"> експлуатації. 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кріплення спорядження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MOLLE </w:t>
            </w:r>
          </w:p>
        </w:tc>
      </w:tr>
      <w:tr w:rsidR="008745D0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Габаритні розміри*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Ширина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45 – 50 см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Висота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70 – 90 см </w:t>
            </w:r>
          </w:p>
        </w:tc>
      </w:tr>
      <w:tr w:rsidR="008745D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Глибина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25 – 35 см</w:t>
            </w:r>
          </w:p>
        </w:tc>
      </w:tr>
      <w:tr w:rsidR="008745D0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складі пропозиції учасник подає реальне фото товару.</w:t>
            </w:r>
          </w:p>
        </w:tc>
      </w:tr>
      <w:tr w:rsidR="008745D0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D0" w:rsidRDefault="00970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*Габаритні розміри можуть відрізнятися у межах +/-  10 см. та/або відповідати </w:t>
            </w:r>
          </w:p>
          <w:p w:rsidR="008745D0" w:rsidRDefault="00970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встановленим розмірам виробника.</w:t>
            </w:r>
          </w:p>
        </w:tc>
      </w:tr>
    </w:tbl>
    <w:p w:rsidR="008745D0" w:rsidRDefault="009709E8">
      <w:pPr>
        <w:spacing w:after="0" w:line="240" w:lineRule="auto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 не повинен 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зовнішніх та внутрішніх пошкоджень. </w:t>
      </w:r>
    </w:p>
    <w:p w:rsidR="008745D0" w:rsidRDefault="009709E8">
      <w:pPr>
        <w:spacing w:after="0" w:line="240" w:lineRule="auto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якості товару, замовник у складі пропозиції подає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паспорт якості на виріб.</w:t>
      </w:r>
    </w:p>
    <w:p w:rsidR="008745D0" w:rsidRDefault="009709E8">
      <w:pPr>
        <w:spacing w:after="0" w:line="240" w:lineRule="auto"/>
        <w:ind w:right="142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 пропозиція, якого перебуває на розгляді упродовж 3 робочих днів надсилає Замовнику один екземпляр (зразок) Товару. У разі відхилення пропозиції даного учасника зразок повертається. Всі витрати пов’язані з пересилкою зразку Товару покриваються за 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хунок учасника. </w:t>
      </w:r>
    </w:p>
    <w:p w:rsidR="008745D0" w:rsidRDefault="009709E8">
      <w:pPr>
        <w:spacing w:after="120" w:line="240" w:lineRule="auto"/>
        <w:ind w:right="14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Орієнтовний макет товару</w:t>
      </w:r>
    </w:p>
    <w:p w:rsidR="008745D0" w:rsidRDefault="009709E8">
      <w:pPr>
        <w:spacing w:after="120" w:line="240" w:lineRule="auto"/>
        <w:ind w:right="140" w:firstLine="360"/>
        <w:jc w:val="both"/>
      </w:pPr>
      <w:bookmarkStart w:id="1" w:name="_heading=h.gjdgxs" w:colFirst="0" w:colLast="0"/>
      <w:bookmarkEnd w:id="1"/>
      <w:r>
        <w:rPr>
          <w:noProof/>
          <w:lang w:val="ru-RU"/>
        </w:rPr>
        <w:drawing>
          <wp:inline distT="0" distB="0" distL="0" distR="0">
            <wp:extent cx="4876800" cy="3341688"/>
            <wp:effectExtent l="0" t="0" r="0" b="0"/>
            <wp:docPr id="2" name="image1.jpg" descr="Тактический рюкзак МЕРИДИАН 70 л. мультикам купить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Тактический рюкзак МЕРИДИАН 70 л. мультикам купить в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41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745D0">
      <w:pgSz w:w="11906" w:h="16838"/>
      <w:pgMar w:top="850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D0"/>
    <w:rsid w:val="008745D0"/>
    <w:rsid w:val="009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F830-0A1A-4E5C-B7FE-F5437C59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5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52B6C"/>
    <w:rPr>
      <w:color w:val="0000FF"/>
      <w:u w:val="single"/>
    </w:rPr>
  </w:style>
  <w:style w:type="paragraph" w:customStyle="1" w:styleId="rvps2">
    <w:name w:val="rvps2"/>
    <w:basedOn w:val="a"/>
    <w:rsid w:val="0035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2494"/>
  </w:style>
  <w:style w:type="character" w:customStyle="1" w:styleId="10">
    <w:name w:val="Заголовок 1 Знак"/>
    <w:basedOn w:val="a0"/>
    <w:link w:val="1"/>
    <w:uiPriority w:val="9"/>
    <w:rsid w:val="00A5633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2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A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D278A9"/>
  </w:style>
  <w:style w:type="character" w:customStyle="1" w:styleId="20">
    <w:name w:val="Основной текст (2)"/>
    <w:link w:val="21"/>
    <w:qFormat/>
    <w:rsid w:val="00FD5D5A"/>
    <w:rPr>
      <w:rFonts w:ascii="Times New Roman" w:eastAsia="Times New Roman" w:hAnsi="Times New Roman"/>
      <w:color w:val="000000"/>
      <w:shd w:val="clear" w:color="auto" w:fill="FFFFFF"/>
      <w:lang w:bidi="uk-UA"/>
    </w:rPr>
  </w:style>
  <w:style w:type="paragraph" w:customStyle="1" w:styleId="21">
    <w:name w:val="Подпись к таблице (2)"/>
    <w:basedOn w:val="a"/>
    <w:link w:val="20"/>
    <w:qFormat/>
    <w:rsid w:val="00FD5D5A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color w:val="000000"/>
      <w:lang w:bidi="uk-UA"/>
    </w:rPr>
  </w:style>
  <w:style w:type="character" w:customStyle="1" w:styleId="a8">
    <w:name w:val="Другое_"/>
    <w:link w:val="a9"/>
    <w:rsid w:val="00FD5D5A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rsid w:val="00FD5D5A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/>
    </w:rPr>
  </w:style>
  <w:style w:type="paragraph" w:customStyle="1" w:styleId="Standard">
    <w:name w:val="Standard"/>
    <w:rsid w:val="00FD5D5A"/>
    <w:pPr>
      <w:suppressAutoHyphens/>
      <w:autoSpaceDN w:val="0"/>
      <w:spacing w:line="240" w:lineRule="auto"/>
    </w:pPr>
    <w:rPr>
      <w:rFonts w:eastAsia="SimSun" w:cs="Tahoma"/>
      <w:kern w:val="3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VX0m4143ILIirZZgRxy+MFkqQ==">AMUW2mUp3ckiuPGIz/hakBUy6TLV07499V7rZwPtEA1hibm1nh0Vk4r63TiUjAz1lAsJlfK7EpjioicpCLsofwdBKqqE3bem9h0JJHwQ4bbDilwFSIwD/fuBXYPEa2GBl+4HZbt18z5Z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e_invest424_6</dc:creator>
  <cp:lastModifiedBy>e_info_428</cp:lastModifiedBy>
  <cp:revision>2</cp:revision>
  <dcterms:created xsi:type="dcterms:W3CDTF">2022-09-19T07:07:00Z</dcterms:created>
  <dcterms:modified xsi:type="dcterms:W3CDTF">2022-09-19T13:04:00Z</dcterms:modified>
</cp:coreProperties>
</file>