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1" w:rsidRDefault="00AB42E1" w:rsidP="00B47B7D">
      <w:pPr>
        <w:rPr>
          <w:rFonts w:eastAsia="Calibri"/>
          <w:lang w:eastAsia="en-US" w:bidi="en-US"/>
        </w:rPr>
      </w:pPr>
    </w:p>
    <w:p w:rsidR="00AB42E1" w:rsidRDefault="00AB42E1" w:rsidP="00B47B7D">
      <w:pPr>
        <w:rPr>
          <w:rFonts w:eastAsia="Calibri"/>
          <w:lang w:eastAsia="en-US" w:bidi="en-US"/>
        </w:rPr>
      </w:pPr>
    </w:p>
    <w:p w:rsidR="005B3B8E" w:rsidRDefault="005B3B8E" w:rsidP="005B3B8E">
      <w:pPr>
        <w:pStyle w:val="14"/>
        <w:jc w:val="center"/>
        <w:rPr>
          <w:sz w:val="28"/>
          <w:szCs w:val="28"/>
        </w:rPr>
      </w:pPr>
      <w:r>
        <w:rPr>
          <w:sz w:val="28"/>
          <w:szCs w:val="28"/>
        </w:rPr>
        <w:t>4</w:t>
      </w:r>
      <w:r w:rsidRPr="007524DA">
        <w:rPr>
          <w:sz w:val="28"/>
          <w:szCs w:val="28"/>
        </w:rPr>
        <w:t xml:space="preserve"> державний пожежно-рятувальний загін </w:t>
      </w:r>
    </w:p>
    <w:p w:rsidR="00D33B19" w:rsidRDefault="005B3B8E" w:rsidP="005B3B8E">
      <w:pPr>
        <w:pStyle w:val="14"/>
        <w:jc w:val="center"/>
        <w:rPr>
          <w:sz w:val="28"/>
          <w:szCs w:val="28"/>
        </w:rPr>
      </w:pPr>
      <w:r w:rsidRPr="007524DA">
        <w:rPr>
          <w:sz w:val="28"/>
          <w:szCs w:val="28"/>
        </w:rPr>
        <w:t xml:space="preserve">Головного управління Державної служби України з надзвичайних ситуацій </w:t>
      </w:r>
    </w:p>
    <w:p w:rsidR="005B3B8E" w:rsidRPr="007524DA" w:rsidRDefault="005B3B8E" w:rsidP="005B3B8E">
      <w:pPr>
        <w:pStyle w:val="14"/>
        <w:jc w:val="center"/>
        <w:rPr>
          <w:sz w:val="28"/>
          <w:szCs w:val="28"/>
        </w:rPr>
      </w:pPr>
      <w:r w:rsidRPr="007524DA">
        <w:rPr>
          <w:sz w:val="28"/>
          <w:szCs w:val="28"/>
        </w:rPr>
        <w:t>у Сумській області</w:t>
      </w:r>
    </w:p>
    <w:p w:rsidR="005B3B8E" w:rsidRPr="007524DA" w:rsidRDefault="005B3B8E" w:rsidP="005B3B8E">
      <w:pPr>
        <w:pStyle w:val="c7e0e3eeebeee2eeea"/>
        <w:ind w:left="0"/>
        <w:rPr>
          <w:rFonts w:ascii="Times New Roman" w:hAnsi="Times New Roman" w:cs="Times New Roman"/>
          <w:sz w:val="24"/>
          <w:szCs w:val="24"/>
          <w:highlight w:val="white"/>
        </w:rPr>
      </w:pPr>
    </w:p>
    <w:p w:rsidR="005B3B8E" w:rsidRPr="007524DA" w:rsidRDefault="005B3B8E" w:rsidP="005B3B8E">
      <w:pPr>
        <w:pStyle w:val="c7e0e3eeebeee2eeea"/>
        <w:ind w:left="0"/>
        <w:rPr>
          <w:rFonts w:ascii="Times New Roman" w:hAnsi="Times New Roman" w:cs="Times New Roman"/>
          <w:sz w:val="24"/>
          <w:szCs w:val="24"/>
          <w:highlight w:val="yellow"/>
        </w:rPr>
      </w:pPr>
    </w:p>
    <w:p w:rsidR="005B3B8E" w:rsidRPr="007524DA" w:rsidRDefault="005B3B8E" w:rsidP="005B3B8E">
      <w:pPr>
        <w:pStyle w:val="c7e0e3eeebeee2eeea"/>
        <w:ind w:left="0"/>
        <w:rPr>
          <w:rFonts w:ascii="Times New Roman" w:hAnsi="Times New Roman" w:cs="Times New Roman"/>
          <w:sz w:val="24"/>
          <w:szCs w:val="24"/>
          <w:highlight w:val="yellow"/>
        </w:rPr>
      </w:pPr>
    </w:p>
    <w:p w:rsidR="005B3B8E" w:rsidRPr="007524DA" w:rsidRDefault="005B3B8E" w:rsidP="005B3B8E">
      <w:pPr>
        <w:pStyle w:val="c7e0e3eeebeee2eeea"/>
        <w:ind w:left="0"/>
        <w:rPr>
          <w:rFonts w:ascii="Times New Roman" w:hAnsi="Times New Roman" w:cs="Times New Roman"/>
          <w:b w:val="0"/>
          <w:bCs w:val="0"/>
          <w:sz w:val="24"/>
          <w:szCs w:val="24"/>
          <w:highlight w:val="yellow"/>
        </w:rPr>
      </w:pPr>
    </w:p>
    <w:p w:rsidR="005B3B8E" w:rsidRPr="007524DA" w:rsidRDefault="005B3B8E" w:rsidP="005B3B8E">
      <w:pPr>
        <w:pStyle w:val="c7e0e3eeebeee2eeea"/>
        <w:ind w:left="0"/>
        <w:rPr>
          <w:rFonts w:ascii="Times New Roman" w:hAnsi="Times New Roman" w:cs="Times New Roman"/>
          <w:color w:val="auto"/>
          <w:sz w:val="24"/>
          <w:szCs w:val="24"/>
          <w:highlight w:val="white"/>
        </w:rPr>
      </w:pPr>
    </w:p>
    <w:p w:rsidR="00AB42E1" w:rsidRPr="00FB6B49" w:rsidRDefault="005B3B8E" w:rsidP="005B3B8E">
      <w:pPr>
        <w:jc w:val="center"/>
        <w:rPr>
          <w:b/>
          <w:bCs/>
        </w:rPr>
      </w:pPr>
      <w:r w:rsidRPr="007524DA">
        <w:rPr>
          <w:highlight w:val="white"/>
        </w:rPr>
        <w:t xml:space="preserve">               </w:t>
      </w:r>
      <w:r>
        <w:rPr>
          <w:highlight w:val="white"/>
        </w:rPr>
        <w:t xml:space="preserve">               </w:t>
      </w:r>
      <w:r w:rsidRPr="007524DA">
        <w:rPr>
          <w:highlight w:val="white"/>
        </w:rPr>
        <w:t xml:space="preserve"> ___________ </w:t>
      </w:r>
      <w:r>
        <w:rPr>
          <w:highlight w:val="white"/>
        </w:rPr>
        <w:t xml:space="preserve">   Ігор ЯРЕМЕНКО</w:t>
      </w:r>
    </w:p>
    <w:p w:rsidR="00AB42E1" w:rsidRPr="00FB6B49" w:rsidRDefault="00AB42E1" w:rsidP="00AB42E1">
      <w:pPr>
        <w:rPr>
          <w:b/>
          <w:bCs/>
        </w:rPr>
      </w:pPr>
    </w:p>
    <w:p w:rsidR="005B3B8E" w:rsidRDefault="005B3B8E" w:rsidP="00AB42E1">
      <w:pPr>
        <w:jc w:val="center"/>
        <w:rPr>
          <w:b/>
          <w:bCs/>
          <w:sz w:val="32"/>
        </w:rPr>
      </w:pPr>
    </w:p>
    <w:p w:rsidR="00AB42E1" w:rsidRPr="00FB6B49" w:rsidRDefault="00AB42E1" w:rsidP="00AB42E1">
      <w:pPr>
        <w:jc w:val="center"/>
        <w:rPr>
          <w:b/>
          <w:bCs/>
          <w:sz w:val="32"/>
        </w:rPr>
      </w:pPr>
      <w:r w:rsidRPr="00FB6B49">
        <w:rPr>
          <w:b/>
          <w:bCs/>
          <w:sz w:val="32"/>
        </w:rPr>
        <w:t>ТЕНДЕРНА ДОКУМЕНТАЦІЯ</w:t>
      </w:r>
    </w:p>
    <w:p w:rsidR="00AB42E1" w:rsidRPr="00FB6B49" w:rsidRDefault="00AB42E1" w:rsidP="00AB42E1">
      <w:pPr>
        <w:rPr>
          <w:b/>
          <w:bCs/>
        </w:rPr>
      </w:pPr>
    </w:p>
    <w:p w:rsidR="00AB42E1" w:rsidRDefault="00AB42E1" w:rsidP="00AB42E1">
      <w:pPr>
        <w:jc w:val="center"/>
        <w:rPr>
          <w:b/>
          <w:bCs/>
          <w:sz w:val="28"/>
        </w:rPr>
      </w:pPr>
      <w:r w:rsidRPr="00FB6B49">
        <w:rPr>
          <w:b/>
          <w:bCs/>
          <w:sz w:val="28"/>
        </w:rPr>
        <w:t xml:space="preserve">на закупівлю товару: </w:t>
      </w:r>
    </w:p>
    <w:p w:rsidR="004A4567" w:rsidRPr="00FB6B49" w:rsidRDefault="004A4567" w:rsidP="00AB42E1">
      <w:pPr>
        <w:jc w:val="center"/>
        <w:rPr>
          <w:b/>
          <w:bCs/>
          <w:sz w:val="28"/>
        </w:rPr>
      </w:pPr>
    </w:p>
    <w:p w:rsidR="00AB42E1" w:rsidRPr="00D33B19" w:rsidRDefault="00FC592F" w:rsidP="00AB42E1">
      <w:pPr>
        <w:widowControl w:val="0"/>
        <w:contextualSpacing/>
        <w:jc w:val="center"/>
        <w:rPr>
          <w:sz w:val="28"/>
          <w:szCs w:val="28"/>
          <w:lang w:eastAsia="uk-UA"/>
        </w:rPr>
      </w:pPr>
      <w:r>
        <w:rPr>
          <w:sz w:val="28"/>
          <w:szCs w:val="28"/>
          <w:lang w:eastAsia="uk-UA"/>
        </w:rPr>
        <w:t>Медичний огляд</w:t>
      </w:r>
      <w:r w:rsidR="004A4567">
        <w:rPr>
          <w:sz w:val="28"/>
          <w:szCs w:val="28"/>
          <w:lang w:eastAsia="uk-UA"/>
        </w:rPr>
        <w:t xml:space="preserve"> </w:t>
      </w:r>
      <w:r w:rsidR="00AB42E1">
        <w:rPr>
          <w:sz w:val="28"/>
          <w:szCs w:val="28"/>
          <w:lang w:eastAsia="uk-UA"/>
        </w:rPr>
        <w:t xml:space="preserve">(ДК 021:2015 </w:t>
      </w:r>
      <w:r w:rsidR="00AB42E1" w:rsidRPr="00D33B19">
        <w:rPr>
          <w:sz w:val="28"/>
          <w:szCs w:val="28"/>
          <w:lang w:eastAsia="uk-UA"/>
        </w:rPr>
        <w:t xml:space="preserve">- </w:t>
      </w:r>
      <w:r w:rsidRPr="00411567">
        <w:rPr>
          <w:color w:val="121212"/>
          <w:sz w:val="28"/>
          <w:szCs w:val="28"/>
        </w:rPr>
        <w:t>85110000-3 - Послуги лікувальних закладів та супутні послуги</w:t>
      </w:r>
      <w:r w:rsidR="00AB42E1" w:rsidRPr="00D33B19">
        <w:rPr>
          <w:sz w:val="28"/>
          <w:szCs w:val="28"/>
          <w:lang w:eastAsia="uk-UA"/>
        </w:rPr>
        <w:t xml:space="preserve">)  </w:t>
      </w:r>
    </w:p>
    <w:p w:rsidR="00AB42E1" w:rsidRPr="00D33B19" w:rsidRDefault="00AB42E1" w:rsidP="00AB42E1">
      <w:pPr>
        <w:rPr>
          <w:sz w:val="28"/>
          <w:szCs w:val="28"/>
        </w:rPr>
      </w:pPr>
    </w:p>
    <w:p w:rsidR="00AB42E1" w:rsidRPr="003318DA" w:rsidRDefault="00AB42E1" w:rsidP="00AB42E1">
      <w:pPr>
        <w:pStyle w:val="a8"/>
        <w:jc w:val="center"/>
        <w:rPr>
          <w:b/>
          <w:sz w:val="32"/>
          <w:szCs w:val="32"/>
          <w:u w:val="single"/>
          <w:lang w:val="uk-UA"/>
        </w:rPr>
      </w:pPr>
      <w:r w:rsidRPr="003D5AEA">
        <w:rPr>
          <w:b/>
          <w:sz w:val="32"/>
          <w:szCs w:val="32"/>
          <w:u w:val="single"/>
        </w:rPr>
        <w:t xml:space="preserve">за процедурою: </w:t>
      </w:r>
      <w:r w:rsidR="003318DA">
        <w:rPr>
          <w:b/>
          <w:sz w:val="32"/>
          <w:szCs w:val="32"/>
          <w:u w:val="single"/>
          <w:lang w:val="uk-UA"/>
        </w:rPr>
        <w:t>спрощена закупівля</w:t>
      </w:r>
    </w:p>
    <w:p w:rsidR="00AB42E1" w:rsidRPr="00FB6B49" w:rsidRDefault="00AB42E1" w:rsidP="00AB42E1">
      <w:pPr>
        <w:jc w:val="center"/>
      </w:pPr>
    </w:p>
    <w:p w:rsidR="00AB42E1" w:rsidRPr="00FB6B49" w:rsidRDefault="00AB42E1" w:rsidP="00AB42E1">
      <w:pPr>
        <w:jc w:val="cente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3F37DC" w:rsidRDefault="003F37DC" w:rsidP="00AB42E1">
      <w:pPr>
        <w:jc w:val="center"/>
        <w:rPr>
          <w:b/>
          <w:bCs/>
        </w:rPr>
      </w:pPr>
    </w:p>
    <w:p w:rsidR="003F37DC" w:rsidRDefault="003F37DC"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Pr="00FB6B49" w:rsidRDefault="00AB42E1" w:rsidP="00AB42E1">
      <w:pPr>
        <w:rPr>
          <w:b/>
          <w:bCs/>
        </w:rPr>
      </w:pPr>
    </w:p>
    <w:p w:rsidR="00AB42E1" w:rsidRDefault="00AB42E1" w:rsidP="00AB42E1">
      <w:pPr>
        <w:jc w:val="center"/>
        <w:rPr>
          <w:b/>
          <w:bCs/>
        </w:rPr>
      </w:pPr>
    </w:p>
    <w:p w:rsidR="00880B5A" w:rsidRDefault="00880B5A" w:rsidP="00AB42E1">
      <w:pPr>
        <w:jc w:val="center"/>
        <w:rPr>
          <w:b/>
          <w:bCs/>
        </w:rPr>
      </w:pPr>
    </w:p>
    <w:p w:rsidR="00880B5A" w:rsidRDefault="00880B5A" w:rsidP="00AB42E1">
      <w:pPr>
        <w:jc w:val="center"/>
        <w:rPr>
          <w:b/>
          <w:bCs/>
        </w:rPr>
      </w:pPr>
    </w:p>
    <w:p w:rsidR="00880B5A" w:rsidRDefault="00880B5A" w:rsidP="00AB42E1">
      <w:pPr>
        <w:jc w:val="center"/>
        <w:rPr>
          <w:b/>
          <w:bCs/>
        </w:rPr>
      </w:pPr>
    </w:p>
    <w:p w:rsidR="00880B5A" w:rsidRPr="00FB6B49" w:rsidRDefault="00880B5A" w:rsidP="00AB42E1">
      <w:pPr>
        <w:jc w:val="center"/>
        <w:rPr>
          <w:b/>
          <w:bCs/>
        </w:rPr>
      </w:pPr>
    </w:p>
    <w:p w:rsidR="00AB42E1" w:rsidRPr="00FB6B49" w:rsidRDefault="00AB42E1" w:rsidP="00AB42E1">
      <w:pPr>
        <w:jc w:val="center"/>
        <w:rPr>
          <w:b/>
          <w:bCs/>
        </w:rPr>
      </w:pPr>
    </w:p>
    <w:p w:rsidR="00AB42E1" w:rsidRDefault="009A3EC1" w:rsidP="00AB42E1">
      <w:pPr>
        <w:jc w:val="center"/>
        <w:rPr>
          <w:b/>
          <w:lang w:eastAsia="uk-UA"/>
        </w:rPr>
      </w:pPr>
      <w:proofErr w:type="spellStart"/>
      <w:r>
        <w:rPr>
          <w:b/>
          <w:lang w:eastAsia="uk-UA"/>
        </w:rPr>
        <w:t>м.Конотоп</w:t>
      </w:r>
      <w:proofErr w:type="spellEnd"/>
    </w:p>
    <w:p w:rsidR="00AB42E1" w:rsidRPr="00FB6B49" w:rsidRDefault="00AB42E1" w:rsidP="00AB42E1">
      <w:pPr>
        <w:jc w:val="center"/>
        <w:rPr>
          <w:b/>
          <w:bCs/>
        </w:rPr>
      </w:pPr>
    </w:p>
    <w:p w:rsidR="00AB42E1" w:rsidRDefault="00AB42E1" w:rsidP="003318DA">
      <w:pPr>
        <w:jc w:val="center"/>
        <w:rPr>
          <w:bCs/>
        </w:rPr>
      </w:pPr>
      <w:r w:rsidRPr="00FB6B49">
        <w:rPr>
          <w:bCs/>
        </w:rPr>
        <w:t>20</w:t>
      </w:r>
      <w:r>
        <w:rPr>
          <w:bCs/>
        </w:rPr>
        <w:t>2</w:t>
      </w:r>
      <w:r w:rsidR="00880B5A">
        <w:rPr>
          <w:bCs/>
        </w:rPr>
        <w:t>2</w:t>
      </w:r>
      <w:r w:rsidR="003318DA">
        <w:rPr>
          <w:bCs/>
        </w:rPr>
        <w:t>р.</w:t>
      </w:r>
    </w:p>
    <w:p w:rsidR="003F37DC" w:rsidRDefault="003F37DC" w:rsidP="003318DA">
      <w:pPr>
        <w:jc w:val="center"/>
        <w:rPr>
          <w:bCs/>
        </w:rPr>
      </w:pPr>
    </w:p>
    <w:p w:rsidR="00880B5A" w:rsidRPr="003318DA" w:rsidRDefault="00880B5A" w:rsidP="003318DA">
      <w:pPr>
        <w:jc w:val="center"/>
        <w:rPr>
          <w:bCs/>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146"/>
        <w:gridCol w:w="6268"/>
      </w:tblGrid>
      <w:tr w:rsidR="00AB42E1" w:rsidRPr="00A056AA" w:rsidTr="003F37DC">
        <w:trPr>
          <w:trHeight w:val="484"/>
        </w:trPr>
        <w:tc>
          <w:tcPr>
            <w:tcW w:w="9990" w:type="dxa"/>
            <w:gridSpan w:val="3"/>
          </w:tcPr>
          <w:p w:rsidR="00AB42E1" w:rsidRPr="007B23D6" w:rsidRDefault="00AB42E1" w:rsidP="003F37DC">
            <w:pPr>
              <w:pStyle w:val="1"/>
              <w:widowControl w:val="0"/>
              <w:spacing w:line="240" w:lineRule="auto"/>
              <w:jc w:val="center"/>
              <w:rPr>
                <w:rFonts w:ascii="Times New Roman" w:hAnsi="Times New Roman" w:cs="Times New Roman"/>
                <w:b/>
                <w:sz w:val="24"/>
                <w:szCs w:val="24"/>
                <w:lang w:val="uk-UA"/>
              </w:rPr>
            </w:pPr>
            <w:r w:rsidRPr="007B23D6">
              <w:rPr>
                <w:rFonts w:ascii="Times New Roman" w:hAnsi="Times New Roman" w:cs="Times New Roman"/>
                <w:b/>
                <w:sz w:val="24"/>
                <w:szCs w:val="24"/>
                <w:lang w:val="uk-UA"/>
              </w:rPr>
              <w:t>ОГОЛОШЕННЯ</w:t>
            </w:r>
          </w:p>
          <w:p w:rsidR="00AB42E1" w:rsidRPr="007B23D6" w:rsidRDefault="00AB42E1" w:rsidP="003F37DC">
            <w:pPr>
              <w:jc w:val="center"/>
              <w:rPr>
                <w:b/>
              </w:rPr>
            </w:pPr>
            <w:r w:rsidRPr="007B23D6">
              <w:rPr>
                <w:b/>
                <w:bCs/>
                <w:color w:val="000000"/>
                <w:lang w:eastAsia="uk-UA"/>
              </w:rPr>
              <w:t>про проведення спрощеної закупівлі</w:t>
            </w:r>
            <w:r w:rsidRPr="007B23D6">
              <w:rPr>
                <w:b/>
              </w:rPr>
              <w:t xml:space="preserve"> </w:t>
            </w:r>
          </w:p>
          <w:p w:rsidR="00AB42E1" w:rsidRPr="00A056AA" w:rsidRDefault="00AB42E1" w:rsidP="003F37DC">
            <w:pPr>
              <w:pStyle w:val="1"/>
              <w:widowControl w:val="0"/>
              <w:spacing w:line="240" w:lineRule="auto"/>
              <w:jc w:val="center"/>
              <w:rPr>
                <w:rFonts w:ascii="Times New Roman" w:hAnsi="Times New Roman" w:cs="Times New Roman"/>
                <w:sz w:val="24"/>
                <w:szCs w:val="24"/>
                <w:lang w:val="uk-UA"/>
              </w:rPr>
            </w:pPr>
            <w:r w:rsidRPr="007B23D6">
              <w:rPr>
                <w:rFonts w:ascii="Times New Roman" w:hAnsi="Times New Roman" w:cs="Times New Roman"/>
                <w:b/>
                <w:bCs/>
                <w:sz w:val="24"/>
                <w:szCs w:val="24"/>
                <w:lang w:eastAsia="uk-UA"/>
              </w:rPr>
              <w:t xml:space="preserve">через систему </w:t>
            </w:r>
            <w:proofErr w:type="spellStart"/>
            <w:r w:rsidRPr="007B23D6">
              <w:rPr>
                <w:rFonts w:ascii="Times New Roman" w:hAnsi="Times New Roman" w:cs="Times New Roman"/>
                <w:b/>
                <w:bCs/>
                <w:sz w:val="24"/>
                <w:szCs w:val="24"/>
                <w:lang w:eastAsia="uk-UA"/>
              </w:rPr>
              <w:t>електронних</w:t>
            </w:r>
            <w:proofErr w:type="spellEnd"/>
            <w:r w:rsidRPr="007B23D6">
              <w:rPr>
                <w:rFonts w:ascii="Times New Roman" w:hAnsi="Times New Roman" w:cs="Times New Roman"/>
                <w:b/>
                <w:bCs/>
                <w:sz w:val="24"/>
                <w:szCs w:val="24"/>
                <w:lang w:eastAsia="uk-UA"/>
              </w:rPr>
              <w:t xml:space="preserve"> </w:t>
            </w:r>
            <w:proofErr w:type="spellStart"/>
            <w:r w:rsidRPr="007B23D6">
              <w:rPr>
                <w:rFonts w:ascii="Times New Roman" w:hAnsi="Times New Roman" w:cs="Times New Roman"/>
                <w:b/>
                <w:bCs/>
                <w:sz w:val="24"/>
                <w:szCs w:val="24"/>
                <w:lang w:eastAsia="uk-UA"/>
              </w:rPr>
              <w:t>закупівель</w:t>
            </w:r>
            <w:proofErr w:type="spellEnd"/>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sz w:val="24"/>
                <w:szCs w:val="24"/>
                <w:lang w:val="uk-UA"/>
              </w:rPr>
            </w:pPr>
          </w:p>
        </w:tc>
        <w:tc>
          <w:tcPr>
            <w:tcW w:w="9414" w:type="dxa"/>
            <w:gridSpan w:val="2"/>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Загальні положення</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2</w:t>
            </w:r>
          </w:p>
        </w:tc>
        <w:tc>
          <w:tcPr>
            <w:tcW w:w="6268"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3</w:t>
            </w:r>
          </w:p>
        </w:tc>
      </w:tr>
      <w:tr w:rsidR="009A3EC1" w:rsidRPr="00A056AA" w:rsidTr="008970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1</w:t>
            </w:r>
          </w:p>
        </w:tc>
        <w:tc>
          <w:tcPr>
            <w:tcW w:w="314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 xml:space="preserve">Терміни, які вживаються документації </w:t>
            </w:r>
          </w:p>
        </w:tc>
        <w:tc>
          <w:tcPr>
            <w:tcW w:w="6268" w:type="dxa"/>
            <w:tcBorders>
              <w:top w:val="single" w:sz="4" w:space="0" w:color="auto"/>
              <w:left w:val="single" w:sz="4" w:space="0" w:color="auto"/>
              <w:bottom w:val="single" w:sz="4" w:space="0" w:color="auto"/>
              <w:right w:val="single" w:sz="4" w:space="0" w:color="auto"/>
            </w:tcBorders>
            <w:hideMark/>
          </w:tcPr>
          <w:p w:rsidR="009A3EC1" w:rsidRDefault="009A3EC1" w:rsidP="00EB04E9">
            <w:pPr>
              <w:pStyle w:val="aa"/>
              <w:widowControl w:val="0"/>
              <w:spacing w:line="240" w:lineRule="auto"/>
              <w:ind w:left="143" w:firstLine="443"/>
              <w:jc w:val="both"/>
            </w:pPr>
            <w:r>
              <w:rPr>
                <w:rStyle w:val="15"/>
                <w:rFonts w:ascii="Times New Roman" w:hAnsi="Times New Roman" w:cs="Times New Roman"/>
                <w:color w:val="000000"/>
                <w:sz w:val="26"/>
                <w:szCs w:val="26"/>
                <w:highlight w:val="white"/>
              </w:rPr>
              <w:t xml:space="preserve">Документацію розроблено відповідно до вимог  Закону України </w:t>
            </w:r>
            <w:r>
              <w:rPr>
                <w:rStyle w:val="15"/>
                <w:rFonts w:ascii="Times New Roman" w:eastAsia="Tahoma" w:hAnsi="Times New Roman" w:cs="Times New Roman"/>
                <w:color w:val="000000"/>
                <w:sz w:val="26"/>
                <w:szCs w:val="26"/>
                <w:highlight w:val="white"/>
              </w:rPr>
              <w:t>«</w:t>
            </w:r>
            <w:r>
              <w:rPr>
                <w:rStyle w:val="15"/>
                <w:rFonts w:ascii="Times New Roman" w:hAnsi="Times New Roman" w:cs="Times New Roman"/>
                <w:color w:val="000000"/>
                <w:sz w:val="26"/>
                <w:szCs w:val="26"/>
                <w:highlight w:val="white"/>
              </w:rPr>
              <w:t>Про публічні закупівлі" від 19 вересня 2019 року № 114-IX (далі — Закон)</w:t>
            </w:r>
            <w:r w:rsidR="00EB04E9">
              <w:rPr>
                <w:rStyle w:val="15"/>
                <w:rFonts w:ascii="Times New Roman" w:hAnsi="Times New Roman" w:cs="Times New Roman"/>
                <w:color w:val="000000"/>
                <w:sz w:val="26"/>
                <w:szCs w:val="26"/>
              </w:rPr>
              <w:t xml:space="preserve"> та Постанови КМУ №169 від 28.02.2022 року.</w:t>
            </w:r>
            <w:r>
              <w:rPr>
                <w:rStyle w:val="15"/>
                <w:rFonts w:ascii="Times New Roman" w:hAnsi="Times New Roman" w:cs="Times New Roman"/>
                <w:color w:val="000000"/>
                <w:sz w:val="26"/>
                <w:szCs w:val="26"/>
                <w:highlight w:val="white"/>
              </w:rPr>
              <w:t>. Терміни, які використовуються в цій документації, вживаються у</w:t>
            </w:r>
            <w:r w:rsidR="00EB04E9">
              <w:rPr>
                <w:rStyle w:val="15"/>
                <w:rFonts w:ascii="Times New Roman" w:hAnsi="Times New Roman" w:cs="Times New Roman"/>
                <w:color w:val="000000"/>
                <w:sz w:val="26"/>
                <w:szCs w:val="26"/>
                <w:highlight w:val="white"/>
              </w:rPr>
              <w:t xml:space="preserve"> значенні, наведеному в Законі</w:t>
            </w:r>
            <w:r w:rsidR="00EB04E9">
              <w:rPr>
                <w:rStyle w:val="15"/>
                <w:rFonts w:ascii="Times New Roman" w:hAnsi="Times New Roman" w:cs="Times New Roman"/>
                <w:color w:val="000000"/>
                <w:sz w:val="26"/>
                <w:szCs w:val="26"/>
              </w:rPr>
              <w:t>.</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Замовника</w:t>
            </w:r>
          </w:p>
        </w:tc>
        <w:tc>
          <w:tcPr>
            <w:tcW w:w="6268" w:type="dxa"/>
            <w:tcBorders>
              <w:top w:val="single" w:sz="4" w:space="0" w:color="auto"/>
              <w:left w:val="single" w:sz="4" w:space="0" w:color="auto"/>
              <w:bottom w:val="single" w:sz="4" w:space="0" w:color="auto"/>
              <w:right w:val="single" w:sz="4" w:space="0" w:color="auto"/>
            </w:tcBorders>
          </w:tcPr>
          <w:p w:rsidR="00AB42E1" w:rsidRPr="00A056AA" w:rsidRDefault="00AB42E1" w:rsidP="003F37DC">
            <w:pPr>
              <w:pStyle w:val="1"/>
              <w:widowControl w:val="0"/>
              <w:jc w:val="both"/>
              <w:rPr>
                <w:rFonts w:ascii="Times New Roman" w:hAnsi="Times New Roman" w:cs="Times New Roman"/>
                <w:sz w:val="24"/>
                <w:szCs w:val="24"/>
                <w:lang w:val="uk-UA"/>
              </w:rPr>
            </w:pPr>
          </w:p>
        </w:tc>
      </w:tr>
      <w:tr w:rsidR="009A3EC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2.1</w:t>
            </w:r>
          </w:p>
        </w:tc>
        <w:tc>
          <w:tcPr>
            <w:tcW w:w="314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ind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повне найменування замовника</w:t>
            </w:r>
          </w:p>
        </w:tc>
        <w:tc>
          <w:tcPr>
            <w:tcW w:w="6268" w:type="dxa"/>
            <w:tcBorders>
              <w:top w:val="single" w:sz="4" w:space="0" w:color="auto"/>
              <w:left w:val="single" w:sz="4" w:space="0" w:color="auto"/>
              <w:bottom w:val="single" w:sz="4" w:space="0" w:color="auto"/>
              <w:right w:val="single" w:sz="4" w:space="0" w:color="auto"/>
            </w:tcBorders>
            <w:hideMark/>
          </w:tcPr>
          <w:p w:rsidR="009A3EC1" w:rsidRPr="00BE2A3E" w:rsidRDefault="009A3EC1" w:rsidP="009A3EC1">
            <w:pPr>
              <w:spacing w:before="100" w:beforeAutospacing="1"/>
              <w:rPr>
                <w:sz w:val="26"/>
                <w:szCs w:val="26"/>
              </w:rPr>
            </w:pPr>
            <w:r>
              <w:rPr>
                <w:color w:val="000000"/>
                <w:sz w:val="26"/>
                <w:szCs w:val="26"/>
              </w:rPr>
              <w:t xml:space="preserve">4 державний пожежно-рятувальний загін </w:t>
            </w:r>
            <w:r w:rsidRPr="00BE2A3E">
              <w:rPr>
                <w:color w:val="000000"/>
                <w:sz w:val="26"/>
                <w:szCs w:val="26"/>
              </w:rPr>
              <w:t>Головн</w:t>
            </w:r>
            <w:r>
              <w:rPr>
                <w:color w:val="000000"/>
                <w:sz w:val="26"/>
                <w:szCs w:val="26"/>
              </w:rPr>
              <w:t>ого</w:t>
            </w:r>
            <w:r w:rsidRPr="00BE2A3E">
              <w:rPr>
                <w:color w:val="000000"/>
                <w:sz w:val="26"/>
                <w:szCs w:val="26"/>
              </w:rPr>
              <w:t xml:space="preserve"> управління Державної служби України з надзвичайних ситуацій у </w:t>
            </w:r>
            <w:r>
              <w:rPr>
                <w:color w:val="000000"/>
                <w:sz w:val="26"/>
                <w:szCs w:val="26"/>
              </w:rPr>
              <w:t>Сумс</w:t>
            </w:r>
            <w:r w:rsidRPr="00BE2A3E">
              <w:rPr>
                <w:color w:val="000000"/>
                <w:sz w:val="26"/>
                <w:szCs w:val="26"/>
              </w:rPr>
              <w:t>ькій області</w:t>
            </w:r>
          </w:p>
          <w:p w:rsidR="009A3EC1" w:rsidRPr="00BE2A3E" w:rsidRDefault="009A3EC1" w:rsidP="009A3EC1">
            <w:pPr>
              <w:widowControl w:val="0"/>
              <w:contextualSpacing/>
              <w:rPr>
                <w:sz w:val="26"/>
                <w:szCs w:val="26"/>
                <w:lang w:eastAsia="uk-UA"/>
              </w:rPr>
            </w:pPr>
          </w:p>
        </w:tc>
      </w:tr>
      <w:tr w:rsidR="009A3EC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2.2</w:t>
            </w:r>
          </w:p>
        </w:tc>
        <w:tc>
          <w:tcPr>
            <w:tcW w:w="314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ind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місцезнаходження замовника</w:t>
            </w:r>
          </w:p>
        </w:tc>
        <w:tc>
          <w:tcPr>
            <w:tcW w:w="6268" w:type="dxa"/>
            <w:tcBorders>
              <w:top w:val="single" w:sz="4" w:space="0" w:color="auto"/>
              <w:left w:val="single" w:sz="4" w:space="0" w:color="auto"/>
              <w:bottom w:val="single" w:sz="4" w:space="0" w:color="auto"/>
              <w:right w:val="single" w:sz="4" w:space="0" w:color="auto"/>
            </w:tcBorders>
            <w:hideMark/>
          </w:tcPr>
          <w:p w:rsidR="009A3EC1" w:rsidRPr="00BE2A3E" w:rsidRDefault="009A3EC1" w:rsidP="009A3EC1">
            <w:pPr>
              <w:spacing w:before="100" w:beforeAutospacing="1"/>
              <w:rPr>
                <w:sz w:val="26"/>
                <w:szCs w:val="26"/>
              </w:rPr>
            </w:pPr>
            <w:r w:rsidRPr="00BE2A3E">
              <w:rPr>
                <w:color w:val="000000"/>
                <w:sz w:val="26"/>
                <w:szCs w:val="26"/>
              </w:rPr>
              <w:t xml:space="preserve">вул. </w:t>
            </w:r>
            <w:r>
              <w:rPr>
                <w:color w:val="000000"/>
                <w:sz w:val="26"/>
                <w:szCs w:val="26"/>
              </w:rPr>
              <w:t>Успенсько-Троїцька</w:t>
            </w:r>
            <w:r w:rsidRPr="00BE2A3E">
              <w:rPr>
                <w:color w:val="000000"/>
                <w:sz w:val="26"/>
                <w:szCs w:val="26"/>
              </w:rPr>
              <w:t xml:space="preserve">, буд. </w:t>
            </w:r>
            <w:r>
              <w:rPr>
                <w:color w:val="000000"/>
                <w:sz w:val="26"/>
                <w:szCs w:val="26"/>
              </w:rPr>
              <w:t>92</w:t>
            </w:r>
            <w:r w:rsidRPr="00BE2A3E">
              <w:rPr>
                <w:color w:val="000000"/>
                <w:sz w:val="26"/>
                <w:szCs w:val="26"/>
              </w:rPr>
              <w:t xml:space="preserve">, </w:t>
            </w:r>
            <w:r>
              <w:rPr>
                <w:color w:val="000000"/>
                <w:sz w:val="26"/>
                <w:szCs w:val="26"/>
              </w:rPr>
              <w:t xml:space="preserve">Сумська </w:t>
            </w:r>
            <w:r w:rsidRPr="00BE2A3E">
              <w:rPr>
                <w:color w:val="000000"/>
                <w:sz w:val="26"/>
                <w:szCs w:val="26"/>
              </w:rPr>
              <w:t xml:space="preserve">область, </w:t>
            </w:r>
            <w:r w:rsidR="00616B05">
              <w:rPr>
                <w:color w:val="000000"/>
                <w:sz w:val="26"/>
                <w:szCs w:val="26"/>
              </w:rPr>
              <w:t xml:space="preserve"> </w:t>
            </w:r>
            <w:r w:rsidRPr="00BE2A3E">
              <w:rPr>
                <w:color w:val="000000"/>
                <w:sz w:val="26"/>
                <w:szCs w:val="26"/>
              </w:rPr>
              <w:t xml:space="preserve">м. </w:t>
            </w:r>
            <w:r>
              <w:rPr>
                <w:color w:val="000000"/>
                <w:sz w:val="26"/>
                <w:szCs w:val="26"/>
              </w:rPr>
              <w:t>Конотоп, 41615</w:t>
            </w:r>
          </w:p>
          <w:p w:rsidR="009A3EC1" w:rsidRPr="00BE2A3E" w:rsidRDefault="009A3EC1" w:rsidP="009A3EC1">
            <w:pPr>
              <w:widowControl w:val="0"/>
              <w:spacing w:beforeLines="50" w:before="120" w:afterLines="50" w:after="120"/>
              <w:contextualSpacing/>
              <w:rPr>
                <w:sz w:val="26"/>
                <w:szCs w:val="26"/>
                <w:lang w:eastAsia="uk-UA"/>
              </w:rPr>
            </w:pPr>
          </w:p>
        </w:tc>
      </w:tr>
      <w:tr w:rsidR="009A3EC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tcPr>
          <w:p w:rsidR="009A3EC1" w:rsidRPr="00A056AA" w:rsidRDefault="009A3EC1" w:rsidP="009A3EC1">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3146" w:type="dxa"/>
            <w:tcBorders>
              <w:top w:val="single" w:sz="4" w:space="0" w:color="auto"/>
              <w:left w:val="single" w:sz="4" w:space="0" w:color="auto"/>
              <w:bottom w:val="single" w:sz="4" w:space="0" w:color="auto"/>
              <w:right w:val="single" w:sz="4" w:space="0" w:color="auto"/>
            </w:tcBorders>
          </w:tcPr>
          <w:p w:rsidR="009A3EC1" w:rsidRPr="00A056AA" w:rsidRDefault="009A3EC1" w:rsidP="009A3EC1">
            <w:pPr>
              <w:pStyle w:val="1"/>
              <w:widowControl w:val="0"/>
              <w:ind w:right="113"/>
              <w:jc w:val="both"/>
              <w:rPr>
                <w:rFonts w:ascii="Times New Roman" w:eastAsia="Times New Roman" w:hAnsi="Times New Roman" w:cs="Times New Roman"/>
                <w:sz w:val="24"/>
                <w:szCs w:val="24"/>
                <w:lang w:val="uk-UA"/>
              </w:rPr>
            </w:pPr>
            <w:proofErr w:type="spellStart"/>
            <w:r>
              <w:rPr>
                <w:rStyle w:val="15"/>
                <w:rFonts w:ascii="Times New Roman" w:hAnsi="Times New Roman" w:cs="Times New Roman"/>
                <w:sz w:val="26"/>
                <w:szCs w:val="26"/>
                <w:highlight w:val="white"/>
              </w:rPr>
              <w:t>Посадова</w:t>
            </w:r>
            <w:proofErr w:type="spellEnd"/>
            <w:r>
              <w:rPr>
                <w:rStyle w:val="15"/>
                <w:rFonts w:ascii="Times New Roman" w:hAnsi="Times New Roman" w:cs="Times New Roman"/>
                <w:sz w:val="26"/>
                <w:szCs w:val="26"/>
                <w:highlight w:val="white"/>
              </w:rPr>
              <w:t xml:space="preserve"> особа, </w:t>
            </w:r>
            <w:proofErr w:type="spellStart"/>
            <w:r>
              <w:rPr>
                <w:rStyle w:val="15"/>
                <w:rFonts w:ascii="Times New Roman" w:hAnsi="Times New Roman" w:cs="Times New Roman"/>
                <w:sz w:val="26"/>
                <w:szCs w:val="26"/>
                <w:highlight w:val="white"/>
              </w:rPr>
              <w:t>уповноважена</w:t>
            </w:r>
            <w:proofErr w:type="spellEnd"/>
            <w:r>
              <w:rPr>
                <w:rStyle w:val="15"/>
                <w:rFonts w:ascii="Times New Roman" w:hAnsi="Times New Roman" w:cs="Times New Roman"/>
                <w:sz w:val="26"/>
                <w:szCs w:val="26"/>
                <w:highlight w:val="white"/>
              </w:rPr>
              <w:t xml:space="preserve"> </w:t>
            </w:r>
            <w:proofErr w:type="spellStart"/>
            <w:r>
              <w:rPr>
                <w:rStyle w:val="15"/>
                <w:rFonts w:ascii="Times New Roman" w:hAnsi="Times New Roman" w:cs="Times New Roman"/>
                <w:sz w:val="26"/>
                <w:szCs w:val="26"/>
                <w:highlight w:val="white"/>
              </w:rPr>
              <w:t>здійснювати</w:t>
            </w:r>
            <w:proofErr w:type="spellEnd"/>
            <w:r>
              <w:rPr>
                <w:rStyle w:val="15"/>
                <w:rFonts w:ascii="Times New Roman" w:hAnsi="Times New Roman" w:cs="Times New Roman"/>
                <w:sz w:val="26"/>
                <w:szCs w:val="26"/>
                <w:highlight w:val="white"/>
              </w:rPr>
              <w:t xml:space="preserve"> </w:t>
            </w:r>
            <w:proofErr w:type="spellStart"/>
            <w:r>
              <w:rPr>
                <w:rStyle w:val="15"/>
                <w:rFonts w:ascii="Times New Roman" w:hAnsi="Times New Roman" w:cs="Times New Roman"/>
                <w:sz w:val="26"/>
                <w:szCs w:val="26"/>
                <w:highlight w:val="white"/>
              </w:rPr>
              <w:t>зв'язок</w:t>
            </w:r>
            <w:proofErr w:type="spellEnd"/>
            <w:r>
              <w:rPr>
                <w:rStyle w:val="15"/>
                <w:rFonts w:ascii="Times New Roman" w:hAnsi="Times New Roman" w:cs="Times New Roman"/>
                <w:sz w:val="26"/>
                <w:szCs w:val="26"/>
                <w:highlight w:val="white"/>
              </w:rPr>
              <w:t xml:space="preserve"> з </w:t>
            </w:r>
            <w:proofErr w:type="spellStart"/>
            <w:r>
              <w:rPr>
                <w:rStyle w:val="15"/>
                <w:rFonts w:ascii="Times New Roman" w:hAnsi="Times New Roman" w:cs="Times New Roman"/>
                <w:sz w:val="26"/>
                <w:szCs w:val="26"/>
                <w:highlight w:val="white"/>
              </w:rPr>
              <w:t>учасниками</w:t>
            </w:r>
            <w:proofErr w:type="spellEnd"/>
          </w:p>
        </w:tc>
        <w:tc>
          <w:tcPr>
            <w:tcW w:w="6268" w:type="dxa"/>
            <w:tcBorders>
              <w:top w:val="single" w:sz="4" w:space="0" w:color="auto"/>
              <w:left w:val="single" w:sz="4" w:space="0" w:color="auto"/>
              <w:bottom w:val="single" w:sz="4" w:space="0" w:color="auto"/>
              <w:right w:val="single" w:sz="4" w:space="0" w:color="auto"/>
            </w:tcBorders>
          </w:tcPr>
          <w:p w:rsidR="009A3EC1" w:rsidRPr="00F50201" w:rsidRDefault="009A3EC1" w:rsidP="009A3EC1">
            <w:pPr>
              <w:spacing w:before="100" w:beforeAutospacing="1"/>
              <w:rPr>
                <w:sz w:val="26"/>
                <w:szCs w:val="26"/>
              </w:rPr>
            </w:pPr>
            <w:r>
              <w:rPr>
                <w:color w:val="000000"/>
                <w:sz w:val="26"/>
                <w:szCs w:val="26"/>
              </w:rPr>
              <w:t xml:space="preserve">Яременко Ігор Валентинович –начальник 38 ДПРП (смт. </w:t>
            </w:r>
            <w:proofErr w:type="spellStart"/>
            <w:r>
              <w:rPr>
                <w:color w:val="000000"/>
                <w:sz w:val="26"/>
                <w:szCs w:val="26"/>
              </w:rPr>
              <w:t>Дубовязівка</w:t>
            </w:r>
            <w:proofErr w:type="spellEnd"/>
            <w:r>
              <w:rPr>
                <w:color w:val="000000"/>
                <w:sz w:val="26"/>
                <w:szCs w:val="26"/>
              </w:rPr>
              <w:t xml:space="preserve"> Конотопського району) 4 ДПРЗ ГУ ДСНС України у Сумській області</w:t>
            </w:r>
            <w:r w:rsidRPr="00F50201">
              <w:rPr>
                <w:color w:val="000000"/>
                <w:sz w:val="26"/>
                <w:szCs w:val="26"/>
              </w:rPr>
              <w:t xml:space="preserve">, </w:t>
            </w:r>
            <w:proofErr w:type="spellStart"/>
            <w:r w:rsidRPr="00F50201">
              <w:rPr>
                <w:color w:val="000000"/>
                <w:sz w:val="26"/>
                <w:szCs w:val="26"/>
              </w:rPr>
              <w:t>тел</w:t>
            </w:r>
            <w:proofErr w:type="spellEnd"/>
            <w:r w:rsidRPr="00F50201">
              <w:rPr>
                <w:color w:val="000000"/>
                <w:sz w:val="26"/>
                <w:szCs w:val="26"/>
              </w:rPr>
              <w:t>.</w:t>
            </w:r>
            <w:r>
              <w:rPr>
                <w:color w:val="000000"/>
                <w:sz w:val="26"/>
                <w:szCs w:val="26"/>
              </w:rPr>
              <w:t xml:space="preserve"> 0964085101</w:t>
            </w:r>
            <w:r w:rsidRPr="00F50201">
              <w:rPr>
                <w:color w:val="000000"/>
                <w:sz w:val="26"/>
                <w:szCs w:val="26"/>
              </w:rPr>
              <w:t xml:space="preserve">, електронна адреса </w:t>
            </w:r>
          </w:p>
          <w:p w:rsidR="009A3EC1" w:rsidRPr="00F50201" w:rsidRDefault="009A3EC1" w:rsidP="009A3EC1">
            <w:pPr>
              <w:rPr>
                <w:sz w:val="28"/>
                <w:szCs w:val="28"/>
                <w:lang w:eastAsia="ru-RU"/>
              </w:rPr>
            </w:pPr>
            <w:proofErr w:type="spellStart"/>
            <w:r>
              <w:rPr>
                <w:color w:val="0000FF"/>
                <w:sz w:val="28"/>
                <w:szCs w:val="28"/>
                <w:u w:val="single"/>
                <w:lang w:val="en-US"/>
              </w:rPr>
              <w:t>dprz</w:t>
            </w:r>
            <w:proofErr w:type="spellEnd"/>
            <w:r w:rsidRPr="00304802">
              <w:rPr>
                <w:color w:val="0000FF"/>
                <w:sz w:val="28"/>
                <w:szCs w:val="28"/>
                <w:u w:val="single"/>
              </w:rPr>
              <w:t>04</w:t>
            </w:r>
            <w:r w:rsidRPr="007524DA">
              <w:rPr>
                <w:color w:val="0000FF"/>
                <w:sz w:val="28"/>
                <w:szCs w:val="28"/>
                <w:u w:val="single"/>
              </w:rPr>
              <w:t>@sm.dsns.gov.ua</w:t>
            </w:r>
          </w:p>
          <w:p w:rsidR="009A3EC1" w:rsidRPr="00F50201" w:rsidRDefault="009A3EC1" w:rsidP="009A3EC1">
            <w:pPr>
              <w:spacing w:line="240" w:lineRule="atLeast"/>
              <w:ind w:left="108" w:right="96"/>
              <w:rPr>
                <w:sz w:val="26"/>
                <w:szCs w:val="26"/>
              </w:rPr>
            </w:pP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3</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Процедура закупівлі</w:t>
            </w:r>
          </w:p>
        </w:tc>
        <w:tc>
          <w:tcPr>
            <w:tcW w:w="6268"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Спрощена закупівля</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4</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предмет закупівлі</w:t>
            </w:r>
          </w:p>
        </w:tc>
        <w:tc>
          <w:tcPr>
            <w:tcW w:w="6268" w:type="dxa"/>
            <w:tcBorders>
              <w:top w:val="single" w:sz="4" w:space="0" w:color="auto"/>
              <w:left w:val="single" w:sz="4" w:space="0" w:color="auto"/>
              <w:bottom w:val="single" w:sz="4" w:space="0" w:color="auto"/>
              <w:right w:val="single" w:sz="4" w:space="0" w:color="auto"/>
            </w:tcBorders>
          </w:tcPr>
          <w:p w:rsidR="00AB42E1" w:rsidRPr="00A056AA" w:rsidRDefault="00AB42E1" w:rsidP="003F37DC">
            <w:pPr>
              <w:pStyle w:val="1"/>
              <w:widowControl w:val="0"/>
              <w:jc w:val="both"/>
              <w:rPr>
                <w:rFonts w:ascii="Times New Roman" w:hAnsi="Times New Roman" w:cs="Times New Roman"/>
                <w:sz w:val="24"/>
                <w:szCs w:val="24"/>
                <w:lang w:val="uk-UA"/>
              </w:rPr>
            </w:pP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4.1</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ind w:left="-9"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68" w:type="dxa"/>
            <w:tcBorders>
              <w:top w:val="single" w:sz="4" w:space="0" w:color="auto"/>
              <w:left w:val="single" w:sz="4" w:space="0" w:color="auto"/>
              <w:bottom w:val="single" w:sz="4" w:space="0" w:color="auto"/>
              <w:right w:val="single" w:sz="4" w:space="0" w:color="auto"/>
            </w:tcBorders>
            <w:vAlign w:val="center"/>
            <w:hideMark/>
          </w:tcPr>
          <w:p w:rsidR="004A4567" w:rsidRPr="00D33B19" w:rsidRDefault="00FC592F" w:rsidP="003F37DC">
            <w:pPr>
              <w:jc w:val="both"/>
              <w:rPr>
                <w:lang w:eastAsia="uk-UA"/>
              </w:rPr>
            </w:pPr>
            <w:r>
              <w:rPr>
                <w:lang w:eastAsia="uk-UA"/>
              </w:rPr>
              <w:t>Медичний огляд</w:t>
            </w:r>
            <w:r w:rsidR="00FE1034" w:rsidRPr="00D33B19">
              <w:rPr>
                <w:lang w:eastAsia="uk-UA"/>
              </w:rPr>
              <w:t xml:space="preserve"> </w:t>
            </w:r>
          </w:p>
          <w:p w:rsidR="00AB42E1" w:rsidRPr="00D33B19" w:rsidRDefault="004A4567" w:rsidP="003F37DC">
            <w:pPr>
              <w:jc w:val="both"/>
              <w:rPr>
                <w:lang w:eastAsia="uk-UA"/>
              </w:rPr>
            </w:pPr>
            <w:r w:rsidRPr="00D33B19">
              <w:rPr>
                <w:lang w:eastAsia="uk-UA"/>
              </w:rPr>
              <w:t xml:space="preserve">(ДК 021:2015 </w:t>
            </w:r>
            <w:r w:rsidRPr="00A71930">
              <w:rPr>
                <w:lang w:eastAsia="uk-UA"/>
              </w:rPr>
              <w:t xml:space="preserve">- </w:t>
            </w:r>
            <w:r w:rsidR="00A71930" w:rsidRPr="00A71930">
              <w:rPr>
                <w:color w:val="121212"/>
              </w:rPr>
              <w:t>85110000-3 - Послуги лікувальних закладів та супутні послуги</w:t>
            </w:r>
            <w:r w:rsidRPr="00A71930">
              <w:rPr>
                <w:lang w:eastAsia="uk-UA"/>
              </w:rPr>
              <w:t>)</w:t>
            </w:r>
            <w:r w:rsidRPr="00D33B19">
              <w:rPr>
                <w:lang w:eastAsia="uk-UA"/>
              </w:rPr>
              <w:t xml:space="preserve">  </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4.2</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ind w:left="-9"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опис окремої частини (частин) предмета закупівлі (лота)</w:t>
            </w:r>
          </w:p>
        </w:tc>
        <w:tc>
          <w:tcPr>
            <w:tcW w:w="6268"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jc w:val="both"/>
              <w:rPr>
                <w:lang w:eastAsia="uk-UA"/>
              </w:rPr>
            </w:pPr>
            <w:r w:rsidRPr="00A056AA">
              <w:t>Поділ на лоти не передбачено</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4.3</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технічні, якісні та інші характеристики предмета закупівлі</w:t>
            </w:r>
          </w:p>
        </w:tc>
        <w:tc>
          <w:tcPr>
            <w:tcW w:w="6268"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jc w:val="both"/>
            </w:pPr>
          </w:p>
          <w:p w:rsidR="00AB42E1" w:rsidRPr="00D13857" w:rsidRDefault="00D33B19" w:rsidP="003F37DC">
            <w:pPr>
              <w:jc w:val="both"/>
            </w:pPr>
            <w:r w:rsidRPr="00173615">
              <w:t>Визначені в додатку №</w:t>
            </w:r>
            <w:r w:rsidR="00173615">
              <w:t xml:space="preserve"> 2</w:t>
            </w:r>
          </w:p>
          <w:p w:rsidR="00AB42E1" w:rsidRPr="00A056AA" w:rsidRDefault="00AB42E1" w:rsidP="003F37DC">
            <w:pPr>
              <w:jc w:val="both"/>
            </w:pPr>
          </w:p>
          <w:p w:rsidR="00AB42E1" w:rsidRPr="00A056AA" w:rsidRDefault="00AB42E1" w:rsidP="003F37DC">
            <w:pPr>
              <w:jc w:val="both"/>
            </w:pP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4.4</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кількість та місце поставки товарів або обсяг і місце виконання робіт чи надання послуг</w:t>
            </w:r>
          </w:p>
        </w:tc>
        <w:tc>
          <w:tcPr>
            <w:tcW w:w="6268" w:type="dxa"/>
            <w:tcBorders>
              <w:top w:val="single" w:sz="4" w:space="0" w:color="auto"/>
              <w:left w:val="single" w:sz="4" w:space="0" w:color="auto"/>
              <w:bottom w:val="single" w:sz="4" w:space="0" w:color="auto"/>
              <w:right w:val="single" w:sz="4" w:space="0" w:color="auto"/>
            </w:tcBorders>
            <w:hideMark/>
          </w:tcPr>
          <w:p w:rsidR="00D33B19" w:rsidRDefault="00D33B19" w:rsidP="00D33B19">
            <w:r>
              <w:t xml:space="preserve">1. </w:t>
            </w:r>
            <w:r w:rsidR="001946AC">
              <w:t>Сумська обл., м. Конотоп, вул. Успенсько-Троїцька, 92</w:t>
            </w:r>
            <w:r>
              <w:t xml:space="preserve">; 2. Сумська обл., Конотопський район, м. </w:t>
            </w:r>
            <w:proofErr w:type="spellStart"/>
            <w:r>
              <w:t>Буринь</w:t>
            </w:r>
            <w:proofErr w:type="spellEnd"/>
            <w:r>
              <w:t>,                     вул. Лесі Українки, 7;</w:t>
            </w:r>
          </w:p>
          <w:p w:rsidR="001946AC" w:rsidRDefault="00D33B19" w:rsidP="00FC592F">
            <w:r>
              <w:t>3. Сумська обл., Конотопський район, м. Путивль,             вул. Благовіщенська, 5</w:t>
            </w:r>
            <w:r w:rsidR="00FC592F">
              <w:t>;</w:t>
            </w:r>
          </w:p>
          <w:p w:rsidR="00FC592F" w:rsidRPr="001946AC" w:rsidRDefault="00FC592F" w:rsidP="00FC592F">
            <w:r>
              <w:t>4. Сумська обл., м. Кролевець, вул. Ярмаркова, 1.</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4.5</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строк поставки товарів, виконання робіт, надання послуг</w:t>
            </w:r>
          </w:p>
        </w:tc>
        <w:tc>
          <w:tcPr>
            <w:tcW w:w="6268" w:type="dxa"/>
            <w:tcBorders>
              <w:top w:val="single" w:sz="4" w:space="0" w:color="auto"/>
              <w:left w:val="single" w:sz="4" w:space="0" w:color="auto"/>
              <w:bottom w:val="single" w:sz="4" w:space="0" w:color="auto"/>
              <w:right w:val="single" w:sz="4" w:space="0" w:color="auto"/>
            </w:tcBorders>
            <w:hideMark/>
          </w:tcPr>
          <w:p w:rsidR="001946AC" w:rsidRPr="008A025B" w:rsidRDefault="008A025B" w:rsidP="001946AC">
            <w:pPr>
              <w:pStyle w:val="1"/>
              <w:widowControl w:val="0"/>
              <w:ind w:right="113"/>
              <w:jc w:val="both"/>
              <w:rPr>
                <w:rFonts w:ascii="Times New Roman" w:eastAsia="Times New Roman" w:hAnsi="Times New Roman" w:cs="Times New Roman"/>
                <w:sz w:val="24"/>
                <w:szCs w:val="24"/>
                <w:lang w:val="uk-UA"/>
              </w:rPr>
            </w:pPr>
            <w:r w:rsidRPr="008A025B">
              <w:rPr>
                <w:rFonts w:ascii="Times New Roman" w:hAnsi="Times New Roman" w:cs="Times New Roman"/>
                <w:sz w:val="24"/>
                <w:szCs w:val="24"/>
              </w:rPr>
              <w:t xml:space="preserve">до </w:t>
            </w:r>
            <w:proofErr w:type="spellStart"/>
            <w:r w:rsidRPr="008A025B">
              <w:rPr>
                <w:rFonts w:ascii="Times New Roman" w:hAnsi="Times New Roman" w:cs="Times New Roman"/>
                <w:sz w:val="24"/>
                <w:szCs w:val="24"/>
              </w:rPr>
              <w:t>завершення</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воєнного</w:t>
            </w:r>
            <w:proofErr w:type="spellEnd"/>
            <w:r w:rsidRPr="008A025B">
              <w:rPr>
                <w:rFonts w:ascii="Times New Roman" w:hAnsi="Times New Roman" w:cs="Times New Roman"/>
                <w:sz w:val="24"/>
                <w:szCs w:val="24"/>
              </w:rPr>
              <w:t xml:space="preserve"> стану, </w:t>
            </w:r>
            <w:proofErr w:type="spellStart"/>
            <w:r w:rsidRPr="008A025B">
              <w:rPr>
                <w:rFonts w:ascii="Times New Roman" w:hAnsi="Times New Roman" w:cs="Times New Roman"/>
                <w:sz w:val="24"/>
                <w:szCs w:val="24"/>
              </w:rPr>
              <w:t>оголошеного</w:t>
            </w:r>
            <w:proofErr w:type="spellEnd"/>
            <w:r w:rsidRPr="008A025B">
              <w:rPr>
                <w:rFonts w:ascii="Times New Roman" w:hAnsi="Times New Roman" w:cs="Times New Roman"/>
                <w:sz w:val="24"/>
                <w:szCs w:val="24"/>
              </w:rPr>
              <w:t xml:space="preserve"> Указом Президента </w:t>
            </w:r>
            <w:proofErr w:type="spellStart"/>
            <w:r w:rsidRPr="008A025B">
              <w:rPr>
                <w:rFonts w:ascii="Times New Roman" w:hAnsi="Times New Roman" w:cs="Times New Roman"/>
                <w:sz w:val="24"/>
                <w:szCs w:val="24"/>
              </w:rPr>
              <w:t>України</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від</w:t>
            </w:r>
            <w:proofErr w:type="spellEnd"/>
            <w:r w:rsidRPr="008A025B">
              <w:rPr>
                <w:rFonts w:ascii="Times New Roman" w:hAnsi="Times New Roman" w:cs="Times New Roman"/>
                <w:sz w:val="24"/>
                <w:szCs w:val="24"/>
              </w:rPr>
              <w:t xml:space="preserve"> 24.02.2022 № 64 «Про </w:t>
            </w:r>
            <w:proofErr w:type="spellStart"/>
            <w:r w:rsidRPr="008A025B">
              <w:rPr>
                <w:rFonts w:ascii="Times New Roman" w:hAnsi="Times New Roman" w:cs="Times New Roman"/>
                <w:sz w:val="24"/>
                <w:szCs w:val="24"/>
              </w:rPr>
              <w:t>введення</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воєнного</w:t>
            </w:r>
            <w:proofErr w:type="spellEnd"/>
            <w:r w:rsidRPr="008A025B">
              <w:rPr>
                <w:rFonts w:ascii="Times New Roman" w:hAnsi="Times New Roman" w:cs="Times New Roman"/>
                <w:sz w:val="24"/>
                <w:szCs w:val="24"/>
              </w:rPr>
              <w:t xml:space="preserve"> стану в </w:t>
            </w:r>
            <w:proofErr w:type="spellStart"/>
            <w:r w:rsidRPr="008A025B">
              <w:rPr>
                <w:rFonts w:ascii="Times New Roman" w:hAnsi="Times New Roman" w:cs="Times New Roman"/>
                <w:sz w:val="24"/>
                <w:szCs w:val="24"/>
              </w:rPr>
              <w:t>Україні</w:t>
            </w:r>
            <w:proofErr w:type="spellEnd"/>
            <w:r w:rsidRPr="008A025B">
              <w:rPr>
                <w:rFonts w:ascii="Times New Roman" w:hAnsi="Times New Roman" w:cs="Times New Roman"/>
                <w:sz w:val="24"/>
                <w:szCs w:val="24"/>
              </w:rPr>
              <w:t xml:space="preserve">» та Указом Президента </w:t>
            </w:r>
            <w:proofErr w:type="spellStart"/>
            <w:r w:rsidRPr="008A025B">
              <w:rPr>
                <w:rFonts w:ascii="Times New Roman" w:hAnsi="Times New Roman" w:cs="Times New Roman"/>
                <w:sz w:val="24"/>
                <w:szCs w:val="24"/>
              </w:rPr>
              <w:t>України</w:t>
            </w:r>
            <w:proofErr w:type="spellEnd"/>
            <w:r w:rsidRPr="008A025B">
              <w:rPr>
                <w:rFonts w:ascii="Times New Roman" w:hAnsi="Times New Roman" w:cs="Times New Roman"/>
                <w:sz w:val="24"/>
                <w:szCs w:val="24"/>
              </w:rPr>
              <w:t xml:space="preserve"> про </w:t>
            </w:r>
            <w:proofErr w:type="spellStart"/>
            <w:r w:rsidRPr="008A025B">
              <w:rPr>
                <w:rFonts w:ascii="Times New Roman" w:hAnsi="Times New Roman" w:cs="Times New Roman"/>
                <w:sz w:val="24"/>
                <w:szCs w:val="24"/>
              </w:rPr>
              <w:t>продовження</w:t>
            </w:r>
            <w:proofErr w:type="spellEnd"/>
            <w:r w:rsidRPr="008A025B">
              <w:rPr>
                <w:rFonts w:ascii="Times New Roman" w:hAnsi="Times New Roman" w:cs="Times New Roman"/>
                <w:sz w:val="24"/>
                <w:szCs w:val="24"/>
              </w:rPr>
              <w:t xml:space="preserve"> строку </w:t>
            </w:r>
            <w:proofErr w:type="spellStart"/>
            <w:r w:rsidRPr="008A025B">
              <w:rPr>
                <w:rFonts w:ascii="Times New Roman" w:hAnsi="Times New Roman" w:cs="Times New Roman"/>
                <w:sz w:val="24"/>
                <w:szCs w:val="24"/>
              </w:rPr>
              <w:t>дії</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воєнного</w:t>
            </w:r>
            <w:proofErr w:type="spellEnd"/>
            <w:r w:rsidRPr="008A025B">
              <w:rPr>
                <w:rFonts w:ascii="Times New Roman" w:hAnsi="Times New Roman" w:cs="Times New Roman"/>
                <w:sz w:val="24"/>
                <w:szCs w:val="24"/>
              </w:rPr>
              <w:t xml:space="preserve"> стану в </w:t>
            </w:r>
            <w:proofErr w:type="spellStart"/>
            <w:r w:rsidRPr="008A025B">
              <w:rPr>
                <w:rFonts w:ascii="Times New Roman" w:hAnsi="Times New Roman" w:cs="Times New Roman"/>
                <w:sz w:val="24"/>
                <w:szCs w:val="24"/>
              </w:rPr>
              <w:t>Україні</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від</w:t>
            </w:r>
            <w:proofErr w:type="spellEnd"/>
            <w:r w:rsidRPr="008A025B">
              <w:rPr>
                <w:rFonts w:ascii="Times New Roman" w:hAnsi="Times New Roman" w:cs="Times New Roman"/>
                <w:sz w:val="24"/>
                <w:szCs w:val="24"/>
              </w:rPr>
              <w:t xml:space="preserve"> 14.03.2022 №133/02 </w:t>
            </w:r>
            <w:proofErr w:type="spellStart"/>
            <w:r w:rsidRPr="008A025B">
              <w:rPr>
                <w:rFonts w:ascii="Times New Roman" w:hAnsi="Times New Roman" w:cs="Times New Roman"/>
                <w:sz w:val="24"/>
                <w:szCs w:val="24"/>
              </w:rPr>
              <w:t>зі</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змінами</w:t>
            </w:r>
            <w:proofErr w:type="spellEnd"/>
            <w:r w:rsidRPr="008A025B">
              <w:rPr>
                <w:rFonts w:ascii="Times New Roman" w:hAnsi="Times New Roman" w:cs="Times New Roman"/>
                <w:sz w:val="24"/>
                <w:szCs w:val="24"/>
              </w:rPr>
              <w:t xml:space="preserve">, а </w:t>
            </w:r>
            <w:proofErr w:type="spellStart"/>
            <w:r w:rsidRPr="008A025B">
              <w:rPr>
                <w:rFonts w:ascii="Times New Roman" w:hAnsi="Times New Roman" w:cs="Times New Roman"/>
                <w:sz w:val="24"/>
                <w:szCs w:val="24"/>
              </w:rPr>
              <w:t>саме</w:t>
            </w:r>
            <w:proofErr w:type="spellEnd"/>
            <w:r w:rsidRPr="008A025B">
              <w:rPr>
                <w:rFonts w:ascii="Times New Roman" w:hAnsi="Times New Roman" w:cs="Times New Roman"/>
                <w:sz w:val="24"/>
                <w:szCs w:val="24"/>
              </w:rPr>
              <w:t xml:space="preserve"> до 23.08.2022 року.</w:t>
            </w:r>
            <w:r>
              <w:rPr>
                <w:rFonts w:ascii="Times New Roman" w:hAnsi="Times New Roman" w:cs="Times New Roman"/>
                <w:sz w:val="24"/>
                <w:szCs w:val="24"/>
                <w:lang w:val="uk-UA"/>
              </w:rPr>
              <w:t xml:space="preserve"> Вказаний термін може бути продовжений за згодою Сторін у разі продовження строку дії воєнного стану в </w:t>
            </w:r>
            <w:r w:rsidR="00D33B19">
              <w:rPr>
                <w:rFonts w:ascii="Times New Roman" w:hAnsi="Times New Roman" w:cs="Times New Roman"/>
                <w:sz w:val="24"/>
                <w:szCs w:val="24"/>
                <w:lang w:val="uk-UA"/>
              </w:rPr>
              <w:t>Україні понад визначений період, але не пізніше 31.12.2022 року.</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4.6</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очікувана вартість предмета закупівлі</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FC592F" w:rsidP="00FC592F">
            <w:pPr>
              <w:pStyle w:val="1"/>
              <w:widowControl w:val="0"/>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themeColor="text1"/>
                <w:sz w:val="24"/>
                <w:szCs w:val="24"/>
                <w:lang w:val="uk-UA"/>
              </w:rPr>
              <w:t>9</w:t>
            </w:r>
            <w:r w:rsidR="00D33B19">
              <w:rPr>
                <w:rFonts w:ascii="Times New Roman" w:eastAsia="Times New Roman" w:hAnsi="Times New Roman" w:cs="Times New Roman"/>
                <w:color w:val="000000" w:themeColor="text1"/>
                <w:sz w:val="24"/>
                <w:szCs w:val="24"/>
                <w:lang w:val="uk-UA"/>
              </w:rPr>
              <w:t>0000</w:t>
            </w:r>
            <w:r w:rsidR="001946AC" w:rsidRPr="002E55C8">
              <w:rPr>
                <w:rFonts w:ascii="Times New Roman" w:eastAsia="Times New Roman" w:hAnsi="Times New Roman" w:cs="Times New Roman"/>
                <w:color w:val="000000" w:themeColor="text1"/>
                <w:sz w:val="24"/>
                <w:szCs w:val="24"/>
                <w:lang w:val="uk-UA"/>
              </w:rPr>
              <w:t xml:space="preserve">,00 </w:t>
            </w:r>
            <w:r w:rsidR="001946AC" w:rsidRPr="00D12968">
              <w:rPr>
                <w:rFonts w:ascii="Times New Roman" w:eastAsia="Times New Roman" w:hAnsi="Times New Roman" w:cs="Times New Roman"/>
                <w:color w:val="000000" w:themeColor="text1"/>
                <w:sz w:val="24"/>
                <w:szCs w:val="24"/>
                <w:lang w:val="uk-UA"/>
              </w:rPr>
              <w:t>грн</w:t>
            </w:r>
            <w:r w:rsidR="001946AC">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дев’яносто</w:t>
            </w:r>
            <w:r w:rsidR="001946AC">
              <w:rPr>
                <w:rFonts w:ascii="Times New Roman" w:eastAsia="Times New Roman" w:hAnsi="Times New Roman" w:cs="Times New Roman"/>
                <w:color w:val="000000" w:themeColor="text1"/>
                <w:sz w:val="24"/>
                <w:szCs w:val="24"/>
                <w:lang w:val="uk-UA"/>
              </w:rPr>
              <w:t xml:space="preserve"> тисяч</w:t>
            </w:r>
            <w:r w:rsidR="00FE1034">
              <w:rPr>
                <w:rFonts w:ascii="Times New Roman" w:eastAsia="Times New Roman" w:hAnsi="Times New Roman" w:cs="Times New Roman"/>
                <w:color w:val="000000" w:themeColor="text1"/>
                <w:sz w:val="24"/>
                <w:szCs w:val="24"/>
                <w:lang w:val="uk-UA"/>
              </w:rPr>
              <w:t xml:space="preserve"> </w:t>
            </w:r>
            <w:r w:rsidR="001946AC">
              <w:rPr>
                <w:rFonts w:ascii="Times New Roman" w:eastAsia="Times New Roman" w:hAnsi="Times New Roman" w:cs="Times New Roman"/>
                <w:color w:val="000000" w:themeColor="text1"/>
                <w:sz w:val="24"/>
                <w:szCs w:val="24"/>
                <w:lang w:val="uk-UA"/>
              </w:rPr>
              <w:t>гривень 00 копійок)</w:t>
            </w:r>
            <w:r w:rsidR="001946AC" w:rsidRPr="00D12968">
              <w:rPr>
                <w:rFonts w:ascii="Times New Roman" w:eastAsia="Times New Roman" w:hAnsi="Times New Roman" w:cs="Times New Roman"/>
                <w:color w:val="000000" w:themeColor="text1"/>
                <w:sz w:val="24"/>
                <w:szCs w:val="24"/>
                <w:lang w:val="uk-UA"/>
              </w:rPr>
              <w:t xml:space="preserve"> з ПДВ</w:t>
            </w:r>
            <w:r>
              <w:rPr>
                <w:rFonts w:ascii="Times New Roman" w:eastAsia="Times New Roman" w:hAnsi="Times New Roman" w:cs="Times New Roman"/>
                <w:color w:val="000000" w:themeColor="text1"/>
                <w:sz w:val="24"/>
                <w:szCs w:val="24"/>
                <w:lang w:val="uk-UA"/>
              </w:rPr>
              <w:t>.</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Дані про закупівлю:</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5.1.</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період уточнення інформації про закупівлю</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proofErr w:type="spellStart"/>
            <w:r w:rsidRPr="00A056AA">
              <w:rPr>
                <w:rFonts w:ascii="Times New Roman" w:hAnsi="Times New Roman" w:cs="Times New Roman"/>
                <w:sz w:val="24"/>
                <w:szCs w:val="24"/>
              </w:rPr>
              <w:t>Зазначено</w:t>
            </w:r>
            <w:proofErr w:type="spellEnd"/>
            <w:r w:rsidRPr="00A056AA">
              <w:rPr>
                <w:rFonts w:ascii="Times New Roman" w:hAnsi="Times New Roman" w:cs="Times New Roman"/>
                <w:sz w:val="24"/>
                <w:szCs w:val="24"/>
              </w:rPr>
              <w:t xml:space="preserve"> в </w:t>
            </w:r>
            <w:proofErr w:type="spellStart"/>
            <w:r w:rsidRPr="00A056AA">
              <w:rPr>
                <w:rFonts w:ascii="Times New Roman" w:hAnsi="Times New Roman" w:cs="Times New Roman"/>
                <w:sz w:val="24"/>
                <w:szCs w:val="24"/>
              </w:rPr>
              <w:t>електронній</w:t>
            </w:r>
            <w:proofErr w:type="spellEnd"/>
            <w:r w:rsidRPr="00A056AA">
              <w:rPr>
                <w:rFonts w:ascii="Times New Roman" w:hAnsi="Times New Roman" w:cs="Times New Roman"/>
                <w:sz w:val="24"/>
                <w:szCs w:val="24"/>
              </w:rPr>
              <w:t xml:space="preserve"> </w:t>
            </w:r>
            <w:proofErr w:type="spellStart"/>
            <w:r w:rsidRPr="00A056AA">
              <w:rPr>
                <w:rFonts w:ascii="Times New Roman" w:hAnsi="Times New Roman" w:cs="Times New Roman"/>
                <w:sz w:val="24"/>
                <w:szCs w:val="24"/>
              </w:rPr>
              <w:t>системі</w:t>
            </w:r>
            <w:proofErr w:type="spellEnd"/>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5.2.</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 xml:space="preserve">кінцевий строк подання пропозицій </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proofErr w:type="spellStart"/>
            <w:r w:rsidRPr="00A056AA">
              <w:rPr>
                <w:rFonts w:ascii="Times New Roman" w:hAnsi="Times New Roman" w:cs="Times New Roman"/>
                <w:sz w:val="24"/>
                <w:szCs w:val="24"/>
              </w:rPr>
              <w:t>Зазначено</w:t>
            </w:r>
            <w:proofErr w:type="spellEnd"/>
            <w:r w:rsidRPr="00A056AA">
              <w:rPr>
                <w:rFonts w:ascii="Times New Roman" w:hAnsi="Times New Roman" w:cs="Times New Roman"/>
                <w:sz w:val="24"/>
                <w:szCs w:val="24"/>
              </w:rPr>
              <w:t xml:space="preserve"> в </w:t>
            </w:r>
            <w:proofErr w:type="spellStart"/>
            <w:r w:rsidRPr="00A056AA">
              <w:rPr>
                <w:rFonts w:ascii="Times New Roman" w:hAnsi="Times New Roman" w:cs="Times New Roman"/>
                <w:sz w:val="24"/>
                <w:szCs w:val="24"/>
              </w:rPr>
              <w:t>електронній</w:t>
            </w:r>
            <w:proofErr w:type="spellEnd"/>
            <w:r w:rsidRPr="00A056AA">
              <w:rPr>
                <w:rFonts w:ascii="Times New Roman" w:hAnsi="Times New Roman" w:cs="Times New Roman"/>
                <w:sz w:val="24"/>
                <w:szCs w:val="24"/>
              </w:rPr>
              <w:t xml:space="preserve"> </w:t>
            </w:r>
            <w:proofErr w:type="spellStart"/>
            <w:r w:rsidRPr="00A056AA">
              <w:rPr>
                <w:rFonts w:ascii="Times New Roman" w:hAnsi="Times New Roman" w:cs="Times New Roman"/>
                <w:sz w:val="24"/>
                <w:szCs w:val="24"/>
              </w:rPr>
              <w:t>системі</w:t>
            </w:r>
            <w:proofErr w:type="spellEnd"/>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5.3.</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перелік критеріїв та методика оцінки пропозицій із зазначенням питомої ваги критеріїв</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Єдиним критерієм оцінки згідно даної процедури є ціна (питома вага критерію – 100%).</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5.4.</w:t>
            </w:r>
          </w:p>
        </w:tc>
        <w:tc>
          <w:tcPr>
            <w:tcW w:w="3146" w:type="dxa"/>
            <w:tcBorders>
              <w:top w:val="single" w:sz="4" w:space="0" w:color="auto"/>
              <w:left w:val="single" w:sz="4" w:space="0" w:color="auto"/>
              <w:bottom w:val="single" w:sz="4" w:space="0" w:color="auto"/>
              <w:right w:val="single" w:sz="4" w:space="0" w:color="auto"/>
            </w:tcBorders>
          </w:tcPr>
          <w:p w:rsidR="001946AC" w:rsidRPr="00A056AA" w:rsidRDefault="001946AC" w:rsidP="001946AC">
            <w:r w:rsidRPr="00A056AA">
              <w:t xml:space="preserve">розмір та умови надання забезпечення пропозицій учасників </w:t>
            </w:r>
          </w:p>
          <w:p w:rsidR="001946AC" w:rsidRPr="00A056AA" w:rsidRDefault="001946AC" w:rsidP="001946AC">
            <w:pPr>
              <w:pStyle w:val="1"/>
              <w:widowControl w:val="0"/>
              <w:ind w:left="-9" w:right="113"/>
              <w:rPr>
                <w:rFonts w:ascii="Times New Roman" w:hAnsi="Times New Roman" w:cs="Times New Roman"/>
                <w:sz w:val="24"/>
                <w:szCs w:val="24"/>
                <w:lang w:val="uk-UA"/>
              </w:rPr>
            </w:pP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Не передбачено</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5.5.</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r w:rsidRPr="00A056AA">
              <w:t>розмір мінімального кроку пониження ціни під час електронного аукціону</w:t>
            </w:r>
          </w:p>
        </w:tc>
        <w:tc>
          <w:tcPr>
            <w:tcW w:w="6268" w:type="dxa"/>
            <w:tcBorders>
              <w:top w:val="single" w:sz="4" w:space="0" w:color="auto"/>
              <w:left w:val="single" w:sz="4" w:space="0" w:color="auto"/>
              <w:bottom w:val="single" w:sz="4" w:space="0" w:color="auto"/>
              <w:right w:val="single" w:sz="4" w:space="0" w:color="auto"/>
            </w:tcBorders>
            <w:hideMark/>
          </w:tcPr>
          <w:p w:rsidR="001946AC" w:rsidRPr="009047BA" w:rsidRDefault="001946AC" w:rsidP="001946AC">
            <w:r w:rsidRPr="009047BA">
              <w:t>0,5%.</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6.</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r w:rsidRPr="00A056AA">
              <w:t>Період уточнень</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rPr>
                <w:lang w:eastAsia="uk-UA"/>
              </w:rPr>
            </w:pPr>
            <w:r w:rsidRPr="00A056AA">
              <w:rPr>
                <w:lang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946AC" w:rsidRPr="00A056AA" w:rsidRDefault="001946AC" w:rsidP="001946AC">
            <w:pPr>
              <w:shd w:val="clear" w:color="auto" w:fill="FFFFFF"/>
              <w:jc w:val="both"/>
              <w:rPr>
                <w:lang w:eastAsia="uk-UA"/>
              </w:rPr>
            </w:pPr>
            <w:bookmarkStart w:id="0" w:name="n1161"/>
            <w:bookmarkEnd w:id="0"/>
            <w:r w:rsidRPr="00A056AA">
              <w:rPr>
                <w:lang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1946AC" w:rsidRPr="00A056AA" w:rsidRDefault="001946AC" w:rsidP="001946AC">
            <w:pPr>
              <w:shd w:val="clear" w:color="auto" w:fill="FFFFFF"/>
              <w:jc w:val="both"/>
              <w:rPr>
                <w:lang w:eastAsia="uk-UA"/>
              </w:rPr>
            </w:pPr>
            <w:bookmarkStart w:id="1" w:name="n1162"/>
            <w:bookmarkEnd w:id="1"/>
            <w:r w:rsidRPr="00A056AA">
              <w:rPr>
                <w:lang w:eastAsia="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946AC" w:rsidRPr="00A056AA" w:rsidRDefault="001946AC" w:rsidP="001946AC">
            <w:pPr>
              <w:shd w:val="clear" w:color="auto" w:fill="FFFFFF"/>
              <w:jc w:val="both"/>
              <w:rPr>
                <w:lang w:eastAsia="uk-UA"/>
              </w:rPr>
            </w:pPr>
            <w:bookmarkStart w:id="2" w:name="n1163"/>
            <w:bookmarkEnd w:id="2"/>
            <w:r w:rsidRPr="00A056AA">
              <w:rPr>
                <w:lang w:eastAsia="uk-UA"/>
              </w:rPr>
              <w:t xml:space="preserve">У разі внесення змін до оголошення про проведення спрощеної закупівлі строк для подання пропозицій </w:t>
            </w:r>
            <w:r w:rsidRPr="00A056AA">
              <w:rPr>
                <w:lang w:eastAsia="uk-UA"/>
              </w:rPr>
              <w:lastRenderedPageBreak/>
              <w:t>продовжується замовником в електронній системі закупівель не менше ніж на два робочі дні.</w:t>
            </w:r>
          </w:p>
          <w:p w:rsidR="001946AC" w:rsidRPr="00A056AA" w:rsidRDefault="001946AC" w:rsidP="001946AC">
            <w:pPr>
              <w:shd w:val="clear" w:color="auto" w:fill="FFFFFF"/>
              <w:jc w:val="both"/>
              <w:rPr>
                <w:lang w:eastAsia="uk-UA"/>
              </w:rPr>
            </w:pPr>
            <w:bookmarkStart w:id="3" w:name="n1164"/>
            <w:bookmarkEnd w:id="3"/>
            <w:r w:rsidRPr="00A056AA">
              <w:rPr>
                <w:lang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7</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r w:rsidRPr="00A056AA">
              <w:t>Подання пропозицій</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Подані Учасником документи повинні бути читабельні, викладені українською мовою. Документи, що самостійно виготовляються Учасником мають бути підписані Учасником, містити дату (не раніше дати публікації оголошення).</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w:t>
            </w:r>
            <w:r w:rsidRPr="00A056AA">
              <w:rPr>
                <w:rFonts w:ascii="Times New Roman" w:eastAsia="Times New Roman" w:hAnsi="Times New Roman" w:cs="Times New Roman"/>
                <w:sz w:val="24"/>
                <w:szCs w:val="24"/>
                <w:lang w:val="uk-UA"/>
              </w:rPr>
              <w:lastRenderedPageBreak/>
              <w:t>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електронний цифровий підпис (ЕЦП) або кваліфікований електронний підпис (КЕП) на пропозицію.</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8</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ind w:firstLine="450"/>
              <w:jc w:val="both"/>
            </w:pPr>
            <w:r w:rsidRPr="00A056AA">
              <w:t>Електронний аукціон</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shd w:val="clear" w:color="auto" w:fill="FFFFFF"/>
              <w:jc w:val="both"/>
              <w:rPr>
                <w:lang w:eastAsia="uk-UA"/>
              </w:rPr>
            </w:pPr>
            <w:r w:rsidRPr="00A056AA">
              <w:rPr>
                <w:lang w:eastAsia="uk-UA"/>
              </w:rPr>
              <w:t>Для проведення спрощеної закупівлі із застосуванням електронного аукціону має бути подано не менше двох пропозицій.</w:t>
            </w:r>
          </w:p>
          <w:p w:rsidR="001946AC" w:rsidRPr="00A056AA" w:rsidRDefault="001946AC" w:rsidP="001946AC">
            <w:pPr>
              <w:shd w:val="clear" w:color="auto" w:fill="FFFFFF"/>
              <w:jc w:val="both"/>
              <w:rPr>
                <w:lang w:eastAsia="uk-UA"/>
              </w:rPr>
            </w:pPr>
            <w:r w:rsidRPr="00A056AA">
              <w:rPr>
                <w:lang w:eastAsia="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946AC" w:rsidRPr="00A056AA" w:rsidRDefault="001946AC" w:rsidP="001946AC">
            <w:pPr>
              <w:shd w:val="clear" w:color="auto" w:fill="FFFFFF"/>
              <w:jc w:val="both"/>
              <w:rPr>
                <w:lang w:eastAsia="uk-UA"/>
              </w:rPr>
            </w:pPr>
            <w:r w:rsidRPr="00A056AA">
              <w:rPr>
                <w:lang w:eastAsia="uk-UA"/>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1946AC" w:rsidRPr="00A056AA" w:rsidRDefault="001946AC" w:rsidP="001946AC">
            <w:pPr>
              <w:shd w:val="clear" w:color="auto" w:fill="FFFFFF"/>
              <w:jc w:val="both"/>
              <w:rPr>
                <w:lang w:eastAsia="uk-UA"/>
              </w:rPr>
            </w:pPr>
            <w:r w:rsidRPr="00A056AA">
              <w:rPr>
                <w:lang w:eastAsia="uk-UA"/>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1946AC" w:rsidRPr="00A056AA" w:rsidRDefault="001946AC" w:rsidP="001946AC">
            <w:pPr>
              <w:shd w:val="clear" w:color="auto" w:fill="FFFFFF"/>
              <w:jc w:val="both"/>
              <w:rPr>
                <w:lang w:eastAsia="uk-UA"/>
              </w:rPr>
            </w:pPr>
            <w:r w:rsidRPr="00A056AA">
              <w:rPr>
                <w:lang w:eastAsia="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1946AC" w:rsidRPr="00A056AA" w:rsidRDefault="001946AC" w:rsidP="001946AC">
            <w:pPr>
              <w:shd w:val="clear" w:color="auto" w:fill="FFFFFF"/>
              <w:jc w:val="both"/>
              <w:rPr>
                <w:lang w:eastAsia="uk-UA"/>
              </w:rPr>
            </w:pPr>
            <w:r w:rsidRPr="00A056AA">
              <w:rPr>
                <w:lang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1946AC" w:rsidRPr="00A056AA" w:rsidRDefault="001946AC" w:rsidP="001946AC">
            <w:pPr>
              <w:shd w:val="clear" w:color="auto" w:fill="FFFFFF"/>
              <w:jc w:val="both"/>
              <w:rPr>
                <w:lang w:eastAsia="uk-UA"/>
              </w:rPr>
            </w:pPr>
            <w:r w:rsidRPr="00A056AA">
              <w:rPr>
                <w:lang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1946AC" w:rsidRPr="00A056AA" w:rsidRDefault="001946AC" w:rsidP="001946AC">
            <w:pPr>
              <w:shd w:val="clear" w:color="auto" w:fill="FFFFFF"/>
              <w:jc w:val="both"/>
              <w:rPr>
                <w:lang w:eastAsia="uk-UA"/>
              </w:rPr>
            </w:pPr>
            <w:r w:rsidRPr="00A056AA">
              <w:rPr>
                <w:lang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946AC" w:rsidRPr="00A056AA" w:rsidRDefault="001946AC" w:rsidP="001946AC">
            <w:pPr>
              <w:shd w:val="clear" w:color="auto" w:fill="FFFFFF"/>
              <w:jc w:val="both"/>
              <w:rPr>
                <w:lang w:eastAsia="uk-UA"/>
              </w:rPr>
            </w:pPr>
            <w:bookmarkStart w:id="4" w:name="n1166"/>
            <w:bookmarkEnd w:id="4"/>
            <w:r w:rsidRPr="00A056AA">
              <w:rPr>
                <w:lang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9</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Розкриття пропозицій</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rPr>
                <w:lang w:eastAsia="uk-UA"/>
              </w:rPr>
            </w:pPr>
            <w:r w:rsidRPr="00A056AA">
              <w:rPr>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1946AC" w:rsidRPr="00A056AA" w:rsidRDefault="001946AC" w:rsidP="001946AC">
            <w:pPr>
              <w:shd w:val="clear" w:color="auto" w:fill="FFFFFF"/>
              <w:jc w:val="both"/>
              <w:rPr>
                <w:lang w:eastAsia="uk-UA"/>
              </w:rPr>
            </w:pPr>
            <w:r w:rsidRPr="00A056AA">
              <w:rPr>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946AC" w:rsidRPr="00A056AA" w:rsidRDefault="001946AC" w:rsidP="001946AC">
            <w:pPr>
              <w:jc w:val="both"/>
              <w:rPr>
                <w:lang w:eastAsia="uk-UA"/>
              </w:rPr>
            </w:pPr>
            <w:r w:rsidRPr="00A056AA">
              <w:rPr>
                <w:lang w:eastAsia="uk-UA"/>
              </w:rPr>
              <w:t>Розкриття пропозицій відбувається у порядку, передбаченому абзацами першим і другим частини першої статті 28 ЗУ «Про публічні закупівлі»</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10</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C865EC">
            <w:pPr>
              <w:shd w:val="clear" w:color="auto" w:fill="FFFFFF"/>
              <w:ind w:firstLine="450"/>
            </w:pPr>
            <w:r w:rsidRPr="00A056AA">
              <w:t>Розгляд пропозицій</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1946AC" w:rsidRPr="00A056AA" w:rsidRDefault="001946AC" w:rsidP="001946AC">
            <w:pPr>
              <w:jc w:val="both"/>
              <w:rPr>
                <w:lang w:eastAsia="uk-UA"/>
              </w:rPr>
            </w:pPr>
            <w:r w:rsidRPr="00A056AA">
              <w:rPr>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1946AC" w:rsidRPr="00A056AA" w:rsidRDefault="001946AC" w:rsidP="001946AC">
            <w:pPr>
              <w:shd w:val="clear" w:color="auto" w:fill="FFFFFF"/>
              <w:jc w:val="both"/>
              <w:rPr>
                <w:lang w:eastAsia="uk-UA"/>
              </w:rPr>
            </w:pPr>
            <w:r w:rsidRPr="00A056AA">
              <w:rPr>
                <w:lang w:eastAsia="uk-UA"/>
              </w:rPr>
              <w:t>За результатами оцінки та розгляду пропозиції замовник визначає переможця.</w:t>
            </w:r>
          </w:p>
          <w:p w:rsidR="001946AC" w:rsidRPr="00A056AA" w:rsidRDefault="001946AC" w:rsidP="001946AC">
            <w:pPr>
              <w:shd w:val="clear" w:color="auto" w:fill="FFFFFF"/>
              <w:jc w:val="both"/>
              <w:rPr>
                <w:lang w:eastAsia="uk-UA"/>
              </w:rPr>
            </w:pPr>
            <w:r w:rsidRPr="00A056AA">
              <w:rPr>
                <w:lang w:eastAsia="uk-UA"/>
              </w:rPr>
              <w:t>Повідомлення про намір укласти договір про закупівлю замовник оприлюднює в електронній системі закупівель.</w:t>
            </w:r>
          </w:p>
          <w:p w:rsidR="001946AC" w:rsidRPr="00A056AA" w:rsidRDefault="001946AC" w:rsidP="001946AC">
            <w:pPr>
              <w:shd w:val="clear" w:color="auto" w:fill="FFFFFF"/>
              <w:jc w:val="both"/>
              <w:rPr>
                <w:lang w:eastAsia="uk-UA"/>
              </w:rPr>
            </w:pPr>
            <w:r w:rsidRPr="00A056AA">
              <w:rPr>
                <w:lang w:eastAsia="uk-UA"/>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1946AC" w:rsidRPr="00A056AA" w:rsidRDefault="001946AC" w:rsidP="001946AC">
            <w:pPr>
              <w:shd w:val="clear" w:color="auto" w:fill="FFFFFF"/>
              <w:jc w:val="both"/>
              <w:rPr>
                <w:lang w:eastAsia="uk-UA"/>
              </w:rPr>
            </w:pPr>
            <w:r w:rsidRPr="00A056AA">
              <w:rPr>
                <w:lang w:eastAsia="uk-UA"/>
              </w:rPr>
              <w:t>Наступна найбільш економічно вигідна пропозиція визначається електронною системою закупівель автоматично.</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11</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C865EC">
            <w:pPr>
              <w:shd w:val="clear" w:color="auto" w:fill="FFFFFF"/>
            </w:pPr>
            <w:r w:rsidRPr="00A056AA">
              <w:t>Підстави для</w:t>
            </w:r>
            <w:r w:rsidRPr="00A056AA">
              <w:rPr>
                <w:lang w:eastAsia="uk-UA"/>
              </w:rPr>
              <w:t xml:space="preserve"> відхилення пропозиції</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jc w:val="both"/>
              <w:rPr>
                <w:lang w:eastAsia="uk-UA"/>
              </w:rPr>
            </w:pPr>
            <w:r w:rsidRPr="00A056AA">
              <w:rPr>
                <w:lang w:eastAsia="uk-UA"/>
              </w:rPr>
              <w:t>Замовник відхиляє пропозицію в разі, якщо:</w:t>
            </w:r>
          </w:p>
          <w:p w:rsidR="001946AC" w:rsidRPr="00A056AA" w:rsidRDefault="001946AC" w:rsidP="001946AC">
            <w:pPr>
              <w:jc w:val="both"/>
              <w:rPr>
                <w:lang w:eastAsia="uk-UA"/>
              </w:rPr>
            </w:pPr>
            <w:r w:rsidRPr="00A056AA">
              <w:rPr>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946AC" w:rsidRPr="00A056AA" w:rsidRDefault="001946AC" w:rsidP="001946AC">
            <w:pPr>
              <w:jc w:val="both"/>
              <w:rPr>
                <w:lang w:eastAsia="uk-UA"/>
              </w:rPr>
            </w:pPr>
            <w:r w:rsidRPr="00A056AA">
              <w:rPr>
                <w:lang w:eastAsia="uk-UA"/>
              </w:rPr>
              <w:t>2) учасник не надав забезпечення пропозиції, якщо таке забезпечення вимагалося замовником;</w:t>
            </w:r>
          </w:p>
          <w:p w:rsidR="001946AC" w:rsidRPr="00A056AA" w:rsidRDefault="001946AC" w:rsidP="001946AC">
            <w:pPr>
              <w:jc w:val="both"/>
              <w:rPr>
                <w:lang w:eastAsia="uk-UA"/>
              </w:rPr>
            </w:pPr>
            <w:r w:rsidRPr="00A056AA">
              <w:rPr>
                <w:lang w:eastAsia="uk-UA"/>
              </w:rPr>
              <w:t>3) учасник, який визначений переможцем спрощеної закупівлі, відмовився від укладення договору про закупівлю;</w:t>
            </w:r>
          </w:p>
          <w:p w:rsidR="001946AC" w:rsidRPr="00A056AA" w:rsidRDefault="001946AC" w:rsidP="001946AC">
            <w:pPr>
              <w:jc w:val="both"/>
              <w:rPr>
                <w:lang w:eastAsia="uk-UA"/>
              </w:rPr>
            </w:pPr>
            <w:r w:rsidRPr="00A056AA">
              <w:rPr>
                <w:lang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056AA">
              <w:rPr>
                <w:lang w:eastAsia="uk-UA"/>
              </w:rPr>
              <w:t>неукладення</w:t>
            </w:r>
            <w:proofErr w:type="spellEnd"/>
            <w:r w:rsidRPr="00A056AA">
              <w:rPr>
                <w:lang w:eastAsia="uk-UA"/>
              </w:rPr>
              <w:t xml:space="preserve"> договору з боку учасника) більше двох разів із замовником, який проводить таку спрощену закупівлю.</w:t>
            </w:r>
          </w:p>
          <w:p w:rsidR="001946AC" w:rsidRPr="00A056AA" w:rsidRDefault="001946AC" w:rsidP="001946AC">
            <w:pPr>
              <w:shd w:val="clear" w:color="auto" w:fill="FFFFFF"/>
              <w:jc w:val="both"/>
              <w:rPr>
                <w:lang w:eastAsia="uk-UA"/>
              </w:rPr>
            </w:pPr>
            <w:r w:rsidRPr="00A056AA">
              <w:rPr>
                <w:lang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946AC" w:rsidRPr="00A056AA" w:rsidRDefault="001946AC" w:rsidP="001946AC">
            <w:pPr>
              <w:shd w:val="clear" w:color="auto" w:fill="FFFFFF"/>
              <w:jc w:val="both"/>
              <w:rPr>
                <w:lang w:eastAsia="uk-UA"/>
              </w:rPr>
            </w:pPr>
            <w:bookmarkStart w:id="5" w:name="n1187"/>
            <w:bookmarkEnd w:id="5"/>
            <w:r w:rsidRPr="00A056AA">
              <w:rPr>
                <w:lang w:eastAsia="uk-UA"/>
              </w:rPr>
              <w:t xml:space="preserve">Учасник, пропозиція якого відхилена, може звернутися до </w:t>
            </w:r>
            <w:r w:rsidRPr="00A056AA">
              <w:rPr>
                <w:lang w:eastAsia="uk-UA"/>
              </w:rPr>
              <w:lastRenderedPageBreak/>
              <w:t>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12.</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Укладення договору</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946AC" w:rsidRPr="00A056AA" w:rsidRDefault="001946AC" w:rsidP="001946AC">
            <w:pPr>
              <w:jc w:val="both"/>
              <w:rPr>
                <w:lang w:eastAsia="uk-UA"/>
              </w:rPr>
            </w:pPr>
            <w:r w:rsidRPr="00A056AA">
              <w:rPr>
                <w:lang w:eastAsia="uk-UA"/>
              </w:rPr>
              <w:t>Договір про закупівлю укладається згідно з вимогами статті 41 ЗУ «Про публічні закупівлі».</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13</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Відміна спрощеної закупівлі</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Замовник відміняє спрощену закупівлю в разі:</w:t>
            </w:r>
          </w:p>
          <w:p w:rsidR="001946AC" w:rsidRPr="00A056AA" w:rsidRDefault="001946AC" w:rsidP="001946AC">
            <w:pPr>
              <w:jc w:val="both"/>
              <w:rPr>
                <w:lang w:eastAsia="uk-UA"/>
              </w:rPr>
            </w:pPr>
            <w:r w:rsidRPr="00A056AA">
              <w:rPr>
                <w:lang w:eastAsia="uk-UA"/>
              </w:rPr>
              <w:t>1) відсутності подальшої потреби в закупівлі товарів, робіт і послуг;</w:t>
            </w:r>
          </w:p>
          <w:p w:rsidR="001946AC" w:rsidRPr="00A056AA" w:rsidRDefault="001946AC" w:rsidP="001946AC">
            <w:pPr>
              <w:jc w:val="both"/>
              <w:rPr>
                <w:lang w:eastAsia="uk-UA"/>
              </w:rPr>
            </w:pPr>
            <w:r w:rsidRPr="00A056AA">
              <w:rPr>
                <w:lang w:eastAsia="uk-UA"/>
              </w:rPr>
              <w:t>2) неможливості усунення порушень, що виникли через виявлені порушення законодавства з питань публічних закупівель;</w:t>
            </w:r>
          </w:p>
          <w:p w:rsidR="001946AC" w:rsidRPr="00A056AA" w:rsidRDefault="001946AC" w:rsidP="001946AC">
            <w:pPr>
              <w:jc w:val="both"/>
              <w:rPr>
                <w:lang w:eastAsia="uk-UA"/>
              </w:rPr>
            </w:pPr>
            <w:r w:rsidRPr="00A056AA">
              <w:rPr>
                <w:lang w:eastAsia="uk-UA"/>
              </w:rPr>
              <w:t>3) скорочення видатків на здійснення закупівлі товарів, робіт і послуг.</w:t>
            </w:r>
          </w:p>
          <w:p w:rsidR="001946AC" w:rsidRPr="00A056AA" w:rsidRDefault="001946AC" w:rsidP="001946AC">
            <w:pPr>
              <w:jc w:val="both"/>
              <w:rPr>
                <w:lang w:eastAsia="uk-UA"/>
              </w:rPr>
            </w:pPr>
            <w:r w:rsidRPr="00A056AA">
              <w:rPr>
                <w:lang w:eastAsia="uk-UA"/>
              </w:rPr>
              <w:t>Спрощена закупівля автоматично відміняється електронною системою закупівель у разі:</w:t>
            </w:r>
          </w:p>
          <w:p w:rsidR="001946AC" w:rsidRPr="00A056AA" w:rsidRDefault="001946AC" w:rsidP="001946AC">
            <w:pPr>
              <w:jc w:val="both"/>
              <w:rPr>
                <w:lang w:eastAsia="uk-UA"/>
              </w:rPr>
            </w:pPr>
            <w:r w:rsidRPr="00A056AA">
              <w:rPr>
                <w:lang w:eastAsia="uk-UA"/>
              </w:rPr>
              <w:t>1) відхилення всіх пропозицій згідно з частиною 13 цієї статті;</w:t>
            </w:r>
          </w:p>
          <w:p w:rsidR="001946AC" w:rsidRPr="00A056AA" w:rsidRDefault="001946AC" w:rsidP="001946AC">
            <w:pPr>
              <w:jc w:val="both"/>
              <w:rPr>
                <w:lang w:eastAsia="uk-UA"/>
              </w:rPr>
            </w:pPr>
            <w:r w:rsidRPr="00A056AA">
              <w:rPr>
                <w:lang w:eastAsia="uk-UA"/>
              </w:rPr>
              <w:t>2) відсутності пропозицій учасників для участі в ній.</w:t>
            </w:r>
          </w:p>
          <w:p w:rsidR="001946AC" w:rsidRPr="00A056AA" w:rsidRDefault="001946AC" w:rsidP="001946AC">
            <w:pPr>
              <w:jc w:val="both"/>
              <w:rPr>
                <w:lang w:eastAsia="uk-UA"/>
              </w:rPr>
            </w:pPr>
            <w:r w:rsidRPr="00A056AA">
              <w:rPr>
                <w:lang w:eastAsia="uk-UA"/>
              </w:rPr>
              <w:t>Спрощена закупівля може бути відмінена частково (за лотом).</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14.</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Захист інтересів Учасників</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1946AC" w:rsidRPr="00A056AA" w:rsidRDefault="001946AC" w:rsidP="001946AC">
            <w:pPr>
              <w:jc w:val="both"/>
              <w:rPr>
                <w:lang w:eastAsia="uk-UA"/>
              </w:rPr>
            </w:pPr>
            <w:r w:rsidRPr="00A056AA">
              <w:rPr>
                <w:lang w:eastAsia="uk-UA"/>
              </w:rPr>
              <w:t>Рішення та дії замовника можуть бути оскаржені учасником спрощеної закупівлі у судовому порядку.</w:t>
            </w:r>
          </w:p>
        </w:tc>
      </w:tr>
    </w:tbl>
    <w:p w:rsidR="00AB42E1" w:rsidRDefault="00AB42E1" w:rsidP="00B47B7D">
      <w:pPr>
        <w:rPr>
          <w:rFonts w:eastAsia="Calibri"/>
          <w:lang w:eastAsia="en-US" w:bidi="en-US"/>
        </w:rPr>
      </w:pPr>
    </w:p>
    <w:p w:rsidR="00AB42E1" w:rsidRDefault="00AB42E1" w:rsidP="00B47B7D">
      <w:pPr>
        <w:rPr>
          <w:rFonts w:eastAsia="Calibri"/>
          <w:lang w:eastAsia="en-US" w:bidi="en-US"/>
        </w:rPr>
      </w:pPr>
    </w:p>
    <w:p w:rsidR="00AB42E1" w:rsidRDefault="00AB42E1" w:rsidP="00B47B7D">
      <w:pPr>
        <w:rPr>
          <w:rFonts w:eastAsia="Calibri"/>
          <w:lang w:eastAsia="en-US" w:bidi="en-US"/>
        </w:rPr>
      </w:pPr>
    </w:p>
    <w:p w:rsidR="00B47B7D" w:rsidRPr="00A056AA" w:rsidRDefault="00B47B7D" w:rsidP="00B47B7D">
      <w:pPr>
        <w:rPr>
          <w:rFonts w:eastAsia="Calibri"/>
          <w:lang w:eastAsia="en-US" w:bidi="en-US"/>
        </w:rPr>
      </w:pPr>
      <w:r w:rsidRPr="00A056AA">
        <w:rPr>
          <w:rFonts w:eastAsia="Calibri"/>
          <w:lang w:eastAsia="en-US" w:bidi="en-US"/>
        </w:rPr>
        <w:t>Додатки до спрощеної закупівлі:</w:t>
      </w:r>
    </w:p>
    <w:p w:rsidR="00B47B7D" w:rsidRPr="00A056AA" w:rsidRDefault="00B47B7D" w:rsidP="00B47B7D">
      <w:pPr>
        <w:rPr>
          <w:rFonts w:eastAsia="Calibri"/>
          <w:lang w:eastAsia="en-US" w:bidi="en-US"/>
        </w:rPr>
      </w:pPr>
      <w:r w:rsidRPr="00A056AA">
        <w:rPr>
          <w:rFonts w:eastAsia="Calibri"/>
          <w:lang w:eastAsia="en-US" w:bidi="en-US"/>
        </w:rPr>
        <w:t>Додаток 1. Форма «Тендерна пропозиція»</w:t>
      </w:r>
    </w:p>
    <w:p w:rsidR="00B47B7D" w:rsidRPr="00A056AA" w:rsidRDefault="00B47B7D" w:rsidP="00B47B7D">
      <w:pPr>
        <w:rPr>
          <w:rFonts w:eastAsia="Calibri"/>
          <w:lang w:eastAsia="en-US" w:bidi="en-US"/>
        </w:rPr>
      </w:pPr>
      <w:r w:rsidRPr="00A056AA">
        <w:rPr>
          <w:rFonts w:eastAsia="Calibri"/>
          <w:lang w:eastAsia="en-US" w:bidi="en-US"/>
        </w:rPr>
        <w:t xml:space="preserve">Додаток 2. </w:t>
      </w:r>
      <w:r w:rsidR="00616B05" w:rsidRPr="00A056AA">
        <w:rPr>
          <w:rFonts w:eastAsia="Calibri"/>
          <w:lang w:eastAsia="en-US" w:bidi="en-US"/>
        </w:rPr>
        <w:t xml:space="preserve">Технічні, якісні та кількісні </w:t>
      </w:r>
      <w:r w:rsidR="00616B05">
        <w:rPr>
          <w:rFonts w:eastAsia="Calibri"/>
          <w:lang w:eastAsia="en-US" w:bidi="en-US"/>
        </w:rPr>
        <w:t>характеристики предмета закупів</w:t>
      </w:r>
      <w:r w:rsidR="00616B05" w:rsidRPr="00A056AA">
        <w:rPr>
          <w:rFonts w:eastAsia="Calibri"/>
          <w:lang w:eastAsia="en-US" w:bidi="en-US"/>
        </w:rPr>
        <w:t>лі</w:t>
      </w:r>
    </w:p>
    <w:p w:rsidR="00B47B7D" w:rsidRPr="00A056AA" w:rsidRDefault="00B47B7D" w:rsidP="00616B05">
      <w:pPr>
        <w:rPr>
          <w:rFonts w:eastAsia="Calibri"/>
          <w:lang w:eastAsia="en-US" w:bidi="en-US"/>
        </w:rPr>
      </w:pPr>
      <w:r w:rsidRPr="00A056AA">
        <w:rPr>
          <w:rFonts w:eastAsia="Calibri"/>
          <w:lang w:eastAsia="en-US" w:bidi="en-US"/>
        </w:rPr>
        <w:t xml:space="preserve">Додаток 3. </w:t>
      </w:r>
      <w:r w:rsidR="00616B05" w:rsidRPr="00A056AA">
        <w:rPr>
          <w:rFonts w:eastAsia="Calibri"/>
          <w:lang w:eastAsia="en-US" w:bidi="en-US"/>
        </w:rPr>
        <w:t>Лист  згода на обробку даних</w:t>
      </w:r>
    </w:p>
    <w:p w:rsidR="00B47B7D" w:rsidRPr="00A056AA" w:rsidRDefault="00B47B7D" w:rsidP="00B47B7D">
      <w:pPr>
        <w:rPr>
          <w:rFonts w:eastAsia="Calibri"/>
          <w:lang w:eastAsia="en-US" w:bidi="en-US"/>
        </w:rPr>
      </w:pPr>
      <w:r w:rsidRPr="00A056AA">
        <w:rPr>
          <w:rFonts w:eastAsia="Calibri"/>
          <w:lang w:eastAsia="en-US" w:bidi="en-US"/>
        </w:rPr>
        <w:t xml:space="preserve">Додаток 4. </w:t>
      </w:r>
      <w:proofErr w:type="spellStart"/>
      <w:r w:rsidR="00616B05" w:rsidRPr="00A056AA">
        <w:rPr>
          <w:rFonts w:eastAsia="Calibri"/>
          <w:lang w:eastAsia="en-US" w:bidi="en-US"/>
        </w:rPr>
        <w:t>Про</w:t>
      </w:r>
      <w:r w:rsidR="00145668">
        <w:rPr>
          <w:rFonts w:eastAsia="Calibri"/>
          <w:lang w:eastAsia="en-US" w:bidi="en-US"/>
        </w:rPr>
        <w:t>є</w:t>
      </w:r>
      <w:r w:rsidR="00616B05" w:rsidRPr="00A056AA">
        <w:rPr>
          <w:rFonts w:eastAsia="Calibri"/>
          <w:lang w:eastAsia="en-US" w:bidi="en-US"/>
        </w:rPr>
        <w:t>кт</w:t>
      </w:r>
      <w:proofErr w:type="spellEnd"/>
      <w:r w:rsidR="00616B05" w:rsidRPr="00A056AA">
        <w:rPr>
          <w:rFonts w:eastAsia="Calibri"/>
          <w:lang w:eastAsia="en-US" w:bidi="en-US"/>
        </w:rPr>
        <w:t xml:space="preserve"> договору </w:t>
      </w:r>
    </w:p>
    <w:p w:rsidR="00B47B7D" w:rsidRPr="00A056AA" w:rsidRDefault="00A845EB" w:rsidP="00B47B7D">
      <w:pPr>
        <w:rPr>
          <w:rFonts w:eastAsia="Calibri"/>
          <w:lang w:val="ru-RU" w:eastAsia="en-US" w:bidi="en-US"/>
        </w:rPr>
      </w:pPr>
      <w:r>
        <w:rPr>
          <w:rFonts w:eastAsia="Calibri"/>
          <w:lang w:eastAsia="en-US" w:bidi="en-US"/>
        </w:rPr>
        <w:t>Додаток 5</w:t>
      </w:r>
      <w:r w:rsidR="00B47B7D" w:rsidRPr="00A056AA">
        <w:rPr>
          <w:rFonts w:eastAsia="Calibri"/>
          <w:lang w:eastAsia="en-US" w:bidi="en-US"/>
        </w:rPr>
        <w:t xml:space="preserve">. </w:t>
      </w:r>
      <w:r w:rsidR="00B05720" w:rsidRPr="00B05720">
        <w:rPr>
          <w:rFonts w:eastAsia="Calibri"/>
          <w:lang w:eastAsia="en-US" w:bidi="en-US"/>
        </w:rPr>
        <w:t xml:space="preserve">Перелік документів для підтвердження </w:t>
      </w:r>
      <w:r>
        <w:rPr>
          <w:rFonts w:eastAsia="Calibri"/>
          <w:lang w:eastAsia="en-US" w:bidi="en-US"/>
        </w:rPr>
        <w:t xml:space="preserve">відповідності учасника вимогам та кваліфікаційним критеріям </w:t>
      </w:r>
    </w:p>
    <w:p w:rsidR="00B47B7D" w:rsidRPr="00A056AA" w:rsidRDefault="00B47B7D" w:rsidP="00B47B7D">
      <w:pPr>
        <w:rPr>
          <w:rFonts w:eastAsia="Calibri"/>
          <w:lang w:val="ru-RU"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Default="00B47B7D" w:rsidP="00B47B7D">
      <w:pPr>
        <w:rPr>
          <w:rFonts w:eastAsia="Calibri"/>
          <w:lang w:eastAsia="en-US" w:bidi="en-US"/>
        </w:rPr>
      </w:pPr>
    </w:p>
    <w:p w:rsidR="002A0DBD" w:rsidRDefault="002A0DBD" w:rsidP="00B47B7D">
      <w:pPr>
        <w:rPr>
          <w:rFonts w:eastAsia="Calibri"/>
          <w:lang w:eastAsia="en-US" w:bidi="en-US"/>
        </w:rPr>
      </w:pPr>
    </w:p>
    <w:p w:rsidR="002A0DBD" w:rsidRDefault="002A0DBD" w:rsidP="00B47B7D">
      <w:pPr>
        <w:rPr>
          <w:rFonts w:eastAsia="Calibri"/>
          <w:lang w:eastAsia="en-US" w:bidi="en-US"/>
        </w:rPr>
      </w:pPr>
    </w:p>
    <w:p w:rsidR="002A0DBD" w:rsidRDefault="002A0DBD" w:rsidP="00B47B7D">
      <w:pPr>
        <w:rPr>
          <w:rFonts w:eastAsia="Calibri"/>
          <w:lang w:eastAsia="en-US" w:bidi="en-US"/>
        </w:rPr>
      </w:pPr>
    </w:p>
    <w:p w:rsidR="002A0DBD" w:rsidRPr="00A056AA" w:rsidRDefault="002A0DBD" w:rsidP="00B47B7D">
      <w:pPr>
        <w:rPr>
          <w:rFonts w:eastAsia="Calibri"/>
          <w:lang w:eastAsia="en-US" w:bidi="en-US"/>
        </w:rPr>
      </w:pPr>
    </w:p>
    <w:p w:rsidR="00B47B7D" w:rsidRPr="00A056AA" w:rsidRDefault="00B47B7D" w:rsidP="00B47B7D">
      <w:pPr>
        <w:pStyle w:val="a0"/>
        <w:ind w:left="7788" w:right="-1"/>
        <w:jc w:val="left"/>
        <w:rPr>
          <w:b/>
        </w:rPr>
      </w:pPr>
      <w:r w:rsidRPr="00A056AA">
        <w:rPr>
          <w:b/>
          <w:bCs/>
          <w:lang w:eastAsia="uk-UA"/>
        </w:rPr>
        <w:t>ДОДАТОК №1</w:t>
      </w:r>
    </w:p>
    <w:p w:rsidR="00B47B7D" w:rsidRPr="00A056AA" w:rsidRDefault="00B47B7D" w:rsidP="00B47B7D">
      <w:pPr>
        <w:pStyle w:val="a0"/>
        <w:ind w:left="0" w:right="-1"/>
        <w:jc w:val="left"/>
        <w:rPr>
          <w:b/>
        </w:rPr>
      </w:pPr>
    </w:p>
    <w:p w:rsidR="00CE06C6" w:rsidRDefault="00CE06C6" w:rsidP="00CE06C6">
      <w:pPr>
        <w:spacing w:line="100" w:lineRule="atLeast"/>
        <w:jc w:val="center"/>
        <w:rPr>
          <w:rFonts w:eastAsia="Batang"/>
        </w:rPr>
      </w:pPr>
      <w:r>
        <w:rPr>
          <w:b/>
          <w:caps/>
          <w:sz w:val="28"/>
          <w:szCs w:val="28"/>
        </w:rPr>
        <w:t>ФОРМА «тендернА ПРОПОЗИЦІя»</w:t>
      </w:r>
    </w:p>
    <w:p w:rsidR="00E31EC4" w:rsidRPr="005838F8" w:rsidRDefault="00E31EC4" w:rsidP="00E31EC4">
      <w:pPr>
        <w:ind w:firstLine="567"/>
        <w:contextualSpacing/>
        <w:jc w:val="center"/>
        <w:rPr>
          <w:sz w:val="22"/>
          <w:szCs w:val="22"/>
        </w:rPr>
      </w:pPr>
      <w:r w:rsidRPr="005838F8">
        <w:rPr>
          <w:sz w:val="22"/>
          <w:szCs w:val="22"/>
        </w:rPr>
        <w:t>(форма, яка подається</w:t>
      </w:r>
      <w:r>
        <w:rPr>
          <w:sz w:val="22"/>
          <w:szCs w:val="22"/>
        </w:rPr>
        <w:t xml:space="preserve"> Учасником на фірмовому бланку)</w:t>
      </w:r>
    </w:p>
    <w:p w:rsidR="00E31EC4" w:rsidRPr="00812294" w:rsidRDefault="00E31EC4" w:rsidP="00E31EC4">
      <w:pPr>
        <w:ind w:firstLine="567"/>
        <w:jc w:val="both"/>
        <w:rPr>
          <w:sz w:val="22"/>
          <w:szCs w:val="22"/>
          <w:lang w:val="ru-RU" w:eastAsia="ru-RU"/>
        </w:rPr>
      </w:pPr>
      <w:r w:rsidRPr="001E0ED3">
        <w:rPr>
          <w:sz w:val="22"/>
          <w:szCs w:val="22"/>
        </w:rPr>
        <w:t>Ми, (назва Учасника), надаємо свою пропозицію щодо участі у спрощеній закупівлі</w:t>
      </w:r>
      <w:r>
        <w:rPr>
          <w:sz w:val="22"/>
          <w:szCs w:val="22"/>
        </w:rPr>
        <w:t xml:space="preserve"> </w:t>
      </w:r>
      <w:r w:rsidR="00A71930" w:rsidRPr="00812294">
        <w:rPr>
          <w:b/>
          <w:color w:val="121212"/>
        </w:rPr>
        <w:t>Медичний огляд</w:t>
      </w:r>
      <w:r w:rsidR="00A71930">
        <w:rPr>
          <w:b/>
          <w:color w:val="121212"/>
        </w:rPr>
        <w:t>,</w:t>
      </w:r>
      <w:r w:rsidR="00A71930" w:rsidRPr="003E05C2">
        <w:rPr>
          <w:b/>
          <w:sz w:val="22"/>
          <w:szCs w:val="22"/>
        </w:rPr>
        <w:t xml:space="preserve"> </w:t>
      </w:r>
      <w:r w:rsidRPr="003E05C2">
        <w:rPr>
          <w:b/>
          <w:sz w:val="22"/>
          <w:szCs w:val="22"/>
        </w:rPr>
        <w:t>код</w:t>
      </w:r>
      <w:r w:rsidRPr="001E0ED3">
        <w:rPr>
          <w:sz w:val="22"/>
          <w:szCs w:val="22"/>
        </w:rPr>
        <w:t xml:space="preserve"> </w:t>
      </w:r>
      <w:r>
        <w:rPr>
          <w:b/>
          <w:color w:val="121212"/>
        </w:rPr>
        <w:t xml:space="preserve">ДК 021:2015 - 85110000-3 - </w:t>
      </w:r>
      <w:r w:rsidRPr="00812294">
        <w:rPr>
          <w:b/>
          <w:color w:val="121212"/>
        </w:rPr>
        <w:t>Послуги лікуваль</w:t>
      </w:r>
      <w:r w:rsidR="00A71930">
        <w:rPr>
          <w:b/>
          <w:color w:val="121212"/>
        </w:rPr>
        <w:t>них закладів та супутні послуги</w:t>
      </w:r>
      <w:r>
        <w:rPr>
          <w:b/>
          <w:color w:val="121212"/>
          <w:lang w:val="ru-RU"/>
        </w:rPr>
        <w:t>.</w:t>
      </w:r>
    </w:p>
    <w:p w:rsidR="00E31EC4" w:rsidRPr="00E228F9" w:rsidRDefault="00E31EC4" w:rsidP="00E31EC4">
      <w:pPr>
        <w:ind w:firstLine="708"/>
        <w:jc w:val="both"/>
        <w:rPr>
          <w:sz w:val="22"/>
          <w:szCs w:val="22"/>
        </w:rPr>
      </w:pPr>
      <w:r w:rsidRPr="001E0ED3">
        <w:rPr>
          <w:sz w:val="22"/>
          <w:szCs w:val="22"/>
        </w:rPr>
        <w:t>Вивчивши Оголошення про проведення спрощеної</w:t>
      </w:r>
      <w:r w:rsidRPr="00E228F9">
        <w:rPr>
          <w:sz w:val="22"/>
          <w:szCs w:val="22"/>
        </w:rPr>
        <w:t xml:space="preserve"> закупівлі та вимоги до предмета закупівлі, на виконання зазначеного вище, ми, уповноважені на підписання Договору, погоджуємося виконати вимоги Замовника та Договору на умовах цієї пропозиції за наступними цінами:</w:t>
      </w:r>
    </w:p>
    <w:p w:rsidR="00E31EC4" w:rsidRPr="00E228F9" w:rsidRDefault="00E31EC4" w:rsidP="00E31EC4">
      <w:pPr>
        <w:pStyle w:val="a0"/>
        <w:rPr>
          <w:sz w:val="22"/>
          <w:szCs w:val="22"/>
        </w:rPr>
      </w:pPr>
    </w:p>
    <w:tbl>
      <w:tblPr>
        <w:tblW w:w="9780" w:type="dxa"/>
        <w:jc w:val="center"/>
        <w:tblLayout w:type="fixed"/>
        <w:tblLook w:val="04A0" w:firstRow="1" w:lastRow="0" w:firstColumn="1" w:lastColumn="0" w:noHBand="0" w:noVBand="1"/>
      </w:tblPr>
      <w:tblGrid>
        <w:gridCol w:w="562"/>
        <w:gridCol w:w="3762"/>
        <w:gridCol w:w="1134"/>
        <w:gridCol w:w="916"/>
        <w:gridCol w:w="2268"/>
        <w:gridCol w:w="1138"/>
      </w:tblGrid>
      <w:tr w:rsidR="00E31EC4" w:rsidRPr="006D6EF8" w:rsidTr="00FE3EF4">
        <w:trPr>
          <w:trHeight w:val="1034"/>
          <w:jc w:val="center"/>
        </w:trPr>
        <w:tc>
          <w:tcPr>
            <w:tcW w:w="562" w:type="dxa"/>
            <w:tcBorders>
              <w:top w:val="single" w:sz="4" w:space="0" w:color="auto"/>
              <w:left w:val="single" w:sz="4" w:space="0" w:color="auto"/>
              <w:bottom w:val="nil"/>
              <w:right w:val="single" w:sz="4" w:space="0" w:color="auto"/>
            </w:tcBorders>
            <w:vAlign w:val="center"/>
            <w:hideMark/>
          </w:tcPr>
          <w:p w:rsidR="00E31EC4" w:rsidRPr="006D6EF8" w:rsidRDefault="00E31EC4" w:rsidP="00FE3EF4">
            <w:pPr>
              <w:suppressAutoHyphens w:val="0"/>
              <w:jc w:val="center"/>
              <w:rPr>
                <w:color w:val="000000"/>
                <w:sz w:val="22"/>
                <w:szCs w:val="22"/>
                <w:lang w:val="ru-RU" w:eastAsia="ru-RU"/>
              </w:rPr>
            </w:pPr>
            <w:r w:rsidRPr="006D6EF8">
              <w:rPr>
                <w:color w:val="000000"/>
                <w:sz w:val="22"/>
                <w:szCs w:val="22"/>
                <w:lang w:val="ru-RU" w:eastAsia="ru-RU"/>
              </w:rPr>
              <w:t>№</w:t>
            </w:r>
          </w:p>
        </w:tc>
        <w:tc>
          <w:tcPr>
            <w:tcW w:w="3762" w:type="dxa"/>
            <w:tcBorders>
              <w:top w:val="single" w:sz="4" w:space="0" w:color="auto"/>
              <w:left w:val="nil"/>
              <w:bottom w:val="nil"/>
              <w:right w:val="single" w:sz="4" w:space="0" w:color="auto"/>
            </w:tcBorders>
            <w:vAlign w:val="center"/>
            <w:hideMark/>
          </w:tcPr>
          <w:p w:rsidR="00E31EC4" w:rsidRPr="006D6EF8" w:rsidRDefault="00E31EC4" w:rsidP="00FE3EF4">
            <w:pPr>
              <w:jc w:val="center"/>
              <w:rPr>
                <w:sz w:val="22"/>
                <w:szCs w:val="22"/>
              </w:rPr>
            </w:pPr>
            <w:r w:rsidRPr="00513CCA">
              <w:rPr>
                <w:sz w:val="22"/>
                <w:szCs w:val="22"/>
              </w:rPr>
              <w:t>Найменування Послуг</w:t>
            </w:r>
          </w:p>
        </w:tc>
        <w:tc>
          <w:tcPr>
            <w:tcW w:w="1134" w:type="dxa"/>
            <w:tcBorders>
              <w:top w:val="single" w:sz="4" w:space="0" w:color="auto"/>
              <w:left w:val="nil"/>
              <w:bottom w:val="nil"/>
              <w:right w:val="single" w:sz="4" w:space="0" w:color="auto"/>
            </w:tcBorders>
            <w:vAlign w:val="center"/>
            <w:hideMark/>
          </w:tcPr>
          <w:p w:rsidR="00E31EC4" w:rsidRPr="006D6EF8" w:rsidRDefault="00E31EC4" w:rsidP="00FE3EF4">
            <w:pPr>
              <w:suppressAutoHyphens w:val="0"/>
              <w:jc w:val="center"/>
              <w:rPr>
                <w:color w:val="000000"/>
                <w:sz w:val="22"/>
                <w:szCs w:val="22"/>
                <w:lang w:val="ru-RU" w:eastAsia="ru-RU"/>
              </w:rPr>
            </w:pPr>
            <w:r w:rsidRPr="006D6EF8">
              <w:rPr>
                <w:color w:val="000000"/>
                <w:sz w:val="22"/>
                <w:szCs w:val="22"/>
                <w:lang w:val="ru-RU" w:eastAsia="ru-RU"/>
              </w:rPr>
              <w:t xml:space="preserve">Од. </w:t>
            </w:r>
            <w:proofErr w:type="spellStart"/>
            <w:r w:rsidRPr="006D6EF8">
              <w:rPr>
                <w:color w:val="000000"/>
                <w:sz w:val="22"/>
                <w:szCs w:val="22"/>
                <w:lang w:val="ru-RU" w:eastAsia="ru-RU"/>
              </w:rPr>
              <w:t>виміру</w:t>
            </w:r>
            <w:proofErr w:type="spellEnd"/>
          </w:p>
        </w:tc>
        <w:tc>
          <w:tcPr>
            <w:tcW w:w="916" w:type="dxa"/>
            <w:tcBorders>
              <w:top w:val="single" w:sz="4" w:space="0" w:color="auto"/>
              <w:left w:val="nil"/>
              <w:bottom w:val="nil"/>
              <w:right w:val="single" w:sz="4" w:space="0" w:color="auto"/>
            </w:tcBorders>
            <w:vAlign w:val="center"/>
            <w:hideMark/>
          </w:tcPr>
          <w:p w:rsidR="00E31EC4" w:rsidRPr="006D6EF8" w:rsidRDefault="00E31EC4" w:rsidP="00FE3EF4">
            <w:pPr>
              <w:suppressAutoHyphens w:val="0"/>
              <w:jc w:val="center"/>
              <w:rPr>
                <w:color w:val="000000"/>
                <w:sz w:val="22"/>
                <w:szCs w:val="22"/>
                <w:lang w:val="ru-RU" w:eastAsia="ru-RU"/>
              </w:rPr>
            </w:pPr>
            <w:proofErr w:type="spellStart"/>
            <w:r w:rsidRPr="006D6EF8">
              <w:rPr>
                <w:color w:val="000000"/>
                <w:sz w:val="22"/>
                <w:szCs w:val="22"/>
                <w:lang w:val="ru-RU" w:eastAsia="ru-RU"/>
              </w:rPr>
              <w:t>Кількість</w:t>
            </w:r>
            <w:proofErr w:type="spellEnd"/>
          </w:p>
        </w:tc>
        <w:tc>
          <w:tcPr>
            <w:tcW w:w="2268" w:type="dxa"/>
            <w:tcBorders>
              <w:top w:val="single" w:sz="4" w:space="0" w:color="auto"/>
              <w:left w:val="nil"/>
              <w:bottom w:val="nil"/>
              <w:right w:val="single" w:sz="4" w:space="0" w:color="auto"/>
            </w:tcBorders>
            <w:vAlign w:val="center"/>
            <w:hideMark/>
          </w:tcPr>
          <w:p w:rsidR="00E31EC4" w:rsidRPr="006D6EF8" w:rsidRDefault="000563F9" w:rsidP="000563F9">
            <w:pPr>
              <w:suppressAutoHyphens w:val="0"/>
              <w:jc w:val="center"/>
              <w:rPr>
                <w:color w:val="000000"/>
                <w:sz w:val="22"/>
                <w:szCs w:val="22"/>
                <w:lang w:val="ru-RU" w:eastAsia="ru-RU"/>
              </w:rPr>
            </w:pPr>
            <w:proofErr w:type="spellStart"/>
            <w:r>
              <w:rPr>
                <w:color w:val="000000"/>
                <w:sz w:val="22"/>
                <w:szCs w:val="22"/>
                <w:lang w:val="ru-RU" w:eastAsia="ru-RU"/>
              </w:rPr>
              <w:t>Ціна</w:t>
            </w:r>
            <w:proofErr w:type="spellEnd"/>
            <w:r>
              <w:rPr>
                <w:color w:val="000000"/>
                <w:sz w:val="22"/>
                <w:szCs w:val="22"/>
                <w:lang w:val="ru-RU" w:eastAsia="ru-RU"/>
              </w:rPr>
              <w:t xml:space="preserve"> за од. грн. (</w:t>
            </w:r>
            <w:r w:rsidR="00E31EC4" w:rsidRPr="006D6EF8">
              <w:rPr>
                <w:color w:val="000000"/>
                <w:sz w:val="22"/>
                <w:szCs w:val="22"/>
                <w:lang w:val="ru-RU" w:eastAsia="ru-RU"/>
              </w:rPr>
              <w:t>з ПДВ)</w:t>
            </w:r>
          </w:p>
        </w:tc>
        <w:tc>
          <w:tcPr>
            <w:tcW w:w="1138" w:type="dxa"/>
            <w:tcBorders>
              <w:top w:val="single" w:sz="4" w:space="0" w:color="auto"/>
              <w:left w:val="nil"/>
              <w:bottom w:val="nil"/>
              <w:right w:val="single" w:sz="4" w:space="0" w:color="auto"/>
            </w:tcBorders>
            <w:vAlign w:val="center"/>
            <w:hideMark/>
          </w:tcPr>
          <w:p w:rsidR="00E31EC4" w:rsidRPr="006D6EF8" w:rsidRDefault="000563F9" w:rsidP="00FE3EF4">
            <w:pPr>
              <w:suppressAutoHyphens w:val="0"/>
              <w:jc w:val="center"/>
              <w:rPr>
                <w:color w:val="000000"/>
                <w:sz w:val="22"/>
                <w:szCs w:val="22"/>
                <w:lang w:val="ru-RU" w:eastAsia="ru-RU"/>
              </w:rPr>
            </w:pPr>
            <w:proofErr w:type="spellStart"/>
            <w:r>
              <w:rPr>
                <w:color w:val="000000"/>
                <w:sz w:val="22"/>
                <w:szCs w:val="22"/>
                <w:lang w:val="ru-RU" w:eastAsia="ru-RU"/>
              </w:rPr>
              <w:t>Вартість</w:t>
            </w:r>
            <w:proofErr w:type="spellEnd"/>
            <w:r>
              <w:rPr>
                <w:color w:val="000000"/>
                <w:sz w:val="22"/>
                <w:szCs w:val="22"/>
                <w:lang w:val="ru-RU" w:eastAsia="ru-RU"/>
              </w:rPr>
              <w:t xml:space="preserve"> грн.  (</w:t>
            </w:r>
            <w:r w:rsidR="00E31EC4" w:rsidRPr="006D6EF8">
              <w:rPr>
                <w:color w:val="000000"/>
                <w:sz w:val="22"/>
                <w:szCs w:val="22"/>
                <w:lang w:val="ru-RU" w:eastAsia="ru-RU"/>
              </w:rPr>
              <w:t>з ПДВ)</w:t>
            </w:r>
          </w:p>
        </w:tc>
      </w:tr>
      <w:tr w:rsidR="00E31EC4"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E31EC4" w:rsidRPr="00444152" w:rsidRDefault="00E31EC4" w:rsidP="00FE3EF4">
            <w:pPr>
              <w:jc w:val="center"/>
              <w:rPr>
                <w:color w:val="000000"/>
                <w:sz w:val="22"/>
                <w:szCs w:val="22"/>
                <w:lang w:val="ru-RU" w:eastAsia="ru-RU"/>
              </w:rPr>
            </w:pPr>
            <w:r w:rsidRPr="00444152">
              <w:rPr>
                <w:color w:val="000000"/>
                <w:sz w:val="22"/>
                <w:szCs w:val="22"/>
                <w:lang w:val="ru-RU" w:eastAsia="ru-RU"/>
              </w:rPr>
              <w:t>1</w:t>
            </w:r>
          </w:p>
        </w:tc>
        <w:tc>
          <w:tcPr>
            <w:tcW w:w="3762" w:type="dxa"/>
            <w:tcBorders>
              <w:top w:val="single" w:sz="4" w:space="0" w:color="auto"/>
              <w:left w:val="nil"/>
              <w:bottom w:val="single" w:sz="4" w:space="0" w:color="auto"/>
              <w:right w:val="single" w:sz="4" w:space="0" w:color="auto"/>
            </w:tcBorders>
            <w:shd w:val="clear" w:color="auto" w:fill="FFFFFF"/>
            <w:vAlign w:val="center"/>
          </w:tcPr>
          <w:p w:rsidR="00E31EC4" w:rsidRPr="00444152" w:rsidRDefault="00E31EC4" w:rsidP="00FE3EF4">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sidR="002C646A">
              <w:rPr>
                <w:sz w:val="22"/>
                <w:szCs w:val="22"/>
              </w:rPr>
              <w:t xml:space="preserve"> </w:t>
            </w:r>
            <w:r w:rsidR="002C646A" w:rsidRPr="00026AE4">
              <w:rPr>
                <w:b/>
                <w:sz w:val="22"/>
                <w:szCs w:val="22"/>
              </w:rPr>
              <w:t>(</w:t>
            </w:r>
            <w:proofErr w:type="spellStart"/>
            <w:r w:rsidR="002C646A" w:rsidRPr="00026AE4">
              <w:rPr>
                <w:b/>
                <w:sz w:val="22"/>
                <w:szCs w:val="22"/>
              </w:rPr>
              <w:t>м.Конотоп</w:t>
            </w:r>
            <w:proofErr w:type="spellEnd"/>
            <w:r w:rsidR="002C646A"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E31EC4" w:rsidRPr="00444152" w:rsidRDefault="00E31EC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E31EC4" w:rsidRPr="00444152" w:rsidRDefault="002C646A" w:rsidP="00FE3EF4">
            <w:pPr>
              <w:jc w:val="center"/>
              <w:rPr>
                <w:color w:val="000000"/>
                <w:sz w:val="22"/>
                <w:szCs w:val="22"/>
                <w:lang w:val="ru-RU" w:eastAsia="ru-RU"/>
              </w:rPr>
            </w:pPr>
            <w:r>
              <w:rPr>
                <w:color w:val="000000"/>
                <w:sz w:val="22"/>
                <w:szCs w:val="22"/>
                <w:lang w:val="ru-RU" w:eastAsia="ru-RU"/>
              </w:rPr>
              <w:t>32</w:t>
            </w:r>
          </w:p>
        </w:tc>
        <w:tc>
          <w:tcPr>
            <w:tcW w:w="2268" w:type="dxa"/>
            <w:tcBorders>
              <w:top w:val="single" w:sz="4" w:space="0" w:color="auto"/>
              <w:left w:val="nil"/>
              <w:bottom w:val="single" w:sz="4" w:space="0" w:color="auto"/>
              <w:right w:val="single" w:sz="4" w:space="0" w:color="auto"/>
            </w:tcBorders>
            <w:noWrap/>
            <w:vAlign w:val="center"/>
          </w:tcPr>
          <w:p w:rsidR="00E31EC4" w:rsidRPr="006D6EF8" w:rsidRDefault="00E31EC4" w:rsidP="00FE3EF4">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E31EC4" w:rsidRPr="006D6EF8" w:rsidRDefault="00E31EC4" w:rsidP="00FE3EF4">
            <w:pPr>
              <w:suppressAutoHyphens w:val="0"/>
              <w:jc w:val="center"/>
              <w:rPr>
                <w:color w:val="000000"/>
                <w:sz w:val="22"/>
                <w:szCs w:val="22"/>
                <w:lang w:eastAsia="ru-RU"/>
              </w:rPr>
            </w:pPr>
          </w:p>
        </w:tc>
      </w:tr>
      <w:tr w:rsidR="002C646A"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C646A" w:rsidRPr="00444152" w:rsidRDefault="002C646A" w:rsidP="00FE3EF4">
            <w:pPr>
              <w:jc w:val="center"/>
              <w:rPr>
                <w:color w:val="000000"/>
                <w:sz w:val="22"/>
                <w:szCs w:val="22"/>
                <w:lang w:val="ru-RU" w:eastAsia="ru-RU"/>
              </w:rPr>
            </w:pPr>
            <w:r>
              <w:rPr>
                <w:color w:val="000000"/>
                <w:sz w:val="22"/>
                <w:szCs w:val="22"/>
                <w:lang w:val="ru-RU" w:eastAsia="ru-RU"/>
              </w:rPr>
              <w:t>2</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C646A" w:rsidRDefault="002C646A" w:rsidP="002C646A">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C646A" w:rsidRPr="00444152" w:rsidRDefault="002C646A"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C646A" w:rsidRDefault="002C646A" w:rsidP="00FE3EF4">
            <w:pPr>
              <w:jc w:val="center"/>
              <w:rPr>
                <w:color w:val="000000"/>
                <w:sz w:val="22"/>
                <w:szCs w:val="22"/>
                <w:lang w:val="ru-RU" w:eastAsia="ru-RU"/>
              </w:rPr>
            </w:pPr>
            <w:r>
              <w:rPr>
                <w:color w:val="000000"/>
                <w:sz w:val="22"/>
                <w:szCs w:val="22"/>
                <w:lang w:val="ru-RU" w:eastAsia="ru-RU"/>
              </w:rPr>
              <w:t>17</w:t>
            </w:r>
          </w:p>
        </w:tc>
        <w:tc>
          <w:tcPr>
            <w:tcW w:w="2268" w:type="dxa"/>
            <w:tcBorders>
              <w:top w:val="single" w:sz="4" w:space="0" w:color="auto"/>
              <w:left w:val="nil"/>
              <w:bottom w:val="single" w:sz="4" w:space="0" w:color="auto"/>
              <w:right w:val="single" w:sz="4" w:space="0" w:color="auto"/>
            </w:tcBorders>
            <w:noWrap/>
            <w:vAlign w:val="center"/>
          </w:tcPr>
          <w:p w:rsidR="002C646A" w:rsidRPr="006D6EF8" w:rsidRDefault="002C646A" w:rsidP="00FE3EF4">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C646A" w:rsidRPr="006D6EF8" w:rsidRDefault="002C646A" w:rsidP="00FE3EF4">
            <w:pPr>
              <w:suppressAutoHyphens w:val="0"/>
              <w:jc w:val="center"/>
              <w:rPr>
                <w:color w:val="000000"/>
                <w:sz w:val="22"/>
                <w:szCs w:val="22"/>
                <w:lang w:eastAsia="ru-RU"/>
              </w:rPr>
            </w:pPr>
          </w:p>
        </w:tc>
      </w:tr>
      <w:tr w:rsidR="002C646A"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C646A" w:rsidRDefault="002C646A" w:rsidP="00FE3EF4">
            <w:pPr>
              <w:jc w:val="center"/>
              <w:rPr>
                <w:color w:val="000000"/>
                <w:sz w:val="22"/>
                <w:szCs w:val="22"/>
                <w:lang w:val="ru-RU" w:eastAsia="ru-RU"/>
              </w:rPr>
            </w:pPr>
            <w:r>
              <w:rPr>
                <w:color w:val="000000"/>
                <w:sz w:val="22"/>
                <w:szCs w:val="22"/>
                <w:lang w:val="ru-RU" w:eastAsia="ru-RU"/>
              </w:rPr>
              <w:t>3</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C646A" w:rsidRDefault="002C646A" w:rsidP="002C646A">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C646A" w:rsidRPr="00444152" w:rsidRDefault="002C646A"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C646A" w:rsidRDefault="002C646A" w:rsidP="00FE3EF4">
            <w:pPr>
              <w:jc w:val="center"/>
              <w:rPr>
                <w:color w:val="000000"/>
                <w:sz w:val="22"/>
                <w:szCs w:val="22"/>
                <w:lang w:val="ru-RU" w:eastAsia="ru-RU"/>
              </w:rPr>
            </w:pPr>
            <w:r>
              <w:rPr>
                <w:color w:val="000000"/>
                <w:sz w:val="22"/>
                <w:szCs w:val="22"/>
                <w:lang w:val="ru-RU" w:eastAsia="ru-RU"/>
              </w:rPr>
              <w:t>16</w:t>
            </w:r>
          </w:p>
        </w:tc>
        <w:tc>
          <w:tcPr>
            <w:tcW w:w="2268" w:type="dxa"/>
            <w:tcBorders>
              <w:top w:val="single" w:sz="4" w:space="0" w:color="auto"/>
              <w:left w:val="nil"/>
              <w:bottom w:val="single" w:sz="4" w:space="0" w:color="auto"/>
              <w:right w:val="single" w:sz="4" w:space="0" w:color="auto"/>
            </w:tcBorders>
            <w:noWrap/>
            <w:vAlign w:val="center"/>
          </w:tcPr>
          <w:p w:rsidR="002C646A" w:rsidRPr="006D6EF8" w:rsidRDefault="002C646A" w:rsidP="00FE3EF4">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C646A" w:rsidRPr="006D6EF8" w:rsidRDefault="002C646A" w:rsidP="00FE3EF4">
            <w:pPr>
              <w:suppressAutoHyphens w:val="0"/>
              <w:jc w:val="center"/>
              <w:rPr>
                <w:color w:val="000000"/>
                <w:sz w:val="22"/>
                <w:szCs w:val="22"/>
                <w:lang w:eastAsia="ru-RU"/>
              </w:rPr>
            </w:pPr>
          </w:p>
        </w:tc>
      </w:tr>
      <w:tr w:rsidR="002C646A"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C646A" w:rsidRDefault="002C646A" w:rsidP="002C646A">
            <w:pPr>
              <w:jc w:val="center"/>
              <w:rPr>
                <w:color w:val="000000"/>
                <w:sz w:val="22"/>
                <w:szCs w:val="22"/>
                <w:lang w:val="ru-RU" w:eastAsia="ru-RU"/>
              </w:rPr>
            </w:pPr>
            <w:r>
              <w:rPr>
                <w:color w:val="000000"/>
                <w:sz w:val="22"/>
                <w:szCs w:val="22"/>
                <w:lang w:val="ru-RU" w:eastAsia="ru-RU"/>
              </w:rPr>
              <w:t>4</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C646A" w:rsidRDefault="002C646A" w:rsidP="002C646A">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C646A" w:rsidRPr="00444152" w:rsidRDefault="002C646A" w:rsidP="002C646A">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C646A" w:rsidRDefault="002C646A" w:rsidP="002C646A">
            <w:pPr>
              <w:jc w:val="center"/>
              <w:rPr>
                <w:color w:val="000000"/>
                <w:sz w:val="22"/>
                <w:szCs w:val="22"/>
                <w:lang w:val="ru-RU" w:eastAsia="ru-RU"/>
              </w:rPr>
            </w:pPr>
            <w:r>
              <w:rPr>
                <w:color w:val="000000"/>
                <w:sz w:val="22"/>
                <w:szCs w:val="22"/>
                <w:lang w:val="ru-RU" w:eastAsia="ru-RU"/>
              </w:rPr>
              <w:t>15</w:t>
            </w:r>
          </w:p>
        </w:tc>
        <w:tc>
          <w:tcPr>
            <w:tcW w:w="2268" w:type="dxa"/>
            <w:tcBorders>
              <w:top w:val="single" w:sz="4" w:space="0" w:color="auto"/>
              <w:left w:val="nil"/>
              <w:bottom w:val="single" w:sz="4" w:space="0" w:color="auto"/>
              <w:right w:val="single" w:sz="4" w:space="0" w:color="auto"/>
            </w:tcBorders>
            <w:noWrap/>
            <w:vAlign w:val="center"/>
          </w:tcPr>
          <w:p w:rsidR="002C646A" w:rsidRPr="006D6EF8" w:rsidRDefault="002C646A" w:rsidP="002C646A">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C646A" w:rsidRPr="006D6EF8" w:rsidRDefault="002C646A" w:rsidP="002C646A">
            <w:pPr>
              <w:suppressAutoHyphens w:val="0"/>
              <w:jc w:val="center"/>
              <w:rPr>
                <w:color w:val="000000"/>
                <w:sz w:val="22"/>
                <w:szCs w:val="22"/>
                <w:lang w:eastAsia="ru-RU"/>
              </w:rPr>
            </w:pPr>
          </w:p>
        </w:tc>
      </w:tr>
      <w:tr w:rsidR="002C646A"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C646A" w:rsidRDefault="002C646A" w:rsidP="002C646A">
            <w:pPr>
              <w:jc w:val="center"/>
              <w:rPr>
                <w:color w:val="000000"/>
                <w:sz w:val="22"/>
                <w:szCs w:val="22"/>
                <w:lang w:val="ru-RU" w:eastAsia="ru-RU"/>
              </w:rPr>
            </w:pPr>
            <w:r>
              <w:rPr>
                <w:color w:val="000000"/>
                <w:sz w:val="22"/>
                <w:szCs w:val="22"/>
                <w:lang w:val="ru-RU" w:eastAsia="ru-RU"/>
              </w:rPr>
              <w:t>5</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C646A" w:rsidRDefault="002C646A" w:rsidP="002C646A">
            <w:pPr>
              <w:rPr>
                <w:sz w:val="22"/>
                <w:szCs w:val="22"/>
              </w:rPr>
            </w:pPr>
            <w:r>
              <w:rPr>
                <w:sz w:val="22"/>
                <w:szCs w:val="22"/>
              </w:rPr>
              <w:t xml:space="preserve">Проходження профілактичного медичного огляду </w:t>
            </w:r>
            <w:r w:rsidRPr="002C646A">
              <w:rPr>
                <w:b/>
                <w:sz w:val="22"/>
                <w:szCs w:val="22"/>
              </w:rPr>
              <w:t>жінками</w:t>
            </w:r>
            <w:r w:rsidR="00026AE4">
              <w:rPr>
                <w:b/>
                <w:sz w:val="22"/>
                <w:szCs w:val="22"/>
              </w:rPr>
              <w:t xml:space="preserve"> </w:t>
            </w:r>
            <w:r w:rsidR="00026AE4" w:rsidRPr="00026AE4">
              <w:rPr>
                <w:b/>
                <w:sz w:val="22"/>
                <w:szCs w:val="22"/>
              </w:rPr>
              <w:t>(</w:t>
            </w:r>
            <w:proofErr w:type="spellStart"/>
            <w:r w:rsidR="00026AE4" w:rsidRPr="00026AE4">
              <w:rPr>
                <w:b/>
                <w:sz w:val="22"/>
                <w:szCs w:val="22"/>
              </w:rPr>
              <w:t>м.Конотоп</w:t>
            </w:r>
            <w:proofErr w:type="spellEnd"/>
            <w:r w:rsidR="00026AE4"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C646A" w:rsidRPr="00444152" w:rsidRDefault="002C646A" w:rsidP="002C646A">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C646A" w:rsidRDefault="00026AE4" w:rsidP="002C646A">
            <w:pPr>
              <w:jc w:val="center"/>
              <w:rPr>
                <w:color w:val="000000"/>
                <w:sz w:val="22"/>
                <w:szCs w:val="22"/>
                <w:lang w:val="ru-RU" w:eastAsia="ru-RU"/>
              </w:rPr>
            </w:pPr>
            <w:r>
              <w:rPr>
                <w:color w:val="000000"/>
                <w:sz w:val="22"/>
                <w:szCs w:val="22"/>
                <w:lang w:val="ru-RU" w:eastAsia="ru-RU"/>
              </w:rPr>
              <w:t>3</w:t>
            </w:r>
          </w:p>
        </w:tc>
        <w:tc>
          <w:tcPr>
            <w:tcW w:w="2268" w:type="dxa"/>
            <w:tcBorders>
              <w:top w:val="single" w:sz="4" w:space="0" w:color="auto"/>
              <w:left w:val="nil"/>
              <w:bottom w:val="single" w:sz="4" w:space="0" w:color="auto"/>
              <w:right w:val="single" w:sz="4" w:space="0" w:color="auto"/>
            </w:tcBorders>
            <w:noWrap/>
            <w:vAlign w:val="center"/>
          </w:tcPr>
          <w:p w:rsidR="002C646A" w:rsidRPr="006D6EF8" w:rsidRDefault="002C646A" w:rsidP="002C646A">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C646A" w:rsidRPr="006D6EF8" w:rsidRDefault="002C646A" w:rsidP="002C646A">
            <w:pPr>
              <w:suppressAutoHyphens w:val="0"/>
              <w:jc w:val="center"/>
              <w:rPr>
                <w:color w:val="000000"/>
                <w:sz w:val="22"/>
                <w:szCs w:val="22"/>
                <w:lang w:eastAsia="ru-RU"/>
              </w:rPr>
            </w:pPr>
          </w:p>
        </w:tc>
      </w:tr>
      <w:tr w:rsidR="002C646A"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C646A" w:rsidRDefault="00026AE4" w:rsidP="002C646A">
            <w:pPr>
              <w:jc w:val="center"/>
              <w:rPr>
                <w:color w:val="000000"/>
                <w:sz w:val="22"/>
                <w:szCs w:val="22"/>
                <w:lang w:val="ru-RU" w:eastAsia="ru-RU"/>
              </w:rPr>
            </w:pPr>
            <w:r>
              <w:rPr>
                <w:color w:val="000000"/>
                <w:sz w:val="22"/>
                <w:szCs w:val="22"/>
                <w:lang w:val="ru-RU" w:eastAsia="ru-RU"/>
              </w:rPr>
              <w:t>6</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C646A" w:rsidRDefault="00026AE4" w:rsidP="002C646A">
            <w:pPr>
              <w:rPr>
                <w:sz w:val="22"/>
                <w:szCs w:val="22"/>
              </w:rPr>
            </w:pPr>
            <w:r>
              <w:rPr>
                <w:sz w:val="22"/>
                <w:szCs w:val="22"/>
              </w:rPr>
              <w:t xml:space="preserve">Проходження профілактичного медичного огляду </w:t>
            </w:r>
            <w:r w:rsidRPr="002C646A">
              <w:rPr>
                <w:b/>
                <w:sz w:val="22"/>
                <w:szCs w:val="22"/>
              </w:rPr>
              <w:t>жінками</w:t>
            </w:r>
            <w:r>
              <w:rPr>
                <w:b/>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C646A" w:rsidRPr="00444152" w:rsidRDefault="002C646A" w:rsidP="002C646A">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C646A" w:rsidRDefault="00026AE4" w:rsidP="002C646A">
            <w:pPr>
              <w:jc w:val="center"/>
              <w:rPr>
                <w:color w:val="000000"/>
                <w:sz w:val="22"/>
                <w:szCs w:val="22"/>
                <w:lang w:val="ru-RU" w:eastAsia="ru-RU"/>
              </w:rPr>
            </w:pPr>
            <w:r>
              <w:rPr>
                <w:color w:val="000000"/>
                <w:sz w:val="22"/>
                <w:szCs w:val="22"/>
                <w:lang w:val="ru-RU" w:eastAsia="ru-RU"/>
              </w:rPr>
              <w:t>2</w:t>
            </w:r>
          </w:p>
        </w:tc>
        <w:tc>
          <w:tcPr>
            <w:tcW w:w="2268" w:type="dxa"/>
            <w:tcBorders>
              <w:top w:val="single" w:sz="4" w:space="0" w:color="auto"/>
              <w:left w:val="nil"/>
              <w:bottom w:val="single" w:sz="4" w:space="0" w:color="auto"/>
              <w:right w:val="single" w:sz="4" w:space="0" w:color="auto"/>
            </w:tcBorders>
            <w:noWrap/>
            <w:vAlign w:val="center"/>
          </w:tcPr>
          <w:p w:rsidR="002C646A" w:rsidRPr="006D6EF8" w:rsidRDefault="002C646A" w:rsidP="002C646A">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C646A" w:rsidRPr="006D6EF8" w:rsidRDefault="002C646A" w:rsidP="002C646A">
            <w:pPr>
              <w:suppressAutoHyphens w:val="0"/>
              <w:jc w:val="center"/>
              <w:rPr>
                <w:color w:val="000000"/>
                <w:sz w:val="22"/>
                <w:szCs w:val="22"/>
                <w:lang w:eastAsia="ru-RU"/>
              </w:rPr>
            </w:pPr>
          </w:p>
        </w:tc>
      </w:tr>
      <w:tr w:rsidR="00026AE4"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26AE4" w:rsidRDefault="00026AE4" w:rsidP="002C646A">
            <w:pPr>
              <w:jc w:val="center"/>
              <w:rPr>
                <w:color w:val="000000"/>
                <w:sz w:val="22"/>
                <w:szCs w:val="22"/>
                <w:lang w:val="ru-RU" w:eastAsia="ru-RU"/>
              </w:rPr>
            </w:pPr>
            <w:r>
              <w:rPr>
                <w:color w:val="000000"/>
                <w:sz w:val="22"/>
                <w:szCs w:val="22"/>
                <w:lang w:val="ru-RU" w:eastAsia="ru-RU"/>
              </w:rPr>
              <w:t>7</w:t>
            </w:r>
          </w:p>
        </w:tc>
        <w:tc>
          <w:tcPr>
            <w:tcW w:w="3762" w:type="dxa"/>
            <w:tcBorders>
              <w:top w:val="single" w:sz="4" w:space="0" w:color="auto"/>
              <w:left w:val="nil"/>
              <w:bottom w:val="single" w:sz="4" w:space="0" w:color="auto"/>
              <w:right w:val="single" w:sz="4" w:space="0" w:color="auto"/>
            </w:tcBorders>
            <w:shd w:val="clear" w:color="auto" w:fill="FFFFFF"/>
            <w:vAlign w:val="center"/>
          </w:tcPr>
          <w:p w:rsidR="00026AE4" w:rsidRDefault="00026AE4" w:rsidP="002C646A">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026AE4" w:rsidRPr="00444152" w:rsidRDefault="00026AE4" w:rsidP="002C646A">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026AE4" w:rsidRDefault="00026AE4" w:rsidP="002C646A">
            <w:pPr>
              <w:jc w:val="center"/>
              <w:rPr>
                <w:color w:val="000000"/>
                <w:sz w:val="22"/>
                <w:szCs w:val="22"/>
                <w:lang w:val="ru-RU" w:eastAsia="ru-RU"/>
              </w:rPr>
            </w:pPr>
            <w:r>
              <w:rPr>
                <w:color w:val="000000"/>
                <w:sz w:val="22"/>
                <w:szCs w:val="22"/>
                <w:lang w:val="ru-RU" w:eastAsia="ru-RU"/>
              </w:rPr>
              <w:t>8</w:t>
            </w:r>
          </w:p>
        </w:tc>
        <w:tc>
          <w:tcPr>
            <w:tcW w:w="226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r>
      <w:tr w:rsidR="00026AE4"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26AE4" w:rsidRDefault="00026AE4" w:rsidP="002C646A">
            <w:pPr>
              <w:jc w:val="center"/>
              <w:rPr>
                <w:color w:val="000000"/>
                <w:sz w:val="22"/>
                <w:szCs w:val="22"/>
                <w:lang w:val="ru-RU" w:eastAsia="ru-RU"/>
              </w:rPr>
            </w:pPr>
            <w:r>
              <w:rPr>
                <w:color w:val="000000"/>
                <w:sz w:val="22"/>
                <w:szCs w:val="22"/>
                <w:lang w:val="ru-RU" w:eastAsia="ru-RU"/>
              </w:rPr>
              <w:t>8</w:t>
            </w:r>
          </w:p>
        </w:tc>
        <w:tc>
          <w:tcPr>
            <w:tcW w:w="3762" w:type="dxa"/>
            <w:tcBorders>
              <w:top w:val="single" w:sz="4" w:space="0" w:color="auto"/>
              <w:left w:val="nil"/>
              <w:bottom w:val="single" w:sz="4" w:space="0" w:color="auto"/>
              <w:right w:val="single" w:sz="4" w:space="0" w:color="auto"/>
            </w:tcBorders>
            <w:shd w:val="clear" w:color="auto" w:fill="FFFFFF"/>
            <w:vAlign w:val="center"/>
          </w:tcPr>
          <w:p w:rsidR="00026AE4" w:rsidRDefault="00026AE4" w:rsidP="002C646A">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026AE4" w:rsidRPr="00444152" w:rsidRDefault="00026AE4" w:rsidP="002C646A">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026AE4" w:rsidRDefault="00026AE4" w:rsidP="002C646A">
            <w:pPr>
              <w:jc w:val="center"/>
              <w:rPr>
                <w:color w:val="000000"/>
                <w:sz w:val="22"/>
                <w:szCs w:val="22"/>
                <w:lang w:val="ru-RU" w:eastAsia="ru-RU"/>
              </w:rPr>
            </w:pPr>
            <w:r>
              <w:rPr>
                <w:color w:val="000000"/>
                <w:sz w:val="22"/>
                <w:szCs w:val="22"/>
                <w:lang w:val="ru-RU" w:eastAsia="ru-RU"/>
              </w:rPr>
              <w:t>4</w:t>
            </w:r>
          </w:p>
        </w:tc>
        <w:tc>
          <w:tcPr>
            <w:tcW w:w="226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r>
      <w:tr w:rsidR="00026AE4"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26AE4" w:rsidRDefault="00026AE4" w:rsidP="002C646A">
            <w:pPr>
              <w:jc w:val="center"/>
              <w:rPr>
                <w:color w:val="000000"/>
                <w:sz w:val="22"/>
                <w:szCs w:val="22"/>
                <w:lang w:val="ru-RU" w:eastAsia="ru-RU"/>
              </w:rPr>
            </w:pPr>
            <w:r>
              <w:rPr>
                <w:color w:val="000000"/>
                <w:sz w:val="22"/>
                <w:szCs w:val="22"/>
                <w:lang w:val="ru-RU" w:eastAsia="ru-RU"/>
              </w:rPr>
              <w:t>9</w:t>
            </w:r>
          </w:p>
        </w:tc>
        <w:tc>
          <w:tcPr>
            <w:tcW w:w="3762" w:type="dxa"/>
            <w:tcBorders>
              <w:top w:val="single" w:sz="4" w:space="0" w:color="auto"/>
              <w:left w:val="nil"/>
              <w:bottom w:val="single" w:sz="4" w:space="0" w:color="auto"/>
              <w:right w:val="single" w:sz="4" w:space="0" w:color="auto"/>
            </w:tcBorders>
            <w:shd w:val="clear" w:color="auto" w:fill="FFFFFF"/>
            <w:vAlign w:val="center"/>
          </w:tcPr>
          <w:p w:rsidR="00026AE4" w:rsidRDefault="00026AE4" w:rsidP="002C646A">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026AE4" w:rsidRPr="00444152" w:rsidRDefault="00026AE4" w:rsidP="002C646A">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026AE4" w:rsidRDefault="00026AE4" w:rsidP="002C646A">
            <w:pPr>
              <w:jc w:val="center"/>
              <w:rPr>
                <w:color w:val="000000"/>
                <w:sz w:val="22"/>
                <w:szCs w:val="22"/>
                <w:lang w:val="ru-RU" w:eastAsia="ru-RU"/>
              </w:rPr>
            </w:pPr>
            <w:r>
              <w:rPr>
                <w:color w:val="000000"/>
                <w:sz w:val="22"/>
                <w:szCs w:val="22"/>
                <w:lang w:val="ru-RU" w:eastAsia="ru-RU"/>
              </w:rPr>
              <w:t>9</w:t>
            </w:r>
          </w:p>
        </w:tc>
        <w:tc>
          <w:tcPr>
            <w:tcW w:w="226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r>
      <w:tr w:rsidR="00026AE4"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26AE4" w:rsidRDefault="00026AE4" w:rsidP="002C646A">
            <w:pPr>
              <w:jc w:val="center"/>
              <w:rPr>
                <w:color w:val="000000"/>
                <w:sz w:val="22"/>
                <w:szCs w:val="22"/>
                <w:lang w:val="ru-RU" w:eastAsia="ru-RU"/>
              </w:rPr>
            </w:pPr>
            <w:r>
              <w:rPr>
                <w:color w:val="000000"/>
                <w:sz w:val="22"/>
                <w:szCs w:val="22"/>
                <w:lang w:val="ru-RU" w:eastAsia="ru-RU"/>
              </w:rPr>
              <w:t>10</w:t>
            </w:r>
          </w:p>
        </w:tc>
        <w:tc>
          <w:tcPr>
            <w:tcW w:w="3762" w:type="dxa"/>
            <w:tcBorders>
              <w:top w:val="single" w:sz="4" w:space="0" w:color="auto"/>
              <w:left w:val="nil"/>
              <w:bottom w:val="single" w:sz="4" w:space="0" w:color="auto"/>
              <w:right w:val="single" w:sz="4" w:space="0" w:color="auto"/>
            </w:tcBorders>
            <w:shd w:val="clear" w:color="auto" w:fill="FFFFFF"/>
            <w:vAlign w:val="center"/>
          </w:tcPr>
          <w:p w:rsidR="00026AE4" w:rsidRDefault="00026AE4" w:rsidP="002C646A">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026AE4" w:rsidRPr="00444152" w:rsidRDefault="00026AE4" w:rsidP="002C646A">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026AE4" w:rsidRDefault="00026AE4" w:rsidP="002C646A">
            <w:pPr>
              <w:jc w:val="center"/>
              <w:rPr>
                <w:color w:val="000000"/>
                <w:sz w:val="22"/>
                <w:szCs w:val="22"/>
                <w:lang w:val="ru-RU" w:eastAsia="ru-RU"/>
              </w:rPr>
            </w:pPr>
            <w:r>
              <w:rPr>
                <w:color w:val="000000"/>
                <w:sz w:val="22"/>
                <w:szCs w:val="22"/>
                <w:lang w:val="ru-RU" w:eastAsia="ru-RU"/>
              </w:rPr>
              <w:t>9</w:t>
            </w:r>
          </w:p>
        </w:tc>
        <w:tc>
          <w:tcPr>
            <w:tcW w:w="226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026AE4" w:rsidRPr="006D6EF8" w:rsidRDefault="00026AE4" w:rsidP="002C646A">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t>11</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203BAB"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35</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t>12</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203BAB"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23</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t>13</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203BAB"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16</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t>14</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203BAB"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15</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t>15</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B9124C"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35</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lastRenderedPageBreak/>
              <w:t>16</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203BAB"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23</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t>17</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203BAB"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16</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174"/>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203BAB" w:rsidRDefault="00203BAB" w:rsidP="00203BAB">
            <w:pPr>
              <w:jc w:val="center"/>
              <w:rPr>
                <w:color w:val="000000"/>
                <w:sz w:val="22"/>
                <w:szCs w:val="22"/>
                <w:lang w:val="ru-RU" w:eastAsia="ru-RU"/>
              </w:rPr>
            </w:pPr>
            <w:r>
              <w:rPr>
                <w:color w:val="000000"/>
                <w:sz w:val="22"/>
                <w:szCs w:val="22"/>
                <w:lang w:val="ru-RU" w:eastAsia="ru-RU"/>
              </w:rPr>
              <w:t>18</w:t>
            </w:r>
          </w:p>
        </w:tc>
        <w:tc>
          <w:tcPr>
            <w:tcW w:w="3762" w:type="dxa"/>
            <w:tcBorders>
              <w:top w:val="single" w:sz="4" w:space="0" w:color="auto"/>
              <w:left w:val="nil"/>
              <w:bottom w:val="single" w:sz="4" w:space="0" w:color="auto"/>
              <w:right w:val="single" w:sz="4" w:space="0" w:color="auto"/>
            </w:tcBorders>
            <w:shd w:val="clear" w:color="auto" w:fill="FFFFFF"/>
            <w:vAlign w:val="center"/>
          </w:tcPr>
          <w:p w:rsidR="00203BAB" w:rsidRPr="00203BAB" w:rsidRDefault="00203BAB" w:rsidP="00203BAB">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203BAB" w:rsidRPr="00444152" w:rsidRDefault="00203BAB" w:rsidP="00203BAB">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916" w:type="dxa"/>
            <w:tcBorders>
              <w:top w:val="single" w:sz="4" w:space="0" w:color="auto"/>
              <w:left w:val="nil"/>
              <w:bottom w:val="single" w:sz="4" w:space="0" w:color="auto"/>
              <w:right w:val="single" w:sz="4" w:space="0" w:color="auto"/>
            </w:tcBorders>
            <w:vAlign w:val="center"/>
          </w:tcPr>
          <w:p w:rsidR="00203BAB" w:rsidRDefault="00B9124C" w:rsidP="00203BAB">
            <w:pPr>
              <w:jc w:val="center"/>
              <w:rPr>
                <w:color w:val="000000"/>
                <w:sz w:val="22"/>
                <w:szCs w:val="22"/>
                <w:lang w:val="ru-RU" w:eastAsia="ru-RU"/>
              </w:rPr>
            </w:pPr>
            <w:r>
              <w:rPr>
                <w:color w:val="000000"/>
                <w:sz w:val="22"/>
                <w:szCs w:val="22"/>
                <w:lang w:val="ru-RU" w:eastAsia="ru-RU"/>
              </w:rPr>
              <w:t>15</w:t>
            </w:r>
          </w:p>
        </w:tc>
        <w:tc>
          <w:tcPr>
            <w:tcW w:w="226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c>
          <w:tcPr>
            <w:tcW w:w="1138" w:type="dxa"/>
            <w:tcBorders>
              <w:top w:val="single" w:sz="4" w:space="0" w:color="auto"/>
              <w:left w:val="nil"/>
              <w:bottom w:val="single" w:sz="4" w:space="0" w:color="auto"/>
              <w:right w:val="single" w:sz="4" w:space="0" w:color="auto"/>
            </w:tcBorders>
            <w:noWrap/>
            <w:vAlign w:val="center"/>
          </w:tcPr>
          <w:p w:rsidR="00203BAB" w:rsidRPr="006D6EF8" w:rsidRDefault="00203BAB" w:rsidP="00203BAB">
            <w:pPr>
              <w:suppressAutoHyphens w:val="0"/>
              <w:jc w:val="center"/>
              <w:rPr>
                <w:color w:val="000000"/>
                <w:sz w:val="22"/>
                <w:szCs w:val="22"/>
                <w:lang w:eastAsia="ru-RU"/>
              </w:rPr>
            </w:pPr>
          </w:p>
        </w:tc>
      </w:tr>
      <w:tr w:rsidR="00203BAB" w:rsidRPr="006D6EF8" w:rsidTr="00FE3EF4">
        <w:trPr>
          <w:trHeight w:val="270"/>
          <w:jc w:val="center"/>
        </w:trPr>
        <w:tc>
          <w:tcPr>
            <w:tcW w:w="8642" w:type="dxa"/>
            <w:gridSpan w:val="5"/>
            <w:tcBorders>
              <w:top w:val="single" w:sz="4" w:space="0" w:color="auto"/>
              <w:left w:val="single" w:sz="4" w:space="0" w:color="auto"/>
              <w:bottom w:val="single" w:sz="4" w:space="0" w:color="auto"/>
              <w:right w:val="single" w:sz="4" w:space="0" w:color="auto"/>
            </w:tcBorders>
            <w:noWrap/>
            <w:vAlign w:val="center"/>
            <w:hideMark/>
          </w:tcPr>
          <w:p w:rsidR="00203BAB" w:rsidRPr="006D6EF8" w:rsidRDefault="00203BAB" w:rsidP="00203BAB">
            <w:pPr>
              <w:suppressAutoHyphens w:val="0"/>
              <w:rPr>
                <w:b/>
                <w:bCs/>
                <w:i/>
                <w:iCs/>
                <w:color w:val="000000"/>
                <w:sz w:val="22"/>
                <w:szCs w:val="22"/>
                <w:lang w:val="ru-RU" w:eastAsia="ru-RU"/>
              </w:rPr>
            </w:pPr>
            <w:proofErr w:type="spellStart"/>
            <w:r w:rsidRPr="006D6EF8">
              <w:rPr>
                <w:b/>
                <w:bCs/>
                <w:i/>
                <w:iCs/>
                <w:color w:val="000000"/>
                <w:sz w:val="22"/>
                <w:szCs w:val="22"/>
                <w:lang w:val="ru-RU" w:eastAsia="ru-RU"/>
              </w:rPr>
              <w:t>Всього</w:t>
            </w:r>
            <w:proofErr w:type="spellEnd"/>
            <w:r w:rsidRPr="006D6EF8">
              <w:rPr>
                <w:b/>
                <w:bCs/>
                <w:i/>
                <w:iCs/>
                <w:color w:val="000000"/>
                <w:sz w:val="22"/>
                <w:szCs w:val="22"/>
                <w:lang w:val="ru-RU" w:eastAsia="ru-RU"/>
              </w:rPr>
              <w:t xml:space="preserve"> грн. без ПДВ **</w:t>
            </w:r>
          </w:p>
        </w:tc>
        <w:tc>
          <w:tcPr>
            <w:tcW w:w="1138" w:type="dxa"/>
            <w:tcBorders>
              <w:top w:val="single" w:sz="4" w:space="0" w:color="auto"/>
              <w:left w:val="nil"/>
              <w:bottom w:val="single" w:sz="4" w:space="0" w:color="auto"/>
              <w:right w:val="single" w:sz="4" w:space="0" w:color="auto"/>
            </w:tcBorders>
            <w:noWrap/>
            <w:vAlign w:val="center"/>
            <w:hideMark/>
          </w:tcPr>
          <w:p w:rsidR="00203BAB" w:rsidRPr="006D6EF8" w:rsidRDefault="00203BAB" w:rsidP="00203BAB">
            <w:pPr>
              <w:suppressAutoHyphens w:val="0"/>
              <w:rPr>
                <w:color w:val="000000"/>
                <w:sz w:val="22"/>
                <w:szCs w:val="22"/>
                <w:lang w:val="ru-RU" w:eastAsia="ru-RU"/>
              </w:rPr>
            </w:pPr>
          </w:p>
        </w:tc>
      </w:tr>
      <w:tr w:rsidR="00203BAB" w:rsidRPr="006D6EF8" w:rsidTr="00FE3EF4">
        <w:trPr>
          <w:trHeight w:val="270"/>
          <w:jc w:val="center"/>
        </w:trPr>
        <w:tc>
          <w:tcPr>
            <w:tcW w:w="8642" w:type="dxa"/>
            <w:gridSpan w:val="5"/>
            <w:tcBorders>
              <w:top w:val="single" w:sz="4" w:space="0" w:color="auto"/>
              <w:left w:val="single" w:sz="4" w:space="0" w:color="auto"/>
              <w:bottom w:val="single" w:sz="4" w:space="0" w:color="auto"/>
              <w:right w:val="single" w:sz="4" w:space="0" w:color="auto"/>
            </w:tcBorders>
            <w:noWrap/>
            <w:vAlign w:val="center"/>
            <w:hideMark/>
          </w:tcPr>
          <w:p w:rsidR="00203BAB" w:rsidRPr="006D6EF8" w:rsidRDefault="00203BAB" w:rsidP="00203BAB">
            <w:pPr>
              <w:suppressAutoHyphens w:val="0"/>
              <w:rPr>
                <w:b/>
                <w:bCs/>
                <w:i/>
                <w:iCs/>
                <w:color w:val="000000"/>
                <w:sz w:val="22"/>
                <w:szCs w:val="22"/>
                <w:lang w:val="ru-RU" w:eastAsia="ru-RU"/>
              </w:rPr>
            </w:pPr>
            <w:r w:rsidRPr="006D6EF8">
              <w:rPr>
                <w:b/>
                <w:bCs/>
                <w:i/>
                <w:iCs/>
                <w:color w:val="000000"/>
                <w:sz w:val="22"/>
                <w:szCs w:val="22"/>
                <w:lang w:val="ru-RU" w:eastAsia="ru-RU"/>
              </w:rPr>
              <w:t>ПДВ- 20% *</w:t>
            </w:r>
          </w:p>
        </w:tc>
        <w:tc>
          <w:tcPr>
            <w:tcW w:w="1138" w:type="dxa"/>
            <w:tcBorders>
              <w:top w:val="nil"/>
              <w:left w:val="nil"/>
              <w:bottom w:val="single" w:sz="4" w:space="0" w:color="auto"/>
              <w:right w:val="single" w:sz="4" w:space="0" w:color="auto"/>
            </w:tcBorders>
            <w:noWrap/>
            <w:vAlign w:val="center"/>
            <w:hideMark/>
          </w:tcPr>
          <w:p w:rsidR="00203BAB" w:rsidRPr="006D6EF8" w:rsidRDefault="00203BAB" w:rsidP="00203BAB">
            <w:pPr>
              <w:suppressAutoHyphens w:val="0"/>
              <w:rPr>
                <w:b/>
                <w:bCs/>
                <w:color w:val="000000"/>
                <w:sz w:val="22"/>
                <w:szCs w:val="22"/>
                <w:lang w:val="ru-RU" w:eastAsia="ru-RU"/>
              </w:rPr>
            </w:pPr>
          </w:p>
        </w:tc>
      </w:tr>
      <w:tr w:rsidR="00203BAB" w:rsidRPr="006D6EF8" w:rsidTr="00FE3EF4">
        <w:trPr>
          <w:trHeight w:val="270"/>
          <w:jc w:val="center"/>
        </w:trPr>
        <w:tc>
          <w:tcPr>
            <w:tcW w:w="8642" w:type="dxa"/>
            <w:gridSpan w:val="5"/>
            <w:tcBorders>
              <w:top w:val="single" w:sz="4" w:space="0" w:color="auto"/>
              <w:left w:val="single" w:sz="4" w:space="0" w:color="auto"/>
              <w:bottom w:val="single" w:sz="4" w:space="0" w:color="auto"/>
              <w:right w:val="single" w:sz="4" w:space="0" w:color="auto"/>
            </w:tcBorders>
            <w:noWrap/>
            <w:vAlign w:val="center"/>
            <w:hideMark/>
          </w:tcPr>
          <w:p w:rsidR="00203BAB" w:rsidRPr="006D6EF8" w:rsidRDefault="00203BAB" w:rsidP="00203BAB">
            <w:pPr>
              <w:suppressAutoHyphens w:val="0"/>
              <w:rPr>
                <w:b/>
                <w:bCs/>
                <w:i/>
                <w:iCs/>
                <w:color w:val="000000"/>
                <w:sz w:val="22"/>
                <w:szCs w:val="22"/>
                <w:lang w:val="ru-RU" w:eastAsia="ru-RU"/>
              </w:rPr>
            </w:pPr>
            <w:proofErr w:type="spellStart"/>
            <w:r w:rsidRPr="006D6EF8">
              <w:rPr>
                <w:b/>
                <w:bCs/>
                <w:i/>
                <w:iCs/>
                <w:color w:val="000000"/>
                <w:sz w:val="22"/>
                <w:szCs w:val="22"/>
                <w:lang w:val="ru-RU" w:eastAsia="ru-RU"/>
              </w:rPr>
              <w:t>Всього</w:t>
            </w:r>
            <w:proofErr w:type="spellEnd"/>
            <w:r w:rsidRPr="006D6EF8">
              <w:rPr>
                <w:b/>
                <w:bCs/>
                <w:i/>
                <w:iCs/>
                <w:color w:val="000000"/>
                <w:sz w:val="22"/>
                <w:szCs w:val="22"/>
                <w:lang w:val="ru-RU" w:eastAsia="ru-RU"/>
              </w:rPr>
              <w:t xml:space="preserve"> грн. з ПДВ *</w:t>
            </w:r>
          </w:p>
        </w:tc>
        <w:tc>
          <w:tcPr>
            <w:tcW w:w="1138" w:type="dxa"/>
            <w:tcBorders>
              <w:top w:val="nil"/>
              <w:left w:val="nil"/>
              <w:bottom w:val="single" w:sz="4" w:space="0" w:color="auto"/>
              <w:right w:val="single" w:sz="4" w:space="0" w:color="auto"/>
            </w:tcBorders>
            <w:noWrap/>
            <w:vAlign w:val="center"/>
            <w:hideMark/>
          </w:tcPr>
          <w:p w:rsidR="00203BAB" w:rsidRPr="006D6EF8" w:rsidRDefault="00203BAB" w:rsidP="00203BAB">
            <w:pPr>
              <w:suppressAutoHyphens w:val="0"/>
              <w:rPr>
                <w:b/>
                <w:bCs/>
                <w:color w:val="000000"/>
                <w:sz w:val="22"/>
                <w:szCs w:val="22"/>
                <w:lang w:val="ru-RU" w:eastAsia="ru-RU"/>
              </w:rPr>
            </w:pPr>
          </w:p>
        </w:tc>
      </w:tr>
      <w:tr w:rsidR="00203BAB" w:rsidRPr="006D6EF8" w:rsidTr="00FE3EF4">
        <w:trPr>
          <w:trHeight w:val="270"/>
          <w:jc w:val="center"/>
        </w:trPr>
        <w:tc>
          <w:tcPr>
            <w:tcW w:w="9780" w:type="dxa"/>
            <w:gridSpan w:val="6"/>
            <w:tcBorders>
              <w:top w:val="single" w:sz="4" w:space="0" w:color="auto"/>
              <w:left w:val="single" w:sz="4" w:space="0" w:color="auto"/>
              <w:bottom w:val="single" w:sz="4" w:space="0" w:color="auto"/>
              <w:right w:val="single" w:sz="4" w:space="0" w:color="auto"/>
            </w:tcBorders>
            <w:noWrap/>
            <w:vAlign w:val="center"/>
            <w:hideMark/>
          </w:tcPr>
          <w:p w:rsidR="00203BAB" w:rsidRPr="006D6EF8" w:rsidRDefault="00203BAB" w:rsidP="00203BAB">
            <w:pPr>
              <w:suppressAutoHyphens w:val="0"/>
              <w:rPr>
                <w:bCs/>
                <w:iCs/>
                <w:color w:val="000000"/>
                <w:sz w:val="22"/>
                <w:szCs w:val="22"/>
                <w:lang w:val="ru-RU" w:eastAsia="ru-RU"/>
              </w:rPr>
            </w:pPr>
            <w:r w:rsidRPr="006D6EF8">
              <w:rPr>
                <w:b/>
                <w:bCs/>
                <w:i/>
                <w:iCs/>
                <w:color w:val="000000"/>
                <w:sz w:val="22"/>
                <w:szCs w:val="22"/>
                <w:lang w:val="ru-RU" w:eastAsia="ru-RU"/>
              </w:rPr>
              <w:t xml:space="preserve">Сума </w:t>
            </w:r>
            <w:proofErr w:type="spellStart"/>
            <w:r w:rsidRPr="006D6EF8">
              <w:rPr>
                <w:b/>
                <w:bCs/>
                <w:i/>
                <w:iCs/>
                <w:color w:val="000000"/>
                <w:sz w:val="22"/>
                <w:szCs w:val="22"/>
                <w:lang w:val="ru-RU" w:eastAsia="ru-RU"/>
              </w:rPr>
              <w:t>прописом</w:t>
            </w:r>
            <w:proofErr w:type="spellEnd"/>
            <w:r w:rsidRPr="006D6EF8">
              <w:rPr>
                <w:b/>
                <w:bCs/>
                <w:i/>
                <w:iCs/>
                <w:color w:val="000000"/>
                <w:sz w:val="22"/>
                <w:szCs w:val="22"/>
                <w:lang w:val="ru-RU" w:eastAsia="ru-RU"/>
              </w:rPr>
              <w:t>:</w:t>
            </w:r>
          </w:p>
        </w:tc>
      </w:tr>
    </w:tbl>
    <w:p w:rsidR="00E31EC4" w:rsidRPr="007B2B73" w:rsidRDefault="00E31EC4" w:rsidP="00E31EC4">
      <w:pPr>
        <w:suppressAutoHyphens w:val="0"/>
        <w:jc w:val="both"/>
        <w:rPr>
          <w:sz w:val="22"/>
          <w:szCs w:val="22"/>
          <w:lang w:eastAsia="x-none"/>
        </w:rPr>
      </w:pPr>
    </w:p>
    <w:p w:rsidR="00E31EC4" w:rsidRPr="007B2B73" w:rsidRDefault="00E31EC4" w:rsidP="00E31EC4">
      <w:pPr>
        <w:shd w:val="clear" w:color="auto" w:fill="FFFFFF"/>
        <w:rPr>
          <w:b/>
          <w:bCs/>
          <w:spacing w:val="-7"/>
          <w:sz w:val="22"/>
          <w:szCs w:val="22"/>
        </w:rPr>
      </w:pPr>
    </w:p>
    <w:p w:rsidR="00E31EC4" w:rsidRPr="00E66800" w:rsidRDefault="00E31EC4" w:rsidP="00E31EC4">
      <w:pPr>
        <w:widowControl w:val="0"/>
        <w:suppressAutoHyphens w:val="0"/>
        <w:autoSpaceDE w:val="0"/>
        <w:autoSpaceDN w:val="0"/>
        <w:ind w:firstLine="708"/>
        <w:jc w:val="both"/>
        <w:rPr>
          <w:color w:val="000000"/>
          <w:sz w:val="22"/>
          <w:szCs w:val="22"/>
          <w:lang w:val="ru-RU" w:eastAsia="ru-RU"/>
        </w:rPr>
      </w:pPr>
      <w:r w:rsidRPr="00E66800">
        <w:rPr>
          <w:color w:val="000000"/>
          <w:sz w:val="22"/>
          <w:szCs w:val="22"/>
          <w:lang w:val="ru-RU" w:eastAsia="ru-RU"/>
        </w:rPr>
        <w:t xml:space="preserve">* </w:t>
      </w:r>
      <w:proofErr w:type="spellStart"/>
      <w:r w:rsidRPr="00E66800">
        <w:rPr>
          <w:color w:val="000000"/>
          <w:sz w:val="22"/>
          <w:szCs w:val="22"/>
          <w:lang w:val="ru-RU" w:eastAsia="ru-RU"/>
        </w:rPr>
        <w:t>заповнюється</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учасником</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що</w:t>
      </w:r>
      <w:proofErr w:type="spellEnd"/>
      <w:r w:rsidRPr="00E66800">
        <w:rPr>
          <w:color w:val="000000"/>
          <w:sz w:val="22"/>
          <w:szCs w:val="22"/>
          <w:lang w:val="ru-RU" w:eastAsia="ru-RU"/>
        </w:rPr>
        <w:t xml:space="preserve"> є </w:t>
      </w:r>
      <w:proofErr w:type="spellStart"/>
      <w:r w:rsidRPr="00E66800">
        <w:rPr>
          <w:color w:val="000000"/>
          <w:sz w:val="22"/>
          <w:szCs w:val="22"/>
          <w:lang w:val="ru-RU" w:eastAsia="ru-RU"/>
        </w:rPr>
        <w:t>платником</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податку</w:t>
      </w:r>
      <w:proofErr w:type="spellEnd"/>
      <w:r w:rsidRPr="00E66800">
        <w:rPr>
          <w:color w:val="000000"/>
          <w:sz w:val="22"/>
          <w:szCs w:val="22"/>
          <w:lang w:val="ru-RU" w:eastAsia="ru-RU"/>
        </w:rPr>
        <w:t xml:space="preserve"> на </w:t>
      </w:r>
      <w:proofErr w:type="spellStart"/>
      <w:r w:rsidRPr="00E66800">
        <w:rPr>
          <w:color w:val="000000"/>
          <w:sz w:val="22"/>
          <w:szCs w:val="22"/>
          <w:lang w:val="ru-RU" w:eastAsia="ru-RU"/>
        </w:rPr>
        <w:t>додану</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вартість</w:t>
      </w:r>
      <w:proofErr w:type="spellEnd"/>
      <w:r w:rsidRPr="00E66800">
        <w:rPr>
          <w:color w:val="000000"/>
          <w:sz w:val="22"/>
          <w:szCs w:val="22"/>
          <w:lang w:val="ru-RU" w:eastAsia="ru-RU"/>
        </w:rPr>
        <w:t xml:space="preserve"> </w:t>
      </w:r>
    </w:p>
    <w:p w:rsidR="00E31EC4" w:rsidRPr="00E66800" w:rsidRDefault="00E31EC4" w:rsidP="00E31EC4">
      <w:pPr>
        <w:widowControl w:val="0"/>
        <w:suppressAutoHyphens w:val="0"/>
        <w:autoSpaceDE w:val="0"/>
        <w:autoSpaceDN w:val="0"/>
        <w:ind w:firstLine="708"/>
        <w:jc w:val="both"/>
        <w:rPr>
          <w:color w:val="000000"/>
          <w:sz w:val="22"/>
          <w:szCs w:val="22"/>
          <w:lang w:val="ru-RU" w:eastAsia="ru-RU"/>
        </w:rPr>
      </w:pPr>
      <w:r>
        <w:rPr>
          <w:color w:val="000000"/>
          <w:sz w:val="22"/>
          <w:szCs w:val="22"/>
          <w:lang w:val="ru-RU" w:eastAsia="ru-RU"/>
        </w:rPr>
        <w:t>**</w:t>
      </w:r>
      <w:r w:rsidRPr="00E66800">
        <w:rPr>
          <w:color w:val="000000"/>
          <w:sz w:val="22"/>
          <w:szCs w:val="22"/>
          <w:lang w:val="ru-RU" w:eastAsia="ru-RU"/>
        </w:rPr>
        <w:t xml:space="preserve"> </w:t>
      </w:r>
      <w:proofErr w:type="spellStart"/>
      <w:r w:rsidRPr="00E66800">
        <w:rPr>
          <w:color w:val="000000"/>
          <w:sz w:val="22"/>
          <w:szCs w:val="22"/>
          <w:lang w:val="ru-RU" w:eastAsia="ru-RU"/>
        </w:rPr>
        <w:t>цінова</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пропозиція</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учасника</w:t>
      </w:r>
      <w:proofErr w:type="spellEnd"/>
      <w:r w:rsidRPr="00E66800">
        <w:rPr>
          <w:color w:val="000000"/>
          <w:sz w:val="22"/>
          <w:szCs w:val="22"/>
          <w:lang w:val="ru-RU" w:eastAsia="ru-RU"/>
        </w:rPr>
        <w:t xml:space="preserve"> не </w:t>
      </w:r>
      <w:proofErr w:type="spellStart"/>
      <w:r w:rsidRPr="00E66800">
        <w:rPr>
          <w:color w:val="000000"/>
          <w:sz w:val="22"/>
          <w:szCs w:val="22"/>
          <w:lang w:val="ru-RU" w:eastAsia="ru-RU"/>
        </w:rPr>
        <w:t>платника</w:t>
      </w:r>
      <w:proofErr w:type="spellEnd"/>
      <w:r w:rsidRPr="00E66800">
        <w:rPr>
          <w:color w:val="000000"/>
          <w:sz w:val="22"/>
          <w:szCs w:val="22"/>
          <w:lang w:val="ru-RU" w:eastAsia="ru-RU"/>
        </w:rPr>
        <w:t xml:space="preserve"> ПДВ не повинна </w:t>
      </w:r>
      <w:proofErr w:type="spellStart"/>
      <w:r w:rsidRPr="00E66800">
        <w:rPr>
          <w:color w:val="000000"/>
          <w:sz w:val="22"/>
          <w:szCs w:val="22"/>
          <w:lang w:val="ru-RU" w:eastAsia="ru-RU"/>
        </w:rPr>
        <w:t>перевищувати</w:t>
      </w:r>
      <w:proofErr w:type="spellEnd"/>
    </w:p>
    <w:p w:rsidR="00E31EC4" w:rsidRPr="00E66800" w:rsidRDefault="00E31EC4" w:rsidP="00E31EC4">
      <w:pPr>
        <w:widowControl w:val="0"/>
        <w:suppressAutoHyphens w:val="0"/>
        <w:autoSpaceDE w:val="0"/>
        <w:autoSpaceDN w:val="0"/>
        <w:ind w:firstLine="708"/>
        <w:jc w:val="both"/>
        <w:rPr>
          <w:color w:val="000000"/>
          <w:sz w:val="22"/>
          <w:szCs w:val="22"/>
          <w:lang w:val="ru-RU" w:eastAsia="ru-RU"/>
        </w:rPr>
      </w:pPr>
      <w:proofErr w:type="spellStart"/>
      <w:r w:rsidRPr="00E66800">
        <w:rPr>
          <w:color w:val="000000"/>
          <w:sz w:val="22"/>
          <w:szCs w:val="22"/>
          <w:lang w:val="ru-RU" w:eastAsia="ru-RU"/>
        </w:rPr>
        <w:t>орієнтовну</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вартість</w:t>
      </w:r>
      <w:proofErr w:type="spellEnd"/>
      <w:r w:rsidRPr="00E66800">
        <w:rPr>
          <w:color w:val="000000"/>
          <w:sz w:val="22"/>
          <w:szCs w:val="22"/>
          <w:lang w:val="ru-RU" w:eastAsia="ru-RU"/>
        </w:rPr>
        <w:t xml:space="preserve"> </w:t>
      </w:r>
      <w:proofErr w:type="spellStart"/>
      <w:r w:rsidRPr="00E66800">
        <w:rPr>
          <w:color w:val="000000"/>
          <w:sz w:val="22"/>
          <w:szCs w:val="22"/>
          <w:lang w:val="ru-RU" w:eastAsia="ru-RU"/>
        </w:rPr>
        <w:t>закупівл</w:t>
      </w:r>
      <w:proofErr w:type="spellEnd"/>
      <w:r w:rsidRPr="00E66800">
        <w:rPr>
          <w:color w:val="000000"/>
          <w:sz w:val="22"/>
          <w:szCs w:val="22"/>
          <w:lang w:eastAsia="ru-RU"/>
        </w:rPr>
        <w:t>і</w:t>
      </w:r>
      <w:r w:rsidRPr="00E66800">
        <w:rPr>
          <w:color w:val="000000"/>
          <w:sz w:val="22"/>
          <w:szCs w:val="22"/>
          <w:lang w:val="ru-RU" w:eastAsia="ru-RU"/>
        </w:rPr>
        <w:t>.</w:t>
      </w:r>
    </w:p>
    <w:p w:rsidR="00E31EC4" w:rsidRPr="00E66800" w:rsidRDefault="00E31EC4" w:rsidP="00E31EC4">
      <w:pPr>
        <w:suppressAutoHyphens w:val="0"/>
        <w:ind w:firstLine="210"/>
        <w:jc w:val="both"/>
        <w:rPr>
          <w:color w:val="000000"/>
          <w:sz w:val="22"/>
          <w:szCs w:val="22"/>
          <w:lang w:val="x-none" w:eastAsia="x-none"/>
        </w:rPr>
      </w:pPr>
      <w:r w:rsidRPr="00E66800">
        <w:rPr>
          <w:color w:val="000000"/>
          <w:sz w:val="22"/>
          <w:szCs w:val="22"/>
          <w:lang w:val="x-none" w:eastAsia="x-none"/>
        </w:rPr>
        <w:t>Сума (загальна вартість):_____________(цифрами та прописом), грн з ПДВ (або без ПДВ для учасників не платника ПДВ).</w:t>
      </w:r>
    </w:p>
    <w:p w:rsidR="00E31EC4" w:rsidRPr="00E66800" w:rsidRDefault="00E31EC4" w:rsidP="00E31EC4">
      <w:pPr>
        <w:suppressAutoHyphens w:val="0"/>
        <w:ind w:right="139"/>
        <w:jc w:val="both"/>
        <w:rPr>
          <w:sz w:val="22"/>
          <w:szCs w:val="22"/>
          <w:lang w:eastAsia="en-US"/>
        </w:rPr>
      </w:pPr>
    </w:p>
    <w:p w:rsidR="00E31EC4" w:rsidRPr="00E66800" w:rsidRDefault="00E31EC4" w:rsidP="00E31EC4">
      <w:pPr>
        <w:suppressAutoHyphens w:val="0"/>
        <w:ind w:right="139" w:firstLine="567"/>
        <w:jc w:val="both"/>
        <w:rPr>
          <w:sz w:val="22"/>
          <w:szCs w:val="22"/>
          <w:lang w:eastAsia="en-US"/>
        </w:rPr>
      </w:pPr>
      <w:r w:rsidRPr="00E66800">
        <w:rPr>
          <w:sz w:val="22"/>
          <w:szCs w:val="22"/>
          <w:lang w:eastAsia="en-US"/>
        </w:rPr>
        <w:t>1. Ми погоджуємося дотримуватися умов цієї пропозиції протягом не менше</w:t>
      </w:r>
      <w:r>
        <w:rPr>
          <w:sz w:val="22"/>
          <w:szCs w:val="22"/>
          <w:lang w:val="ru-RU" w:eastAsia="en-US"/>
        </w:rPr>
        <w:t>,</w:t>
      </w:r>
      <w:r w:rsidRPr="00E66800">
        <w:rPr>
          <w:sz w:val="22"/>
          <w:szCs w:val="22"/>
          <w:lang w:eastAsia="en-US"/>
        </w:rPr>
        <w:t xml:space="preserve"> ніж 90 календарних  днів з дня розкриття пропозицій. </w:t>
      </w:r>
    </w:p>
    <w:p w:rsidR="00E31EC4" w:rsidRPr="00E66800" w:rsidRDefault="00E31EC4" w:rsidP="00E31EC4">
      <w:pPr>
        <w:suppressAutoHyphens w:val="0"/>
        <w:ind w:right="139" w:firstLine="567"/>
        <w:jc w:val="both"/>
        <w:rPr>
          <w:sz w:val="22"/>
          <w:szCs w:val="22"/>
          <w:lang w:eastAsia="en-US"/>
        </w:rPr>
      </w:pPr>
      <w:r w:rsidRPr="00E66800">
        <w:rPr>
          <w:sz w:val="22"/>
          <w:szCs w:val="22"/>
          <w:lang w:eastAsia="en-US"/>
        </w:rPr>
        <w:t xml:space="preserve">2. </w:t>
      </w:r>
      <w:r w:rsidRPr="00D26FA8">
        <w:rPr>
          <w:iCs/>
          <w:sz w:val="22"/>
          <w:szCs w:val="22"/>
          <w:lang w:eastAsia="en-US"/>
        </w:rPr>
        <w:t>Ми зобов'язуємося після отримання повідомлення про намір укласти договір (рішення), протягом трьох робочих днів надіслати Договір (не змінюючи істотні умови), який має бути розглянутий і підписаний не пізніше</w:t>
      </w:r>
      <w:r w:rsidRPr="00AB324F">
        <w:rPr>
          <w:iCs/>
          <w:sz w:val="22"/>
          <w:szCs w:val="22"/>
          <w:lang w:eastAsia="en-US"/>
        </w:rPr>
        <w:t>,</w:t>
      </w:r>
      <w:r w:rsidRPr="00D26FA8">
        <w:rPr>
          <w:iCs/>
          <w:sz w:val="22"/>
          <w:szCs w:val="22"/>
          <w:lang w:eastAsia="en-US"/>
        </w:rPr>
        <w:t xml:space="preserve"> ніж через 20 днів з дня прийняття рішення про намір укласти договір на веб-порталі Уповноваженого органу з питань </w:t>
      </w:r>
      <w:proofErr w:type="spellStart"/>
      <w:r w:rsidRPr="00D26FA8">
        <w:rPr>
          <w:iCs/>
          <w:sz w:val="22"/>
          <w:szCs w:val="22"/>
          <w:lang w:eastAsia="en-US"/>
        </w:rPr>
        <w:t>закупівель</w:t>
      </w:r>
      <w:proofErr w:type="spellEnd"/>
      <w:r w:rsidRPr="00D26FA8">
        <w:rPr>
          <w:iCs/>
          <w:sz w:val="22"/>
          <w:szCs w:val="22"/>
          <w:lang w:eastAsia="en-US"/>
        </w:rPr>
        <w:t>.</w:t>
      </w:r>
    </w:p>
    <w:p w:rsidR="00E31EC4" w:rsidRPr="00E66800" w:rsidRDefault="00E31EC4" w:rsidP="00E31EC4">
      <w:pPr>
        <w:suppressAutoHyphens w:val="0"/>
        <w:ind w:firstLine="567"/>
        <w:jc w:val="both"/>
        <w:rPr>
          <w:i/>
          <w:color w:val="000000"/>
          <w:sz w:val="22"/>
          <w:szCs w:val="22"/>
          <w:lang w:eastAsia="ru-RU"/>
        </w:rPr>
      </w:pPr>
    </w:p>
    <w:p w:rsidR="00E31EC4" w:rsidRDefault="00E31EC4" w:rsidP="00E31EC4">
      <w:pPr>
        <w:keepNext/>
        <w:keepLines/>
        <w:tabs>
          <w:tab w:val="left" w:pos="2535"/>
        </w:tabs>
        <w:suppressAutoHyphens w:val="0"/>
        <w:ind w:firstLine="567"/>
        <w:jc w:val="both"/>
        <w:rPr>
          <w:b/>
          <w:i/>
          <w:color w:val="000000"/>
          <w:sz w:val="22"/>
          <w:szCs w:val="22"/>
          <w:lang w:val="ru-RU" w:eastAsia="ru-RU"/>
        </w:rPr>
      </w:pPr>
      <w:proofErr w:type="spellStart"/>
      <w:r w:rsidRPr="00E66800">
        <w:rPr>
          <w:b/>
          <w:i/>
          <w:color w:val="000000"/>
          <w:sz w:val="22"/>
          <w:szCs w:val="22"/>
          <w:lang w:val="ru-RU" w:eastAsia="ru-RU"/>
        </w:rPr>
        <w:t>Пропозиція</w:t>
      </w:r>
      <w:proofErr w:type="spellEnd"/>
      <w:r w:rsidRPr="00E66800">
        <w:rPr>
          <w:b/>
          <w:i/>
          <w:color w:val="000000"/>
          <w:sz w:val="22"/>
          <w:szCs w:val="22"/>
          <w:lang w:val="ru-RU" w:eastAsia="ru-RU"/>
        </w:rPr>
        <w:t xml:space="preserve"> </w:t>
      </w:r>
      <w:proofErr w:type="spellStart"/>
      <w:r w:rsidRPr="00E66800">
        <w:rPr>
          <w:b/>
          <w:i/>
          <w:color w:val="000000"/>
          <w:sz w:val="22"/>
          <w:szCs w:val="22"/>
          <w:lang w:val="ru-RU" w:eastAsia="ru-RU"/>
        </w:rPr>
        <w:t>надається</w:t>
      </w:r>
      <w:proofErr w:type="spellEnd"/>
      <w:r w:rsidRPr="00E66800">
        <w:rPr>
          <w:b/>
          <w:i/>
          <w:color w:val="000000"/>
          <w:sz w:val="22"/>
          <w:szCs w:val="22"/>
          <w:lang w:val="ru-RU" w:eastAsia="ru-RU"/>
        </w:rPr>
        <w:t xml:space="preserve"> </w:t>
      </w:r>
      <w:proofErr w:type="spellStart"/>
      <w:r w:rsidRPr="00E66800">
        <w:rPr>
          <w:b/>
          <w:i/>
          <w:color w:val="000000"/>
          <w:sz w:val="22"/>
          <w:szCs w:val="22"/>
          <w:lang w:val="ru-RU" w:eastAsia="ru-RU"/>
        </w:rPr>
        <w:t>стосовно</w:t>
      </w:r>
      <w:proofErr w:type="spellEnd"/>
      <w:r w:rsidRPr="00E66800">
        <w:rPr>
          <w:b/>
          <w:i/>
          <w:color w:val="000000"/>
          <w:sz w:val="22"/>
          <w:szCs w:val="22"/>
          <w:lang w:val="ru-RU" w:eastAsia="ru-RU"/>
        </w:rPr>
        <w:t xml:space="preserve"> </w:t>
      </w:r>
      <w:proofErr w:type="spellStart"/>
      <w:r w:rsidRPr="00E66800">
        <w:rPr>
          <w:b/>
          <w:i/>
          <w:color w:val="000000"/>
          <w:sz w:val="22"/>
          <w:szCs w:val="22"/>
          <w:lang w:val="ru-RU" w:eastAsia="ru-RU"/>
        </w:rPr>
        <w:t>повного</w:t>
      </w:r>
      <w:proofErr w:type="spellEnd"/>
      <w:r w:rsidRPr="00E66800">
        <w:rPr>
          <w:b/>
          <w:i/>
          <w:color w:val="000000"/>
          <w:sz w:val="22"/>
          <w:szCs w:val="22"/>
          <w:lang w:val="ru-RU" w:eastAsia="ru-RU"/>
        </w:rPr>
        <w:t xml:space="preserve"> </w:t>
      </w:r>
      <w:proofErr w:type="spellStart"/>
      <w:r w:rsidRPr="00E66800">
        <w:rPr>
          <w:b/>
          <w:i/>
          <w:color w:val="000000"/>
          <w:sz w:val="22"/>
          <w:szCs w:val="22"/>
          <w:lang w:val="ru-RU" w:eastAsia="ru-RU"/>
        </w:rPr>
        <w:t>обсягу</w:t>
      </w:r>
      <w:proofErr w:type="spellEnd"/>
      <w:r w:rsidRPr="00E66800">
        <w:rPr>
          <w:b/>
          <w:i/>
          <w:color w:val="000000"/>
          <w:sz w:val="22"/>
          <w:szCs w:val="22"/>
          <w:lang w:val="ru-RU" w:eastAsia="ru-RU"/>
        </w:rPr>
        <w:t xml:space="preserve"> предмета </w:t>
      </w:r>
      <w:proofErr w:type="spellStart"/>
      <w:r w:rsidRPr="00E66800">
        <w:rPr>
          <w:b/>
          <w:i/>
          <w:color w:val="000000"/>
          <w:sz w:val="22"/>
          <w:szCs w:val="22"/>
          <w:lang w:val="ru-RU" w:eastAsia="ru-RU"/>
        </w:rPr>
        <w:t>закупівлі</w:t>
      </w:r>
      <w:proofErr w:type="spellEnd"/>
      <w:r w:rsidR="00FE3EF4">
        <w:rPr>
          <w:b/>
          <w:i/>
          <w:color w:val="000000"/>
          <w:sz w:val="22"/>
          <w:szCs w:val="22"/>
          <w:lang w:val="ru-RU" w:eastAsia="ru-RU"/>
        </w:rPr>
        <w:t xml:space="preserve"> з </w:t>
      </w:r>
      <w:proofErr w:type="spellStart"/>
      <w:r w:rsidR="00FE3EF4">
        <w:rPr>
          <w:b/>
          <w:i/>
          <w:color w:val="000000"/>
          <w:sz w:val="22"/>
          <w:szCs w:val="22"/>
          <w:lang w:val="ru-RU" w:eastAsia="ru-RU"/>
        </w:rPr>
        <w:t>урахуванням</w:t>
      </w:r>
      <w:proofErr w:type="spellEnd"/>
      <w:r w:rsidR="00FE3EF4">
        <w:rPr>
          <w:b/>
          <w:i/>
          <w:color w:val="000000"/>
          <w:sz w:val="22"/>
          <w:szCs w:val="22"/>
          <w:lang w:val="ru-RU" w:eastAsia="ru-RU"/>
        </w:rPr>
        <w:t xml:space="preserve"> </w:t>
      </w:r>
      <w:proofErr w:type="spellStart"/>
      <w:r w:rsidR="00FE3EF4">
        <w:rPr>
          <w:b/>
          <w:i/>
          <w:color w:val="000000"/>
          <w:sz w:val="22"/>
          <w:szCs w:val="22"/>
          <w:lang w:val="ru-RU" w:eastAsia="ru-RU"/>
        </w:rPr>
        <w:t>місць</w:t>
      </w:r>
      <w:proofErr w:type="spellEnd"/>
      <w:r w:rsidR="00FE3EF4">
        <w:rPr>
          <w:b/>
          <w:i/>
          <w:color w:val="000000"/>
          <w:sz w:val="22"/>
          <w:szCs w:val="22"/>
          <w:lang w:val="ru-RU" w:eastAsia="ru-RU"/>
        </w:rPr>
        <w:t xml:space="preserve"> </w:t>
      </w:r>
      <w:proofErr w:type="spellStart"/>
      <w:r w:rsidR="00FE3EF4">
        <w:rPr>
          <w:b/>
          <w:i/>
          <w:color w:val="000000"/>
          <w:sz w:val="22"/>
          <w:szCs w:val="22"/>
          <w:lang w:val="ru-RU" w:eastAsia="ru-RU"/>
        </w:rPr>
        <w:t>надання</w:t>
      </w:r>
      <w:proofErr w:type="spellEnd"/>
      <w:r w:rsidR="00FE3EF4">
        <w:rPr>
          <w:b/>
          <w:i/>
          <w:color w:val="000000"/>
          <w:sz w:val="22"/>
          <w:szCs w:val="22"/>
          <w:lang w:val="ru-RU" w:eastAsia="ru-RU"/>
        </w:rPr>
        <w:t xml:space="preserve"> </w:t>
      </w:r>
      <w:proofErr w:type="spellStart"/>
      <w:r w:rsidR="00FE3EF4">
        <w:rPr>
          <w:b/>
          <w:i/>
          <w:color w:val="000000"/>
          <w:sz w:val="22"/>
          <w:szCs w:val="22"/>
          <w:lang w:val="ru-RU" w:eastAsia="ru-RU"/>
        </w:rPr>
        <w:t>послуг</w:t>
      </w:r>
      <w:proofErr w:type="spellEnd"/>
      <w:r w:rsidRPr="00E66800">
        <w:rPr>
          <w:b/>
          <w:i/>
          <w:color w:val="000000"/>
          <w:sz w:val="22"/>
          <w:szCs w:val="22"/>
          <w:lang w:val="ru-RU" w:eastAsia="ru-RU"/>
        </w:rPr>
        <w:t>.</w:t>
      </w:r>
    </w:p>
    <w:p w:rsidR="00E31EC4" w:rsidRDefault="00E31EC4" w:rsidP="00E31EC4">
      <w:pPr>
        <w:tabs>
          <w:tab w:val="left" w:pos="1035"/>
        </w:tabs>
        <w:suppressAutoHyphens w:val="0"/>
        <w:jc w:val="both"/>
        <w:rPr>
          <w:i/>
          <w:color w:val="000000"/>
          <w:sz w:val="22"/>
          <w:szCs w:val="22"/>
          <w:lang w:eastAsia="x-none"/>
        </w:rPr>
      </w:pPr>
      <w:r w:rsidRPr="00E66800">
        <w:rPr>
          <w:i/>
          <w:color w:val="000000"/>
          <w:sz w:val="22"/>
          <w:szCs w:val="22"/>
          <w:lang w:eastAsia="x-none"/>
        </w:rPr>
        <w:tab/>
      </w:r>
    </w:p>
    <w:p w:rsidR="00E31EC4" w:rsidRPr="00E66800" w:rsidRDefault="00E31EC4" w:rsidP="00E31EC4">
      <w:pPr>
        <w:tabs>
          <w:tab w:val="left" w:pos="1035"/>
        </w:tabs>
        <w:suppressAutoHyphens w:val="0"/>
        <w:ind w:firstLine="210"/>
        <w:jc w:val="both"/>
        <w:rPr>
          <w:i/>
          <w:color w:val="000000"/>
          <w:sz w:val="22"/>
          <w:szCs w:val="22"/>
          <w:lang w:eastAsia="x-none"/>
        </w:rPr>
      </w:pPr>
    </w:p>
    <w:p w:rsidR="00E31EC4" w:rsidRPr="00C722AB" w:rsidRDefault="00E31EC4" w:rsidP="00E31EC4">
      <w:pPr>
        <w:suppressAutoHyphens w:val="0"/>
        <w:jc w:val="both"/>
        <w:rPr>
          <w:b/>
          <w:color w:val="000000"/>
          <w:sz w:val="22"/>
          <w:szCs w:val="22"/>
          <w:lang w:val="ru-RU" w:eastAsia="ru-RU"/>
        </w:rPr>
      </w:pPr>
      <w:r w:rsidRPr="00E66800">
        <w:rPr>
          <w:i/>
          <w:color w:val="000000"/>
          <w:sz w:val="22"/>
          <w:szCs w:val="22"/>
          <w:lang w:eastAsia="ru-RU"/>
        </w:rPr>
        <w:t>Посада, прізвище, ініціали, підпис уповноваженої особи Учасника, завірені печаткою, в разі наявності</w:t>
      </w:r>
      <w:r>
        <w:rPr>
          <w:i/>
          <w:color w:val="000000"/>
          <w:sz w:val="22"/>
          <w:szCs w:val="22"/>
          <w:lang w:eastAsia="ru-RU"/>
        </w:rPr>
        <w:t>.</w:t>
      </w:r>
    </w:p>
    <w:p w:rsidR="003B5030" w:rsidRPr="00E31EC4" w:rsidRDefault="003B5030" w:rsidP="00B47B7D">
      <w:pPr>
        <w:ind w:firstLine="720"/>
        <w:jc w:val="right"/>
        <w:rPr>
          <w:b/>
          <w:bCs/>
          <w:lang w:val="ru-RU" w:eastAsia="uk-UA"/>
        </w:rPr>
      </w:pPr>
    </w:p>
    <w:p w:rsidR="003B5030" w:rsidRDefault="003B5030"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E1485D" w:rsidRDefault="00E1485D"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9C31EB" w:rsidRDefault="009C31EB" w:rsidP="00B47B7D">
      <w:pPr>
        <w:ind w:firstLine="720"/>
        <w:jc w:val="right"/>
        <w:rPr>
          <w:b/>
          <w:bCs/>
          <w:lang w:eastAsia="uk-UA"/>
        </w:rPr>
      </w:pPr>
    </w:p>
    <w:p w:rsidR="00B47B7D" w:rsidRPr="00A056AA" w:rsidRDefault="00B47B7D" w:rsidP="00B47B7D">
      <w:pPr>
        <w:ind w:firstLine="720"/>
        <w:jc w:val="right"/>
        <w:rPr>
          <w:b/>
          <w:bCs/>
          <w:lang w:eastAsia="uk-UA"/>
        </w:rPr>
      </w:pPr>
      <w:r w:rsidRPr="00A056AA">
        <w:rPr>
          <w:b/>
          <w:bCs/>
          <w:lang w:eastAsia="uk-UA"/>
        </w:rPr>
        <w:lastRenderedPageBreak/>
        <w:t>ДОДАТОК №</w:t>
      </w:r>
      <w:r w:rsidR="00554507">
        <w:rPr>
          <w:b/>
          <w:bCs/>
          <w:lang w:eastAsia="uk-UA"/>
        </w:rPr>
        <w:t>2</w:t>
      </w:r>
    </w:p>
    <w:p w:rsidR="00B47B7D" w:rsidRPr="00A056AA" w:rsidRDefault="00B47B7D" w:rsidP="00B47B7D">
      <w:pPr>
        <w:ind w:firstLine="720"/>
        <w:jc w:val="right"/>
        <w:rPr>
          <w:b/>
          <w:bCs/>
          <w:lang w:eastAsia="uk-UA"/>
        </w:rPr>
      </w:pPr>
    </w:p>
    <w:p w:rsidR="00B47B7D" w:rsidRPr="00A056AA" w:rsidRDefault="00B47B7D" w:rsidP="00B47B7D">
      <w:pPr>
        <w:jc w:val="center"/>
        <w:rPr>
          <w:b/>
        </w:rPr>
      </w:pPr>
      <w:r w:rsidRPr="00A056AA">
        <w:rPr>
          <w:b/>
        </w:rPr>
        <w:t>ІНФОРМАЦІЯ ПРО НЕОБХІДНІ ТЕХНІЧНІ, ЯКІСНІ ТА КІЛЬКІСНІ</w:t>
      </w:r>
    </w:p>
    <w:p w:rsidR="00B47B7D" w:rsidRPr="00A056AA" w:rsidRDefault="00B47B7D" w:rsidP="00B47B7D">
      <w:pPr>
        <w:jc w:val="center"/>
        <w:rPr>
          <w:b/>
        </w:rPr>
      </w:pPr>
      <w:r w:rsidRPr="00A056AA">
        <w:rPr>
          <w:b/>
        </w:rPr>
        <w:t>ХАРАКТЕРИСТИКИ ПРЕДМЕТА ЗАКУПІВЛІ</w:t>
      </w:r>
    </w:p>
    <w:tbl>
      <w:tblPr>
        <w:tblW w:w="9780" w:type="dxa"/>
        <w:jc w:val="center"/>
        <w:tblLayout w:type="fixed"/>
        <w:tblLook w:val="04A0" w:firstRow="1" w:lastRow="0" w:firstColumn="1" w:lastColumn="0" w:noHBand="0" w:noVBand="1"/>
      </w:tblPr>
      <w:tblGrid>
        <w:gridCol w:w="863"/>
        <w:gridCol w:w="5772"/>
        <w:gridCol w:w="1740"/>
        <w:gridCol w:w="1405"/>
      </w:tblGrid>
      <w:tr w:rsidR="00402E5F" w:rsidRPr="006D6EF8" w:rsidTr="00FE3EF4">
        <w:trPr>
          <w:trHeight w:val="1034"/>
          <w:jc w:val="center"/>
        </w:trPr>
        <w:tc>
          <w:tcPr>
            <w:tcW w:w="863" w:type="dxa"/>
            <w:tcBorders>
              <w:top w:val="single" w:sz="4" w:space="0" w:color="auto"/>
              <w:left w:val="single" w:sz="4" w:space="0" w:color="auto"/>
              <w:bottom w:val="nil"/>
              <w:right w:val="single" w:sz="4" w:space="0" w:color="auto"/>
            </w:tcBorders>
            <w:vAlign w:val="center"/>
            <w:hideMark/>
          </w:tcPr>
          <w:p w:rsidR="00402E5F" w:rsidRPr="006D6EF8" w:rsidRDefault="00402E5F" w:rsidP="00FE3EF4">
            <w:pPr>
              <w:suppressAutoHyphens w:val="0"/>
              <w:jc w:val="center"/>
              <w:rPr>
                <w:color w:val="000000"/>
                <w:sz w:val="22"/>
                <w:szCs w:val="22"/>
                <w:lang w:val="ru-RU" w:eastAsia="ru-RU"/>
              </w:rPr>
            </w:pPr>
            <w:r w:rsidRPr="006D6EF8">
              <w:rPr>
                <w:color w:val="000000"/>
                <w:sz w:val="22"/>
                <w:szCs w:val="22"/>
                <w:lang w:val="ru-RU" w:eastAsia="ru-RU"/>
              </w:rPr>
              <w:t>№</w:t>
            </w:r>
          </w:p>
        </w:tc>
        <w:tc>
          <w:tcPr>
            <w:tcW w:w="5772" w:type="dxa"/>
            <w:tcBorders>
              <w:top w:val="single" w:sz="4" w:space="0" w:color="auto"/>
              <w:left w:val="nil"/>
              <w:bottom w:val="nil"/>
              <w:right w:val="single" w:sz="4" w:space="0" w:color="auto"/>
            </w:tcBorders>
            <w:vAlign w:val="center"/>
            <w:hideMark/>
          </w:tcPr>
          <w:p w:rsidR="00402E5F" w:rsidRPr="006D6EF8" w:rsidRDefault="00402E5F" w:rsidP="00FE3EF4">
            <w:pPr>
              <w:jc w:val="center"/>
              <w:rPr>
                <w:sz w:val="22"/>
                <w:szCs w:val="22"/>
              </w:rPr>
            </w:pPr>
            <w:r w:rsidRPr="00513CCA">
              <w:rPr>
                <w:sz w:val="22"/>
                <w:szCs w:val="22"/>
              </w:rPr>
              <w:t>Найменування Послуг</w:t>
            </w:r>
          </w:p>
        </w:tc>
        <w:tc>
          <w:tcPr>
            <w:tcW w:w="1740" w:type="dxa"/>
            <w:tcBorders>
              <w:top w:val="single" w:sz="4" w:space="0" w:color="auto"/>
              <w:left w:val="nil"/>
              <w:bottom w:val="nil"/>
              <w:right w:val="single" w:sz="4" w:space="0" w:color="auto"/>
            </w:tcBorders>
            <w:vAlign w:val="center"/>
            <w:hideMark/>
          </w:tcPr>
          <w:p w:rsidR="00402E5F" w:rsidRPr="006D6EF8" w:rsidRDefault="00402E5F" w:rsidP="00FE3EF4">
            <w:pPr>
              <w:suppressAutoHyphens w:val="0"/>
              <w:jc w:val="center"/>
              <w:rPr>
                <w:color w:val="000000"/>
                <w:sz w:val="22"/>
                <w:szCs w:val="22"/>
                <w:lang w:val="ru-RU" w:eastAsia="ru-RU"/>
              </w:rPr>
            </w:pPr>
            <w:r w:rsidRPr="006D6EF8">
              <w:rPr>
                <w:color w:val="000000"/>
                <w:sz w:val="22"/>
                <w:szCs w:val="22"/>
                <w:lang w:val="ru-RU" w:eastAsia="ru-RU"/>
              </w:rPr>
              <w:t xml:space="preserve">Од. </w:t>
            </w:r>
            <w:proofErr w:type="spellStart"/>
            <w:r w:rsidRPr="006D6EF8">
              <w:rPr>
                <w:color w:val="000000"/>
                <w:sz w:val="22"/>
                <w:szCs w:val="22"/>
                <w:lang w:val="ru-RU" w:eastAsia="ru-RU"/>
              </w:rPr>
              <w:t>виміру</w:t>
            </w:r>
            <w:proofErr w:type="spellEnd"/>
          </w:p>
        </w:tc>
        <w:tc>
          <w:tcPr>
            <w:tcW w:w="1405" w:type="dxa"/>
            <w:tcBorders>
              <w:top w:val="single" w:sz="4" w:space="0" w:color="auto"/>
              <w:left w:val="nil"/>
              <w:bottom w:val="nil"/>
              <w:right w:val="single" w:sz="4" w:space="0" w:color="auto"/>
            </w:tcBorders>
            <w:vAlign w:val="center"/>
            <w:hideMark/>
          </w:tcPr>
          <w:p w:rsidR="00402E5F" w:rsidRPr="006D6EF8" w:rsidRDefault="00402E5F" w:rsidP="00FE3EF4">
            <w:pPr>
              <w:suppressAutoHyphens w:val="0"/>
              <w:jc w:val="center"/>
              <w:rPr>
                <w:color w:val="000000"/>
                <w:sz w:val="22"/>
                <w:szCs w:val="22"/>
                <w:lang w:val="ru-RU" w:eastAsia="ru-RU"/>
              </w:rPr>
            </w:pPr>
            <w:proofErr w:type="spellStart"/>
            <w:r w:rsidRPr="006D6EF8">
              <w:rPr>
                <w:color w:val="000000"/>
                <w:sz w:val="22"/>
                <w:szCs w:val="22"/>
                <w:lang w:val="ru-RU" w:eastAsia="ru-RU"/>
              </w:rPr>
              <w:t>Кількість</w:t>
            </w:r>
            <w:proofErr w:type="spellEnd"/>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444152" w:rsidRDefault="00FE3EF4" w:rsidP="00FE3EF4">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Pr="00444152" w:rsidRDefault="00FE3EF4" w:rsidP="00FE3EF4">
            <w:pPr>
              <w:jc w:val="center"/>
              <w:rPr>
                <w:color w:val="000000"/>
                <w:sz w:val="22"/>
                <w:szCs w:val="22"/>
                <w:lang w:val="ru-RU" w:eastAsia="ru-RU"/>
              </w:rPr>
            </w:pPr>
            <w:r>
              <w:rPr>
                <w:color w:val="000000"/>
                <w:sz w:val="22"/>
                <w:szCs w:val="22"/>
                <w:lang w:val="ru-RU" w:eastAsia="ru-RU"/>
              </w:rPr>
              <w:t>32</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17</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16</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профілактичного медичного огляду </w:t>
            </w:r>
            <w:r w:rsidRPr="002C646A">
              <w:rPr>
                <w:b/>
                <w:sz w:val="22"/>
                <w:szCs w:val="22"/>
              </w:rPr>
              <w:t>чоловіками</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15</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профілактичного медичного огляду </w:t>
            </w:r>
            <w:r w:rsidRPr="002C646A">
              <w:rPr>
                <w:b/>
                <w:sz w:val="22"/>
                <w:szCs w:val="22"/>
              </w:rPr>
              <w:t>жінками</w:t>
            </w:r>
            <w:r>
              <w:rPr>
                <w:b/>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3</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профілактичного медичного огляду </w:t>
            </w:r>
            <w:r w:rsidRPr="002C646A">
              <w:rPr>
                <w:b/>
                <w:sz w:val="22"/>
                <w:szCs w:val="22"/>
              </w:rPr>
              <w:t>жінками</w:t>
            </w:r>
            <w:r>
              <w:rPr>
                <w:b/>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2</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8</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4</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9</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Default="00FE3EF4" w:rsidP="00FE3EF4">
            <w:pPr>
              <w:rPr>
                <w:sz w:val="22"/>
                <w:szCs w:val="22"/>
              </w:rPr>
            </w:pPr>
            <w:r>
              <w:rPr>
                <w:sz w:val="22"/>
                <w:szCs w:val="22"/>
              </w:rPr>
              <w:t xml:space="preserve">Проходження </w:t>
            </w:r>
            <w:proofErr w:type="spellStart"/>
            <w:r>
              <w:rPr>
                <w:sz w:val="22"/>
                <w:szCs w:val="22"/>
              </w:rPr>
              <w:t>обов</w:t>
            </w:r>
            <w:proofErr w:type="spellEnd"/>
            <w:r w:rsidRPr="000644A0">
              <w:rPr>
                <w:sz w:val="22"/>
                <w:szCs w:val="22"/>
                <w:lang w:val="ru-RU"/>
              </w:rPr>
              <w:t>’</w:t>
            </w:r>
            <w:proofErr w:type="spellStart"/>
            <w:r>
              <w:rPr>
                <w:sz w:val="22"/>
                <w:szCs w:val="22"/>
              </w:rPr>
              <w:t>язкових</w:t>
            </w:r>
            <w:proofErr w:type="spellEnd"/>
            <w:r>
              <w:rPr>
                <w:sz w:val="22"/>
                <w:szCs w:val="22"/>
              </w:rPr>
              <w:t xml:space="preserve"> медичних оглядів кандидатів у водії та водіїв транспортних засобів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9</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35</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23</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16</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лікаря-нарколога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15</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м.Конотоп</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35</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м.Кролевець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23</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м.Буринь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16</w:t>
            </w:r>
          </w:p>
        </w:tc>
      </w:tr>
      <w:tr w:rsidR="00FE3EF4" w:rsidRPr="00444152" w:rsidTr="00FE3EF4">
        <w:trPr>
          <w:trHeight w:val="289"/>
          <w:jc w:val="center"/>
        </w:trPr>
        <w:tc>
          <w:tcPr>
            <w:tcW w:w="863" w:type="dxa"/>
            <w:tcBorders>
              <w:top w:val="single" w:sz="4" w:space="0" w:color="auto"/>
              <w:left w:val="single" w:sz="4" w:space="0" w:color="auto"/>
              <w:bottom w:val="single" w:sz="4" w:space="0" w:color="auto"/>
              <w:right w:val="single" w:sz="4" w:space="0" w:color="auto"/>
            </w:tcBorders>
            <w:noWrap/>
            <w:vAlign w:val="center"/>
          </w:tcPr>
          <w:p w:rsidR="00FE3EF4" w:rsidRPr="00FE3EF4" w:rsidRDefault="00FE3EF4" w:rsidP="00FE3EF4">
            <w:pPr>
              <w:pStyle w:val="a5"/>
              <w:numPr>
                <w:ilvl w:val="0"/>
                <w:numId w:val="17"/>
              </w:numPr>
            </w:pPr>
          </w:p>
        </w:tc>
        <w:tc>
          <w:tcPr>
            <w:tcW w:w="5772" w:type="dxa"/>
            <w:tcBorders>
              <w:top w:val="single" w:sz="4" w:space="0" w:color="auto"/>
              <w:left w:val="nil"/>
              <w:bottom w:val="single" w:sz="4" w:space="0" w:color="auto"/>
              <w:right w:val="single" w:sz="4" w:space="0" w:color="auto"/>
            </w:tcBorders>
            <w:shd w:val="clear" w:color="auto" w:fill="FFFFFF"/>
            <w:vAlign w:val="center"/>
          </w:tcPr>
          <w:p w:rsidR="00FE3EF4" w:rsidRPr="00203BAB" w:rsidRDefault="00FE3EF4" w:rsidP="00FE3EF4">
            <w:pPr>
              <w:rPr>
                <w:sz w:val="22"/>
                <w:szCs w:val="22"/>
              </w:rPr>
            </w:pPr>
            <w:r w:rsidRPr="00203BAB">
              <w:rPr>
                <w:sz w:val="22"/>
                <w:szCs w:val="22"/>
              </w:rPr>
              <w:t xml:space="preserve">Медичний огляд лікаря- психіатра з </w:t>
            </w:r>
            <w:proofErr w:type="spellStart"/>
            <w:r w:rsidRPr="00203BAB">
              <w:rPr>
                <w:sz w:val="22"/>
                <w:szCs w:val="22"/>
              </w:rPr>
              <w:t>видачею</w:t>
            </w:r>
            <w:proofErr w:type="spellEnd"/>
            <w:r w:rsidRPr="00203BAB">
              <w:rPr>
                <w:sz w:val="22"/>
                <w:szCs w:val="22"/>
              </w:rPr>
              <w:t xml:space="preserve"> сертифіката</w:t>
            </w:r>
            <w:r>
              <w:rPr>
                <w:sz w:val="22"/>
                <w:szCs w:val="22"/>
              </w:rPr>
              <w:t xml:space="preserve"> </w:t>
            </w:r>
            <w:r w:rsidRPr="00026AE4">
              <w:rPr>
                <w:b/>
                <w:sz w:val="22"/>
                <w:szCs w:val="22"/>
              </w:rPr>
              <w:t>(</w:t>
            </w:r>
            <w:proofErr w:type="spellStart"/>
            <w:r w:rsidRPr="00026AE4">
              <w:rPr>
                <w:b/>
                <w:sz w:val="22"/>
                <w:szCs w:val="22"/>
              </w:rPr>
              <w:t>м.Путивль</w:t>
            </w:r>
            <w:proofErr w:type="spellEnd"/>
            <w:r w:rsidRPr="00026AE4">
              <w:rPr>
                <w:b/>
                <w:sz w:val="22"/>
                <w:szCs w:val="22"/>
              </w:rPr>
              <w:t>)</w:t>
            </w:r>
          </w:p>
        </w:tc>
        <w:tc>
          <w:tcPr>
            <w:tcW w:w="1740" w:type="dxa"/>
            <w:tcBorders>
              <w:top w:val="single" w:sz="4" w:space="0" w:color="auto"/>
              <w:left w:val="nil"/>
              <w:bottom w:val="single" w:sz="4" w:space="0" w:color="auto"/>
              <w:right w:val="single" w:sz="4" w:space="0" w:color="auto"/>
            </w:tcBorders>
            <w:noWrap/>
            <w:vAlign w:val="center"/>
          </w:tcPr>
          <w:p w:rsidR="00FE3EF4" w:rsidRPr="00444152" w:rsidRDefault="00FE3EF4" w:rsidP="00FE3EF4">
            <w:pPr>
              <w:autoSpaceDE w:val="0"/>
              <w:autoSpaceDN w:val="0"/>
              <w:adjustRightInd w:val="0"/>
              <w:jc w:val="center"/>
              <w:rPr>
                <w:sz w:val="22"/>
                <w:szCs w:val="22"/>
                <w:lang w:val="ru-RU"/>
              </w:rPr>
            </w:pPr>
            <w:proofErr w:type="spellStart"/>
            <w:r w:rsidRPr="00444152">
              <w:rPr>
                <w:sz w:val="22"/>
                <w:szCs w:val="22"/>
                <w:lang w:val="ru-RU"/>
              </w:rPr>
              <w:t>Послуга</w:t>
            </w:r>
            <w:proofErr w:type="spellEnd"/>
          </w:p>
        </w:tc>
        <w:tc>
          <w:tcPr>
            <w:tcW w:w="1405" w:type="dxa"/>
            <w:tcBorders>
              <w:top w:val="single" w:sz="4" w:space="0" w:color="auto"/>
              <w:left w:val="nil"/>
              <w:bottom w:val="single" w:sz="4" w:space="0" w:color="auto"/>
              <w:right w:val="single" w:sz="4" w:space="0" w:color="auto"/>
            </w:tcBorders>
            <w:vAlign w:val="center"/>
          </w:tcPr>
          <w:p w:rsidR="00FE3EF4" w:rsidRDefault="00FE3EF4" w:rsidP="00FE3EF4">
            <w:pPr>
              <w:jc w:val="center"/>
              <w:rPr>
                <w:color w:val="000000"/>
                <w:sz w:val="22"/>
                <w:szCs w:val="22"/>
                <w:lang w:val="ru-RU" w:eastAsia="ru-RU"/>
              </w:rPr>
            </w:pPr>
            <w:r>
              <w:rPr>
                <w:color w:val="000000"/>
                <w:sz w:val="22"/>
                <w:szCs w:val="22"/>
                <w:lang w:val="ru-RU" w:eastAsia="ru-RU"/>
              </w:rPr>
              <w:t>15</w:t>
            </w:r>
          </w:p>
        </w:tc>
      </w:tr>
    </w:tbl>
    <w:p w:rsidR="00402E5F" w:rsidRDefault="00402E5F" w:rsidP="00402E5F">
      <w:pPr>
        <w:ind w:firstLine="709"/>
        <w:jc w:val="center"/>
        <w:rPr>
          <w:b/>
          <w:sz w:val="22"/>
          <w:szCs w:val="22"/>
        </w:rPr>
      </w:pPr>
    </w:p>
    <w:p w:rsidR="00402E5F" w:rsidRPr="00775CDB" w:rsidRDefault="00FE3EF4" w:rsidP="00E1485D">
      <w:pPr>
        <w:ind w:firstLine="708"/>
        <w:rPr>
          <w:b/>
          <w:sz w:val="22"/>
          <w:szCs w:val="22"/>
        </w:rPr>
      </w:pPr>
      <w:r>
        <w:rPr>
          <w:b/>
          <w:sz w:val="22"/>
          <w:szCs w:val="22"/>
        </w:rPr>
        <w:t xml:space="preserve">Послуги надаються у містах та в кількості вказаних в оголошенні. </w:t>
      </w:r>
    </w:p>
    <w:p w:rsidR="00E1485D" w:rsidRDefault="00E1485D" w:rsidP="00402E5F">
      <w:pPr>
        <w:suppressAutoHyphens w:val="0"/>
        <w:autoSpaceDE w:val="0"/>
        <w:autoSpaceDN w:val="0"/>
        <w:adjustRightInd w:val="0"/>
        <w:jc w:val="both"/>
        <w:rPr>
          <w:rFonts w:eastAsiaTheme="minorHAnsi"/>
          <w:b/>
          <w:sz w:val="22"/>
          <w:szCs w:val="22"/>
          <w:lang w:eastAsia="en-US"/>
        </w:rPr>
      </w:pPr>
      <w:r>
        <w:rPr>
          <w:rFonts w:eastAsiaTheme="minorHAnsi"/>
          <w:b/>
          <w:sz w:val="22"/>
          <w:szCs w:val="22"/>
          <w:lang w:eastAsia="en-US"/>
        </w:rPr>
        <w:t>Загалом:</w:t>
      </w:r>
    </w:p>
    <w:p w:rsidR="00402E5F" w:rsidRDefault="00E1485D" w:rsidP="00E1485D">
      <w:pPr>
        <w:pStyle w:val="a5"/>
        <w:numPr>
          <w:ilvl w:val="0"/>
          <w:numId w:val="18"/>
        </w:numPr>
        <w:autoSpaceDE w:val="0"/>
        <w:autoSpaceDN w:val="0"/>
        <w:adjustRightInd w:val="0"/>
        <w:jc w:val="both"/>
        <w:rPr>
          <w:rFonts w:ascii="Times New Roman" w:eastAsiaTheme="minorHAnsi" w:hAnsi="Times New Roman" w:cs="Times New Roman"/>
          <w:b/>
          <w:lang w:eastAsia="en-US"/>
        </w:rPr>
      </w:pPr>
      <w:proofErr w:type="spellStart"/>
      <w:r w:rsidRPr="00E1485D">
        <w:rPr>
          <w:rFonts w:ascii="Times New Roman" w:eastAsiaTheme="minorHAnsi" w:hAnsi="Times New Roman" w:cs="Times New Roman"/>
          <w:b/>
          <w:lang w:eastAsia="en-US"/>
        </w:rPr>
        <w:t>п</w:t>
      </w:r>
      <w:r w:rsidR="00402E5F" w:rsidRPr="00E1485D">
        <w:rPr>
          <w:rFonts w:ascii="Times New Roman" w:eastAsiaTheme="minorHAnsi" w:hAnsi="Times New Roman" w:cs="Times New Roman"/>
          <w:b/>
          <w:lang w:eastAsia="en-US"/>
        </w:rPr>
        <w:t>опередньому</w:t>
      </w:r>
      <w:proofErr w:type="spellEnd"/>
      <w:r w:rsidR="00402E5F" w:rsidRPr="00E1485D">
        <w:rPr>
          <w:rFonts w:ascii="Times New Roman" w:eastAsiaTheme="minorHAnsi" w:hAnsi="Times New Roman" w:cs="Times New Roman"/>
          <w:b/>
          <w:lang w:eastAsia="en-US"/>
        </w:rPr>
        <w:t xml:space="preserve"> (періодичному) медичному огляду підлягає </w:t>
      </w:r>
      <w:r w:rsidRPr="00E1485D">
        <w:rPr>
          <w:rFonts w:ascii="Times New Roman" w:eastAsiaTheme="minorHAnsi" w:hAnsi="Times New Roman" w:cs="Times New Roman"/>
          <w:b/>
          <w:lang w:eastAsia="en-US"/>
        </w:rPr>
        <w:t>85</w:t>
      </w:r>
      <w:r w:rsidR="00402E5F" w:rsidRPr="00E1485D">
        <w:rPr>
          <w:rFonts w:ascii="Times New Roman" w:eastAsiaTheme="minorHAnsi" w:hAnsi="Times New Roman" w:cs="Times New Roman"/>
          <w:b/>
          <w:lang w:eastAsia="en-US"/>
        </w:rPr>
        <w:t xml:space="preserve"> працівників </w:t>
      </w:r>
      <w:r w:rsidRPr="00E1485D">
        <w:rPr>
          <w:rFonts w:ascii="Times New Roman" w:eastAsiaTheme="minorHAnsi" w:hAnsi="Times New Roman" w:cs="Times New Roman"/>
          <w:b/>
          <w:lang w:eastAsia="en-US"/>
        </w:rPr>
        <w:t>4</w:t>
      </w:r>
      <w:r w:rsidR="00402E5F" w:rsidRPr="00E1485D">
        <w:rPr>
          <w:rFonts w:ascii="Times New Roman" w:eastAsiaTheme="minorHAnsi" w:hAnsi="Times New Roman" w:cs="Times New Roman"/>
          <w:b/>
          <w:lang w:eastAsia="en-US"/>
        </w:rPr>
        <w:t xml:space="preserve"> державного пожежно-рятувального загону Головного управління Державної служби України з надзвичай</w:t>
      </w:r>
      <w:r>
        <w:rPr>
          <w:rFonts w:ascii="Times New Roman" w:eastAsiaTheme="minorHAnsi" w:hAnsi="Times New Roman" w:cs="Times New Roman"/>
          <w:b/>
          <w:lang w:eastAsia="en-US"/>
        </w:rPr>
        <w:t xml:space="preserve">них </w:t>
      </w:r>
      <w:proofErr w:type="spellStart"/>
      <w:r>
        <w:rPr>
          <w:rFonts w:ascii="Times New Roman" w:eastAsiaTheme="minorHAnsi" w:hAnsi="Times New Roman" w:cs="Times New Roman"/>
          <w:b/>
          <w:lang w:eastAsia="en-US"/>
        </w:rPr>
        <w:t>ситуацій</w:t>
      </w:r>
      <w:proofErr w:type="spellEnd"/>
      <w:r>
        <w:rPr>
          <w:rFonts w:ascii="Times New Roman" w:eastAsiaTheme="minorHAnsi" w:hAnsi="Times New Roman" w:cs="Times New Roman"/>
          <w:b/>
          <w:lang w:eastAsia="en-US"/>
        </w:rPr>
        <w:t xml:space="preserve"> у </w:t>
      </w:r>
      <w:proofErr w:type="spellStart"/>
      <w:r>
        <w:rPr>
          <w:rFonts w:ascii="Times New Roman" w:eastAsiaTheme="minorHAnsi" w:hAnsi="Times New Roman" w:cs="Times New Roman"/>
          <w:b/>
          <w:lang w:eastAsia="en-US"/>
        </w:rPr>
        <w:t>Сумській</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області</w:t>
      </w:r>
      <w:proofErr w:type="spellEnd"/>
      <w:r>
        <w:rPr>
          <w:rFonts w:ascii="Times New Roman" w:eastAsiaTheme="minorHAnsi" w:hAnsi="Times New Roman" w:cs="Times New Roman"/>
          <w:b/>
          <w:lang w:eastAsia="en-US"/>
        </w:rPr>
        <w:t>;</w:t>
      </w:r>
    </w:p>
    <w:p w:rsidR="00E1485D" w:rsidRDefault="00E1485D" w:rsidP="00E1485D">
      <w:pPr>
        <w:pStyle w:val="a5"/>
        <w:numPr>
          <w:ilvl w:val="0"/>
          <w:numId w:val="18"/>
        </w:numPr>
        <w:autoSpaceDE w:val="0"/>
        <w:autoSpaceDN w:val="0"/>
        <w:adjustRightInd w:val="0"/>
        <w:jc w:val="both"/>
        <w:rPr>
          <w:rFonts w:ascii="Times New Roman" w:eastAsiaTheme="minorHAnsi" w:hAnsi="Times New Roman" w:cs="Times New Roman"/>
          <w:b/>
          <w:lang w:eastAsia="en-US"/>
        </w:rPr>
      </w:pPr>
      <w:proofErr w:type="spellStart"/>
      <w:r w:rsidRPr="00E1485D">
        <w:rPr>
          <w:rFonts w:ascii="Times New Roman" w:hAnsi="Times New Roman" w:cs="Times New Roman"/>
          <w:b/>
        </w:rPr>
        <w:t>обов’язков</w:t>
      </w:r>
      <w:r w:rsidRPr="00E1485D">
        <w:rPr>
          <w:rFonts w:ascii="Times New Roman" w:hAnsi="Times New Roman" w:cs="Times New Roman"/>
          <w:b/>
          <w:lang w:val="uk-UA"/>
        </w:rPr>
        <w:t>ому</w:t>
      </w:r>
      <w:proofErr w:type="spellEnd"/>
      <w:r w:rsidRPr="00E1485D">
        <w:rPr>
          <w:rFonts w:ascii="Times New Roman" w:hAnsi="Times New Roman" w:cs="Times New Roman"/>
          <w:b/>
        </w:rPr>
        <w:t xml:space="preserve"> </w:t>
      </w:r>
      <w:proofErr w:type="spellStart"/>
      <w:r w:rsidRPr="00E1485D">
        <w:rPr>
          <w:rFonts w:ascii="Times New Roman" w:hAnsi="Times New Roman" w:cs="Times New Roman"/>
          <w:b/>
        </w:rPr>
        <w:t>медичн</w:t>
      </w:r>
      <w:r w:rsidRPr="00E1485D">
        <w:rPr>
          <w:rFonts w:ascii="Times New Roman" w:hAnsi="Times New Roman" w:cs="Times New Roman"/>
          <w:b/>
          <w:lang w:val="uk-UA"/>
        </w:rPr>
        <w:t>ому</w:t>
      </w:r>
      <w:proofErr w:type="spellEnd"/>
      <w:r w:rsidRPr="00E1485D">
        <w:rPr>
          <w:rFonts w:ascii="Times New Roman" w:hAnsi="Times New Roman" w:cs="Times New Roman"/>
          <w:b/>
        </w:rPr>
        <w:t xml:space="preserve"> </w:t>
      </w:r>
      <w:proofErr w:type="spellStart"/>
      <w:r w:rsidRPr="00E1485D">
        <w:rPr>
          <w:rFonts w:ascii="Times New Roman" w:hAnsi="Times New Roman" w:cs="Times New Roman"/>
          <w:b/>
        </w:rPr>
        <w:t>огляд</w:t>
      </w:r>
      <w:proofErr w:type="spellEnd"/>
      <w:r w:rsidRPr="00E1485D">
        <w:rPr>
          <w:rFonts w:ascii="Times New Roman" w:hAnsi="Times New Roman" w:cs="Times New Roman"/>
          <w:b/>
          <w:lang w:val="uk-UA"/>
        </w:rPr>
        <w:t>у</w:t>
      </w:r>
      <w:r w:rsidRPr="00E1485D">
        <w:rPr>
          <w:rFonts w:ascii="Times New Roman" w:hAnsi="Times New Roman" w:cs="Times New Roman"/>
          <w:b/>
        </w:rPr>
        <w:t xml:space="preserve"> </w:t>
      </w:r>
      <w:proofErr w:type="spellStart"/>
      <w:r w:rsidRPr="00E1485D">
        <w:rPr>
          <w:rFonts w:ascii="Times New Roman" w:hAnsi="Times New Roman" w:cs="Times New Roman"/>
          <w:b/>
        </w:rPr>
        <w:t>кандидатів</w:t>
      </w:r>
      <w:proofErr w:type="spellEnd"/>
      <w:r w:rsidRPr="00E1485D">
        <w:rPr>
          <w:rFonts w:ascii="Times New Roman" w:hAnsi="Times New Roman" w:cs="Times New Roman"/>
          <w:b/>
        </w:rPr>
        <w:t xml:space="preserve"> у </w:t>
      </w:r>
      <w:proofErr w:type="spellStart"/>
      <w:r w:rsidRPr="00E1485D">
        <w:rPr>
          <w:rFonts w:ascii="Times New Roman" w:hAnsi="Times New Roman" w:cs="Times New Roman"/>
          <w:b/>
        </w:rPr>
        <w:t>водії</w:t>
      </w:r>
      <w:proofErr w:type="spellEnd"/>
      <w:r w:rsidRPr="00E1485D">
        <w:rPr>
          <w:rFonts w:ascii="Times New Roman" w:hAnsi="Times New Roman" w:cs="Times New Roman"/>
          <w:b/>
        </w:rPr>
        <w:t xml:space="preserve"> та </w:t>
      </w:r>
      <w:proofErr w:type="spellStart"/>
      <w:r w:rsidRPr="00E1485D">
        <w:rPr>
          <w:rFonts w:ascii="Times New Roman" w:hAnsi="Times New Roman" w:cs="Times New Roman"/>
          <w:b/>
        </w:rPr>
        <w:t>водіїв</w:t>
      </w:r>
      <w:proofErr w:type="spellEnd"/>
      <w:r w:rsidRPr="00E1485D">
        <w:rPr>
          <w:rFonts w:ascii="Times New Roman" w:hAnsi="Times New Roman" w:cs="Times New Roman"/>
          <w:b/>
        </w:rPr>
        <w:t xml:space="preserve"> </w:t>
      </w:r>
      <w:proofErr w:type="spellStart"/>
      <w:r w:rsidRPr="00E1485D">
        <w:rPr>
          <w:rFonts w:ascii="Times New Roman" w:hAnsi="Times New Roman" w:cs="Times New Roman"/>
          <w:b/>
        </w:rPr>
        <w:t>транспортних</w:t>
      </w:r>
      <w:proofErr w:type="spellEnd"/>
      <w:r w:rsidRPr="00E1485D">
        <w:rPr>
          <w:rFonts w:ascii="Times New Roman" w:hAnsi="Times New Roman" w:cs="Times New Roman"/>
          <w:b/>
        </w:rPr>
        <w:t xml:space="preserve"> </w:t>
      </w:r>
      <w:proofErr w:type="spellStart"/>
      <w:r w:rsidRPr="00E1485D">
        <w:rPr>
          <w:rFonts w:ascii="Times New Roman" w:hAnsi="Times New Roman" w:cs="Times New Roman"/>
          <w:b/>
        </w:rPr>
        <w:t>засобів</w:t>
      </w:r>
      <w:proofErr w:type="spellEnd"/>
      <w:r w:rsidRPr="00E1485D">
        <w:rPr>
          <w:rFonts w:ascii="Times New Roman" w:hAnsi="Times New Roman" w:cs="Times New Roman"/>
          <w:b/>
          <w:lang w:val="uk-UA"/>
        </w:rPr>
        <w:t xml:space="preserve"> підлягає</w:t>
      </w:r>
      <w:r>
        <w:rPr>
          <w:rFonts w:ascii="Times New Roman" w:hAnsi="Times New Roman" w:cs="Times New Roman"/>
          <w:b/>
          <w:lang w:val="uk-UA"/>
        </w:rPr>
        <w:t xml:space="preserve"> 30</w:t>
      </w:r>
      <w:r w:rsidRPr="00E1485D">
        <w:rPr>
          <w:rFonts w:ascii="Times New Roman" w:eastAsiaTheme="minorHAnsi" w:hAnsi="Times New Roman" w:cs="Times New Roman"/>
          <w:b/>
          <w:lang w:eastAsia="en-US"/>
        </w:rPr>
        <w:t xml:space="preserve"> </w:t>
      </w:r>
      <w:proofErr w:type="spellStart"/>
      <w:r w:rsidRPr="00E1485D">
        <w:rPr>
          <w:rFonts w:ascii="Times New Roman" w:eastAsiaTheme="minorHAnsi" w:hAnsi="Times New Roman" w:cs="Times New Roman"/>
          <w:b/>
          <w:lang w:eastAsia="en-US"/>
        </w:rPr>
        <w:t>працівників</w:t>
      </w:r>
      <w:proofErr w:type="spellEnd"/>
      <w:r w:rsidRPr="00E1485D">
        <w:rPr>
          <w:rFonts w:ascii="Times New Roman" w:eastAsiaTheme="minorHAnsi" w:hAnsi="Times New Roman" w:cs="Times New Roman"/>
          <w:b/>
          <w:lang w:eastAsia="en-US"/>
        </w:rPr>
        <w:t xml:space="preserve"> 4 державного пожежно-</w:t>
      </w:r>
      <w:proofErr w:type="spellStart"/>
      <w:r w:rsidRPr="00E1485D">
        <w:rPr>
          <w:rFonts w:ascii="Times New Roman" w:eastAsiaTheme="minorHAnsi" w:hAnsi="Times New Roman" w:cs="Times New Roman"/>
          <w:b/>
          <w:lang w:eastAsia="en-US"/>
        </w:rPr>
        <w:t>рятувального</w:t>
      </w:r>
      <w:proofErr w:type="spellEnd"/>
      <w:r w:rsidRPr="00E1485D">
        <w:rPr>
          <w:rFonts w:ascii="Times New Roman" w:eastAsiaTheme="minorHAnsi" w:hAnsi="Times New Roman" w:cs="Times New Roman"/>
          <w:b/>
          <w:lang w:eastAsia="en-US"/>
        </w:rPr>
        <w:t xml:space="preserve"> загону Головного </w:t>
      </w:r>
      <w:proofErr w:type="spellStart"/>
      <w:r w:rsidRPr="00E1485D">
        <w:rPr>
          <w:rFonts w:ascii="Times New Roman" w:eastAsiaTheme="minorHAnsi" w:hAnsi="Times New Roman" w:cs="Times New Roman"/>
          <w:b/>
          <w:lang w:eastAsia="en-US"/>
        </w:rPr>
        <w:t>управління</w:t>
      </w:r>
      <w:proofErr w:type="spellEnd"/>
      <w:r w:rsidRPr="00E1485D">
        <w:rPr>
          <w:rFonts w:ascii="Times New Roman" w:eastAsiaTheme="minorHAnsi" w:hAnsi="Times New Roman" w:cs="Times New Roman"/>
          <w:b/>
          <w:lang w:eastAsia="en-US"/>
        </w:rPr>
        <w:t xml:space="preserve"> </w:t>
      </w:r>
      <w:proofErr w:type="spellStart"/>
      <w:r w:rsidRPr="00E1485D">
        <w:rPr>
          <w:rFonts w:ascii="Times New Roman" w:eastAsiaTheme="minorHAnsi" w:hAnsi="Times New Roman" w:cs="Times New Roman"/>
          <w:b/>
          <w:lang w:eastAsia="en-US"/>
        </w:rPr>
        <w:t>Державної</w:t>
      </w:r>
      <w:proofErr w:type="spellEnd"/>
      <w:r w:rsidRPr="00E1485D">
        <w:rPr>
          <w:rFonts w:ascii="Times New Roman" w:eastAsiaTheme="minorHAnsi" w:hAnsi="Times New Roman" w:cs="Times New Roman"/>
          <w:b/>
          <w:lang w:eastAsia="en-US"/>
        </w:rPr>
        <w:t xml:space="preserve"> </w:t>
      </w:r>
      <w:proofErr w:type="spellStart"/>
      <w:r w:rsidRPr="00E1485D">
        <w:rPr>
          <w:rFonts w:ascii="Times New Roman" w:eastAsiaTheme="minorHAnsi" w:hAnsi="Times New Roman" w:cs="Times New Roman"/>
          <w:b/>
          <w:lang w:eastAsia="en-US"/>
        </w:rPr>
        <w:t>служби</w:t>
      </w:r>
      <w:proofErr w:type="spellEnd"/>
      <w:r w:rsidRPr="00E1485D">
        <w:rPr>
          <w:rFonts w:ascii="Times New Roman" w:eastAsiaTheme="minorHAnsi" w:hAnsi="Times New Roman" w:cs="Times New Roman"/>
          <w:b/>
          <w:lang w:eastAsia="en-US"/>
        </w:rPr>
        <w:t xml:space="preserve"> </w:t>
      </w:r>
      <w:proofErr w:type="spellStart"/>
      <w:r w:rsidRPr="00E1485D">
        <w:rPr>
          <w:rFonts w:ascii="Times New Roman" w:eastAsiaTheme="minorHAnsi" w:hAnsi="Times New Roman" w:cs="Times New Roman"/>
          <w:b/>
          <w:lang w:eastAsia="en-US"/>
        </w:rPr>
        <w:t>України</w:t>
      </w:r>
      <w:proofErr w:type="spellEnd"/>
      <w:r w:rsidRPr="00E1485D">
        <w:rPr>
          <w:rFonts w:ascii="Times New Roman" w:eastAsiaTheme="minorHAnsi" w:hAnsi="Times New Roman" w:cs="Times New Roman"/>
          <w:b/>
          <w:lang w:eastAsia="en-US"/>
        </w:rPr>
        <w:t xml:space="preserve"> з </w:t>
      </w:r>
      <w:proofErr w:type="spellStart"/>
      <w:r w:rsidRPr="00E1485D">
        <w:rPr>
          <w:rFonts w:ascii="Times New Roman" w:eastAsiaTheme="minorHAnsi" w:hAnsi="Times New Roman" w:cs="Times New Roman"/>
          <w:b/>
          <w:lang w:eastAsia="en-US"/>
        </w:rPr>
        <w:t>надзвичай</w:t>
      </w:r>
      <w:r>
        <w:rPr>
          <w:rFonts w:ascii="Times New Roman" w:eastAsiaTheme="minorHAnsi" w:hAnsi="Times New Roman" w:cs="Times New Roman"/>
          <w:b/>
          <w:lang w:eastAsia="en-US"/>
        </w:rPr>
        <w:t>них</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ситуацій</w:t>
      </w:r>
      <w:proofErr w:type="spellEnd"/>
      <w:r>
        <w:rPr>
          <w:rFonts w:ascii="Times New Roman" w:eastAsiaTheme="minorHAnsi" w:hAnsi="Times New Roman" w:cs="Times New Roman"/>
          <w:b/>
          <w:lang w:eastAsia="en-US"/>
        </w:rPr>
        <w:t xml:space="preserve"> у </w:t>
      </w:r>
      <w:proofErr w:type="spellStart"/>
      <w:r>
        <w:rPr>
          <w:rFonts w:ascii="Times New Roman" w:eastAsiaTheme="minorHAnsi" w:hAnsi="Times New Roman" w:cs="Times New Roman"/>
          <w:b/>
          <w:lang w:eastAsia="en-US"/>
        </w:rPr>
        <w:t>Сумській</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області</w:t>
      </w:r>
      <w:proofErr w:type="spellEnd"/>
      <w:r>
        <w:rPr>
          <w:rFonts w:ascii="Times New Roman" w:eastAsiaTheme="minorHAnsi" w:hAnsi="Times New Roman" w:cs="Times New Roman"/>
          <w:b/>
          <w:lang w:eastAsia="en-US"/>
        </w:rPr>
        <w:t>;</w:t>
      </w:r>
    </w:p>
    <w:p w:rsidR="00E1485D" w:rsidRPr="00E1485D" w:rsidRDefault="00E1485D" w:rsidP="00E1485D">
      <w:pPr>
        <w:pStyle w:val="a5"/>
        <w:numPr>
          <w:ilvl w:val="0"/>
          <w:numId w:val="18"/>
        </w:numPr>
        <w:autoSpaceDE w:val="0"/>
        <w:autoSpaceDN w:val="0"/>
        <w:adjustRightInd w:val="0"/>
        <w:jc w:val="both"/>
        <w:rPr>
          <w:rFonts w:ascii="Times New Roman" w:eastAsiaTheme="minorHAnsi" w:hAnsi="Times New Roman" w:cs="Times New Roman"/>
          <w:b/>
          <w:lang w:eastAsia="en-US"/>
        </w:rPr>
      </w:pPr>
      <w:r>
        <w:rPr>
          <w:rFonts w:ascii="Times New Roman" w:hAnsi="Times New Roman" w:cs="Times New Roman"/>
          <w:b/>
          <w:lang w:val="uk-UA"/>
        </w:rPr>
        <w:t>медичному огляду лікарів нарколога та психіатра з отриманням сертифікатів підлягає 89</w:t>
      </w:r>
      <w:r w:rsidR="009C4DBE" w:rsidRPr="009C4DBE">
        <w:rPr>
          <w:rFonts w:ascii="Times New Roman" w:eastAsiaTheme="minorHAnsi" w:hAnsi="Times New Roman" w:cs="Times New Roman"/>
          <w:b/>
          <w:lang w:eastAsia="en-US"/>
        </w:rPr>
        <w:t xml:space="preserve"> </w:t>
      </w:r>
      <w:proofErr w:type="spellStart"/>
      <w:r w:rsidR="009C4DBE" w:rsidRPr="00E1485D">
        <w:rPr>
          <w:rFonts w:ascii="Times New Roman" w:eastAsiaTheme="minorHAnsi" w:hAnsi="Times New Roman" w:cs="Times New Roman"/>
          <w:b/>
          <w:lang w:eastAsia="en-US"/>
        </w:rPr>
        <w:t>працівників</w:t>
      </w:r>
      <w:proofErr w:type="spellEnd"/>
      <w:r w:rsidR="009C4DBE" w:rsidRPr="00E1485D">
        <w:rPr>
          <w:rFonts w:ascii="Times New Roman" w:eastAsiaTheme="minorHAnsi" w:hAnsi="Times New Roman" w:cs="Times New Roman"/>
          <w:b/>
          <w:lang w:eastAsia="en-US"/>
        </w:rPr>
        <w:t xml:space="preserve"> 4 державного пожежно-</w:t>
      </w:r>
      <w:proofErr w:type="spellStart"/>
      <w:r w:rsidR="009C4DBE" w:rsidRPr="00E1485D">
        <w:rPr>
          <w:rFonts w:ascii="Times New Roman" w:eastAsiaTheme="minorHAnsi" w:hAnsi="Times New Roman" w:cs="Times New Roman"/>
          <w:b/>
          <w:lang w:eastAsia="en-US"/>
        </w:rPr>
        <w:t>рятувального</w:t>
      </w:r>
      <w:proofErr w:type="spellEnd"/>
      <w:r w:rsidR="009C4DBE" w:rsidRPr="00E1485D">
        <w:rPr>
          <w:rFonts w:ascii="Times New Roman" w:eastAsiaTheme="minorHAnsi" w:hAnsi="Times New Roman" w:cs="Times New Roman"/>
          <w:b/>
          <w:lang w:eastAsia="en-US"/>
        </w:rPr>
        <w:t xml:space="preserve"> загону Головного </w:t>
      </w:r>
      <w:proofErr w:type="spellStart"/>
      <w:r w:rsidR="009C4DBE" w:rsidRPr="00E1485D">
        <w:rPr>
          <w:rFonts w:ascii="Times New Roman" w:eastAsiaTheme="minorHAnsi" w:hAnsi="Times New Roman" w:cs="Times New Roman"/>
          <w:b/>
          <w:lang w:eastAsia="en-US"/>
        </w:rPr>
        <w:t>управління</w:t>
      </w:r>
      <w:proofErr w:type="spellEnd"/>
      <w:r w:rsidR="009C4DBE" w:rsidRPr="00E1485D">
        <w:rPr>
          <w:rFonts w:ascii="Times New Roman" w:eastAsiaTheme="minorHAnsi" w:hAnsi="Times New Roman" w:cs="Times New Roman"/>
          <w:b/>
          <w:lang w:eastAsia="en-US"/>
        </w:rPr>
        <w:t xml:space="preserve"> </w:t>
      </w:r>
      <w:proofErr w:type="spellStart"/>
      <w:r w:rsidR="009C4DBE" w:rsidRPr="00E1485D">
        <w:rPr>
          <w:rFonts w:ascii="Times New Roman" w:eastAsiaTheme="minorHAnsi" w:hAnsi="Times New Roman" w:cs="Times New Roman"/>
          <w:b/>
          <w:lang w:eastAsia="en-US"/>
        </w:rPr>
        <w:t>Державної</w:t>
      </w:r>
      <w:proofErr w:type="spellEnd"/>
      <w:r w:rsidR="009C4DBE" w:rsidRPr="00E1485D">
        <w:rPr>
          <w:rFonts w:ascii="Times New Roman" w:eastAsiaTheme="minorHAnsi" w:hAnsi="Times New Roman" w:cs="Times New Roman"/>
          <w:b/>
          <w:lang w:eastAsia="en-US"/>
        </w:rPr>
        <w:t xml:space="preserve"> </w:t>
      </w:r>
      <w:proofErr w:type="spellStart"/>
      <w:r w:rsidR="009C4DBE" w:rsidRPr="00E1485D">
        <w:rPr>
          <w:rFonts w:ascii="Times New Roman" w:eastAsiaTheme="minorHAnsi" w:hAnsi="Times New Roman" w:cs="Times New Roman"/>
          <w:b/>
          <w:lang w:eastAsia="en-US"/>
        </w:rPr>
        <w:t>служби</w:t>
      </w:r>
      <w:proofErr w:type="spellEnd"/>
      <w:r w:rsidR="009C4DBE" w:rsidRPr="00E1485D">
        <w:rPr>
          <w:rFonts w:ascii="Times New Roman" w:eastAsiaTheme="minorHAnsi" w:hAnsi="Times New Roman" w:cs="Times New Roman"/>
          <w:b/>
          <w:lang w:eastAsia="en-US"/>
        </w:rPr>
        <w:t xml:space="preserve"> </w:t>
      </w:r>
      <w:proofErr w:type="spellStart"/>
      <w:r w:rsidR="009C4DBE" w:rsidRPr="00E1485D">
        <w:rPr>
          <w:rFonts w:ascii="Times New Roman" w:eastAsiaTheme="minorHAnsi" w:hAnsi="Times New Roman" w:cs="Times New Roman"/>
          <w:b/>
          <w:lang w:eastAsia="en-US"/>
        </w:rPr>
        <w:t>України</w:t>
      </w:r>
      <w:proofErr w:type="spellEnd"/>
      <w:r w:rsidR="009C4DBE" w:rsidRPr="00E1485D">
        <w:rPr>
          <w:rFonts w:ascii="Times New Roman" w:eastAsiaTheme="minorHAnsi" w:hAnsi="Times New Roman" w:cs="Times New Roman"/>
          <w:b/>
          <w:lang w:eastAsia="en-US"/>
        </w:rPr>
        <w:t xml:space="preserve"> з </w:t>
      </w:r>
      <w:proofErr w:type="spellStart"/>
      <w:r w:rsidR="009C4DBE" w:rsidRPr="00E1485D">
        <w:rPr>
          <w:rFonts w:ascii="Times New Roman" w:eastAsiaTheme="minorHAnsi" w:hAnsi="Times New Roman" w:cs="Times New Roman"/>
          <w:b/>
          <w:lang w:eastAsia="en-US"/>
        </w:rPr>
        <w:t>надзвичай</w:t>
      </w:r>
      <w:r w:rsidR="009C4DBE">
        <w:rPr>
          <w:rFonts w:ascii="Times New Roman" w:eastAsiaTheme="minorHAnsi" w:hAnsi="Times New Roman" w:cs="Times New Roman"/>
          <w:b/>
          <w:lang w:eastAsia="en-US"/>
        </w:rPr>
        <w:t>них</w:t>
      </w:r>
      <w:proofErr w:type="spellEnd"/>
      <w:r w:rsidR="009C4DBE">
        <w:rPr>
          <w:rFonts w:ascii="Times New Roman" w:eastAsiaTheme="minorHAnsi" w:hAnsi="Times New Roman" w:cs="Times New Roman"/>
          <w:b/>
          <w:lang w:eastAsia="en-US"/>
        </w:rPr>
        <w:t xml:space="preserve"> </w:t>
      </w:r>
      <w:proofErr w:type="spellStart"/>
      <w:r w:rsidR="009C4DBE">
        <w:rPr>
          <w:rFonts w:ascii="Times New Roman" w:eastAsiaTheme="minorHAnsi" w:hAnsi="Times New Roman" w:cs="Times New Roman"/>
          <w:b/>
          <w:lang w:eastAsia="en-US"/>
        </w:rPr>
        <w:t>ситуацій</w:t>
      </w:r>
      <w:proofErr w:type="spellEnd"/>
      <w:r w:rsidR="009C4DBE">
        <w:rPr>
          <w:rFonts w:ascii="Times New Roman" w:eastAsiaTheme="minorHAnsi" w:hAnsi="Times New Roman" w:cs="Times New Roman"/>
          <w:b/>
          <w:lang w:eastAsia="en-US"/>
        </w:rPr>
        <w:t xml:space="preserve"> у </w:t>
      </w:r>
      <w:proofErr w:type="spellStart"/>
      <w:r w:rsidR="009C4DBE">
        <w:rPr>
          <w:rFonts w:ascii="Times New Roman" w:eastAsiaTheme="minorHAnsi" w:hAnsi="Times New Roman" w:cs="Times New Roman"/>
          <w:b/>
          <w:lang w:eastAsia="en-US"/>
        </w:rPr>
        <w:t>Сумській</w:t>
      </w:r>
      <w:proofErr w:type="spellEnd"/>
      <w:r w:rsidR="009C4DBE">
        <w:rPr>
          <w:rFonts w:ascii="Times New Roman" w:eastAsiaTheme="minorHAnsi" w:hAnsi="Times New Roman" w:cs="Times New Roman"/>
          <w:b/>
          <w:lang w:eastAsia="en-US"/>
        </w:rPr>
        <w:t xml:space="preserve"> </w:t>
      </w:r>
      <w:proofErr w:type="spellStart"/>
      <w:r w:rsidR="009C4DBE">
        <w:rPr>
          <w:rFonts w:ascii="Times New Roman" w:eastAsiaTheme="minorHAnsi" w:hAnsi="Times New Roman" w:cs="Times New Roman"/>
          <w:b/>
          <w:lang w:eastAsia="en-US"/>
        </w:rPr>
        <w:t>області</w:t>
      </w:r>
      <w:proofErr w:type="spellEnd"/>
      <w:r w:rsidR="009C4DBE">
        <w:rPr>
          <w:rFonts w:ascii="Times New Roman" w:eastAsiaTheme="minorHAnsi" w:hAnsi="Times New Roman" w:cs="Times New Roman"/>
          <w:b/>
          <w:lang w:eastAsia="en-US"/>
        </w:rPr>
        <w:t>.</w:t>
      </w:r>
    </w:p>
    <w:p w:rsidR="00402E5F" w:rsidRDefault="00402E5F" w:rsidP="00402E5F">
      <w:pPr>
        <w:rPr>
          <w:b/>
          <w:sz w:val="22"/>
          <w:szCs w:val="22"/>
        </w:rPr>
      </w:pPr>
    </w:p>
    <w:p w:rsidR="00B47B7D" w:rsidRPr="00A056AA" w:rsidRDefault="00402E5F" w:rsidP="00145668">
      <w:pPr>
        <w:suppressAutoHyphens w:val="0"/>
        <w:jc w:val="both"/>
        <w:rPr>
          <w:b/>
          <w:bCs/>
          <w:lang w:eastAsia="uk-UA"/>
        </w:rPr>
      </w:pPr>
      <w:r w:rsidRPr="00E66800">
        <w:rPr>
          <w:i/>
          <w:color w:val="000000"/>
          <w:sz w:val="22"/>
          <w:szCs w:val="22"/>
          <w:lang w:eastAsia="ru-RU"/>
        </w:rPr>
        <w:t>Посада, прізвище, ініціали, підпис уповноваженої особи Учасника, завірені печаткою, в разі наявності</w:t>
      </w:r>
      <w:r>
        <w:rPr>
          <w:i/>
          <w:color w:val="000000"/>
          <w:sz w:val="22"/>
          <w:szCs w:val="22"/>
          <w:lang w:eastAsia="ru-RU"/>
        </w:rPr>
        <w:t>.</w:t>
      </w:r>
    </w:p>
    <w:p w:rsidR="00B47B7D" w:rsidRPr="00A056AA" w:rsidRDefault="00B47B7D" w:rsidP="00B47B7D">
      <w:pPr>
        <w:ind w:left="2880"/>
        <w:jc w:val="right"/>
        <w:rPr>
          <w:i/>
        </w:rPr>
      </w:pPr>
      <w:r w:rsidRPr="00A056AA">
        <w:rPr>
          <w:b/>
          <w:bCs/>
          <w:lang w:eastAsia="uk-UA"/>
        </w:rPr>
        <w:lastRenderedPageBreak/>
        <w:t xml:space="preserve">ДОДАТОК № </w:t>
      </w:r>
      <w:r w:rsidR="00554507">
        <w:rPr>
          <w:b/>
          <w:bCs/>
          <w:lang w:eastAsia="uk-UA"/>
        </w:rPr>
        <w:t>3</w:t>
      </w:r>
    </w:p>
    <w:p w:rsidR="00B47B7D" w:rsidRPr="00A056AA" w:rsidRDefault="00B47B7D" w:rsidP="00B47B7D">
      <w:pPr>
        <w:autoSpaceDN w:val="0"/>
        <w:adjustRightInd w:val="0"/>
        <w:jc w:val="right"/>
        <w:rPr>
          <w:rFonts w:eastAsia="SimSun"/>
          <w:bCs/>
          <w:i/>
        </w:rPr>
      </w:pPr>
    </w:p>
    <w:p w:rsidR="00B47B7D" w:rsidRPr="00A056AA" w:rsidRDefault="00B47B7D" w:rsidP="00B47B7D">
      <w:pPr>
        <w:tabs>
          <w:tab w:val="left" w:pos="1080"/>
          <w:tab w:val="left" w:pos="10381"/>
        </w:tabs>
        <w:jc w:val="center"/>
        <w:rPr>
          <w:b/>
        </w:rPr>
      </w:pPr>
      <w:r w:rsidRPr="00A056AA">
        <w:rPr>
          <w:b/>
        </w:rPr>
        <w:t>ЛИСТ-ЗГОДА*</w:t>
      </w:r>
    </w:p>
    <w:p w:rsidR="00B47B7D" w:rsidRPr="00A056AA" w:rsidRDefault="00B47B7D" w:rsidP="00B47B7D">
      <w:pPr>
        <w:shd w:val="clear" w:color="auto" w:fill="FFFFFF"/>
        <w:contextualSpacing/>
        <w:jc w:val="both"/>
      </w:pPr>
    </w:p>
    <w:p w:rsidR="00B47B7D" w:rsidRPr="00A056AA" w:rsidRDefault="00B47B7D" w:rsidP="00B47B7D">
      <w:pPr>
        <w:shd w:val="clear" w:color="auto" w:fill="FFFFFF"/>
        <w:ind w:firstLine="567"/>
        <w:contextualSpacing/>
        <w:jc w:val="both"/>
      </w:pPr>
      <w:r w:rsidRPr="00A056AA">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B47B7D" w:rsidRPr="00A056AA" w:rsidRDefault="00B47B7D" w:rsidP="00B47B7D">
      <w:pPr>
        <w:shd w:val="clear" w:color="auto" w:fill="FFFFFF"/>
        <w:contextualSpacing/>
      </w:pPr>
    </w:p>
    <w:p w:rsidR="00B47B7D" w:rsidRPr="00A056AA" w:rsidRDefault="00B47B7D" w:rsidP="00B47B7D">
      <w:pPr>
        <w:shd w:val="clear" w:color="auto" w:fill="FFFFFF"/>
        <w:contextualSpacing/>
      </w:pPr>
      <w:r w:rsidRPr="00A056AA">
        <w:t xml:space="preserve">Дата ______________                                    _______________________ </w:t>
      </w:r>
    </w:p>
    <w:p w:rsidR="00B47B7D" w:rsidRPr="00A056AA" w:rsidRDefault="00B47B7D" w:rsidP="00B47B7D">
      <w:pPr>
        <w:shd w:val="clear" w:color="auto" w:fill="FFFFFF"/>
        <w:contextualSpacing/>
      </w:pPr>
      <w:r w:rsidRPr="00A056AA">
        <w:tab/>
      </w:r>
      <w:r w:rsidRPr="00A056AA">
        <w:tab/>
      </w:r>
      <w:r w:rsidRPr="00A056AA">
        <w:tab/>
      </w:r>
      <w:r w:rsidRPr="00A056AA">
        <w:tab/>
      </w:r>
      <w:r w:rsidRPr="00A056AA">
        <w:tab/>
      </w:r>
      <w:r w:rsidRPr="00A056AA">
        <w:tab/>
        <w:t>(підпис)</w:t>
      </w:r>
    </w:p>
    <w:p w:rsidR="00B47B7D" w:rsidRPr="00A056AA" w:rsidRDefault="00B47B7D" w:rsidP="00B47B7D"/>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Default="00B47B7D"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Pr="00A056AA" w:rsidRDefault="007B23D6" w:rsidP="00B47B7D">
      <w:pPr>
        <w:rPr>
          <w:rFonts w:eastAsia="Calibri"/>
          <w:lang w:eastAsia="en-US" w:bidi="en-US"/>
        </w:rPr>
      </w:pPr>
    </w:p>
    <w:p w:rsidR="00B47B7D" w:rsidRDefault="00B47B7D"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616B05" w:rsidRPr="00A056AA" w:rsidRDefault="00616B05" w:rsidP="00B47B7D">
      <w:pPr>
        <w:rPr>
          <w:rFonts w:eastAsia="Calibri"/>
          <w:lang w:eastAsia="en-US" w:bidi="en-US"/>
        </w:rPr>
      </w:pPr>
    </w:p>
    <w:p w:rsidR="00B47B7D" w:rsidRDefault="00B47B7D" w:rsidP="00B47B7D">
      <w:pPr>
        <w:rPr>
          <w:rFonts w:eastAsia="Calibri"/>
          <w:lang w:eastAsia="en-US" w:bidi="en-US"/>
        </w:rPr>
      </w:pPr>
    </w:p>
    <w:p w:rsidR="001216F0" w:rsidRDefault="001216F0" w:rsidP="00B47B7D">
      <w:pPr>
        <w:rPr>
          <w:rFonts w:eastAsia="Calibri"/>
          <w:lang w:eastAsia="en-US" w:bidi="en-US"/>
        </w:rPr>
      </w:pPr>
    </w:p>
    <w:p w:rsidR="001216F0" w:rsidRPr="00A056AA" w:rsidRDefault="001216F0" w:rsidP="00B47B7D">
      <w:pPr>
        <w:rPr>
          <w:rFonts w:eastAsia="Calibri"/>
          <w:lang w:eastAsia="en-US" w:bidi="en-US"/>
        </w:rPr>
      </w:pPr>
    </w:p>
    <w:p w:rsidR="00B47B7D" w:rsidRDefault="00A845EB" w:rsidP="00B47B7D">
      <w:pPr>
        <w:ind w:left="2880"/>
        <w:jc w:val="right"/>
        <w:rPr>
          <w:b/>
          <w:bCs/>
          <w:lang w:eastAsia="uk-UA"/>
        </w:rPr>
      </w:pPr>
      <w:r>
        <w:rPr>
          <w:b/>
          <w:bCs/>
          <w:lang w:eastAsia="uk-UA"/>
        </w:rPr>
        <w:lastRenderedPageBreak/>
        <w:t>ДОДАТОК № 5</w:t>
      </w:r>
    </w:p>
    <w:p w:rsidR="00B05720" w:rsidRDefault="00B05720" w:rsidP="00B47B7D">
      <w:pPr>
        <w:ind w:left="2880"/>
        <w:jc w:val="right"/>
        <w:rPr>
          <w:b/>
          <w:bCs/>
          <w:lang w:eastAsia="uk-UA"/>
        </w:rPr>
      </w:pPr>
    </w:p>
    <w:p w:rsidR="00402E5F" w:rsidRPr="00CD5643" w:rsidRDefault="00402E5F" w:rsidP="00402E5F">
      <w:pPr>
        <w:jc w:val="center"/>
        <w:rPr>
          <w:b/>
          <w:sz w:val="22"/>
          <w:szCs w:val="22"/>
        </w:rPr>
      </w:pPr>
      <w:r w:rsidRPr="00CD5643">
        <w:rPr>
          <w:b/>
          <w:sz w:val="22"/>
          <w:szCs w:val="22"/>
        </w:rPr>
        <w:t>ПЕРЕЛІК ДОКУМЕНТІВ, ЯКІ ВИМАГАЮТЬСЯ ДЛЯ ПІДТВЕРДЖЕННЯ ВІДПОВІДНОСТІ УЧАСНИКА КВАЛІФІКАЦІЙНИМ ТА ІНШИМ ВИМОГАМ ЗАМОВНИКА</w:t>
      </w:r>
    </w:p>
    <w:p w:rsidR="00402E5F" w:rsidRPr="00CD5643" w:rsidRDefault="00402E5F" w:rsidP="00402E5F">
      <w:pPr>
        <w:rPr>
          <w:sz w:val="22"/>
          <w:szCs w:val="22"/>
        </w:rPr>
      </w:pPr>
    </w:p>
    <w:p w:rsidR="00402E5F" w:rsidRPr="00CD5643" w:rsidRDefault="00402E5F" w:rsidP="00402E5F">
      <w:pPr>
        <w:jc w:val="both"/>
        <w:rPr>
          <w:sz w:val="22"/>
          <w:szCs w:val="22"/>
        </w:rPr>
      </w:pPr>
      <w:r>
        <w:rPr>
          <w:sz w:val="22"/>
          <w:szCs w:val="22"/>
        </w:rPr>
        <w:t xml:space="preserve">1. </w:t>
      </w:r>
      <w:r w:rsidRPr="00CD5643">
        <w:rPr>
          <w:sz w:val="22"/>
          <w:szCs w:val="22"/>
        </w:rPr>
        <w:t>Цінова пропозиція (відповідно до форми, наведеної в Додатку 1);</w:t>
      </w:r>
    </w:p>
    <w:p w:rsidR="00402E5F" w:rsidRPr="00CD5643" w:rsidRDefault="00402E5F" w:rsidP="00402E5F">
      <w:pPr>
        <w:jc w:val="both"/>
        <w:rPr>
          <w:iCs/>
          <w:sz w:val="22"/>
          <w:szCs w:val="22"/>
        </w:rPr>
      </w:pPr>
      <w:r w:rsidRPr="00CD5643">
        <w:rPr>
          <w:sz w:val="22"/>
          <w:szCs w:val="22"/>
        </w:rPr>
        <w:t xml:space="preserve">2. </w:t>
      </w:r>
      <w:r>
        <w:rPr>
          <w:sz w:val="22"/>
          <w:szCs w:val="22"/>
        </w:rPr>
        <w:t>Відомості про учасника</w:t>
      </w:r>
      <w:r w:rsidRPr="00CD5643">
        <w:rPr>
          <w:sz w:val="22"/>
          <w:szCs w:val="22"/>
        </w:rPr>
        <w:t xml:space="preserve"> закупівлі, подається у </w:t>
      </w:r>
      <w:r w:rsidRPr="00CD5643">
        <w:rPr>
          <w:iCs/>
          <w:sz w:val="22"/>
          <w:szCs w:val="22"/>
        </w:rPr>
        <w:t>вигляді, наведеному нижче,</w:t>
      </w:r>
      <w:r w:rsidRPr="00CD5643">
        <w:rPr>
          <w:sz w:val="22"/>
          <w:szCs w:val="22"/>
          <w:lang w:eastAsia="ar-SA"/>
        </w:rPr>
        <w:t xml:space="preserve"> </w:t>
      </w:r>
      <w:r>
        <w:rPr>
          <w:iCs/>
          <w:sz w:val="22"/>
          <w:szCs w:val="22"/>
        </w:rPr>
        <w:t xml:space="preserve">на фірмовому </w:t>
      </w:r>
      <w:r w:rsidRPr="00CD5643">
        <w:rPr>
          <w:iCs/>
          <w:sz w:val="22"/>
          <w:szCs w:val="22"/>
        </w:rPr>
        <w:t>бланку Учасника (за наявності). Учасник не повинен відступати від даної форми.</w:t>
      </w:r>
    </w:p>
    <w:p w:rsidR="00402E5F" w:rsidRPr="00CD5643" w:rsidRDefault="00402E5F" w:rsidP="00402E5F">
      <w:pPr>
        <w:tabs>
          <w:tab w:val="left" w:pos="2160"/>
          <w:tab w:val="left" w:pos="3600"/>
        </w:tabs>
        <w:rPr>
          <w:sz w:val="22"/>
          <w:szCs w:val="22"/>
        </w:rPr>
      </w:pPr>
      <w:r>
        <w:rPr>
          <w:sz w:val="22"/>
          <w:szCs w:val="22"/>
        </w:rPr>
        <w:t>«____»__________________</w:t>
      </w:r>
    </w:p>
    <w:p w:rsidR="00402E5F" w:rsidRPr="00CD5643" w:rsidRDefault="00402E5F" w:rsidP="00402E5F">
      <w:pPr>
        <w:tabs>
          <w:tab w:val="left" w:pos="2160"/>
          <w:tab w:val="left" w:pos="3600"/>
        </w:tabs>
        <w:jc w:val="center"/>
        <w:rPr>
          <w:sz w:val="22"/>
          <w:szCs w:val="22"/>
        </w:rPr>
      </w:pPr>
      <w:r w:rsidRPr="00CD5643">
        <w:rPr>
          <w:b/>
          <w:sz w:val="22"/>
          <w:szCs w:val="22"/>
        </w:rPr>
        <w:t>Пропозиція електронної закупівлі</w:t>
      </w:r>
    </w:p>
    <w:tbl>
      <w:tblPr>
        <w:tblW w:w="9923" w:type="dxa"/>
        <w:tblInd w:w="108" w:type="dxa"/>
        <w:tblLayout w:type="fixed"/>
        <w:tblLook w:val="0000" w:firstRow="0" w:lastRow="0" w:firstColumn="0" w:lastColumn="0" w:noHBand="0" w:noVBand="0"/>
      </w:tblPr>
      <w:tblGrid>
        <w:gridCol w:w="5185"/>
        <w:gridCol w:w="4738"/>
      </w:tblGrid>
      <w:tr w:rsidR="00402E5F" w:rsidRPr="00CD5643" w:rsidTr="00FE3EF4">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02E5F" w:rsidRPr="00CD5643" w:rsidRDefault="00402E5F" w:rsidP="00FE3EF4">
            <w:pPr>
              <w:jc w:val="center"/>
              <w:rPr>
                <w:sz w:val="22"/>
                <w:szCs w:val="22"/>
              </w:rPr>
            </w:pPr>
            <w:r>
              <w:rPr>
                <w:b/>
                <w:sz w:val="22"/>
                <w:szCs w:val="22"/>
              </w:rPr>
              <w:t>Відомості про учасника</w:t>
            </w:r>
            <w:r>
              <w:rPr>
                <w:b/>
                <w:sz w:val="22"/>
                <w:szCs w:val="22"/>
                <w:lang w:val="ru-RU"/>
              </w:rPr>
              <w:t xml:space="preserve"> </w:t>
            </w:r>
            <w:r w:rsidRPr="00CD5643">
              <w:rPr>
                <w:b/>
                <w:sz w:val="22"/>
                <w:szCs w:val="22"/>
              </w:rPr>
              <w:t>закупівлі</w:t>
            </w: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Повне найменування  учасника:</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Керівництво (ПІБ, посада, контактні телефони):</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Ідентифікаційний код за ЄДРПОУ (за наявності):</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Місцезнаходження:</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Назва банку:</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Розрахунковий рахунок:</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МФО:</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Адреса банку:</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rPr>
          <w:trHeight w:val="131"/>
        </w:trPr>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Посадова особа Учасника, уповноважена здійснювати зв’язок із Замовником (ПІБ, посада):</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Телефон:</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Електронна 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r w:rsidR="00402E5F" w:rsidRPr="00CD5643" w:rsidTr="00FE3EF4">
        <w:tc>
          <w:tcPr>
            <w:tcW w:w="5185" w:type="dxa"/>
            <w:tcBorders>
              <w:top w:val="single" w:sz="4" w:space="0" w:color="000000"/>
              <w:left w:val="single" w:sz="4" w:space="0" w:color="000000"/>
              <w:bottom w:val="single" w:sz="4" w:space="0" w:color="000000"/>
            </w:tcBorders>
            <w:shd w:val="clear" w:color="auto" w:fill="auto"/>
            <w:vAlign w:val="center"/>
          </w:tcPr>
          <w:p w:rsidR="00402E5F" w:rsidRPr="00CD5643" w:rsidRDefault="00402E5F" w:rsidP="00FE3EF4">
            <w:pPr>
              <w:tabs>
                <w:tab w:val="left" w:pos="2160"/>
                <w:tab w:val="left" w:pos="3600"/>
              </w:tabs>
              <w:rPr>
                <w:sz w:val="22"/>
                <w:szCs w:val="22"/>
              </w:rPr>
            </w:pPr>
            <w:r w:rsidRPr="00CD5643">
              <w:rPr>
                <w:sz w:val="22"/>
                <w:szCs w:val="22"/>
              </w:rPr>
              <w:t xml:space="preserve">Інша інформація: </w:t>
            </w:r>
          </w:p>
        </w:tc>
        <w:tc>
          <w:tcPr>
            <w:tcW w:w="4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5F" w:rsidRPr="00CD5643" w:rsidRDefault="00402E5F" w:rsidP="00FE3EF4">
            <w:pPr>
              <w:snapToGrid w:val="0"/>
              <w:jc w:val="both"/>
              <w:rPr>
                <w:b/>
                <w:sz w:val="22"/>
                <w:szCs w:val="22"/>
              </w:rPr>
            </w:pPr>
          </w:p>
        </w:tc>
      </w:tr>
    </w:tbl>
    <w:p w:rsidR="00402E5F" w:rsidRPr="00CD5643" w:rsidRDefault="00402E5F" w:rsidP="00402E5F">
      <w:pPr>
        <w:ind w:right="23"/>
        <w:contextualSpacing/>
        <w:jc w:val="both"/>
        <w:rPr>
          <w:bCs/>
          <w:sz w:val="22"/>
          <w:szCs w:val="22"/>
        </w:rPr>
      </w:pPr>
    </w:p>
    <w:p w:rsidR="00402E5F" w:rsidRPr="002B4B92" w:rsidRDefault="00402E5F" w:rsidP="00402E5F">
      <w:pPr>
        <w:ind w:right="23" w:firstLine="567"/>
        <w:contextualSpacing/>
        <w:jc w:val="both"/>
        <w:rPr>
          <w:bCs/>
          <w:sz w:val="22"/>
          <w:szCs w:val="22"/>
          <w:lang w:val="ru-RU"/>
        </w:rPr>
      </w:pPr>
      <w:r w:rsidRPr="002B4B92">
        <w:rPr>
          <w:bCs/>
          <w:sz w:val="22"/>
          <w:szCs w:val="22"/>
          <w:lang w:val="ru-RU"/>
        </w:rPr>
        <w:t xml:space="preserve">3. </w:t>
      </w:r>
      <w:proofErr w:type="spellStart"/>
      <w:r w:rsidRPr="002B4B92">
        <w:rPr>
          <w:bCs/>
          <w:sz w:val="22"/>
          <w:szCs w:val="22"/>
          <w:lang w:val="ru-RU"/>
        </w:rPr>
        <w:t>Наявність</w:t>
      </w:r>
      <w:proofErr w:type="spellEnd"/>
      <w:r w:rsidRPr="002B4B92">
        <w:rPr>
          <w:bCs/>
          <w:sz w:val="22"/>
          <w:szCs w:val="22"/>
          <w:lang w:val="ru-RU"/>
        </w:rPr>
        <w:t xml:space="preserve"> документально </w:t>
      </w:r>
      <w:proofErr w:type="spellStart"/>
      <w:r w:rsidRPr="002B4B92">
        <w:rPr>
          <w:bCs/>
          <w:sz w:val="22"/>
          <w:szCs w:val="22"/>
          <w:lang w:val="ru-RU"/>
        </w:rPr>
        <w:t>підтвердженого</w:t>
      </w:r>
      <w:proofErr w:type="spellEnd"/>
      <w:r w:rsidRPr="002B4B92">
        <w:rPr>
          <w:bCs/>
          <w:sz w:val="22"/>
          <w:szCs w:val="22"/>
          <w:lang w:val="ru-RU"/>
        </w:rPr>
        <w:t xml:space="preserve"> </w:t>
      </w:r>
      <w:proofErr w:type="spellStart"/>
      <w:r w:rsidRPr="002B4B92">
        <w:rPr>
          <w:bCs/>
          <w:sz w:val="22"/>
          <w:szCs w:val="22"/>
          <w:lang w:val="ru-RU"/>
        </w:rPr>
        <w:t>досвіду</w:t>
      </w:r>
      <w:proofErr w:type="spellEnd"/>
      <w:r w:rsidRPr="002B4B92">
        <w:rPr>
          <w:bCs/>
          <w:sz w:val="22"/>
          <w:szCs w:val="22"/>
          <w:lang w:val="ru-RU"/>
        </w:rPr>
        <w:t xml:space="preserve"> </w:t>
      </w:r>
      <w:proofErr w:type="spellStart"/>
      <w:r w:rsidRPr="002B4B92">
        <w:rPr>
          <w:bCs/>
          <w:sz w:val="22"/>
          <w:szCs w:val="22"/>
          <w:lang w:val="ru-RU"/>
        </w:rPr>
        <w:t>виконання</w:t>
      </w:r>
      <w:proofErr w:type="spellEnd"/>
      <w:r w:rsidRPr="002B4B92">
        <w:rPr>
          <w:bCs/>
          <w:sz w:val="22"/>
          <w:szCs w:val="22"/>
          <w:lang w:val="ru-RU"/>
        </w:rPr>
        <w:t xml:space="preserve"> </w:t>
      </w:r>
      <w:proofErr w:type="spellStart"/>
      <w:r w:rsidRPr="002B4B92">
        <w:rPr>
          <w:bCs/>
          <w:sz w:val="22"/>
          <w:szCs w:val="22"/>
          <w:lang w:val="ru-RU"/>
        </w:rPr>
        <w:t>аналогічних</w:t>
      </w:r>
      <w:proofErr w:type="spellEnd"/>
      <w:r w:rsidRPr="002B4B92">
        <w:rPr>
          <w:bCs/>
          <w:sz w:val="22"/>
          <w:szCs w:val="22"/>
          <w:lang w:val="ru-RU"/>
        </w:rPr>
        <w:t xml:space="preserve"> </w:t>
      </w:r>
      <w:proofErr w:type="spellStart"/>
      <w:r w:rsidRPr="002B4B92">
        <w:rPr>
          <w:bCs/>
          <w:sz w:val="22"/>
          <w:szCs w:val="22"/>
          <w:lang w:val="ru-RU"/>
        </w:rPr>
        <w:t>договорів</w:t>
      </w:r>
      <w:proofErr w:type="spellEnd"/>
      <w:r w:rsidRPr="002B4B92">
        <w:rPr>
          <w:bCs/>
          <w:sz w:val="22"/>
          <w:szCs w:val="22"/>
          <w:lang w:val="ru-RU"/>
        </w:rPr>
        <w:t xml:space="preserve">: для </w:t>
      </w:r>
      <w:proofErr w:type="spellStart"/>
      <w:r w:rsidRPr="002B4B92">
        <w:rPr>
          <w:bCs/>
          <w:sz w:val="22"/>
          <w:szCs w:val="22"/>
          <w:lang w:val="ru-RU"/>
        </w:rPr>
        <w:t>підтвердження</w:t>
      </w:r>
      <w:proofErr w:type="spellEnd"/>
      <w:r w:rsidRPr="002B4B92">
        <w:rPr>
          <w:bCs/>
          <w:sz w:val="22"/>
          <w:szCs w:val="22"/>
          <w:lang w:val="ru-RU"/>
        </w:rPr>
        <w:t xml:space="preserve"> </w:t>
      </w:r>
      <w:proofErr w:type="spellStart"/>
      <w:r w:rsidRPr="002B4B92">
        <w:rPr>
          <w:bCs/>
          <w:sz w:val="22"/>
          <w:szCs w:val="22"/>
          <w:lang w:val="ru-RU"/>
        </w:rPr>
        <w:t>інформації</w:t>
      </w:r>
      <w:proofErr w:type="spellEnd"/>
      <w:r w:rsidRPr="002B4B92">
        <w:rPr>
          <w:bCs/>
          <w:sz w:val="22"/>
          <w:szCs w:val="22"/>
          <w:lang w:val="ru-RU"/>
        </w:rPr>
        <w:t xml:space="preserve"> </w:t>
      </w:r>
      <w:proofErr w:type="spellStart"/>
      <w:r w:rsidRPr="002B4B92">
        <w:rPr>
          <w:bCs/>
          <w:sz w:val="22"/>
          <w:szCs w:val="22"/>
          <w:lang w:val="ru-RU"/>
        </w:rPr>
        <w:t>щодо</w:t>
      </w:r>
      <w:proofErr w:type="spellEnd"/>
      <w:r w:rsidRPr="002B4B92">
        <w:rPr>
          <w:bCs/>
          <w:sz w:val="22"/>
          <w:szCs w:val="22"/>
          <w:lang w:val="ru-RU"/>
        </w:rPr>
        <w:t xml:space="preserve"> </w:t>
      </w:r>
      <w:proofErr w:type="spellStart"/>
      <w:r w:rsidRPr="002B4B92">
        <w:rPr>
          <w:bCs/>
          <w:sz w:val="22"/>
          <w:szCs w:val="22"/>
          <w:lang w:val="ru-RU"/>
        </w:rPr>
        <w:t>досвіду</w:t>
      </w:r>
      <w:proofErr w:type="spellEnd"/>
      <w:r w:rsidRPr="002B4B92">
        <w:rPr>
          <w:bCs/>
          <w:sz w:val="22"/>
          <w:szCs w:val="22"/>
          <w:lang w:val="ru-RU"/>
        </w:rPr>
        <w:t xml:space="preserve"> </w:t>
      </w:r>
      <w:proofErr w:type="spellStart"/>
      <w:r w:rsidRPr="002B4B92">
        <w:rPr>
          <w:bCs/>
          <w:sz w:val="22"/>
          <w:szCs w:val="22"/>
          <w:lang w:val="ru-RU"/>
        </w:rPr>
        <w:t>виконання</w:t>
      </w:r>
      <w:proofErr w:type="spellEnd"/>
      <w:r w:rsidRPr="002B4B92">
        <w:rPr>
          <w:bCs/>
          <w:sz w:val="22"/>
          <w:szCs w:val="22"/>
          <w:lang w:val="ru-RU"/>
        </w:rPr>
        <w:t xml:space="preserve"> </w:t>
      </w:r>
      <w:proofErr w:type="spellStart"/>
      <w:r w:rsidRPr="002B4B92">
        <w:rPr>
          <w:bCs/>
          <w:sz w:val="22"/>
          <w:szCs w:val="22"/>
          <w:lang w:val="ru-RU"/>
        </w:rPr>
        <w:t>аналогічного</w:t>
      </w:r>
      <w:proofErr w:type="spellEnd"/>
      <w:r w:rsidRPr="002B4B92">
        <w:rPr>
          <w:bCs/>
          <w:sz w:val="22"/>
          <w:szCs w:val="22"/>
          <w:lang w:val="ru-RU"/>
        </w:rPr>
        <w:t xml:space="preserve"> договору* </w:t>
      </w:r>
      <w:proofErr w:type="spellStart"/>
      <w:r w:rsidRPr="002B4B92">
        <w:rPr>
          <w:bCs/>
          <w:sz w:val="22"/>
          <w:szCs w:val="22"/>
          <w:lang w:val="ru-RU"/>
        </w:rPr>
        <w:t>Учасник</w:t>
      </w:r>
      <w:proofErr w:type="spellEnd"/>
      <w:r w:rsidRPr="002B4B92">
        <w:rPr>
          <w:bCs/>
          <w:sz w:val="22"/>
          <w:szCs w:val="22"/>
          <w:lang w:val="ru-RU"/>
        </w:rPr>
        <w:t xml:space="preserve"> повинен </w:t>
      </w:r>
      <w:proofErr w:type="spellStart"/>
      <w:r w:rsidRPr="002B4B92">
        <w:rPr>
          <w:bCs/>
          <w:sz w:val="22"/>
          <w:szCs w:val="22"/>
          <w:lang w:val="ru-RU"/>
        </w:rPr>
        <w:t>надати</w:t>
      </w:r>
      <w:proofErr w:type="spellEnd"/>
      <w:r w:rsidRPr="002B4B92">
        <w:rPr>
          <w:bCs/>
          <w:sz w:val="22"/>
          <w:szCs w:val="22"/>
          <w:lang w:val="ru-RU"/>
        </w:rPr>
        <w:t xml:space="preserve"> </w:t>
      </w:r>
      <w:proofErr w:type="spellStart"/>
      <w:r w:rsidRPr="002B4B92">
        <w:rPr>
          <w:bCs/>
          <w:sz w:val="22"/>
          <w:szCs w:val="22"/>
          <w:lang w:val="ru-RU"/>
        </w:rPr>
        <w:t>копію</w:t>
      </w:r>
      <w:proofErr w:type="spellEnd"/>
      <w:r w:rsidRPr="002B4B92">
        <w:rPr>
          <w:bCs/>
          <w:sz w:val="22"/>
          <w:szCs w:val="22"/>
          <w:lang w:val="ru-RU"/>
        </w:rPr>
        <w:t>(-ї) договору(-</w:t>
      </w:r>
      <w:proofErr w:type="spellStart"/>
      <w:r w:rsidRPr="002B4B92">
        <w:rPr>
          <w:bCs/>
          <w:sz w:val="22"/>
          <w:szCs w:val="22"/>
          <w:lang w:val="ru-RU"/>
        </w:rPr>
        <w:t>ів</w:t>
      </w:r>
      <w:proofErr w:type="spellEnd"/>
      <w:r w:rsidRPr="002B4B92">
        <w:rPr>
          <w:bCs/>
          <w:sz w:val="22"/>
          <w:szCs w:val="22"/>
          <w:lang w:val="ru-RU"/>
        </w:rPr>
        <w:t xml:space="preserve">) (не </w:t>
      </w:r>
      <w:proofErr w:type="spellStart"/>
      <w:r w:rsidRPr="002B4B92">
        <w:rPr>
          <w:bCs/>
          <w:sz w:val="22"/>
          <w:szCs w:val="22"/>
          <w:lang w:val="ru-RU"/>
        </w:rPr>
        <w:t>більше</w:t>
      </w:r>
      <w:proofErr w:type="spellEnd"/>
      <w:r w:rsidRPr="002B4B92">
        <w:rPr>
          <w:bCs/>
          <w:sz w:val="22"/>
          <w:szCs w:val="22"/>
          <w:lang w:val="ru-RU"/>
        </w:rPr>
        <w:t xml:space="preserve"> </w:t>
      </w:r>
      <w:proofErr w:type="spellStart"/>
      <w:r w:rsidRPr="002B4B92">
        <w:rPr>
          <w:bCs/>
          <w:sz w:val="22"/>
          <w:szCs w:val="22"/>
          <w:lang w:val="ru-RU"/>
        </w:rPr>
        <w:t>трирічної</w:t>
      </w:r>
      <w:proofErr w:type="spellEnd"/>
      <w:r w:rsidRPr="002B4B92">
        <w:rPr>
          <w:bCs/>
          <w:sz w:val="22"/>
          <w:szCs w:val="22"/>
          <w:lang w:val="ru-RU"/>
        </w:rPr>
        <w:t xml:space="preserve"> </w:t>
      </w:r>
      <w:proofErr w:type="spellStart"/>
      <w:r w:rsidRPr="002B4B92">
        <w:rPr>
          <w:bCs/>
          <w:sz w:val="22"/>
          <w:szCs w:val="22"/>
          <w:lang w:val="ru-RU"/>
        </w:rPr>
        <w:t>давнини</w:t>
      </w:r>
      <w:proofErr w:type="spellEnd"/>
      <w:r w:rsidRPr="002B4B92">
        <w:rPr>
          <w:bCs/>
          <w:sz w:val="22"/>
          <w:szCs w:val="22"/>
          <w:lang w:val="ru-RU"/>
        </w:rPr>
        <w:t xml:space="preserve"> на момент </w:t>
      </w:r>
      <w:proofErr w:type="spellStart"/>
      <w:r w:rsidRPr="002B4B92">
        <w:rPr>
          <w:bCs/>
          <w:sz w:val="22"/>
          <w:szCs w:val="22"/>
          <w:lang w:val="ru-RU"/>
        </w:rPr>
        <w:t>прийому</w:t>
      </w:r>
      <w:proofErr w:type="spellEnd"/>
      <w:r w:rsidRPr="002B4B92">
        <w:rPr>
          <w:bCs/>
          <w:sz w:val="22"/>
          <w:szCs w:val="22"/>
          <w:lang w:val="ru-RU"/>
        </w:rPr>
        <w:t xml:space="preserve"> </w:t>
      </w:r>
      <w:proofErr w:type="spellStart"/>
      <w:r w:rsidRPr="002B4B92">
        <w:rPr>
          <w:bCs/>
          <w:sz w:val="22"/>
          <w:szCs w:val="22"/>
          <w:lang w:val="ru-RU"/>
        </w:rPr>
        <w:t>пропозицій</w:t>
      </w:r>
      <w:proofErr w:type="spellEnd"/>
      <w:r w:rsidRPr="002B4B92">
        <w:rPr>
          <w:bCs/>
          <w:sz w:val="22"/>
          <w:szCs w:val="22"/>
          <w:lang w:val="ru-RU"/>
        </w:rPr>
        <w:t xml:space="preserve">) та </w:t>
      </w:r>
      <w:proofErr w:type="spellStart"/>
      <w:r w:rsidRPr="002B4B92">
        <w:rPr>
          <w:bCs/>
          <w:sz w:val="22"/>
          <w:szCs w:val="22"/>
          <w:lang w:val="ru-RU"/>
        </w:rPr>
        <w:t>документи</w:t>
      </w:r>
      <w:proofErr w:type="spellEnd"/>
      <w:r w:rsidRPr="002B4B92">
        <w:rPr>
          <w:bCs/>
          <w:sz w:val="22"/>
          <w:szCs w:val="22"/>
          <w:lang w:val="ru-RU"/>
        </w:rPr>
        <w:t xml:space="preserve">, </w:t>
      </w:r>
      <w:proofErr w:type="spellStart"/>
      <w:r w:rsidRPr="002B4B92">
        <w:rPr>
          <w:bCs/>
          <w:sz w:val="22"/>
          <w:szCs w:val="22"/>
          <w:lang w:val="ru-RU"/>
        </w:rPr>
        <w:t>які</w:t>
      </w:r>
      <w:proofErr w:type="spellEnd"/>
      <w:r w:rsidRPr="002B4B92">
        <w:rPr>
          <w:bCs/>
          <w:sz w:val="22"/>
          <w:szCs w:val="22"/>
          <w:lang w:val="ru-RU"/>
        </w:rPr>
        <w:t xml:space="preserve"> </w:t>
      </w:r>
      <w:proofErr w:type="spellStart"/>
      <w:r w:rsidRPr="002B4B92">
        <w:rPr>
          <w:bCs/>
          <w:sz w:val="22"/>
          <w:szCs w:val="22"/>
          <w:lang w:val="ru-RU"/>
        </w:rPr>
        <w:t>підтверджують</w:t>
      </w:r>
      <w:proofErr w:type="spellEnd"/>
      <w:r w:rsidRPr="002B4B92">
        <w:rPr>
          <w:bCs/>
          <w:sz w:val="22"/>
          <w:szCs w:val="22"/>
          <w:lang w:val="ru-RU"/>
        </w:rPr>
        <w:t xml:space="preserve"> факт </w:t>
      </w:r>
      <w:proofErr w:type="spellStart"/>
      <w:r w:rsidRPr="002B4B92">
        <w:rPr>
          <w:bCs/>
          <w:sz w:val="22"/>
          <w:szCs w:val="22"/>
          <w:lang w:val="ru-RU"/>
        </w:rPr>
        <w:t>його</w:t>
      </w:r>
      <w:proofErr w:type="spellEnd"/>
      <w:r w:rsidRPr="002B4B92">
        <w:rPr>
          <w:bCs/>
          <w:sz w:val="22"/>
          <w:szCs w:val="22"/>
          <w:lang w:val="ru-RU"/>
        </w:rPr>
        <w:t xml:space="preserve"> </w:t>
      </w:r>
      <w:proofErr w:type="spellStart"/>
      <w:r w:rsidRPr="002B4B92">
        <w:rPr>
          <w:b/>
          <w:bCs/>
          <w:sz w:val="22"/>
          <w:szCs w:val="22"/>
          <w:lang w:val="ru-RU"/>
        </w:rPr>
        <w:t>виконання</w:t>
      </w:r>
      <w:proofErr w:type="spellEnd"/>
      <w:r w:rsidRPr="002B4B92">
        <w:rPr>
          <w:b/>
          <w:bCs/>
          <w:sz w:val="22"/>
          <w:szCs w:val="22"/>
          <w:lang w:val="ru-RU"/>
        </w:rPr>
        <w:t>/</w:t>
      </w:r>
      <w:proofErr w:type="spellStart"/>
      <w:r w:rsidRPr="002B4B92">
        <w:rPr>
          <w:b/>
          <w:bCs/>
          <w:sz w:val="22"/>
          <w:szCs w:val="22"/>
          <w:lang w:val="ru-RU"/>
        </w:rPr>
        <w:t>часткового</w:t>
      </w:r>
      <w:proofErr w:type="spellEnd"/>
      <w:r w:rsidRPr="002B4B92">
        <w:rPr>
          <w:b/>
          <w:bCs/>
          <w:sz w:val="22"/>
          <w:szCs w:val="22"/>
          <w:lang w:val="ru-RU"/>
        </w:rPr>
        <w:t xml:space="preserve"> </w:t>
      </w:r>
      <w:proofErr w:type="spellStart"/>
      <w:r w:rsidRPr="002B4B92">
        <w:rPr>
          <w:b/>
          <w:bCs/>
          <w:sz w:val="22"/>
          <w:szCs w:val="22"/>
          <w:lang w:val="ru-RU"/>
        </w:rPr>
        <w:t>виконання</w:t>
      </w:r>
      <w:proofErr w:type="spellEnd"/>
      <w:r w:rsidRPr="002B4B92">
        <w:rPr>
          <w:bCs/>
          <w:sz w:val="22"/>
          <w:szCs w:val="22"/>
          <w:lang w:val="ru-RU"/>
        </w:rPr>
        <w:t xml:space="preserve"> </w:t>
      </w:r>
      <w:proofErr w:type="spellStart"/>
      <w:r w:rsidRPr="002B4B92">
        <w:rPr>
          <w:bCs/>
          <w:sz w:val="22"/>
          <w:szCs w:val="22"/>
          <w:lang w:val="ru-RU"/>
        </w:rPr>
        <w:t>належним</w:t>
      </w:r>
      <w:proofErr w:type="spellEnd"/>
      <w:r w:rsidRPr="002B4B92">
        <w:rPr>
          <w:bCs/>
          <w:sz w:val="22"/>
          <w:szCs w:val="22"/>
          <w:lang w:val="ru-RU"/>
        </w:rPr>
        <w:t xml:space="preserve"> чином: </w:t>
      </w:r>
      <w:proofErr w:type="spellStart"/>
      <w:r w:rsidRPr="002B4B92">
        <w:rPr>
          <w:bCs/>
          <w:sz w:val="22"/>
          <w:szCs w:val="22"/>
          <w:lang w:val="ru-RU"/>
        </w:rPr>
        <w:t>видаткова</w:t>
      </w:r>
      <w:proofErr w:type="spellEnd"/>
      <w:r w:rsidRPr="002B4B92">
        <w:rPr>
          <w:bCs/>
          <w:sz w:val="22"/>
          <w:szCs w:val="22"/>
          <w:lang w:val="ru-RU"/>
        </w:rPr>
        <w:t xml:space="preserve"> накладна / акт </w:t>
      </w:r>
      <w:proofErr w:type="spellStart"/>
      <w:r w:rsidRPr="002B4B92">
        <w:rPr>
          <w:bCs/>
          <w:sz w:val="22"/>
          <w:szCs w:val="22"/>
          <w:lang w:val="ru-RU"/>
        </w:rPr>
        <w:t>наданих</w:t>
      </w:r>
      <w:proofErr w:type="spellEnd"/>
      <w:r w:rsidRPr="002B4B92">
        <w:rPr>
          <w:bCs/>
          <w:sz w:val="22"/>
          <w:szCs w:val="22"/>
          <w:lang w:val="ru-RU"/>
        </w:rPr>
        <w:t xml:space="preserve"> </w:t>
      </w:r>
      <w:proofErr w:type="spellStart"/>
      <w:r w:rsidRPr="002B4B92">
        <w:rPr>
          <w:bCs/>
          <w:sz w:val="22"/>
          <w:szCs w:val="22"/>
          <w:lang w:val="ru-RU"/>
        </w:rPr>
        <w:t>послуг</w:t>
      </w:r>
      <w:proofErr w:type="spellEnd"/>
      <w:r w:rsidRPr="002B4B92">
        <w:rPr>
          <w:bCs/>
          <w:sz w:val="22"/>
          <w:szCs w:val="22"/>
          <w:lang w:val="ru-RU"/>
        </w:rPr>
        <w:t>/</w:t>
      </w:r>
      <w:proofErr w:type="spellStart"/>
      <w:r w:rsidRPr="002B4B92">
        <w:rPr>
          <w:bCs/>
          <w:sz w:val="22"/>
          <w:szCs w:val="22"/>
          <w:lang w:val="ru-RU"/>
        </w:rPr>
        <w:t>виконаних</w:t>
      </w:r>
      <w:proofErr w:type="spellEnd"/>
      <w:r w:rsidRPr="002B4B92">
        <w:rPr>
          <w:bCs/>
          <w:sz w:val="22"/>
          <w:szCs w:val="22"/>
          <w:lang w:val="ru-RU"/>
        </w:rPr>
        <w:t xml:space="preserve"> </w:t>
      </w:r>
      <w:proofErr w:type="spellStart"/>
      <w:r w:rsidRPr="002B4B92">
        <w:rPr>
          <w:bCs/>
          <w:sz w:val="22"/>
          <w:szCs w:val="22"/>
          <w:lang w:val="ru-RU"/>
        </w:rPr>
        <w:t>робіт</w:t>
      </w:r>
      <w:proofErr w:type="spellEnd"/>
      <w:r w:rsidRPr="002B4B92">
        <w:rPr>
          <w:bCs/>
          <w:sz w:val="22"/>
          <w:szCs w:val="22"/>
          <w:lang w:val="ru-RU"/>
        </w:rPr>
        <w:t xml:space="preserve"> </w:t>
      </w:r>
      <w:proofErr w:type="spellStart"/>
      <w:r w:rsidRPr="002B4B92">
        <w:rPr>
          <w:bCs/>
          <w:sz w:val="22"/>
          <w:szCs w:val="22"/>
          <w:lang w:val="ru-RU"/>
        </w:rPr>
        <w:t>тощо</w:t>
      </w:r>
      <w:proofErr w:type="spellEnd"/>
      <w:r w:rsidRPr="002B4B92">
        <w:rPr>
          <w:bCs/>
          <w:sz w:val="22"/>
          <w:szCs w:val="22"/>
          <w:lang w:val="ru-RU"/>
        </w:rPr>
        <w:t xml:space="preserve">). </w:t>
      </w:r>
    </w:p>
    <w:p w:rsidR="00402E5F" w:rsidRPr="002B4B92" w:rsidRDefault="00402E5F" w:rsidP="00402E5F">
      <w:pPr>
        <w:ind w:right="23" w:firstLine="567"/>
        <w:contextualSpacing/>
        <w:jc w:val="both"/>
        <w:rPr>
          <w:bCs/>
          <w:sz w:val="22"/>
          <w:szCs w:val="22"/>
          <w:lang w:val="ru-RU"/>
        </w:rPr>
      </w:pPr>
      <w:r w:rsidRPr="002B4B92">
        <w:rPr>
          <w:bCs/>
          <w:sz w:val="22"/>
          <w:szCs w:val="22"/>
          <w:lang w:val="ru-RU"/>
        </w:rPr>
        <w:t xml:space="preserve">4. </w:t>
      </w:r>
      <w:proofErr w:type="spellStart"/>
      <w:r w:rsidRPr="002B4B92">
        <w:rPr>
          <w:bCs/>
          <w:sz w:val="22"/>
          <w:szCs w:val="22"/>
          <w:lang w:val="ru-RU"/>
        </w:rPr>
        <w:t>Завірена</w:t>
      </w:r>
      <w:proofErr w:type="spellEnd"/>
      <w:r w:rsidRPr="002B4B92">
        <w:rPr>
          <w:bCs/>
          <w:sz w:val="22"/>
          <w:szCs w:val="22"/>
          <w:lang w:val="ru-RU"/>
        </w:rPr>
        <w:t xml:space="preserve"> </w:t>
      </w:r>
      <w:proofErr w:type="spellStart"/>
      <w:r w:rsidRPr="002B4B92">
        <w:rPr>
          <w:bCs/>
          <w:sz w:val="22"/>
          <w:szCs w:val="22"/>
          <w:lang w:val="ru-RU"/>
        </w:rPr>
        <w:t>копія</w:t>
      </w:r>
      <w:proofErr w:type="spellEnd"/>
      <w:r w:rsidRPr="002B4B92">
        <w:rPr>
          <w:bCs/>
          <w:sz w:val="22"/>
          <w:szCs w:val="22"/>
          <w:lang w:val="ru-RU"/>
        </w:rPr>
        <w:t xml:space="preserve"> документу, </w:t>
      </w:r>
      <w:proofErr w:type="spellStart"/>
      <w:r w:rsidRPr="002B4B92">
        <w:rPr>
          <w:bCs/>
          <w:sz w:val="22"/>
          <w:szCs w:val="22"/>
          <w:lang w:val="ru-RU"/>
        </w:rPr>
        <w:t>що</w:t>
      </w:r>
      <w:proofErr w:type="spellEnd"/>
      <w:r w:rsidRPr="002B4B92">
        <w:rPr>
          <w:bCs/>
          <w:sz w:val="22"/>
          <w:szCs w:val="22"/>
          <w:lang w:val="ru-RU"/>
        </w:rPr>
        <w:t xml:space="preserve"> </w:t>
      </w:r>
      <w:proofErr w:type="spellStart"/>
      <w:r w:rsidRPr="002B4B92">
        <w:rPr>
          <w:bCs/>
          <w:sz w:val="22"/>
          <w:szCs w:val="22"/>
          <w:lang w:val="ru-RU"/>
        </w:rPr>
        <w:t>підтверджують</w:t>
      </w:r>
      <w:proofErr w:type="spellEnd"/>
      <w:r w:rsidRPr="002B4B92">
        <w:rPr>
          <w:bCs/>
          <w:sz w:val="22"/>
          <w:szCs w:val="22"/>
          <w:lang w:val="ru-RU"/>
        </w:rPr>
        <w:t xml:space="preserve"> </w:t>
      </w:r>
      <w:proofErr w:type="spellStart"/>
      <w:r w:rsidRPr="002B4B92">
        <w:rPr>
          <w:bCs/>
          <w:sz w:val="22"/>
          <w:szCs w:val="22"/>
          <w:lang w:val="ru-RU"/>
        </w:rPr>
        <w:t>повноваження</w:t>
      </w:r>
      <w:proofErr w:type="spellEnd"/>
      <w:r w:rsidRPr="002B4B92">
        <w:rPr>
          <w:bCs/>
          <w:sz w:val="22"/>
          <w:szCs w:val="22"/>
          <w:lang w:val="ru-RU"/>
        </w:rPr>
        <w:t xml:space="preserve"> </w:t>
      </w:r>
      <w:proofErr w:type="spellStart"/>
      <w:r w:rsidRPr="002B4B92">
        <w:rPr>
          <w:bCs/>
          <w:sz w:val="22"/>
          <w:szCs w:val="22"/>
          <w:lang w:val="ru-RU"/>
        </w:rPr>
        <w:t>посадової</w:t>
      </w:r>
      <w:proofErr w:type="spellEnd"/>
      <w:r w:rsidRPr="002B4B92">
        <w:rPr>
          <w:bCs/>
          <w:sz w:val="22"/>
          <w:szCs w:val="22"/>
          <w:lang w:val="ru-RU"/>
        </w:rPr>
        <w:t xml:space="preserve"> особи </w:t>
      </w:r>
      <w:proofErr w:type="spellStart"/>
      <w:r w:rsidRPr="002B4B92">
        <w:rPr>
          <w:bCs/>
          <w:sz w:val="22"/>
          <w:szCs w:val="22"/>
          <w:lang w:val="ru-RU"/>
        </w:rPr>
        <w:t>або</w:t>
      </w:r>
      <w:proofErr w:type="spellEnd"/>
      <w:r w:rsidRPr="002B4B92">
        <w:rPr>
          <w:bCs/>
          <w:sz w:val="22"/>
          <w:szCs w:val="22"/>
          <w:lang w:val="ru-RU"/>
        </w:rPr>
        <w:t xml:space="preserve"> </w:t>
      </w:r>
      <w:proofErr w:type="spellStart"/>
      <w:r w:rsidRPr="002B4B92">
        <w:rPr>
          <w:bCs/>
          <w:sz w:val="22"/>
          <w:szCs w:val="22"/>
          <w:lang w:val="ru-RU"/>
        </w:rPr>
        <w:t>представника</w:t>
      </w:r>
      <w:proofErr w:type="spellEnd"/>
      <w:r w:rsidRPr="002B4B92">
        <w:rPr>
          <w:bCs/>
          <w:sz w:val="22"/>
          <w:szCs w:val="22"/>
          <w:lang w:val="ru-RU"/>
        </w:rPr>
        <w:t xml:space="preserve"> </w:t>
      </w:r>
      <w:proofErr w:type="spellStart"/>
      <w:r w:rsidRPr="002B4B92">
        <w:rPr>
          <w:bCs/>
          <w:sz w:val="22"/>
          <w:szCs w:val="22"/>
          <w:lang w:val="ru-RU"/>
        </w:rPr>
        <w:t>Учасника</w:t>
      </w:r>
      <w:proofErr w:type="spellEnd"/>
      <w:r w:rsidRPr="002B4B92">
        <w:rPr>
          <w:bCs/>
          <w:sz w:val="22"/>
          <w:szCs w:val="22"/>
          <w:lang w:val="ru-RU"/>
        </w:rPr>
        <w:t xml:space="preserve"> </w:t>
      </w:r>
      <w:proofErr w:type="spellStart"/>
      <w:r w:rsidRPr="002B4B92">
        <w:rPr>
          <w:bCs/>
          <w:sz w:val="22"/>
          <w:szCs w:val="22"/>
          <w:lang w:val="ru-RU"/>
        </w:rPr>
        <w:t>закупівлі</w:t>
      </w:r>
      <w:proofErr w:type="spellEnd"/>
      <w:r w:rsidRPr="002B4B92">
        <w:rPr>
          <w:bCs/>
          <w:sz w:val="22"/>
          <w:szCs w:val="22"/>
          <w:lang w:val="ru-RU"/>
        </w:rPr>
        <w:t xml:space="preserve"> </w:t>
      </w:r>
      <w:proofErr w:type="spellStart"/>
      <w:r w:rsidRPr="002B4B92">
        <w:rPr>
          <w:bCs/>
          <w:sz w:val="22"/>
          <w:szCs w:val="22"/>
          <w:lang w:val="ru-RU"/>
        </w:rPr>
        <w:t>щодо</w:t>
      </w:r>
      <w:proofErr w:type="spellEnd"/>
      <w:r w:rsidRPr="002B4B92">
        <w:rPr>
          <w:bCs/>
          <w:sz w:val="22"/>
          <w:szCs w:val="22"/>
          <w:lang w:val="ru-RU"/>
        </w:rPr>
        <w:t xml:space="preserve"> </w:t>
      </w:r>
      <w:proofErr w:type="spellStart"/>
      <w:r w:rsidRPr="002B4B92">
        <w:rPr>
          <w:bCs/>
          <w:sz w:val="22"/>
          <w:szCs w:val="22"/>
          <w:lang w:val="ru-RU"/>
        </w:rPr>
        <w:t>підпису</w:t>
      </w:r>
      <w:proofErr w:type="spellEnd"/>
      <w:r w:rsidRPr="002B4B92">
        <w:rPr>
          <w:bCs/>
          <w:sz w:val="22"/>
          <w:szCs w:val="22"/>
          <w:lang w:val="ru-RU"/>
        </w:rPr>
        <w:t xml:space="preserve"> </w:t>
      </w:r>
      <w:proofErr w:type="spellStart"/>
      <w:r w:rsidRPr="002B4B92">
        <w:rPr>
          <w:bCs/>
          <w:sz w:val="22"/>
          <w:szCs w:val="22"/>
          <w:lang w:val="ru-RU"/>
        </w:rPr>
        <w:t>документів</w:t>
      </w:r>
      <w:proofErr w:type="spellEnd"/>
      <w:r w:rsidRPr="002B4B92">
        <w:rPr>
          <w:bCs/>
          <w:sz w:val="22"/>
          <w:szCs w:val="22"/>
          <w:lang w:val="ru-RU"/>
        </w:rPr>
        <w:t xml:space="preserve"> </w:t>
      </w:r>
      <w:proofErr w:type="spellStart"/>
      <w:r w:rsidRPr="002B4B92">
        <w:rPr>
          <w:bCs/>
          <w:sz w:val="22"/>
          <w:szCs w:val="22"/>
          <w:lang w:val="ru-RU"/>
        </w:rPr>
        <w:t>цінової</w:t>
      </w:r>
      <w:proofErr w:type="spellEnd"/>
      <w:r w:rsidRPr="002B4B92">
        <w:rPr>
          <w:bCs/>
          <w:sz w:val="22"/>
          <w:szCs w:val="22"/>
          <w:lang w:val="ru-RU"/>
        </w:rPr>
        <w:t xml:space="preserve"> </w:t>
      </w:r>
      <w:proofErr w:type="spellStart"/>
      <w:r w:rsidRPr="002B4B92">
        <w:rPr>
          <w:bCs/>
          <w:sz w:val="22"/>
          <w:szCs w:val="22"/>
          <w:lang w:val="ru-RU"/>
        </w:rPr>
        <w:t>пропозиції</w:t>
      </w:r>
      <w:proofErr w:type="spellEnd"/>
      <w:r w:rsidRPr="002B4B92">
        <w:rPr>
          <w:bCs/>
          <w:sz w:val="22"/>
          <w:szCs w:val="22"/>
          <w:lang w:val="ru-RU"/>
        </w:rPr>
        <w:t xml:space="preserve"> (</w:t>
      </w:r>
      <w:proofErr w:type="spellStart"/>
      <w:r w:rsidRPr="002B4B92">
        <w:rPr>
          <w:bCs/>
          <w:sz w:val="22"/>
          <w:szCs w:val="22"/>
          <w:lang w:val="ru-RU"/>
        </w:rPr>
        <w:t>повноваження</w:t>
      </w:r>
      <w:proofErr w:type="spellEnd"/>
      <w:r w:rsidRPr="002B4B92">
        <w:rPr>
          <w:bCs/>
          <w:sz w:val="22"/>
          <w:szCs w:val="22"/>
          <w:lang w:val="ru-RU"/>
        </w:rPr>
        <w:t xml:space="preserve"> </w:t>
      </w:r>
      <w:proofErr w:type="spellStart"/>
      <w:r w:rsidRPr="002B4B92">
        <w:rPr>
          <w:bCs/>
          <w:sz w:val="22"/>
          <w:szCs w:val="22"/>
          <w:lang w:val="ru-RU"/>
        </w:rPr>
        <w:t>щодо</w:t>
      </w:r>
      <w:proofErr w:type="spellEnd"/>
      <w:r w:rsidRPr="002B4B92">
        <w:rPr>
          <w:bCs/>
          <w:sz w:val="22"/>
          <w:szCs w:val="22"/>
          <w:lang w:val="ru-RU"/>
        </w:rPr>
        <w:t xml:space="preserve"> </w:t>
      </w:r>
      <w:proofErr w:type="spellStart"/>
      <w:r w:rsidRPr="002B4B92">
        <w:rPr>
          <w:bCs/>
          <w:sz w:val="22"/>
          <w:szCs w:val="22"/>
          <w:lang w:val="ru-RU"/>
        </w:rPr>
        <w:t>підпису</w:t>
      </w:r>
      <w:proofErr w:type="spellEnd"/>
      <w:r w:rsidRPr="002B4B92">
        <w:rPr>
          <w:bCs/>
          <w:sz w:val="22"/>
          <w:szCs w:val="22"/>
          <w:lang w:val="ru-RU"/>
        </w:rPr>
        <w:t xml:space="preserve"> </w:t>
      </w:r>
      <w:proofErr w:type="spellStart"/>
      <w:r w:rsidRPr="002B4B92">
        <w:rPr>
          <w:bCs/>
          <w:sz w:val="22"/>
          <w:szCs w:val="22"/>
          <w:lang w:val="ru-RU"/>
        </w:rPr>
        <w:t>документів</w:t>
      </w:r>
      <w:proofErr w:type="spellEnd"/>
      <w:r w:rsidRPr="002B4B92">
        <w:rPr>
          <w:bCs/>
          <w:sz w:val="22"/>
          <w:szCs w:val="22"/>
          <w:lang w:val="ru-RU"/>
        </w:rPr>
        <w:t xml:space="preserve"> </w:t>
      </w:r>
      <w:proofErr w:type="spellStart"/>
      <w:r w:rsidRPr="002B4B92">
        <w:rPr>
          <w:bCs/>
          <w:sz w:val="22"/>
          <w:szCs w:val="22"/>
          <w:lang w:val="ru-RU"/>
        </w:rPr>
        <w:t>цінової</w:t>
      </w:r>
      <w:proofErr w:type="spellEnd"/>
      <w:r w:rsidRPr="002B4B92">
        <w:rPr>
          <w:bCs/>
          <w:sz w:val="22"/>
          <w:szCs w:val="22"/>
          <w:lang w:val="ru-RU"/>
        </w:rPr>
        <w:t xml:space="preserve"> </w:t>
      </w:r>
      <w:proofErr w:type="spellStart"/>
      <w:r w:rsidRPr="002B4B92">
        <w:rPr>
          <w:bCs/>
          <w:sz w:val="22"/>
          <w:szCs w:val="22"/>
          <w:lang w:val="ru-RU"/>
        </w:rPr>
        <w:t>пропозиції</w:t>
      </w:r>
      <w:proofErr w:type="spellEnd"/>
      <w:r w:rsidRPr="002B4B92">
        <w:rPr>
          <w:bCs/>
          <w:sz w:val="22"/>
          <w:szCs w:val="22"/>
          <w:lang w:val="ru-RU"/>
        </w:rPr>
        <w:t xml:space="preserve"> </w:t>
      </w:r>
      <w:proofErr w:type="spellStart"/>
      <w:r w:rsidRPr="002B4B92">
        <w:rPr>
          <w:bCs/>
          <w:sz w:val="22"/>
          <w:szCs w:val="22"/>
          <w:lang w:val="ru-RU"/>
        </w:rPr>
        <w:t>учасника</w:t>
      </w:r>
      <w:proofErr w:type="spellEnd"/>
      <w:r w:rsidRPr="002B4B92">
        <w:rPr>
          <w:bCs/>
          <w:sz w:val="22"/>
          <w:szCs w:val="22"/>
          <w:lang w:val="ru-RU"/>
        </w:rPr>
        <w:t xml:space="preserve"> </w:t>
      </w:r>
      <w:proofErr w:type="spellStart"/>
      <w:r w:rsidRPr="002B4B92">
        <w:rPr>
          <w:bCs/>
          <w:sz w:val="22"/>
          <w:szCs w:val="22"/>
          <w:lang w:val="ru-RU"/>
        </w:rPr>
        <w:t>закупівлі</w:t>
      </w:r>
      <w:proofErr w:type="spellEnd"/>
      <w:r w:rsidRPr="002B4B92">
        <w:rPr>
          <w:bCs/>
          <w:sz w:val="22"/>
          <w:szCs w:val="22"/>
          <w:lang w:val="ru-RU"/>
        </w:rPr>
        <w:t xml:space="preserve"> </w:t>
      </w:r>
      <w:proofErr w:type="spellStart"/>
      <w:r w:rsidRPr="002B4B92">
        <w:rPr>
          <w:bCs/>
          <w:sz w:val="22"/>
          <w:szCs w:val="22"/>
          <w:lang w:val="ru-RU"/>
        </w:rPr>
        <w:t>підтверджується</w:t>
      </w:r>
      <w:proofErr w:type="spellEnd"/>
      <w:r w:rsidRPr="002B4B92">
        <w:rPr>
          <w:bCs/>
          <w:sz w:val="22"/>
          <w:szCs w:val="22"/>
          <w:lang w:val="ru-RU"/>
        </w:rPr>
        <w:t xml:space="preserve"> </w:t>
      </w:r>
      <w:proofErr w:type="spellStart"/>
      <w:r w:rsidRPr="002B4B92">
        <w:rPr>
          <w:bCs/>
          <w:sz w:val="22"/>
          <w:szCs w:val="22"/>
          <w:lang w:val="ru-RU"/>
        </w:rPr>
        <w:t>випискою</w:t>
      </w:r>
      <w:proofErr w:type="spellEnd"/>
      <w:r w:rsidRPr="002B4B92">
        <w:rPr>
          <w:bCs/>
          <w:sz w:val="22"/>
          <w:szCs w:val="22"/>
          <w:lang w:val="ru-RU"/>
        </w:rPr>
        <w:t xml:space="preserve"> з протоколу </w:t>
      </w:r>
      <w:proofErr w:type="spellStart"/>
      <w:r w:rsidRPr="002B4B92">
        <w:rPr>
          <w:bCs/>
          <w:sz w:val="22"/>
          <w:szCs w:val="22"/>
          <w:lang w:val="ru-RU"/>
        </w:rPr>
        <w:t>засідання</w:t>
      </w:r>
      <w:proofErr w:type="spellEnd"/>
      <w:r w:rsidRPr="002B4B92">
        <w:rPr>
          <w:bCs/>
          <w:sz w:val="22"/>
          <w:szCs w:val="22"/>
          <w:lang w:val="ru-RU"/>
        </w:rPr>
        <w:t xml:space="preserve"> </w:t>
      </w:r>
      <w:proofErr w:type="spellStart"/>
      <w:r w:rsidRPr="002B4B92">
        <w:rPr>
          <w:bCs/>
          <w:sz w:val="22"/>
          <w:szCs w:val="22"/>
          <w:lang w:val="ru-RU"/>
        </w:rPr>
        <w:t>засновників</w:t>
      </w:r>
      <w:proofErr w:type="spellEnd"/>
      <w:r w:rsidRPr="002B4B92">
        <w:rPr>
          <w:bCs/>
          <w:sz w:val="22"/>
          <w:szCs w:val="22"/>
          <w:lang w:val="ru-RU"/>
        </w:rPr>
        <w:t xml:space="preserve">, наказом про </w:t>
      </w:r>
      <w:proofErr w:type="spellStart"/>
      <w:r w:rsidRPr="002B4B92">
        <w:rPr>
          <w:bCs/>
          <w:sz w:val="22"/>
          <w:szCs w:val="22"/>
          <w:lang w:val="ru-RU"/>
        </w:rPr>
        <w:t>призначення</w:t>
      </w:r>
      <w:proofErr w:type="spellEnd"/>
      <w:r w:rsidRPr="002B4B92">
        <w:rPr>
          <w:bCs/>
          <w:sz w:val="22"/>
          <w:szCs w:val="22"/>
          <w:lang w:val="ru-RU"/>
        </w:rPr>
        <w:t xml:space="preserve">, </w:t>
      </w:r>
      <w:proofErr w:type="spellStart"/>
      <w:r w:rsidRPr="002B4B92">
        <w:rPr>
          <w:bCs/>
          <w:sz w:val="22"/>
          <w:szCs w:val="22"/>
          <w:lang w:val="ru-RU"/>
        </w:rPr>
        <w:t>довіреністю</w:t>
      </w:r>
      <w:proofErr w:type="spellEnd"/>
      <w:r w:rsidRPr="002B4B92">
        <w:rPr>
          <w:bCs/>
          <w:sz w:val="22"/>
          <w:szCs w:val="22"/>
          <w:lang w:val="ru-RU"/>
        </w:rPr>
        <w:t xml:space="preserve">, </w:t>
      </w:r>
      <w:proofErr w:type="spellStart"/>
      <w:r w:rsidRPr="002B4B92">
        <w:rPr>
          <w:bCs/>
          <w:sz w:val="22"/>
          <w:szCs w:val="22"/>
          <w:lang w:val="ru-RU"/>
        </w:rPr>
        <w:t>дорученням</w:t>
      </w:r>
      <w:proofErr w:type="spellEnd"/>
      <w:r w:rsidRPr="002B4B92">
        <w:rPr>
          <w:bCs/>
          <w:sz w:val="22"/>
          <w:szCs w:val="22"/>
          <w:lang w:val="ru-RU"/>
        </w:rPr>
        <w:t xml:space="preserve"> </w:t>
      </w:r>
      <w:proofErr w:type="spellStart"/>
      <w:r w:rsidRPr="002B4B92">
        <w:rPr>
          <w:bCs/>
          <w:sz w:val="22"/>
          <w:szCs w:val="22"/>
          <w:lang w:val="ru-RU"/>
        </w:rPr>
        <w:t>або</w:t>
      </w:r>
      <w:proofErr w:type="spellEnd"/>
      <w:r w:rsidRPr="002B4B92">
        <w:rPr>
          <w:bCs/>
          <w:sz w:val="22"/>
          <w:szCs w:val="22"/>
          <w:lang w:val="ru-RU"/>
        </w:rPr>
        <w:t xml:space="preserve"> </w:t>
      </w:r>
      <w:proofErr w:type="spellStart"/>
      <w:r w:rsidRPr="002B4B92">
        <w:rPr>
          <w:bCs/>
          <w:sz w:val="22"/>
          <w:szCs w:val="22"/>
          <w:lang w:val="ru-RU"/>
        </w:rPr>
        <w:t>іншим</w:t>
      </w:r>
      <w:proofErr w:type="spellEnd"/>
      <w:r w:rsidRPr="002B4B92">
        <w:rPr>
          <w:bCs/>
          <w:sz w:val="22"/>
          <w:szCs w:val="22"/>
          <w:lang w:val="ru-RU"/>
        </w:rPr>
        <w:t xml:space="preserve"> документом, </w:t>
      </w:r>
      <w:proofErr w:type="spellStart"/>
      <w:r w:rsidRPr="002B4B92">
        <w:rPr>
          <w:bCs/>
          <w:sz w:val="22"/>
          <w:szCs w:val="22"/>
          <w:lang w:val="ru-RU"/>
        </w:rPr>
        <w:t>що</w:t>
      </w:r>
      <w:proofErr w:type="spellEnd"/>
      <w:r w:rsidRPr="002B4B92">
        <w:rPr>
          <w:bCs/>
          <w:sz w:val="22"/>
          <w:szCs w:val="22"/>
          <w:lang w:val="ru-RU"/>
        </w:rPr>
        <w:t xml:space="preserve"> </w:t>
      </w:r>
      <w:proofErr w:type="spellStart"/>
      <w:r w:rsidRPr="002B4B92">
        <w:rPr>
          <w:bCs/>
          <w:sz w:val="22"/>
          <w:szCs w:val="22"/>
          <w:lang w:val="ru-RU"/>
        </w:rPr>
        <w:t>підтверджує</w:t>
      </w:r>
      <w:proofErr w:type="spellEnd"/>
      <w:r w:rsidRPr="002B4B92">
        <w:rPr>
          <w:bCs/>
          <w:sz w:val="22"/>
          <w:szCs w:val="22"/>
          <w:lang w:val="ru-RU"/>
        </w:rPr>
        <w:t xml:space="preserve"> </w:t>
      </w:r>
      <w:proofErr w:type="spellStart"/>
      <w:r w:rsidRPr="002B4B92">
        <w:rPr>
          <w:bCs/>
          <w:sz w:val="22"/>
          <w:szCs w:val="22"/>
          <w:lang w:val="ru-RU"/>
        </w:rPr>
        <w:t>повноваження</w:t>
      </w:r>
      <w:proofErr w:type="spellEnd"/>
      <w:r w:rsidRPr="002B4B92">
        <w:rPr>
          <w:bCs/>
          <w:sz w:val="22"/>
          <w:szCs w:val="22"/>
          <w:lang w:val="ru-RU"/>
        </w:rPr>
        <w:t xml:space="preserve"> </w:t>
      </w:r>
      <w:proofErr w:type="spellStart"/>
      <w:r w:rsidRPr="002B4B92">
        <w:rPr>
          <w:bCs/>
          <w:sz w:val="22"/>
          <w:szCs w:val="22"/>
          <w:lang w:val="ru-RU"/>
        </w:rPr>
        <w:t>посадової</w:t>
      </w:r>
      <w:proofErr w:type="spellEnd"/>
      <w:r w:rsidRPr="002B4B92">
        <w:rPr>
          <w:bCs/>
          <w:sz w:val="22"/>
          <w:szCs w:val="22"/>
          <w:lang w:val="ru-RU"/>
        </w:rPr>
        <w:t xml:space="preserve"> особи </w:t>
      </w:r>
      <w:proofErr w:type="spellStart"/>
      <w:r w:rsidRPr="002B4B92">
        <w:rPr>
          <w:bCs/>
          <w:sz w:val="22"/>
          <w:szCs w:val="22"/>
          <w:lang w:val="ru-RU"/>
        </w:rPr>
        <w:t>або</w:t>
      </w:r>
      <w:proofErr w:type="spellEnd"/>
      <w:r w:rsidRPr="002B4B92">
        <w:rPr>
          <w:bCs/>
          <w:sz w:val="22"/>
          <w:szCs w:val="22"/>
          <w:lang w:val="ru-RU"/>
        </w:rPr>
        <w:t xml:space="preserve"> </w:t>
      </w:r>
      <w:proofErr w:type="spellStart"/>
      <w:r w:rsidRPr="002B4B92">
        <w:rPr>
          <w:bCs/>
          <w:sz w:val="22"/>
          <w:szCs w:val="22"/>
          <w:lang w:val="ru-RU"/>
        </w:rPr>
        <w:t>представника</w:t>
      </w:r>
      <w:proofErr w:type="spellEnd"/>
      <w:r w:rsidRPr="002B4B92">
        <w:rPr>
          <w:bCs/>
          <w:sz w:val="22"/>
          <w:szCs w:val="22"/>
          <w:lang w:val="ru-RU"/>
        </w:rPr>
        <w:t xml:space="preserve"> </w:t>
      </w:r>
      <w:proofErr w:type="spellStart"/>
      <w:r w:rsidRPr="002B4B92">
        <w:rPr>
          <w:bCs/>
          <w:sz w:val="22"/>
          <w:szCs w:val="22"/>
          <w:lang w:val="ru-RU"/>
        </w:rPr>
        <w:t>учасника</w:t>
      </w:r>
      <w:proofErr w:type="spellEnd"/>
      <w:r w:rsidRPr="002B4B92">
        <w:rPr>
          <w:bCs/>
          <w:sz w:val="22"/>
          <w:szCs w:val="22"/>
          <w:lang w:val="ru-RU"/>
        </w:rPr>
        <w:t xml:space="preserve"> на </w:t>
      </w:r>
      <w:proofErr w:type="spellStart"/>
      <w:r w:rsidRPr="002B4B92">
        <w:rPr>
          <w:bCs/>
          <w:sz w:val="22"/>
          <w:szCs w:val="22"/>
          <w:lang w:val="ru-RU"/>
        </w:rPr>
        <w:t>підписання</w:t>
      </w:r>
      <w:proofErr w:type="spellEnd"/>
      <w:r w:rsidRPr="002B4B92">
        <w:rPr>
          <w:bCs/>
          <w:sz w:val="22"/>
          <w:szCs w:val="22"/>
          <w:lang w:val="ru-RU"/>
        </w:rPr>
        <w:t xml:space="preserve"> </w:t>
      </w:r>
      <w:proofErr w:type="spellStart"/>
      <w:r w:rsidRPr="002B4B92">
        <w:rPr>
          <w:bCs/>
          <w:sz w:val="22"/>
          <w:szCs w:val="22"/>
          <w:lang w:val="ru-RU"/>
        </w:rPr>
        <w:t>документів</w:t>
      </w:r>
      <w:proofErr w:type="spellEnd"/>
      <w:r w:rsidRPr="002B4B92">
        <w:rPr>
          <w:bCs/>
          <w:sz w:val="22"/>
          <w:szCs w:val="22"/>
          <w:lang w:val="ru-RU"/>
        </w:rPr>
        <w:t>);</w:t>
      </w:r>
    </w:p>
    <w:p w:rsidR="00402E5F" w:rsidRPr="002B4B92" w:rsidRDefault="00402E5F" w:rsidP="00402E5F">
      <w:pPr>
        <w:ind w:right="23" w:firstLine="567"/>
        <w:contextualSpacing/>
        <w:jc w:val="both"/>
        <w:rPr>
          <w:bCs/>
          <w:sz w:val="22"/>
          <w:szCs w:val="22"/>
          <w:lang w:val="ru-RU"/>
        </w:rPr>
      </w:pPr>
      <w:r w:rsidRPr="002B4B92">
        <w:rPr>
          <w:bCs/>
          <w:sz w:val="22"/>
          <w:szCs w:val="22"/>
          <w:lang w:val="ru-RU"/>
        </w:rPr>
        <w:t xml:space="preserve">5. </w:t>
      </w:r>
      <w:proofErr w:type="spellStart"/>
      <w:r w:rsidRPr="002B4B92">
        <w:rPr>
          <w:bCs/>
          <w:sz w:val="22"/>
          <w:szCs w:val="22"/>
          <w:lang w:val="ru-RU"/>
        </w:rPr>
        <w:t>Інформацію</w:t>
      </w:r>
      <w:proofErr w:type="spellEnd"/>
      <w:r w:rsidRPr="002B4B92">
        <w:rPr>
          <w:bCs/>
          <w:sz w:val="22"/>
          <w:szCs w:val="22"/>
          <w:lang w:val="ru-RU"/>
        </w:rPr>
        <w:t xml:space="preserve"> про </w:t>
      </w:r>
      <w:proofErr w:type="spellStart"/>
      <w:r w:rsidRPr="002B4B92">
        <w:rPr>
          <w:bCs/>
          <w:sz w:val="22"/>
          <w:szCs w:val="22"/>
          <w:lang w:val="ru-RU"/>
        </w:rPr>
        <w:t>необхідні</w:t>
      </w:r>
      <w:proofErr w:type="spellEnd"/>
      <w:r w:rsidRPr="002B4B92">
        <w:rPr>
          <w:bCs/>
          <w:sz w:val="22"/>
          <w:szCs w:val="22"/>
          <w:lang w:val="ru-RU"/>
        </w:rPr>
        <w:t xml:space="preserve"> </w:t>
      </w:r>
      <w:proofErr w:type="spellStart"/>
      <w:r w:rsidRPr="002B4B92">
        <w:rPr>
          <w:bCs/>
          <w:sz w:val="22"/>
          <w:szCs w:val="22"/>
          <w:lang w:val="ru-RU"/>
        </w:rPr>
        <w:t>технічні</w:t>
      </w:r>
      <w:proofErr w:type="spellEnd"/>
      <w:r w:rsidRPr="002B4B92">
        <w:rPr>
          <w:bCs/>
          <w:sz w:val="22"/>
          <w:szCs w:val="22"/>
          <w:lang w:val="ru-RU"/>
        </w:rPr>
        <w:t xml:space="preserve">, </w:t>
      </w:r>
      <w:proofErr w:type="spellStart"/>
      <w:r w:rsidRPr="002B4B92">
        <w:rPr>
          <w:bCs/>
          <w:sz w:val="22"/>
          <w:szCs w:val="22"/>
          <w:lang w:val="ru-RU"/>
        </w:rPr>
        <w:t>якісні</w:t>
      </w:r>
      <w:proofErr w:type="spellEnd"/>
      <w:r w:rsidRPr="002B4B92">
        <w:rPr>
          <w:bCs/>
          <w:sz w:val="22"/>
          <w:szCs w:val="22"/>
          <w:lang w:val="ru-RU"/>
        </w:rPr>
        <w:t xml:space="preserve"> та </w:t>
      </w:r>
      <w:proofErr w:type="spellStart"/>
      <w:r w:rsidRPr="002B4B92">
        <w:rPr>
          <w:bCs/>
          <w:sz w:val="22"/>
          <w:szCs w:val="22"/>
          <w:lang w:val="ru-RU"/>
        </w:rPr>
        <w:t>кількісні</w:t>
      </w:r>
      <w:proofErr w:type="spellEnd"/>
      <w:r w:rsidRPr="002B4B92">
        <w:rPr>
          <w:bCs/>
          <w:sz w:val="22"/>
          <w:szCs w:val="22"/>
          <w:lang w:val="ru-RU"/>
        </w:rPr>
        <w:t xml:space="preserve"> характеристики предмета </w:t>
      </w:r>
      <w:proofErr w:type="spellStart"/>
      <w:r w:rsidRPr="002B4B92">
        <w:rPr>
          <w:bCs/>
          <w:sz w:val="22"/>
          <w:szCs w:val="22"/>
          <w:lang w:val="ru-RU"/>
        </w:rPr>
        <w:t>закупівлі</w:t>
      </w:r>
      <w:proofErr w:type="spellEnd"/>
      <w:r w:rsidRPr="002B4B92">
        <w:rPr>
          <w:bCs/>
          <w:sz w:val="22"/>
          <w:szCs w:val="22"/>
          <w:lang w:val="ru-RU"/>
        </w:rPr>
        <w:t xml:space="preserve">, а </w:t>
      </w:r>
      <w:proofErr w:type="spellStart"/>
      <w:r w:rsidRPr="002B4B92">
        <w:rPr>
          <w:bCs/>
          <w:sz w:val="22"/>
          <w:szCs w:val="22"/>
          <w:lang w:val="ru-RU"/>
        </w:rPr>
        <w:t>також</w:t>
      </w:r>
      <w:proofErr w:type="spellEnd"/>
      <w:r w:rsidRPr="002B4B92">
        <w:rPr>
          <w:bCs/>
          <w:sz w:val="22"/>
          <w:szCs w:val="22"/>
          <w:lang w:val="ru-RU"/>
        </w:rPr>
        <w:t xml:space="preserve"> </w:t>
      </w:r>
      <w:proofErr w:type="spellStart"/>
      <w:r w:rsidRPr="002B4B92">
        <w:rPr>
          <w:bCs/>
          <w:sz w:val="22"/>
          <w:szCs w:val="22"/>
          <w:lang w:val="ru-RU"/>
        </w:rPr>
        <w:t>в</w:t>
      </w:r>
      <w:r w:rsidR="007D38EA">
        <w:rPr>
          <w:bCs/>
          <w:sz w:val="22"/>
          <w:szCs w:val="22"/>
          <w:lang w:val="ru-RU"/>
        </w:rPr>
        <w:t>ідповідну</w:t>
      </w:r>
      <w:proofErr w:type="spellEnd"/>
      <w:r w:rsidR="007D38EA">
        <w:rPr>
          <w:bCs/>
          <w:sz w:val="22"/>
          <w:szCs w:val="22"/>
          <w:lang w:val="ru-RU"/>
        </w:rPr>
        <w:t xml:space="preserve"> </w:t>
      </w:r>
      <w:proofErr w:type="spellStart"/>
      <w:r w:rsidR="007D38EA">
        <w:rPr>
          <w:bCs/>
          <w:sz w:val="22"/>
          <w:szCs w:val="22"/>
          <w:lang w:val="ru-RU"/>
        </w:rPr>
        <w:t>технічну</w:t>
      </w:r>
      <w:proofErr w:type="spellEnd"/>
      <w:r w:rsidR="007D38EA">
        <w:rPr>
          <w:bCs/>
          <w:sz w:val="22"/>
          <w:szCs w:val="22"/>
          <w:lang w:val="ru-RU"/>
        </w:rPr>
        <w:t xml:space="preserve"> </w:t>
      </w:r>
      <w:proofErr w:type="spellStart"/>
      <w:r w:rsidR="007D38EA">
        <w:rPr>
          <w:bCs/>
          <w:sz w:val="22"/>
          <w:szCs w:val="22"/>
          <w:lang w:val="ru-RU"/>
        </w:rPr>
        <w:t>специфікацію</w:t>
      </w:r>
      <w:proofErr w:type="spellEnd"/>
      <w:r w:rsidRPr="002B4B92">
        <w:rPr>
          <w:bCs/>
          <w:sz w:val="22"/>
          <w:szCs w:val="22"/>
          <w:lang w:val="ru-RU"/>
        </w:rPr>
        <w:t>.</w:t>
      </w:r>
    </w:p>
    <w:p w:rsidR="00402E5F" w:rsidRPr="006142F2" w:rsidRDefault="00402E5F" w:rsidP="00402E5F">
      <w:pPr>
        <w:ind w:right="23" w:firstLine="567"/>
        <w:contextualSpacing/>
        <w:jc w:val="both"/>
        <w:rPr>
          <w:bCs/>
          <w:sz w:val="22"/>
          <w:szCs w:val="22"/>
        </w:rPr>
      </w:pPr>
      <w:r>
        <w:rPr>
          <w:bCs/>
          <w:sz w:val="22"/>
          <w:szCs w:val="22"/>
          <w:lang w:val="ru-RU"/>
        </w:rPr>
        <w:t>6</w:t>
      </w:r>
      <w:r w:rsidRPr="006142F2">
        <w:rPr>
          <w:bCs/>
          <w:sz w:val="22"/>
          <w:szCs w:val="22"/>
          <w:lang w:val="ru-RU"/>
        </w:rPr>
        <w:t xml:space="preserve">. </w:t>
      </w:r>
      <w:r w:rsidRPr="006142F2">
        <w:rPr>
          <w:bCs/>
          <w:sz w:val="22"/>
          <w:szCs w:val="22"/>
        </w:rPr>
        <w:t>Завірена копія Ліцензії Міністерства охорони здоров’я України на право здійснення медичної практики, або довідка про наявність чинної ліцензії Міністерства охорони здоров’я України на медичну практику, з обов’язковим зазначенням у довідці: «Актуальність зазначеної інформації можна перевірити в ліцензійному реєстрі ліцензіатів на провадження медичної практики за посиланням _________»  (зазначається Учасником) відповідно до якої Учасник має право здійснювати виконання відповідних видів діяльності;</w:t>
      </w:r>
    </w:p>
    <w:p w:rsidR="00402E5F" w:rsidRPr="006142F2" w:rsidRDefault="00402E5F" w:rsidP="00402E5F">
      <w:pPr>
        <w:ind w:right="23" w:firstLine="567"/>
        <w:contextualSpacing/>
        <w:jc w:val="both"/>
        <w:rPr>
          <w:bCs/>
          <w:sz w:val="22"/>
          <w:szCs w:val="22"/>
        </w:rPr>
      </w:pPr>
      <w:r>
        <w:rPr>
          <w:bCs/>
          <w:sz w:val="22"/>
          <w:szCs w:val="22"/>
        </w:rPr>
        <w:t>7</w:t>
      </w:r>
      <w:r w:rsidRPr="006142F2">
        <w:rPr>
          <w:bCs/>
          <w:sz w:val="22"/>
          <w:szCs w:val="22"/>
        </w:rPr>
        <w:t>. Копія Акредитаційного сертифікату закладу охорони здоров’я.</w:t>
      </w:r>
    </w:p>
    <w:p w:rsidR="00402E5F" w:rsidRPr="006142F2" w:rsidRDefault="00402E5F" w:rsidP="00402E5F">
      <w:pPr>
        <w:ind w:right="23" w:firstLine="567"/>
        <w:contextualSpacing/>
        <w:jc w:val="both"/>
        <w:rPr>
          <w:bCs/>
          <w:sz w:val="22"/>
          <w:szCs w:val="22"/>
        </w:rPr>
      </w:pPr>
      <w:r>
        <w:rPr>
          <w:bCs/>
          <w:sz w:val="22"/>
          <w:szCs w:val="22"/>
        </w:rPr>
        <w:t>8</w:t>
      </w:r>
      <w:r w:rsidRPr="006142F2">
        <w:rPr>
          <w:bCs/>
          <w:sz w:val="22"/>
          <w:szCs w:val="22"/>
        </w:rPr>
        <w:t xml:space="preserve">. Довідка про наявність працівників у штаті закладу відповідної кваліфікації, які мають необхідні знання, досвід та будуть залучені до виконання договору. </w:t>
      </w:r>
    </w:p>
    <w:p w:rsidR="00402E5F" w:rsidRPr="006142F2" w:rsidRDefault="00402E5F" w:rsidP="00402E5F">
      <w:pPr>
        <w:ind w:right="23" w:firstLine="567"/>
        <w:contextualSpacing/>
        <w:jc w:val="both"/>
        <w:rPr>
          <w:bCs/>
          <w:sz w:val="22"/>
          <w:szCs w:val="22"/>
        </w:rPr>
      </w:pPr>
      <w:r>
        <w:rPr>
          <w:bCs/>
          <w:sz w:val="22"/>
          <w:szCs w:val="22"/>
        </w:rPr>
        <w:t>9</w:t>
      </w:r>
      <w:r w:rsidRPr="006142F2">
        <w:rPr>
          <w:bCs/>
          <w:sz w:val="22"/>
          <w:szCs w:val="22"/>
        </w:rPr>
        <w:t>.1.Надати завірені копії/скановані оригінали сертифікатів спеціалістів  або посвідчень про присвоєння/підтвердження категорії лікарів залучених до проведення медичних оглядів, і підтвердження підготовки з професійної патології.</w:t>
      </w:r>
    </w:p>
    <w:p w:rsidR="00402E5F" w:rsidRPr="006142F2" w:rsidRDefault="00402E5F" w:rsidP="00402E5F">
      <w:pPr>
        <w:ind w:right="23" w:firstLine="567"/>
        <w:contextualSpacing/>
        <w:jc w:val="both"/>
        <w:rPr>
          <w:bCs/>
          <w:sz w:val="22"/>
          <w:szCs w:val="22"/>
        </w:rPr>
      </w:pPr>
      <w:r>
        <w:rPr>
          <w:bCs/>
          <w:sz w:val="22"/>
          <w:szCs w:val="22"/>
        </w:rPr>
        <w:t>9</w:t>
      </w:r>
      <w:r w:rsidRPr="006142F2">
        <w:rPr>
          <w:bCs/>
          <w:sz w:val="22"/>
          <w:szCs w:val="22"/>
        </w:rPr>
        <w:t>.2.Проведення психофізіологічної експертизи (далі ПФЕ) має виконуватися суб’єктом системи  психофізіологічної експертизи Державної служби України з питань праці (Центром психофізіологічної експертизи або його Регіональним відділом) за місцем проведення медичних оглядів і в день проведення медичних оглядів.</w:t>
      </w:r>
    </w:p>
    <w:p w:rsidR="00402E5F" w:rsidRPr="006142F2" w:rsidRDefault="00402E5F" w:rsidP="00402E5F">
      <w:pPr>
        <w:ind w:right="23" w:firstLine="567"/>
        <w:contextualSpacing/>
        <w:jc w:val="both"/>
        <w:rPr>
          <w:bCs/>
          <w:sz w:val="22"/>
          <w:szCs w:val="22"/>
        </w:rPr>
      </w:pPr>
      <w:r w:rsidRPr="006142F2">
        <w:rPr>
          <w:bCs/>
          <w:sz w:val="22"/>
          <w:szCs w:val="22"/>
        </w:rPr>
        <w:t>На підтвердження Учасник має надати:</w:t>
      </w:r>
    </w:p>
    <w:p w:rsidR="00402E5F" w:rsidRPr="006142F2" w:rsidRDefault="00402E5F" w:rsidP="00402E5F">
      <w:pPr>
        <w:numPr>
          <w:ilvl w:val="0"/>
          <w:numId w:val="15"/>
        </w:numPr>
        <w:ind w:right="23"/>
        <w:contextualSpacing/>
        <w:jc w:val="both"/>
        <w:rPr>
          <w:bCs/>
          <w:sz w:val="22"/>
          <w:szCs w:val="22"/>
        </w:rPr>
      </w:pPr>
      <w:r w:rsidRPr="006142F2">
        <w:rPr>
          <w:bCs/>
          <w:sz w:val="22"/>
          <w:szCs w:val="22"/>
        </w:rPr>
        <w:t>Свідоцтво на право проведення психофізіологічного обстеження працівників для виконання робіт підвищеної небезпеки та тих, що потребують професійного добору з наступним наданням Висновків психофізіологічної експертизи і Протоколів;</w:t>
      </w:r>
    </w:p>
    <w:p w:rsidR="00402E5F" w:rsidRPr="006142F2" w:rsidRDefault="00402E5F" w:rsidP="00402E5F">
      <w:pPr>
        <w:numPr>
          <w:ilvl w:val="0"/>
          <w:numId w:val="15"/>
        </w:numPr>
        <w:ind w:right="23"/>
        <w:contextualSpacing/>
        <w:jc w:val="both"/>
        <w:rPr>
          <w:bCs/>
          <w:sz w:val="22"/>
          <w:szCs w:val="22"/>
        </w:rPr>
      </w:pPr>
      <w:r w:rsidRPr="006142F2">
        <w:rPr>
          <w:bCs/>
          <w:sz w:val="22"/>
          <w:szCs w:val="22"/>
        </w:rPr>
        <w:t>Договір про співпрацю, як суб’єкта ПФЕ;</w:t>
      </w:r>
    </w:p>
    <w:p w:rsidR="00402E5F" w:rsidRPr="006142F2" w:rsidRDefault="00402E5F" w:rsidP="00402E5F">
      <w:pPr>
        <w:numPr>
          <w:ilvl w:val="0"/>
          <w:numId w:val="15"/>
        </w:numPr>
        <w:ind w:right="23"/>
        <w:contextualSpacing/>
        <w:jc w:val="both"/>
        <w:rPr>
          <w:bCs/>
          <w:sz w:val="22"/>
          <w:szCs w:val="22"/>
        </w:rPr>
      </w:pPr>
      <w:r w:rsidRPr="006142F2">
        <w:rPr>
          <w:bCs/>
          <w:sz w:val="22"/>
          <w:szCs w:val="22"/>
        </w:rPr>
        <w:t>Посвідчення про підготовку фахівців з проведення ПФЕ;</w:t>
      </w:r>
    </w:p>
    <w:p w:rsidR="00402E5F" w:rsidRPr="006142F2" w:rsidRDefault="00402E5F" w:rsidP="00402E5F">
      <w:pPr>
        <w:numPr>
          <w:ilvl w:val="0"/>
          <w:numId w:val="15"/>
        </w:numPr>
        <w:ind w:right="23"/>
        <w:contextualSpacing/>
        <w:jc w:val="both"/>
        <w:rPr>
          <w:bCs/>
          <w:sz w:val="22"/>
          <w:szCs w:val="22"/>
        </w:rPr>
      </w:pPr>
      <w:r w:rsidRPr="006142F2">
        <w:rPr>
          <w:bCs/>
          <w:sz w:val="22"/>
          <w:szCs w:val="22"/>
        </w:rPr>
        <w:t xml:space="preserve">Довідку про наявність в штаті закладу працівників залучених до виконання ПФЕ. </w:t>
      </w:r>
    </w:p>
    <w:p w:rsidR="00402E5F" w:rsidRPr="006142F2" w:rsidRDefault="00402E5F" w:rsidP="00402E5F">
      <w:pPr>
        <w:ind w:right="23" w:firstLine="567"/>
        <w:contextualSpacing/>
        <w:jc w:val="both"/>
        <w:rPr>
          <w:bCs/>
          <w:sz w:val="22"/>
          <w:szCs w:val="22"/>
        </w:rPr>
      </w:pPr>
      <w:r>
        <w:rPr>
          <w:bCs/>
          <w:sz w:val="22"/>
          <w:szCs w:val="22"/>
        </w:rPr>
        <w:lastRenderedPageBreak/>
        <w:t>10</w:t>
      </w:r>
      <w:r w:rsidRPr="006142F2">
        <w:rPr>
          <w:bCs/>
          <w:sz w:val="22"/>
          <w:szCs w:val="22"/>
        </w:rPr>
        <w:t>. Довідка про наявність обладнання та матеріально-технічної бази у довільній формі, що містить інформацію:</w:t>
      </w:r>
    </w:p>
    <w:p w:rsidR="00402E5F" w:rsidRPr="006142F2" w:rsidRDefault="00402E5F" w:rsidP="00402E5F">
      <w:pPr>
        <w:ind w:right="23" w:firstLine="567"/>
        <w:contextualSpacing/>
        <w:jc w:val="both"/>
        <w:rPr>
          <w:bCs/>
          <w:sz w:val="22"/>
          <w:szCs w:val="22"/>
        </w:rPr>
      </w:pPr>
      <w:r w:rsidRPr="006142F2">
        <w:rPr>
          <w:bCs/>
          <w:sz w:val="22"/>
          <w:szCs w:val="22"/>
        </w:rPr>
        <w:t xml:space="preserve">- про наявність обладнання та матеріально-технічної бази Учасника. (Учасник відповідає кваліфікаційному критерію, якщо надає довідку, в якій підтверджує наявність необхідної матеріально-технічної бази, в тому числі клініко – діагностичної лабораторії, відповідного обладнання для надання послуг у </w:t>
      </w:r>
      <w:proofErr w:type="spellStart"/>
      <w:r w:rsidRPr="006142F2">
        <w:rPr>
          <w:bCs/>
          <w:sz w:val="22"/>
          <w:szCs w:val="22"/>
        </w:rPr>
        <w:t>т.ч</w:t>
      </w:r>
      <w:proofErr w:type="spellEnd"/>
      <w:r w:rsidRPr="006142F2">
        <w:rPr>
          <w:bCs/>
          <w:sz w:val="22"/>
          <w:szCs w:val="22"/>
        </w:rPr>
        <w:t>. стаціонарного цифрового рентгенівського діагностичного комплексу);</w:t>
      </w:r>
    </w:p>
    <w:p w:rsidR="00402E5F" w:rsidRPr="006142F2" w:rsidRDefault="00402E5F" w:rsidP="00402E5F">
      <w:pPr>
        <w:ind w:right="23" w:firstLine="567"/>
        <w:contextualSpacing/>
        <w:jc w:val="both"/>
        <w:rPr>
          <w:bCs/>
          <w:sz w:val="22"/>
          <w:szCs w:val="22"/>
        </w:rPr>
      </w:pPr>
      <w:r w:rsidRPr="006142F2">
        <w:rPr>
          <w:bCs/>
          <w:sz w:val="22"/>
          <w:szCs w:val="22"/>
        </w:rPr>
        <w:t>- щодо наявності приміщень (кабінетів) із зазначенням лікарських спеціальностей та молодших спеціалістів з медичною освітою, що проводять в них медичну практику.</w:t>
      </w:r>
    </w:p>
    <w:p w:rsidR="00402E5F" w:rsidRDefault="00402E5F" w:rsidP="00402E5F">
      <w:pPr>
        <w:ind w:right="23" w:firstLine="567"/>
        <w:contextualSpacing/>
        <w:jc w:val="both"/>
        <w:rPr>
          <w:bCs/>
          <w:sz w:val="22"/>
          <w:szCs w:val="22"/>
        </w:rPr>
      </w:pPr>
      <w:r>
        <w:rPr>
          <w:bCs/>
          <w:sz w:val="22"/>
          <w:szCs w:val="22"/>
        </w:rPr>
        <w:t>11</w:t>
      </w:r>
      <w:r w:rsidRPr="006142F2">
        <w:rPr>
          <w:bCs/>
          <w:sz w:val="22"/>
          <w:szCs w:val="22"/>
        </w:rPr>
        <w:t>. Завірена копія Наказу про створення у медичному закладі комісії з проведення медичних оглядів, згідно з Порядком проведення медичних оглядів працівників певних категорій, затвердженим наказом Міністерства охорони здоров’я України від 21.05.2007 №246 (зі змінами).</w:t>
      </w:r>
    </w:p>
    <w:p w:rsidR="00402E5F" w:rsidRDefault="00402E5F" w:rsidP="00402E5F">
      <w:pPr>
        <w:ind w:right="23" w:firstLine="567"/>
        <w:contextualSpacing/>
        <w:jc w:val="both"/>
        <w:rPr>
          <w:bCs/>
          <w:sz w:val="22"/>
          <w:szCs w:val="22"/>
        </w:rPr>
      </w:pPr>
      <w:r>
        <w:rPr>
          <w:bCs/>
          <w:sz w:val="22"/>
          <w:szCs w:val="22"/>
        </w:rPr>
        <w:t xml:space="preserve">12. </w:t>
      </w:r>
      <w:r w:rsidRPr="007D38EA">
        <w:rPr>
          <w:b/>
          <w:bCs/>
          <w:sz w:val="22"/>
          <w:szCs w:val="22"/>
        </w:rPr>
        <w:t xml:space="preserve">Послуги </w:t>
      </w:r>
      <w:r w:rsidR="007D38EA" w:rsidRPr="007D38EA">
        <w:rPr>
          <w:b/>
          <w:bCs/>
          <w:sz w:val="22"/>
          <w:szCs w:val="22"/>
        </w:rPr>
        <w:t>можуть</w:t>
      </w:r>
      <w:r w:rsidRPr="007D38EA">
        <w:rPr>
          <w:b/>
          <w:bCs/>
          <w:sz w:val="22"/>
          <w:szCs w:val="22"/>
        </w:rPr>
        <w:t xml:space="preserve"> бути виконані на території Виконавця</w:t>
      </w:r>
      <w:r w:rsidR="007D38EA" w:rsidRPr="007D38EA">
        <w:rPr>
          <w:b/>
          <w:bCs/>
          <w:sz w:val="22"/>
          <w:szCs w:val="22"/>
        </w:rPr>
        <w:t>, але з урахуванням міст та кількості осіб вказаних в додатку 2 Оголошення</w:t>
      </w:r>
      <w:r w:rsidRPr="007D38EA">
        <w:rPr>
          <w:b/>
          <w:bCs/>
          <w:sz w:val="22"/>
          <w:szCs w:val="22"/>
        </w:rPr>
        <w:t>.</w:t>
      </w:r>
      <w:r>
        <w:rPr>
          <w:bCs/>
          <w:sz w:val="22"/>
          <w:szCs w:val="22"/>
        </w:rPr>
        <w:t xml:space="preserve"> На підтвердження даної вимоги Учасник повинен надати гарантійний лист.</w:t>
      </w:r>
    </w:p>
    <w:p w:rsidR="00402E5F" w:rsidRPr="00BD481E" w:rsidRDefault="00402E5F" w:rsidP="00402E5F">
      <w:pPr>
        <w:ind w:right="23" w:firstLine="567"/>
        <w:contextualSpacing/>
        <w:jc w:val="both"/>
        <w:rPr>
          <w:bCs/>
          <w:sz w:val="22"/>
          <w:szCs w:val="22"/>
        </w:rPr>
      </w:pPr>
    </w:p>
    <w:p w:rsidR="00402E5F" w:rsidRDefault="00402E5F" w:rsidP="00402E5F">
      <w:pPr>
        <w:ind w:firstLine="540"/>
        <w:jc w:val="both"/>
        <w:rPr>
          <w:bCs/>
          <w:i/>
          <w:iCs/>
          <w:sz w:val="22"/>
          <w:szCs w:val="22"/>
        </w:rPr>
      </w:pPr>
      <w:r w:rsidRPr="0072522C">
        <w:rPr>
          <w:bCs/>
          <w:i/>
          <w:iCs/>
          <w:sz w:val="22"/>
          <w:szCs w:val="22"/>
        </w:rPr>
        <w:t>*</w:t>
      </w:r>
      <w:r w:rsidRPr="00907712">
        <w:t xml:space="preserve"> </w:t>
      </w:r>
      <w:r w:rsidRPr="00907712">
        <w:rPr>
          <w:bCs/>
          <w:i/>
          <w:iCs/>
          <w:sz w:val="22"/>
          <w:szCs w:val="22"/>
        </w:rPr>
        <w:t>Під аналогічним договором Замовник розуміє договір, предмет якого (та/або специфікація) є подібним предмету по цій закупівлі</w:t>
      </w:r>
      <w:r>
        <w:rPr>
          <w:bCs/>
          <w:i/>
          <w:iCs/>
          <w:sz w:val="22"/>
          <w:szCs w:val="22"/>
        </w:rPr>
        <w:t>.</w:t>
      </w:r>
    </w:p>
    <w:p w:rsidR="00402E5F" w:rsidRPr="0072522C" w:rsidRDefault="00402E5F" w:rsidP="00402E5F">
      <w:pPr>
        <w:ind w:firstLine="540"/>
        <w:jc w:val="both"/>
        <w:rPr>
          <w:bCs/>
          <w:i/>
          <w:iCs/>
          <w:sz w:val="22"/>
          <w:szCs w:val="22"/>
        </w:rPr>
      </w:pPr>
    </w:p>
    <w:p w:rsidR="00402E5F" w:rsidRPr="00FE0E23" w:rsidRDefault="00402E5F" w:rsidP="00402E5F">
      <w:pPr>
        <w:ind w:firstLine="540"/>
        <w:jc w:val="both"/>
        <w:rPr>
          <w:bCs/>
          <w:i/>
          <w:sz w:val="22"/>
          <w:szCs w:val="22"/>
          <w:lang w:val="ru-RU"/>
        </w:rPr>
      </w:pPr>
      <w:r w:rsidRPr="0072522C">
        <w:rPr>
          <w:bCs/>
          <w:i/>
          <w:sz w:val="22"/>
          <w:szCs w:val="22"/>
          <w:lang w:val="ru-RU"/>
        </w:rPr>
        <w:t xml:space="preserve">  </w:t>
      </w:r>
      <w:proofErr w:type="spellStart"/>
      <w:r w:rsidRPr="0072522C">
        <w:rPr>
          <w:bCs/>
          <w:i/>
          <w:sz w:val="22"/>
          <w:szCs w:val="22"/>
          <w:lang w:val="ru-RU"/>
        </w:rPr>
        <w:t>Копії</w:t>
      </w:r>
      <w:proofErr w:type="spellEnd"/>
      <w:r w:rsidRPr="0072522C">
        <w:rPr>
          <w:bCs/>
          <w:i/>
          <w:sz w:val="22"/>
          <w:szCs w:val="22"/>
          <w:lang w:val="ru-RU"/>
        </w:rPr>
        <w:t xml:space="preserve"> </w:t>
      </w:r>
      <w:proofErr w:type="spellStart"/>
      <w:r w:rsidRPr="0072522C">
        <w:rPr>
          <w:bCs/>
          <w:i/>
          <w:sz w:val="22"/>
          <w:szCs w:val="22"/>
          <w:lang w:val="ru-RU"/>
        </w:rPr>
        <w:t>документів</w:t>
      </w:r>
      <w:proofErr w:type="spellEnd"/>
      <w:r w:rsidRPr="0072522C">
        <w:rPr>
          <w:bCs/>
          <w:i/>
          <w:sz w:val="22"/>
          <w:szCs w:val="22"/>
          <w:lang w:val="ru-RU"/>
        </w:rPr>
        <w:t xml:space="preserve">, </w:t>
      </w:r>
      <w:proofErr w:type="spellStart"/>
      <w:r w:rsidRPr="0072522C">
        <w:rPr>
          <w:bCs/>
          <w:i/>
          <w:sz w:val="22"/>
          <w:szCs w:val="22"/>
          <w:lang w:val="ru-RU"/>
        </w:rPr>
        <w:t>які</w:t>
      </w:r>
      <w:proofErr w:type="spellEnd"/>
      <w:r w:rsidRPr="0072522C">
        <w:rPr>
          <w:bCs/>
          <w:i/>
          <w:sz w:val="22"/>
          <w:szCs w:val="22"/>
          <w:lang w:val="ru-RU"/>
        </w:rPr>
        <w:t xml:space="preserve"> </w:t>
      </w:r>
      <w:proofErr w:type="spellStart"/>
      <w:r w:rsidRPr="0072522C">
        <w:rPr>
          <w:bCs/>
          <w:i/>
          <w:sz w:val="22"/>
          <w:szCs w:val="22"/>
          <w:lang w:val="ru-RU"/>
        </w:rPr>
        <w:t>надаються</w:t>
      </w:r>
      <w:proofErr w:type="spellEnd"/>
      <w:r w:rsidRPr="0072522C">
        <w:rPr>
          <w:bCs/>
          <w:i/>
          <w:sz w:val="22"/>
          <w:szCs w:val="22"/>
          <w:lang w:val="ru-RU"/>
        </w:rPr>
        <w:t xml:space="preserve"> </w:t>
      </w:r>
      <w:proofErr w:type="spellStart"/>
      <w:r w:rsidRPr="0072522C">
        <w:rPr>
          <w:bCs/>
          <w:i/>
          <w:sz w:val="22"/>
          <w:szCs w:val="22"/>
          <w:lang w:val="ru-RU"/>
        </w:rPr>
        <w:t>переможцем</w:t>
      </w:r>
      <w:proofErr w:type="spellEnd"/>
      <w:r w:rsidRPr="0072522C">
        <w:rPr>
          <w:bCs/>
          <w:i/>
          <w:sz w:val="22"/>
          <w:szCs w:val="22"/>
          <w:lang w:val="ru-RU"/>
        </w:rPr>
        <w:t xml:space="preserve"> </w:t>
      </w:r>
      <w:proofErr w:type="spellStart"/>
      <w:r w:rsidRPr="0072522C">
        <w:rPr>
          <w:bCs/>
          <w:i/>
          <w:sz w:val="22"/>
          <w:szCs w:val="22"/>
          <w:lang w:val="ru-RU"/>
        </w:rPr>
        <w:t>мають</w:t>
      </w:r>
      <w:proofErr w:type="spellEnd"/>
      <w:r w:rsidRPr="0072522C">
        <w:rPr>
          <w:bCs/>
          <w:i/>
          <w:sz w:val="22"/>
          <w:szCs w:val="22"/>
          <w:lang w:val="ru-RU"/>
        </w:rPr>
        <w:t xml:space="preserve"> бути </w:t>
      </w:r>
      <w:proofErr w:type="spellStart"/>
      <w:r w:rsidRPr="0072522C">
        <w:rPr>
          <w:bCs/>
          <w:i/>
          <w:sz w:val="22"/>
          <w:szCs w:val="22"/>
          <w:lang w:val="ru-RU"/>
        </w:rPr>
        <w:t>засвідчені</w:t>
      </w:r>
      <w:proofErr w:type="spellEnd"/>
      <w:r w:rsidRPr="0072522C">
        <w:rPr>
          <w:bCs/>
          <w:i/>
          <w:sz w:val="22"/>
          <w:szCs w:val="22"/>
          <w:lang w:val="ru-RU"/>
        </w:rPr>
        <w:t xml:space="preserve"> </w:t>
      </w:r>
      <w:proofErr w:type="spellStart"/>
      <w:r w:rsidRPr="0072522C">
        <w:rPr>
          <w:bCs/>
          <w:i/>
          <w:sz w:val="22"/>
          <w:szCs w:val="22"/>
          <w:lang w:val="ru-RU"/>
        </w:rPr>
        <w:t>повноважною</w:t>
      </w:r>
      <w:proofErr w:type="spellEnd"/>
      <w:r w:rsidRPr="0072522C">
        <w:rPr>
          <w:bCs/>
          <w:i/>
          <w:sz w:val="22"/>
          <w:szCs w:val="22"/>
          <w:lang w:val="ru-RU"/>
        </w:rPr>
        <w:t xml:space="preserve"> особою та </w:t>
      </w:r>
      <w:proofErr w:type="spellStart"/>
      <w:r w:rsidRPr="0072522C">
        <w:rPr>
          <w:bCs/>
          <w:i/>
          <w:sz w:val="22"/>
          <w:szCs w:val="22"/>
          <w:lang w:val="ru-RU"/>
        </w:rPr>
        <w:t>скріплені</w:t>
      </w:r>
      <w:proofErr w:type="spellEnd"/>
      <w:r w:rsidRPr="0072522C">
        <w:rPr>
          <w:bCs/>
          <w:i/>
          <w:sz w:val="22"/>
          <w:szCs w:val="22"/>
          <w:lang w:val="ru-RU"/>
        </w:rPr>
        <w:t xml:space="preserve"> </w:t>
      </w:r>
      <w:proofErr w:type="spellStart"/>
      <w:r w:rsidRPr="0072522C">
        <w:rPr>
          <w:bCs/>
          <w:i/>
          <w:sz w:val="22"/>
          <w:szCs w:val="22"/>
          <w:lang w:val="ru-RU"/>
        </w:rPr>
        <w:t>печаткою</w:t>
      </w:r>
      <w:proofErr w:type="spellEnd"/>
      <w:r w:rsidRPr="0072522C">
        <w:rPr>
          <w:bCs/>
          <w:i/>
          <w:sz w:val="22"/>
          <w:szCs w:val="22"/>
          <w:lang w:val="ru-RU"/>
        </w:rPr>
        <w:t xml:space="preserve"> </w:t>
      </w:r>
      <w:proofErr w:type="spellStart"/>
      <w:r w:rsidRPr="0072522C">
        <w:rPr>
          <w:bCs/>
          <w:i/>
          <w:sz w:val="22"/>
          <w:szCs w:val="22"/>
          <w:lang w:val="ru-RU"/>
        </w:rPr>
        <w:t>учасника</w:t>
      </w:r>
      <w:proofErr w:type="spellEnd"/>
      <w:r w:rsidRPr="0072522C">
        <w:rPr>
          <w:bCs/>
          <w:i/>
          <w:sz w:val="22"/>
          <w:szCs w:val="22"/>
          <w:lang w:val="ru-RU"/>
        </w:rPr>
        <w:t xml:space="preserve"> (за </w:t>
      </w:r>
      <w:proofErr w:type="spellStart"/>
      <w:r w:rsidRPr="0072522C">
        <w:rPr>
          <w:bCs/>
          <w:i/>
          <w:sz w:val="22"/>
          <w:szCs w:val="22"/>
          <w:lang w:val="ru-RU"/>
        </w:rPr>
        <w:t>наявності</w:t>
      </w:r>
      <w:proofErr w:type="spellEnd"/>
      <w:r w:rsidRPr="0072522C">
        <w:rPr>
          <w:bCs/>
          <w:i/>
          <w:sz w:val="22"/>
          <w:szCs w:val="22"/>
          <w:lang w:val="ru-RU"/>
        </w:rPr>
        <w:t xml:space="preserve">). </w:t>
      </w:r>
      <w:proofErr w:type="spellStart"/>
      <w:r w:rsidRPr="0072522C">
        <w:rPr>
          <w:bCs/>
          <w:i/>
          <w:sz w:val="22"/>
          <w:szCs w:val="22"/>
          <w:lang w:val="ru-RU"/>
        </w:rPr>
        <w:t>Копії</w:t>
      </w:r>
      <w:proofErr w:type="spellEnd"/>
      <w:r w:rsidRPr="0072522C">
        <w:rPr>
          <w:bCs/>
          <w:i/>
          <w:sz w:val="22"/>
          <w:szCs w:val="22"/>
          <w:lang w:val="ru-RU"/>
        </w:rPr>
        <w:t xml:space="preserve"> </w:t>
      </w:r>
      <w:proofErr w:type="spellStart"/>
      <w:r w:rsidRPr="0072522C">
        <w:rPr>
          <w:bCs/>
          <w:i/>
          <w:sz w:val="22"/>
          <w:szCs w:val="22"/>
          <w:lang w:val="ru-RU"/>
        </w:rPr>
        <w:t>документів</w:t>
      </w:r>
      <w:proofErr w:type="spellEnd"/>
      <w:r w:rsidRPr="0072522C">
        <w:rPr>
          <w:bCs/>
          <w:i/>
          <w:sz w:val="22"/>
          <w:szCs w:val="22"/>
          <w:lang w:val="ru-RU"/>
        </w:rPr>
        <w:t xml:space="preserve"> </w:t>
      </w:r>
      <w:proofErr w:type="spellStart"/>
      <w:r w:rsidRPr="0072522C">
        <w:rPr>
          <w:bCs/>
          <w:i/>
          <w:sz w:val="22"/>
          <w:szCs w:val="22"/>
          <w:lang w:val="ru-RU"/>
        </w:rPr>
        <w:t>обов’язково</w:t>
      </w:r>
      <w:proofErr w:type="spellEnd"/>
      <w:r w:rsidRPr="0072522C">
        <w:rPr>
          <w:bCs/>
          <w:i/>
          <w:sz w:val="22"/>
          <w:szCs w:val="22"/>
          <w:lang w:val="ru-RU"/>
        </w:rPr>
        <w:t xml:space="preserve"> </w:t>
      </w:r>
      <w:proofErr w:type="spellStart"/>
      <w:r w:rsidRPr="0072522C">
        <w:rPr>
          <w:bCs/>
          <w:i/>
          <w:sz w:val="22"/>
          <w:szCs w:val="22"/>
          <w:lang w:val="ru-RU"/>
        </w:rPr>
        <w:t>мають</w:t>
      </w:r>
      <w:proofErr w:type="spellEnd"/>
      <w:r w:rsidRPr="0072522C">
        <w:rPr>
          <w:bCs/>
          <w:i/>
          <w:sz w:val="22"/>
          <w:szCs w:val="22"/>
          <w:lang w:val="ru-RU"/>
        </w:rPr>
        <w:t xml:space="preserve"> </w:t>
      </w:r>
      <w:proofErr w:type="spellStart"/>
      <w:r w:rsidRPr="0072522C">
        <w:rPr>
          <w:bCs/>
          <w:i/>
          <w:sz w:val="22"/>
          <w:szCs w:val="22"/>
          <w:lang w:val="ru-RU"/>
        </w:rPr>
        <w:t>містити</w:t>
      </w:r>
      <w:proofErr w:type="spellEnd"/>
      <w:r w:rsidRPr="0072522C">
        <w:rPr>
          <w:bCs/>
          <w:i/>
          <w:sz w:val="22"/>
          <w:szCs w:val="22"/>
          <w:lang w:val="ru-RU"/>
        </w:rPr>
        <w:t xml:space="preserve"> </w:t>
      </w:r>
      <w:proofErr w:type="spellStart"/>
      <w:r w:rsidRPr="0072522C">
        <w:rPr>
          <w:bCs/>
          <w:i/>
          <w:sz w:val="22"/>
          <w:szCs w:val="22"/>
          <w:lang w:val="ru-RU"/>
        </w:rPr>
        <w:t>напис</w:t>
      </w:r>
      <w:proofErr w:type="spellEnd"/>
      <w:r w:rsidRPr="0072522C">
        <w:rPr>
          <w:bCs/>
          <w:i/>
          <w:sz w:val="22"/>
          <w:szCs w:val="22"/>
          <w:lang w:val="ru-RU"/>
        </w:rPr>
        <w:t xml:space="preserve"> «З </w:t>
      </w:r>
      <w:proofErr w:type="spellStart"/>
      <w:r w:rsidRPr="0072522C">
        <w:rPr>
          <w:bCs/>
          <w:i/>
          <w:sz w:val="22"/>
          <w:szCs w:val="22"/>
          <w:lang w:val="ru-RU"/>
        </w:rPr>
        <w:t>оригіналом</w:t>
      </w:r>
      <w:proofErr w:type="spellEnd"/>
      <w:r w:rsidRPr="0072522C">
        <w:rPr>
          <w:bCs/>
          <w:i/>
          <w:sz w:val="22"/>
          <w:szCs w:val="22"/>
          <w:lang w:val="ru-RU"/>
        </w:rPr>
        <w:t xml:space="preserve"> </w:t>
      </w:r>
      <w:proofErr w:type="spellStart"/>
      <w:r w:rsidRPr="0072522C">
        <w:rPr>
          <w:bCs/>
          <w:i/>
          <w:sz w:val="22"/>
          <w:szCs w:val="22"/>
          <w:lang w:val="ru-RU"/>
        </w:rPr>
        <w:t>згідно</w:t>
      </w:r>
      <w:proofErr w:type="spellEnd"/>
      <w:r w:rsidRPr="0072522C">
        <w:rPr>
          <w:bCs/>
          <w:i/>
          <w:sz w:val="22"/>
          <w:szCs w:val="22"/>
          <w:lang w:val="ru-RU"/>
        </w:rPr>
        <w:t xml:space="preserve">» </w:t>
      </w:r>
      <w:proofErr w:type="spellStart"/>
      <w:r w:rsidRPr="0072522C">
        <w:rPr>
          <w:bCs/>
          <w:i/>
          <w:sz w:val="22"/>
          <w:szCs w:val="22"/>
          <w:lang w:val="ru-RU"/>
        </w:rPr>
        <w:t>або</w:t>
      </w:r>
      <w:proofErr w:type="spellEnd"/>
      <w:r w:rsidRPr="0072522C">
        <w:rPr>
          <w:bCs/>
          <w:i/>
          <w:sz w:val="22"/>
          <w:szCs w:val="22"/>
          <w:lang w:val="ru-RU"/>
        </w:rPr>
        <w:t xml:space="preserve"> «</w:t>
      </w:r>
      <w:proofErr w:type="spellStart"/>
      <w:r w:rsidRPr="0072522C">
        <w:rPr>
          <w:bCs/>
          <w:i/>
          <w:sz w:val="22"/>
          <w:szCs w:val="22"/>
          <w:lang w:val="ru-RU"/>
        </w:rPr>
        <w:t>Копія</w:t>
      </w:r>
      <w:proofErr w:type="spellEnd"/>
      <w:r w:rsidRPr="0072522C">
        <w:rPr>
          <w:bCs/>
          <w:i/>
          <w:sz w:val="22"/>
          <w:szCs w:val="22"/>
          <w:lang w:val="ru-RU"/>
        </w:rPr>
        <w:t xml:space="preserve"> </w:t>
      </w:r>
      <w:proofErr w:type="spellStart"/>
      <w:r w:rsidRPr="0072522C">
        <w:rPr>
          <w:bCs/>
          <w:i/>
          <w:sz w:val="22"/>
          <w:szCs w:val="22"/>
          <w:lang w:val="ru-RU"/>
        </w:rPr>
        <w:t>вірна</w:t>
      </w:r>
      <w:proofErr w:type="spellEnd"/>
      <w:r w:rsidRPr="0072522C">
        <w:rPr>
          <w:bCs/>
          <w:i/>
          <w:sz w:val="22"/>
          <w:szCs w:val="22"/>
          <w:lang w:val="ru-RU"/>
        </w:rPr>
        <w:t xml:space="preserve">», </w:t>
      </w:r>
      <w:proofErr w:type="spellStart"/>
      <w:r w:rsidRPr="0072522C">
        <w:rPr>
          <w:bCs/>
          <w:i/>
          <w:sz w:val="22"/>
          <w:szCs w:val="22"/>
          <w:lang w:val="ru-RU"/>
        </w:rPr>
        <w:t>містити</w:t>
      </w:r>
      <w:proofErr w:type="spellEnd"/>
      <w:r w:rsidRPr="0072522C">
        <w:rPr>
          <w:bCs/>
          <w:i/>
          <w:sz w:val="22"/>
          <w:szCs w:val="22"/>
          <w:lang w:val="ru-RU"/>
        </w:rPr>
        <w:t xml:space="preserve"> </w:t>
      </w:r>
      <w:proofErr w:type="spellStart"/>
      <w:r w:rsidRPr="0072522C">
        <w:rPr>
          <w:bCs/>
          <w:i/>
          <w:sz w:val="22"/>
          <w:szCs w:val="22"/>
          <w:lang w:val="ru-RU"/>
        </w:rPr>
        <w:t>назву</w:t>
      </w:r>
      <w:proofErr w:type="spellEnd"/>
      <w:r w:rsidRPr="0072522C">
        <w:rPr>
          <w:bCs/>
          <w:i/>
          <w:sz w:val="22"/>
          <w:szCs w:val="22"/>
          <w:lang w:val="ru-RU"/>
        </w:rPr>
        <w:t xml:space="preserve"> посади особи, яка </w:t>
      </w:r>
      <w:proofErr w:type="spellStart"/>
      <w:r w:rsidRPr="0072522C">
        <w:rPr>
          <w:bCs/>
          <w:i/>
          <w:sz w:val="22"/>
          <w:szCs w:val="22"/>
          <w:lang w:val="ru-RU"/>
        </w:rPr>
        <w:t>засвідчує</w:t>
      </w:r>
      <w:proofErr w:type="spellEnd"/>
      <w:r w:rsidRPr="0072522C">
        <w:rPr>
          <w:bCs/>
          <w:i/>
          <w:sz w:val="22"/>
          <w:szCs w:val="22"/>
          <w:lang w:val="ru-RU"/>
        </w:rPr>
        <w:t xml:space="preserve"> </w:t>
      </w:r>
      <w:proofErr w:type="spellStart"/>
      <w:r w:rsidRPr="0072522C">
        <w:rPr>
          <w:bCs/>
          <w:i/>
          <w:sz w:val="22"/>
          <w:szCs w:val="22"/>
          <w:lang w:val="ru-RU"/>
        </w:rPr>
        <w:t>копію</w:t>
      </w:r>
      <w:proofErr w:type="spellEnd"/>
      <w:r w:rsidRPr="0072522C">
        <w:rPr>
          <w:bCs/>
          <w:i/>
          <w:sz w:val="22"/>
          <w:szCs w:val="22"/>
          <w:lang w:val="ru-RU"/>
        </w:rPr>
        <w:t xml:space="preserve"> документу, П.І.Б. </w:t>
      </w:r>
      <w:proofErr w:type="spellStart"/>
      <w:r w:rsidRPr="0072522C">
        <w:rPr>
          <w:bCs/>
          <w:i/>
          <w:sz w:val="22"/>
          <w:szCs w:val="22"/>
          <w:lang w:val="ru-RU"/>
        </w:rPr>
        <w:t>такої</w:t>
      </w:r>
      <w:proofErr w:type="spellEnd"/>
      <w:r w:rsidRPr="0072522C">
        <w:rPr>
          <w:bCs/>
          <w:i/>
          <w:sz w:val="22"/>
          <w:szCs w:val="22"/>
          <w:lang w:val="ru-RU"/>
        </w:rPr>
        <w:t xml:space="preserve"> особи та дату </w:t>
      </w:r>
      <w:proofErr w:type="spellStart"/>
      <w:r w:rsidRPr="0072522C">
        <w:rPr>
          <w:bCs/>
          <w:i/>
          <w:sz w:val="22"/>
          <w:szCs w:val="22"/>
          <w:lang w:val="ru-RU"/>
        </w:rPr>
        <w:t>засвідчення</w:t>
      </w:r>
      <w:proofErr w:type="spellEnd"/>
      <w:r w:rsidRPr="0072522C">
        <w:rPr>
          <w:bCs/>
          <w:i/>
          <w:sz w:val="22"/>
          <w:szCs w:val="22"/>
          <w:lang w:val="ru-RU"/>
        </w:rPr>
        <w:t xml:space="preserve"> </w:t>
      </w:r>
      <w:proofErr w:type="spellStart"/>
      <w:r w:rsidRPr="0072522C">
        <w:rPr>
          <w:bCs/>
          <w:i/>
          <w:sz w:val="22"/>
          <w:szCs w:val="22"/>
          <w:lang w:val="ru-RU"/>
        </w:rPr>
        <w:t>копії</w:t>
      </w:r>
      <w:proofErr w:type="spellEnd"/>
      <w:r w:rsidRPr="0072522C">
        <w:rPr>
          <w:bCs/>
          <w:i/>
          <w:sz w:val="22"/>
          <w:szCs w:val="22"/>
          <w:lang w:val="ru-RU"/>
        </w:rPr>
        <w:t xml:space="preserve"> документу.  </w:t>
      </w:r>
    </w:p>
    <w:p w:rsidR="00402E5F" w:rsidRPr="00FE0E23" w:rsidRDefault="00402E5F" w:rsidP="00402E5F">
      <w:pPr>
        <w:suppressAutoHyphens w:val="0"/>
        <w:ind w:firstLine="709"/>
        <w:jc w:val="both"/>
        <w:rPr>
          <w:i/>
          <w:color w:val="000000"/>
          <w:lang w:val="ru-RU" w:eastAsia="ru-RU"/>
        </w:rPr>
      </w:pPr>
      <w:proofErr w:type="spellStart"/>
      <w:r w:rsidRPr="002404F5">
        <w:rPr>
          <w:i/>
          <w:color w:val="000000"/>
          <w:lang w:val="ru-RU" w:eastAsia="ru-RU"/>
        </w:rPr>
        <w:t>Замовник</w:t>
      </w:r>
      <w:proofErr w:type="spellEnd"/>
      <w:r w:rsidRPr="00FE0E23">
        <w:rPr>
          <w:i/>
          <w:color w:val="000000"/>
          <w:lang w:val="ru-RU" w:eastAsia="ru-RU"/>
        </w:rPr>
        <w:t xml:space="preserve"> </w:t>
      </w:r>
      <w:r w:rsidRPr="002404F5">
        <w:rPr>
          <w:i/>
          <w:color w:val="000000"/>
          <w:lang w:val="ru-RU" w:eastAsia="ru-RU"/>
        </w:rPr>
        <w:t>не</w:t>
      </w:r>
      <w:r w:rsidRPr="00FE0E23">
        <w:rPr>
          <w:i/>
          <w:color w:val="000000"/>
          <w:lang w:val="ru-RU" w:eastAsia="ru-RU"/>
        </w:rPr>
        <w:t xml:space="preserve"> </w:t>
      </w:r>
      <w:proofErr w:type="spellStart"/>
      <w:r w:rsidRPr="002404F5">
        <w:rPr>
          <w:i/>
          <w:color w:val="000000"/>
          <w:lang w:val="ru-RU" w:eastAsia="ru-RU"/>
        </w:rPr>
        <w:t>вимагає</w:t>
      </w:r>
      <w:proofErr w:type="spellEnd"/>
      <w:r w:rsidRPr="00FE0E23">
        <w:rPr>
          <w:i/>
          <w:color w:val="000000"/>
          <w:lang w:val="ru-RU" w:eastAsia="ru-RU"/>
        </w:rPr>
        <w:t xml:space="preserve"> </w:t>
      </w:r>
      <w:proofErr w:type="spellStart"/>
      <w:r w:rsidRPr="002404F5">
        <w:rPr>
          <w:i/>
          <w:color w:val="000000"/>
          <w:lang w:val="ru-RU" w:eastAsia="ru-RU"/>
        </w:rPr>
        <w:t>від</w:t>
      </w:r>
      <w:proofErr w:type="spellEnd"/>
      <w:r w:rsidRPr="00FE0E23">
        <w:rPr>
          <w:i/>
          <w:color w:val="000000"/>
          <w:lang w:val="ru-RU" w:eastAsia="ru-RU"/>
        </w:rPr>
        <w:t xml:space="preserve"> </w:t>
      </w:r>
      <w:proofErr w:type="spellStart"/>
      <w:r w:rsidRPr="002404F5">
        <w:rPr>
          <w:i/>
          <w:color w:val="000000"/>
          <w:lang w:val="ru-RU" w:eastAsia="ru-RU"/>
        </w:rPr>
        <w:t>учасників</w:t>
      </w:r>
      <w:proofErr w:type="spellEnd"/>
      <w:r w:rsidRPr="00FE0E23">
        <w:rPr>
          <w:i/>
          <w:color w:val="000000"/>
          <w:lang w:val="ru-RU" w:eastAsia="ru-RU"/>
        </w:rPr>
        <w:t xml:space="preserve"> </w:t>
      </w:r>
      <w:proofErr w:type="spellStart"/>
      <w:r w:rsidRPr="002404F5">
        <w:rPr>
          <w:i/>
          <w:color w:val="000000"/>
          <w:lang w:val="ru-RU" w:eastAsia="ru-RU"/>
        </w:rPr>
        <w:t>засвідчувати</w:t>
      </w:r>
      <w:proofErr w:type="spellEnd"/>
      <w:r w:rsidRPr="00FE0E23">
        <w:rPr>
          <w:i/>
          <w:color w:val="000000"/>
          <w:lang w:val="ru-RU" w:eastAsia="ru-RU"/>
        </w:rPr>
        <w:t xml:space="preserve"> </w:t>
      </w:r>
      <w:proofErr w:type="spellStart"/>
      <w:r w:rsidRPr="002404F5">
        <w:rPr>
          <w:i/>
          <w:color w:val="000000"/>
          <w:lang w:val="ru-RU" w:eastAsia="ru-RU"/>
        </w:rPr>
        <w:t>документи</w:t>
      </w:r>
      <w:proofErr w:type="spellEnd"/>
      <w:r w:rsidRPr="00FE0E23">
        <w:rPr>
          <w:i/>
          <w:color w:val="000000"/>
          <w:lang w:val="ru-RU" w:eastAsia="ru-RU"/>
        </w:rPr>
        <w:t xml:space="preserve"> (</w:t>
      </w:r>
      <w:proofErr w:type="spellStart"/>
      <w:r w:rsidRPr="002404F5">
        <w:rPr>
          <w:i/>
          <w:color w:val="000000"/>
          <w:lang w:val="ru-RU" w:eastAsia="ru-RU"/>
        </w:rPr>
        <w:t>матеріали</w:t>
      </w:r>
      <w:proofErr w:type="spellEnd"/>
      <w:r w:rsidRPr="00FE0E23">
        <w:rPr>
          <w:i/>
          <w:color w:val="000000"/>
          <w:lang w:val="ru-RU" w:eastAsia="ru-RU"/>
        </w:rPr>
        <w:t xml:space="preserve"> </w:t>
      </w:r>
      <w:r w:rsidRPr="002404F5">
        <w:rPr>
          <w:i/>
          <w:color w:val="000000"/>
          <w:lang w:val="ru-RU" w:eastAsia="ru-RU"/>
        </w:rPr>
        <w:t>та</w:t>
      </w:r>
      <w:r w:rsidRPr="00FE0E23">
        <w:rPr>
          <w:i/>
          <w:color w:val="000000"/>
          <w:lang w:val="ru-RU" w:eastAsia="ru-RU"/>
        </w:rPr>
        <w:t xml:space="preserve"> </w:t>
      </w:r>
      <w:proofErr w:type="spellStart"/>
      <w:r w:rsidRPr="002404F5">
        <w:rPr>
          <w:i/>
          <w:color w:val="000000"/>
          <w:lang w:val="ru-RU" w:eastAsia="ru-RU"/>
        </w:rPr>
        <w:t>інформацію</w:t>
      </w:r>
      <w:proofErr w:type="spellEnd"/>
      <w:r w:rsidRPr="00FE0E23">
        <w:rPr>
          <w:i/>
          <w:color w:val="000000"/>
          <w:lang w:val="ru-RU" w:eastAsia="ru-RU"/>
        </w:rPr>
        <w:t xml:space="preserve">), </w:t>
      </w:r>
      <w:proofErr w:type="spellStart"/>
      <w:r w:rsidRPr="002404F5">
        <w:rPr>
          <w:i/>
          <w:color w:val="000000"/>
          <w:lang w:val="ru-RU" w:eastAsia="ru-RU"/>
        </w:rPr>
        <w:t>що</w:t>
      </w:r>
      <w:proofErr w:type="spellEnd"/>
      <w:r w:rsidRPr="00FE0E23">
        <w:rPr>
          <w:i/>
          <w:color w:val="000000"/>
          <w:lang w:val="ru-RU" w:eastAsia="ru-RU"/>
        </w:rPr>
        <w:t xml:space="preserve"> </w:t>
      </w:r>
      <w:proofErr w:type="spellStart"/>
      <w:r w:rsidRPr="002404F5">
        <w:rPr>
          <w:i/>
          <w:color w:val="000000"/>
          <w:lang w:val="ru-RU" w:eastAsia="ru-RU"/>
        </w:rPr>
        <w:t>подаються</w:t>
      </w:r>
      <w:proofErr w:type="spellEnd"/>
      <w:r w:rsidRPr="00FE0E23">
        <w:rPr>
          <w:i/>
          <w:color w:val="000000"/>
          <w:lang w:val="ru-RU" w:eastAsia="ru-RU"/>
        </w:rPr>
        <w:t xml:space="preserve"> </w:t>
      </w:r>
      <w:r w:rsidRPr="002404F5">
        <w:rPr>
          <w:i/>
          <w:color w:val="000000"/>
          <w:lang w:val="ru-RU" w:eastAsia="ru-RU"/>
        </w:rPr>
        <w:t>у</w:t>
      </w:r>
      <w:r w:rsidRPr="00FE0E23">
        <w:rPr>
          <w:i/>
          <w:color w:val="000000"/>
          <w:lang w:val="ru-RU" w:eastAsia="ru-RU"/>
        </w:rPr>
        <w:t xml:space="preserve"> </w:t>
      </w:r>
      <w:proofErr w:type="spellStart"/>
      <w:r w:rsidRPr="002404F5">
        <w:rPr>
          <w:i/>
          <w:color w:val="000000"/>
          <w:lang w:val="ru-RU" w:eastAsia="ru-RU"/>
        </w:rPr>
        <w:t>складі</w:t>
      </w:r>
      <w:proofErr w:type="spellEnd"/>
      <w:r w:rsidRPr="00FE0E23">
        <w:rPr>
          <w:i/>
          <w:color w:val="000000"/>
          <w:lang w:val="ru-RU" w:eastAsia="ru-RU"/>
        </w:rPr>
        <w:t xml:space="preserve"> </w:t>
      </w:r>
      <w:proofErr w:type="spellStart"/>
      <w:r w:rsidRPr="002404F5">
        <w:rPr>
          <w:i/>
          <w:color w:val="000000"/>
          <w:lang w:val="ru-RU" w:eastAsia="ru-RU"/>
        </w:rPr>
        <w:t>пропозиції</w:t>
      </w:r>
      <w:proofErr w:type="spellEnd"/>
      <w:r w:rsidRPr="00FE0E23">
        <w:rPr>
          <w:i/>
          <w:color w:val="000000"/>
          <w:lang w:val="ru-RU" w:eastAsia="ru-RU"/>
        </w:rPr>
        <w:t xml:space="preserve">, </w:t>
      </w:r>
      <w:proofErr w:type="spellStart"/>
      <w:r w:rsidRPr="002404F5">
        <w:rPr>
          <w:i/>
          <w:color w:val="000000"/>
          <w:lang w:val="ru-RU" w:eastAsia="ru-RU"/>
        </w:rPr>
        <w:t>печаткою</w:t>
      </w:r>
      <w:proofErr w:type="spellEnd"/>
      <w:r w:rsidRPr="00FE0E23">
        <w:rPr>
          <w:i/>
          <w:color w:val="000000"/>
          <w:lang w:val="ru-RU" w:eastAsia="ru-RU"/>
        </w:rPr>
        <w:t xml:space="preserve"> </w:t>
      </w:r>
      <w:r w:rsidRPr="002404F5">
        <w:rPr>
          <w:i/>
          <w:color w:val="000000"/>
          <w:lang w:val="ru-RU" w:eastAsia="ru-RU"/>
        </w:rPr>
        <w:t>та</w:t>
      </w:r>
      <w:r w:rsidRPr="00FE0E23">
        <w:rPr>
          <w:i/>
          <w:color w:val="000000"/>
          <w:lang w:val="ru-RU" w:eastAsia="ru-RU"/>
        </w:rPr>
        <w:t xml:space="preserve"> </w:t>
      </w:r>
      <w:proofErr w:type="spellStart"/>
      <w:r w:rsidRPr="002404F5">
        <w:rPr>
          <w:i/>
          <w:color w:val="000000"/>
          <w:lang w:val="ru-RU" w:eastAsia="ru-RU"/>
        </w:rPr>
        <w:t>підписом</w:t>
      </w:r>
      <w:proofErr w:type="spellEnd"/>
      <w:r w:rsidRPr="00FE0E23">
        <w:rPr>
          <w:i/>
          <w:color w:val="000000"/>
          <w:lang w:val="ru-RU" w:eastAsia="ru-RU"/>
        </w:rPr>
        <w:t xml:space="preserve"> </w:t>
      </w:r>
      <w:proofErr w:type="spellStart"/>
      <w:r w:rsidRPr="002404F5">
        <w:rPr>
          <w:i/>
          <w:color w:val="000000"/>
          <w:lang w:val="ru-RU" w:eastAsia="ru-RU"/>
        </w:rPr>
        <w:t>уповноваженої</w:t>
      </w:r>
      <w:proofErr w:type="spellEnd"/>
      <w:r w:rsidRPr="00FE0E23">
        <w:rPr>
          <w:i/>
          <w:color w:val="000000"/>
          <w:lang w:val="ru-RU" w:eastAsia="ru-RU"/>
        </w:rPr>
        <w:t xml:space="preserve"> </w:t>
      </w:r>
      <w:r w:rsidRPr="002404F5">
        <w:rPr>
          <w:i/>
          <w:color w:val="000000"/>
          <w:lang w:val="ru-RU" w:eastAsia="ru-RU"/>
        </w:rPr>
        <w:t>особи</w:t>
      </w:r>
      <w:r w:rsidRPr="00FE0E23">
        <w:rPr>
          <w:i/>
          <w:color w:val="000000"/>
          <w:lang w:val="ru-RU" w:eastAsia="ru-RU"/>
        </w:rPr>
        <w:t xml:space="preserve">, </w:t>
      </w:r>
      <w:proofErr w:type="spellStart"/>
      <w:r w:rsidRPr="002404F5">
        <w:rPr>
          <w:i/>
          <w:color w:val="000000"/>
          <w:lang w:val="ru-RU" w:eastAsia="ru-RU"/>
        </w:rPr>
        <w:t>якщо</w:t>
      </w:r>
      <w:proofErr w:type="spellEnd"/>
      <w:r w:rsidRPr="00FE0E23">
        <w:rPr>
          <w:i/>
          <w:color w:val="000000"/>
          <w:lang w:val="ru-RU" w:eastAsia="ru-RU"/>
        </w:rPr>
        <w:t xml:space="preserve"> </w:t>
      </w:r>
      <w:proofErr w:type="spellStart"/>
      <w:r w:rsidRPr="002404F5">
        <w:rPr>
          <w:i/>
          <w:color w:val="000000"/>
          <w:lang w:val="ru-RU" w:eastAsia="ru-RU"/>
        </w:rPr>
        <w:t>такі</w:t>
      </w:r>
      <w:proofErr w:type="spellEnd"/>
      <w:r w:rsidRPr="00FE0E23">
        <w:rPr>
          <w:i/>
          <w:color w:val="000000"/>
          <w:lang w:val="ru-RU" w:eastAsia="ru-RU"/>
        </w:rPr>
        <w:t xml:space="preserve"> </w:t>
      </w:r>
      <w:proofErr w:type="spellStart"/>
      <w:r w:rsidRPr="002404F5">
        <w:rPr>
          <w:i/>
          <w:color w:val="000000"/>
          <w:lang w:val="ru-RU" w:eastAsia="ru-RU"/>
        </w:rPr>
        <w:t>документи</w:t>
      </w:r>
      <w:proofErr w:type="spellEnd"/>
      <w:r w:rsidRPr="00FE0E23">
        <w:rPr>
          <w:i/>
          <w:color w:val="000000"/>
          <w:lang w:val="ru-RU" w:eastAsia="ru-RU"/>
        </w:rPr>
        <w:t xml:space="preserve"> (</w:t>
      </w:r>
      <w:proofErr w:type="spellStart"/>
      <w:r w:rsidRPr="002404F5">
        <w:rPr>
          <w:i/>
          <w:color w:val="000000"/>
          <w:lang w:val="ru-RU" w:eastAsia="ru-RU"/>
        </w:rPr>
        <w:t>матеріали</w:t>
      </w:r>
      <w:proofErr w:type="spellEnd"/>
      <w:r w:rsidRPr="00FE0E23">
        <w:rPr>
          <w:i/>
          <w:color w:val="000000"/>
          <w:lang w:val="ru-RU" w:eastAsia="ru-RU"/>
        </w:rPr>
        <w:t xml:space="preserve"> </w:t>
      </w:r>
      <w:r w:rsidRPr="002404F5">
        <w:rPr>
          <w:i/>
          <w:color w:val="000000"/>
          <w:lang w:val="ru-RU" w:eastAsia="ru-RU"/>
        </w:rPr>
        <w:t>та</w:t>
      </w:r>
      <w:r w:rsidRPr="00FE0E23">
        <w:rPr>
          <w:i/>
          <w:color w:val="000000"/>
          <w:lang w:val="ru-RU" w:eastAsia="ru-RU"/>
        </w:rPr>
        <w:t xml:space="preserve"> </w:t>
      </w:r>
      <w:proofErr w:type="spellStart"/>
      <w:r w:rsidRPr="002404F5">
        <w:rPr>
          <w:i/>
          <w:color w:val="000000"/>
          <w:lang w:val="ru-RU" w:eastAsia="ru-RU"/>
        </w:rPr>
        <w:t>інформація</w:t>
      </w:r>
      <w:proofErr w:type="spellEnd"/>
      <w:r w:rsidRPr="00FE0E23">
        <w:rPr>
          <w:i/>
          <w:color w:val="000000"/>
          <w:lang w:val="ru-RU" w:eastAsia="ru-RU"/>
        </w:rPr>
        <w:t xml:space="preserve">) </w:t>
      </w:r>
      <w:proofErr w:type="spellStart"/>
      <w:r w:rsidRPr="002404F5">
        <w:rPr>
          <w:i/>
          <w:color w:val="000000"/>
          <w:lang w:val="ru-RU" w:eastAsia="ru-RU"/>
        </w:rPr>
        <w:t>надані</w:t>
      </w:r>
      <w:proofErr w:type="spellEnd"/>
      <w:r w:rsidRPr="00FE0E23">
        <w:rPr>
          <w:i/>
          <w:color w:val="000000"/>
          <w:lang w:val="ru-RU" w:eastAsia="ru-RU"/>
        </w:rPr>
        <w:t xml:space="preserve"> </w:t>
      </w:r>
      <w:r w:rsidRPr="002404F5">
        <w:rPr>
          <w:i/>
          <w:color w:val="000000"/>
          <w:lang w:val="ru-RU" w:eastAsia="ru-RU"/>
        </w:rPr>
        <w:t>у</w:t>
      </w:r>
      <w:r w:rsidRPr="00FE0E23">
        <w:rPr>
          <w:i/>
          <w:color w:val="000000"/>
          <w:lang w:val="ru-RU" w:eastAsia="ru-RU"/>
        </w:rPr>
        <w:t xml:space="preserve"> </w:t>
      </w:r>
      <w:proofErr w:type="spellStart"/>
      <w:r w:rsidRPr="002404F5">
        <w:rPr>
          <w:i/>
          <w:color w:val="000000"/>
          <w:lang w:val="ru-RU" w:eastAsia="ru-RU"/>
        </w:rPr>
        <w:t>формі</w:t>
      </w:r>
      <w:proofErr w:type="spellEnd"/>
      <w:r w:rsidRPr="00FE0E23">
        <w:rPr>
          <w:i/>
          <w:color w:val="000000"/>
          <w:lang w:val="ru-RU" w:eastAsia="ru-RU"/>
        </w:rPr>
        <w:t xml:space="preserve"> </w:t>
      </w:r>
      <w:proofErr w:type="spellStart"/>
      <w:r w:rsidRPr="002404F5">
        <w:rPr>
          <w:i/>
          <w:color w:val="000000"/>
          <w:lang w:val="ru-RU" w:eastAsia="ru-RU"/>
        </w:rPr>
        <w:t>електронного</w:t>
      </w:r>
      <w:proofErr w:type="spellEnd"/>
      <w:r w:rsidRPr="00FE0E23">
        <w:rPr>
          <w:i/>
          <w:color w:val="000000"/>
          <w:lang w:val="ru-RU" w:eastAsia="ru-RU"/>
        </w:rPr>
        <w:t xml:space="preserve"> </w:t>
      </w:r>
      <w:r w:rsidRPr="002404F5">
        <w:rPr>
          <w:i/>
          <w:color w:val="000000"/>
          <w:lang w:val="ru-RU" w:eastAsia="ru-RU"/>
        </w:rPr>
        <w:t>документа</w:t>
      </w:r>
      <w:r w:rsidRPr="00FE0E23">
        <w:rPr>
          <w:i/>
          <w:color w:val="000000"/>
          <w:lang w:val="ru-RU" w:eastAsia="ru-RU"/>
        </w:rPr>
        <w:t xml:space="preserve"> </w:t>
      </w:r>
      <w:r w:rsidRPr="002404F5">
        <w:rPr>
          <w:i/>
          <w:color w:val="000000"/>
          <w:lang w:val="ru-RU" w:eastAsia="ru-RU"/>
        </w:rPr>
        <w:t>через</w:t>
      </w:r>
      <w:r w:rsidRPr="00FE0E23">
        <w:rPr>
          <w:i/>
          <w:color w:val="000000"/>
          <w:lang w:val="ru-RU" w:eastAsia="ru-RU"/>
        </w:rPr>
        <w:t xml:space="preserve"> </w:t>
      </w:r>
      <w:proofErr w:type="spellStart"/>
      <w:r w:rsidRPr="002404F5">
        <w:rPr>
          <w:i/>
          <w:color w:val="000000"/>
          <w:lang w:val="ru-RU" w:eastAsia="ru-RU"/>
        </w:rPr>
        <w:t>електронну</w:t>
      </w:r>
      <w:proofErr w:type="spellEnd"/>
      <w:r w:rsidRPr="00FE0E23">
        <w:rPr>
          <w:i/>
          <w:color w:val="000000"/>
          <w:lang w:val="ru-RU" w:eastAsia="ru-RU"/>
        </w:rPr>
        <w:t xml:space="preserve"> </w:t>
      </w:r>
      <w:r w:rsidRPr="002404F5">
        <w:rPr>
          <w:i/>
          <w:color w:val="000000"/>
          <w:lang w:val="ru-RU" w:eastAsia="ru-RU"/>
        </w:rPr>
        <w:t>систему</w:t>
      </w:r>
      <w:r w:rsidRPr="00FE0E23">
        <w:rPr>
          <w:i/>
          <w:color w:val="000000"/>
          <w:lang w:val="ru-RU" w:eastAsia="ru-RU"/>
        </w:rPr>
        <w:t xml:space="preserve"> </w:t>
      </w:r>
      <w:proofErr w:type="spellStart"/>
      <w:r w:rsidRPr="002404F5">
        <w:rPr>
          <w:i/>
          <w:color w:val="000000"/>
          <w:lang w:val="ru-RU" w:eastAsia="ru-RU"/>
        </w:rPr>
        <w:t>закупівель</w:t>
      </w:r>
      <w:proofErr w:type="spellEnd"/>
      <w:r w:rsidRPr="00FE0E23">
        <w:rPr>
          <w:i/>
          <w:color w:val="000000"/>
          <w:lang w:val="ru-RU" w:eastAsia="ru-RU"/>
        </w:rPr>
        <w:t xml:space="preserve"> </w:t>
      </w:r>
      <w:proofErr w:type="spellStart"/>
      <w:r w:rsidRPr="002404F5">
        <w:rPr>
          <w:i/>
          <w:color w:val="000000"/>
          <w:lang w:val="ru-RU" w:eastAsia="ru-RU"/>
        </w:rPr>
        <w:t>із</w:t>
      </w:r>
      <w:proofErr w:type="spellEnd"/>
      <w:r w:rsidRPr="00FE0E23">
        <w:rPr>
          <w:i/>
          <w:color w:val="000000"/>
          <w:lang w:val="ru-RU" w:eastAsia="ru-RU"/>
        </w:rPr>
        <w:t xml:space="preserve"> </w:t>
      </w:r>
      <w:proofErr w:type="spellStart"/>
      <w:r w:rsidRPr="002404F5">
        <w:rPr>
          <w:i/>
          <w:color w:val="000000"/>
          <w:lang w:val="ru-RU" w:eastAsia="ru-RU"/>
        </w:rPr>
        <w:t>накладанням</w:t>
      </w:r>
      <w:proofErr w:type="spellEnd"/>
      <w:r w:rsidRPr="00FE0E23">
        <w:rPr>
          <w:i/>
          <w:color w:val="000000"/>
          <w:lang w:val="ru-RU" w:eastAsia="ru-RU"/>
        </w:rPr>
        <w:t xml:space="preserve"> </w:t>
      </w:r>
      <w:proofErr w:type="spellStart"/>
      <w:r w:rsidRPr="002404F5">
        <w:rPr>
          <w:i/>
          <w:color w:val="000000"/>
          <w:lang w:val="ru-RU" w:eastAsia="ru-RU"/>
        </w:rPr>
        <w:t>електронного</w:t>
      </w:r>
      <w:proofErr w:type="spellEnd"/>
      <w:r w:rsidRPr="00FE0E23">
        <w:rPr>
          <w:i/>
          <w:color w:val="000000"/>
          <w:lang w:val="ru-RU" w:eastAsia="ru-RU"/>
        </w:rPr>
        <w:t xml:space="preserve"> </w:t>
      </w:r>
      <w:proofErr w:type="spellStart"/>
      <w:r w:rsidRPr="002404F5">
        <w:rPr>
          <w:i/>
          <w:color w:val="000000"/>
          <w:lang w:val="ru-RU" w:eastAsia="ru-RU"/>
        </w:rPr>
        <w:t>підпису</w:t>
      </w:r>
      <w:proofErr w:type="spellEnd"/>
      <w:r w:rsidRPr="00FE0E23">
        <w:rPr>
          <w:i/>
          <w:color w:val="000000"/>
          <w:lang w:val="ru-RU" w:eastAsia="ru-RU"/>
        </w:rPr>
        <w:t xml:space="preserve"> (</w:t>
      </w:r>
      <w:proofErr w:type="spellStart"/>
      <w:r w:rsidRPr="002404F5">
        <w:rPr>
          <w:i/>
          <w:color w:val="000000"/>
          <w:lang w:val="ru-RU" w:eastAsia="ru-RU"/>
        </w:rPr>
        <w:t>кваліфікований</w:t>
      </w:r>
      <w:proofErr w:type="spellEnd"/>
      <w:r w:rsidRPr="00FE0E23">
        <w:rPr>
          <w:i/>
          <w:color w:val="000000"/>
          <w:lang w:val="ru-RU" w:eastAsia="ru-RU"/>
        </w:rPr>
        <w:t xml:space="preserve"> </w:t>
      </w:r>
      <w:proofErr w:type="spellStart"/>
      <w:r w:rsidRPr="002404F5">
        <w:rPr>
          <w:i/>
          <w:color w:val="000000"/>
          <w:lang w:val="ru-RU" w:eastAsia="ru-RU"/>
        </w:rPr>
        <w:t>електронний</w:t>
      </w:r>
      <w:proofErr w:type="spellEnd"/>
      <w:r w:rsidRPr="00FE0E23">
        <w:rPr>
          <w:i/>
          <w:color w:val="000000"/>
          <w:lang w:val="ru-RU" w:eastAsia="ru-RU"/>
        </w:rPr>
        <w:t xml:space="preserve"> </w:t>
      </w:r>
      <w:proofErr w:type="spellStart"/>
      <w:r w:rsidRPr="002404F5">
        <w:rPr>
          <w:i/>
          <w:color w:val="000000"/>
          <w:lang w:val="ru-RU" w:eastAsia="ru-RU"/>
        </w:rPr>
        <w:t>підпис</w:t>
      </w:r>
      <w:proofErr w:type="spellEnd"/>
      <w:r w:rsidRPr="00FE0E23">
        <w:rPr>
          <w:i/>
          <w:color w:val="000000"/>
          <w:lang w:val="ru-RU" w:eastAsia="ru-RU"/>
        </w:rPr>
        <w:t xml:space="preserve"> </w:t>
      </w:r>
      <w:proofErr w:type="spellStart"/>
      <w:r w:rsidRPr="002404F5">
        <w:rPr>
          <w:i/>
          <w:color w:val="000000"/>
          <w:lang w:val="ru-RU" w:eastAsia="ru-RU"/>
        </w:rPr>
        <w:t>або</w:t>
      </w:r>
      <w:proofErr w:type="spellEnd"/>
      <w:r w:rsidRPr="00FE0E23">
        <w:rPr>
          <w:i/>
          <w:color w:val="000000"/>
          <w:lang w:val="ru-RU" w:eastAsia="ru-RU"/>
        </w:rPr>
        <w:t xml:space="preserve"> </w:t>
      </w:r>
      <w:proofErr w:type="spellStart"/>
      <w:r w:rsidRPr="002404F5">
        <w:rPr>
          <w:i/>
          <w:color w:val="000000"/>
          <w:lang w:val="ru-RU" w:eastAsia="ru-RU"/>
        </w:rPr>
        <w:t>удосконалений</w:t>
      </w:r>
      <w:proofErr w:type="spellEnd"/>
      <w:r w:rsidRPr="00FE0E23">
        <w:rPr>
          <w:i/>
          <w:color w:val="000000"/>
          <w:lang w:val="ru-RU" w:eastAsia="ru-RU"/>
        </w:rPr>
        <w:t xml:space="preserve"> </w:t>
      </w:r>
      <w:proofErr w:type="spellStart"/>
      <w:r w:rsidRPr="002404F5">
        <w:rPr>
          <w:i/>
          <w:color w:val="000000"/>
          <w:lang w:val="ru-RU" w:eastAsia="ru-RU"/>
        </w:rPr>
        <w:t>електронний</w:t>
      </w:r>
      <w:proofErr w:type="spellEnd"/>
      <w:r w:rsidRPr="00FE0E23">
        <w:rPr>
          <w:i/>
          <w:color w:val="000000"/>
          <w:lang w:val="ru-RU" w:eastAsia="ru-RU"/>
        </w:rPr>
        <w:t xml:space="preserve"> </w:t>
      </w:r>
      <w:proofErr w:type="spellStart"/>
      <w:r w:rsidRPr="002404F5">
        <w:rPr>
          <w:i/>
          <w:color w:val="000000"/>
          <w:lang w:val="ru-RU" w:eastAsia="ru-RU"/>
        </w:rPr>
        <w:t>підпис</w:t>
      </w:r>
      <w:proofErr w:type="spellEnd"/>
      <w:r w:rsidRPr="00FE0E23">
        <w:rPr>
          <w:i/>
          <w:color w:val="000000"/>
          <w:lang w:val="ru-RU" w:eastAsia="ru-RU"/>
        </w:rPr>
        <w:t xml:space="preserve">, </w:t>
      </w:r>
      <w:proofErr w:type="spellStart"/>
      <w:r w:rsidRPr="002404F5">
        <w:rPr>
          <w:i/>
          <w:color w:val="000000"/>
          <w:lang w:val="ru-RU" w:eastAsia="ru-RU"/>
        </w:rPr>
        <w:t>що</w:t>
      </w:r>
      <w:proofErr w:type="spellEnd"/>
      <w:r w:rsidRPr="00FE0E23">
        <w:rPr>
          <w:i/>
          <w:color w:val="000000"/>
          <w:lang w:val="ru-RU" w:eastAsia="ru-RU"/>
        </w:rPr>
        <w:t xml:space="preserve"> </w:t>
      </w:r>
      <w:proofErr w:type="spellStart"/>
      <w:r w:rsidRPr="002404F5">
        <w:rPr>
          <w:i/>
          <w:color w:val="000000"/>
          <w:lang w:val="ru-RU" w:eastAsia="ru-RU"/>
        </w:rPr>
        <w:t>базується</w:t>
      </w:r>
      <w:proofErr w:type="spellEnd"/>
      <w:r w:rsidRPr="00FE0E23">
        <w:rPr>
          <w:i/>
          <w:color w:val="000000"/>
          <w:lang w:val="ru-RU" w:eastAsia="ru-RU"/>
        </w:rPr>
        <w:t xml:space="preserve"> </w:t>
      </w:r>
      <w:r w:rsidRPr="002404F5">
        <w:rPr>
          <w:i/>
          <w:color w:val="000000"/>
          <w:lang w:val="ru-RU" w:eastAsia="ru-RU"/>
        </w:rPr>
        <w:t>на</w:t>
      </w:r>
      <w:r w:rsidRPr="00FE0E23">
        <w:rPr>
          <w:i/>
          <w:color w:val="000000"/>
          <w:lang w:val="ru-RU" w:eastAsia="ru-RU"/>
        </w:rPr>
        <w:t xml:space="preserve"> </w:t>
      </w:r>
      <w:proofErr w:type="spellStart"/>
      <w:r w:rsidRPr="002404F5">
        <w:rPr>
          <w:i/>
          <w:color w:val="000000"/>
          <w:lang w:val="ru-RU" w:eastAsia="ru-RU"/>
        </w:rPr>
        <w:t>кваліфікованому</w:t>
      </w:r>
      <w:proofErr w:type="spellEnd"/>
      <w:r w:rsidRPr="00FE0E23">
        <w:rPr>
          <w:i/>
          <w:color w:val="000000"/>
          <w:lang w:val="ru-RU" w:eastAsia="ru-RU"/>
        </w:rPr>
        <w:t xml:space="preserve"> </w:t>
      </w:r>
      <w:proofErr w:type="spellStart"/>
      <w:r w:rsidRPr="002404F5">
        <w:rPr>
          <w:i/>
          <w:color w:val="000000"/>
          <w:lang w:val="ru-RU" w:eastAsia="ru-RU"/>
        </w:rPr>
        <w:t>сертифікаті</w:t>
      </w:r>
      <w:proofErr w:type="spellEnd"/>
      <w:r w:rsidRPr="00FE0E23">
        <w:rPr>
          <w:i/>
          <w:color w:val="000000"/>
          <w:lang w:val="ru-RU" w:eastAsia="ru-RU"/>
        </w:rPr>
        <w:t xml:space="preserve"> </w:t>
      </w:r>
      <w:proofErr w:type="spellStart"/>
      <w:r w:rsidRPr="002404F5">
        <w:rPr>
          <w:i/>
          <w:color w:val="000000"/>
          <w:lang w:val="ru-RU" w:eastAsia="ru-RU"/>
        </w:rPr>
        <w:t>електронного</w:t>
      </w:r>
      <w:proofErr w:type="spellEnd"/>
      <w:r w:rsidRPr="00FE0E23">
        <w:rPr>
          <w:i/>
          <w:color w:val="000000"/>
          <w:lang w:val="ru-RU" w:eastAsia="ru-RU"/>
        </w:rPr>
        <w:t xml:space="preserve"> </w:t>
      </w:r>
      <w:proofErr w:type="spellStart"/>
      <w:r w:rsidRPr="002404F5">
        <w:rPr>
          <w:i/>
          <w:color w:val="000000"/>
          <w:lang w:val="ru-RU" w:eastAsia="ru-RU"/>
        </w:rPr>
        <w:t>підпису</w:t>
      </w:r>
      <w:proofErr w:type="spellEnd"/>
      <w:r w:rsidRPr="00FE0E23">
        <w:rPr>
          <w:i/>
          <w:color w:val="000000"/>
          <w:lang w:val="ru-RU" w:eastAsia="ru-RU"/>
        </w:rPr>
        <w:t xml:space="preserve"> (</w:t>
      </w:r>
      <w:proofErr w:type="spellStart"/>
      <w:r w:rsidRPr="002404F5">
        <w:rPr>
          <w:i/>
          <w:color w:val="000000"/>
          <w:lang w:val="ru-RU" w:eastAsia="ru-RU"/>
        </w:rPr>
        <w:t>далі</w:t>
      </w:r>
      <w:proofErr w:type="spellEnd"/>
      <w:r w:rsidRPr="00FE0E23">
        <w:rPr>
          <w:i/>
          <w:color w:val="000000"/>
          <w:lang w:val="ru-RU" w:eastAsia="ru-RU"/>
        </w:rPr>
        <w:t xml:space="preserve"> – </w:t>
      </w:r>
      <w:r w:rsidRPr="002404F5">
        <w:rPr>
          <w:i/>
          <w:color w:val="000000"/>
          <w:lang w:val="ru-RU" w:eastAsia="ru-RU"/>
        </w:rPr>
        <w:t>КЕП</w:t>
      </w:r>
      <w:r w:rsidRPr="00FE0E23">
        <w:rPr>
          <w:i/>
          <w:color w:val="000000"/>
          <w:lang w:val="ru-RU" w:eastAsia="ru-RU"/>
        </w:rPr>
        <w:t>/</w:t>
      </w:r>
      <w:r w:rsidRPr="002404F5">
        <w:rPr>
          <w:i/>
          <w:color w:val="000000"/>
          <w:lang w:val="ru-RU" w:eastAsia="ru-RU"/>
        </w:rPr>
        <w:t>УЕП</w:t>
      </w:r>
      <w:r w:rsidRPr="00FE0E23">
        <w:rPr>
          <w:i/>
          <w:color w:val="000000"/>
          <w:lang w:val="ru-RU" w:eastAsia="ru-RU"/>
        </w:rPr>
        <w:t>).</w:t>
      </w:r>
    </w:p>
    <w:p w:rsidR="00402E5F" w:rsidRPr="0072522C" w:rsidRDefault="00402E5F" w:rsidP="00402E5F">
      <w:pPr>
        <w:ind w:firstLine="540"/>
        <w:jc w:val="both"/>
        <w:rPr>
          <w:b/>
          <w:bCs/>
          <w:i/>
          <w:sz w:val="22"/>
          <w:szCs w:val="22"/>
          <w:lang w:val="ru-RU"/>
        </w:rPr>
      </w:pPr>
      <w:r w:rsidRPr="0072522C">
        <w:rPr>
          <w:b/>
          <w:bCs/>
          <w:i/>
          <w:sz w:val="22"/>
          <w:szCs w:val="22"/>
          <w:lang w:val="ru-RU"/>
        </w:rPr>
        <w:t xml:space="preserve">За </w:t>
      </w:r>
      <w:proofErr w:type="spellStart"/>
      <w:r w:rsidRPr="0072522C">
        <w:rPr>
          <w:b/>
          <w:bCs/>
          <w:i/>
          <w:sz w:val="22"/>
          <w:szCs w:val="22"/>
          <w:lang w:val="ru-RU"/>
        </w:rPr>
        <w:t>надання</w:t>
      </w:r>
      <w:proofErr w:type="spellEnd"/>
      <w:r w:rsidRPr="0072522C">
        <w:rPr>
          <w:b/>
          <w:bCs/>
          <w:i/>
          <w:sz w:val="22"/>
          <w:szCs w:val="22"/>
          <w:lang w:val="ru-RU"/>
        </w:rPr>
        <w:t xml:space="preserve"> </w:t>
      </w:r>
      <w:proofErr w:type="spellStart"/>
      <w:r w:rsidRPr="0072522C">
        <w:rPr>
          <w:b/>
          <w:bCs/>
          <w:i/>
          <w:sz w:val="22"/>
          <w:szCs w:val="22"/>
          <w:lang w:val="ru-RU"/>
        </w:rPr>
        <w:t>недостовірної</w:t>
      </w:r>
      <w:proofErr w:type="spellEnd"/>
      <w:r w:rsidRPr="0072522C">
        <w:rPr>
          <w:b/>
          <w:bCs/>
          <w:i/>
          <w:sz w:val="22"/>
          <w:szCs w:val="22"/>
          <w:lang w:val="ru-RU"/>
        </w:rPr>
        <w:t xml:space="preserve"> </w:t>
      </w:r>
      <w:proofErr w:type="spellStart"/>
      <w:r w:rsidRPr="0072522C">
        <w:rPr>
          <w:b/>
          <w:bCs/>
          <w:i/>
          <w:sz w:val="22"/>
          <w:szCs w:val="22"/>
          <w:lang w:val="ru-RU"/>
        </w:rPr>
        <w:t>інформації</w:t>
      </w:r>
      <w:proofErr w:type="spellEnd"/>
      <w:r w:rsidRPr="0072522C">
        <w:rPr>
          <w:b/>
          <w:bCs/>
          <w:i/>
          <w:sz w:val="22"/>
          <w:szCs w:val="22"/>
          <w:lang w:val="ru-RU"/>
        </w:rPr>
        <w:t xml:space="preserve"> </w:t>
      </w:r>
      <w:proofErr w:type="spellStart"/>
      <w:r w:rsidRPr="0072522C">
        <w:rPr>
          <w:b/>
          <w:bCs/>
          <w:i/>
          <w:sz w:val="22"/>
          <w:szCs w:val="22"/>
          <w:lang w:val="ru-RU"/>
        </w:rPr>
        <w:t>учасник</w:t>
      </w:r>
      <w:proofErr w:type="spellEnd"/>
      <w:r w:rsidRPr="0072522C">
        <w:rPr>
          <w:b/>
          <w:bCs/>
          <w:i/>
          <w:sz w:val="22"/>
          <w:szCs w:val="22"/>
          <w:lang w:val="ru-RU"/>
        </w:rPr>
        <w:t xml:space="preserve"> </w:t>
      </w:r>
      <w:proofErr w:type="spellStart"/>
      <w:r w:rsidRPr="0072522C">
        <w:rPr>
          <w:b/>
          <w:bCs/>
          <w:i/>
          <w:sz w:val="22"/>
          <w:szCs w:val="22"/>
          <w:lang w:val="ru-RU"/>
        </w:rPr>
        <w:t>несе</w:t>
      </w:r>
      <w:proofErr w:type="spellEnd"/>
      <w:r w:rsidRPr="0072522C">
        <w:rPr>
          <w:b/>
          <w:bCs/>
          <w:i/>
          <w:sz w:val="22"/>
          <w:szCs w:val="22"/>
          <w:lang w:val="ru-RU"/>
        </w:rPr>
        <w:t xml:space="preserve"> </w:t>
      </w:r>
      <w:proofErr w:type="spellStart"/>
      <w:r w:rsidRPr="0072522C">
        <w:rPr>
          <w:b/>
          <w:bCs/>
          <w:i/>
          <w:sz w:val="22"/>
          <w:szCs w:val="22"/>
          <w:lang w:val="ru-RU"/>
        </w:rPr>
        <w:t>відповідальність</w:t>
      </w:r>
      <w:proofErr w:type="spellEnd"/>
      <w:r w:rsidRPr="0072522C">
        <w:rPr>
          <w:b/>
          <w:bCs/>
          <w:i/>
          <w:sz w:val="22"/>
          <w:szCs w:val="22"/>
          <w:lang w:val="ru-RU"/>
        </w:rPr>
        <w:t xml:space="preserve"> </w:t>
      </w:r>
      <w:proofErr w:type="spellStart"/>
      <w:r w:rsidRPr="0072522C">
        <w:rPr>
          <w:b/>
          <w:bCs/>
          <w:i/>
          <w:sz w:val="22"/>
          <w:szCs w:val="22"/>
          <w:lang w:val="ru-RU"/>
        </w:rPr>
        <w:t>відповідно</w:t>
      </w:r>
      <w:proofErr w:type="spellEnd"/>
      <w:r w:rsidRPr="0072522C">
        <w:rPr>
          <w:b/>
          <w:bCs/>
          <w:i/>
          <w:sz w:val="22"/>
          <w:szCs w:val="22"/>
          <w:lang w:val="ru-RU"/>
        </w:rPr>
        <w:t xml:space="preserve"> до </w:t>
      </w:r>
      <w:proofErr w:type="spellStart"/>
      <w:r w:rsidRPr="0072522C">
        <w:rPr>
          <w:b/>
          <w:bCs/>
          <w:i/>
          <w:sz w:val="22"/>
          <w:szCs w:val="22"/>
          <w:lang w:val="ru-RU"/>
        </w:rPr>
        <w:t>вимог</w:t>
      </w:r>
      <w:proofErr w:type="spellEnd"/>
      <w:r w:rsidRPr="0072522C">
        <w:rPr>
          <w:b/>
          <w:bCs/>
          <w:i/>
          <w:sz w:val="22"/>
          <w:szCs w:val="22"/>
          <w:lang w:val="ru-RU"/>
        </w:rPr>
        <w:t xml:space="preserve"> чинного </w:t>
      </w:r>
      <w:proofErr w:type="spellStart"/>
      <w:r w:rsidRPr="0072522C">
        <w:rPr>
          <w:b/>
          <w:bCs/>
          <w:i/>
          <w:sz w:val="22"/>
          <w:szCs w:val="22"/>
          <w:lang w:val="ru-RU"/>
        </w:rPr>
        <w:t>законодавства</w:t>
      </w:r>
      <w:proofErr w:type="spellEnd"/>
      <w:r w:rsidRPr="0072522C">
        <w:rPr>
          <w:b/>
          <w:bCs/>
          <w:i/>
          <w:sz w:val="22"/>
          <w:szCs w:val="22"/>
          <w:lang w:val="ru-RU"/>
        </w:rPr>
        <w:t>.</w:t>
      </w:r>
    </w:p>
    <w:p w:rsidR="00402E5F" w:rsidRPr="0072522C" w:rsidRDefault="00402E5F" w:rsidP="00402E5F">
      <w:pPr>
        <w:ind w:firstLine="540"/>
        <w:jc w:val="both"/>
        <w:rPr>
          <w:b/>
          <w:bCs/>
          <w:i/>
          <w:sz w:val="22"/>
          <w:szCs w:val="22"/>
        </w:rPr>
      </w:pPr>
      <w:r w:rsidRPr="0072522C">
        <w:rPr>
          <w:b/>
          <w:bCs/>
          <w:i/>
          <w:sz w:val="22"/>
          <w:szCs w:val="22"/>
        </w:rPr>
        <w:t>Всі вищезазначені документи оприлюднюються (прикріпляються) на електронному майданчику у вигляді сканованого документа (</w:t>
      </w:r>
      <w:r w:rsidRPr="0072522C">
        <w:rPr>
          <w:b/>
          <w:bCs/>
          <w:i/>
          <w:sz w:val="22"/>
          <w:szCs w:val="22"/>
          <w:u w:val="single"/>
        </w:rPr>
        <w:t xml:space="preserve">формат </w:t>
      </w:r>
      <w:proofErr w:type="spellStart"/>
      <w:r w:rsidRPr="0072522C">
        <w:rPr>
          <w:b/>
          <w:bCs/>
          <w:i/>
          <w:sz w:val="22"/>
          <w:szCs w:val="22"/>
          <w:u w:val="single"/>
        </w:rPr>
        <w:t>pdf</w:t>
      </w:r>
      <w:proofErr w:type="spellEnd"/>
      <w:r w:rsidRPr="0072522C">
        <w:rPr>
          <w:b/>
          <w:bCs/>
          <w:i/>
          <w:sz w:val="22"/>
          <w:szCs w:val="22"/>
          <w:u w:val="single"/>
        </w:rPr>
        <w:t>)</w:t>
      </w:r>
      <w:r w:rsidRPr="0072522C">
        <w:rPr>
          <w:b/>
          <w:bCs/>
          <w:i/>
          <w:sz w:val="22"/>
          <w:szCs w:val="22"/>
        </w:rPr>
        <w:t xml:space="preserve">. </w:t>
      </w:r>
    </w:p>
    <w:p w:rsidR="00402E5F" w:rsidRPr="0072522C" w:rsidRDefault="00402E5F" w:rsidP="00402E5F">
      <w:pPr>
        <w:ind w:firstLine="540"/>
        <w:jc w:val="both"/>
        <w:rPr>
          <w:b/>
          <w:bCs/>
          <w:i/>
          <w:sz w:val="22"/>
          <w:szCs w:val="22"/>
          <w:lang w:val="ru-RU"/>
        </w:rPr>
      </w:pPr>
      <w:r w:rsidRPr="0072522C">
        <w:rPr>
          <w:b/>
          <w:bCs/>
          <w:i/>
          <w:sz w:val="22"/>
          <w:szCs w:val="22"/>
        </w:rPr>
        <w:t>УВАГА! У разі якщо пропозиція учасника не відповідає кваліфікаційним вимогам та/або технічним  вимогам, Замовник відхиляє пропозицію</w:t>
      </w:r>
      <w:r w:rsidRPr="0072522C">
        <w:rPr>
          <w:b/>
          <w:bCs/>
          <w:i/>
          <w:sz w:val="22"/>
          <w:szCs w:val="22"/>
          <w:lang w:val="ru-RU"/>
        </w:rPr>
        <w:t>.</w:t>
      </w:r>
    </w:p>
    <w:p w:rsidR="00402E5F" w:rsidRPr="00562DE6" w:rsidRDefault="00402E5F" w:rsidP="00402E5F">
      <w:pPr>
        <w:rPr>
          <w:lang w:val="ru-RU"/>
        </w:rPr>
      </w:pPr>
    </w:p>
    <w:p w:rsidR="00B05720" w:rsidRPr="00402E5F" w:rsidRDefault="00B05720" w:rsidP="00B05720">
      <w:pPr>
        <w:jc w:val="center"/>
        <w:rPr>
          <w:b/>
          <w:bCs/>
          <w:sz w:val="28"/>
          <w:szCs w:val="28"/>
          <w:lang w:val="ru-RU" w:eastAsia="uk-UA"/>
        </w:rPr>
      </w:pPr>
    </w:p>
    <w:p w:rsidR="00B05720" w:rsidRPr="00B05720" w:rsidRDefault="00B05720" w:rsidP="00B05720">
      <w:pPr>
        <w:jc w:val="center"/>
        <w:rPr>
          <w:b/>
          <w:bCs/>
          <w:sz w:val="28"/>
          <w:szCs w:val="28"/>
          <w:lang w:eastAsia="uk-UA"/>
        </w:rPr>
      </w:pPr>
    </w:p>
    <w:p w:rsidR="00B05720" w:rsidRPr="00A056AA" w:rsidRDefault="00B05720" w:rsidP="00B47B7D">
      <w:pPr>
        <w:ind w:left="2880"/>
        <w:jc w:val="right"/>
        <w:rPr>
          <w:i/>
        </w:rPr>
      </w:pPr>
    </w:p>
    <w:p w:rsidR="00B74BE3" w:rsidRPr="00A056AA" w:rsidRDefault="00B74BE3" w:rsidP="00B05720">
      <w:pPr>
        <w:jc w:val="center"/>
      </w:pPr>
      <w:bookmarkStart w:id="6" w:name="_GoBack"/>
      <w:bookmarkEnd w:id="6"/>
    </w:p>
    <w:sectPr w:rsidR="00B74BE3" w:rsidRPr="00A056AA" w:rsidSect="00CE06C6">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B2216F"/>
    <w:multiLevelType w:val="hybridMultilevel"/>
    <w:tmpl w:val="CFC8A8FA"/>
    <w:lvl w:ilvl="0" w:tplc="C046BA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BF8416C"/>
    <w:multiLevelType w:val="hybridMultilevel"/>
    <w:tmpl w:val="B1ACA2A0"/>
    <w:lvl w:ilvl="0" w:tplc="4B06870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6"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892C93"/>
    <w:multiLevelType w:val="hybridMultilevel"/>
    <w:tmpl w:val="6BC85C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E52783"/>
    <w:multiLevelType w:val="hybridMultilevel"/>
    <w:tmpl w:val="17FA3EBC"/>
    <w:lvl w:ilvl="0" w:tplc="DBE0C408">
      <w:start w:val="1"/>
      <w:numFmt w:val="decimal"/>
      <w:lvlText w:val="%1."/>
      <w:lvlJc w:val="left"/>
      <w:pPr>
        <w:ind w:left="720" w:hanging="663"/>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695DB3"/>
    <w:multiLevelType w:val="hybridMultilevel"/>
    <w:tmpl w:val="31A85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BFF16C5"/>
    <w:multiLevelType w:val="hybridMultilevel"/>
    <w:tmpl w:val="E604A8F2"/>
    <w:lvl w:ilvl="0" w:tplc="28AA758C">
      <w:start w:val="1"/>
      <w:numFmt w:val="decimal"/>
      <w:lvlText w:val="%1."/>
      <w:lvlJc w:val="left"/>
      <w:pPr>
        <w:ind w:left="720" w:hanging="66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13"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14" w15:restartNumberingAfterBreak="0">
    <w:nsid w:val="6DAC3528"/>
    <w:multiLevelType w:val="hybridMultilevel"/>
    <w:tmpl w:val="C35A0CEE"/>
    <w:lvl w:ilvl="0" w:tplc="FCBC58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AA05D9"/>
    <w:multiLevelType w:val="hybridMultilevel"/>
    <w:tmpl w:val="B184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3"/>
  </w:num>
  <w:num w:numId="5">
    <w:abstractNumId w:val="0"/>
  </w:num>
  <w:num w:numId="6">
    <w:abstractNumId w:val="1"/>
  </w:num>
  <w:num w:numId="7">
    <w:abstractNumId w:val="15"/>
  </w:num>
  <w:num w:numId="8">
    <w:abstractNumId w:val="3"/>
  </w:num>
  <w:num w:numId="9">
    <w:abstractNumId w:val="10"/>
  </w:num>
  <w:num w:numId="10">
    <w:abstractNumId w:val="11"/>
  </w:num>
  <w:num w:numId="11">
    <w:abstractNumId w:val="17"/>
  </w:num>
  <w:num w:numId="12">
    <w:abstractNumId w:val="9"/>
  </w:num>
  <w:num w:numId="13">
    <w:abstractNumId w:val="6"/>
  </w:num>
  <w:num w:numId="14">
    <w:abstractNumId w:val="16"/>
  </w:num>
  <w:num w:numId="15">
    <w:abstractNumId w:val="4"/>
  </w:num>
  <w:num w:numId="16">
    <w:abstractNumId w:val="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7D"/>
    <w:rsid w:val="00026AE4"/>
    <w:rsid w:val="000563F9"/>
    <w:rsid w:val="000716D6"/>
    <w:rsid w:val="000752B9"/>
    <w:rsid w:val="00105D14"/>
    <w:rsid w:val="001216F0"/>
    <w:rsid w:val="001305EA"/>
    <w:rsid w:val="00145668"/>
    <w:rsid w:val="00173615"/>
    <w:rsid w:val="001946AC"/>
    <w:rsid w:val="001E289B"/>
    <w:rsid w:val="001F7014"/>
    <w:rsid w:val="00203BAB"/>
    <w:rsid w:val="00234987"/>
    <w:rsid w:val="00282477"/>
    <w:rsid w:val="002A0DBD"/>
    <w:rsid w:val="002C646A"/>
    <w:rsid w:val="002E55C8"/>
    <w:rsid w:val="002F254A"/>
    <w:rsid w:val="00304802"/>
    <w:rsid w:val="003318DA"/>
    <w:rsid w:val="0033760B"/>
    <w:rsid w:val="00370325"/>
    <w:rsid w:val="0037052B"/>
    <w:rsid w:val="00396754"/>
    <w:rsid w:val="003B5030"/>
    <w:rsid w:val="003C7A8C"/>
    <w:rsid w:val="003F37DC"/>
    <w:rsid w:val="00402E5F"/>
    <w:rsid w:val="0044628E"/>
    <w:rsid w:val="0046205E"/>
    <w:rsid w:val="00467F66"/>
    <w:rsid w:val="004A4567"/>
    <w:rsid w:val="004D4CC5"/>
    <w:rsid w:val="0052000D"/>
    <w:rsid w:val="00527AAF"/>
    <w:rsid w:val="00554507"/>
    <w:rsid w:val="00597B3E"/>
    <w:rsid w:val="005B3B8E"/>
    <w:rsid w:val="005D4019"/>
    <w:rsid w:val="00616B05"/>
    <w:rsid w:val="006516EB"/>
    <w:rsid w:val="006859D5"/>
    <w:rsid w:val="00685DF0"/>
    <w:rsid w:val="006A659E"/>
    <w:rsid w:val="006D3364"/>
    <w:rsid w:val="006E6AD7"/>
    <w:rsid w:val="007B23D6"/>
    <w:rsid w:val="007D38EA"/>
    <w:rsid w:val="0080784F"/>
    <w:rsid w:val="00811778"/>
    <w:rsid w:val="00850D4F"/>
    <w:rsid w:val="00880B5A"/>
    <w:rsid w:val="00882320"/>
    <w:rsid w:val="00886F44"/>
    <w:rsid w:val="008970DC"/>
    <w:rsid w:val="008A025B"/>
    <w:rsid w:val="008E5CBC"/>
    <w:rsid w:val="009A3EC1"/>
    <w:rsid w:val="009B18A1"/>
    <w:rsid w:val="009C31EB"/>
    <w:rsid w:val="009C4DBE"/>
    <w:rsid w:val="00A056AA"/>
    <w:rsid w:val="00A4528C"/>
    <w:rsid w:val="00A5366C"/>
    <w:rsid w:val="00A71930"/>
    <w:rsid w:val="00A845EB"/>
    <w:rsid w:val="00AA055D"/>
    <w:rsid w:val="00AB42E1"/>
    <w:rsid w:val="00AC40F5"/>
    <w:rsid w:val="00B05720"/>
    <w:rsid w:val="00B067DA"/>
    <w:rsid w:val="00B47B7D"/>
    <w:rsid w:val="00B74BE3"/>
    <w:rsid w:val="00B9124C"/>
    <w:rsid w:val="00BB5D27"/>
    <w:rsid w:val="00BE07BC"/>
    <w:rsid w:val="00C47556"/>
    <w:rsid w:val="00C53865"/>
    <w:rsid w:val="00C54F83"/>
    <w:rsid w:val="00C865EC"/>
    <w:rsid w:val="00CD1BF9"/>
    <w:rsid w:val="00CE06C6"/>
    <w:rsid w:val="00CF778B"/>
    <w:rsid w:val="00D12968"/>
    <w:rsid w:val="00D13857"/>
    <w:rsid w:val="00D33B19"/>
    <w:rsid w:val="00D645C1"/>
    <w:rsid w:val="00D95370"/>
    <w:rsid w:val="00E1485D"/>
    <w:rsid w:val="00E31EC4"/>
    <w:rsid w:val="00E45C60"/>
    <w:rsid w:val="00E62B63"/>
    <w:rsid w:val="00EA3F29"/>
    <w:rsid w:val="00EB04E9"/>
    <w:rsid w:val="00EC0B6E"/>
    <w:rsid w:val="00EC7755"/>
    <w:rsid w:val="00ED576F"/>
    <w:rsid w:val="00F23EBC"/>
    <w:rsid w:val="00F63094"/>
    <w:rsid w:val="00FC592F"/>
    <w:rsid w:val="00FE1034"/>
    <w:rsid w:val="00FE3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77C5"/>
  <w15:docId w15:val="{706F713F-7602-454B-9222-DB0C8F30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
    <w:basedOn w:val="a"/>
    <w:link w:val="a6"/>
    <w:uiPriority w:val="99"/>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
    <w:link w:val="a5"/>
    <w:uiPriority w:val="99"/>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qFormat/>
    <w:rsid w:val="00AB42E1"/>
    <w:pPr>
      <w:spacing w:before="280" w:after="280"/>
    </w:pPr>
    <w:rPr>
      <w:lang w:val="ru-RU" w:eastAsia="ar-SA"/>
    </w:rPr>
  </w:style>
  <w:style w:type="character" w:customStyle="1" w:styleId="a9">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8"/>
    <w:uiPriority w:val="99"/>
    <w:locked/>
    <w:rsid w:val="00AB42E1"/>
    <w:rPr>
      <w:rFonts w:ascii="Times New Roman" w:eastAsia="Times New Roman" w:hAnsi="Times New Roman" w:cs="Times New Roman"/>
      <w:sz w:val="24"/>
      <w:szCs w:val="24"/>
      <w:lang w:val="ru-RU" w:eastAsia="ar-SA"/>
    </w:rPr>
  </w:style>
  <w:style w:type="character" w:customStyle="1" w:styleId="FontStyle12">
    <w:name w:val="Font Style12"/>
    <w:rsid w:val="00CE06C6"/>
    <w:rPr>
      <w:rFonts w:ascii="Times New Roman" w:hAnsi="Times New Roman" w:cs="Times New Roman"/>
      <w:sz w:val="26"/>
      <w:szCs w:val="26"/>
    </w:rPr>
  </w:style>
  <w:style w:type="paragraph" w:customStyle="1" w:styleId="12">
    <w:name w:val="Абзац списка1"/>
    <w:basedOn w:val="a"/>
    <w:rsid w:val="0033760B"/>
    <w:pPr>
      <w:spacing w:after="200" w:line="276" w:lineRule="auto"/>
      <w:ind w:left="720"/>
    </w:pPr>
    <w:rPr>
      <w:rFonts w:ascii="Calibri" w:hAnsi="Calibri" w:cs="Calibri"/>
      <w:kern w:val="1"/>
      <w:sz w:val="22"/>
      <w:szCs w:val="22"/>
      <w:lang w:val="ru-RU" w:eastAsia="ar-SA"/>
    </w:rPr>
  </w:style>
  <w:style w:type="paragraph" w:customStyle="1" w:styleId="13">
    <w:name w:val="Обычный (веб)1"/>
    <w:basedOn w:val="a"/>
    <w:rsid w:val="0033760B"/>
    <w:pPr>
      <w:spacing w:before="280" w:after="280"/>
    </w:pPr>
    <w:rPr>
      <w:kern w:val="1"/>
      <w:lang w:val="ru-RU" w:eastAsia="ar-SA"/>
    </w:rPr>
  </w:style>
  <w:style w:type="paragraph" w:customStyle="1" w:styleId="Default">
    <w:name w:val="Default"/>
    <w:rsid w:val="00B05720"/>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c7e0e3eeebeee2eeea">
    <w:name w:val="Зc7аe0гe3оeeлebоeeвe2оeeкea"/>
    <w:basedOn w:val="a"/>
    <w:rsid w:val="005B3B8E"/>
    <w:pPr>
      <w:widowControl w:val="0"/>
      <w:pBdr>
        <w:top w:val="none" w:sz="0" w:space="0" w:color="000000"/>
        <w:left w:val="none" w:sz="0" w:space="0" w:color="000000"/>
        <w:bottom w:val="none" w:sz="0" w:space="0" w:color="000000"/>
        <w:right w:val="none" w:sz="0" w:space="0" w:color="000000"/>
      </w:pBdr>
      <w:overflowPunct w:val="0"/>
      <w:ind w:left="320"/>
      <w:jc w:val="center"/>
    </w:pPr>
    <w:rPr>
      <w:rFonts w:ascii="Liberation Serif" w:eastAsia="Tahoma" w:hAnsi="Liberation Serif" w:cs="Liberation Serif"/>
      <w:b/>
      <w:bCs/>
      <w:color w:val="00000A"/>
      <w:kern w:val="2"/>
      <w:sz w:val="18"/>
      <w:szCs w:val="18"/>
    </w:rPr>
  </w:style>
  <w:style w:type="paragraph" w:customStyle="1" w:styleId="14">
    <w:name w:val="Без інтервалів1"/>
    <w:qFormat/>
    <w:rsid w:val="005B3B8E"/>
    <w:pPr>
      <w:spacing w:after="0" w:line="240" w:lineRule="auto"/>
    </w:pPr>
    <w:rPr>
      <w:rFonts w:ascii="Times New Roman" w:eastAsia="Times New Roman" w:hAnsi="Times New Roman" w:cs="Times New Roman"/>
      <w:sz w:val="24"/>
      <w:szCs w:val="24"/>
      <w:lang w:eastAsia="ru-RU"/>
    </w:rPr>
  </w:style>
  <w:style w:type="character" w:customStyle="1" w:styleId="15">
    <w:name w:val="Основной шрифт абзаца1"/>
    <w:rsid w:val="009A3EC1"/>
  </w:style>
  <w:style w:type="paragraph" w:customStyle="1" w:styleId="aa">
    <w:name w:val="Вміст таблиці"/>
    <w:basedOn w:val="a"/>
    <w:rsid w:val="009A3EC1"/>
    <w:pPr>
      <w:suppressLineNumbers/>
      <w:pBdr>
        <w:top w:val="none" w:sz="0" w:space="0" w:color="000000"/>
        <w:left w:val="none" w:sz="0" w:space="0" w:color="000000"/>
        <w:bottom w:val="none" w:sz="0" w:space="0" w:color="000000"/>
        <w:right w:val="none" w:sz="0" w:space="0" w:color="000000"/>
      </w:pBdr>
      <w:overflowPunct w:val="0"/>
      <w:spacing w:line="276" w:lineRule="auto"/>
    </w:pPr>
    <w:rPr>
      <w:rFonts w:ascii="Liberation Serif" w:hAnsi="Liberation Serif" w:cs="Liberation Serif"/>
      <w:color w:val="00000A"/>
      <w:kern w:val="2"/>
    </w:rPr>
  </w:style>
  <w:style w:type="character" w:styleId="ab">
    <w:name w:val="Strong"/>
    <w:qFormat/>
    <w:rsid w:val="00234987"/>
    <w:rPr>
      <w:b/>
      <w:bCs/>
    </w:rPr>
  </w:style>
  <w:style w:type="character" w:customStyle="1" w:styleId="subject">
    <w:name w:val="subject"/>
    <w:rsid w:val="00234987"/>
  </w:style>
  <w:style w:type="paragraph" w:styleId="ac">
    <w:name w:val="No Spacing"/>
    <w:uiPriority w:val="99"/>
    <w:qFormat/>
    <w:rsid w:val="00886F44"/>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13</Pages>
  <Words>17041</Words>
  <Characters>9714</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79</cp:revision>
  <cp:lastPrinted>2021-02-01T12:37:00Z</cp:lastPrinted>
  <dcterms:created xsi:type="dcterms:W3CDTF">2021-02-01T12:22:00Z</dcterms:created>
  <dcterms:modified xsi:type="dcterms:W3CDTF">2022-08-09T08:44:00Z</dcterms:modified>
</cp:coreProperties>
</file>