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F6" w:rsidRPr="00202ED4" w:rsidRDefault="00145CF6" w:rsidP="001F548C">
      <w:pPr>
        <w:pStyle w:val="HTML"/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 w:eastAsia="uk-UA"/>
        </w:rPr>
      </w:pPr>
      <w:r w:rsidRPr="00202ED4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 w:eastAsia="uk-UA"/>
        </w:rPr>
        <w:tab/>
      </w:r>
      <w:r w:rsidR="001F548C" w:rsidRPr="00202ED4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 w:eastAsia="uk-UA"/>
        </w:rPr>
        <w:t>Додаток №3</w:t>
      </w:r>
    </w:p>
    <w:p w:rsidR="001F548C" w:rsidRPr="00202ED4" w:rsidRDefault="001F548C" w:rsidP="00145CF6">
      <w:pPr>
        <w:suppressLineNumbers/>
        <w:tabs>
          <w:tab w:val="num" w:pos="-180"/>
          <w:tab w:val="left" w:pos="540"/>
        </w:tabs>
        <w:jc w:val="center"/>
        <w:rPr>
          <w:b/>
          <w:i/>
          <w:color w:val="000000"/>
          <w:sz w:val="22"/>
          <w:szCs w:val="22"/>
        </w:rPr>
      </w:pPr>
      <w:r w:rsidRPr="00202ED4">
        <w:rPr>
          <w:b/>
          <w:i/>
          <w:color w:val="000000"/>
          <w:sz w:val="22"/>
          <w:szCs w:val="22"/>
        </w:rPr>
        <w:t>ФОРМА «ЦІНОВОЇ ПРОПОЗИЦІЇ»</w:t>
      </w:r>
    </w:p>
    <w:p w:rsidR="00826536" w:rsidRPr="00202ED4" w:rsidRDefault="00145CF6" w:rsidP="00145CF6">
      <w:pPr>
        <w:suppressLineNumbers/>
        <w:tabs>
          <w:tab w:val="num" w:pos="-180"/>
          <w:tab w:val="left" w:pos="540"/>
        </w:tabs>
        <w:jc w:val="center"/>
        <w:rPr>
          <w:color w:val="000000"/>
          <w:sz w:val="22"/>
          <w:szCs w:val="22"/>
        </w:rPr>
      </w:pPr>
      <w:r w:rsidRPr="00202ED4">
        <w:rPr>
          <w:color w:val="000000"/>
          <w:sz w:val="22"/>
          <w:szCs w:val="22"/>
        </w:rPr>
        <w:t xml:space="preserve">щодо </w:t>
      </w:r>
      <w:r w:rsidR="00826536" w:rsidRPr="00202ED4">
        <w:rPr>
          <w:color w:val="000000"/>
          <w:sz w:val="22"/>
          <w:szCs w:val="22"/>
        </w:rPr>
        <w:t xml:space="preserve">участі у спрощеній </w:t>
      </w:r>
      <w:r w:rsidRPr="00202ED4">
        <w:rPr>
          <w:color w:val="000000"/>
          <w:sz w:val="22"/>
          <w:szCs w:val="22"/>
        </w:rPr>
        <w:t>закупівлі</w:t>
      </w:r>
    </w:p>
    <w:p w:rsidR="00333687" w:rsidRPr="00B13D40" w:rsidRDefault="00333687" w:rsidP="00333687">
      <w:pPr>
        <w:pStyle w:val="a6"/>
        <w:tabs>
          <w:tab w:val="num" w:pos="-180"/>
          <w:tab w:val="left" w:pos="540"/>
        </w:tabs>
        <w:spacing w:before="0" w:beforeAutospacing="0" w:after="0" w:afterAutospacing="0"/>
        <w:ind w:firstLine="426"/>
        <w:jc w:val="center"/>
        <w:rPr>
          <w:b/>
          <w:i/>
        </w:rPr>
      </w:pPr>
      <w:r w:rsidRPr="00074951">
        <w:rPr>
          <w:bCs/>
          <w:spacing w:val="-3"/>
        </w:rPr>
        <w:t xml:space="preserve">Поточний ремонт споруд цивільного захисту (вхід/вихід протирадіаційного укриття № 60621 ЗДО№17 "Золотий ключик" </w:t>
      </w:r>
      <w:r w:rsidR="00074951" w:rsidRPr="00074951">
        <w:rPr>
          <w:bCs/>
          <w:spacing w:val="-3"/>
        </w:rPr>
        <w:t>ЛМР</w:t>
      </w:r>
      <w:r w:rsidRPr="00074951">
        <w:rPr>
          <w:bCs/>
          <w:spacing w:val="-3"/>
        </w:rPr>
        <w:t xml:space="preserve"> за адресою: 37500, Полтавська обл., м. Лубни, вул. </w:t>
      </w:r>
      <w:proofErr w:type="spellStart"/>
      <w:r w:rsidRPr="00074951">
        <w:rPr>
          <w:bCs/>
          <w:spacing w:val="-3"/>
        </w:rPr>
        <w:t>Щелканова</w:t>
      </w:r>
      <w:proofErr w:type="spellEnd"/>
      <w:r w:rsidRPr="00074951">
        <w:rPr>
          <w:bCs/>
          <w:spacing w:val="-3"/>
        </w:rPr>
        <w:t>, 8</w:t>
      </w:r>
      <w:r w:rsidRPr="00074951">
        <w:rPr>
          <w:spacing w:val="-3"/>
        </w:rPr>
        <w:t>)</w:t>
      </w:r>
    </w:p>
    <w:p w:rsidR="006D30CC" w:rsidRPr="00202ED4" w:rsidRDefault="0073093F" w:rsidP="006D30CC">
      <w:pPr>
        <w:keepLines/>
        <w:autoSpaceDE w:val="0"/>
        <w:autoSpaceDN w:val="0"/>
        <w:jc w:val="center"/>
        <w:rPr>
          <w:b/>
          <w:i/>
          <w:sz w:val="22"/>
          <w:szCs w:val="22"/>
        </w:rPr>
      </w:pPr>
      <w:r w:rsidRPr="0073093F">
        <w:rPr>
          <w:b/>
          <w:bCs/>
          <w:i/>
          <w:sz w:val="22"/>
          <w:szCs w:val="22"/>
        </w:rPr>
        <w:t xml:space="preserve"> за кодом ДК 021:2015 45450000-6 Інші завершальні будівельні роботи.</w:t>
      </w:r>
    </w:p>
    <w:tbl>
      <w:tblPr>
        <w:tblW w:w="9818" w:type="dxa"/>
        <w:tblInd w:w="-176" w:type="dxa"/>
        <w:tblLayout w:type="fixed"/>
        <w:tblLook w:val="01E0"/>
      </w:tblPr>
      <w:tblGrid>
        <w:gridCol w:w="9818"/>
      </w:tblGrid>
      <w:tr w:rsidR="00145CF6" w:rsidRPr="00202ED4" w:rsidTr="00202ED4">
        <w:trPr>
          <w:trHeight w:val="1799"/>
        </w:trPr>
        <w:tc>
          <w:tcPr>
            <w:tcW w:w="9818" w:type="dxa"/>
          </w:tcPr>
          <w:p w:rsidR="00412F54" w:rsidRPr="00B13D40" w:rsidRDefault="00145CF6" w:rsidP="00412F54">
            <w:pPr>
              <w:pStyle w:val="a6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b/>
                <w:i/>
              </w:rPr>
            </w:pPr>
            <w:r w:rsidRPr="00202ED4">
              <w:rPr>
                <w:color w:val="000000"/>
                <w:sz w:val="22"/>
                <w:szCs w:val="22"/>
              </w:rPr>
              <w:t xml:space="preserve">Ми, _______________________________________________ (назва Учасника), надаємо свою пропозицію щодо участі у торгах на закупівлю  </w:t>
            </w:r>
            <w:r w:rsidR="005362F1">
              <w:rPr>
                <w:color w:val="000000"/>
                <w:sz w:val="22"/>
                <w:szCs w:val="22"/>
              </w:rPr>
              <w:t>«</w:t>
            </w:r>
            <w:r w:rsidR="00412F54" w:rsidRPr="00B13D40">
              <w:rPr>
                <w:bCs/>
                <w:spacing w:val="-3"/>
              </w:rPr>
              <w:t>Поточний ремонт споруд цивільного захисту (поточний</w:t>
            </w:r>
            <w:r w:rsidR="00412F54" w:rsidRPr="00B13D40">
              <w:rPr>
                <w:spacing w:val="-3"/>
              </w:rPr>
              <w:t xml:space="preserve"> ремонт підвалу, облаштування санвузлів бомбосховища)</w:t>
            </w:r>
          </w:p>
          <w:p w:rsidR="00145CF6" w:rsidRPr="00202ED4" w:rsidRDefault="005362F1" w:rsidP="00202ED4">
            <w:pPr>
              <w:keepLines/>
              <w:autoSpaceDE w:val="0"/>
              <w:autoSpaceDN w:val="0"/>
              <w:jc w:val="both"/>
              <w:rPr>
                <w:color w:val="000000"/>
              </w:rPr>
            </w:pPr>
            <w:r w:rsidRPr="005362F1">
              <w:rPr>
                <w:color w:val="000000"/>
                <w:sz w:val="22"/>
                <w:szCs w:val="22"/>
              </w:rPr>
              <w:t xml:space="preserve">за кодом </w:t>
            </w:r>
            <w:proofErr w:type="spellStart"/>
            <w:r w:rsidR="00055489" w:rsidRPr="00055489">
              <w:rPr>
                <w:color w:val="000000"/>
                <w:sz w:val="22"/>
                <w:szCs w:val="22"/>
              </w:rPr>
              <w:t>ДК</w:t>
            </w:r>
            <w:proofErr w:type="spellEnd"/>
            <w:r w:rsidR="00055489" w:rsidRPr="00055489">
              <w:rPr>
                <w:color w:val="000000"/>
                <w:sz w:val="22"/>
                <w:szCs w:val="22"/>
              </w:rPr>
              <w:t xml:space="preserve"> 021:2015 45450000-6 Інші завершальні будівельні роботи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145CF6" w:rsidRPr="00202ED4">
              <w:rPr>
                <w:color w:val="000000"/>
                <w:sz w:val="22"/>
                <w:szCs w:val="22"/>
              </w:rPr>
              <w:t>згідно з технічними та іншими вимогами Замовника. 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Договору.</w:t>
            </w:r>
          </w:p>
          <w:p w:rsidR="00E94DD9" w:rsidRPr="00202ED4" w:rsidRDefault="00E94DD9" w:rsidP="00E94DD9">
            <w:pPr>
              <w:pStyle w:val="a8"/>
              <w:widowControl w:val="0"/>
              <w:tabs>
                <w:tab w:val="num" w:pos="1069"/>
              </w:tabs>
              <w:spacing w:after="0" w:line="216" w:lineRule="auto"/>
              <w:ind w:left="539"/>
            </w:pPr>
            <w:r w:rsidRPr="00202ED4">
              <w:rPr>
                <w:sz w:val="22"/>
                <w:szCs w:val="22"/>
              </w:rPr>
              <w:t xml:space="preserve">Загальна вартість </w:t>
            </w:r>
            <w:r w:rsidR="00DB7C94" w:rsidRPr="00202ED4">
              <w:rPr>
                <w:sz w:val="22"/>
                <w:szCs w:val="22"/>
              </w:rPr>
              <w:t>робіт</w:t>
            </w:r>
            <w:r w:rsidRPr="00202ED4">
              <w:rPr>
                <w:sz w:val="22"/>
                <w:szCs w:val="22"/>
              </w:rPr>
              <w:t xml:space="preserve"> складає ______________________________ грн.</w:t>
            </w:r>
          </w:p>
          <w:p w:rsidR="00E94DD9" w:rsidRPr="00202ED4" w:rsidRDefault="00E94DD9" w:rsidP="00E94DD9">
            <w:pPr>
              <w:pStyle w:val="a8"/>
              <w:widowControl w:val="0"/>
              <w:tabs>
                <w:tab w:val="num" w:pos="1069"/>
              </w:tabs>
              <w:spacing w:after="0" w:line="216" w:lineRule="auto"/>
              <w:ind w:left="539"/>
            </w:pPr>
            <w:r w:rsidRPr="00202ED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цифрами</w:t>
            </w:r>
          </w:p>
          <w:p w:rsidR="00E94DD9" w:rsidRPr="00202ED4" w:rsidRDefault="00E94DD9" w:rsidP="00E94DD9">
            <w:pPr>
              <w:pStyle w:val="a8"/>
              <w:widowControl w:val="0"/>
              <w:tabs>
                <w:tab w:val="num" w:pos="-1080"/>
                <w:tab w:val="num" w:pos="540"/>
              </w:tabs>
              <w:spacing w:after="0" w:line="216" w:lineRule="auto"/>
              <w:ind w:left="539" w:firstLine="27"/>
            </w:pPr>
            <w:r w:rsidRPr="00202ED4">
              <w:rPr>
                <w:sz w:val="22"/>
                <w:szCs w:val="22"/>
              </w:rPr>
              <w:t xml:space="preserve">(______________________________________________________________гривень_____ коп.) , </w:t>
            </w:r>
          </w:p>
          <w:p w:rsidR="00E94DD9" w:rsidRPr="00202ED4" w:rsidRDefault="00E94DD9" w:rsidP="00E94DD9">
            <w:pPr>
              <w:pStyle w:val="a8"/>
              <w:widowControl w:val="0"/>
              <w:tabs>
                <w:tab w:val="num" w:pos="-1080"/>
                <w:tab w:val="num" w:pos="540"/>
              </w:tabs>
              <w:spacing w:after="0" w:line="216" w:lineRule="auto"/>
              <w:ind w:left="539" w:firstLine="27"/>
              <w:jc w:val="center"/>
            </w:pPr>
            <w:r w:rsidRPr="00202ED4">
              <w:rPr>
                <w:sz w:val="22"/>
                <w:szCs w:val="22"/>
              </w:rPr>
              <w:t>літерами</w:t>
            </w:r>
          </w:p>
          <w:p w:rsidR="00E94DD9" w:rsidRPr="00202ED4" w:rsidRDefault="00E94DD9" w:rsidP="00E94DD9">
            <w:pPr>
              <w:pStyle w:val="a8"/>
              <w:widowControl w:val="0"/>
              <w:tabs>
                <w:tab w:val="num" w:pos="-1080"/>
                <w:tab w:val="num" w:pos="540"/>
              </w:tabs>
              <w:spacing w:after="0" w:line="216" w:lineRule="auto"/>
              <w:ind w:left="539" w:firstLine="27"/>
            </w:pPr>
            <w:r w:rsidRPr="00202ED4">
              <w:rPr>
                <w:sz w:val="22"/>
                <w:szCs w:val="22"/>
              </w:rPr>
              <w:t>в т. ч. ПДВ ______________________ грн. (</w:t>
            </w:r>
            <w:proofErr w:type="spellStart"/>
            <w:r w:rsidRPr="00202ED4">
              <w:rPr>
                <w:sz w:val="22"/>
                <w:szCs w:val="22"/>
              </w:rPr>
              <w:t>___________________гривень_________коп</w:t>
            </w:r>
            <w:proofErr w:type="spellEnd"/>
            <w:r w:rsidRPr="00202ED4">
              <w:rPr>
                <w:sz w:val="22"/>
                <w:szCs w:val="22"/>
              </w:rPr>
              <w:t>.).</w:t>
            </w:r>
          </w:p>
          <w:p w:rsidR="00E94DD9" w:rsidRPr="00202ED4" w:rsidRDefault="00E94DD9" w:rsidP="00E94DD9">
            <w:pPr>
              <w:suppressLineNumbers/>
              <w:tabs>
                <w:tab w:val="num" w:pos="-180"/>
                <w:tab w:val="left" w:pos="540"/>
              </w:tabs>
              <w:jc w:val="both"/>
              <w:rPr>
                <w:color w:val="000000"/>
              </w:rPr>
            </w:pPr>
            <w:r w:rsidRPr="00202ED4">
              <w:rPr>
                <w:sz w:val="22"/>
                <w:szCs w:val="22"/>
              </w:rPr>
              <w:t>цифрами                                                        літерами</w:t>
            </w:r>
          </w:p>
          <w:p w:rsidR="00145CF6" w:rsidRPr="00202ED4" w:rsidRDefault="00145CF6" w:rsidP="00826536">
            <w:pPr>
              <w:pStyle w:val="a3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02ED4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Якщо учасник процедури закупівлі, відповідно до вимог чинного законодавства, не є платником ПДВ - необхідно зазначити вираз «(без ПДВ)». </w:t>
            </w:r>
          </w:p>
          <w:p w:rsidR="00333687" w:rsidRDefault="00DB7C94" w:rsidP="00333687">
            <w:pPr>
              <w:pStyle w:val="a6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bCs/>
                <w:spacing w:val="-3"/>
              </w:rPr>
            </w:pPr>
            <w:r w:rsidRPr="00202ED4">
              <w:rPr>
                <w:b/>
                <w:sz w:val="22"/>
                <w:szCs w:val="22"/>
              </w:rPr>
              <w:t>Місце:</w:t>
            </w:r>
            <w:r w:rsidR="008F1D0D">
              <w:rPr>
                <w:color w:val="000000"/>
              </w:rPr>
              <w:t xml:space="preserve"> </w:t>
            </w:r>
            <w:r w:rsidR="00333687">
              <w:rPr>
                <w:color w:val="000000"/>
                <w:spacing w:val="-4"/>
                <w:lang w:eastAsia="ar-SA"/>
              </w:rPr>
              <w:t xml:space="preserve">– </w:t>
            </w:r>
            <w:r w:rsidR="00333687" w:rsidRPr="00074951">
              <w:rPr>
                <w:bCs/>
                <w:spacing w:val="-3"/>
              </w:rPr>
              <w:t xml:space="preserve">37500, Полтавська обл., м. Лубни, вул. </w:t>
            </w:r>
            <w:proofErr w:type="spellStart"/>
            <w:r w:rsidR="00333687" w:rsidRPr="00074951">
              <w:rPr>
                <w:bCs/>
                <w:spacing w:val="-3"/>
              </w:rPr>
              <w:t>Щелканова</w:t>
            </w:r>
            <w:proofErr w:type="spellEnd"/>
            <w:r w:rsidR="00333687" w:rsidRPr="00074951">
              <w:rPr>
                <w:bCs/>
                <w:spacing w:val="-3"/>
              </w:rPr>
              <w:t>, 8</w:t>
            </w:r>
          </w:p>
          <w:p w:rsidR="00333687" w:rsidRDefault="00333687" w:rsidP="00333687">
            <w:pPr>
              <w:pStyle w:val="a6"/>
              <w:tabs>
                <w:tab w:val="num" w:pos="-180"/>
                <w:tab w:val="left" w:pos="540"/>
              </w:tabs>
              <w:spacing w:before="0" w:beforeAutospacing="0" w:after="0" w:afterAutospacing="0"/>
              <w:jc w:val="both"/>
              <w:rPr>
                <w:color w:val="000000"/>
                <w:spacing w:val="-4"/>
                <w:lang w:eastAsia="ar-SA"/>
              </w:rPr>
            </w:pPr>
          </w:p>
          <w:p w:rsidR="001B6EDA" w:rsidRPr="00202ED4" w:rsidRDefault="00145CF6" w:rsidP="001B6EDA">
            <w:pPr>
              <w:tabs>
                <w:tab w:val="num" w:pos="1000"/>
                <w:tab w:val="left" w:pos="1134"/>
                <w:tab w:val="left" w:pos="1276"/>
              </w:tabs>
              <w:suppressAutoHyphens/>
              <w:jc w:val="both"/>
            </w:pPr>
            <w:r w:rsidRPr="00202ED4">
              <w:rPr>
                <w:b/>
                <w:i/>
                <w:color w:val="000000"/>
                <w:sz w:val="22"/>
                <w:szCs w:val="22"/>
              </w:rPr>
              <w:t>Умови оплати:</w:t>
            </w:r>
            <w:r w:rsidR="00E81332" w:rsidRPr="00202ED4">
              <w:rPr>
                <w:sz w:val="22"/>
                <w:szCs w:val="22"/>
              </w:rPr>
              <w:t xml:space="preserve">Оплата за виконані послуги проводиться замовником відповідно до умов  договору </w:t>
            </w:r>
            <w:r w:rsidR="001B6EDA" w:rsidRPr="00202ED4">
              <w:rPr>
                <w:sz w:val="22"/>
                <w:szCs w:val="22"/>
              </w:rPr>
              <w:t xml:space="preserve">протягом </w:t>
            </w:r>
            <w:r w:rsidR="001B6EDA" w:rsidRPr="00202ED4">
              <w:rPr>
                <w:sz w:val="22"/>
                <w:szCs w:val="22"/>
                <w:lang w:val="ru-RU"/>
              </w:rPr>
              <w:t>14</w:t>
            </w:r>
            <w:r w:rsidR="001B6EDA" w:rsidRPr="00202ED4">
              <w:rPr>
                <w:sz w:val="22"/>
                <w:szCs w:val="22"/>
              </w:rPr>
              <w:t xml:space="preserve"> банківських днів з дати надання </w:t>
            </w:r>
            <w:proofErr w:type="spellStart"/>
            <w:r w:rsidR="00E81332" w:rsidRPr="00202ED4">
              <w:rPr>
                <w:sz w:val="22"/>
                <w:szCs w:val="22"/>
                <w:lang w:val="ru-RU"/>
              </w:rPr>
              <w:t>Виконавцем</w:t>
            </w:r>
            <w:proofErr w:type="spellEnd"/>
            <w:r w:rsidR="001B6EDA" w:rsidRPr="00202ED4">
              <w:rPr>
                <w:sz w:val="22"/>
                <w:szCs w:val="22"/>
              </w:rPr>
              <w:t xml:space="preserve"> платіжних документів за умови наявності (надходження) коштів на розрахунковий рахунок.</w:t>
            </w:r>
          </w:p>
          <w:p w:rsidR="00DB7C94" w:rsidRPr="00202ED4" w:rsidRDefault="00DB7C94" w:rsidP="001B6EDA">
            <w:pPr>
              <w:tabs>
                <w:tab w:val="num" w:pos="1000"/>
                <w:tab w:val="left" w:pos="1134"/>
                <w:tab w:val="left" w:pos="1276"/>
              </w:tabs>
              <w:suppressAutoHyphens/>
              <w:jc w:val="both"/>
            </w:pPr>
            <w:r w:rsidRPr="00202ED4">
              <w:rPr>
                <w:sz w:val="22"/>
                <w:szCs w:val="22"/>
              </w:rPr>
              <w:t>Усі ремонтні роботи виконуються із матеріалів Виконавця. Усі види послуг під час виконання ремонту виконуються за рахунок Виконавця.</w:t>
            </w:r>
          </w:p>
          <w:p w:rsidR="001B6EDA" w:rsidRPr="00202ED4" w:rsidRDefault="001B6EDA" w:rsidP="001B6EDA">
            <w:pPr>
              <w:jc w:val="both"/>
              <w:rPr>
                <w:color w:val="000000"/>
                <w:spacing w:val="-4"/>
                <w:lang w:eastAsia="ar-SA"/>
              </w:rPr>
            </w:pPr>
            <w:r w:rsidRPr="00202ED4">
              <w:rPr>
                <w:color w:val="000000"/>
                <w:sz w:val="22"/>
                <w:szCs w:val="22"/>
              </w:rPr>
              <w:t xml:space="preserve">У ціну товару включені усі додаткові витрати, які пов’язані з доставкою товару </w:t>
            </w:r>
            <w:r w:rsidR="00302C93" w:rsidRPr="00202ED4">
              <w:rPr>
                <w:color w:val="000000"/>
                <w:sz w:val="22"/>
                <w:szCs w:val="22"/>
              </w:rPr>
              <w:t>Покупцю</w:t>
            </w:r>
            <w:r w:rsidRPr="00202ED4">
              <w:rPr>
                <w:color w:val="000000"/>
                <w:sz w:val="22"/>
                <w:szCs w:val="22"/>
              </w:rPr>
              <w:t xml:space="preserve">, а саме: вартість самого товару, витрати на транспортування товару до місця поставки, страхування, навантаження, розвантаження, сплату податків і зборів (обов’язкових платежів), та інші платежі та витрати. </w:t>
            </w:r>
          </w:p>
          <w:p w:rsidR="00AB4971" w:rsidRPr="00202ED4" w:rsidRDefault="00AB4971" w:rsidP="00AB4971">
            <w:pPr>
              <w:tabs>
                <w:tab w:val="left" w:pos="993"/>
              </w:tabs>
              <w:ind w:firstLine="567"/>
              <w:jc w:val="both"/>
            </w:pPr>
            <w:r w:rsidRPr="00202ED4">
              <w:rPr>
                <w:sz w:val="22"/>
                <w:szCs w:val="22"/>
              </w:rPr>
              <w:t xml:space="preserve">У </w:t>
            </w:r>
            <w:proofErr w:type="spellStart"/>
            <w:r w:rsidRPr="00202ED4">
              <w:rPr>
                <w:sz w:val="22"/>
                <w:szCs w:val="22"/>
              </w:rPr>
              <w:t>paзі</w:t>
            </w:r>
            <w:proofErr w:type="spellEnd"/>
            <w:r w:rsidRPr="00202ED4">
              <w:rPr>
                <w:sz w:val="22"/>
                <w:szCs w:val="22"/>
              </w:rPr>
      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проект якого наведено у Додатку </w:t>
            </w:r>
            <w:r w:rsidR="00023EB7" w:rsidRPr="00202ED4">
              <w:rPr>
                <w:sz w:val="22"/>
                <w:szCs w:val="22"/>
              </w:rPr>
              <w:t>5</w:t>
            </w:r>
            <w:r w:rsidRPr="00202ED4">
              <w:rPr>
                <w:sz w:val="22"/>
                <w:szCs w:val="22"/>
              </w:rPr>
              <w:t xml:space="preserve"> до оголошення,  </w:t>
            </w:r>
            <w:r w:rsidRPr="00202ED4">
              <w:rPr>
                <w:color w:val="000000"/>
                <w:sz w:val="22"/>
                <w:szCs w:val="22"/>
                <w:shd w:val="clear" w:color="auto" w:fill="FFFFFF"/>
              </w:rPr>
              <w:t>не пізніше ніж через 20 днів з дня прийняття рішення про намір укласти договір про закупівлю</w:t>
            </w:r>
            <w:r w:rsidRPr="00202ED4">
              <w:rPr>
                <w:sz w:val="22"/>
                <w:szCs w:val="22"/>
              </w:rPr>
              <w:t>.</w:t>
            </w:r>
          </w:p>
          <w:p w:rsidR="00145CF6" w:rsidRPr="00202ED4" w:rsidRDefault="00145CF6" w:rsidP="00826536">
            <w:pPr>
              <w:pStyle w:val="a3"/>
              <w:ind w:firstLine="601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202ED4">
              <w:rPr>
                <w:rFonts w:ascii="Times New Roman" w:eastAsia="Times New Roman" w:hAnsi="Times New Roman"/>
                <w:color w:val="000000"/>
                <w:lang w:eastAsia="uk-UA"/>
              </w:rPr>
      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:rsidR="00145CF6" w:rsidRPr="00202ED4" w:rsidRDefault="00145CF6" w:rsidP="00F46074">
            <w:pPr>
              <w:jc w:val="both"/>
              <w:rPr>
                <w:color w:val="000000"/>
                <w:highlight w:val="yellow"/>
              </w:rPr>
            </w:pPr>
            <w:r w:rsidRPr="00202ED4">
              <w:rPr>
                <w:color w:val="000000"/>
                <w:sz w:val="22"/>
                <w:szCs w:val="22"/>
              </w:rPr>
              <w:t xml:space="preserve">Разом з цією пропозицією ми надаємо документи, передбачені </w:t>
            </w:r>
            <w:r w:rsidR="0020127A" w:rsidRPr="00202ED4">
              <w:rPr>
                <w:color w:val="000000"/>
                <w:sz w:val="22"/>
                <w:szCs w:val="22"/>
              </w:rPr>
              <w:t>кваліфікаційними вимогами</w:t>
            </w:r>
            <w:r w:rsidR="00F46074" w:rsidRPr="00202ED4">
              <w:rPr>
                <w:color w:val="000000"/>
                <w:sz w:val="22"/>
                <w:szCs w:val="22"/>
              </w:rPr>
              <w:t xml:space="preserve"> (додаток 2),</w:t>
            </w:r>
            <w:r w:rsidRPr="00202ED4">
              <w:rPr>
                <w:color w:val="000000"/>
                <w:sz w:val="22"/>
                <w:szCs w:val="22"/>
              </w:rPr>
              <w:t xml:space="preserve"> (скановані копії в форматі </w:t>
            </w:r>
            <w:proofErr w:type="spellStart"/>
            <w:r w:rsidRPr="00202ED4">
              <w:rPr>
                <w:color w:val="000000"/>
                <w:sz w:val="22"/>
                <w:szCs w:val="22"/>
              </w:rPr>
              <w:t>pdf</w:t>
            </w:r>
            <w:proofErr w:type="spellEnd"/>
            <w:r w:rsidRPr="00202ED4">
              <w:rPr>
                <w:color w:val="000000"/>
                <w:sz w:val="22"/>
                <w:szCs w:val="22"/>
              </w:rPr>
              <w:t>) на підтвердження заявлених вимог.</w:t>
            </w:r>
          </w:p>
        </w:tc>
      </w:tr>
      <w:tr w:rsidR="00DB7C94" w:rsidRPr="00202ED4" w:rsidTr="00202ED4">
        <w:trPr>
          <w:trHeight w:val="1799"/>
        </w:trPr>
        <w:tc>
          <w:tcPr>
            <w:tcW w:w="9818" w:type="dxa"/>
          </w:tcPr>
          <w:p w:rsidR="00DB7C94" w:rsidRPr="00202ED4" w:rsidRDefault="00DB7C94" w:rsidP="009D0944">
            <w:pPr>
              <w:keepLines/>
              <w:autoSpaceDE w:val="0"/>
              <w:autoSpaceDN w:val="0"/>
              <w:jc w:val="both"/>
              <w:rPr>
                <w:color w:val="000000"/>
              </w:rPr>
            </w:pPr>
          </w:p>
        </w:tc>
      </w:tr>
    </w:tbl>
    <w:p w:rsidR="0003525E" w:rsidRPr="00202ED4" w:rsidRDefault="00AB4971" w:rsidP="00494186">
      <w:pPr>
        <w:ind w:right="-79"/>
        <w:jc w:val="both"/>
        <w:rPr>
          <w:sz w:val="22"/>
          <w:szCs w:val="22"/>
        </w:rPr>
      </w:pPr>
      <w:r w:rsidRPr="00202ED4">
        <w:rPr>
          <w:sz w:val="22"/>
          <w:szCs w:val="22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C059E1" w:rsidRPr="00202ED4" w:rsidRDefault="00C059E1" w:rsidP="00AB4971">
      <w:pPr>
        <w:ind w:left="-142" w:right="-79"/>
        <w:jc w:val="both"/>
        <w:rPr>
          <w:sz w:val="22"/>
          <w:szCs w:val="22"/>
        </w:rPr>
      </w:pPr>
    </w:p>
    <w:p w:rsidR="00145CF6" w:rsidRPr="00202ED4" w:rsidRDefault="00145CF6" w:rsidP="00145CF6">
      <w:pPr>
        <w:ind w:right="-79"/>
        <w:jc w:val="both"/>
        <w:rPr>
          <w:color w:val="000000"/>
          <w:sz w:val="22"/>
          <w:szCs w:val="22"/>
        </w:rPr>
      </w:pPr>
      <w:r w:rsidRPr="00202ED4">
        <w:rPr>
          <w:color w:val="000000"/>
          <w:sz w:val="22"/>
          <w:szCs w:val="22"/>
        </w:rPr>
        <w:t xml:space="preserve">Посада, прізвище, ініціали, підпис уповноваженої особи </w:t>
      </w:r>
    </w:p>
    <w:p w:rsidR="00145CF6" w:rsidRPr="00202ED4" w:rsidRDefault="00145CF6" w:rsidP="00145CF6">
      <w:pPr>
        <w:ind w:right="-79"/>
        <w:rPr>
          <w:color w:val="000000"/>
          <w:sz w:val="22"/>
          <w:szCs w:val="22"/>
        </w:rPr>
      </w:pPr>
      <w:r w:rsidRPr="00202ED4">
        <w:rPr>
          <w:color w:val="000000"/>
          <w:sz w:val="22"/>
          <w:szCs w:val="22"/>
        </w:rPr>
        <w:t xml:space="preserve">Учасника, завірені печаткою (при наявності) </w:t>
      </w:r>
    </w:p>
    <w:p w:rsidR="00145CF6" w:rsidRPr="00202ED4" w:rsidRDefault="00145CF6" w:rsidP="00145CF6">
      <w:pPr>
        <w:ind w:right="-79"/>
        <w:rPr>
          <w:color w:val="000000"/>
          <w:sz w:val="22"/>
          <w:szCs w:val="22"/>
        </w:rPr>
      </w:pPr>
      <w:r w:rsidRPr="00202ED4">
        <w:rPr>
          <w:color w:val="000000"/>
          <w:sz w:val="22"/>
          <w:szCs w:val="22"/>
        </w:rPr>
        <w:t xml:space="preserve">   ______________(__________)</w:t>
      </w:r>
    </w:p>
    <w:p w:rsidR="009E2D9E" w:rsidRPr="00202ED4" w:rsidRDefault="00145CF6" w:rsidP="008A629A">
      <w:pPr>
        <w:ind w:right="-79"/>
        <w:jc w:val="both"/>
        <w:rPr>
          <w:sz w:val="22"/>
          <w:szCs w:val="22"/>
        </w:rPr>
      </w:pP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</w:r>
      <w:r w:rsidRPr="00202ED4">
        <w:rPr>
          <w:color w:val="000000"/>
          <w:sz w:val="22"/>
          <w:szCs w:val="22"/>
        </w:rPr>
        <w:tab/>
        <w:t>М.П.</w:t>
      </w:r>
    </w:p>
    <w:sectPr w:rsidR="009E2D9E" w:rsidRPr="00202ED4" w:rsidSect="008F1D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085"/>
    <w:multiLevelType w:val="hybridMultilevel"/>
    <w:tmpl w:val="3B42DCCC"/>
    <w:lvl w:ilvl="0" w:tplc="BAEC9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D1D"/>
    <w:rsid w:val="00023EB7"/>
    <w:rsid w:val="0003525E"/>
    <w:rsid w:val="00050AEE"/>
    <w:rsid w:val="00055489"/>
    <w:rsid w:val="00074951"/>
    <w:rsid w:val="0008738A"/>
    <w:rsid w:val="000B37E2"/>
    <w:rsid w:val="000D3607"/>
    <w:rsid w:val="001069C7"/>
    <w:rsid w:val="00115BFF"/>
    <w:rsid w:val="00145CF6"/>
    <w:rsid w:val="001709E2"/>
    <w:rsid w:val="001A624A"/>
    <w:rsid w:val="001B6EDA"/>
    <w:rsid w:val="001B776B"/>
    <w:rsid w:val="001F548C"/>
    <w:rsid w:val="0020063A"/>
    <w:rsid w:val="0020127A"/>
    <w:rsid w:val="00202ED4"/>
    <w:rsid w:val="00272950"/>
    <w:rsid w:val="002B115B"/>
    <w:rsid w:val="002F347F"/>
    <w:rsid w:val="00302C93"/>
    <w:rsid w:val="00333687"/>
    <w:rsid w:val="0033734A"/>
    <w:rsid w:val="00357EB7"/>
    <w:rsid w:val="0036095E"/>
    <w:rsid w:val="003923E7"/>
    <w:rsid w:val="003C2027"/>
    <w:rsid w:val="003C684A"/>
    <w:rsid w:val="003E1E42"/>
    <w:rsid w:val="00412F54"/>
    <w:rsid w:val="00433119"/>
    <w:rsid w:val="004553B8"/>
    <w:rsid w:val="00494186"/>
    <w:rsid w:val="004A5D9F"/>
    <w:rsid w:val="004A675C"/>
    <w:rsid w:val="004B40A1"/>
    <w:rsid w:val="00505329"/>
    <w:rsid w:val="00505EBE"/>
    <w:rsid w:val="0053222A"/>
    <w:rsid w:val="005362F1"/>
    <w:rsid w:val="0057196C"/>
    <w:rsid w:val="0062756D"/>
    <w:rsid w:val="0065291A"/>
    <w:rsid w:val="00671105"/>
    <w:rsid w:val="00676BC2"/>
    <w:rsid w:val="00686576"/>
    <w:rsid w:val="006C6D1D"/>
    <w:rsid w:val="006D30CC"/>
    <w:rsid w:val="0073093F"/>
    <w:rsid w:val="0073488F"/>
    <w:rsid w:val="00826536"/>
    <w:rsid w:val="0089255C"/>
    <w:rsid w:val="008A629A"/>
    <w:rsid w:val="008B1A9A"/>
    <w:rsid w:val="008C656F"/>
    <w:rsid w:val="008F1D0D"/>
    <w:rsid w:val="00912153"/>
    <w:rsid w:val="00977EE7"/>
    <w:rsid w:val="009D00E2"/>
    <w:rsid w:val="009D0944"/>
    <w:rsid w:val="009E2D9E"/>
    <w:rsid w:val="00A578CA"/>
    <w:rsid w:val="00AB4971"/>
    <w:rsid w:val="00C059E1"/>
    <w:rsid w:val="00CF11D0"/>
    <w:rsid w:val="00D15AEF"/>
    <w:rsid w:val="00D23001"/>
    <w:rsid w:val="00D3500F"/>
    <w:rsid w:val="00D942A7"/>
    <w:rsid w:val="00DB7AA1"/>
    <w:rsid w:val="00DB7C94"/>
    <w:rsid w:val="00E23238"/>
    <w:rsid w:val="00E758C4"/>
    <w:rsid w:val="00E81332"/>
    <w:rsid w:val="00E94DD9"/>
    <w:rsid w:val="00F07611"/>
    <w:rsid w:val="00F20231"/>
    <w:rsid w:val="00F4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45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CF6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Body Text 2"/>
    <w:basedOn w:val="a"/>
    <w:link w:val="20"/>
    <w:rsid w:val="00145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5C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145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45CF6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3">
    <w:name w:val="No Spacing"/>
    <w:link w:val="a4"/>
    <w:uiPriority w:val="99"/>
    <w:qFormat/>
    <w:rsid w:val="00145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145CF6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1B6EDA"/>
    <w:pPr>
      <w:widowControl w:val="0"/>
      <w:suppressAutoHyphens/>
      <w:autoSpaceDE w:val="0"/>
    </w:pPr>
    <w:rPr>
      <w:rFonts w:ascii="Times New Roman CYR" w:hAnsi="Times New Roman CYR" w:cs="Times New Roman CYR"/>
      <w:lang w:val="ru-RU" w:eastAsia="ar-SA"/>
    </w:rPr>
  </w:style>
  <w:style w:type="paragraph" w:customStyle="1" w:styleId="a5">
    <w:name w:val="Заголовок таблицы"/>
    <w:basedOn w:val="a"/>
    <w:rsid w:val="001B6EDA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ru-RU" w:eastAsia="ar-SA"/>
    </w:rPr>
  </w:style>
  <w:style w:type="paragraph" w:styleId="a6">
    <w:name w:val="Normal (Web)"/>
    <w:aliases w:val="Знак2"/>
    <w:basedOn w:val="a"/>
    <w:link w:val="a7"/>
    <w:uiPriority w:val="99"/>
    <w:rsid w:val="001B6ED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2 Знак"/>
    <w:link w:val="a6"/>
    <w:uiPriority w:val="99"/>
    <w:locked/>
    <w:rsid w:val="001B6ED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 Indent"/>
    <w:basedOn w:val="a"/>
    <w:link w:val="a9"/>
    <w:uiPriority w:val="99"/>
    <w:unhideWhenUsed/>
    <w:rsid w:val="00CF11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F11D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45C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CF6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Body Text 2"/>
    <w:basedOn w:val="a"/>
    <w:link w:val="20"/>
    <w:rsid w:val="00145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5C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rsid w:val="00145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45CF6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3">
    <w:name w:val="No Spacing"/>
    <w:link w:val="a4"/>
    <w:uiPriority w:val="99"/>
    <w:qFormat/>
    <w:rsid w:val="00145C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145CF6"/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1B6EDA"/>
    <w:pPr>
      <w:widowControl w:val="0"/>
      <w:suppressAutoHyphens/>
      <w:autoSpaceDE w:val="0"/>
    </w:pPr>
    <w:rPr>
      <w:rFonts w:ascii="Times New Roman CYR" w:hAnsi="Times New Roman CYR" w:cs="Times New Roman CYR"/>
      <w:lang w:val="ru-RU" w:eastAsia="ar-SA"/>
    </w:rPr>
  </w:style>
  <w:style w:type="paragraph" w:customStyle="1" w:styleId="a5">
    <w:name w:val="Заголовок таблицы"/>
    <w:basedOn w:val="a"/>
    <w:rsid w:val="001B6EDA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ru-RU" w:eastAsia="ar-SA"/>
    </w:rPr>
  </w:style>
  <w:style w:type="paragraph" w:styleId="a6">
    <w:name w:val="Normal (Web)"/>
    <w:aliases w:val="Знак2"/>
    <w:basedOn w:val="a"/>
    <w:link w:val="a7"/>
    <w:uiPriority w:val="99"/>
    <w:rsid w:val="001B6ED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2 Знак"/>
    <w:link w:val="a6"/>
    <w:uiPriority w:val="99"/>
    <w:locked/>
    <w:rsid w:val="001B6ED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ody Text Indent"/>
    <w:basedOn w:val="a"/>
    <w:link w:val="a9"/>
    <w:uiPriority w:val="99"/>
    <w:unhideWhenUsed/>
    <w:rsid w:val="00CF11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F11D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CHTEI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elite-3 cit. masyuk</dc:creator>
  <cp:lastModifiedBy>User</cp:lastModifiedBy>
  <cp:revision>4</cp:revision>
  <cp:lastPrinted>2020-11-03T10:48:00Z</cp:lastPrinted>
  <dcterms:created xsi:type="dcterms:W3CDTF">2022-08-03T06:06:00Z</dcterms:created>
  <dcterms:modified xsi:type="dcterms:W3CDTF">2022-08-12T07:03:00Z</dcterms:modified>
</cp:coreProperties>
</file>