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E3" w:rsidRPr="00E10F8C" w:rsidRDefault="00CB0FE3" w:rsidP="00CB0FE3">
      <w:pPr>
        <w:ind w:left="6521"/>
        <w:outlineLvl w:val="0"/>
        <w:rPr>
          <w:rFonts w:ascii="Times New Roman" w:hAnsi="Times New Roman" w:cs="Times New Roman"/>
          <w:b/>
          <w:lang w:val="uk-UA"/>
        </w:rPr>
      </w:pPr>
      <w:r w:rsidRPr="00E10F8C">
        <w:rPr>
          <w:rFonts w:ascii="Times New Roman" w:hAnsi="Times New Roman" w:cs="Times New Roman"/>
          <w:b/>
          <w:lang w:val="uk-UA"/>
        </w:rPr>
        <w:t>Додаток 2</w:t>
      </w:r>
    </w:p>
    <w:p w:rsidR="00CB0FE3" w:rsidRPr="00E10F8C" w:rsidRDefault="00CB0FE3" w:rsidP="00CB0FE3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  <w:r w:rsidRPr="00E10F8C">
        <w:rPr>
          <w:rFonts w:ascii="Times New Roman" w:hAnsi="Times New Roman" w:cs="Times New Roman"/>
          <w:b/>
          <w:lang w:val="uk-UA"/>
        </w:rPr>
        <w:t>до тендерної документації</w:t>
      </w:r>
    </w:p>
    <w:p w:rsidR="00CB0FE3" w:rsidRPr="00E10F8C" w:rsidRDefault="00CB0FE3" w:rsidP="00CB0FE3">
      <w:pPr>
        <w:keepNext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E10F8C">
        <w:rPr>
          <w:rFonts w:ascii="Times New Roman" w:hAnsi="Times New Roman" w:cs="Times New Roman"/>
          <w:b/>
          <w:bCs/>
          <w:sz w:val="36"/>
          <w:szCs w:val="36"/>
          <w:lang w:val="uk-UA"/>
        </w:rPr>
        <w:t>Технічне завдання</w:t>
      </w:r>
    </w:p>
    <w:p w:rsidR="00CB0FE3" w:rsidRPr="00FF2F3A" w:rsidRDefault="00CB0FE3" w:rsidP="00CB0FE3">
      <w:pPr>
        <w:autoSpaceDN w:val="0"/>
        <w:adjustRightInd w:val="0"/>
        <w:spacing w:line="264" w:lineRule="auto"/>
        <w:ind w:right="196"/>
        <w:jc w:val="center"/>
        <w:outlineLvl w:val="0"/>
        <w:rPr>
          <w:b/>
          <w:lang w:val="uk-UA"/>
        </w:rPr>
      </w:pPr>
      <w:r w:rsidRPr="00E10F8C">
        <w:rPr>
          <w:b/>
          <w:lang w:val="uk-UA" w:eastAsia="ru-RU"/>
        </w:rPr>
        <w:t>«</w:t>
      </w:r>
      <w:r w:rsidRPr="00E10F8C">
        <w:rPr>
          <w:b/>
          <w:shd w:val="clear" w:color="auto" w:fill="FFFFFF"/>
          <w:lang w:val="uk-UA"/>
        </w:rPr>
        <w:t xml:space="preserve">код ДК 021:2015 </w:t>
      </w:r>
      <w:r w:rsidRPr="00E10F8C">
        <w:rPr>
          <w:b/>
          <w:lang w:val="uk-UA"/>
        </w:rPr>
        <w:t xml:space="preserve">- 09110000-3 – «Тверде паливо» </w:t>
      </w:r>
      <w:r w:rsidRPr="00E10F8C">
        <w:rPr>
          <w:b/>
          <w:shd w:val="clear" w:color="auto" w:fill="FFFFFF"/>
          <w:lang w:val="uk-UA"/>
        </w:rPr>
        <w:t>(</w:t>
      </w:r>
      <w:proofErr w:type="spellStart"/>
      <w:r w:rsidRPr="00FF2F3A">
        <w:rPr>
          <w:b/>
          <w:shd w:val="clear" w:color="auto" w:fill="FFFFFF"/>
          <w:lang w:val="uk-UA"/>
        </w:rPr>
        <w:t>Напівб</w:t>
      </w:r>
      <w:r w:rsidRPr="00FF2F3A">
        <w:rPr>
          <w:b/>
          <w:bCs/>
          <w:shd w:val="clear" w:color="auto" w:fill="FFFFFF"/>
          <w:lang w:val="uk-UA"/>
        </w:rPr>
        <w:t>рикет</w:t>
      </w:r>
      <w:proofErr w:type="spellEnd"/>
      <w:r w:rsidRPr="00FF2F3A">
        <w:rPr>
          <w:b/>
          <w:bCs/>
          <w:shd w:val="clear" w:color="auto" w:fill="FFFFFF"/>
          <w:lang w:val="uk-UA"/>
        </w:rPr>
        <w:t xml:space="preserve"> торф’яний, вугілля кам’яне</w:t>
      </w:r>
      <w:r w:rsidRPr="00FF2F3A">
        <w:rPr>
          <w:b/>
          <w:shd w:val="clear" w:color="auto" w:fill="FFFFFF"/>
          <w:lang w:val="uk-UA"/>
        </w:rPr>
        <w:t>)</w:t>
      </w:r>
      <w:r w:rsidRPr="00FF2F3A">
        <w:rPr>
          <w:b/>
          <w:lang w:val="uk-UA"/>
        </w:rPr>
        <w:t>»</w:t>
      </w:r>
    </w:p>
    <w:p w:rsidR="00CB0FE3" w:rsidRPr="00E10F8C" w:rsidRDefault="00CB0FE3" w:rsidP="00CB0FE3">
      <w:pPr>
        <w:autoSpaceDN w:val="0"/>
        <w:adjustRightInd w:val="0"/>
        <w:spacing w:line="264" w:lineRule="auto"/>
        <w:ind w:right="196"/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pPr w:leftFromText="180" w:rightFromText="180" w:vertAnchor="text" w:horzAnchor="margin" w:tblpXSpec="center" w:tblpY="-29"/>
        <w:tblW w:w="10082" w:type="dxa"/>
        <w:tblLayout w:type="fixed"/>
        <w:tblLook w:val="04A0" w:firstRow="1" w:lastRow="0" w:firstColumn="1" w:lastColumn="0" w:noHBand="0" w:noVBand="1"/>
      </w:tblPr>
      <w:tblGrid>
        <w:gridCol w:w="918"/>
        <w:gridCol w:w="3585"/>
        <w:gridCol w:w="2835"/>
        <w:gridCol w:w="1354"/>
        <w:gridCol w:w="1390"/>
      </w:tblGrid>
      <w:tr w:rsidR="00CB0FE3" w:rsidRPr="00E10F8C" w:rsidTr="00F45A98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0FE3" w:rsidRPr="00E10F8C" w:rsidRDefault="00CB0FE3" w:rsidP="00F45A9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10F8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Номер</w:t>
            </w:r>
          </w:p>
          <w:p w:rsidR="00CB0FE3" w:rsidRPr="00E10F8C" w:rsidRDefault="00CB0FE3" w:rsidP="00F45A9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10F8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0FE3" w:rsidRPr="00E10F8C" w:rsidRDefault="00CB0FE3" w:rsidP="00F45A9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10F8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Загальна назва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E3" w:rsidRPr="00E10F8C" w:rsidRDefault="00CB0FE3" w:rsidP="00F45A9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10F8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Номенклатура позиції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0FE3" w:rsidRPr="00E10F8C" w:rsidRDefault="00CB0FE3" w:rsidP="00F45A9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10F8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Одиниця</w:t>
            </w:r>
          </w:p>
          <w:p w:rsidR="00CB0FE3" w:rsidRPr="00E10F8C" w:rsidRDefault="00CB0FE3" w:rsidP="00F45A9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10F8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виміру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FE3" w:rsidRPr="00E10F8C" w:rsidRDefault="00CB0FE3" w:rsidP="00F45A9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10F8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Кількість</w:t>
            </w:r>
          </w:p>
        </w:tc>
      </w:tr>
      <w:tr w:rsidR="00CB0FE3" w:rsidRPr="00E10F8C" w:rsidTr="00F45A98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0FE3" w:rsidRPr="00E10F8C" w:rsidRDefault="00CB0FE3" w:rsidP="00F45A9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10F8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0FE3" w:rsidRPr="00E10F8C" w:rsidRDefault="00CB0FE3" w:rsidP="00F45A9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Напів</w:t>
            </w:r>
            <w:r w:rsidRPr="00E10F8C">
              <w:rPr>
                <w:rFonts w:ascii="Times New Roman" w:hAnsi="Times New Roman" w:cs="Times New Roman"/>
                <w:b/>
                <w:lang w:val="uk-UA"/>
              </w:rPr>
              <w:t>рикет</w:t>
            </w:r>
            <w:proofErr w:type="spellEnd"/>
            <w:r w:rsidRPr="00E10F8C">
              <w:rPr>
                <w:rFonts w:ascii="Times New Roman" w:hAnsi="Times New Roman" w:cs="Times New Roman"/>
                <w:b/>
                <w:lang w:val="uk-UA"/>
              </w:rPr>
              <w:t xml:space="preserve"> торф’яний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FE3" w:rsidRPr="00E10F8C" w:rsidRDefault="00CB0FE3" w:rsidP="00F45A9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0F8C">
              <w:rPr>
                <w:rFonts w:ascii="Times New Roman" w:hAnsi="Times New Roman" w:cs="Times New Roman"/>
                <w:b/>
              </w:rPr>
              <w:t>ДК 021:2015: 09112200-9 – Торф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0FE3" w:rsidRPr="00E10F8C" w:rsidRDefault="00CB0FE3" w:rsidP="00F45A9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10F8C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тонна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FE3" w:rsidRPr="00E10F8C" w:rsidRDefault="00CB0FE3" w:rsidP="00F45A9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350</w:t>
            </w:r>
          </w:p>
        </w:tc>
      </w:tr>
      <w:tr w:rsidR="00CB0FE3" w:rsidRPr="00E10F8C" w:rsidTr="00F45A98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0FE3" w:rsidRPr="00E10F8C" w:rsidRDefault="00CB0FE3" w:rsidP="00F45A9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E10F8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0FE3" w:rsidRPr="00E10F8C" w:rsidRDefault="00CB0FE3" w:rsidP="00F45A98">
            <w:pPr>
              <w:spacing w:line="256" w:lineRule="auto"/>
              <w:jc w:val="center"/>
              <w:rPr>
                <w:rFonts w:ascii="Times New Roman" w:eastAsia="Tahoma" w:hAnsi="Times New Roman" w:cs="Times New Roman"/>
                <w:b/>
                <w:bCs/>
                <w:lang w:val="uk-UA" w:bidi="hi-IN"/>
              </w:rPr>
            </w:pPr>
            <w:r w:rsidRPr="00E10F8C">
              <w:rPr>
                <w:rFonts w:ascii="Times New Roman" w:hAnsi="Times New Roman" w:cs="Times New Roman"/>
                <w:b/>
                <w:lang w:val="uk-UA"/>
              </w:rPr>
              <w:t xml:space="preserve">Вугілля кам’яне Г 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Pr="00E10F8C">
              <w:rPr>
                <w:rFonts w:ascii="Times New Roman" w:hAnsi="Times New Roman" w:cs="Times New Roman"/>
                <w:b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E10F8C">
              <w:rPr>
                <w:rFonts w:ascii="Times New Roman" w:hAnsi="Times New Roman" w:cs="Times New Roman"/>
                <w:b/>
                <w:lang w:val="uk-UA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FE3" w:rsidRPr="00E10F8C" w:rsidRDefault="00CB0FE3" w:rsidP="00F45A9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E10F8C">
              <w:rPr>
                <w:rFonts w:ascii="Times New Roman" w:hAnsi="Times New Roman" w:cs="Times New Roman"/>
                <w:b/>
              </w:rPr>
              <w:t xml:space="preserve">ДК 021:2015: 09111100-1 – </w:t>
            </w:r>
            <w:proofErr w:type="spellStart"/>
            <w:r w:rsidRPr="00E10F8C">
              <w:rPr>
                <w:rFonts w:ascii="Times New Roman" w:hAnsi="Times New Roman" w:cs="Times New Roman"/>
                <w:b/>
              </w:rPr>
              <w:t>Вугілля</w:t>
            </w:r>
            <w:proofErr w:type="spellEnd"/>
            <w:r w:rsidRPr="00E10F8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0FE3" w:rsidRPr="00E10F8C" w:rsidRDefault="00CB0FE3" w:rsidP="00F45A9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E10F8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тонна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FE3" w:rsidRPr="00E10F8C" w:rsidRDefault="00CB0FE3" w:rsidP="00F45A9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0F8C">
              <w:rPr>
                <w:rFonts w:ascii="Times New Roman" w:hAnsi="Times New Roman" w:cs="Times New Roman"/>
                <w:b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</w:tr>
    </w:tbl>
    <w:p w:rsidR="00CB0FE3" w:rsidRPr="00E10F8C" w:rsidRDefault="00CB0FE3" w:rsidP="00CB0FE3">
      <w:pPr>
        <w:autoSpaceDN w:val="0"/>
        <w:adjustRightInd w:val="0"/>
        <w:spacing w:line="264" w:lineRule="auto"/>
        <w:ind w:right="-142"/>
        <w:jc w:val="both"/>
        <w:outlineLvl w:val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10F8C">
        <w:rPr>
          <w:rFonts w:ascii="Times New Roman" w:hAnsi="Times New Roman" w:cs="Times New Roman"/>
          <w:b/>
          <w:sz w:val="32"/>
          <w:szCs w:val="32"/>
          <w:lang w:val="uk-UA"/>
        </w:rPr>
        <w:t>ЗАГАЛЬНІ ВИМОГИ:</w:t>
      </w:r>
      <w:bookmarkStart w:id="0" w:name="_Hlk40911384"/>
    </w:p>
    <w:p w:rsidR="00CB0FE3" w:rsidRDefault="00CB0FE3" w:rsidP="00CB0FE3">
      <w:pPr>
        <w:tabs>
          <w:tab w:val="left" w:pos="4860"/>
        </w:tabs>
        <w:ind w:right="-142" w:firstLine="709"/>
        <w:jc w:val="both"/>
        <w:outlineLvl w:val="4"/>
        <w:rPr>
          <w:rFonts w:ascii="Times New Roman" w:hAnsi="Times New Roman"/>
          <w:lang w:val="uk-UA"/>
        </w:rPr>
      </w:pPr>
      <w:r w:rsidRPr="00E10F8C"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E10F8C">
        <w:rPr>
          <w:rFonts w:ascii="Times New Roman" w:hAnsi="Times New Roman"/>
        </w:rPr>
        <w:t>Документальне</w:t>
      </w:r>
      <w:proofErr w:type="spellEnd"/>
      <w:r w:rsidRPr="00E10F8C">
        <w:rPr>
          <w:rFonts w:ascii="Times New Roman" w:hAnsi="Times New Roman"/>
        </w:rPr>
        <w:t xml:space="preserve"> </w:t>
      </w:r>
      <w:proofErr w:type="spellStart"/>
      <w:r w:rsidRPr="00E10F8C">
        <w:rPr>
          <w:rFonts w:ascii="Times New Roman" w:hAnsi="Times New Roman"/>
        </w:rPr>
        <w:t>підтвердження</w:t>
      </w:r>
      <w:proofErr w:type="spellEnd"/>
      <w:r w:rsidRPr="00E10F8C">
        <w:rPr>
          <w:rFonts w:ascii="Times New Roman" w:hAnsi="Times New Roman"/>
        </w:rPr>
        <w:t xml:space="preserve"> </w:t>
      </w:r>
      <w:proofErr w:type="spellStart"/>
      <w:r w:rsidRPr="00E10F8C">
        <w:rPr>
          <w:rFonts w:ascii="Times New Roman" w:hAnsi="Times New Roman"/>
        </w:rPr>
        <w:t>відповідності</w:t>
      </w:r>
      <w:proofErr w:type="spellEnd"/>
      <w:r w:rsidRPr="00E10F8C">
        <w:rPr>
          <w:rFonts w:ascii="Times New Roman" w:hAnsi="Times New Roman"/>
        </w:rPr>
        <w:t xml:space="preserve"> товару </w:t>
      </w:r>
      <w:proofErr w:type="spellStart"/>
      <w:r w:rsidRPr="00E10F8C">
        <w:rPr>
          <w:rFonts w:ascii="Times New Roman" w:hAnsi="Times New Roman"/>
        </w:rPr>
        <w:t>технічним</w:t>
      </w:r>
      <w:proofErr w:type="spellEnd"/>
      <w:r w:rsidRPr="00E10F8C">
        <w:rPr>
          <w:rFonts w:ascii="Times New Roman" w:hAnsi="Times New Roman"/>
        </w:rPr>
        <w:t xml:space="preserve">, </w:t>
      </w:r>
      <w:proofErr w:type="spellStart"/>
      <w:r w:rsidRPr="00E10F8C">
        <w:rPr>
          <w:rFonts w:ascii="Times New Roman" w:hAnsi="Times New Roman"/>
        </w:rPr>
        <w:t>якісним</w:t>
      </w:r>
      <w:proofErr w:type="spellEnd"/>
      <w:r w:rsidRPr="00E10F8C">
        <w:rPr>
          <w:rFonts w:ascii="Times New Roman" w:hAnsi="Times New Roman"/>
        </w:rPr>
        <w:t xml:space="preserve"> та </w:t>
      </w:r>
      <w:proofErr w:type="spellStart"/>
      <w:r w:rsidRPr="00E10F8C">
        <w:rPr>
          <w:rFonts w:ascii="Times New Roman" w:hAnsi="Times New Roman"/>
        </w:rPr>
        <w:t>кількісним</w:t>
      </w:r>
      <w:proofErr w:type="spellEnd"/>
      <w:r w:rsidRPr="00E10F8C">
        <w:rPr>
          <w:rFonts w:ascii="Times New Roman" w:hAnsi="Times New Roman"/>
        </w:rPr>
        <w:t xml:space="preserve"> характеристикам </w:t>
      </w:r>
      <w:proofErr w:type="spellStart"/>
      <w:r w:rsidRPr="00E10F8C">
        <w:rPr>
          <w:rFonts w:ascii="Times New Roman" w:hAnsi="Times New Roman"/>
        </w:rPr>
        <w:t>має</w:t>
      </w:r>
      <w:proofErr w:type="spellEnd"/>
      <w:r w:rsidRPr="00E10F8C">
        <w:rPr>
          <w:rFonts w:ascii="Times New Roman" w:hAnsi="Times New Roman"/>
        </w:rPr>
        <w:t xml:space="preserve"> бути </w:t>
      </w:r>
      <w:proofErr w:type="spellStart"/>
      <w:r w:rsidRPr="00E10F8C">
        <w:rPr>
          <w:rFonts w:ascii="Times New Roman" w:hAnsi="Times New Roman"/>
        </w:rPr>
        <w:t>надане</w:t>
      </w:r>
      <w:proofErr w:type="spellEnd"/>
      <w:r w:rsidRPr="00E10F8C">
        <w:rPr>
          <w:rFonts w:ascii="Times New Roman" w:hAnsi="Times New Roman"/>
        </w:rPr>
        <w:t xml:space="preserve"> у </w:t>
      </w:r>
      <w:proofErr w:type="spellStart"/>
      <w:r w:rsidRPr="00E10F8C">
        <w:rPr>
          <w:rFonts w:ascii="Times New Roman" w:hAnsi="Times New Roman"/>
        </w:rPr>
        <w:t>складі</w:t>
      </w:r>
      <w:proofErr w:type="spellEnd"/>
      <w:r w:rsidRPr="00E10F8C">
        <w:rPr>
          <w:rFonts w:ascii="Times New Roman" w:hAnsi="Times New Roman"/>
        </w:rPr>
        <w:t xml:space="preserve"> </w:t>
      </w:r>
      <w:proofErr w:type="spellStart"/>
      <w:r w:rsidRPr="00E10F8C">
        <w:rPr>
          <w:rFonts w:ascii="Times New Roman" w:hAnsi="Times New Roman"/>
        </w:rPr>
        <w:t>тендерної</w:t>
      </w:r>
      <w:proofErr w:type="spellEnd"/>
      <w:r w:rsidRPr="00E10F8C">
        <w:rPr>
          <w:rFonts w:ascii="Times New Roman" w:hAnsi="Times New Roman"/>
        </w:rPr>
        <w:t xml:space="preserve"> </w:t>
      </w:r>
      <w:proofErr w:type="spellStart"/>
      <w:r w:rsidRPr="00E10F8C">
        <w:rPr>
          <w:rFonts w:ascii="Times New Roman" w:hAnsi="Times New Roman"/>
        </w:rPr>
        <w:t>пропозиції</w:t>
      </w:r>
      <w:proofErr w:type="spellEnd"/>
      <w:r w:rsidRPr="00E10F8C">
        <w:rPr>
          <w:rFonts w:ascii="Times New Roman" w:hAnsi="Times New Roman"/>
        </w:rPr>
        <w:t xml:space="preserve"> у </w:t>
      </w:r>
      <w:proofErr w:type="spellStart"/>
      <w:r w:rsidRPr="00E10F8C">
        <w:rPr>
          <w:rFonts w:ascii="Times New Roman" w:hAnsi="Times New Roman"/>
        </w:rPr>
        <w:t>формі</w:t>
      </w:r>
      <w:proofErr w:type="spellEnd"/>
      <w:r w:rsidRPr="00E10F8C">
        <w:rPr>
          <w:rFonts w:ascii="Times New Roman" w:hAnsi="Times New Roman"/>
        </w:rPr>
        <w:t xml:space="preserve"> </w:t>
      </w:r>
      <w:proofErr w:type="spellStart"/>
      <w:r w:rsidRPr="00E10F8C">
        <w:rPr>
          <w:rFonts w:ascii="Times New Roman" w:hAnsi="Times New Roman"/>
        </w:rPr>
        <w:t>пояснювальної</w:t>
      </w:r>
      <w:proofErr w:type="spellEnd"/>
      <w:r w:rsidRPr="00E10F8C">
        <w:rPr>
          <w:rFonts w:ascii="Times New Roman" w:hAnsi="Times New Roman"/>
        </w:rPr>
        <w:t xml:space="preserve"> записки та повинно </w:t>
      </w:r>
      <w:proofErr w:type="spellStart"/>
      <w:r w:rsidRPr="00E10F8C">
        <w:rPr>
          <w:rFonts w:ascii="Times New Roman" w:hAnsi="Times New Roman"/>
        </w:rPr>
        <w:t>мати</w:t>
      </w:r>
      <w:proofErr w:type="spellEnd"/>
      <w:r w:rsidRPr="00E10F8C">
        <w:rPr>
          <w:rFonts w:ascii="Times New Roman" w:hAnsi="Times New Roman"/>
        </w:rPr>
        <w:t xml:space="preserve">: </w:t>
      </w:r>
      <w:proofErr w:type="spellStart"/>
      <w:r w:rsidRPr="00E10F8C">
        <w:rPr>
          <w:rFonts w:ascii="Times New Roman" w:hAnsi="Times New Roman"/>
        </w:rPr>
        <w:t>детальний</w:t>
      </w:r>
      <w:proofErr w:type="spellEnd"/>
      <w:r w:rsidRPr="00E10F8C">
        <w:rPr>
          <w:rFonts w:ascii="Times New Roman" w:hAnsi="Times New Roman"/>
        </w:rPr>
        <w:t xml:space="preserve"> </w:t>
      </w:r>
      <w:proofErr w:type="spellStart"/>
      <w:r w:rsidRPr="00E10F8C">
        <w:rPr>
          <w:rFonts w:ascii="Times New Roman" w:hAnsi="Times New Roman"/>
        </w:rPr>
        <w:t>опис</w:t>
      </w:r>
      <w:proofErr w:type="spellEnd"/>
      <w:r w:rsidRPr="00E10F8C">
        <w:rPr>
          <w:rFonts w:ascii="Times New Roman" w:hAnsi="Times New Roman"/>
        </w:rPr>
        <w:t xml:space="preserve"> </w:t>
      </w:r>
      <w:proofErr w:type="spellStart"/>
      <w:r w:rsidRPr="00E10F8C">
        <w:rPr>
          <w:rFonts w:ascii="Times New Roman" w:hAnsi="Times New Roman"/>
        </w:rPr>
        <w:t>основних</w:t>
      </w:r>
      <w:proofErr w:type="spellEnd"/>
      <w:r w:rsidRPr="00E10F8C">
        <w:rPr>
          <w:rFonts w:ascii="Times New Roman" w:hAnsi="Times New Roman"/>
        </w:rPr>
        <w:t xml:space="preserve"> </w:t>
      </w:r>
      <w:proofErr w:type="spellStart"/>
      <w:r w:rsidRPr="00E10F8C">
        <w:rPr>
          <w:rFonts w:ascii="Times New Roman" w:hAnsi="Times New Roman"/>
        </w:rPr>
        <w:t>технічних</w:t>
      </w:r>
      <w:proofErr w:type="spellEnd"/>
      <w:r w:rsidRPr="00E10F8C">
        <w:rPr>
          <w:rFonts w:ascii="Times New Roman" w:hAnsi="Times New Roman"/>
        </w:rPr>
        <w:t xml:space="preserve"> характеристик товару, </w:t>
      </w:r>
      <w:proofErr w:type="spellStart"/>
      <w:r w:rsidRPr="00E10F8C">
        <w:rPr>
          <w:rFonts w:ascii="Times New Roman" w:hAnsi="Times New Roman"/>
        </w:rPr>
        <w:t>походження</w:t>
      </w:r>
      <w:proofErr w:type="spellEnd"/>
      <w:r w:rsidRPr="00E10F8C">
        <w:rPr>
          <w:rFonts w:ascii="Times New Roman" w:hAnsi="Times New Roman"/>
        </w:rPr>
        <w:t xml:space="preserve"> товару, </w:t>
      </w:r>
      <w:proofErr w:type="spellStart"/>
      <w:r w:rsidRPr="00E10F8C">
        <w:rPr>
          <w:rFonts w:ascii="Times New Roman" w:hAnsi="Times New Roman"/>
        </w:rPr>
        <w:t>дані</w:t>
      </w:r>
      <w:proofErr w:type="spellEnd"/>
      <w:r w:rsidRPr="00E10F8C">
        <w:rPr>
          <w:rFonts w:ascii="Times New Roman" w:hAnsi="Times New Roman"/>
        </w:rPr>
        <w:t xml:space="preserve"> про </w:t>
      </w:r>
      <w:proofErr w:type="spellStart"/>
      <w:r w:rsidRPr="00E10F8C">
        <w:rPr>
          <w:rFonts w:ascii="Times New Roman" w:hAnsi="Times New Roman"/>
        </w:rPr>
        <w:t>виробника</w:t>
      </w:r>
      <w:proofErr w:type="spellEnd"/>
      <w:r>
        <w:rPr>
          <w:rFonts w:ascii="Times New Roman" w:hAnsi="Times New Roman"/>
          <w:lang w:val="uk-UA"/>
        </w:rPr>
        <w:t>.</w:t>
      </w:r>
      <w:r w:rsidRPr="00E10F8C">
        <w:rPr>
          <w:rFonts w:ascii="Times New Roman" w:hAnsi="Times New Roman"/>
        </w:rPr>
        <w:t xml:space="preserve"> </w:t>
      </w:r>
    </w:p>
    <w:p w:rsidR="00CB0FE3" w:rsidRPr="00E10F8C" w:rsidRDefault="00CB0FE3" w:rsidP="00CB0FE3">
      <w:pPr>
        <w:spacing w:line="0" w:lineRule="atLeast"/>
        <w:ind w:right="-142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</w:t>
      </w:r>
      <w:r w:rsidRPr="00E10F8C">
        <w:rPr>
          <w:rFonts w:ascii="Times New Roman" w:hAnsi="Times New Roman" w:cs="Times New Roman"/>
          <w:lang w:val="uk-UA"/>
        </w:rPr>
        <w:t xml:space="preserve"> Згідно пункту 2.1. Розділу 2 «Правила приймання» </w:t>
      </w:r>
      <w:r>
        <w:rPr>
          <w:rFonts w:ascii="Times New Roman" w:hAnsi="Times New Roman" w:cs="Times New Roman"/>
          <w:lang w:val="uk-UA"/>
        </w:rPr>
        <w:t xml:space="preserve">РСТ 1297-82 </w:t>
      </w:r>
      <w:r w:rsidRPr="00E10F8C">
        <w:rPr>
          <w:rFonts w:ascii="Times New Roman" w:hAnsi="Times New Roman" w:cs="Times New Roman"/>
          <w:lang w:val="uk-UA"/>
        </w:rPr>
        <w:t>"</w:t>
      </w:r>
      <w:proofErr w:type="spellStart"/>
      <w:r>
        <w:rPr>
          <w:rFonts w:ascii="Times New Roman" w:hAnsi="Times New Roman" w:cs="Times New Roman"/>
          <w:lang w:val="uk-UA"/>
        </w:rPr>
        <w:t>Напівбрикетиб</w:t>
      </w:r>
      <w:r w:rsidRPr="00E10F8C">
        <w:rPr>
          <w:rFonts w:ascii="Times New Roman" w:hAnsi="Times New Roman" w:cs="Times New Roman"/>
          <w:lang w:val="uk-UA"/>
        </w:rPr>
        <w:t>рикети</w:t>
      </w:r>
      <w:proofErr w:type="spellEnd"/>
      <w:r w:rsidRPr="00E10F8C">
        <w:rPr>
          <w:rFonts w:ascii="Times New Roman" w:hAnsi="Times New Roman" w:cs="Times New Roman"/>
          <w:lang w:val="uk-UA"/>
        </w:rPr>
        <w:t xml:space="preserve"> торф’яні. Технічні умови" передбачено, що приймальний контроль брикетів у виробника здійснює інспекція "</w:t>
      </w:r>
      <w:proofErr w:type="spellStart"/>
      <w:r w:rsidRPr="00E10F8C">
        <w:rPr>
          <w:rFonts w:ascii="Times New Roman" w:hAnsi="Times New Roman" w:cs="Times New Roman"/>
          <w:lang w:val="uk-UA"/>
        </w:rPr>
        <w:t>Укрінспаливо</w:t>
      </w:r>
      <w:proofErr w:type="spellEnd"/>
      <w:r w:rsidRPr="00E10F8C">
        <w:rPr>
          <w:rFonts w:ascii="Times New Roman" w:hAnsi="Times New Roman" w:cs="Times New Roman"/>
          <w:lang w:val="uk-UA"/>
        </w:rPr>
        <w:t>" партіями згідно ГОСТ 13674. На кожну партію продукції  видається документ про якість.</w:t>
      </w:r>
    </w:p>
    <w:p w:rsidR="00CB0FE3" w:rsidRPr="00863474" w:rsidRDefault="00CB0FE3" w:rsidP="00CB0FE3">
      <w:pPr>
        <w:spacing w:line="0" w:lineRule="atLeast"/>
        <w:ind w:right="-142" w:firstLine="709"/>
        <w:jc w:val="both"/>
        <w:rPr>
          <w:rFonts w:ascii="Times New Roman" w:hAnsi="Times New Roman" w:cs="Times New Roman"/>
          <w:lang w:val="uk-UA"/>
        </w:rPr>
      </w:pPr>
      <w:r w:rsidRPr="00E10F8C">
        <w:rPr>
          <w:rFonts w:ascii="Times New Roman" w:hAnsi="Times New Roman" w:cs="Times New Roman"/>
          <w:i/>
          <w:lang w:val="uk-UA"/>
        </w:rPr>
        <w:t xml:space="preserve">На підтвердження пунктів 2.1. та 2.2. Розділу 2 «Правила приймання» </w:t>
      </w:r>
      <w:r>
        <w:rPr>
          <w:rFonts w:ascii="Times New Roman" w:hAnsi="Times New Roman" w:cs="Times New Roman"/>
          <w:i/>
          <w:lang w:val="uk-UA"/>
        </w:rPr>
        <w:t xml:space="preserve">РСТ 1297-82 </w:t>
      </w:r>
      <w:r w:rsidRPr="00E10F8C">
        <w:rPr>
          <w:rFonts w:ascii="Times New Roman" w:hAnsi="Times New Roman" w:cs="Times New Roman"/>
          <w:i/>
          <w:lang w:val="uk-UA"/>
        </w:rPr>
        <w:t>"</w:t>
      </w:r>
      <w:proofErr w:type="spellStart"/>
      <w:r>
        <w:rPr>
          <w:rFonts w:ascii="Times New Roman" w:hAnsi="Times New Roman" w:cs="Times New Roman"/>
          <w:i/>
          <w:lang w:val="uk-UA"/>
        </w:rPr>
        <w:t>Напівб</w:t>
      </w:r>
      <w:r w:rsidRPr="00E10F8C">
        <w:rPr>
          <w:rFonts w:ascii="Times New Roman" w:hAnsi="Times New Roman" w:cs="Times New Roman"/>
          <w:i/>
          <w:lang w:val="uk-UA"/>
        </w:rPr>
        <w:t>рикети</w:t>
      </w:r>
      <w:proofErr w:type="spellEnd"/>
      <w:r w:rsidRPr="00E10F8C">
        <w:rPr>
          <w:rFonts w:ascii="Times New Roman" w:hAnsi="Times New Roman" w:cs="Times New Roman"/>
          <w:i/>
          <w:lang w:val="uk-UA"/>
        </w:rPr>
        <w:t xml:space="preserve"> торф’яні. Технічні умови" Учасник у складі пропозиції на </w:t>
      </w:r>
      <w:proofErr w:type="spellStart"/>
      <w:r>
        <w:rPr>
          <w:rFonts w:ascii="Times New Roman" w:hAnsi="Times New Roman" w:cs="Times New Roman"/>
          <w:i/>
          <w:lang w:val="uk-UA"/>
        </w:rPr>
        <w:t>напів</w:t>
      </w:r>
      <w:r w:rsidRPr="00E10F8C">
        <w:rPr>
          <w:rFonts w:ascii="Times New Roman" w:hAnsi="Times New Roman" w:cs="Times New Roman"/>
          <w:i/>
          <w:lang w:val="uk-UA"/>
        </w:rPr>
        <w:t>брикет</w:t>
      </w:r>
      <w:proofErr w:type="spellEnd"/>
      <w:r w:rsidRPr="00E10F8C">
        <w:rPr>
          <w:rFonts w:ascii="Times New Roman" w:hAnsi="Times New Roman" w:cs="Times New Roman"/>
          <w:i/>
          <w:lang w:val="uk-UA"/>
        </w:rPr>
        <w:t xml:space="preserve"> торф’яний надає сертифікат якості виданий Українською інспекцією </w:t>
      </w:r>
      <w:r w:rsidRPr="00863474">
        <w:rPr>
          <w:rFonts w:ascii="Times New Roman" w:hAnsi="Times New Roman" w:cs="Times New Roman"/>
          <w:i/>
          <w:lang w:val="uk-UA"/>
        </w:rPr>
        <w:t>«</w:t>
      </w:r>
      <w:proofErr w:type="spellStart"/>
      <w:r w:rsidRPr="00863474">
        <w:rPr>
          <w:rFonts w:ascii="Times New Roman" w:hAnsi="Times New Roman" w:cs="Times New Roman"/>
          <w:i/>
          <w:lang w:val="uk-UA"/>
        </w:rPr>
        <w:t>Укрінспаливо</w:t>
      </w:r>
      <w:proofErr w:type="spellEnd"/>
      <w:r w:rsidRPr="00863474">
        <w:rPr>
          <w:rFonts w:ascii="Times New Roman" w:hAnsi="Times New Roman" w:cs="Times New Roman"/>
          <w:i/>
          <w:lang w:val="uk-UA"/>
        </w:rPr>
        <w:t xml:space="preserve">» відповідно до діючого в Україні </w:t>
      </w:r>
      <w:r>
        <w:rPr>
          <w:rFonts w:ascii="Times New Roman" w:hAnsi="Times New Roman" w:cs="Times New Roman"/>
          <w:i/>
          <w:lang w:val="uk-UA"/>
        </w:rPr>
        <w:t xml:space="preserve">РСТ 1297-82 </w:t>
      </w:r>
      <w:r w:rsidRPr="00863474">
        <w:rPr>
          <w:rFonts w:ascii="Times New Roman" w:hAnsi="Times New Roman" w:cs="Times New Roman"/>
          <w:i/>
          <w:lang w:val="uk-UA"/>
        </w:rPr>
        <w:t>«</w:t>
      </w:r>
      <w:proofErr w:type="spellStart"/>
      <w:r>
        <w:rPr>
          <w:rFonts w:ascii="Times New Roman" w:hAnsi="Times New Roman" w:cs="Times New Roman"/>
          <w:i/>
          <w:lang w:val="uk-UA"/>
        </w:rPr>
        <w:t>Напівб</w:t>
      </w:r>
      <w:r w:rsidRPr="00863474">
        <w:rPr>
          <w:rFonts w:ascii="Times New Roman" w:hAnsi="Times New Roman" w:cs="Times New Roman"/>
          <w:i/>
          <w:lang w:val="uk-UA"/>
        </w:rPr>
        <w:t>рикети</w:t>
      </w:r>
      <w:proofErr w:type="spellEnd"/>
      <w:r w:rsidRPr="00863474">
        <w:rPr>
          <w:rFonts w:ascii="Times New Roman" w:hAnsi="Times New Roman" w:cs="Times New Roman"/>
          <w:i/>
          <w:lang w:val="uk-UA"/>
        </w:rPr>
        <w:t xml:space="preserve"> торфові</w:t>
      </w:r>
      <w:r>
        <w:rPr>
          <w:rFonts w:ascii="Times New Roman" w:hAnsi="Times New Roman" w:cs="Times New Roman"/>
          <w:i/>
          <w:lang w:val="uk-UA"/>
        </w:rPr>
        <w:t>. Технічні умови</w:t>
      </w:r>
      <w:r w:rsidRPr="00863474">
        <w:rPr>
          <w:rFonts w:ascii="Times New Roman" w:hAnsi="Times New Roman" w:cs="Times New Roman"/>
          <w:i/>
          <w:lang w:val="uk-UA"/>
        </w:rPr>
        <w:t xml:space="preserve"> », дійсний на дату подання тендерної пропозиції Учасника</w:t>
      </w:r>
      <w:r w:rsidRPr="00863474">
        <w:rPr>
          <w:rFonts w:ascii="Times New Roman" w:hAnsi="Times New Roman" w:cs="Times New Roman"/>
          <w:lang w:val="uk-UA"/>
        </w:rPr>
        <w:t xml:space="preserve">. </w:t>
      </w:r>
    </w:p>
    <w:p w:rsidR="00CB0FE3" w:rsidRPr="00E10F8C" w:rsidRDefault="00CB0FE3" w:rsidP="00CB0FE3">
      <w:pPr>
        <w:spacing w:line="0" w:lineRule="atLeast"/>
        <w:ind w:right="-142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Pr="00E10F8C">
        <w:rPr>
          <w:rFonts w:ascii="Times New Roman" w:hAnsi="Times New Roman" w:cs="Times New Roman"/>
        </w:rPr>
        <w:t xml:space="preserve">. </w:t>
      </w:r>
      <w:proofErr w:type="spellStart"/>
      <w:r w:rsidRPr="00E10F8C">
        <w:rPr>
          <w:rFonts w:ascii="Times New Roman" w:hAnsi="Times New Roman" w:cs="Times New Roman"/>
        </w:rPr>
        <w:t>Відповідно</w:t>
      </w:r>
      <w:proofErr w:type="spellEnd"/>
      <w:r w:rsidRPr="00E10F8C">
        <w:rPr>
          <w:rFonts w:ascii="Times New Roman" w:hAnsi="Times New Roman" w:cs="Times New Roman"/>
        </w:rPr>
        <w:t xml:space="preserve"> до п</w:t>
      </w:r>
      <w:proofErr w:type="spellStart"/>
      <w:r w:rsidRPr="00E10F8C">
        <w:rPr>
          <w:rFonts w:ascii="Times New Roman" w:hAnsi="Times New Roman" w:cs="Times New Roman"/>
          <w:lang w:val="uk-UA"/>
        </w:rPr>
        <w:t>унктів</w:t>
      </w:r>
      <w:proofErr w:type="spellEnd"/>
      <w:r w:rsidRPr="00E10F8C">
        <w:rPr>
          <w:rFonts w:ascii="Times New Roman" w:hAnsi="Times New Roman" w:cs="Times New Roman"/>
          <w:lang w:val="uk-UA"/>
        </w:rPr>
        <w:t xml:space="preserve"> </w:t>
      </w:r>
      <w:proofErr w:type="gramStart"/>
      <w:r w:rsidRPr="00E10F8C">
        <w:rPr>
          <w:rFonts w:ascii="Times New Roman" w:hAnsi="Times New Roman" w:cs="Times New Roman"/>
        </w:rPr>
        <w:t>5.1.,</w:t>
      </w:r>
      <w:proofErr w:type="gramEnd"/>
      <w:r w:rsidRPr="00E10F8C">
        <w:rPr>
          <w:rFonts w:ascii="Times New Roman" w:hAnsi="Times New Roman" w:cs="Times New Roman"/>
        </w:rPr>
        <w:t xml:space="preserve">5.2. </w:t>
      </w:r>
      <w:r w:rsidRPr="00E10F8C">
        <w:rPr>
          <w:rFonts w:ascii="Times New Roman" w:hAnsi="Times New Roman" w:cs="Times New Roman"/>
          <w:lang w:val="uk-UA"/>
        </w:rPr>
        <w:t xml:space="preserve">Розділу 5 «Гарантії виробника» </w:t>
      </w:r>
      <w:r>
        <w:rPr>
          <w:rFonts w:ascii="Times New Roman" w:hAnsi="Times New Roman" w:cs="Times New Roman"/>
          <w:lang w:val="uk-UA"/>
        </w:rPr>
        <w:t xml:space="preserve">РСТ 1297-82 </w:t>
      </w:r>
      <w:r w:rsidRPr="00E10F8C">
        <w:rPr>
          <w:rFonts w:ascii="Times New Roman" w:hAnsi="Times New Roman" w:cs="Times New Roman"/>
          <w:lang w:val="uk-UA"/>
        </w:rPr>
        <w:t>"</w:t>
      </w:r>
      <w:proofErr w:type="spellStart"/>
      <w:r>
        <w:rPr>
          <w:rFonts w:ascii="Times New Roman" w:hAnsi="Times New Roman" w:cs="Times New Roman"/>
          <w:lang w:val="uk-UA"/>
        </w:rPr>
        <w:t>Напівб</w:t>
      </w:r>
      <w:r w:rsidRPr="00E10F8C">
        <w:rPr>
          <w:rFonts w:ascii="Times New Roman" w:hAnsi="Times New Roman" w:cs="Times New Roman"/>
          <w:lang w:val="uk-UA"/>
        </w:rPr>
        <w:t>рикети</w:t>
      </w:r>
      <w:proofErr w:type="spellEnd"/>
      <w:r w:rsidRPr="00E10F8C">
        <w:rPr>
          <w:rFonts w:ascii="Times New Roman" w:hAnsi="Times New Roman" w:cs="Times New Roman"/>
          <w:lang w:val="uk-UA"/>
        </w:rPr>
        <w:t xml:space="preserve"> торф’яні. Технічні умови", виробник гарантує відповідність брикетів торф’яних, вимогам даного стандарту, за умови дотримання споживачем вимог транспортування та зберігання. </w:t>
      </w:r>
      <w:r w:rsidRPr="00FF2F3A">
        <w:rPr>
          <w:rFonts w:ascii="Times New Roman" w:hAnsi="Times New Roman" w:cs="Times New Roman"/>
          <w:lang w:val="uk-UA"/>
        </w:rPr>
        <w:t xml:space="preserve">Гарантійний строк зберігання – 12 місяців з моменту видання сертифікату. </w:t>
      </w:r>
    </w:p>
    <w:p w:rsidR="00CB0FE3" w:rsidRDefault="00CB0FE3" w:rsidP="00CB0FE3">
      <w:pPr>
        <w:spacing w:line="0" w:lineRule="atLeast"/>
        <w:ind w:right="-142" w:firstLine="709"/>
        <w:jc w:val="both"/>
        <w:rPr>
          <w:rFonts w:ascii="Times New Roman" w:hAnsi="Times New Roman" w:cs="Times New Roman"/>
          <w:lang w:val="uk-UA"/>
        </w:rPr>
      </w:pPr>
      <w:r w:rsidRPr="00E10F8C">
        <w:rPr>
          <w:rFonts w:ascii="Times New Roman" w:hAnsi="Times New Roman" w:cs="Times New Roman"/>
          <w:i/>
          <w:lang w:val="uk-UA"/>
        </w:rPr>
        <w:t xml:space="preserve">На підтвердження пунктів 5.1, 5.2 Розділу 5 «Гарантії виробника» </w:t>
      </w:r>
      <w:r>
        <w:rPr>
          <w:rFonts w:ascii="Times New Roman" w:hAnsi="Times New Roman" w:cs="Times New Roman"/>
          <w:i/>
          <w:lang w:val="uk-UA"/>
        </w:rPr>
        <w:t xml:space="preserve">РСТ 1297-82 </w:t>
      </w:r>
      <w:r w:rsidRPr="00E10F8C">
        <w:rPr>
          <w:rFonts w:ascii="Times New Roman" w:hAnsi="Times New Roman" w:cs="Times New Roman"/>
          <w:i/>
          <w:lang w:val="uk-UA"/>
        </w:rPr>
        <w:t>"</w:t>
      </w:r>
      <w:proofErr w:type="spellStart"/>
      <w:r>
        <w:rPr>
          <w:rFonts w:ascii="Times New Roman" w:hAnsi="Times New Roman" w:cs="Times New Roman"/>
          <w:i/>
          <w:lang w:val="uk-UA"/>
        </w:rPr>
        <w:t>Напівбрикети</w:t>
      </w:r>
      <w:proofErr w:type="spellEnd"/>
      <w:r w:rsidRPr="00E10F8C">
        <w:rPr>
          <w:rFonts w:ascii="Times New Roman" w:hAnsi="Times New Roman" w:cs="Times New Roman"/>
          <w:i/>
          <w:lang w:val="uk-UA"/>
        </w:rPr>
        <w:t xml:space="preserve"> торф’яні. Технічні умови", учасник процедури закупівлі надає у складі пропозиції, письмове підтвердження (лист, довідку, тощо) від виробника товару про гарантію відповідності </w:t>
      </w:r>
      <w:proofErr w:type="spellStart"/>
      <w:r>
        <w:rPr>
          <w:rFonts w:ascii="Times New Roman" w:hAnsi="Times New Roman" w:cs="Times New Roman"/>
          <w:i/>
          <w:lang w:val="uk-UA"/>
        </w:rPr>
        <w:t>Напів</w:t>
      </w:r>
      <w:r w:rsidRPr="00E10F8C">
        <w:rPr>
          <w:rFonts w:ascii="Times New Roman" w:hAnsi="Times New Roman" w:cs="Times New Roman"/>
          <w:i/>
          <w:lang w:val="uk-UA"/>
        </w:rPr>
        <w:t>брикетів</w:t>
      </w:r>
      <w:proofErr w:type="spellEnd"/>
      <w:r w:rsidRPr="00E10F8C">
        <w:rPr>
          <w:rFonts w:ascii="Times New Roman" w:hAnsi="Times New Roman" w:cs="Times New Roman"/>
          <w:i/>
          <w:lang w:val="uk-UA"/>
        </w:rPr>
        <w:t xml:space="preserve"> торфових </w:t>
      </w:r>
      <w:r>
        <w:rPr>
          <w:rFonts w:ascii="Times New Roman" w:hAnsi="Times New Roman" w:cs="Times New Roman"/>
          <w:i/>
          <w:lang w:val="uk-UA"/>
        </w:rPr>
        <w:t xml:space="preserve">РСТ 1297-82 </w:t>
      </w:r>
      <w:r w:rsidRPr="00E10F8C">
        <w:rPr>
          <w:rFonts w:ascii="Times New Roman" w:hAnsi="Times New Roman" w:cs="Times New Roman"/>
          <w:i/>
          <w:lang w:val="uk-UA"/>
        </w:rPr>
        <w:t xml:space="preserve"> та гарантійний термін зберігання із зазначенням номеру оголошення закупівлі</w:t>
      </w:r>
      <w:r w:rsidRPr="00E10F8C">
        <w:rPr>
          <w:rFonts w:ascii="Times New Roman" w:hAnsi="Times New Roman" w:cs="Times New Roman"/>
          <w:lang w:val="uk-UA"/>
        </w:rPr>
        <w:t>.</w:t>
      </w:r>
    </w:p>
    <w:p w:rsidR="00CB0FE3" w:rsidRDefault="00CB0FE3" w:rsidP="00CB0FE3">
      <w:pPr>
        <w:spacing w:line="0" w:lineRule="atLeast"/>
        <w:ind w:right="-142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Pr="00E10F8C">
        <w:rPr>
          <w:rFonts w:ascii="Times New Roman" w:hAnsi="Times New Roman" w:cs="Times New Roman"/>
        </w:rPr>
        <w:t xml:space="preserve">. </w:t>
      </w:r>
      <w:proofErr w:type="spellStart"/>
      <w:r w:rsidRPr="00E10F8C">
        <w:rPr>
          <w:rFonts w:ascii="Times New Roman" w:hAnsi="Times New Roman" w:cs="Times New Roman"/>
        </w:rPr>
        <w:t>Відповідно</w:t>
      </w:r>
      <w:proofErr w:type="spellEnd"/>
      <w:r w:rsidRPr="00E10F8C">
        <w:rPr>
          <w:rFonts w:ascii="Times New Roman" w:hAnsi="Times New Roman" w:cs="Times New Roman"/>
        </w:rPr>
        <w:t xml:space="preserve"> до </w:t>
      </w:r>
      <w:proofErr w:type="spellStart"/>
      <w:r w:rsidRPr="00E10F8C">
        <w:rPr>
          <w:rFonts w:ascii="Times New Roman" w:hAnsi="Times New Roman" w:cs="Times New Roman"/>
        </w:rPr>
        <w:t>п.п</w:t>
      </w:r>
      <w:proofErr w:type="spellEnd"/>
      <w:r w:rsidRPr="00E10F8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uk-UA"/>
        </w:rPr>
        <w:t>6</w:t>
      </w:r>
      <w:r w:rsidRPr="00E10F8C">
        <w:rPr>
          <w:rFonts w:ascii="Times New Roman" w:hAnsi="Times New Roman" w:cs="Times New Roman"/>
        </w:rPr>
        <w:t xml:space="preserve">.1 ДСТУ </w:t>
      </w:r>
      <w:r>
        <w:rPr>
          <w:rFonts w:ascii="Times New Roman" w:hAnsi="Times New Roman" w:cs="Times New Roman"/>
          <w:lang w:val="uk-UA"/>
        </w:rPr>
        <w:t>4083</w:t>
      </w:r>
      <w:r w:rsidRPr="00E10F8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uk-UA"/>
        </w:rPr>
        <w:t>2012</w:t>
      </w:r>
      <w:r w:rsidRPr="00E10F8C">
        <w:rPr>
          <w:rFonts w:ascii="Times New Roman" w:hAnsi="Times New Roman" w:cs="Times New Roman"/>
          <w:lang w:val="uk-UA"/>
        </w:rPr>
        <w:t xml:space="preserve"> </w:t>
      </w:r>
      <w:r w:rsidRPr="00E10F8C">
        <w:rPr>
          <w:rFonts w:ascii="Times New Roman" w:hAnsi="Times New Roman"/>
        </w:rPr>
        <w:t>«</w:t>
      </w:r>
      <w:proofErr w:type="spellStart"/>
      <w:r w:rsidRPr="00E10F8C">
        <w:rPr>
          <w:rFonts w:ascii="Times New Roman" w:hAnsi="Times New Roman"/>
        </w:rPr>
        <w:t>Вугілля</w:t>
      </w:r>
      <w:proofErr w:type="spellEnd"/>
      <w:r w:rsidRPr="00E10F8C">
        <w:rPr>
          <w:rFonts w:ascii="Times New Roman" w:hAnsi="Times New Roman"/>
        </w:rPr>
        <w:t xml:space="preserve"> </w:t>
      </w:r>
      <w:proofErr w:type="spellStart"/>
      <w:r w:rsidRPr="00E10F8C">
        <w:rPr>
          <w:rFonts w:ascii="Times New Roman" w:hAnsi="Times New Roman"/>
        </w:rPr>
        <w:t>кам’яне</w:t>
      </w:r>
      <w:proofErr w:type="spellEnd"/>
      <w:r w:rsidRPr="00E10F8C">
        <w:rPr>
          <w:rFonts w:ascii="Times New Roman" w:hAnsi="Times New Roman"/>
        </w:rPr>
        <w:t xml:space="preserve"> та антрацит для </w:t>
      </w:r>
      <w:r>
        <w:rPr>
          <w:rFonts w:ascii="Times New Roman" w:hAnsi="Times New Roman"/>
          <w:lang w:val="uk-UA"/>
        </w:rPr>
        <w:t>пиловидного спалювання на теплових електростанціях</w:t>
      </w:r>
      <w:r w:rsidRPr="00E10F8C">
        <w:rPr>
          <w:rFonts w:ascii="Times New Roman" w:hAnsi="Times New Roman"/>
        </w:rPr>
        <w:t xml:space="preserve">. </w:t>
      </w:r>
      <w:proofErr w:type="spellStart"/>
      <w:r w:rsidRPr="00E10F8C">
        <w:rPr>
          <w:rFonts w:ascii="Times New Roman" w:hAnsi="Times New Roman"/>
        </w:rPr>
        <w:t>Технічні</w:t>
      </w:r>
      <w:proofErr w:type="spellEnd"/>
      <w:r w:rsidRPr="00E10F8C">
        <w:rPr>
          <w:rFonts w:ascii="Times New Roman" w:hAnsi="Times New Roman"/>
        </w:rPr>
        <w:t xml:space="preserve"> </w:t>
      </w:r>
      <w:proofErr w:type="spellStart"/>
      <w:r w:rsidRPr="00E10F8C">
        <w:rPr>
          <w:rFonts w:ascii="Times New Roman" w:hAnsi="Times New Roman"/>
        </w:rPr>
        <w:t>умови</w:t>
      </w:r>
      <w:proofErr w:type="spellEnd"/>
      <w:r w:rsidRPr="00E10F8C">
        <w:rPr>
          <w:rFonts w:ascii="Times New Roman" w:hAnsi="Times New Roman"/>
        </w:rPr>
        <w:t>»</w:t>
      </w:r>
      <w:r w:rsidRPr="00E10F8C">
        <w:rPr>
          <w:rFonts w:ascii="Times New Roman" w:hAnsi="Times New Roman" w:cs="Times New Roman"/>
        </w:rPr>
        <w:t xml:space="preserve">, </w:t>
      </w:r>
      <w:proofErr w:type="spellStart"/>
      <w:r w:rsidRPr="00E10F8C">
        <w:rPr>
          <w:rFonts w:ascii="Times New Roman" w:hAnsi="Times New Roman" w:cs="Times New Roman"/>
        </w:rPr>
        <w:t>під</w:t>
      </w:r>
      <w:proofErr w:type="spellEnd"/>
      <w:r w:rsidRPr="00E10F8C">
        <w:rPr>
          <w:rFonts w:ascii="Times New Roman" w:hAnsi="Times New Roman" w:cs="Times New Roman"/>
        </w:rPr>
        <w:t xml:space="preserve"> час </w:t>
      </w:r>
      <w:proofErr w:type="spellStart"/>
      <w:r w:rsidRPr="00E10F8C">
        <w:rPr>
          <w:rFonts w:ascii="Times New Roman" w:hAnsi="Times New Roman" w:cs="Times New Roman"/>
        </w:rPr>
        <w:t>укладання</w:t>
      </w:r>
      <w:proofErr w:type="spellEnd"/>
      <w:r w:rsidRPr="00E10F8C">
        <w:rPr>
          <w:rFonts w:ascii="Times New Roman" w:hAnsi="Times New Roman" w:cs="Times New Roman"/>
        </w:rPr>
        <w:t xml:space="preserve"> договору на </w:t>
      </w:r>
      <w:proofErr w:type="spellStart"/>
      <w:r w:rsidRPr="00E10F8C">
        <w:rPr>
          <w:rFonts w:ascii="Times New Roman" w:hAnsi="Times New Roman" w:cs="Times New Roman"/>
        </w:rPr>
        <w:t>постачання</w:t>
      </w:r>
      <w:proofErr w:type="spellEnd"/>
      <w:r w:rsidRPr="00E10F8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10F8C">
        <w:rPr>
          <w:rFonts w:ascii="Times New Roman" w:hAnsi="Times New Roman" w:cs="Times New Roman"/>
        </w:rPr>
        <w:t>вугілля</w:t>
      </w:r>
      <w:proofErr w:type="spellEnd"/>
      <w:r w:rsidRPr="00E10F8C">
        <w:rPr>
          <w:rFonts w:ascii="Times New Roman" w:hAnsi="Times New Roman" w:cs="Times New Roman"/>
        </w:rPr>
        <w:t xml:space="preserve">  повинен</w:t>
      </w:r>
      <w:proofErr w:type="gramEnd"/>
      <w:r w:rsidRPr="00E10F8C">
        <w:rPr>
          <w:rFonts w:ascii="Times New Roman" w:hAnsi="Times New Roman" w:cs="Times New Roman"/>
        </w:rPr>
        <w:t xml:space="preserve"> бути представлений </w:t>
      </w:r>
      <w:proofErr w:type="spellStart"/>
      <w:r w:rsidRPr="00E10F8C">
        <w:rPr>
          <w:rFonts w:ascii="Times New Roman" w:hAnsi="Times New Roman" w:cs="Times New Roman"/>
        </w:rPr>
        <w:t>сертифікат</w:t>
      </w:r>
      <w:proofErr w:type="spellEnd"/>
      <w:r w:rsidRPr="00E10F8C">
        <w:rPr>
          <w:rFonts w:ascii="Times New Roman" w:hAnsi="Times New Roman" w:cs="Times New Roman"/>
        </w:rPr>
        <w:t xml:space="preserve"> </w:t>
      </w:r>
      <w:proofErr w:type="spellStart"/>
      <w:r w:rsidRPr="00E10F8C">
        <w:rPr>
          <w:rFonts w:ascii="Times New Roman" w:hAnsi="Times New Roman" w:cs="Times New Roman"/>
        </w:rPr>
        <w:t>генетичних</w:t>
      </w:r>
      <w:proofErr w:type="spellEnd"/>
      <w:r w:rsidRPr="00E10F8C">
        <w:rPr>
          <w:rFonts w:ascii="Times New Roman" w:hAnsi="Times New Roman" w:cs="Times New Roman"/>
        </w:rPr>
        <w:t xml:space="preserve">, </w:t>
      </w:r>
      <w:proofErr w:type="spellStart"/>
      <w:r w:rsidRPr="00E10F8C">
        <w:rPr>
          <w:rFonts w:ascii="Times New Roman" w:hAnsi="Times New Roman" w:cs="Times New Roman"/>
        </w:rPr>
        <w:t>технологічних</w:t>
      </w:r>
      <w:proofErr w:type="spellEnd"/>
      <w:r w:rsidRPr="00E10F8C">
        <w:rPr>
          <w:rFonts w:ascii="Times New Roman" w:hAnsi="Times New Roman" w:cs="Times New Roman"/>
        </w:rPr>
        <w:t xml:space="preserve"> та </w:t>
      </w:r>
      <w:proofErr w:type="spellStart"/>
      <w:r w:rsidRPr="00E10F8C">
        <w:rPr>
          <w:rFonts w:ascii="Times New Roman" w:hAnsi="Times New Roman" w:cs="Times New Roman"/>
        </w:rPr>
        <w:t>якісних</w:t>
      </w:r>
      <w:proofErr w:type="spellEnd"/>
      <w:r w:rsidRPr="00E10F8C">
        <w:rPr>
          <w:rFonts w:ascii="Times New Roman" w:hAnsi="Times New Roman" w:cs="Times New Roman"/>
        </w:rPr>
        <w:t xml:space="preserve"> характеристик, </w:t>
      </w:r>
      <w:proofErr w:type="spellStart"/>
      <w:r w:rsidRPr="00E10F8C">
        <w:rPr>
          <w:rFonts w:ascii="Times New Roman" w:hAnsi="Times New Roman" w:cs="Times New Roman"/>
        </w:rPr>
        <w:t>що</w:t>
      </w:r>
      <w:proofErr w:type="spellEnd"/>
      <w:r w:rsidRPr="00E10F8C">
        <w:rPr>
          <w:rFonts w:ascii="Times New Roman" w:hAnsi="Times New Roman" w:cs="Times New Roman"/>
        </w:rPr>
        <w:t xml:space="preserve"> </w:t>
      </w:r>
      <w:proofErr w:type="spellStart"/>
      <w:r w:rsidRPr="00E10F8C">
        <w:rPr>
          <w:rFonts w:ascii="Times New Roman" w:hAnsi="Times New Roman" w:cs="Times New Roman"/>
        </w:rPr>
        <w:t>містить</w:t>
      </w:r>
      <w:proofErr w:type="spellEnd"/>
      <w:r w:rsidRPr="00E10F8C">
        <w:rPr>
          <w:rFonts w:ascii="Times New Roman" w:hAnsi="Times New Roman" w:cs="Times New Roman"/>
        </w:rPr>
        <w:t xml:space="preserve"> </w:t>
      </w:r>
      <w:proofErr w:type="spellStart"/>
      <w:r w:rsidRPr="00E10F8C">
        <w:rPr>
          <w:rFonts w:ascii="Times New Roman" w:hAnsi="Times New Roman" w:cs="Times New Roman"/>
        </w:rPr>
        <w:t>основні</w:t>
      </w:r>
      <w:proofErr w:type="spellEnd"/>
      <w:r w:rsidRPr="00E10F8C">
        <w:rPr>
          <w:rFonts w:ascii="Times New Roman" w:hAnsi="Times New Roman" w:cs="Times New Roman"/>
        </w:rPr>
        <w:t xml:space="preserve"> та </w:t>
      </w:r>
      <w:proofErr w:type="spellStart"/>
      <w:r w:rsidRPr="00E10F8C">
        <w:rPr>
          <w:rFonts w:ascii="Times New Roman" w:hAnsi="Times New Roman" w:cs="Times New Roman"/>
        </w:rPr>
        <w:t>додаткові</w:t>
      </w:r>
      <w:proofErr w:type="spellEnd"/>
      <w:r w:rsidRPr="00E10F8C">
        <w:rPr>
          <w:rFonts w:ascii="Times New Roman" w:hAnsi="Times New Roman" w:cs="Times New Roman"/>
        </w:rPr>
        <w:t xml:space="preserve"> </w:t>
      </w:r>
      <w:proofErr w:type="spellStart"/>
      <w:r w:rsidRPr="00E10F8C">
        <w:rPr>
          <w:rFonts w:ascii="Times New Roman" w:hAnsi="Times New Roman" w:cs="Times New Roman"/>
        </w:rPr>
        <w:t>параметри</w:t>
      </w:r>
      <w:proofErr w:type="spellEnd"/>
      <w:r w:rsidRPr="00E10F8C">
        <w:rPr>
          <w:rFonts w:ascii="Times New Roman" w:hAnsi="Times New Roman" w:cs="Times New Roman"/>
        </w:rPr>
        <w:t xml:space="preserve"> </w:t>
      </w:r>
      <w:proofErr w:type="spellStart"/>
      <w:r w:rsidRPr="00E10F8C">
        <w:rPr>
          <w:rFonts w:ascii="Times New Roman" w:hAnsi="Times New Roman" w:cs="Times New Roman"/>
        </w:rPr>
        <w:t>кодифікації</w:t>
      </w:r>
      <w:proofErr w:type="spellEnd"/>
      <w:r w:rsidRPr="00E10F8C">
        <w:rPr>
          <w:rFonts w:ascii="Times New Roman" w:hAnsi="Times New Roman" w:cs="Times New Roman"/>
        </w:rPr>
        <w:t xml:space="preserve"> </w:t>
      </w:r>
      <w:proofErr w:type="spellStart"/>
      <w:r w:rsidRPr="00E10F8C">
        <w:rPr>
          <w:rFonts w:ascii="Times New Roman" w:hAnsi="Times New Roman" w:cs="Times New Roman"/>
        </w:rPr>
        <w:t>вугілля</w:t>
      </w:r>
      <w:proofErr w:type="spellEnd"/>
      <w:r w:rsidRPr="00E10F8C">
        <w:rPr>
          <w:rFonts w:ascii="Times New Roman" w:hAnsi="Times New Roman" w:cs="Times New Roman"/>
        </w:rPr>
        <w:t xml:space="preserve"> </w:t>
      </w:r>
      <w:proofErr w:type="spellStart"/>
      <w:r w:rsidRPr="00E10F8C">
        <w:rPr>
          <w:rFonts w:ascii="Times New Roman" w:hAnsi="Times New Roman" w:cs="Times New Roman"/>
        </w:rPr>
        <w:t>середнього</w:t>
      </w:r>
      <w:proofErr w:type="spellEnd"/>
      <w:r w:rsidRPr="00E10F8C">
        <w:rPr>
          <w:rFonts w:ascii="Times New Roman" w:hAnsi="Times New Roman" w:cs="Times New Roman"/>
        </w:rPr>
        <w:t xml:space="preserve"> та </w:t>
      </w:r>
      <w:proofErr w:type="spellStart"/>
      <w:r w:rsidRPr="00E10F8C">
        <w:rPr>
          <w:rFonts w:ascii="Times New Roman" w:hAnsi="Times New Roman" w:cs="Times New Roman"/>
        </w:rPr>
        <w:t>високого</w:t>
      </w:r>
      <w:proofErr w:type="spellEnd"/>
      <w:r w:rsidRPr="00E10F8C">
        <w:rPr>
          <w:rFonts w:ascii="Times New Roman" w:hAnsi="Times New Roman" w:cs="Times New Roman"/>
        </w:rPr>
        <w:t xml:space="preserve"> </w:t>
      </w:r>
      <w:proofErr w:type="spellStart"/>
      <w:r w:rsidRPr="00E10F8C">
        <w:rPr>
          <w:rFonts w:ascii="Times New Roman" w:hAnsi="Times New Roman" w:cs="Times New Roman"/>
        </w:rPr>
        <w:t>рангів</w:t>
      </w:r>
      <w:proofErr w:type="spellEnd"/>
      <w:r w:rsidRPr="00E10F8C">
        <w:rPr>
          <w:rFonts w:ascii="Times New Roman" w:hAnsi="Times New Roman" w:cs="Times New Roman"/>
        </w:rPr>
        <w:t xml:space="preserve"> </w:t>
      </w:r>
      <w:proofErr w:type="spellStart"/>
      <w:r w:rsidRPr="00E10F8C">
        <w:rPr>
          <w:rFonts w:ascii="Times New Roman" w:hAnsi="Times New Roman" w:cs="Times New Roman"/>
        </w:rPr>
        <w:t>згідно</w:t>
      </w:r>
      <w:proofErr w:type="spellEnd"/>
      <w:r w:rsidRPr="00E10F8C">
        <w:rPr>
          <w:rFonts w:ascii="Times New Roman" w:hAnsi="Times New Roman" w:cs="Times New Roman"/>
        </w:rPr>
        <w:t xml:space="preserve"> з ГОСТ 30313 та </w:t>
      </w:r>
      <w:proofErr w:type="spellStart"/>
      <w:r w:rsidRPr="00E10F8C">
        <w:rPr>
          <w:rFonts w:ascii="Times New Roman" w:hAnsi="Times New Roman" w:cs="Times New Roman"/>
        </w:rPr>
        <w:t>Міжнародною</w:t>
      </w:r>
      <w:proofErr w:type="spellEnd"/>
      <w:r w:rsidRPr="00E10F8C">
        <w:rPr>
          <w:rFonts w:ascii="Times New Roman" w:hAnsi="Times New Roman" w:cs="Times New Roman"/>
        </w:rPr>
        <w:t xml:space="preserve"> системою </w:t>
      </w:r>
      <w:proofErr w:type="spellStart"/>
      <w:r w:rsidRPr="00E10F8C">
        <w:rPr>
          <w:rFonts w:ascii="Times New Roman" w:hAnsi="Times New Roman" w:cs="Times New Roman"/>
        </w:rPr>
        <w:t>кодифікації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</w:p>
    <w:p w:rsidR="00CB0FE3" w:rsidRPr="00E10F8C" w:rsidRDefault="00CB0FE3" w:rsidP="00CB0FE3">
      <w:pPr>
        <w:spacing w:line="0" w:lineRule="atLeast"/>
        <w:ind w:right="-142" w:firstLine="709"/>
        <w:jc w:val="both"/>
        <w:rPr>
          <w:rFonts w:ascii="Times New Roman" w:hAnsi="Times New Roman" w:cs="Times New Roman"/>
          <w:i/>
        </w:rPr>
      </w:pPr>
      <w:r w:rsidRPr="00954739">
        <w:rPr>
          <w:rFonts w:ascii="Times New Roman" w:hAnsi="Times New Roman" w:cs="Times New Roman"/>
          <w:i/>
        </w:rPr>
        <w:t xml:space="preserve">На </w:t>
      </w:r>
      <w:proofErr w:type="spellStart"/>
      <w:r w:rsidRPr="00954739">
        <w:rPr>
          <w:rFonts w:ascii="Times New Roman" w:hAnsi="Times New Roman" w:cs="Times New Roman"/>
          <w:i/>
        </w:rPr>
        <w:t>підтвердження</w:t>
      </w:r>
      <w:proofErr w:type="spellEnd"/>
      <w:r w:rsidRPr="00954739">
        <w:rPr>
          <w:rFonts w:ascii="Times New Roman" w:hAnsi="Times New Roman" w:cs="Times New Roman"/>
          <w:i/>
        </w:rPr>
        <w:t xml:space="preserve"> </w:t>
      </w:r>
      <w:proofErr w:type="spellStart"/>
      <w:r w:rsidRPr="00954739">
        <w:rPr>
          <w:rFonts w:ascii="Times New Roman" w:hAnsi="Times New Roman" w:cs="Times New Roman"/>
          <w:i/>
        </w:rPr>
        <w:t>п.п</w:t>
      </w:r>
      <w:proofErr w:type="spellEnd"/>
      <w:r w:rsidRPr="00954739">
        <w:rPr>
          <w:rFonts w:ascii="Times New Roman" w:hAnsi="Times New Roman" w:cs="Times New Roman"/>
          <w:i/>
        </w:rPr>
        <w:t xml:space="preserve">. </w:t>
      </w:r>
      <w:r w:rsidRPr="00954739">
        <w:rPr>
          <w:rFonts w:ascii="Times New Roman" w:hAnsi="Times New Roman" w:cs="Times New Roman"/>
          <w:i/>
          <w:lang w:val="uk-UA"/>
        </w:rPr>
        <w:t>6</w:t>
      </w:r>
      <w:r w:rsidRPr="00954739">
        <w:rPr>
          <w:rFonts w:ascii="Times New Roman" w:hAnsi="Times New Roman" w:cs="Times New Roman"/>
          <w:i/>
        </w:rPr>
        <w:t>.1</w:t>
      </w:r>
      <w:r w:rsidRPr="00954739">
        <w:rPr>
          <w:rFonts w:ascii="Times New Roman" w:hAnsi="Times New Roman" w:cs="Times New Roman"/>
          <w:i/>
          <w:lang w:val="uk-UA"/>
        </w:rPr>
        <w:t xml:space="preserve"> 4083</w:t>
      </w:r>
      <w:r w:rsidRPr="00954739">
        <w:rPr>
          <w:rFonts w:ascii="Times New Roman" w:hAnsi="Times New Roman" w:cs="Times New Roman"/>
          <w:i/>
        </w:rPr>
        <w:t>:</w:t>
      </w:r>
      <w:r w:rsidRPr="00954739">
        <w:rPr>
          <w:rFonts w:ascii="Times New Roman" w:hAnsi="Times New Roman" w:cs="Times New Roman"/>
          <w:i/>
          <w:lang w:val="uk-UA"/>
        </w:rPr>
        <w:t xml:space="preserve">2012 </w:t>
      </w:r>
      <w:r w:rsidRPr="00954739">
        <w:rPr>
          <w:rFonts w:ascii="Times New Roman" w:hAnsi="Times New Roman"/>
          <w:i/>
        </w:rPr>
        <w:t>«</w:t>
      </w:r>
      <w:proofErr w:type="spellStart"/>
      <w:r w:rsidRPr="00954739">
        <w:rPr>
          <w:rFonts w:ascii="Times New Roman" w:hAnsi="Times New Roman"/>
          <w:i/>
        </w:rPr>
        <w:t>Вугілля</w:t>
      </w:r>
      <w:proofErr w:type="spellEnd"/>
      <w:r w:rsidRPr="00954739">
        <w:rPr>
          <w:rFonts w:ascii="Times New Roman" w:hAnsi="Times New Roman"/>
          <w:i/>
        </w:rPr>
        <w:t xml:space="preserve"> </w:t>
      </w:r>
      <w:proofErr w:type="spellStart"/>
      <w:r w:rsidRPr="00954739">
        <w:rPr>
          <w:rFonts w:ascii="Times New Roman" w:hAnsi="Times New Roman"/>
          <w:i/>
        </w:rPr>
        <w:t>кам’яне</w:t>
      </w:r>
      <w:proofErr w:type="spellEnd"/>
      <w:r w:rsidRPr="00954739">
        <w:rPr>
          <w:rFonts w:ascii="Times New Roman" w:hAnsi="Times New Roman"/>
          <w:i/>
        </w:rPr>
        <w:t xml:space="preserve"> та антрацит для </w:t>
      </w:r>
      <w:r w:rsidRPr="00954739">
        <w:rPr>
          <w:rFonts w:ascii="Times New Roman" w:hAnsi="Times New Roman"/>
          <w:i/>
          <w:lang w:val="uk-UA"/>
        </w:rPr>
        <w:t>пиловидного спалювання на теплових електростанціях</w:t>
      </w:r>
      <w:r w:rsidRPr="00954739">
        <w:rPr>
          <w:rFonts w:ascii="Times New Roman" w:hAnsi="Times New Roman"/>
          <w:i/>
        </w:rPr>
        <w:t xml:space="preserve">. </w:t>
      </w:r>
      <w:proofErr w:type="spellStart"/>
      <w:r w:rsidRPr="00954739">
        <w:rPr>
          <w:rFonts w:ascii="Times New Roman" w:hAnsi="Times New Roman"/>
          <w:i/>
        </w:rPr>
        <w:t>Технічні</w:t>
      </w:r>
      <w:proofErr w:type="spellEnd"/>
      <w:r w:rsidRPr="00954739">
        <w:rPr>
          <w:rFonts w:ascii="Times New Roman" w:hAnsi="Times New Roman"/>
          <w:i/>
        </w:rPr>
        <w:t xml:space="preserve"> </w:t>
      </w:r>
      <w:proofErr w:type="spellStart"/>
      <w:r w:rsidRPr="00954739">
        <w:rPr>
          <w:rFonts w:ascii="Times New Roman" w:hAnsi="Times New Roman"/>
          <w:i/>
        </w:rPr>
        <w:t>умови</w:t>
      </w:r>
      <w:proofErr w:type="spellEnd"/>
      <w:r w:rsidRPr="00954739">
        <w:rPr>
          <w:rFonts w:ascii="Times New Roman" w:hAnsi="Times New Roman"/>
          <w:i/>
        </w:rPr>
        <w:t>»</w:t>
      </w:r>
      <w:r w:rsidRPr="00954739">
        <w:rPr>
          <w:rFonts w:ascii="Times New Roman" w:hAnsi="Times New Roman"/>
          <w:i/>
          <w:lang w:val="uk-UA"/>
        </w:rPr>
        <w:t>,</w:t>
      </w:r>
      <w:r w:rsidRPr="00954739">
        <w:rPr>
          <w:rFonts w:ascii="Times New Roman" w:hAnsi="Times New Roman" w:cs="Times New Roman"/>
          <w:i/>
        </w:rPr>
        <w:t xml:space="preserve"> </w:t>
      </w:r>
      <w:r w:rsidRPr="00954739">
        <w:rPr>
          <w:rFonts w:ascii="Times New Roman" w:hAnsi="Times New Roman" w:cs="Times New Roman"/>
          <w:i/>
          <w:lang w:val="uk-UA"/>
        </w:rPr>
        <w:t>учасник надає у складі пропозиції договір на постачання вугілля для побутових потреб, з виробником або його офіційним представником, або його покупцем, або з будь-яким іншим суб’єктом господарювання з яким в учасника укладений договір на постачання вугілля Г 0-200 , а також на вугілля кам’яне Г 0-200, у складі пропозиції, відповідно до 4083</w:t>
      </w:r>
      <w:r w:rsidRPr="00954739">
        <w:rPr>
          <w:rFonts w:ascii="Times New Roman" w:hAnsi="Times New Roman" w:cs="Times New Roman"/>
          <w:i/>
        </w:rPr>
        <w:t>:</w:t>
      </w:r>
      <w:r w:rsidRPr="00954739">
        <w:rPr>
          <w:rFonts w:ascii="Times New Roman" w:hAnsi="Times New Roman" w:cs="Times New Roman"/>
          <w:i/>
          <w:lang w:val="uk-UA"/>
        </w:rPr>
        <w:t xml:space="preserve">2012, учасник надає копію дійсного сертифікату генетичних, технологічних та якісних характеристик, що містить основні та додаткові параметри кодифікації вугілля середнього та високого рангів згідно з ГОСТ 30313 та Міжнародною системою кодифікації. </w:t>
      </w:r>
      <w:proofErr w:type="spellStart"/>
      <w:r w:rsidRPr="00954739">
        <w:rPr>
          <w:rFonts w:ascii="Times New Roman" w:hAnsi="Times New Roman" w:cs="Times New Roman"/>
          <w:i/>
        </w:rPr>
        <w:t>Термін</w:t>
      </w:r>
      <w:proofErr w:type="spellEnd"/>
      <w:r w:rsidRPr="00954739">
        <w:rPr>
          <w:rFonts w:ascii="Times New Roman" w:hAnsi="Times New Roman" w:cs="Times New Roman"/>
          <w:i/>
        </w:rPr>
        <w:t xml:space="preserve"> </w:t>
      </w:r>
      <w:proofErr w:type="spellStart"/>
      <w:r w:rsidRPr="00954739">
        <w:rPr>
          <w:rFonts w:ascii="Times New Roman" w:hAnsi="Times New Roman" w:cs="Times New Roman"/>
          <w:i/>
        </w:rPr>
        <w:t>дії</w:t>
      </w:r>
      <w:proofErr w:type="spellEnd"/>
      <w:r w:rsidRPr="00954739">
        <w:rPr>
          <w:rFonts w:ascii="Times New Roman" w:hAnsi="Times New Roman" w:cs="Times New Roman"/>
          <w:i/>
        </w:rPr>
        <w:t xml:space="preserve"> </w:t>
      </w:r>
      <w:proofErr w:type="spellStart"/>
      <w:r w:rsidRPr="00954739">
        <w:rPr>
          <w:rFonts w:ascii="Times New Roman" w:hAnsi="Times New Roman" w:cs="Times New Roman"/>
          <w:i/>
        </w:rPr>
        <w:t>сертифіката</w:t>
      </w:r>
      <w:proofErr w:type="spellEnd"/>
      <w:r w:rsidRPr="00954739">
        <w:rPr>
          <w:rFonts w:ascii="Times New Roman" w:hAnsi="Times New Roman" w:cs="Times New Roman"/>
          <w:i/>
        </w:rPr>
        <w:t xml:space="preserve"> </w:t>
      </w:r>
      <w:proofErr w:type="spellStart"/>
      <w:r w:rsidRPr="00954739">
        <w:rPr>
          <w:rFonts w:ascii="Times New Roman" w:hAnsi="Times New Roman" w:cs="Times New Roman"/>
          <w:i/>
        </w:rPr>
        <w:t>має</w:t>
      </w:r>
      <w:proofErr w:type="spellEnd"/>
      <w:r w:rsidRPr="00954739">
        <w:rPr>
          <w:rFonts w:ascii="Times New Roman" w:hAnsi="Times New Roman" w:cs="Times New Roman"/>
          <w:i/>
        </w:rPr>
        <w:t xml:space="preserve"> бути </w:t>
      </w:r>
      <w:proofErr w:type="spellStart"/>
      <w:r w:rsidRPr="00954739">
        <w:rPr>
          <w:rFonts w:ascii="Times New Roman" w:hAnsi="Times New Roman" w:cs="Times New Roman"/>
          <w:i/>
        </w:rPr>
        <w:t>чинний</w:t>
      </w:r>
      <w:proofErr w:type="spellEnd"/>
      <w:r w:rsidRPr="00954739">
        <w:rPr>
          <w:rFonts w:ascii="Times New Roman" w:hAnsi="Times New Roman" w:cs="Times New Roman"/>
          <w:i/>
        </w:rPr>
        <w:t xml:space="preserve"> станом на дату </w:t>
      </w:r>
      <w:proofErr w:type="spellStart"/>
      <w:r w:rsidRPr="00954739">
        <w:rPr>
          <w:rFonts w:ascii="Times New Roman" w:hAnsi="Times New Roman" w:cs="Times New Roman"/>
          <w:i/>
        </w:rPr>
        <w:t>подання</w:t>
      </w:r>
      <w:proofErr w:type="spellEnd"/>
      <w:r w:rsidRPr="00954739">
        <w:rPr>
          <w:rFonts w:ascii="Times New Roman" w:hAnsi="Times New Roman" w:cs="Times New Roman"/>
          <w:i/>
        </w:rPr>
        <w:t xml:space="preserve"> </w:t>
      </w:r>
      <w:proofErr w:type="spellStart"/>
      <w:r w:rsidRPr="00954739">
        <w:rPr>
          <w:rFonts w:ascii="Times New Roman" w:hAnsi="Times New Roman" w:cs="Times New Roman"/>
          <w:i/>
        </w:rPr>
        <w:t>тендерної</w:t>
      </w:r>
      <w:proofErr w:type="spellEnd"/>
      <w:r w:rsidRPr="00954739">
        <w:rPr>
          <w:rFonts w:ascii="Times New Roman" w:hAnsi="Times New Roman" w:cs="Times New Roman"/>
          <w:i/>
        </w:rPr>
        <w:t xml:space="preserve"> </w:t>
      </w:r>
      <w:proofErr w:type="spellStart"/>
      <w:r w:rsidRPr="00954739">
        <w:rPr>
          <w:rFonts w:ascii="Times New Roman" w:hAnsi="Times New Roman" w:cs="Times New Roman"/>
          <w:i/>
        </w:rPr>
        <w:t>пропозиції</w:t>
      </w:r>
      <w:proofErr w:type="spellEnd"/>
      <w:r w:rsidRPr="00954739">
        <w:rPr>
          <w:rFonts w:ascii="Times New Roman" w:hAnsi="Times New Roman" w:cs="Times New Roman"/>
          <w:i/>
        </w:rPr>
        <w:t xml:space="preserve"> </w:t>
      </w:r>
      <w:proofErr w:type="spellStart"/>
      <w:r w:rsidRPr="00954739">
        <w:rPr>
          <w:rFonts w:ascii="Times New Roman" w:hAnsi="Times New Roman" w:cs="Times New Roman"/>
          <w:i/>
        </w:rPr>
        <w:t>Учасника</w:t>
      </w:r>
      <w:proofErr w:type="spellEnd"/>
      <w:r w:rsidRPr="00E10F8C">
        <w:rPr>
          <w:rFonts w:ascii="Times New Roman" w:hAnsi="Times New Roman" w:cs="Times New Roman"/>
          <w:i/>
        </w:rPr>
        <w:t>.</w:t>
      </w:r>
    </w:p>
    <w:p w:rsidR="00CB0FE3" w:rsidRPr="00E10F8C" w:rsidRDefault="00CB0FE3" w:rsidP="00CB0FE3">
      <w:pPr>
        <w:tabs>
          <w:tab w:val="left" w:pos="318"/>
        </w:tabs>
        <w:spacing w:line="0" w:lineRule="atLeast"/>
        <w:ind w:right="-142"/>
        <w:jc w:val="both"/>
        <w:rPr>
          <w:rFonts w:ascii="Times New Roman" w:hAnsi="Times New Roman" w:cs="Times New Roman"/>
          <w:lang w:eastAsia="ru-RU" w:bidi="ru-RU"/>
        </w:rPr>
      </w:pPr>
      <w:r w:rsidRPr="00E10F8C">
        <w:rPr>
          <w:rFonts w:ascii="Times New Roman" w:hAnsi="Times New Roman" w:cs="Times New Roman"/>
          <w:lang w:eastAsia="ru-RU" w:bidi="ru-RU"/>
        </w:rPr>
        <w:tab/>
      </w:r>
      <w:r w:rsidRPr="00E10F8C">
        <w:rPr>
          <w:rFonts w:ascii="Times New Roman" w:hAnsi="Times New Roman" w:cs="Times New Roman"/>
          <w:lang w:eastAsia="ru-RU" w:bidi="ru-RU"/>
        </w:rPr>
        <w:tab/>
      </w:r>
      <w:r>
        <w:rPr>
          <w:rFonts w:ascii="Times New Roman" w:hAnsi="Times New Roman" w:cs="Times New Roman"/>
          <w:lang w:val="uk-UA" w:eastAsia="ru-RU" w:bidi="ru-RU"/>
        </w:rPr>
        <w:t>5</w:t>
      </w:r>
      <w:r w:rsidRPr="00E10F8C">
        <w:rPr>
          <w:rFonts w:ascii="Times New Roman" w:hAnsi="Times New Roman" w:cs="Times New Roman"/>
          <w:lang w:val="uk-UA" w:eastAsia="ru-RU" w:bidi="ru-RU"/>
        </w:rPr>
        <w:t xml:space="preserve">. </w:t>
      </w:r>
      <w:r w:rsidRPr="00E10F8C">
        <w:rPr>
          <w:rFonts w:ascii="Times New Roman" w:hAnsi="Times New Roman" w:cs="Times New Roman"/>
          <w:lang w:val="uk-UA"/>
        </w:rPr>
        <w:t xml:space="preserve">Вартість пропозиції учасника повинна враховувати витрати на доставку Товару, витрати </w:t>
      </w:r>
      <w:r w:rsidRPr="00E10F8C">
        <w:rPr>
          <w:rFonts w:ascii="Times New Roman" w:hAnsi="Times New Roman" w:cs="Times New Roman"/>
          <w:lang w:val="uk-UA"/>
        </w:rPr>
        <w:lastRenderedPageBreak/>
        <w:t xml:space="preserve">на </w:t>
      </w:r>
      <w:proofErr w:type="spellStart"/>
      <w:r w:rsidRPr="00E10F8C">
        <w:rPr>
          <w:rFonts w:ascii="Times New Roman" w:hAnsi="Times New Roman" w:cs="Times New Roman"/>
          <w:lang w:val="uk-UA"/>
        </w:rPr>
        <w:t>навантажувально</w:t>
      </w:r>
      <w:proofErr w:type="spellEnd"/>
      <w:r w:rsidRPr="00E10F8C">
        <w:rPr>
          <w:rFonts w:ascii="Times New Roman" w:hAnsi="Times New Roman" w:cs="Times New Roman"/>
          <w:lang w:val="uk-UA"/>
        </w:rPr>
        <w:t xml:space="preserve">-розвантажувальні роботи. </w:t>
      </w:r>
    </w:p>
    <w:p w:rsidR="00CB0FE3" w:rsidRPr="00C65764" w:rsidRDefault="00CB0FE3" w:rsidP="00CB0FE3">
      <w:pPr>
        <w:ind w:right="-142" w:firstLine="567"/>
        <w:jc w:val="both"/>
        <w:rPr>
          <w:rFonts w:ascii="Times New Roman" w:hAnsi="Times New Roman" w:cs="Times New Roman"/>
          <w:lang w:val="uk-UA"/>
        </w:rPr>
      </w:pPr>
      <w:r w:rsidRPr="00C65764">
        <w:rPr>
          <w:rFonts w:ascii="Times New Roman" w:hAnsi="Times New Roman" w:cs="Times New Roman"/>
          <w:lang w:eastAsia="ru-RU" w:bidi="ru-RU"/>
        </w:rPr>
        <w:tab/>
      </w:r>
      <w:r w:rsidRPr="00C65764">
        <w:rPr>
          <w:rFonts w:ascii="Times New Roman" w:hAnsi="Times New Roman" w:cs="Times New Roman"/>
          <w:lang w:val="uk-UA" w:eastAsia="ru-RU" w:bidi="ru-RU"/>
        </w:rPr>
        <w:t>6. В</w:t>
      </w:r>
      <w:r w:rsidRPr="00C65764">
        <w:rPr>
          <w:rFonts w:ascii="Times New Roman" w:hAnsi="Times New Roman" w:cs="Times New Roman"/>
          <w:lang w:val="uk-UA"/>
        </w:rPr>
        <w:t>сі посилання на конкретну марку, виробника, фірму, патент, конструкцію або тип предмета закупівлі, джерело його походження або виробника, слід читати з виразом „ або еквівалент».</w:t>
      </w:r>
      <w:r w:rsidRPr="00C65764">
        <w:rPr>
          <w:rFonts w:ascii="Times New Roman" w:hAnsi="Times New Roman" w:cs="Times New Roman"/>
          <w:bCs/>
        </w:rPr>
        <w:t xml:space="preserve"> </w:t>
      </w:r>
      <w:proofErr w:type="spellStart"/>
      <w:r w:rsidRPr="00C65764">
        <w:rPr>
          <w:rFonts w:ascii="Times New Roman" w:hAnsi="Times New Roman" w:cs="Times New Roman"/>
          <w:bCs/>
        </w:rPr>
        <w:t>Учасником</w:t>
      </w:r>
      <w:proofErr w:type="spellEnd"/>
      <w:r w:rsidRPr="00C65764">
        <w:rPr>
          <w:rFonts w:ascii="Times New Roman" w:hAnsi="Times New Roman" w:cs="Times New Roman"/>
          <w:bCs/>
        </w:rPr>
        <w:t xml:space="preserve"> </w:t>
      </w:r>
      <w:proofErr w:type="spellStart"/>
      <w:r w:rsidRPr="00C65764">
        <w:rPr>
          <w:rFonts w:ascii="Times New Roman" w:hAnsi="Times New Roman" w:cs="Times New Roman"/>
          <w:bCs/>
        </w:rPr>
        <w:t>може</w:t>
      </w:r>
      <w:proofErr w:type="spellEnd"/>
      <w:r w:rsidRPr="00C65764">
        <w:rPr>
          <w:rFonts w:ascii="Times New Roman" w:hAnsi="Times New Roman" w:cs="Times New Roman"/>
          <w:bCs/>
        </w:rPr>
        <w:t xml:space="preserve"> бути </w:t>
      </w:r>
      <w:proofErr w:type="spellStart"/>
      <w:r w:rsidRPr="00C65764">
        <w:rPr>
          <w:rFonts w:ascii="Times New Roman" w:hAnsi="Times New Roman" w:cs="Times New Roman"/>
          <w:bCs/>
        </w:rPr>
        <w:t>запропоновано</w:t>
      </w:r>
      <w:proofErr w:type="spellEnd"/>
      <w:r w:rsidRPr="00C65764">
        <w:rPr>
          <w:rFonts w:ascii="Times New Roman" w:hAnsi="Times New Roman" w:cs="Times New Roman"/>
          <w:bCs/>
        </w:rPr>
        <w:t xml:space="preserve"> товар, </w:t>
      </w:r>
      <w:proofErr w:type="spellStart"/>
      <w:r w:rsidRPr="00C65764">
        <w:rPr>
          <w:rFonts w:ascii="Times New Roman" w:hAnsi="Times New Roman" w:cs="Times New Roman"/>
          <w:bCs/>
        </w:rPr>
        <w:t>що</w:t>
      </w:r>
      <w:proofErr w:type="spellEnd"/>
      <w:r w:rsidRPr="00C65764">
        <w:rPr>
          <w:rFonts w:ascii="Times New Roman" w:hAnsi="Times New Roman" w:cs="Times New Roman"/>
          <w:bCs/>
        </w:rPr>
        <w:t xml:space="preserve"> є </w:t>
      </w:r>
      <w:proofErr w:type="spellStart"/>
      <w:r w:rsidRPr="00C65764">
        <w:rPr>
          <w:rFonts w:ascii="Times New Roman" w:hAnsi="Times New Roman" w:cs="Times New Roman"/>
          <w:bCs/>
        </w:rPr>
        <w:t>еквівалентом</w:t>
      </w:r>
      <w:proofErr w:type="spellEnd"/>
      <w:r w:rsidRPr="00C65764">
        <w:rPr>
          <w:rFonts w:ascii="Times New Roman" w:hAnsi="Times New Roman" w:cs="Times New Roman"/>
          <w:bCs/>
        </w:rPr>
        <w:t xml:space="preserve"> </w:t>
      </w:r>
      <w:proofErr w:type="spellStart"/>
      <w:r w:rsidRPr="00C65764">
        <w:rPr>
          <w:rFonts w:ascii="Times New Roman" w:hAnsi="Times New Roman" w:cs="Times New Roman"/>
          <w:bCs/>
        </w:rPr>
        <w:t>зазначеному</w:t>
      </w:r>
      <w:proofErr w:type="spellEnd"/>
      <w:r>
        <w:rPr>
          <w:rFonts w:ascii="Times New Roman" w:hAnsi="Times New Roman" w:cs="Times New Roman"/>
          <w:bCs/>
          <w:lang w:val="uk-UA"/>
        </w:rPr>
        <w:t xml:space="preserve"> в даному додатку.</w:t>
      </w:r>
      <w:r w:rsidRPr="00C65764">
        <w:rPr>
          <w:rFonts w:ascii="Times New Roman" w:hAnsi="Times New Roman" w:cs="Times New Roman"/>
          <w:bCs/>
        </w:rPr>
        <w:t xml:space="preserve"> В такому </w:t>
      </w:r>
      <w:proofErr w:type="spellStart"/>
      <w:r w:rsidRPr="00C65764">
        <w:rPr>
          <w:rFonts w:ascii="Times New Roman" w:hAnsi="Times New Roman" w:cs="Times New Roman"/>
          <w:bCs/>
        </w:rPr>
        <w:t>випадку</w:t>
      </w:r>
      <w:proofErr w:type="spellEnd"/>
      <w:r w:rsidRPr="00C65764">
        <w:rPr>
          <w:rFonts w:ascii="Times New Roman" w:hAnsi="Times New Roman" w:cs="Times New Roman"/>
          <w:bCs/>
          <w:lang w:val="uk-UA"/>
        </w:rPr>
        <w:t>,</w:t>
      </w:r>
      <w:r w:rsidRPr="00C65764">
        <w:rPr>
          <w:rFonts w:ascii="Times New Roman" w:hAnsi="Times New Roman" w:cs="Times New Roman"/>
          <w:bCs/>
        </w:rPr>
        <w:t xml:space="preserve"> </w:t>
      </w:r>
      <w:proofErr w:type="spellStart"/>
      <w:r w:rsidRPr="00C65764">
        <w:rPr>
          <w:rFonts w:ascii="Times New Roman" w:hAnsi="Times New Roman" w:cs="Times New Roman"/>
          <w:bCs/>
        </w:rPr>
        <w:t>цей</w:t>
      </w:r>
      <w:proofErr w:type="spellEnd"/>
      <w:r w:rsidRPr="00C65764">
        <w:rPr>
          <w:rFonts w:ascii="Times New Roman" w:hAnsi="Times New Roman" w:cs="Times New Roman"/>
          <w:bCs/>
        </w:rPr>
        <w:t xml:space="preserve"> товар за </w:t>
      </w:r>
      <w:proofErr w:type="spellStart"/>
      <w:r w:rsidRPr="00C65764">
        <w:rPr>
          <w:rFonts w:ascii="Times New Roman" w:hAnsi="Times New Roman" w:cs="Times New Roman"/>
          <w:bCs/>
        </w:rPr>
        <w:t>своїми</w:t>
      </w:r>
      <w:proofErr w:type="spellEnd"/>
      <w:r w:rsidRPr="00C65764">
        <w:rPr>
          <w:rFonts w:ascii="Times New Roman" w:hAnsi="Times New Roman" w:cs="Times New Roman"/>
          <w:bCs/>
        </w:rPr>
        <w:t xml:space="preserve"> </w:t>
      </w:r>
      <w:proofErr w:type="spellStart"/>
      <w:r w:rsidRPr="00C65764">
        <w:rPr>
          <w:rFonts w:ascii="Times New Roman" w:hAnsi="Times New Roman" w:cs="Times New Roman"/>
        </w:rPr>
        <w:t>технічними</w:t>
      </w:r>
      <w:proofErr w:type="spellEnd"/>
      <w:r w:rsidRPr="00C65764">
        <w:rPr>
          <w:rFonts w:ascii="Times New Roman" w:hAnsi="Times New Roman" w:cs="Times New Roman"/>
        </w:rPr>
        <w:t xml:space="preserve"> </w:t>
      </w:r>
      <w:r w:rsidRPr="00C65764">
        <w:rPr>
          <w:rFonts w:ascii="Times New Roman" w:hAnsi="Times New Roman" w:cs="Times New Roman"/>
          <w:lang w:val="uk-UA"/>
        </w:rPr>
        <w:t xml:space="preserve">та якісними вимогами </w:t>
      </w:r>
      <w:r w:rsidRPr="00C65764">
        <w:rPr>
          <w:rFonts w:ascii="Times New Roman" w:hAnsi="Times New Roman" w:cs="Times New Roman"/>
        </w:rPr>
        <w:t xml:space="preserve">повинен </w:t>
      </w:r>
      <w:proofErr w:type="spellStart"/>
      <w:r w:rsidRPr="00C65764">
        <w:rPr>
          <w:rFonts w:ascii="Times New Roman" w:hAnsi="Times New Roman" w:cs="Times New Roman"/>
        </w:rPr>
        <w:t>відповідати</w:t>
      </w:r>
      <w:proofErr w:type="spellEnd"/>
      <w:r w:rsidRPr="00C65764">
        <w:rPr>
          <w:rFonts w:ascii="Times New Roman" w:hAnsi="Times New Roman" w:cs="Times New Roman"/>
        </w:rPr>
        <w:t xml:space="preserve"> </w:t>
      </w:r>
      <w:r w:rsidRPr="00C65764">
        <w:rPr>
          <w:rFonts w:ascii="Times New Roman" w:hAnsi="Times New Roman" w:cs="Times New Roman"/>
          <w:lang w:val="uk-UA"/>
        </w:rPr>
        <w:t>вимогам, щодо предмету закупівлі передбаченим даним додатком. Е</w:t>
      </w:r>
      <w:r w:rsidRPr="00C65764">
        <w:rPr>
          <w:rFonts w:ascii="Times New Roman" w:hAnsi="Times New Roman" w:cs="Times New Roman"/>
          <w:bCs/>
          <w:lang w:val="uk-UA"/>
        </w:rPr>
        <w:t>квівалентність, товару, що пропонується учасником повинна бути документально підтверджена, шляхом надання у складі пропозиції учасником</w:t>
      </w:r>
      <w:r>
        <w:rPr>
          <w:rFonts w:ascii="Times New Roman" w:hAnsi="Times New Roman" w:cs="Times New Roman"/>
          <w:bCs/>
          <w:lang w:val="uk-UA"/>
        </w:rPr>
        <w:t>,</w:t>
      </w:r>
      <w:r w:rsidRPr="00C65764">
        <w:rPr>
          <w:rFonts w:ascii="Times New Roman" w:hAnsi="Times New Roman" w:cs="Times New Roman"/>
          <w:bCs/>
          <w:lang w:val="uk-UA"/>
        </w:rPr>
        <w:t xml:space="preserve"> відповідного документу (довідки,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 w:rsidRPr="00C65764">
        <w:rPr>
          <w:rFonts w:ascii="Times New Roman" w:hAnsi="Times New Roman" w:cs="Times New Roman"/>
          <w:bCs/>
          <w:lang w:val="uk-UA"/>
        </w:rPr>
        <w:t xml:space="preserve">листа) від органу уповноваженого на сертифікацію </w:t>
      </w:r>
      <w:proofErr w:type="spellStart"/>
      <w:r w:rsidRPr="00C65764">
        <w:rPr>
          <w:rFonts w:ascii="Times New Roman" w:hAnsi="Times New Roman" w:cs="Times New Roman"/>
          <w:bCs/>
          <w:lang w:val="uk-UA"/>
        </w:rPr>
        <w:t>напібрикету</w:t>
      </w:r>
      <w:proofErr w:type="spellEnd"/>
      <w:r w:rsidRPr="00C65764">
        <w:rPr>
          <w:rFonts w:ascii="Times New Roman" w:hAnsi="Times New Roman" w:cs="Times New Roman"/>
          <w:bCs/>
          <w:lang w:val="uk-UA"/>
        </w:rPr>
        <w:t xml:space="preserve"> відповідно до  </w:t>
      </w:r>
      <w:r w:rsidRPr="00C65764">
        <w:rPr>
          <w:rFonts w:ascii="Times New Roman" w:hAnsi="Times New Roman" w:cs="Times New Roman"/>
          <w:lang w:val="uk-UA"/>
        </w:rPr>
        <w:t>РСТ 1294-82, та/або</w:t>
      </w:r>
      <w:r>
        <w:rPr>
          <w:rFonts w:ascii="Times New Roman" w:hAnsi="Times New Roman" w:cs="Times New Roman"/>
          <w:lang w:val="uk-UA"/>
        </w:rPr>
        <w:t xml:space="preserve"> органу уповноваженого на сертифікацію</w:t>
      </w:r>
      <w:r w:rsidRPr="00C65764">
        <w:rPr>
          <w:rFonts w:ascii="Times New Roman" w:hAnsi="Times New Roman" w:cs="Times New Roman"/>
          <w:lang w:val="uk-UA"/>
        </w:rPr>
        <w:t xml:space="preserve"> вугілля відповідно до ДСТУ </w:t>
      </w:r>
      <w:r>
        <w:rPr>
          <w:rFonts w:ascii="Times New Roman" w:hAnsi="Times New Roman" w:cs="Times New Roman"/>
          <w:lang w:val="uk-UA"/>
        </w:rPr>
        <w:t>4083</w:t>
      </w:r>
      <w:r w:rsidRPr="00E10F8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uk-UA"/>
        </w:rPr>
        <w:t xml:space="preserve">2012 </w:t>
      </w:r>
      <w:r w:rsidRPr="00E10F8C">
        <w:rPr>
          <w:rFonts w:ascii="Times New Roman" w:hAnsi="Times New Roman"/>
        </w:rPr>
        <w:t>«</w:t>
      </w:r>
      <w:proofErr w:type="spellStart"/>
      <w:r w:rsidRPr="00E10F8C">
        <w:rPr>
          <w:rFonts w:ascii="Times New Roman" w:hAnsi="Times New Roman"/>
        </w:rPr>
        <w:t>Вугілля</w:t>
      </w:r>
      <w:proofErr w:type="spellEnd"/>
      <w:r w:rsidRPr="00E10F8C">
        <w:rPr>
          <w:rFonts w:ascii="Times New Roman" w:hAnsi="Times New Roman"/>
        </w:rPr>
        <w:t xml:space="preserve"> </w:t>
      </w:r>
      <w:proofErr w:type="spellStart"/>
      <w:r w:rsidRPr="00E10F8C">
        <w:rPr>
          <w:rFonts w:ascii="Times New Roman" w:hAnsi="Times New Roman"/>
        </w:rPr>
        <w:t>кам’яне</w:t>
      </w:r>
      <w:proofErr w:type="spellEnd"/>
      <w:r w:rsidRPr="00E10F8C">
        <w:rPr>
          <w:rFonts w:ascii="Times New Roman" w:hAnsi="Times New Roman"/>
        </w:rPr>
        <w:t xml:space="preserve"> та антрацит для </w:t>
      </w:r>
      <w:r>
        <w:rPr>
          <w:rFonts w:ascii="Times New Roman" w:hAnsi="Times New Roman"/>
          <w:lang w:val="uk-UA"/>
        </w:rPr>
        <w:t>пиловидного спалювання на теплових електростанціях</w:t>
      </w:r>
      <w:r w:rsidRPr="00E10F8C">
        <w:rPr>
          <w:rFonts w:ascii="Times New Roman" w:hAnsi="Times New Roman"/>
        </w:rPr>
        <w:t xml:space="preserve">. </w:t>
      </w:r>
      <w:proofErr w:type="spellStart"/>
      <w:r w:rsidRPr="00E10F8C">
        <w:rPr>
          <w:rFonts w:ascii="Times New Roman" w:hAnsi="Times New Roman"/>
        </w:rPr>
        <w:t>Технічні</w:t>
      </w:r>
      <w:proofErr w:type="spellEnd"/>
      <w:r w:rsidRPr="00E10F8C">
        <w:rPr>
          <w:rFonts w:ascii="Times New Roman" w:hAnsi="Times New Roman"/>
        </w:rPr>
        <w:t xml:space="preserve"> </w:t>
      </w:r>
      <w:proofErr w:type="spellStart"/>
      <w:r w:rsidRPr="00E10F8C">
        <w:rPr>
          <w:rFonts w:ascii="Times New Roman" w:hAnsi="Times New Roman"/>
        </w:rPr>
        <w:t>умови</w:t>
      </w:r>
      <w:proofErr w:type="spellEnd"/>
      <w:r w:rsidRPr="00E10F8C">
        <w:rPr>
          <w:rFonts w:ascii="Times New Roman" w:hAnsi="Times New Roman"/>
        </w:rPr>
        <w:t>»</w:t>
      </w:r>
    </w:p>
    <w:p w:rsidR="00CB0FE3" w:rsidRPr="00C65764" w:rsidRDefault="00CB0FE3" w:rsidP="00CB0FE3">
      <w:pPr>
        <w:tabs>
          <w:tab w:val="left" w:pos="318"/>
        </w:tabs>
        <w:spacing w:line="0" w:lineRule="atLeast"/>
        <w:ind w:right="-142"/>
        <w:jc w:val="both"/>
        <w:rPr>
          <w:rFonts w:ascii="Times New Roman" w:hAnsi="Times New Roman" w:cs="Times New Roman"/>
          <w:lang w:val="uk-UA" w:eastAsia="ru-RU" w:bidi="ru-RU"/>
        </w:rPr>
      </w:pPr>
    </w:p>
    <w:p w:rsidR="00CB0FE3" w:rsidRPr="00E10F8C" w:rsidRDefault="00CB0FE3" w:rsidP="00CB0FE3">
      <w:pPr>
        <w:tabs>
          <w:tab w:val="left" w:pos="318"/>
        </w:tabs>
        <w:spacing w:line="0" w:lineRule="atLeast"/>
        <w:ind w:right="-142"/>
        <w:jc w:val="both"/>
        <w:rPr>
          <w:i/>
          <w:lang w:val="uk-UA"/>
        </w:rPr>
      </w:pPr>
      <w:r w:rsidRPr="00E10F8C">
        <w:rPr>
          <w:rFonts w:ascii="Times New Roman" w:hAnsi="Times New Roman" w:cs="Times New Roman"/>
          <w:lang w:val="uk-UA" w:eastAsia="ru-RU" w:bidi="ru-RU"/>
        </w:rPr>
        <w:tab/>
      </w:r>
      <w:r w:rsidRPr="00E10F8C">
        <w:rPr>
          <w:rFonts w:ascii="Times New Roman" w:hAnsi="Times New Roman" w:cs="Times New Roman"/>
          <w:lang w:val="uk-UA" w:eastAsia="ru-RU" w:bidi="ru-RU"/>
        </w:rPr>
        <w:tab/>
      </w:r>
      <w:r w:rsidRPr="00E10F8C">
        <w:rPr>
          <w:rFonts w:ascii="Times New Roman" w:hAnsi="Times New Roman" w:cs="Times New Roman"/>
          <w:i/>
          <w:lang w:val="uk-UA" w:eastAsia="ru-RU" w:bidi="ru-RU"/>
        </w:rPr>
        <w:t xml:space="preserve">Якщо товар, запропонований учасником, не </w:t>
      </w:r>
      <w:r w:rsidRPr="00E10F8C">
        <w:rPr>
          <w:rFonts w:ascii="Times New Roman" w:hAnsi="Times New Roman" w:cs="Times New Roman"/>
          <w:i/>
          <w:lang w:val="uk-UA"/>
        </w:rPr>
        <w:t xml:space="preserve">відповідає </w:t>
      </w:r>
      <w:r w:rsidRPr="00E10F8C">
        <w:rPr>
          <w:rFonts w:ascii="Times New Roman" w:hAnsi="Times New Roman" w:cs="Times New Roman"/>
          <w:i/>
          <w:lang w:val="uk-UA" w:eastAsia="ru-RU" w:bidi="ru-RU"/>
        </w:rPr>
        <w:t xml:space="preserve">вимогам </w:t>
      </w:r>
      <w:r w:rsidRPr="00E10F8C">
        <w:rPr>
          <w:rFonts w:ascii="Times New Roman" w:hAnsi="Times New Roman" w:cs="Times New Roman"/>
          <w:i/>
          <w:lang w:val="uk-UA"/>
        </w:rPr>
        <w:t xml:space="preserve">даної технічної специфікації, </w:t>
      </w:r>
      <w:r w:rsidRPr="00E10F8C">
        <w:rPr>
          <w:rFonts w:ascii="Times New Roman" w:hAnsi="Times New Roman" w:cs="Times New Roman"/>
          <w:i/>
          <w:lang w:val="uk-UA" w:eastAsia="ru-RU" w:bidi="ru-RU"/>
        </w:rPr>
        <w:t xml:space="preserve">або учасник не </w:t>
      </w:r>
      <w:r w:rsidRPr="00E10F8C">
        <w:rPr>
          <w:rFonts w:ascii="Times New Roman" w:hAnsi="Times New Roman" w:cs="Times New Roman"/>
          <w:i/>
          <w:lang w:val="uk-UA"/>
        </w:rPr>
        <w:t xml:space="preserve">підтвердив відповідність </w:t>
      </w:r>
      <w:r w:rsidRPr="00E10F8C">
        <w:rPr>
          <w:rFonts w:ascii="Times New Roman" w:hAnsi="Times New Roman" w:cs="Times New Roman"/>
          <w:i/>
          <w:lang w:val="uk-UA" w:eastAsia="ru-RU" w:bidi="ru-RU"/>
        </w:rPr>
        <w:t xml:space="preserve">товару вимогам </w:t>
      </w:r>
      <w:r w:rsidRPr="00E10F8C">
        <w:rPr>
          <w:rFonts w:ascii="Times New Roman" w:hAnsi="Times New Roman" w:cs="Times New Roman"/>
          <w:i/>
          <w:lang w:val="uk-UA"/>
        </w:rPr>
        <w:t xml:space="preserve">даної технічної специфікації, </w:t>
      </w:r>
      <w:r w:rsidRPr="00E10F8C">
        <w:rPr>
          <w:rFonts w:ascii="Times New Roman" w:hAnsi="Times New Roman" w:cs="Times New Roman"/>
          <w:i/>
          <w:lang w:val="uk-UA" w:eastAsia="ru-RU" w:bidi="ru-RU"/>
        </w:rPr>
        <w:t xml:space="preserve">зокрема надав документальне </w:t>
      </w:r>
      <w:r w:rsidRPr="00E10F8C">
        <w:rPr>
          <w:rFonts w:ascii="Times New Roman" w:hAnsi="Times New Roman" w:cs="Times New Roman"/>
          <w:i/>
          <w:lang w:val="uk-UA"/>
        </w:rPr>
        <w:t xml:space="preserve">підтвердження, </w:t>
      </w:r>
      <w:r w:rsidRPr="00E10F8C">
        <w:rPr>
          <w:rFonts w:ascii="Times New Roman" w:hAnsi="Times New Roman" w:cs="Times New Roman"/>
          <w:i/>
          <w:lang w:val="uk-UA" w:eastAsia="ru-RU" w:bidi="ru-RU"/>
        </w:rPr>
        <w:t xml:space="preserve">що за </w:t>
      </w:r>
      <w:r w:rsidRPr="00E10F8C">
        <w:rPr>
          <w:rFonts w:ascii="Times New Roman" w:hAnsi="Times New Roman" w:cs="Times New Roman"/>
          <w:i/>
          <w:lang w:val="uk-UA"/>
        </w:rPr>
        <w:t xml:space="preserve">своїм змістом </w:t>
      </w:r>
      <w:r w:rsidRPr="00E10F8C">
        <w:rPr>
          <w:rFonts w:ascii="Times New Roman" w:hAnsi="Times New Roman" w:cs="Times New Roman"/>
          <w:i/>
          <w:lang w:val="uk-UA" w:eastAsia="ru-RU" w:bidi="ru-RU"/>
        </w:rPr>
        <w:t xml:space="preserve">або формою не </w:t>
      </w:r>
      <w:r w:rsidRPr="00E10F8C">
        <w:rPr>
          <w:rFonts w:ascii="Times New Roman" w:hAnsi="Times New Roman" w:cs="Times New Roman"/>
          <w:i/>
          <w:lang w:val="uk-UA"/>
        </w:rPr>
        <w:t>відповідає</w:t>
      </w:r>
      <w:r>
        <w:rPr>
          <w:rFonts w:ascii="Times New Roman" w:hAnsi="Times New Roman" w:cs="Times New Roman"/>
          <w:i/>
          <w:lang w:val="uk-UA"/>
        </w:rPr>
        <w:t xml:space="preserve"> технічним та якісним</w:t>
      </w:r>
      <w:r w:rsidRPr="00E10F8C">
        <w:rPr>
          <w:rFonts w:ascii="Times New Roman" w:hAnsi="Times New Roman" w:cs="Times New Roman"/>
          <w:i/>
          <w:lang w:val="uk-UA"/>
        </w:rPr>
        <w:t xml:space="preserve"> </w:t>
      </w:r>
      <w:r w:rsidRPr="00E10F8C">
        <w:rPr>
          <w:rFonts w:ascii="Times New Roman" w:hAnsi="Times New Roman" w:cs="Times New Roman"/>
          <w:i/>
          <w:lang w:val="uk-UA" w:eastAsia="ru-RU" w:bidi="ru-RU"/>
        </w:rPr>
        <w:t xml:space="preserve">вимогам замовника, або надав таке </w:t>
      </w:r>
      <w:r w:rsidRPr="00E10F8C">
        <w:rPr>
          <w:rFonts w:ascii="Times New Roman" w:hAnsi="Times New Roman" w:cs="Times New Roman"/>
          <w:i/>
          <w:lang w:val="uk-UA"/>
        </w:rPr>
        <w:t xml:space="preserve">підтвердження </w:t>
      </w:r>
      <w:r w:rsidRPr="00E10F8C">
        <w:rPr>
          <w:rFonts w:ascii="Times New Roman" w:hAnsi="Times New Roman" w:cs="Times New Roman"/>
          <w:i/>
          <w:lang w:val="uk-UA" w:eastAsia="ru-RU" w:bidi="ru-RU"/>
        </w:rPr>
        <w:t xml:space="preserve">не в повному обсязі, або надав не </w:t>
      </w:r>
      <w:r w:rsidRPr="00E10F8C">
        <w:rPr>
          <w:rFonts w:ascii="Times New Roman" w:hAnsi="Times New Roman" w:cs="Times New Roman"/>
          <w:i/>
          <w:lang w:val="uk-UA"/>
        </w:rPr>
        <w:t xml:space="preserve">достовірну інформацію, </w:t>
      </w:r>
      <w:r w:rsidRPr="00E10F8C">
        <w:rPr>
          <w:rFonts w:ascii="Times New Roman" w:hAnsi="Times New Roman" w:cs="Times New Roman"/>
          <w:i/>
          <w:lang w:val="uk-UA" w:eastAsia="ru-RU" w:bidi="ru-RU"/>
        </w:rPr>
        <w:t xml:space="preserve">що </w:t>
      </w:r>
      <w:r w:rsidRPr="00E10F8C">
        <w:rPr>
          <w:rFonts w:ascii="Times New Roman" w:hAnsi="Times New Roman" w:cs="Times New Roman"/>
          <w:i/>
          <w:lang w:val="uk-UA"/>
        </w:rPr>
        <w:t xml:space="preserve">є суттєвою </w:t>
      </w:r>
      <w:r w:rsidRPr="00E10F8C">
        <w:rPr>
          <w:rFonts w:ascii="Times New Roman" w:hAnsi="Times New Roman" w:cs="Times New Roman"/>
          <w:i/>
          <w:lang w:val="uk-UA" w:eastAsia="ru-RU" w:bidi="ru-RU"/>
        </w:rPr>
        <w:t xml:space="preserve">при </w:t>
      </w:r>
      <w:r w:rsidRPr="00E10F8C">
        <w:rPr>
          <w:rFonts w:ascii="Times New Roman" w:hAnsi="Times New Roman" w:cs="Times New Roman"/>
          <w:i/>
          <w:lang w:val="uk-UA"/>
        </w:rPr>
        <w:t xml:space="preserve">визначенні результатів </w:t>
      </w:r>
      <w:r w:rsidRPr="00E10F8C">
        <w:rPr>
          <w:rFonts w:ascii="Times New Roman" w:hAnsi="Times New Roman" w:cs="Times New Roman"/>
          <w:i/>
          <w:lang w:val="uk-UA" w:eastAsia="ru-RU" w:bidi="ru-RU"/>
        </w:rPr>
        <w:t xml:space="preserve">процедури </w:t>
      </w:r>
      <w:r w:rsidRPr="00E10F8C">
        <w:rPr>
          <w:rFonts w:ascii="Times New Roman" w:hAnsi="Times New Roman" w:cs="Times New Roman"/>
          <w:i/>
          <w:lang w:val="uk-UA"/>
        </w:rPr>
        <w:t xml:space="preserve">закупівлі, </w:t>
      </w:r>
      <w:r w:rsidRPr="00E10F8C">
        <w:rPr>
          <w:rFonts w:ascii="Times New Roman" w:hAnsi="Times New Roman" w:cs="Times New Roman"/>
          <w:i/>
          <w:lang w:val="uk-UA" w:eastAsia="ru-RU" w:bidi="ru-RU"/>
        </w:rPr>
        <w:t xml:space="preserve">то замовник </w:t>
      </w:r>
      <w:r w:rsidRPr="00E10F8C">
        <w:rPr>
          <w:rFonts w:ascii="Times New Roman" w:hAnsi="Times New Roman" w:cs="Times New Roman"/>
          <w:i/>
          <w:lang w:val="uk-UA"/>
        </w:rPr>
        <w:t xml:space="preserve">відхиляє пропозицію </w:t>
      </w:r>
      <w:r w:rsidRPr="00E10F8C">
        <w:rPr>
          <w:rFonts w:ascii="Times New Roman" w:hAnsi="Times New Roman" w:cs="Times New Roman"/>
          <w:i/>
          <w:lang w:val="uk-UA" w:eastAsia="ru-RU" w:bidi="ru-RU"/>
        </w:rPr>
        <w:t>такого учасника»</w:t>
      </w:r>
    </w:p>
    <w:p w:rsidR="00CB0FE3" w:rsidRPr="00E10F8C" w:rsidRDefault="00CB0FE3" w:rsidP="00CB0FE3">
      <w:pPr>
        <w:ind w:right="-142"/>
        <w:jc w:val="both"/>
        <w:rPr>
          <w:lang w:val="uk-UA"/>
        </w:rPr>
      </w:pPr>
    </w:p>
    <w:p w:rsidR="00CB0FE3" w:rsidRPr="00E10F8C" w:rsidRDefault="00CB0FE3" w:rsidP="00CB0FE3">
      <w:pPr>
        <w:ind w:right="-142"/>
        <w:jc w:val="both"/>
        <w:rPr>
          <w:b/>
          <w:sz w:val="32"/>
          <w:szCs w:val="32"/>
          <w:lang w:val="uk-UA"/>
        </w:rPr>
      </w:pPr>
      <w:r w:rsidRPr="00E10F8C">
        <w:rPr>
          <w:b/>
          <w:sz w:val="32"/>
          <w:szCs w:val="32"/>
          <w:lang w:val="uk-UA"/>
        </w:rPr>
        <w:t>Технічні</w:t>
      </w:r>
      <w:r>
        <w:rPr>
          <w:b/>
          <w:sz w:val="32"/>
          <w:szCs w:val="32"/>
          <w:lang w:val="uk-UA"/>
        </w:rPr>
        <w:t xml:space="preserve"> та якісні</w:t>
      </w:r>
      <w:r w:rsidRPr="00E10F8C">
        <w:rPr>
          <w:b/>
          <w:sz w:val="32"/>
          <w:szCs w:val="32"/>
          <w:lang w:val="uk-UA"/>
        </w:rPr>
        <w:t xml:space="preserve"> вимоги</w:t>
      </w:r>
    </w:p>
    <w:p w:rsidR="00CB0FE3" w:rsidRPr="00E10F8C" w:rsidRDefault="00CB0FE3" w:rsidP="00CB0FE3">
      <w:pPr>
        <w:tabs>
          <w:tab w:val="left" w:pos="567"/>
        </w:tabs>
        <w:spacing w:line="0" w:lineRule="atLeast"/>
        <w:ind w:right="-142" w:firstLine="709"/>
        <w:jc w:val="both"/>
        <w:rPr>
          <w:rFonts w:ascii="Times New Roman" w:hAnsi="Times New Roman"/>
          <w:lang w:val="uk-UA"/>
        </w:rPr>
      </w:pPr>
    </w:p>
    <w:p w:rsidR="00CB0FE3" w:rsidRPr="00FE3B1A" w:rsidRDefault="00CB0FE3" w:rsidP="00CB0FE3">
      <w:pPr>
        <w:tabs>
          <w:tab w:val="left" w:pos="567"/>
        </w:tabs>
        <w:spacing w:line="0" w:lineRule="atLeast"/>
        <w:ind w:right="-142" w:firstLine="709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Напівб</w:t>
      </w:r>
      <w:r w:rsidRPr="00E45426">
        <w:rPr>
          <w:rFonts w:ascii="Times New Roman" w:hAnsi="Times New Roman"/>
          <w:lang w:val="uk-UA"/>
        </w:rPr>
        <w:t>рикет</w:t>
      </w:r>
      <w:proofErr w:type="spellEnd"/>
      <w:r w:rsidRPr="00E45426">
        <w:rPr>
          <w:rFonts w:ascii="Times New Roman" w:hAnsi="Times New Roman"/>
          <w:lang w:val="uk-UA"/>
        </w:rPr>
        <w:t xml:space="preserve"> торф’яний, що закуповується Замовником та пропонується учасниками, має відповідати </w:t>
      </w:r>
      <w:r>
        <w:rPr>
          <w:rFonts w:ascii="Times New Roman" w:hAnsi="Times New Roman" w:cs="Times New Roman"/>
          <w:lang w:val="uk-UA"/>
        </w:rPr>
        <w:t xml:space="preserve">РСТ 1297-82 </w:t>
      </w:r>
      <w:r w:rsidRPr="00E10F8C">
        <w:rPr>
          <w:rFonts w:ascii="Times New Roman" w:hAnsi="Times New Roman" w:cs="Times New Roman"/>
          <w:lang w:val="uk-UA"/>
        </w:rPr>
        <w:t>"</w:t>
      </w:r>
      <w:proofErr w:type="spellStart"/>
      <w:r>
        <w:rPr>
          <w:rFonts w:ascii="Times New Roman" w:hAnsi="Times New Roman" w:cs="Times New Roman"/>
          <w:lang w:val="uk-UA"/>
        </w:rPr>
        <w:t>Напівбрикетиб</w:t>
      </w:r>
      <w:r w:rsidRPr="00E10F8C">
        <w:rPr>
          <w:rFonts w:ascii="Times New Roman" w:hAnsi="Times New Roman" w:cs="Times New Roman"/>
          <w:lang w:val="uk-UA"/>
        </w:rPr>
        <w:t>рикети</w:t>
      </w:r>
      <w:proofErr w:type="spellEnd"/>
      <w:r w:rsidRPr="00E10F8C">
        <w:rPr>
          <w:rFonts w:ascii="Times New Roman" w:hAnsi="Times New Roman" w:cs="Times New Roman"/>
          <w:lang w:val="uk-UA"/>
        </w:rPr>
        <w:t xml:space="preserve"> торф’яні. Технічні умови"</w:t>
      </w:r>
      <w:r w:rsidRPr="00E10F8C">
        <w:rPr>
          <w:rFonts w:ascii="Times New Roman" w:hAnsi="Times New Roman"/>
        </w:rPr>
        <w:t xml:space="preserve">, </w:t>
      </w:r>
      <w:proofErr w:type="spellStart"/>
      <w:r w:rsidRPr="00E10F8C">
        <w:rPr>
          <w:rFonts w:ascii="Times New Roman" w:hAnsi="Times New Roman"/>
        </w:rPr>
        <w:t>Вугілля</w:t>
      </w:r>
      <w:proofErr w:type="spellEnd"/>
      <w:r w:rsidRPr="00E10F8C">
        <w:rPr>
          <w:rFonts w:ascii="Times New Roman" w:hAnsi="Times New Roman"/>
        </w:rPr>
        <w:t xml:space="preserve"> </w:t>
      </w:r>
      <w:proofErr w:type="spellStart"/>
      <w:r w:rsidRPr="00E10F8C">
        <w:rPr>
          <w:rFonts w:ascii="Times New Roman" w:hAnsi="Times New Roman"/>
        </w:rPr>
        <w:t>кам’яне</w:t>
      </w:r>
      <w:proofErr w:type="spellEnd"/>
      <w:r w:rsidRPr="00E10F8C">
        <w:rPr>
          <w:rFonts w:ascii="Times New Roman" w:hAnsi="Times New Roman"/>
        </w:rPr>
        <w:t xml:space="preserve">, </w:t>
      </w:r>
      <w:proofErr w:type="spellStart"/>
      <w:r w:rsidRPr="00E10F8C">
        <w:rPr>
          <w:rFonts w:ascii="Times New Roman" w:hAnsi="Times New Roman"/>
        </w:rPr>
        <w:t>що</w:t>
      </w:r>
      <w:proofErr w:type="spellEnd"/>
      <w:r w:rsidRPr="00E10F8C">
        <w:rPr>
          <w:rFonts w:ascii="Times New Roman" w:hAnsi="Times New Roman"/>
        </w:rPr>
        <w:t xml:space="preserve"> </w:t>
      </w:r>
      <w:proofErr w:type="spellStart"/>
      <w:r w:rsidRPr="00E10F8C">
        <w:rPr>
          <w:rFonts w:ascii="Times New Roman" w:hAnsi="Times New Roman"/>
        </w:rPr>
        <w:t>закуповується</w:t>
      </w:r>
      <w:proofErr w:type="spellEnd"/>
      <w:r w:rsidRPr="00E10F8C">
        <w:rPr>
          <w:rFonts w:ascii="Times New Roman" w:hAnsi="Times New Roman"/>
        </w:rPr>
        <w:t xml:space="preserve"> </w:t>
      </w:r>
      <w:proofErr w:type="spellStart"/>
      <w:r w:rsidRPr="00E10F8C">
        <w:rPr>
          <w:rFonts w:ascii="Times New Roman" w:hAnsi="Times New Roman"/>
        </w:rPr>
        <w:t>Замовником</w:t>
      </w:r>
      <w:proofErr w:type="spellEnd"/>
      <w:r w:rsidRPr="00E10F8C">
        <w:rPr>
          <w:rFonts w:ascii="Times New Roman" w:hAnsi="Times New Roman"/>
        </w:rPr>
        <w:t xml:space="preserve"> та </w:t>
      </w:r>
      <w:proofErr w:type="spellStart"/>
      <w:r w:rsidRPr="00E10F8C">
        <w:rPr>
          <w:rFonts w:ascii="Times New Roman" w:hAnsi="Times New Roman"/>
        </w:rPr>
        <w:t>пропонується</w:t>
      </w:r>
      <w:proofErr w:type="spellEnd"/>
      <w:r w:rsidRPr="00E10F8C">
        <w:rPr>
          <w:rFonts w:ascii="Times New Roman" w:hAnsi="Times New Roman"/>
        </w:rPr>
        <w:t xml:space="preserve"> </w:t>
      </w:r>
      <w:proofErr w:type="spellStart"/>
      <w:r w:rsidRPr="00E10F8C">
        <w:rPr>
          <w:rFonts w:ascii="Times New Roman" w:hAnsi="Times New Roman"/>
        </w:rPr>
        <w:t>учасниками</w:t>
      </w:r>
      <w:proofErr w:type="spellEnd"/>
      <w:r w:rsidRPr="00E10F8C">
        <w:rPr>
          <w:rFonts w:ascii="Times New Roman" w:hAnsi="Times New Roman"/>
        </w:rPr>
        <w:t xml:space="preserve">, </w:t>
      </w:r>
      <w:proofErr w:type="spellStart"/>
      <w:r w:rsidRPr="00E10F8C">
        <w:rPr>
          <w:rFonts w:ascii="Times New Roman" w:hAnsi="Times New Roman"/>
        </w:rPr>
        <w:t>має</w:t>
      </w:r>
      <w:proofErr w:type="spellEnd"/>
      <w:r w:rsidRPr="00E10F8C">
        <w:rPr>
          <w:rFonts w:ascii="Times New Roman" w:hAnsi="Times New Roman"/>
        </w:rPr>
        <w:t xml:space="preserve"> </w:t>
      </w:r>
      <w:proofErr w:type="spellStart"/>
      <w:r w:rsidRPr="00E10F8C">
        <w:rPr>
          <w:rFonts w:ascii="Times New Roman" w:hAnsi="Times New Roman"/>
        </w:rPr>
        <w:t>відповідати</w:t>
      </w:r>
      <w:proofErr w:type="spellEnd"/>
      <w:r w:rsidRPr="00E10F8C">
        <w:rPr>
          <w:rFonts w:ascii="Times New Roman" w:hAnsi="Times New Roman"/>
        </w:rPr>
        <w:t xml:space="preserve"> ДСТУ </w:t>
      </w:r>
      <w:r>
        <w:rPr>
          <w:rFonts w:ascii="Times New Roman" w:hAnsi="Times New Roman" w:cs="Times New Roman"/>
          <w:lang w:val="uk-UA"/>
        </w:rPr>
        <w:t>4083</w:t>
      </w:r>
      <w:r w:rsidRPr="00E10F8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uk-UA"/>
        </w:rPr>
        <w:t xml:space="preserve">2012 </w:t>
      </w:r>
    </w:p>
    <w:p w:rsidR="00CB0FE3" w:rsidRPr="00E10F8C" w:rsidRDefault="00CB0FE3" w:rsidP="00CB0FE3">
      <w:pPr>
        <w:tabs>
          <w:tab w:val="left" w:pos="567"/>
        </w:tabs>
        <w:spacing w:line="0" w:lineRule="atLeast"/>
        <w:ind w:right="-142" w:firstLine="709"/>
        <w:jc w:val="both"/>
        <w:rPr>
          <w:rFonts w:ascii="Times New Roman" w:hAnsi="Times New Roman"/>
          <w:b/>
          <w:u w:val="single"/>
        </w:rPr>
      </w:pPr>
      <w:r w:rsidRPr="00E10F8C">
        <w:rPr>
          <w:rFonts w:ascii="Times New Roman" w:hAnsi="Times New Roman"/>
          <w:b/>
          <w:u w:val="single"/>
        </w:rPr>
        <w:t>1.</w:t>
      </w:r>
      <w:proofErr w:type="spellStart"/>
      <w:r>
        <w:rPr>
          <w:rFonts w:ascii="Times New Roman" w:hAnsi="Times New Roman"/>
          <w:b/>
          <w:u w:val="single"/>
          <w:lang w:val="uk-UA"/>
        </w:rPr>
        <w:t>Напівб</w:t>
      </w:r>
      <w:r w:rsidRPr="00E10F8C">
        <w:rPr>
          <w:rFonts w:ascii="Times New Roman" w:hAnsi="Times New Roman"/>
          <w:b/>
          <w:u w:val="single"/>
        </w:rPr>
        <w:t>рикет</w:t>
      </w:r>
      <w:proofErr w:type="spellEnd"/>
      <w:r w:rsidRPr="00E10F8C">
        <w:rPr>
          <w:rFonts w:ascii="Times New Roman" w:hAnsi="Times New Roman"/>
          <w:b/>
          <w:u w:val="single"/>
        </w:rPr>
        <w:t xml:space="preserve"> </w:t>
      </w:r>
      <w:proofErr w:type="spellStart"/>
      <w:r w:rsidRPr="00E10F8C">
        <w:rPr>
          <w:rFonts w:ascii="Times New Roman" w:hAnsi="Times New Roman"/>
          <w:b/>
          <w:u w:val="single"/>
        </w:rPr>
        <w:t>торф’яний</w:t>
      </w:r>
      <w:proofErr w:type="spellEnd"/>
      <w:r w:rsidRPr="00E10F8C">
        <w:rPr>
          <w:rFonts w:ascii="Times New Roman" w:hAnsi="Times New Roman"/>
          <w:b/>
          <w:u w:val="single"/>
        </w:rPr>
        <w:t xml:space="preserve">   – </w:t>
      </w:r>
      <w:r>
        <w:rPr>
          <w:rFonts w:ascii="Times New Roman" w:hAnsi="Times New Roman"/>
          <w:b/>
          <w:u w:val="single"/>
          <w:lang w:val="uk-UA"/>
        </w:rPr>
        <w:t>350</w:t>
      </w:r>
      <w:r w:rsidRPr="00E10F8C">
        <w:rPr>
          <w:rFonts w:ascii="Times New Roman" w:hAnsi="Times New Roman"/>
          <w:b/>
          <w:u w:val="single"/>
        </w:rPr>
        <w:t>,00_тонн.</w:t>
      </w:r>
    </w:p>
    <w:p w:rsidR="00CB0FE3" w:rsidRPr="00E10F8C" w:rsidRDefault="00CB0FE3" w:rsidP="00CB0FE3">
      <w:pPr>
        <w:spacing w:line="0" w:lineRule="atLeast"/>
        <w:ind w:right="-142" w:firstLine="709"/>
        <w:rPr>
          <w:rFonts w:ascii="Times New Roman" w:hAnsi="Times New Roman"/>
        </w:rPr>
      </w:pPr>
      <w:proofErr w:type="spellStart"/>
      <w:r w:rsidRPr="00E10F8C">
        <w:rPr>
          <w:rFonts w:ascii="Times New Roman" w:hAnsi="Times New Roman"/>
        </w:rPr>
        <w:t>Вологість</w:t>
      </w:r>
      <w:proofErr w:type="spellEnd"/>
      <w:r w:rsidRPr="00E10F8C">
        <w:rPr>
          <w:rFonts w:ascii="Times New Roman" w:hAnsi="Times New Roman"/>
        </w:rPr>
        <w:t xml:space="preserve"> – до </w:t>
      </w:r>
      <w:r>
        <w:rPr>
          <w:rFonts w:ascii="Times New Roman" w:hAnsi="Times New Roman"/>
          <w:lang w:val="uk-UA"/>
        </w:rPr>
        <w:t>25</w:t>
      </w:r>
      <w:r w:rsidRPr="00E10F8C">
        <w:rPr>
          <w:rFonts w:ascii="Times New Roman" w:hAnsi="Times New Roman"/>
        </w:rPr>
        <w:t>%</w:t>
      </w:r>
    </w:p>
    <w:p w:rsidR="00CB0FE3" w:rsidRPr="00E10F8C" w:rsidRDefault="00CB0FE3" w:rsidP="00CB0FE3">
      <w:pPr>
        <w:spacing w:line="0" w:lineRule="atLeast"/>
        <w:ind w:right="-142" w:firstLine="709"/>
        <w:rPr>
          <w:rFonts w:ascii="Times New Roman" w:hAnsi="Times New Roman"/>
        </w:rPr>
      </w:pPr>
      <w:proofErr w:type="spellStart"/>
      <w:r w:rsidRPr="00E10F8C">
        <w:rPr>
          <w:rFonts w:ascii="Times New Roman" w:hAnsi="Times New Roman"/>
        </w:rPr>
        <w:t>Зольність</w:t>
      </w:r>
      <w:proofErr w:type="spellEnd"/>
      <w:r w:rsidRPr="00E10F8C">
        <w:rPr>
          <w:rFonts w:ascii="Times New Roman" w:hAnsi="Times New Roman"/>
        </w:rPr>
        <w:t xml:space="preserve"> – до </w:t>
      </w:r>
      <w:r>
        <w:rPr>
          <w:rFonts w:ascii="Times New Roman" w:hAnsi="Times New Roman"/>
          <w:lang w:val="uk-UA"/>
        </w:rPr>
        <w:t>25</w:t>
      </w:r>
      <w:r w:rsidRPr="00E10F8C">
        <w:rPr>
          <w:rFonts w:ascii="Times New Roman" w:hAnsi="Times New Roman"/>
        </w:rPr>
        <w:t>%</w:t>
      </w:r>
    </w:p>
    <w:p w:rsidR="00CB0FE3" w:rsidRDefault="00CB0FE3" w:rsidP="00CB0FE3">
      <w:pPr>
        <w:spacing w:line="0" w:lineRule="atLeast"/>
        <w:ind w:right="-142" w:firstLine="709"/>
        <w:rPr>
          <w:rFonts w:ascii="Times New Roman" w:hAnsi="Times New Roman"/>
          <w:lang w:val="uk-UA"/>
        </w:rPr>
      </w:pPr>
      <w:proofErr w:type="spellStart"/>
      <w:r w:rsidRPr="00E10F8C">
        <w:rPr>
          <w:rFonts w:ascii="Times New Roman" w:hAnsi="Times New Roman"/>
        </w:rPr>
        <w:t>Механічна</w:t>
      </w:r>
      <w:proofErr w:type="spellEnd"/>
      <w:r w:rsidRPr="00E10F8C">
        <w:rPr>
          <w:rFonts w:ascii="Times New Roman" w:hAnsi="Times New Roman"/>
        </w:rPr>
        <w:t xml:space="preserve"> </w:t>
      </w:r>
      <w:proofErr w:type="spellStart"/>
      <w:r w:rsidRPr="00E10F8C">
        <w:rPr>
          <w:rFonts w:ascii="Times New Roman" w:hAnsi="Times New Roman"/>
        </w:rPr>
        <w:t>міцність</w:t>
      </w:r>
      <w:proofErr w:type="spellEnd"/>
      <w:r w:rsidRPr="00E10F8C">
        <w:rPr>
          <w:rFonts w:ascii="Times New Roman" w:hAnsi="Times New Roman"/>
        </w:rPr>
        <w:t xml:space="preserve"> – не </w:t>
      </w:r>
      <w:proofErr w:type="spellStart"/>
      <w:r w:rsidRPr="00E10F8C">
        <w:rPr>
          <w:rFonts w:ascii="Times New Roman" w:hAnsi="Times New Roman"/>
        </w:rPr>
        <w:t>менше</w:t>
      </w:r>
      <w:proofErr w:type="spellEnd"/>
      <w:r w:rsidRPr="00E10F8C">
        <w:rPr>
          <w:rFonts w:ascii="Times New Roman" w:hAnsi="Times New Roman"/>
        </w:rPr>
        <w:t xml:space="preserve"> 9</w:t>
      </w:r>
      <w:r>
        <w:rPr>
          <w:rFonts w:ascii="Times New Roman" w:hAnsi="Times New Roman"/>
          <w:lang w:val="uk-UA"/>
        </w:rPr>
        <w:t>3</w:t>
      </w:r>
      <w:r w:rsidRPr="00E10F8C">
        <w:rPr>
          <w:rFonts w:ascii="Times New Roman" w:hAnsi="Times New Roman"/>
        </w:rPr>
        <w:t>%</w:t>
      </w:r>
    </w:p>
    <w:p w:rsidR="00CB0FE3" w:rsidRPr="00E10F8C" w:rsidRDefault="00CB0FE3" w:rsidP="00CB0FE3">
      <w:pPr>
        <w:spacing w:line="0" w:lineRule="atLeast"/>
        <w:ind w:right="-142" w:firstLine="709"/>
        <w:jc w:val="both"/>
        <w:rPr>
          <w:rFonts w:ascii="Times New Roman" w:hAnsi="Times New Roman"/>
        </w:rPr>
      </w:pPr>
      <w:r w:rsidRPr="00E10F8C">
        <w:rPr>
          <w:rFonts w:ascii="Times New Roman" w:hAnsi="Times New Roman"/>
        </w:rPr>
        <w:t xml:space="preserve">Теплота </w:t>
      </w:r>
      <w:proofErr w:type="spellStart"/>
      <w:r w:rsidRPr="00E10F8C">
        <w:rPr>
          <w:rFonts w:ascii="Times New Roman" w:hAnsi="Times New Roman"/>
        </w:rPr>
        <w:t>згорання</w:t>
      </w:r>
      <w:proofErr w:type="spellEnd"/>
      <w:r w:rsidRPr="00E10F8C">
        <w:rPr>
          <w:rFonts w:ascii="Times New Roman" w:hAnsi="Times New Roman"/>
        </w:rPr>
        <w:t xml:space="preserve">, при </w:t>
      </w:r>
      <w:proofErr w:type="spellStart"/>
      <w:r w:rsidRPr="00E10F8C">
        <w:rPr>
          <w:rFonts w:ascii="Times New Roman" w:hAnsi="Times New Roman"/>
        </w:rPr>
        <w:t>спалюванні</w:t>
      </w:r>
      <w:proofErr w:type="spellEnd"/>
      <w:r w:rsidRPr="00E10F8C">
        <w:rPr>
          <w:rFonts w:ascii="Times New Roman" w:hAnsi="Times New Roman"/>
        </w:rPr>
        <w:t xml:space="preserve"> в </w:t>
      </w:r>
      <w:proofErr w:type="spellStart"/>
      <w:r w:rsidRPr="00E10F8C">
        <w:rPr>
          <w:rFonts w:ascii="Times New Roman" w:hAnsi="Times New Roman"/>
        </w:rPr>
        <w:t>калориметричній</w:t>
      </w:r>
      <w:proofErr w:type="spellEnd"/>
      <w:r w:rsidRPr="00E10F8C">
        <w:rPr>
          <w:rFonts w:ascii="Times New Roman" w:hAnsi="Times New Roman"/>
        </w:rPr>
        <w:t xml:space="preserve"> </w:t>
      </w:r>
      <w:proofErr w:type="spellStart"/>
      <w:r w:rsidRPr="00E10F8C">
        <w:rPr>
          <w:rFonts w:ascii="Times New Roman" w:hAnsi="Times New Roman"/>
        </w:rPr>
        <w:t>бомбі</w:t>
      </w:r>
      <w:proofErr w:type="spellEnd"/>
      <w:r w:rsidRPr="00E10F8C">
        <w:rPr>
          <w:rFonts w:ascii="Times New Roman" w:hAnsi="Times New Roman"/>
        </w:rPr>
        <w:t xml:space="preserve"> </w:t>
      </w:r>
      <w:proofErr w:type="gramStart"/>
      <w:r w:rsidRPr="00E10F8C">
        <w:rPr>
          <w:rFonts w:ascii="Times New Roman" w:hAnsi="Times New Roman"/>
        </w:rPr>
        <w:t>( Q</w:t>
      </w:r>
      <w:r w:rsidRPr="00E10F8C">
        <w:rPr>
          <w:rFonts w:ascii="Times New Roman" w:hAnsi="Times New Roman"/>
          <w:vertAlign w:val="superscript"/>
          <w:lang w:val="en-US"/>
        </w:rPr>
        <w:t>P</w:t>
      </w:r>
      <w:r w:rsidRPr="00E10F8C">
        <w:rPr>
          <w:rFonts w:ascii="Times New Roman" w:hAnsi="Times New Roman"/>
          <w:vertAlign w:val="subscript"/>
          <w:lang w:val="en-US"/>
        </w:rPr>
        <w:t>H</w:t>
      </w:r>
      <w:proofErr w:type="gramEnd"/>
      <w:r w:rsidRPr="00E10F8C">
        <w:rPr>
          <w:rFonts w:ascii="Times New Roman" w:hAnsi="Times New Roman"/>
          <w:vertAlign w:val="subscript"/>
        </w:rPr>
        <w:t xml:space="preserve"> </w:t>
      </w:r>
      <w:r w:rsidRPr="00E10F8C">
        <w:rPr>
          <w:rFonts w:ascii="Times New Roman" w:hAnsi="Times New Roman"/>
        </w:rPr>
        <w:t xml:space="preserve">) – не </w:t>
      </w:r>
      <w:proofErr w:type="spellStart"/>
      <w:r w:rsidRPr="00E10F8C">
        <w:rPr>
          <w:rFonts w:ascii="Times New Roman" w:hAnsi="Times New Roman"/>
        </w:rPr>
        <w:t>менше</w:t>
      </w:r>
      <w:proofErr w:type="spellEnd"/>
      <w:r w:rsidRPr="00E10F8C">
        <w:rPr>
          <w:rFonts w:ascii="Times New Roman" w:hAnsi="Times New Roman"/>
        </w:rPr>
        <w:t xml:space="preserve">  1</w:t>
      </w:r>
      <w:r>
        <w:rPr>
          <w:rFonts w:ascii="Times New Roman" w:hAnsi="Times New Roman"/>
          <w:lang w:val="uk-UA"/>
        </w:rPr>
        <w:t>0,2</w:t>
      </w:r>
      <w:r w:rsidRPr="00E10F8C">
        <w:rPr>
          <w:rFonts w:ascii="Times New Roman" w:hAnsi="Times New Roman"/>
        </w:rPr>
        <w:t xml:space="preserve"> МДж/кг </w:t>
      </w:r>
      <w:proofErr w:type="spellStart"/>
      <w:r w:rsidRPr="00E10F8C">
        <w:rPr>
          <w:rFonts w:ascii="Times New Roman" w:hAnsi="Times New Roman"/>
        </w:rPr>
        <w:t>або</w:t>
      </w:r>
      <w:proofErr w:type="spellEnd"/>
      <w:r w:rsidRPr="00E10F8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2436,23</w:t>
      </w:r>
      <w:r w:rsidRPr="00E10F8C">
        <w:rPr>
          <w:rFonts w:ascii="Times New Roman" w:hAnsi="Times New Roman"/>
        </w:rPr>
        <w:t xml:space="preserve"> Ккал/кг  </w:t>
      </w:r>
    </w:p>
    <w:p w:rsidR="00CB0FE3" w:rsidRPr="00FF2F3A" w:rsidRDefault="00CB0FE3" w:rsidP="00CB0FE3">
      <w:pPr>
        <w:spacing w:line="0" w:lineRule="atLeast"/>
        <w:ind w:right="-142" w:firstLine="709"/>
        <w:rPr>
          <w:rFonts w:ascii="Times New Roman" w:hAnsi="Times New Roman"/>
        </w:rPr>
      </w:pPr>
    </w:p>
    <w:p w:rsidR="00CB0FE3" w:rsidRPr="00E10F8C" w:rsidRDefault="00CB0FE3" w:rsidP="00CB0FE3">
      <w:pPr>
        <w:spacing w:line="0" w:lineRule="atLeast"/>
        <w:ind w:right="-142" w:firstLine="709"/>
        <w:jc w:val="both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  <w:r w:rsidRPr="00E10F8C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2.Вугілля </w:t>
      </w:r>
      <w:proofErr w:type="spellStart"/>
      <w:r w:rsidRPr="00E10F8C">
        <w:rPr>
          <w:rFonts w:ascii="Times New Roman" w:hAnsi="Times New Roman" w:cs="Times New Roman"/>
          <w:b/>
          <w:bCs/>
          <w:u w:val="single"/>
          <w:shd w:val="clear" w:color="auto" w:fill="FFFFFF"/>
        </w:rPr>
        <w:t>кам’яне</w:t>
      </w:r>
      <w:proofErr w:type="spellEnd"/>
      <w:r w:rsidRPr="00E10F8C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 Г</w:t>
      </w:r>
      <w:r>
        <w:rPr>
          <w:rFonts w:ascii="Times New Roman" w:hAnsi="Times New Roman" w:cs="Times New Roman"/>
          <w:b/>
          <w:bCs/>
          <w:u w:val="single"/>
          <w:shd w:val="clear" w:color="auto" w:fill="FFFFFF"/>
          <w:lang w:val="uk-UA"/>
        </w:rPr>
        <w:t xml:space="preserve"> 0</w:t>
      </w:r>
      <w:r w:rsidRPr="00E10F8C">
        <w:rPr>
          <w:rFonts w:ascii="Times New Roman" w:hAnsi="Times New Roman" w:cs="Times New Roman"/>
          <w:b/>
          <w:bCs/>
          <w:u w:val="single"/>
          <w:shd w:val="clear" w:color="auto" w:fill="FFFFFF"/>
        </w:rPr>
        <w:t>-</w:t>
      </w:r>
      <w:r>
        <w:rPr>
          <w:rFonts w:ascii="Times New Roman" w:hAnsi="Times New Roman" w:cs="Times New Roman"/>
          <w:b/>
          <w:bCs/>
          <w:u w:val="single"/>
          <w:shd w:val="clear" w:color="auto" w:fill="FFFFFF"/>
          <w:lang w:val="uk-UA"/>
        </w:rPr>
        <w:t>2</w:t>
      </w:r>
      <w:r w:rsidRPr="00E10F8C">
        <w:rPr>
          <w:rFonts w:ascii="Times New Roman" w:hAnsi="Times New Roman" w:cs="Times New Roman"/>
          <w:b/>
          <w:bCs/>
          <w:u w:val="single"/>
          <w:shd w:val="clear" w:color="auto" w:fill="FFFFFF"/>
        </w:rPr>
        <w:t>00 -  5</w:t>
      </w:r>
      <w:r>
        <w:rPr>
          <w:rFonts w:ascii="Times New Roman" w:hAnsi="Times New Roman" w:cs="Times New Roman"/>
          <w:b/>
          <w:bCs/>
          <w:u w:val="single"/>
          <w:shd w:val="clear" w:color="auto" w:fill="FFFFFF"/>
          <w:lang w:val="uk-UA"/>
        </w:rPr>
        <w:t>0</w:t>
      </w:r>
      <w:r w:rsidRPr="00E10F8C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,00_тонн.    </w:t>
      </w:r>
    </w:p>
    <w:p w:rsidR="00CB0FE3" w:rsidRDefault="00CB0FE3" w:rsidP="00CB0FE3">
      <w:pPr>
        <w:spacing w:line="0" w:lineRule="atLeast"/>
        <w:ind w:right="-142" w:firstLine="709"/>
        <w:jc w:val="both"/>
        <w:rPr>
          <w:rFonts w:ascii="Times New Roman" w:hAnsi="Times New Roman"/>
          <w:bCs/>
          <w:shd w:val="clear" w:color="auto" w:fill="FFFFFF"/>
          <w:lang w:val="uk-UA"/>
        </w:rPr>
      </w:pPr>
      <w:r>
        <w:rPr>
          <w:rFonts w:ascii="Times New Roman" w:hAnsi="Times New Roman"/>
          <w:bCs/>
          <w:shd w:val="clear" w:color="auto" w:fill="FFFFFF"/>
          <w:lang w:val="uk-UA"/>
        </w:rPr>
        <w:t xml:space="preserve">Нижча теплота згорання на робочий стан палива не менше 12,560 </w:t>
      </w:r>
      <w:proofErr w:type="spellStart"/>
      <w:r>
        <w:rPr>
          <w:rFonts w:ascii="Times New Roman" w:hAnsi="Times New Roman"/>
          <w:bCs/>
          <w:shd w:val="clear" w:color="auto" w:fill="FFFFFF"/>
          <w:lang w:val="uk-UA"/>
        </w:rPr>
        <w:t>МДж</w:t>
      </w:r>
      <w:proofErr w:type="spellEnd"/>
      <w:r>
        <w:rPr>
          <w:rFonts w:ascii="Times New Roman" w:hAnsi="Times New Roman"/>
          <w:bCs/>
          <w:shd w:val="clear" w:color="auto" w:fill="FFFFFF"/>
          <w:lang w:val="uk-UA"/>
        </w:rPr>
        <w:t>/кг та або                   3000,00 ккал/кг</w:t>
      </w:r>
    </w:p>
    <w:p w:rsidR="00CB0FE3" w:rsidRDefault="00CB0FE3" w:rsidP="00CB0FE3">
      <w:pPr>
        <w:spacing w:line="0" w:lineRule="atLeast"/>
        <w:ind w:right="-142" w:firstLine="709"/>
        <w:jc w:val="both"/>
        <w:rPr>
          <w:rFonts w:ascii="Times New Roman" w:hAnsi="Times New Roman"/>
          <w:lang w:val="uk-UA"/>
        </w:rPr>
      </w:pPr>
      <w:proofErr w:type="spellStart"/>
      <w:r w:rsidRPr="00E10F8C">
        <w:rPr>
          <w:rFonts w:ascii="Times New Roman" w:hAnsi="Times New Roman"/>
          <w:bCs/>
          <w:shd w:val="clear" w:color="auto" w:fill="FFFFFF"/>
        </w:rPr>
        <w:t>загальна</w:t>
      </w:r>
      <w:proofErr w:type="spellEnd"/>
      <w:r w:rsidRPr="00E10F8C">
        <w:rPr>
          <w:rFonts w:ascii="Times New Roman" w:hAnsi="Times New Roman"/>
          <w:bCs/>
          <w:shd w:val="clear" w:color="auto" w:fill="FFFFFF"/>
        </w:rPr>
        <w:t xml:space="preserve"> </w:t>
      </w:r>
      <w:proofErr w:type="spellStart"/>
      <w:r w:rsidRPr="00E10F8C">
        <w:rPr>
          <w:rFonts w:ascii="Times New Roman" w:hAnsi="Times New Roman"/>
          <w:bCs/>
          <w:shd w:val="clear" w:color="auto" w:fill="FFFFFF"/>
        </w:rPr>
        <w:t>волога</w:t>
      </w:r>
      <w:proofErr w:type="spellEnd"/>
      <w:r w:rsidRPr="00E10F8C">
        <w:rPr>
          <w:rFonts w:ascii="Times New Roman" w:hAnsi="Times New Roman"/>
          <w:bCs/>
          <w:shd w:val="clear" w:color="auto" w:fill="FFFFFF"/>
        </w:rPr>
        <w:t xml:space="preserve"> на </w:t>
      </w:r>
      <w:proofErr w:type="spellStart"/>
      <w:r w:rsidRPr="00E10F8C">
        <w:rPr>
          <w:rFonts w:ascii="Times New Roman" w:hAnsi="Times New Roman"/>
          <w:bCs/>
          <w:shd w:val="clear" w:color="auto" w:fill="FFFFFF"/>
        </w:rPr>
        <w:t>робочий</w:t>
      </w:r>
      <w:proofErr w:type="spellEnd"/>
      <w:r w:rsidRPr="00E10F8C">
        <w:rPr>
          <w:rFonts w:ascii="Times New Roman" w:hAnsi="Times New Roman"/>
          <w:bCs/>
          <w:shd w:val="clear" w:color="auto" w:fill="FFFFFF"/>
        </w:rPr>
        <w:t xml:space="preserve"> стан </w:t>
      </w:r>
      <w:proofErr w:type="spellStart"/>
      <w:r w:rsidRPr="00E10F8C">
        <w:rPr>
          <w:rFonts w:ascii="Times New Roman" w:hAnsi="Times New Roman"/>
          <w:bCs/>
          <w:shd w:val="clear" w:color="auto" w:fill="FFFFFF"/>
        </w:rPr>
        <w:t>палива</w:t>
      </w:r>
      <w:proofErr w:type="spellEnd"/>
      <w:r w:rsidRPr="00E10F8C">
        <w:rPr>
          <w:rFonts w:ascii="Times New Roman" w:hAnsi="Times New Roman"/>
          <w:bCs/>
          <w:shd w:val="clear" w:color="auto" w:fill="FFFFFF"/>
        </w:rPr>
        <w:t xml:space="preserve"> </w:t>
      </w:r>
      <w:r>
        <w:rPr>
          <w:rFonts w:ascii="Times New Roman" w:hAnsi="Times New Roman"/>
          <w:bCs/>
          <w:shd w:val="clear" w:color="auto" w:fill="FFFFFF"/>
          <w:lang w:val="uk-UA"/>
        </w:rPr>
        <w:t>не більше ніж 9</w:t>
      </w:r>
      <w:r w:rsidRPr="00E10F8C">
        <w:rPr>
          <w:rFonts w:ascii="Times New Roman" w:hAnsi="Times New Roman"/>
          <w:bCs/>
          <w:shd w:val="clear" w:color="auto" w:fill="FFFFFF"/>
        </w:rPr>
        <w:t>%</w:t>
      </w:r>
      <w:r w:rsidRPr="00E10F8C">
        <w:rPr>
          <w:rFonts w:ascii="Times New Roman" w:hAnsi="Times New Roman"/>
        </w:rPr>
        <w:t xml:space="preserve"> </w:t>
      </w:r>
    </w:p>
    <w:p w:rsidR="00CB0FE3" w:rsidRDefault="00CB0FE3" w:rsidP="00CB0FE3">
      <w:pPr>
        <w:spacing w:line="0" w:lineRule="atLeast"/>
        <w:ind w:right="-142" w:firstLine="709"/>
        <w:jc w:val="both"/>
        <w:rPr>
          <w:rFonts w:ascii="Times New Roman" w:hAnsi="Times New Roman"/>
          <w:lang w:val="uk-UA"/>
        </w:rPr>
      </w:pPr>
    </w:p>
    <w:p w:rsidR="00CB0FE3" w:rsidRPr="00FF2F3A" w:rsidRDefault="00CB0FE3" w:rsidP="00CB0FE3">
      <w:pPr>
        <w:spacing w:line="0" w:lineRule="atLeast"/>
        <w:ind w:right="-142" w:firstLine="709"/>
        <w:jc w:val="both"/>
        <w:rPr>
          <w:rFonts w:ascii="Times New Roman" w:hAnsi="Times New Roman"/>
          <w:b/>
          <w:lang w:val="uk-UA"/>
        </w:rPr>
      </w:pPr>
    </w:p>
    <w:p w:rsidR="00CB0FE3" w:rsidRPr="00E10F8C" w:rsidRDefault="00CB0FE3" w:rsidP="00CB0FE3">
      <w:pPr>
        <w:ind w:right="-142"/>
        <w:jc w:val="both"/>
        <w:rPr>
          <w:b/>
          <w:sz w:val="32"/>
          <w:szCs w:val="32"/>
        </w:rPr>
      </w:pPr>
    </w:p>
    <w:bookmarkEnd w:id="0"/>
    <w:p w:rsidR="00CB0FE3" w:rsidRPr="00E10F8C" w:rsidRDefault="00CB0FE3" w:rsidP="00CB0FE3">
      <w:pPr>
        <w:ind w:right="-142" w:firstLine="567"/>
        <w:jc w:val="both"/>
        <w:rPr>
          <w:rFonts w:ascii="Times New Roman" w:hAnsi="Times New Roman" w:cs="Times New Roman"/>
          <w:i/>
          <w:iCs/>
          <w:lang w:val="uk-UA"/>
        </w:rPr>
      </w:pPr>
    </w:p>
    <w:p w:rsidR="00CB0FE3" w:rsidRPr="00C65764" w:rsidRDefault="00CB0FE3" w:rsidP="00CB0FE3">
      <w:pPr>
        <w:autoSpaceDN w:val="0"/>
        <w:adjustRightInd w:val="0"/>
        <w:spacing w:line="264" w:lineRule="auto"/>
        <w:ind w:right="-142"/>
        <w:jc w:val="both"/>
        <w:outlineLvl w:val="0"/>
        <w:rPr>
          <w:rFonts w:ascii="Times New Roman" w:hAnsi="Times New Roman" w:cs="Times New Roman"/>
          <w:i/>
          <w:iCs/>
          <w:lang w:val="uk-UA"/>
        </w:rPr>
      </w:pPr>
    </w:p>
    <w:p w:rsidR="00CB0FE3" w:rsidRPr="00FF2F3A" w:rsidRDefault="00CB0FE3" w:rsidP="00CB0FE3">
      <w:pPr>
        <w:ind w:right="-142"/>
        <w:rPr>
          <w:lang w:val="uk-UA"/>
        </w:rPr>
      </w:pPr>
    </w:p>
    <w:p w:rsidR="00CB0FE3" w:rsidRPr="00757CF5" w:rsidRDefault="00CB0FE3" w:rsidP="00CB0FE3">
      <w:pPr>
        <w:rPr>
          <w:lang w:val="uk-UA"/>
        </w:rPr>
      </w:pPr>
    </w:p>
    <w:p w:rsidR="002025CE" w:rsidRPr="00CB0FE3" w:rsidRDefault="002025CE">
      <w:pPr>
        <w:rPr>
          <w:lang w:val="uk-UA"/>
        </w:rPr>
      </w:pPr>
      <w:bookmarkStart w:id="1" w:name="_GoBack"/>
      <w:bookmarkEnd w:id="1"/>
    </w:p>
    <w:sectPr w:rsidR="002025CE" w:rsidRPr="00CB0FE3" w:rsidSect="00FF2F3A">
      <w:pgSz w:w="11906" w:h="16838"/>
      <w:pgMar w:top="851" w:right="707" w:bottom="993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56"/>
    <w:rsid w:val="002025CE"/>
    <w:rsid w:val="00CB0FE3"/>
    <w:rsid w:val="00C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CDB0B-4B5A-41FA-B918-C2C72D5D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FE3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3533</Words>
  <Characters>2014</Characters>
  <Application>Microsoft Office Word</Application>
  <DocSecurity>0</DocSecurity>
  <Lines>16</Lines>
  <Paragraphs>11</Paragraphs>
  <ScaleCrop>false</ScaleCrop>
  <Company>SPecialiST RePack</Company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rivne</dc:creator>
  <cp:keywords/>
  <dc:description/>
  <cp:lastModifiedBy>rivne</cp:lastModifiedBy>
  <cp:revision>2</cp:revision>
  <dcterms:created xsi:type="dcterms:W3CDTF">2023-07-12T15:11:00Z</dcterms:created>
  <dcterms:modified xsi:type="dcterms:W3CDTF">2023-07-12T15:11:00Z</dcterms:modified>
</cp:coreProperties>
</file>