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0226EA65"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DB0986">
                    <w:rPr>
                      <w:rFonts w:ascii="Times New Roman" w:eastAsia="Times New Roman" w:hAnsi="Times New Roman"/>
                      <w:b/>
                      <w:bCs/>
                      <w:lang w:val="uk-UA" w:eastAsia="ru-RU"/>
                    </w:rPr>
                    <w:t>23</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DB0986">
                    <w:rPr>
                      <w:rFonts w:ascii="Times New Roman" w:eastAsia="Times New Roman" w:hAnsi="Times New Roman"/>
                      <w:b/>
                      <w:bCs/>
                      <w:lang w:val="uk-UA" w:eastAsia="ru-RU"/>
                    </w:rPr>
                    <w:t>19</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2CB4C861"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0308F8">
        <w:rPr>
          <w:rFonts w:ascii="Times New Roman" w:hAnsi="Times New Roman" w:cs="Times New Roman"/>
          <w:b/>
          <w:bCs/>
          <w:lang w:val="uk-UA"/>
        </w:rPr>
        <w:t>робіт</w:t>
      </w:r>
      <w:r w:rsidR="0037125B" w:rsidRPr="0037125B">
        <w:rPr>
          <w:rFonts w:ascii="Times New Roman" w:hAnsi="Times New Roman" w:cs="Times New Roman"/>
          <w:b/>
          <w:bCs/>
        </w:rPr>
        <w:t>:</w:t>
      </w:r>
    </w:p>
    <w:p w14:paraId="396A9EA2" w14:textId="35572529" w:rsidR="000371B0" w:rsidRPr="000371B0" w:rsidRDefault="000371B0" w:rsidP="003F5402">
      <w:pPr>
        <w:spacing w:after="0"/>
        <w:jc w:val="both"/>
        <w:rPr>
          <w:rFonts w:ascii="Times New Roman" w:hAnsi="Times New Roman" w:cs="Times New Roman"/>
          <w:b/>
          <w:bCs/>
          <w:lang w:val="uk-UA"/>
        </w:rPr>
      </w:pPr>
      <w:r w:rsidRPr="000371B0">
        <w:rPr>
          <w:rFonts w:ascii="Times New Roman" w:hAnsi="Times New Roman" w:cs="Times New Roman"/>
          <w:b/>
          <w:bCs/>
          <w:lang w:val="uk-UA"/>
        </w:rPr>
        <w:t xml:space="preserve">ДК 021:2015: 45450000-6 Інші завершальні будівельні роботи. </w:t>
      </w:r>
      <w:r w:rsidR="003F5402" w:rsidRPr="003F5402">
        <w:rPr>
          <w:rFonts w:ascii="Times New Roman" w:hAnsi="Times New Roman" w:cs="Times New Roman"/>
          <w:b/>
          <w:bCs/>
          <w:lang w:val="uk-UA"/>
        </w:rPr>
        <w:t>Реконструкція ділянки теплової мережі</w:t>
      </w:r>
      <w:r w:rsidR="003F5402">
        <w:rPr>
          <w:rFonts w:ascii="Times New Roman" w:hAnsi="Times New Roman" w:cs="Times New Roman"/>
          <w:b/>
          <w:bCs/>
          <w:lang w:val="uk-UA"/>
        </w:rPr>
        <w:t xml:space="preserve"> </w:t>
      </w:r>
      <w:r w:rsidR="003F5402" w:rsidRPr="003F5402">
        <w:rPr>
          <w:rFonts w:ascii="Times New Roman" w:hAnsi="Times New Roman" w:cs="Times New Roman"/>
          <w:b/>
          <w:bCs/>
          <w:lang w:val="uk-UA"/>
        </w:rPr>
        <w:t>ТК34 - ТК35 від котельні</w:t>
      </w:r>
      <w:r w:rsidR="003F5402">
        <w:rPr>
          <w:rFonts w:ascii="Times New Roman" w:hAnsi="Times New Roman" w:cs="Times New Roman"/>
          <w:b/>
          <w:bCs/>
          <w:lang w:val="uk-UA"/>
        </w:rPr>
        <w:t xml:space="preserve"> </w:t>
      </w:r>
      <w:r w:rsidR="003F5402" w:rsidRPr="003F5402">
        <w:rPr>
          <w:rFonts w:ascii="Times New Roman" w:hAnsi="Times New Roman" w:cs="Times New Roman"/>
          <w:b/>
          <w:bCs/>
          <w:lang w:val="uk-UA"/>
        </w:rPr>
        <w:t xml:space="preserve">по вул. Миколи Дмітрієва,7в  в </w:t>
      </w:r>
      <w:proofErr w:type="spellStart"/>
      <w:r w:rsidR="003F5402" w:rsidRPr="003F5402">
        <w:rPr>
          <w:rFonts w:ascii="Times New Roman" w:hAnsi="Times New Roman" w:cs="Times New Roman"/>
          <w:b/>
          <w:bCs/>
          <w:lang w:val="uk-UA"/>
        </w:rPr>
        <w:t>м.Полтава</w:t>
      </w:r>
      <w:proofErr w:type="spellEnd"/>
      <w:r w:rsidR="003F5402" w:rsidRPr="003F5402">
        <w:rPr>
          <w:rFonts w:ascii="Times New Roman" w:hAnsi="Times New Roman" w:cs="Times New Roman"/>
          <w:b/>
          <w:bCs/>
          <w:lang w:val="uk-UA"/>
        </w:rPr>
        <w:t>.</w:t>
      </w: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45646A26" w14:textId="77777777" w:rsidR="00D02BEC" w:rsidRPr="00D02BEC" w:rsidRDefault="000371B0" w:rsidP="00D02BEC">
            <w:pPr>
              <w:rPr>
                <w:rFonts w:ascii="Times New Roman" w:hAnsi="Times New Roman" w:cs="Times New Roman"/>
                <w:lang w:val="uk-UA"/>
              </w:rPr>
            </w:pPr>
            <w:r w:rsidRPr="000371B0">
              <w:rPr>
                <w:rFonts w:ascii="Times New Roman" w:hAnsi="Times New Roman" w:cs="Times New Roman"/>
                <w:lang w:val="uk-UA"/>
              </w:rPr>
              <w:t xml:space="preserve"> </w:t>
            </w:r>
            <w:r w:rsidR="00D02BEC" w:rsidRPr="00D02BEC">
              <w:rPr>
                <w:rFonts w:ascii="Times New Roman" w:hAnsi="Times New Roman" w:cs="Times New Roman"/>
                <w:lang w:val="uk-UA"/>
              </w:rPr>
              <w:t xml:space="preserve">ДК 021:2015: 45450000-6 Інші завершальні будівельні роботи. Реконструкція ділянки теплової мережі ТК34 - ТК35 від котельні по вул. Миколи Дмітрієва,7в  в </w:t>
            </w:r>
            <w:proofErr w:type="spellStart"/>
            <w:r w:rsidR="00D02BEC" w:rsidRPr="00D02BEC">
              <w:rPr>
                <w:rFonts w:ascii="Times New Roman" w:hAnsi="Times New Roman" w:cs="Times New Roman"/>
                <w:lang w:val="uk-UA"/>
              </w:rPr>
              <w:t>м.Полтава</w:t>
            </w:r>
            <w:proofErr w:type="spellEnd"/>
            <w:r w:rsidR="00D02BEC" w:rsidRPr="00D02BEC">
              <w:rPr>
                <w:rFonts w:ascii="Times New Roman" w:hAnsi="Times New Roman" w:cs="Times New Roman"/>
                <w:lang w:val="uk-UA"/>
              </w:rPr>
              <w:t>.</w:t>
            </w:r>
          </w:p>
          <w:p w14:paraId="1C1FC075" w14:textId="38491F07" w:rsidR="00352B11" w:rsidRPr="009F2382" w:rsidRDefault="00352B11" w:rsidP="0014350C">
            <w:pPr>
              <w:jc w:val="both"/>
              <w:rPr>
                <w:rFonts w:ascii="Times New Roman" w:hAnsi="Times New Roman" w:cs="Times New Roman"/>
                <w:lang w:val="uk-UA"/>
              </w:rPr>
            </w:pP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57848F83" w:rsidR="000F4CCD" w:rsidRPr="0037125B" w:rsidRDefault="000308F8"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0308F8"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7E2CBC17" w14:textId="3AC5F9E9" w:rsidR="00463AF2" w:rsidRPr="00FC50F0" w:rsidRDefault="000308F8" w:rsidP="00262148">
            <w:pPr>
              <w:spacing w:after="0" w:line="240" w:lineRule="auto"/>
              <w:jc w:val="both"/>
              <w:rPr>
                <w:rFonts w:ascii="Times New Roman" w:eastAsia="Times New Roman" w:hAnsi="Times New Roman" w:cs="Times New Roman"/>
                <w:lang w:val="uk-UA" w:eastAsia="ru-RU"/>
              </w:rPr>
            </w:pPr>
            <w:r w:rsidRPr="000308F8">
              <w:rPr>
                <w:rFonts w:ascii="Times New Roman" w:eastAsia="Times New Roman" w:hAnsi="Times New Roman" w:cs="Times New Roman"/>
                <w:lang w:val="uk-UA" w:eastAsia="ru-RU"/>
              </w:rPr>
              <w:t>теплов</w:t>
            </w:r>
            <w:r>
              <w:rPr>
                <w:rFonts w:ascii="Times New Roman" w:eastAsia="Times New Roman" w:hAnsi="Times New Roman" w:cs="Times New Roman"/>
                <w:lang w:val="uk-UA" w:eastAsia="ru-RU"/>
              </w:rPr>
              <w:t>а</w:t>
            </w:r>
            <w:r w:rsidRPr="000308F8">
              <w:rPr>
                <w:rFonts w:ascii="Times New Roman" w:eastAsia="Times New Roman" w:hAnsi="Times New Roman" w:cs="Times New Roman"/>
                <w:lang w:val="uk-UA" w:eastAsia="ru-RU"/>
              </w:rPr>
              <w:t xml:space="preserve"> мереж</w:t>
            </w:r>
            <w:r>
              <w:rPr>
                <w:rFonts w:ascii="Times New Roman" w:eastAsia="Times New Roman" w:hAnsi="Times New Roman" w:cs="Times New Roman"/>
                <w:lang w:val="uk-UA" w:eastAsia="ru-RU"/>
              </w:rPr>
              <w:t>а</w:t>
            </w:r>
            <w:r w:rsidRPr="000308F8">
              <w:rPr>
                <w:rFonts w:ascii="Times New Roman" w:eastAsia="Times New Roman" w:hAnsi="Times New Roman" w:cs="Times New Roman"/>
                <w:lang w:val="uk-UA" w:eastAsia="ru-RU"/>
              </w:rPr>
              <w:t xml:space="preserve"> </w:t>
            </w:r>
            <w:r w:rsidR="00D02BEC" w:rsidRPr="00D02BEC">
              <w:rPr>
                <w:rFonts w:ascii="Times New Roman" w:eastAsia="Times New Roman" w:hAnsi="Times New Roman" w:cs="Times New Roman"/>
                <w:lang w:val="uk-UA" w:eastAsia="ru-RU"/>
              </w:rPr>
              <w:t xml:space="preserve">ТК34 - ТК35 від котельні по вул. Миколи Дмітрієва,7в  в </w:t>
            </w:r>
            <w:proofErr w:type="spellStart"/>
            <w:r w:rsidR="00D02BEC" w:rsidRPr="00D02BEC">
              <w:rPr>
                <w:rFonts w:ascii="Times New Roman" w:eastAsia="Times New Roman" w:hAnsi="Times New Roman" w:cs="Times New Roman"/>
                <w:lang w:val="uk-UA" w:eastAsia="ru-RU"/>
              </w:rPr>
              <w:t>м.Полтава</w:t>
            </w:r>
            <w:proofErr w:type="spellEnd"/>
            <w:r w:rsidR="00D02BEC" w:rsidRPr="00D02BEC">
              <w:rPr>
                <w:rFonts w:ascii="Times New Roman" w:eastAsia="Times New Roman" w:hAnsi="Times New Roman" w:cs="Times New Roman"/>
                <w:lang w:val="uk-UA" w:eastAsia="ru-RU"/>
              </w:rPr>
              <w:t>.</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65F4C6E5"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2D2C47">
              <w:rPr>
                <w:rFonts w:ascii="Times New Roman" w:eastAsia="Times New Roman" w:hAnsi="Times New Roman" w:cs="Times New Roman"/>
                <w:lang w:val="uk-UA" w:eastAsia="ru-RU"/>
              </w:rPr>
              <w:t>3</w:t>
            </w:r>
            <w:r w:rsidR="000308F8">
              <w:rPr>
                <w:rFonts w:ascii="Times New Roman" w:eastAsia="Times New Roman" w:hAnsi="Times New Roman" w:cs="Times New Roman"/>
                <w:lang w:val="uk-UA" w:eastAsia="ru-RU"/>
              </w:rPr>
              <w:t>0</w:t>
            </w:r>
            <w:r w:rsidR="002D2C47">
              <w:rPr>
                <w:rFonts w:ascii="Times New Roman" w:eastAsia="Times New Roman" w:hAnsi="Times New Roman" w:cs="Times New Roman"/>
                <w:lang w:val="uk-UA" w:eastAsia="ru-RU"/>
              </w:rPr>
              <w:t xml:space="preserve"> </w:t>
            </w:r>
            <w:r w:rsidR="000308F8">
              <w:rPr>
                <w:rFonts w:ascii="Times New Roman" w:eastAsia="Times New Roman" w:hAnsi="Times New Roman" w:cs="Times New Roman"/>
                <w:lang w:val="uk-UA" w:eastAsia="ru-RU"/>
              </w:rPr>
              <w:t>вересня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712C5EB5" w:rsidR="000F4CCD" w:rsidRPr="0035224F" w:rsidRDefault="003C7E12" w:rsidP="000F4CCD">
            <w:pPr>
              <w:spacing w:after="0"/>
              <w:jc w:val="both"/>
              <w:rPr>
                <w:rFonts w:ascii="Times New Roman" w:eastAsia="Times New Roman" w:hAnsi="Times New Roman" w:cs="Times New Roman"/>
                <w:bCs/>
                <w:highlight w:val="yellow"/>
                <w:lang w:val="uk-UA" w:eastAsia="ru-RU"/>
              </w:rPr>
            </w:pPr>
            <w:r w:rsidRPr="003C7E12">
              <w:rPr>
                <w:rFonts w:ascii="Times New Roman" w:eastAsia="Times New Roman" w:hAnsi="Times New Roman" w:cs="Times New Roman"/>
                <w:bCs/>
                <w:lang w:val="uk-UA" w:eastAsia="ru-RU"/>
              </w:rPr>
              <w:t xml:space="preserve">Замовник перераховує </w:t>
            </w:r>
            <w:r w:rsidR="000371B0">
              <w:rPr>
                <w:rFonts w:ascii="Times New Roman" w:eastAsia="Times New Roman" w:hAnsi="Times New Roman" w:cs="Times New Roman"/>
                <w:bCs/>
                <w:lang w:val="uk-UA" w:eastAsia="ru-RU"/>
              </w:rPr>
              <w:t>Виконавцю</w:t>
            </w:r>
            <w:r w:rsidRPr="003C7E12">
              <w:rPr>
                <w:rFonts w:ascii="Times New Roman" w:eastAsia="Times New Roman" w:hAnsi="Times New Roman" w:cs="Times New Roman"/>
                <w:bCs/>
                <w:lang w:val="uk-UA" w:eastAsia="ru-RU"/>
              </w:rPr>
              <w:t xml:space="preserve"> попередню оплату в розмірі до </w:t>
            </w:r>
            <w:r w:rsidR="000308F8">
              <w:rPr>
                <w:rFonts w:ascii="Times New Roman" w:eastAsia="Times New Roman" w:hAnsi="Times New Roman" w:cs="Times New Roman"/>
                <w:bCs/>
                <w:lang w:val="uk-UA" w:eastAsia="ru-RU"/>
              </w:rPr>
              <w:t>5</w:t>
            </w:r>
            <w:r w:rsidRPr="003C7E12">
              <w:rPr>
                <w:rFonts w:ascii="Times New Roman" w:eastAsia="Times New Roman" w:hAnsi="Times New Roman" w:cs="Times New Roman"/>
                <w:bCs/>
                <w:lang w:val="uk-UA" w:eastAsia="ru-RU"/>
              </w:rPr>
              <w:t xml:space="preserve">0% від загальної вартості </w:t>
            </w:r>
            <w:r w:rsidR="008810B9">
              <w:rPr>
                <w:rFonts w:ascii="Times New Roman" w:eastAsia="Times New Roman" w:hAnsi="Times New Roman" w:cs="Times New Roman"/>
                <w:bCs/>
                <w:lang w:val="uk-UA" w:eastAsia="ru-RU"/>
              </w:rPr>
              <w:t>робіт</w:t>
            </w:r>
            <w:r w:rsidRPr="003C7E12">
              <w:rPr>
                <w:rFonts w:ascii="Times New Roman" w:eastAsia="Times New Roman" w:hAnsi="Times New Roman" w:cs="Times New Roman"/>
                <w:bCs/>
                <w:lang w:val="uk-UA" w:eastAsia="ru-RU"/>
              </w:rPr>
              <w:t xml:space="preserve"> згідно виставленого рахунку протягом 5 </w:t>
            </w:r>
            <w:r w:rsidR="00B4551E">
              <w:rPr>
                <w:rFonts w:ascii="Times New Roman" w:eastAsia="Times New Roman" w:hAnsi="Times New Roman" w:cs="Times New Roman"/>
                <w:bCs/>
                <w:lang w:val="uk-UA" w:eastAsia="ru-RU"/>
              </w:rPr>
              <w:t>робочих</w:t>
            </w:r>
            <w:r w:rsidRPr="003C7E12">
              <w:rPr>
                <w:rFonts w:ascii="Times New Roman" w:eastAsia="Times New Roman" w:hAnsi="Times New Roman" w:cs="Times New Roman"/>
                <w:bCs/>
                <w:lang w:val="uk-UA" w:eastAsia="ru-RU"/>
              </w:rPr>
              <w:t xml:space="preserve"> днів. Остаточний розрахунок за фактично виконані </w:t>
            </w:r>
            <w:r w:rsidR="00377CC5">
              <w:rPr>
                <w:rFonts w:ascii="Times New Roman" w:eastAsia="Times New Roman" w:hAnsi="Times New Roman" w:cs="Times New Roman"/>
                <w:bCs/>
                <w:lang w:val="uk-UA" w:eastAsia="ru-RU"/>
              </w:rPr>
              <w:t>роботи</w:t>
            </w:r>
            <w:r w:rsidRPr="003C7E12">
              <w:rPr>
                <w:rFonts w:ascii="Times New Roman" w:eastAsia="Times New Roman" w:hAnsi="Times New Roman" w:cs="Times New Roman"/>
                <w:bCs/>
                <w:lang w:val="uk-UA" w:eastAsia="ru-RU"/>
              </w:rPr>
              <w:t xml:space="preserve">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w:t>
            </w:r>
            <w:r w:rsidR="000308F8">
              <w:rPr>
                <w:rFonts w:ascii="Times New Roman" w:eastAsia="Times New Roman" w:hAnsi="Times New Roman" w:cs="Times New Roman"/>
                <w:bCs/>
                <w:lang w:val="uk-UA" w:eastAsia="ru-RU"/>
              </w:rPr>
              <w:t>9</w:t>
            </w:r>
            <w:r w:rsidRPr="003C7E12">
              <w:rPr>
                <w:rFonts w:ascii="Times New Roman" w:eastAsia="Times New Roman" w:hAnsi="Times New Roman" w:cs="Times New Roman"/>
                <w:bCs/>
                <w:lang w:val="uk-UA" w:eastAsia="ru-RU"/>
              </w:rPr>
              <w:t>0 календарних днів.</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3B23FCB2"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DE74D4">
              <w:rPr>
                <w:rFonts w:ascii="Times New Roman" w:eastAsia="Times New Roman" w:hAnsi="Times New Roman"/>
                <w:b/>
                <w:bCs/>
                <w:lang w:val="uk-UA" w:eastAsia="ru-RU"/>
              </w:rPr>
              <w:t xml:space="preserve"> </w:t>
            </w:r>
            <w:r w:rsidR="00D02BEC">
              <w:rPr>
                <w:rFonts w:ascii="Times New Roman" w:eastAsia="Times New Roman" w:hAnsi="Times New Roman"/>
                <w:b/>
                <w:bCs/>
                <w:lang w:val="uk-UA" w:eastAsia="ru-RU"/>
              </w:rPr>
              <w:t>1 779 911,00</w:t>
            </w:r>
            <w:r w:rsidR="00DE74D4">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69C0F41E"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D02BEC">
              <w:rPr>
                <w:rFonts w:ascii="Times New Roman" w:eastAsia="Times New Roman" w:hAnsi="Times New Roman"/>
                <w:lang w:val="uk-UA" w:eastAsia="ru-RU"/>
              </w:rPr>
              <w:t>8 900,00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DB0986"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DB0986"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w:t>
            </w:r>
            <w:r w:rsidRPr="00E60A42">
              <w:rPr>
                <w:rFonts w:ascii="Times New Roman" w:eastAsia="Calibri" w:hAnsi="Times New Roman" w:cs="Times New Roman"/>
                <w:lang w:val="uk-UA"/>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proofErr w:type="gram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DB0986"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DB0986"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w:t>
            </w:r>
            <w:r w:rsidRPr="00E60A42">
              <w:rPr>
                <w:rFonts w:ascii="Times New Roman" w:eastAsia="Times New Roman" w:hAnsi="Times New Roman" w:cs="Times New Roman"/>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w:t>
            </w:r>
            <w:r w:rsidRPr="00CB0831">
              <w:rPr>
                <w:rFonts w:ascii="Times New Roman" w:eastAsia="Times New Roman" w:hAnsi="Times New Roman" w:cs="Times New Roman"/>
                <w:b/>
                <w:lang w:val="uk-UA" w:eastAsia="ru-RU"/>
              </w:rPr>
              <w:lastRenderedPageBreak/>
              <w:t>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DB0986"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18B864F1"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00E4385E">
              <w:rPr>
                <w:i w:val="0"/>
                <w:iCs/>
                <w:color w:val="auto"/>
                <w:sz w:val="22"/>
                <w:szCs w:val="22"/>
                <w:lang w:val="uk-UA"/>
              </w:rPr>
              <w:t>/співвиконавців</w:t>
            </w:r>
            <w:r w:rsidRPr="00FE40A0">
              <w:rPr>
                <w:i w:val="0"/>
                <w:iCs/>
                <w:color w:val="auto"/>
                <w:sz w:val="22"/>
                <w:szCs w:val="22"/>
                <w:lang w:val="uk-UA"/>
              </w:rPr>
              <w:t>.</w:t>
            </w:r>
          </w:p>
          <w:p w14:paraId="16584324" w14:textId="3460524F"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DB0986"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720057E9" w:rsidR="00E16C44" w:rsidRPr="00A51624" w:rsidRDefault="00E16C44" w:rsidP="00E16C44">
            <w:pPr>
              <w:spacing w:after="0" w:line="240" w:lineRule="auto"/>
              <w:ind w:hanging="120"/>
              <w:jc w:val="both"/>
              <w:rPr>
                <w:rFonts w:ascii="Times New Roman" w:eastAsia="Times New Roman" w:hAnsi="Times New Roman" w:cs="Times New Roman"/>
                <w:b/>
                <w:bCs/>
                <w:lang w:val="en-US"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A51624">
              <w:rPr>
                <w:rFonts w:ascii="Times New Roman" w:eastAsia="Times New Roman" w:hAnsi="Times New Roman" w:cs="Times New Roman"/>
                <w:b/>
                <w:bCs/>
                <w:lang w:val="uk-UA" w:eastAsia="ru-RU"/>
              </w:rPr>
              <w:t>06 травня</w:t>
            </w:r>
            <w:r w:rsidRPr="005F022B">
              <w:rPr>
                <w:rFonts w:ascii="Times New Roman" w:eastAsia="Times New Roman" w:hAnsi="Times New Roman" w:cs="Times New Roman"/>
                <w:b/>
                <w:bCs/>
                <w:lang w:val="uk-UA" w:eastAsia="ru-RU"/>
              </w:rPr>
              <w:t xml:space="preserve"> </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r w:rsidR="00A51624">
              <w:rPr>
                <w:rFonts w:ascii="Times New Roman" w:eastAsia="Times New Roman" w:hAnsi="Times New Roman" w:cs="Times New Roman"/>
                <w:b/>
                <w:bCs/>
                <w:lang w:val="uk-UA" w:eastAsia="ru-RU"/>
              </w:rPr>
              <w:t>– 1</w:t>
            </w:r>
            <w:r w:rsidR="00A51624">
              <w:rPr>
                <w:rFonts w:ascii="Times New Roman" w:eastAsia="Times New Roman" w:hAnsi="Times New Roman" w:cs="Times New Roman"/>
                <w:b/>
                <w:bCs/>
                <w:lang w:val="en-US" w:eastAsia="ru-RU"/>
              </w:rPr>
              <w:t>7</w:t>
            </w:r>
            <w:r w:rsidR="00A51624">
              <w:rPr>
                <w:rFonts w:ascii="Times New Roman" w:eastAsia="Times New Roman" w:hAnsi="Times New Roman" w:cs="Times New Roman"/>
                <w:b/>
                <w:bCs/>
                <w:lang w:val="uk-UA" w:eastAsia="ru-RU"/>
              </w:rPr>
              <w:t>-00</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E16C44" w:rsidRPr="00DB0986"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lastRenderedPageBreak/>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w:t>
            </w:r>
            <w:r w:rsidRPr="009D20DA">
              <w:rPr>
                <w:color w:val="000000"/>
                <w:sz w:val="22"/>
                <w:szCs w:val="22"/>
                <w:lang w:val="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9D20DA">
              <w:rPr>
                <w:color w:val="000000"/>
                <w:sz w:val="22"/>
                <w:szCs w:val="22"/>
                <w:lang w:val="uk-UA"/>
              </w:rPr>
              <w:lastRenderedPageBreak/>
              <w:t>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lastRenderedPageBreak/>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lastRenderedPageBreak/>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DB0986"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у разі, коли:</w:t>
            </w:r>
          </w:p>
          <w:p w14:paraId="1F804982"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1) учасник процедури закупівлі:</w:t>
            </w:r>
          </w:p>
          <w:p w14:paraId="27FC5CE0" w14:textId="2DF590DD"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2538">
              <w:rPr>
                <w:rFonts w:ascii="Times New Roman" w:eastAsia="Times New Roman" w:hAnsi="Times New Roman" w:cs="Times New Roman"/>
                <w:lang w:val="uk-UA"/>
              </w:rPr>
              <w:t>невідповідностей</w:t>
            </w:r>
            <w:proofErr w:type="spellEnd"/>
            <w:r w:rsidRPr="00A42538">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повідомлення з вимогою про усунення таких </w:t>
            </w:r>
            <w:proofErr w:type="spellStart"/>
            <w:r w:rsidRPr="00A42538">
              <w:rPr>
                <w:rFonts w:ascii="Times New Roman" w:eastAsia="Times New Roman" w:hAnsi="Times New Roman" w:cs="Times New Roman"/>
                <w:lang w:val="uk-UA"/>
              </w:rPr>
              <w:t>невідповідностей</w:t>
            </w:r>
            <w:proofErr w:type="spellEnd"/>
            <w:r w:rsidRPr="00A42538">
              <w:rPr>
                <w:rFonts w:ascii="Times New Roman" w:eastAsia="Times New Roman" w:hAnsi="Times New Roman" w:cs="Times New Roman"/>
                <w:lang w:val="uk-UA"/>
              </w:rPr>
              <w:t>;</w:t>
            </w:r>
          </w:p>
          <w:p w14:paraId="6F188860" w14:textId="761DC998"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42538">
              <w:rPr>
                <w:rFonts w:ascii="Times New Roman" w:eastAsia="Times New Roman" w:hAnsi="Times New Roman" w:cs="Times New Roman"/>
                <w:lang w:val="uk-UA"/>
              </w:rPr>
              <w:t>бенефіціарним</w:t>
            </w:r>
            <w:proofErr w:type="spellEnd"/>
            <w:r w:rsidRPr="00A4253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A42538"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lastRenderedPageBreak/>
              <w:t>2) тендерна пропозиція:</w:t>
            </w:r>
          </w:p>
          <w:p w14:paraId="5BFA41BD" w14:textId="17C5E494"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A42538"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є такою, строк дії якої закінчився;</w:t>
            </w:r>
          </w:p>
          <w:p w14:paraId="1379C92B"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A42538"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3) переможець процедури закупівлі:</w:t>
            </w:r>
          </w:p>
          <w:p w14:paraId="2EB7E802" w14:textId="0E14CDEB"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у разі, коли:</w:t>
            </w:r>
          </w:p>
          <w:p w14:paraId="7EE9D1C0"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A42538">
              <w:rPr>
                <w:rFonts w:ascii="Times New Roman" w:eastAsia="Times New Roman" w:hAnsi="Times New Roman" w:cs="Times New Roman"/>
                <w:lang w:val="uk-UA"/>
              </w:rPr>
              <w:lastRenderedPageBreak/>
              <w:t xml:space="preserve">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w:t>
            </w:r>
          </w:p>
          <w:p w14:paraId="18F63065" w14:textId="77777777" w:rsidR="00DF6F9E" w:rsidRPr="00A42538"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A42538" w:rsidRDefault="00DF6F9E" w:rsidP="00AC4CD9">
            <w:pPr>
              <w:shd w:val="clear" w:color="auto" w:fill="FFFFFF"/>
              <w:spacing w:after="0" w:line="240" w:lineRule="auto"/>
              <w:jc w:val="both"/>
              <w:rPr>
                <w:rFonts w:ascii="Times New Roman" w:eastAsia="Times New Roman" w:hAnsi="Times New Roman" w:cs="Times New Roman"/>
                <w:lang w:val="uk-UA"/>
              </w:rPr>
            </w:pPr>
            <w:r w:rsidRPr="00A42538">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A42538">
              <w:rPr>
                <w:rFonts w:ascii="Times New Roman" w:eastAsia="Times New Roman" w:hAnsi="Times New Roman" w:cs="Times New Roman"/>
                <w:lang w:val="uk-UA"/>
              </w:rPr>
              <w:t>закупівель</w:t>
            </w:r>
            <w:proofErr w:type="spellEnd"/>
            <w:r w:rsidRPr="00A42538">
              <w:rPr>
                <w:rFonts w:ascii="Times New Roman" w:eastAsia="Times New Roman" w:hAnsi="Times New Roman" w:cs="Times New Roman"/>
                <w:lang w:val="uk-UA"/>
              </w:rPr>
              <w:t xml:space="preserve"> відповідно до статті 10 Закону.</w:t>
            </w:r>
          </w:p>
          <w:p w14:paraId="597858F2" w14:textId="77777777" w:rsidR="00236ECC" w:rsidRPr="00A42538"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2) відомості про юридичну особу, яка є учасником процедури закупівлі, </w:t>
            </w:r>
            <w:proofErr w:type="spellStart"/>
            <w:r w:rsidRPr="00A42538">
              <w:rPr>
                <w:spacing w:val="1"/>
                <w:sz w:val="22"/>
                <w:szCs w:val="22"/>
                <w:lang w:val="uk-UA"/>
              </w:rPr>
              <w:t>внесено</w:t>
            </w:r>
            <w:proofErr w:type="spellEnd"/>
            <w:r w:rsidRPr="00A42538">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538">
              <w:rPr>
                <w:spacing w:val="1"/>
                <w:sz w:val="22"/>
                <w:szCs w:val="22"/>
                <w:lang w:val="uk-UA"/>
              </w:rPr>
              <w:t>антиконкурентних</w:t>
            </w:r>
            <w:proofErr w:type="spellEnd"/>
            <w:r w:rsidRPr="00A42538">
              <w:rPr>
                <w:spacing w:val="1"/>
                <w:sz w:val="22"/>
                <w:szCs w:val="22"/>
                <w:lang w:val="uk-UA"/>
              </w:rPr>
              <w:t xml:space="preserve"> узгоджених дій, що стосуються спотворення результатів тендерів;</w:t>
            </w:r>
          </w:p>
          <w:p w14:paraId="3D5703E5" w14:textId="60DBC3F9"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7) тендерна пропозиція подана учасником процедури закупівлі, який є пов’язаною особою з іншими учасниками процедури </w:t>
            </w:r>
            <w:r w:rsidRPr="00A42538">
              <w:rPr>
                <w:spacing w:val="1"/>
                <w:sz w:val="22"/>
                <w:szCs w:val="22"/>
                <w:lang w:val="uk-UA"/>
              </w:rPr>
              <w:lastRenderedPageBreak/>
              <w:t>закупівлі та/або з уповноваженою особою (особами), та/або з керівником замовника;</w:t>
            </w:r>
          </w:p>
          <w:p w14:paraId="4E10998A" w14:textId="75D1F479"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 xml:space="preserve">11) учасник процедури закупівлі або кінцевий </w:t>
            </w:r>
            <w:proofErr w:type="spellStart"/>
            <w:r w:rsidRPr="00A42538">
              <w:rPr>
                <w:spacing w:val="1"/>
                <w:sz w:val="22"/>
                <w:szCs w:val="22"/>
                <w:lang w:val="uk-UA"/>
              </w:rPr>
              <w:t>бенефіціарний</w:t>
            </w:r>
            <w:proofErr w:type="spellEnd"/>
            <w:r w:rsidRPr="00A42538">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2538">
              <w:rPr>
                <w:spacing w:val="1"/>
                <w:sz w:val="22"/>
                <w:szCs w:val="22"/>
                <w:lang w:val="uk-UA"/>
              </w:rPr>
              <w:t>закупівель</w:t>
            </w:r>
            <w:proofErr w:type="spellEnd"/>
            <w:r w:rsidRPr="00A42538">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A42538" w:rsidRDefault="00AC4CD9" w:rsidP="00AC4CD9">
            <w:pPr>
              <w:pStyle w:val="anchor"/>
              <w:shd w:val="clear" w:color="auto" w:fill="FFFFFF"/>
              <w:spacing w:before="0" w:beforeAutospacing="0" w:after="0" w:afterAutospacing="0"/>
              <w:jc w:val="both"/>
              <w:rPr>
                <w:spacing w:val="1"/>
                <w:sz w:val="22"/>
                <w:szCs w:val="22"/>
                <w:lang w:val="uk-UA"/>
              </w:rPr>
            </w:pPr>
            <w:r w:rsidRPr="00A42538">
              <w:rPr>
                <w:spacing w:val="1"/>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lastRenderedPageBreak/>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813C56">
              <w:rPr>
                <w:rFonts w:ascii="Times New Roman" w:eastAsia="Times New Roman" w:hAnsi="Times New Roman"/>
                <w:color w:val="000000"/>
                <w:lang w:val="uk-UA"/>
              </w:rPr>
              <w:lastRenderedPageBreak/>
              <w:t>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r w:rsidR="00000000">
              <w:fldChar w:fldCharType="begin"/>
            </w:r>
            <w:r w:rsidR="00000000">
              <w:instrText>HYPERLINK</w:instrText>
            </w:r>
            <w:r w:rsidR="00000000" w:rsidRPr="00DB0986">
              <w:rPr>
                <w:lang w:val="uk-UA"/>
              </w:rPr>
              <w:instrText xml:space="preserve"> "</w:instrText>
            </w:r>
            <w:r w:rsidR="00000000">
              <w:instrText>https</w:instrText>
            </w:r>
            <w:r w:rsidR="00000000" w:rsidRPr="00DB0986">
              <w:rPr>
                <w:lang w:val="uk-UA"/>
              </w:rPr>
              <w:instrText>://</w:instrText>
            </w:r>
            <w:r w:rsidR="00000000">
              <w:instrText>zakon</w:instrText>
            </w:r>
            <w:r w:rsidR="00000000" w:rsidRPr="00DB0986">
              <w:rPr>
                <w:lang w:val="uk-UA"/>
              </w:rPr>
              <w:instrText>.</w:instrText>
            </w:r>
            <w:r w:rsidR="00000000">
              <w:instrText>rada</w:instrText>
            </w:r>
            <w:r w:rsidR="00000000" w:rsidRPr="00DB0986">
              <w:rPr>
                <w:lang w:val="uk-UA"/>
              </w:rPr>
              <w:instrText>.</w:instrText>
            </w:r>
            <w:r w:rsidR="00000000">
              <w:instrText>gov</w:instrText>
            </w:r>
            <w:r w:rsidR="00000000" w:rsidRPr="00DB0986">
              <w:rPr>
                <w:lang w:val="uk-UA"/>
              </w:rPr>
              <w:instrText>.</w:instrText>
            </w:r>
            <w:r w:rsidR="00000000">
              <w:instrText>ua</w:instrText>
            </w:r>
            <w:r w:rsidR="00000000" w:rsidRPr="00DB0986">
              <w:rPr>
                <w:lang w:val="uk-UA"/>
              </w:rPr>
              <w:instrText>/</w:instrText>
            </w:r>
            <w:r w:rsidR="00000000">
              <w:instrText>laws</w:instrText>
            </w:r>
            <w:r w:rsidR="00000000" w:rsidRPr="00DB0986">
              <w:rPr>
                <w:lang w:val="uk-UA"/>
              </w:rPr>
              <w:instrText>/</w:instrText>
            </w:r>
            <w:r w:rsidR="00000000">
              <w:instrText>show</w:instrText>
            </w:r>
            <w:r w:rsidR="00000000" w:rsidRPr="00DB0986">
              <w:rPr>
                <w:lang w:val="uk-UA"/>
              </w:rPr>
              <w:instrText>/382-2023-%</w:instrText>
            </w:r>
            <w:r w:rsidR="00000000">
              <w:instrText>D</w:instrText>
            </w:r>
            <w:r w:rsidR="00000000" w:rsidRPr="00DB0986">
              <w:rPr>
                <w:lang w:val="uk-UA"/>
              </w:rPr>
              <w:instrText>0%</w:instrText>
            </w:r>
            <w:r w:rsidR="00000000">
              <w:instrText>BF</w:instrText>
            </w:r>
            <w:r w:rsidR="00000000" w:rsidRPr="00DB0986">
              <w:rPr>
                <w:lang w:val="uk-UA"/>
              </w:rPr>
              <w:instrText>" \</w:instrText>
            </w:r>
            <w:r w:rsidR="00000000">
              <w:instrText>t</w:instrText>
            </w:r>
            <w:r w:rsidR="00000000" w:rsidRPr="00DB0986">
              <w:rPr>
                <w:lang w:val="uk-UA"/>
              </w:rPr>
              <w:instrText xml:space="preserve"> "_</w:instrText>
            </w:r>
            <w:r w:rsidR="00000000">
              <w:instrText>blank</w:instrText>
            </w:r>
            <w:r w:rsidR="00000000" w:rsidRPr="00DB0986">
              <w:rPr>
                <w:lang w:val="uk-UA"/>
              </w:rPr>
              <w:instrText>"</w:instrText>
            </w:r>
            <w:r w:rsidR="00000000">
              <w:fldChar w:fldCharType="separate"/>
            </w:r>
            <w:r w:rsidRPr="00E0093B">
              <w:rPr>
                <w:rFonts w:ascii="Times New Roman" w:hAnsi="Times New Roman" w:cs="Times New Roman"/>
                <w:color w:val="000099"/>
                <w:u w:val="single"/>
                <w:shd w:val="clear" w:color="auto" w:fill="FFFFFF"/>
              </w:rPr>
              <w:t>№ 382</w:t>
            </w:r>
            <w:r w:rsidR="00000000">
              <w:rPr>
                <w:rFonts w:ascii="Times New Roman" w:hAnsi="Times New Roman" w:cs="Times New Roman"/>
                <w:color w:val="000099"/>
                <w:u w:val="single"/>
                <w:shd w:val="clear" w:color="auto" w:fill="FFFFFF"/>
              </w:rPr>
              <w:fldChar w:fldCharType="end"/>
            </w:r>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E16C44" w:rsidRPr="00DB0986"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E60A42">
              <w:rPr>
                <w:rFonts w:ascii="Times New Roman" w:eastAsia="Times New Roman" w:hAnsi="Times New Roman" w:cs="Times New Roman"/>
                <w:lang w:val="uk-UA"/>
              </w:rPr>
              <w:lastRenderedPageBreak/>
              <w:t xml:space="preserve">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B1C5739" w14:textId="77777777" w:rsidR="0033527E" w:rsidRDefault="0033527E" w:rsidP="00B032C2">
      <w:pPr>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6" w:name="_Hlk139550565"/>
      <w:bookmarkStart w:id="7"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proofErr w:type="gram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roofErr w:type="gram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w:t>
            </w:r>
            <w:proofErr w:type="gramStart"/>
            <w:r w:rsidRPr="00385DFD">
              <w:rPr>
                <w:rFonts w:ascii="Times New Roman" w:eastAsia="Calibri" w:hAnsi="Times New Roman" w:cs="Times New Roman"/>
                <w:lang w:eastAsia="ru-RU"/>
              </w:rPr>
              <w:t>у торгах</w:t>
            </w:r>
            <w:proofErr w:type="gram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DB0986" w14:paraId="2E7558C4" w14:textId="77777777" w:rsidTr="003A79C6">
        <w:trPr>
          <w:trHeight w:val="2971"/>
        </w:trPr>
        <w:tc>
          <w:tcPr>
            <w:tcW w:w="9982" w:type="dxa"/>
            <w:gridSpan w:val="2"/>
          </w:tcPr>
          <w:p w14:paraId="4C4E1486" w14:textId="3FF3EAB2"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lastRenderedPageBreak/>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w:t>
            </w:r>
            <w:proofErr w:type="gramStart"/>
            <w:r>
              <w:rPr>
                <w:rFonts w:ascii="Times New Roman" w:eastAsia="Calibri" w:hAnsi="Times New Roman" w:cs="Times New Roman"/>
                <w:lang w:val="uk-UA"/>
              </w:rPr>
              <w:t xml:space="preserve">особливостями </w:t>
            </w:r>
            <w:r w:rsidRPr="00385DFD">
              <w:rPr>
                <w:rFonts w:ascii="Times New Roman" w:eastAsia="Calibri" w:hAnsi="Times New Roman" w:cs="Times New Roman"/>
              </w:rPr>
              <w:t xml:space="preserve"> на</w:t>
            </w:r>
            <w:proofErr w:type="gram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001E38">
              <w:rPr>
                <w:rFonts w:ascii="Times New Roman" w:eastAsia="Calibri" w:hAnsi="Times New Roman" w:cs="Times New Roman"/>
                <w:lang w:val="uk-UA"/>
              </w:rPr>
              <w:t xml:space="preserve"> </w:t>
            </w:r>
            <w:r w:rsidR="00001E38" w:rsidRPr="00001E38">
              <w:rPr>
                <w:rFonts w:ascii="Times New Roman" w:eastAsia="Calibri" w:hAnsi="Times New Roman" w:cs="Times New Roman"/>
                <w:b/>
                <w:bCs/>
                <w:lang w:val="uk-UA"/>
              </w:rPr>
              <w:t xml:space="preserve">ДК 021:2015: 45450000-6 Інші завершальні будівельні роботи. Реконструкція ділянки теплової мережі ТК34 - ТК35 від котельні по вул. Миколи Дмітрієва,7в  в </w:t>
            </w:r>
            <w:proofErr w:type="spellStart"/>
            <w:r w:rsidR="00001E38" w:rsidRPr="00001E38">
              <w:rPr>
                <w:rFonts w:ascii="Times New Roman" w:eastAsia="Calibri" w:hAnsi="Times New Roman" w:cs="Times New Roman"/>
                <w:b/>
                <w:bCs/>
                <w:lang w:val="uk-UA"/>
              </w:rPr>
              <w:t>м.Полтава</w:t>
            </w:r>
            <w:proofErr w:type="spellEnd"/>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686F1673"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sidR="006E07CF">
              <w:rPr>
                <w:rFonts w:ascii="Times New Roman" w:eastAsia="Calibri" w:hAnsi="Times New Roman" w:cs="Times New Roman"/>
                <w:lang w:val="uk-UA"/>
              </w:rPr>
              <w:t>виконати роботи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_____</w:t>
            </w:r>
            <w:proofErr w:type="gramStart"/>
            <w:r w:rsidRPr="00385DFD">
              <w:rPr>
                <w:rFonts w:ascii="Times New Roman" w:eastAsia="Calibri" w:hAnsi="Times New Roman" w:cs="Times New Roman"/>
                <w:i/>
              </w:rPr>
              <w:t xml:space="preserve">_ </w:t>
            </w:r>
            <w:r w:rsidRPr="00385DFD">
              <w:rPr>
                <w:rFonts w:ascii="Times New Roman" w:eastAsia="Calibri" w:hAnsi="Times New Roman" w:cs="Times New Roman"/>
              </w:rPr>
              <w:t xml:space="preserve"> гривень</w:t>
            </w:r>
            <w:proofErr w:type="gramEnd"/>
            <w:r w:rsidRPr="00385DFD">
              <w:rPr>
                <w:rFonts w:ascii="Times New Roman" w:eastAsia="Calibri" w:hAnsi="Times New Roman" w:cs="Times New Roman"/>
              </w:rPr>
              <w:t>.</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14B4F849"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3C7E12">
              <w:rPr>
                <w:rFonts w:ascii="Times New Roman" w:eastAsia="Calibri" w:hAnsi="Times New Roman" w:cs="Times New Roman"/>
                <w:color w:val="000000"/>
                <w:lang w:val="uk-UA" w:eastAsia="ru-RU"/>
              </w:rPr>
              <w:t>3</w:t>
            </w:r>
            <w:r w:rsidR="00A42538">
              <w:rPr>
                <w:rFonts w:ascii="Times New Roman" w:eastAsia="Calibri" w:hAnsi="Times New Roman" w:cs="Times New Roman"/>
                <w:color w:val="000000"/>
                <w:lang w:val="uk-UA" w:eastAsia="ru-RU"/>
              </w:rPr>
              <w:t>0</w:t>
            </w:r>
            <w:r w:rsidR="003C7E12">
              <w:rPr>
                <w:rFonts w:ascii="Times New Roman" w:eastAsia="Calibri" w:hAnsi="Times New Roman" w:cs="Times New Roman"/>
                <w:color w:val="000000"/>
                <w:lang w:val="uk-UA" w:eastAsia="ru-RU"/>
              </w:rPr>
              <w:t xml:space="preserve"> </w:t>
            </w:r>
            <w:r w:rsidR="00A42538">
              <w:rPr>
                <w:rFonts w:ascii="Times New Roman" w:eastAsia="Calibri" w:hAnsi="Times New Roman" w:cs="Times New Roman"/>
                <w:color w:val="000000"/>
                <w:lang w:val="uk-UA" w:eastAsia="ru-RU"/>
              </w:rPr>
              <w:t>вересня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6704863A"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2. Ми самостійно відповідаємо за одержання будь-яких та/або всіх необхідних дозволів, ліцензій, сертифікатів, що необхідні для здійснення </w:t>
            </w:r>
            <w:r w:rsidR="00AC1407">
              <w:rPr>
                <w:rFonts w:ascii="Times New Roman" w:eastAsia="Times New Roman" w:hAnsi="Times New Roman" w:cs="Times New Roman"/>
                <w:lang w:val="uk-UA"/>
              </w:rPr>
              <w:t>виконання робіт</w:t>
            </w:r>
            <w:r w:rsidRPr="008E2C68">
              <w:rPr>
                <w:rFonts w:ascii="Times New Roman" w:eastAsia="Times New Roman" w:hAnsi="Times New Roman" w:cs="Times New Roman"/>
                <w:lang w:val="uk-UA"/>
              </w:rPr>
              <w:t>,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16C15B39"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323D9E71" w14:textId="77777777" w:rsidR="00352B11" w:rsidRDefault="00352B11" w:rsidP="00352B11">
      <w:pPr>
        <w:jc w:val="right"/>
        <w:rPr>
          <w:rFonts w:ascii="Times New Roman" w:eastAsia="Times New Roman" w:hAnsi="Times New Roman"/>
          <w:b/>
          <w:lang w:val="uk-UA" w:eastAsia="ru-RU"/>
        </w:rPr>
      </w:pPr>
      <w:bookmarkStart w:id="8" w:name="_Hlk150163694"/>
      <w:r w:rsidRPr="00E60A42">
        <w:rPr>
          <w:rFonts w:ascii="Times New Roman" w:eastAsia="Times New Roman" w:hAnsi="Times New Roman"/>
          <w:b/>
          <w:lang w:val="uk-UA" w:eastAsia="ru-RU"/>
        </w:rPr>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F743150" w14:textId="34988521" w:rsidR="00A42538" w:rsidRDefault="00FD1D66" w:rsidP="00A42538">
      <w:pPr>
        <w:keepNext/>
        <w:bidi/>
        <w:spacing w:after="0" w:line="240" w:lineRule="auto"/>
        <w:ind w:firstLine="426"/>
        <w:jc w:val="center"/>
        <w:rPr>
          <w:rFonts w:ascii="Times New Roman" w:eastAsia="Times New Roman" w:hAnsi="Times New Roman"/>
          <w:b/>
          <w:caps/>
          <w:rtl/>
          <w:lang w:val="uk-UA" w:eastAsia="uk-UA"/>
        </w:rPr>
      </w:pPr>
      <w:r w:rsidRPr="00E60A42">
        <w:rPr>
          <w:rFonts w:ascii="Times New Roman" w:hAnsi="Times New Roman"/>
          <w:b/>
          <w:bCs/>
          <w:color w:val="000000"/>
          <w:u w:val="single"/>
          <w:lang w:val="uk-UA" w:eastAsia="uk-UA"/>
        </w:rPr>
        <w:lastRenderedPageBreak/>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7948628" w14:textId="77777777" w:rsidR="00A42538" w:rsidRPr="001841B6" w:rsidRDefault="00A42538" w:rsidP="00A42538">
      <w:pPr>
        <w:keepNext/>
        <w:bidi/>
        <w:spacing w:after="0" w:line="240" w:lineRule="auto"/>
        <w:ind w:firstLine="3967"/>
        <w:rPr>
          <w:rFonts w:ascii="Times New Roman" w:eastAsia="Times New Roman" w:hAnsi="Times New Roman"/>
          <w:b/>
          <w:bCs/>
          <w:lang w:val="uk-UA" w:eastAsia="uk-UA"/>
        </w:rPr>
      </w:pPr>
    </w:p>
    <w:p w14:paraId="37EB79EF" w14:textId="77777777" w:rsidR="00A42538" w:rsidRPr="00751770" w:rsidRDefault="00A42538" w:rsidP="00A42538">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403"/>
        <w:gridCol w:w="6521"/>
      </w:tblGrid>
      <w:tr w:rsidR="00A42538" w:rsidRPr="00751770" w14:paraId="7F9211CB" w14:textId="77777777" w:rsidTr="002D3DF3">
        <w:tc>
          <w:tcPr>
            <w:tcW w:w="3403" w:type="dxa"/>
            <w:tcBorders>
              <w:top w:val="single" w:sz="6" w:space="0" w:color="auto"/>
              <w:left w:val="single" w:sz="6" w:space="0" w:color="auto"/>
              <w:bottom w:val="single" w:sz="6" w:space="0" w:color="auto"/>
              <w:right w:val="single" w:sz="6" w:space="0" w:color="auto"/>
            </w:tcBorders>
          </w:tcPr>
          <w:p w14:paraId="5FB191A6" w14:textId="77777777" w:rsidR="00A42538" w:rsidRPr="00751770" w:rsidRDefault="00A42538" w:rsidP="002D3DF3">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521" w:type="dxa"/>
            <w:tcBorders>
              <w:top w:val="single" w:sz="6" w:space="0" w:color="auto"/>
              <w:left w:val="single" w:sz="6" w:space="0" w:color="auto"/>
              <w:bottom w:val="single" w:sz="6" w:space="0" w:color="auto"/>
              <w:right w:val="single" w:sz="6" w:space="0" w:color="auto"/>
            </w:tcBorders>
          </w:tcPr>
          <w:p w14:paraId="3A2D869D" w14:textId="77777777" w:rsidR="00A42538" w:rsidRPr="00751770" w:rsidRDefault="00A42538" w:rsidP="002D3DF3">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A42538" w:rsidRPr="00751770" w14:paraId="0996F9BF" w14:textId="77777777" w:rsidTr="002D3DF3">
        <w:tc>
          <w:tcPr>
            <w:tcW w:w="3403" w:type="dxa"/>
            <w:tcBorders>
              <w:top w:val="single" w:sz="6" w:space="0" w:color="auto"/>
              <w:left w:val="single" w:sz="6" w:space="0" w:color="auto"/>
              <w:bottom w:val="single" w:sz="6" w:space="0" w:color="auto"/>
              <w:right w:val="single" w:sz="6" w:space="0" w:color="auto"/>
            </w:tcBorders>
          </w:tcPr>
          <w:p w14:paraId="21C19401"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1. </w:t>
            </w:r>
            <w:bookmarkStart w:id="9" w:name="_Hlk42179050"/>
            <w:r w:rsidRPr="00751770">
              <w:rPr>
                <w:rFonts w:ascii="Times New Roman" w:eastAsia="Times New Roman" w:hAnsi="Times New Roman"/>
                <w:lang w:val="uk-UA" w:eastAsia="uk-UA"/>
              </w:rPr>
              <w:t>Наявність обладнання та матеріально-технічної бази та технологій.</w:t>
            </w:r>
            <w:bookmarkEnd w:id="9"/>
          </w:p>
        </w:tc>
        <w:tc>
          <w:tcPr>
            <w:tcW w:w="6521" w:type="dxa"/>
            <w:tcBorders>
              <w:top w:val="single" w:sz="6" w:space="0" w:color="auto"/>
              <w:left w:val="single" w:sz="6" w:space="0" w:color="auto"/>
              <w:bottom w:val="single" w:sz="6" w:space="0" w:color="auto"/>
              <w:right w:val="single" w:sz="6" w:space="0" w:color="auto"/>
            </w:tcBorders>
          </w:tcPr>
          <w:p w14:paraId="1A57BC90" w14:textId="77777777" w:rsidR="00A42538" w:rsidRDefault="00A42538" w:rsidP="002D3DF3">
            <w:pPr>
              <w:spacing w:after="0" w:line="240" w:lineRule="auto"/>
              <w:jc w:val="both"/>
              <w:rPr>
                <w:lang w:val="uk-UA"/>
              </w:rPr>
            </w:pPr>
            <w:r w:rsidRPr="00751770">
              <w:rPr>
                <w:rFonts w:ascii="Times New Roman" w:eastAsia="Times New Roman" w:hAnsi="Times New Roman"/>
                <w:lang w:val="uk-UA" w:eastAsia="uk-UA"/>
              </w:rPr>
              <w:t>1.1. Довідку у наведеній  формі Додатку 1.1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для виконання робіт  згідно з предметом закупівлі та  передбаченими технологіями виконання даних  робіт</w:t>
            </w:r>
            <w:r>
              <w:rPr>
                <w:rFonts w:ascii="Times New Roman" w:eastAsia="Times New Roman" w:hAnsi="Times New Roman"/>
                <w:lang w:val="uk-UA" w:eastAsia="uk-UA"/>
              </w:rPr>
              <w:t>.</w:t>
            </w:r>
            <w:r>
              <w:rPr>
                <w:lang w:val="uk-UA"/>
              </w:rPr>
              <w:t xml:space="preserve"> </w:t>
            </w:r>
          </w:p>
          <w:p w14:paraId="32E99DC1" w14:textId="77777777" w:rsidR="00A42538" w:rsidRPr="0052569F" w:rsidRDefault="00A42538" w:rsidP="002D3DF3">
            <w:pPr>
              <w:spacing w:after="0" w:line="240" w:lineRule="auto"/>
              <w:jc w:val="both"/>
              <w:rPr>
                <w:rFonts w:ascii="Times New Roman" w:eastAsia="Times New Roman" w:hAnsi="Times New Roman"/>
                <w:lang w:val="uk-UA" w:eastAsia="uk-UA"/>
              </w:rPr>
            </w:pPr>
            <w:r>
              <w:rPr>
                <w:lang w:val="uk-UA"/>
              </w:rPr>
              <w:t>О</w:t>
            </w:r>
            <w:r w:rsidRPr="00751770">
              <w:rPr>
                <w:rFonts w:ascii="Times New Roman" w:eastAsia="Times New Roman" w:hAnsi="Times New Roman"/>
                <w:lang w:val="uk-UA" w:eastAsia="uk-UA"/>
              </w:rPr>
              <w:t>бов’язкова наявність спеціалізованого автотранспорту</w:t>
            </w:r>
            <w:r>
              <w:rPr>
                <w:rFonts w:ascii="Times New Roman" w:eastAsia="Times New Roman" w:hAnsi="Times New Roman"/>
                <w:lang w:val="uk-UA" w:eastAsia="uk-UA"/>
              </w:rPr>
              <w:t xml:space="preserve"> (згідно проекту)</w:t>
            </w:r>
            <w:r w:rsidRPr="0052569F">
              <w:rPr>
                <w:rFonts w:ascii="Times New Roman" w:eastAsia="Times New Roman" w:hAnsi="Times New Roman"/>
                <w:lang w:val="uk-UA" w:eastAsia="uk-UA"/>
              </w:rPr>
              <w:t>:</w:t>
            </w:r>
          </w:p>
          <w:p w14:paraId="4755CCDB" w14:textId="77777777" w:rsidR="00A42538" w:rsidRPr="0052569F" w:rsidRDefault="00A42538" w:rsidP="002D3DF3">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а</w:t>
            </w:r>
            <w:r w:rsidRPr="0052569F">
              <w:rPr>
                <w:rFonts w:ascii="Times New Roman" w:eastAsia="Times New Roman" w:hAnsi="Times New Roman"/>
                <w:lang w:val="uk-UA" w:eastAsia="uk-UA"/>
              </w:rPr>
              <w:t>втомобільний кран (в/п не менше 1</w:t>
            </w:r>
            <w:r>
              <w:rPr>
                <w:rFonts w:ascii="Times New Roman" w:eastAsia="Times New Roman" w:hAnsi="Times New Roman"/>
                <w:lang w:val="uk-UA" w:eastAsia="uk-UA"/>
              </w:rPr>
              <w:t>8</w:t>
            </w:r>
            <w:r w:rsidRPr="0052569F">
              <w:rPr>
                <w:rFonts w:ascii="Times New Roman" w:eastAsia="Times New Roman" w:hAnsi="Times New Roman"/>
                <w:lang w:val="uk-UA" w:eastAsia="uk-UA"/>
              </w:rPr>
              <w:t xml:space="preserve"> т) – 1 шт.</w:t>
            </w:r>
          </w:p>
          <w:p w14:paraId="41A0BBEF" w14:textId="77777777" w:rsidR="00A42538" w:rsidRDefault="00A42538" w:rsidP="002D3DF3">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е</w:t>
            </w:r>
            <w:r w:rsidRPr="0052569F">
              <w:rPr>
                <w:rFonts w:ascii="Times New Roman" w:eastAsia="Times New Roman" w:hAnsi="Times New Roman"/>
                <w:lang w:val="uk-UA" w:eastAsia="uk-UA"/>
              </w:rPr>
              <w:t>кскаватор</w:t>
            </w:r>
            <w:r>
              <w:rPr>
                <w:rFonts w:ascii="Times New Roman" w:eastAsia="Times New Roman" w:hAnsi="Times New Roman"/>
                <w:lang w:val="uk-UA" w:eastAsia="uk-UA"/>
              </w:rPr>
              <w:t xml:space="preserve"> – 1 шт.</w:t>
            </w:r>
          </w:p>
          <w:p w14:paraId="4E569983" w14:textId="77777777" w:rsidR="00A42538" w:rsidRDefault="00A42538" w:rsidP="002D3DF3">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с</w:t>
            </w:r>
            <w:r w:rsidRPr="0052569F">
              <w:rPr>
                <w:rFonts w:ascii="Times New Roman" w:eastAsia="Times New Roman" w:hAnsi="Times New Roman"/>
                <w:lang w:val="uk-UA" w:eastAsia="uk-UA"/>
              </w:rPr>
              <w:t>амоскид</w:t>
            </w:r>
            <w:r>
              <w:rPr>
                <w:rFonts w:ascii="Times New Roman" w:eastAsia="Times New Roman" w:hAnsi="Times New Roman"/>
                <w:lang w:val="uk-UA" w:eastAsia="uk-UA"/>
              </w:rPr>
              <w:t xml:space="preserve"> – 1 шт.</w:t>
            </w:r>
          </w:p>
          <w:p w14:paraId="6B4C20B0" w14:textId="77777777" w:rsidR="00A42538" w:rsidRDefault="00A42538" w:rsidP="002D3DF3">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бортовий автомобіль – 1 шт.</w:t>
            </w:r>
          </w:p>
          <w:p w14:paraId="628EE191" w14:textId="77777777" w:rsidR="00A42538"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 зварювальний агрегат</w:t>
            </w:r>
            <w:r>
              <w:rPr>
                <w:rFonts w:ascii="Times New Roman" w:eastAsia="Times New Roman" w:hAnsi="Times New Roman"/>
                <w:lang w:val="uk-UA" w:eastAsia="uk-UA"/>
              </w:rPr>
              <w:t xml:space="preserve"> – 1 шт.</w:t>
            </w:r>
          </w:p>
          <w:p w14:paraId="1E706B98" w14:textId="77777777" w:rsidR="00A42538" w:rsidRDefault="00A42538" w:rsidP="002D3DF3">
            <w:pPr>
              <w:spacing w:after="0" w:line="240" w:lineRule="auto"/>
              <w:jc w:val="both"/>
              <w:rPr>
                <w:rFonts w:ascii="Times New Roman" w:eastAsia="Times New Roman" w:hAnsi="Times New Roman"/>
                <w:lang w:val="uk-UA" w:eastAsia="uk-UA"/>
              </w:rPr>
            </w:pPr>
            <w:r w:rsidRPr="005F0BBD">
              <w:rPr>
                <w:rFonts w:ascii="Times New Roman" w:eastAsia="Times New Roman" w:hAnsi="Times New Roman"/>
                <w:lang w:val="uk-UA" w:eastAsia="uk-UA"/>
              </w:rPr>
              <w:t xml:space="preserve"> </w:t>
            </w:r>
          </w:p>
          <w:p w14:paraId="59DC599E" w14:textId="31B64325" w:rsidR="00A42538" w:rsidRPr="00A42538" w:rsidRDefault="00A42538" w:rsidP="002D3DF3">
            <w:pPr>
              <w:spacing w:after="0" w:line="240" w:lineRule="auto"/>
              <w:jc w:val="both"/>
              <w:rPr>
                <w:rFonts w:ascii="Times New Roman" w:eastAsia="Times New Roman" w:hAnsi="Times New Roman"/>
                <w:b/>
                <w:bCs/>
                <w:lang w:val="uk-UA" w:eastAsia="uk-UA"/>
              </w:rPr>
            </w:pPr>
            <w:r>
              <w:rPr>
                <w:rFonts w:ascii="Times New Roman" w:eastAsia="Times New Roman" w:hAnsi="Times New Roman"/>
                <w:lang w:val="uk-UA" w:eastAsia="uk-UA"/>
              </w:rPr>
              <w:t xml:space="preserve">1.2.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w:t>
            </w:r>
            <w:r w:rsidRPr="00A42538">
              <w:rPr>
                <w:rFonts w:ascii="Times New Roman" w:eastAsia="Times New Roman" w:hAnsi="Times New Roman"/>
                <w:b/>
                <w:bCs/>
                <w:lang w:val="uk-UA" w:eastAsia="uk-UA"/>
              </w:rPr>
              <w:t xml:space="preserve">надати копії договорів оренди  </w:t>
            </w:r>
            <w:r w:rsidR="00457C26" w:rsidRPr="00457C26">
              <w:rPr>
                <w:rFonts w:ascii="Times New Roman" w:eastAsia="Times New Roman" w:hAnsi="Times New Roman"/>
                <w:b/>
                <w:bCs/>
                <w:lang w:val="uk-UA" w:eastAsia="uk-UA"/>
              </w:rPr>
              <w:t>чи надання послуг</w:t>
            </w:r>
          </w:p>
          <w:p w14:paraId="7566F376" w14:textId="77777777" w:rsidR="00A42538" w:rsidRPr="00751770" w:rsidRDefault="00A42538" w:rsidP="002D3DF3">
            <w:pPr>
              <w:spacing w:after="0" w:line="240" w:lineRule="auto"/>
              <w:jc w:val="both"/>
              <w:rPr>
                <w:rFonts w:ascii="Times New Roman" w:eastAsia="Times New Roman" w:hAnsi="Times New Roman"/>
                <w:i/>
                <w:iCs/>
                <w:lang w:val="uk-UA" w:eastAsia="uk-UA"/>
              </w:rPr>
            </w:pPr>
          </w:p>
        </w:tc>
      </w:tr>
      <w:tr w:rsidR="00A42538" w:rsidRPr="00457C26" w14:paraId="252E9DDE" w14:textId="77777777" w:rsidTr="002D3DF3">
        <w:tc>
          <w:tcPr>
            <w:tcW w:w="3403" w:type="dxa"/>
            <w:tcBorders>
              <w:top w:val="single" w:sz="6" w:space="0" w:color="auto"/>
              <w:left w:val="single" w:sz="6" w:space="0" w:color="auto"/>
              <w:bottom w:val="single" w:sz="6" w:space="0" w:color="auto"/>
              <w:right w:val="single" w:sz="6" w:space="0" w:color="auto"/>
            </w:tcBorders>
          </w:tcPr>
          <w:p w14:paraId="7FF7BBDF"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2. Наявність працівників відповідної кваліфікації, які мають необхідні знання та досвід.</w:t>
            </w:r>
          </w:p>
        </w:tc>
        <w:tc>
          <w:tcPr>
            <w:tcW w:w="6521" w:type="dxa"/>
            <w:tcBorders>
              <w:top w:val="single" w:sz="6" w:space="0" w:color="auto"/>
              <w:left w:val="single" w:sz="6" w:space="0" w:color="auto"/>
              <w:bottom w:val="single" w:sz="6" w:space="0" w:color="auto"/>
              <w:right w:val="single" w:sz="6" w:space="0" w:color="auto"/>
            </w:tcBorders>
          </w:tcPr>
          <w:p w14:paraId="5DEF4FA6"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2.1. Довідка складена за формою, що наведена в Додатку 2.1., що містить інформацію про персонал із зазначенням осіб, які безпосередньо будуть залучені до виконання зобов’язань договору, укладеному за результатами процедури закупівлі.</w:t>
            </w:r>
          </w:p>
          <w:p w14:paraId="40CF740A" w14:textId="77777777" w:rsidR="00A42538" w:rsidRPr="00751770" w:rsidRDefault="00A42538" w:rsidP="002D3DF3">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2.2.Учасник повинен надати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 копії документів, що підтверджують наявність трудових відносин між учасником та працівниками, зазначеними в довідці,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трудову угоду.</w:t>
            </w:r>
          </w:p>
          <w:p w14:paraId="3F0E3692" w14:textId="77777777" w:rsidR="00A42538" w:rsidRDefault="00A42538" w:rsidP="002D3DF3">
            <w:pPr>
              <w:spacing w:after="0" w:line="240" w:lineRule="auto"/>
              <w:jc w:val="both"/>
              <w:rPr>
                <w:rFonts w:ascii="Times New Roman" w:eastAsia="Times New Roman" w:hAnsi="Times New Roman"/>
                <w:b/>
                <w:bCs/>
                <w:lang w:val="en-US" w:eastAsia="uk-UA"/>
              </w:rPr>
            </w:pPr>
            <w:r w:rsidRPr="00840F60">
              <w:rPr>
                <w:rFonts w:ascii="Times New Roman" w:eastAsia="Times New Roman" w:hAnsi="Times New Roman"/>
                <w:lang w:val="uk-UA" w:eastAsia="uk-UA"/>
              </w:rPr>
              <w:t>2.3.Скан-копію  посвідчення звар</w:t>
            </w:r>
            <w:r>
              <w:rPr>
                <w:rFonts w:ascii="Times New Roman" w:eastAsia="Times New Roman" w:hAnsi="Times New Roman"/>
                <w:lang w:val="uk-UA" w:eastAsia="uk-UA"/>
              </w:rPr>
              <w:t>ювальника</w:t>
            </w:r>
            <w:r w:rsidRPr="00840F60">
              <w:rPr>
                <w:rFonts w:ascii="Times New Roman" w:eastAsia="Times New Roman" w:hAnsi="Times New Roman"/>
                <w:lang w:val="uk-UA" w:eastAsia="uk-UA"/>
              </w:rPr>
              <w:t xml:space="preserve"> на право виконання зварювальних робіт</w:t>
            </w:r>
            <w:r>
              <w:rPr>
                <w:rFonts w:ascii="Times New Roman" w:eastAsia="Times New Roman" w:hAnsi="Times New Roman"/>
                <w:lang w:val="uk-UA" w:eastAsia="uk-UA"/>
              </w:rPr>
              <w:t xml:space="preserve">, атестованого згідно правил атестації зварювальників з </w:t>
            </w:r>
            <w:r w:rsidRPr="009C71E8">
              <w:rPr>
                <w:rFonts w:ascii="Times New Roman" w:eastAsia="Times New Roman" w:hAnsi="Times New Roman"/>
                <w:b/>
                <w:bCs/>
                <w:lang w:val="uk-UA" w:eastAsia="uk-UA"/>
              </w:rPr>
              <w:t>допуском до зварювання трубопроводів.</w:t>
            </w:r>
          </w:p>
          <w:p w14:paraId="71A36A36" w14:textId="54B8170B" w:rsidR="00457C26" w:rsidRPr="00457C26" w:rsidRDefault="00457C26" w:rsidP="002D3DF3">
            <w:pPr>
              <w:spacing w:after="0" w:line="240" w:lineRule="auto"/>
              <w:jc w:val="both"/>
              <w:rPr>
                <w:rFonts w:ascii="Times New Roman" w:eastAsia="Times New Roman" w:hAnsi="Times New Roman"/>
                <w:lang w:val="en-US" w:eastAsia="uk-UA"/>
              </w:rPr>
            </w:pPr>
            <w:r>
              <w:rPr>
                <w:rFonts w:ascii="Times New Roman" w:eastAsia="Times New Roman" w:hAnsi="Times New Roman"/>
                <w:lang w:val="en-US" w:eastAsia="uk-UA"/>
              </w:rPr>
              <w:t>2</w:t>
            </w:r>
            <w:r>
              <w:rPr>
                <w:rFonts w:ascii="Times New Roman" w:eastAsia="Times New Roman" w:hAnsi="Times New Roman"/>
                <w:lang w:val="uk-UA" w:eastAsia="uk-UA"/>
              </w:rPr>
              <w:t>.</w:t>
            </w:r>
            <w:proofErr w:type="gramStart"/>
            <w:r>
              <w:rPr>
                <w:rFonts w:ascii="Times New Roman" w:eastAsia="Times New Roman" w:hAnsi="Times New Roman"/>
                <w:lang w:val="uk-UA" w:eastAsia="uk-UA"/>
              </w:rPr>
              <w:t>4.</w:t>
            </w:r>
            <w:proofErr w:type="spellStart"/>
            <w:r w:rsidRPr="00457C26">
              <w:rPr>
                <w:rFonts w:ascii="Times New Roman" w:eastAsia="Times New Roman" w:hAnsi="Times New Roman"/>
                <w:lang w:val="en-US" w:eastAsia="uk-UA"/>
              </w:rPr>
              <w:t>Скан</w:t>
            </w:r>
            <w:proofErr w:type="gramEnd"/>
            <w:r w:rsidRPr="00457C26">
              <w:rPr>
                <w:rFonts w:ascii="Times New Roman" w:eastAsia="Times New Roman" w:hAnsi="Times New Roman"/>
                <w:lang w:val="en-US" w:eastAsia="uk-UA"/>
              </w:rPr>
              <w:t>-копію</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сертифікату</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фахівця</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будівельної</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галузі</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та</w:t>
            </w:r>
            <w:proofErr w:type="spellEnd"/>
            <w:r w:rsidRPr="00457C26">
              <w:rPr>
                <w:rFonts w:ascii="Times New Roman" w:eastAsia="Times New Roman" w:hAnsi="Times New Roman"/>
                <w:lang w:val="en-US" w:eastAsia="uk-UA"/>
              </w:rPr>
              <w:t>/</w:t>
            </w:r>
            <w:proofErr w:type="spellStart"/>
            <w:r w:rsidRPr="00457C26">
              <w:rPr>
                <w:rFonts w:ascii="Times New Roman" w:eastAsia="Times New Roman" w:hAnsi="Times New Roman"/>
                <w:lang w:val="en-US" w:eastAsia="uk-UA"/>
              </w:rPr>
              <w:t>або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кваліфікаційного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посвідчення</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що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підтверджує</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компетентність</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інженера</w:t>
            </w:r>
            <w:proofErr w:type="spellEnd"/>
            <w:r w:rsidRPr="00457C26">
              <w:rPr>
                <w:rFonts w:ascii="Times New Roman" w:eastAsia="Times New Roman" w:hAnsi="Times New Roman"/>
                <w:lang w:val="en-US" w:eastAsia="uk-UA"/>
              </w:rPr>
              <w:t xml:space="preserve"> з </w:t>
            </w:r>
            <w:proofErr w:type="spellStart"/>
            <w:r w:rsidRPr="00457C26">
              <w:rPr>
                <w:rFonts w:ascii="Times New Roman" w:eastAsia="Times New Roman" w:hAnsi="Times New Roman"/>
                <w:lang w:val="en-US" w:eastAsia="uk-UA"/>
              </w:rPr>
              <w:t>охорони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праці</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будівництво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що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повинен</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забезпечити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дотримання</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Учасником</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вимог</w:t>
            </w:r>
            <w:proofErr w:type="spellEnd"/>
            <w:r w:rsidRPr="00457C26">
              <w:rPr>
                <w:rFonts w:ascii="Times New Roman" w:eastAsia="Times New Roman" w:hAnsi="Times New Roman"/>
                <w:lang w:val="en-US" w:eastAsia="uk-UA"/>
              </w:rPr>
              <w:t xml:space="preserve"> з </w:t>
            </w:r>
            <w:proofErr w:type="spellStart"/>
            <w:r w:rsidRPr="00457C26">
              <w:rPr>
                <w:rFonts w:ascii="Times New Roman" w:eastAsia="Times New Roman" w:hAnsi="Times New Roman"/>
                <w:lang w:val="en-US" w:eastAsia="uk-UA"/>
              </w:rPr>
              <w:t>охорони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праці</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промислової</w:t>
            </w:r>
            <w:proofErr w:type="spellEnd"/>
            <w:r w:rsidRPr="00457C26">
              <w:rPr>
                <w:rFonts w:ascii="Times New Roman" w:eastAsia="Times New Roman" w:hAnsi="Times New Roman"/>
                <w:lang w:val="en-US" w:eastAsia="uk-UA"/>
              </w:rPr>
              <w:t xml:space="preserve"> і </w:t>
            </w:r>
            <w:proofErr w:type="spellStart"/>
            <w:r w:rsidRPr="00457C26">
              <w:rPr>
                <w:rFonts w:ascii="Times New Roman" w:eastAsia="Times New Roman" w:hAnsi="Times New Roman"/>
                <w:lang w:val="en-US" w:eastAsia="uk-UA"/>
              </w:rPr>
              <w:t>пожежної</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безпеки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та</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охорони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навколишнього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середовища</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згідно</w:t>
            </w:r>
            <w:proofErr w:type="spellEnd"/>
            <w:r w:rsidRPr="00457C26">
              <w:rPr>
                <w:rFonts w:ascii="Times New Roman" w:eastAsia="Times New Roman" w:hAnsi="Times New Roman"/>
                <w:lang w:val="en-US" w:eastAsia="uk-UA"/>
              </w:rPr>
              <w:t xml:space="preserve"> з </w:t>
            </w:r>
            <w:proofErr w:type="spellStart"/>
            <w:r w:rsidRPr="00457C26">
              <w:rPr>
                <w:rFonts w:ascii="Times New Roman" w:eastAsia="Times New Roman" w:hAnsi="Times New Roman"/>
                <w:lang w:val="en-US" w:eastAsia="uk-UA"/>
              </w:rPr>
              <w:t>чинними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державними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нормативно-правовими</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актами</w:t>
            </w:r>
            <w:proofErr w:type="spellEnd"/>
            <w:r w:rsidRPr="00457C26">
              <w:rPr>
                <w:rFonts w:ascii="Times New Roman" w:eastAsia="Times New Roman" w:hAnsi="Times New Roman"/>
                <w:lang w:val="en-US" w:eastAsia="uk-UA"/>
              </w:rPr>
              <w:t xml:space="preserve">, а </w:t>
            </w:r>
            <w:proofErr w:type="spellStart"/>
            <w:r w:rsidRPr="00457C26">
              <w:rPr>
                <w:rFonts w:ascii="Times New Roman" w:eastAsia="Times New Roman" w:hAnsi="Times New Roman"/>
                <w:lang w:val="en-US" w:eastAsia="uk-UA"/>
              </w:rPr>
              <w:t>також</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безпечного</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проведення</w:t>
            </w:r>
            <w:proofErr w:type="spellEnd"/>
            <w:r w:rsidRPr="00457C26">
              <w:rPr>
                <w:rFonts w:ascii="Times New Roman" w:eastAsia="Times New Roman" w:hAnsi="Times New Roman"/>
                <w:lang w:val="en-US" w:eastAsia="uk-UA"/>
              </w:rPr>
              <w:t xml:space="preserve"> </w:t>
            </w:r>
            <w:proofErr w:type="spellStart"/>
            <w:r w:rsidRPr="00457C26">
              <w:rPr>
                <w:rFonts w:ascii="Times New Roman" w:eastAsia="Times New Roman" w:hAnsi="Times New Roman"/>
                <w:lang w:val="en-US" w:eastAsia="uk-UA"/>
              </w:rPr>
              <w:t>робіт</w:t>
            </w:r>
            <w:proofErr w:type="spellEnd"/>
          </w:p>
        </w:tc>
      </w:tr>
      <w:tr w:rsidR="00A42538" w:rsidRPr="00751770" w14:paraId="2D6588BD" w14:textId="77777777" w:rsidTr="002D3DF3">
        <w:tc>
          <w:tcPr>
            <w:tcW w:w="3403" w:type="dxa"/>
            <w:tcBorders>
              <w:top w:val="single" w:sz="6" w:space="0" w:color="auto"/>
              <w:left w:val="single" w:sz="6" w:space="0" w:color="auto"/>
              <w:bottom w:val="single" w:sz="6" w:space="0" w:color="auto"/>
              <w:right w:val="single" w:sz="6" w:space="0" w:color="auto"/>
            </w:tcBorders>
          </w:tcPr>
          <w:p w14:paraId="086B180E" w14:textId="77777777" w:rsidR="00A42538" w:rsidRPr="00751770" w:rsidRDefault="00A42538" w:rsidP="002D3DF3">
            <w:pPr>
              <w:spacing w:after="0" w:line="240" w:lineRule="auto"/>
              <w:rPr>
                <w:rFonts w:ascii="Times New Roman" w:eastAsia="Times New Roman" w:hAnsi="Times New Roman"/>
                <w:lang w:val="uk-UA" w:eastAsia="uk-UA"/>
              </w:rPr>
            </w:pPr>
            <w:r w:rsidRPr="00751770">
              <w:rPr>
                <w:rFonts w:ascii="Times New Roman" w:eastAsia="Times New Roman" w:hAnsi="Times New Roman"/>
                <w:lang w:val="uk-UA" w:eastAsia="uk-UA"/>
              </w:rPr>
              <w:t>3. Наявність документально підтвердженого досвіду виконання аналогічного/</w:t>
            </w:r>
            <w:proofErr w:type="spellStart"/>
            <w:r w:rsidRPr="00751770">
              <w:rPr>
                <w:rFonts w:ascii="Times New Roman" w:eastAsia="Times New Roman" w:hAnsi="Times New Roman"/>
                <w:lang w:val="uk-UA" w:eastAsia="uk-UA"/>
              </w:rPr>
              <w:t>их</w:t>
            </w:r>
            <w:proofErr w:type="spellEnd"/>
            <w:r w:rsidRPr="00751770">
              <w:rPr>
                <w:rFonts w:ascii="Times New Roman" w:eastAsia="Times New Roman" w:hAnsi="Times New Roman"/>
                <w:lang w:val="uk-UA" w:eastAsia="uk-UA"/>
              </w:rPr>
              <w:t xml:space="preserve"> за предметом закупівлі договору/</w:t>
            </w:r>
            <w:proofErr w:type="spellStart"/>
            <w:r w:rsidRPr="00751770">
              <w:rPr>
                <w:rFonts w:ascii="Times New Roman" w:eastAsia="Times New Roman" w:hAnsi="Times New Roman"/>
                <w:lang w:val="uk-UA" w:eastAsia="uk-UA"/>
              </w:rPr>
              <w:t>ів</w:t>
            </w:r>
            <w:proofErr w:type="spellEnd"/>
            <w:r w:rsidRPr="00751770">
              <w:rPr>
                <w:rFonts w:ascii="Times New Roman" w:eastAsia="Times New Roman" w:hAnsi="Times New Roman"/>
                <w:lang w:val="uk-UA" w:eastAsia="uk-UA"/>
              </w:rPr>
              <w:t>*.</w:t>
            </w:r>
            <w:r w:rsidRPr="00751770">
              <w:rPr>
                <w:rFonts w:ascii="Times New Roman" w:eastAsia="Times New Roman" w:hAnsi="Times New Roman"/>
                <w:lang w:val="uk-UA" w:eastAsia="uk-UA"/>
              </w:rPr>
              <w:tab/>
            </w:r>
          </w:p>
          <w:p w14:paraId="0F8692BA" w14:textId="77777777" w:rsidR="00A42538" w:rsidRPr="00751770" w:rsidRDefault="00A42538" w:rsidP="002D3DF3">
            <w:pPr>
              <w:spacing w:after="0" w:line="240" w:lineRule="auto"/>
              <w:jc w:val="both"/>
              <w:rPr>
                <w:rFonts w:ascii="Times New Roman" w:eastAsia="Times New Roman" w:hAnsi="Times New Roman"/>
                <w:lang w:val="uk-UA" w:eastAsia="uk-UA"/>
              </w:rPr>
            </w:pPr>
          </w:p>
        </w:tc>
        <w:tc>
          <w:tcPr>
            <w:tcW w:w="6521" w:type="dxa"/>
            <w:tcBorders>
              <w:top w:val="single" w:sz="6" w:space="0" w:color="auto"/>
              <w:left w:val="single" w:sz="6" w:space="0" w:color="auto"/>
              <w:bottom w:val="single" w:sz="6" w:space="0" w:color="auto"/>
              <w:right w:val="single" w:sz="6" w:space="0" w:color="auto"/>
            </w:tcBorders>
          </w:tcPr>
          <w:p w14:paraId="32B4CEE4" w14:textId="77777777" w:rsidR="000D33D8" w:rsidRPr="00751770" w:rsidRDefault="000D33D8" w:rsidP="000D33D8">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3.1. Довідка складена за формою, що наведена в Додатку 3.1.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p>
          <w:p w14:paraId="5D71D8B8" w14:textId="77777777" w:rsidR="000D33D8" w:rsidRPr="00751770" w:rsidRDefault="000D33D8" w:rsidP="000D33D8">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3.2.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Договорів зазначених в Довідці 3.1. та документів підтверджуючих виконання цих договорів.</w:t>
            </w:r>
          </w:p>
          <w:p w14:paraId="7393E727" w14:textId="7738F81B" w:rsidR="000D33D8" w:rsidRPr="00751770" w:rsidRDefault="000D33D8" w:rsidP="000D33D8">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3.3.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Листа-відгуку  про позитивний досвід  </w:t>
            </w:r>
            <w:r w:rsidR="008F1454">
              <w:rPr>
                <w:rFonts w:ascii="Times New Roman" w:eastAsia="Times New Roman" w:hAnsi="Times New Roman"/>
                <w:lang w:val="uk-UA" w:eastAsia="uk-UA"/>
              </w:rPr>
              <w:t>виконання робіт</w:t>
            </w:r>
            <w:r w:rsidRPr="00751770">
              <w:rPr>
                <w:rFonts w:ascii="Times New Roman" w:eastAsia="Times New Roman" w:hAnsi="Times New Roman"/>
                <w:lang w:val="uk-UA" w:eastAsia="uk-UA"/>
              </w:rPr>
              <w:t>.</w:t>
            </w:r>
          </w:p>
          <w:p w14:paraId="77BD1F45" w14:textId="2DCA2A2A" w:rsidR="00A42538" w:rsidRPr="00751770" w:rsidRDefault="000D33D8" w:rsidP="000D33D8">
            <w:pPr>
              <w:spacing w:after="0" w:line="240" w:lineRule="auto"/>
              <w:jc w:val="both"/>
              <w:rPr>
                <w:rFonts w:ascii="Times New Roman" w:eastAsia="Times New Roman" w:hAnsi="Times New Roman"/>
                <w:i/>
                <w:iCs/>
                <w:lang w:val="uk-UA" w:eastAsia="uk-UA"/>
              </w:rPr>
            </w:pPr>
            <w:r w:rsidRPr="00751770">
              <w:rPr>
                <w:rFonts w:ascii="Times New Roman" w:eastAsia="Times New Roman" w:hAnsi="Times New Roman"/>
                <w:i/>
                <w:iCs/>
                <w:lang w:val="uk-UA" w:eastAsia="uk-UA"/>
              </w:rPr>
              <w:t xml:space="preserve">  </w:t>
            </w:r>
            <w:r w:rsidRPr="008A56AE">
              <w:rPr>
                <w:rFonts w:ascii="Times New Roman" w:eastAsia="Times New Roman" w:hAnsi="Times New Roman"/>
                <w:i/>
                <w:iCs/>
                <w:lang w:val="uk-UA" w:eastAsia="uk-UA"/>
              </w:rPr>
              <w:t>Аналогічними роботами в даному тендері вважати роботи з реконструкції або прокладання тепло- водо мереж</w:t>
            </w:r>
            <w:r w:rsidR="00457C26">
              <w:rPr>
                <w:rFonts w:ascii="Times New Roman" w:eastAsia="Times New Roman" w:hAnsi="Times New Roman"/>
                <w:i/>
                <w:iCs/>
                <w:lang w:val="uk-UA" w:eastAsia="uk-UA"/>
              </w:rPr>
              <w:t>.</w:t>
            </w:r>
          </w:p>
        </w:tc>
      </w:tr>
    </w:tbl>
    <w:p w14:paraId="2B3B7914" w14:textId="77777777" w:rsidR="00A42538" w:rsidRPr="00751770" w:rsidRDefault="00A42538" w:rsidP="00A42538">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23A0B382"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67134164" w14:textId="77777777" w:rsidR="00A42538" w:rsidRPr="00751770" w:rsidRDefault="00A42538" w:rsidP="00A42538">
      <w:pPr>
        <w:rPr>
          <w:rFonts w:ascii="Times New Roman" w:hAnsi="Times New Roman"/>
          <w:bCs/>
          <w:i/>
          <w:iCs/>
          <w:lang w:val="uk-UA"/>
        </w:rPr>
      </w:pPr>
      <w:r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C077E3"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1.1</w:t>
      </w:r>
    </w:p>
    <w:p w14:paraId="3AC42225" w14:textId="77777777" w:rsidR="00A42538" w:rsidRPr="00751770" w:rsidRDefault="00A42538" w:rsidP="00A42538">
      <w:pPr>
        <w:widowControl w:val="0"/>
        <w:spacing w:after="0" w:line="240" w:lineRule="auto"/>
        <w:jc w:val="center"/>
        <w:rPr>
          <w:rFonts w:ascii="Times New Roman" w:eastAsia="Times New Roman" w:hAnsi="Times New Roman"/>
          <w:b/>
          <w:bCs/>
          <w:sz w:val="24"/>
          <w:szCs w:val="24"/>
          <w:lang w:val="uk-UA" w:eastAsia="ru-RU"/>
        </w:rPr>
      </w:pPr>
    </w:p>
    <w:p w14:paraId="115EC7C0"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Наявність обладнання та матеріально-технічної бази та технологій.</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7C21D036"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383DA20D"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2F7E9F12"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ОБЛАДНАННЯ ТА МАТЕРІАЛЬНО-ТЕХНІЧНОЇ БАЗИ</w:t>
      </w:r>
    </w:p>
    <w:p w14:paraId="27A940EB"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366" w:type="dxa"/>
        <w:tblInd w:w="-15" w:type="dxa"/>
        <w:tblLayout w:type="fixed"/>
        <w:tblLook w:val="0000" w:firstRow="0" w:lastRow="0" w:firstColumn="0" w:lastColumn="0" w:noHBand="0" w:noVBand="0"/>
      </w:tblPr>
      <w:tblGrid>
        <w:gridCol w:w="719"/>
        <w:gridCol w:w="4961"/>
        <w:gridCol w:w="1701"/>
        <w:gridCol w:w="1985"/>
      </w:tblGrid>
      <w:tr w:rsidR="00A42538" w:rsidRPr="00751770" w14:paraId="48E124CC" w14:textId="77777777" w:rsidTr="002D3DF3">
        <w:trPr>
          <w:trHeight w:val="640"/>
        </w:trPr>
        <w:tc>
          <w:tcPr>
            <w:tcW w:w="719" w:type="dxa"/>
            <w:tcBorders>
              <w:top w:val="single" w:sz="4" w:space="0" w:color="000000"/>
              <w:left w:val="single" w:sz="4" w:space="0" w:color="000000"/>
              <w:bottom w:val="single" w:sz="4" w:space="0" w:color="000000"/>
            </w:tcBorders>
            <w:shd w:val="clear" w:color="auto" w:fill="auto"/>
            <w:vAlign w:val="center"/>
          </w:tcPr>
          <w:p w14:paraId="232C46DF"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p>
          <w:p w14:paraId="74A7A822"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з/п</w:t>
            </w:r>
          </w:p>
        </w:tc>
        <w:tc>
          <w:tcPr>
            <w:tcW w:w="4961" w:type="dxa"/>
            <w:tcBorders>
              <w:top w:val="single" w:sz="4" w:space="0" w:color="000000"/>
              <w:left w:val="single" w:sz="4" w:space="0" w:color="000000"/>
              <w:bottom w:val="single" w:sz="4" w:space="0" w:color="000000"/>
            </w:tcBorders>
            <w:shd w:val="clear" w:color="auto" w:fill="auto"/>
            <w:vAlign w:val="center"/>
          </w:tcPr>
          <w:p w14:paraId="5EEA195C"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Найменування (будівлі, приміщення, склади,  виробниче обладнання, транспорт, тощо)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BC5BF"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6B3E1CBB"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Власне /орендоване</w:t>
            </w:r>
          </w:p>
        </w:tc>
      </w:tr>
      <w:tr w:rsidR="00A42538" w:rsidRPr="00751770" w14:paraId="5F214C99" w14:textId="77777777" w:rsidTr="002D3DF3">
        <w:tc>
          <w:tcPr>
            <w:tcW w:w="719" w:type="dxa"/>
            <w:tcBorders>
              <w:top w:val="single" w:sz="4" w:space="0" w:color="000000"/>
              <w:left w:val="single" w:sz="4" w:space="0" w:color="000000"/>
              <w:bottom w:val="single" w:sz="4" w:space="0" w:color="000000"/>
            </w:tcBorders>
            <w:shd w:val="clear" w:color="auto" w:fill="auto"/>
          </w:tcPr>
          <w:p w14:paraId="004D917C"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4961" w:type="dxa"/>
            <w:tcBorders>
              <w:top w:val="single" w:sz="4" w:space="0" w:color="000000"/>
              <w:left w:val="single" w:sz="4" w:space="0" w:color="000000"/>
              <w:bottom w:val="single" w:sz="4" w:space="0" w:color="000000"/>
            </w:tcBorders>
            <w:shd w:val="clear" w:color="auto" w:fill="auto"/>
          </w:tcPr>
          <w:p w14:paraId="3AD300B0"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CE341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40B0F12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7F181B3A" w14:textId="77777777" w:rsidTr="002D3DF3">
        <w:tc>
          <w:tcPr>
            <w:tcW w:w="719" w:type="dxa"/>
            <w:tcBorders>
              <w:top w:val="single" w:sz="4" w:space="0" w:color="000000"/>
              <w:left w:val="single" w:sz="4" w:space="0" w:color="000000"/>
              <w:bottom w:val="single" w:sz="4" w:space="0" w:color="000000"/>
            </w:tcBorders>
            <w:shd w:val="clear" w:color="auto" w:fill="auto"/>
          </w:tcPr>
          <w:p w14:paraId="1B847016"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2</w:t>
            </w:r>
          </w:p>
        </w:tc>
        <w:tc>
          <w:tcPr>
            <w:tcW w:w="4961" w:type="dxa"/>
            <w:tcBorders>
              <w:top w:val="single" w:sz="4" w:space="0" w:color="000000"/>
              <w:left w:val="single" w:sz="4" w:space="0" w:color="000000"/>
              <w:bottom w:val="single" w:sz="4" w:space="0" w:color="000000"/>
            </w:tcBorders>
            <w:shd w:val="clear" w:color="auto" w:fill="auto"/>
          </w:tcPr>
          <w:p w14:paraId="42CCC20D"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D403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7CD47EF9"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4AD54CF5" w14:textId="77777777" w:rsidTr="002D3DF3">
        <w:tc>
          <w:tcPr>
            <w:tcW w:w="719" w:type="dxa"/>
            <w:tcBorders>
              <w:top w:val="single" w:sz="4" w:space="0" w:color="000000"/>
              <w:left w:val="single" w:sz="4" w:space="0" w:color="000000"/>
              <w:bottom w:val="single" w:sz="4" w:space="0" w:color="000000"/>
            </w:tcBorders>
            <w:shd w:val="clear" w:color="auto" w:fill="auto"/>
          </w:tcPr>
          <w:p w14:paraId="5AD97B2D"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4961" w:type="dxa"/>
            <w:tcBorders>
              <w:top w:val="single" w:sz="4" w:space="0" w:color="000000"/>
              <w:left w:val="single" w:sz="4" w:space="0" w:color="000000"/>
              <w:bottom w:val="single" w:sz="4" w:space="0" w:color="000000"/>
            </w:tcBorders>
            <w:shd w:val="clear" w:color="auto" w:fill="auto"/>
          </w:tcPr>
          <w:p w14:paraId="645757F8"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D6B12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18568913"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6A84F01B" w14:textId="77777777" w:rsidTr="002D3DF3">
        <w:tc>
          <w:tcPr>
            <w:tcW w:w="719" w:type="dxa"/>
            <w:tcBorders>
              <w:top w:val="single" w:sz="4" w:space="0" w:color="000000"/>
              <w:left w:val="single" w:sz="4" w:space="0" w:color="000000"/>
              <w:bottom w:val="single" w:sz="4" w:space="0" w:color="000000"/>
            </w:tcBorders>
            <w:shd w:val="clear" w:color="auto" w:fill="auto"/>
          </w:tcPr>
          <w:p w14:paraId="73F62F8A"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4961" w:type="dxa"/>
            <w:tcBorders>
              <w:top w:val="single" w:sz="4" w:space="0" w:color="000000"/>
              <w:left w:val="single" w:sz="4" w:space="0" w:color="000000"/>
              <w:bottom w:val="single" w:sz="4" w:space="0" w:color="000000"/>
            </w:tcBorders>
            <w:shd w:val="clear" w:color="auto" w:fill="auto"/>
          </w:tcPr>
          <w:p w14:paraId="468AA77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481EA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79CDE2D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08FC2217"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sz w:val="24"/>
          <w:szCs w:val="24"/>
          <w:lang w:val="uk-UA" w:eastAsia="ru-RU"/>
        </w:rPr>
      </w:pPr>
    </w:p>
    <w:p w14:paraId="4BB47D82" w14:textId="77777777" w:rsidR="00A42538" w:rsidRPr="00751770" w:rsidRDefault="00A42538" w:rsidP="00A42538">
      <w:pPr>
        <w:widowControl w:val="0"/>
        <w:spacing w:after="0" w:line="240" w:lineRule="auto"/>
        <w:rPr>
          <w:rFonts w:ascii="Times New Roman" w:eastAsia="Times New Roman" w:hAnsi="Times New Roman"/>
          <w:i/>
          <w:sz w:val="24"/>
          <w:szCs w:val="24"/>
          <w:lang w:val="uk-UA" w:eastAsia="ru-RU"/>
        </w:rPr>
      </w:pPr>
      <w:r w:rsidRPr="00751770">
        <w:rPr>
          <w:rFonts w:ascii="Times New Roman" w:eastAsia="Times New Roman" w:hAnsi="Times New Roman"/>
          <w:b/>
          <w:i/>
          <w:sz w:val="24"/>
          <w:szCs w:val="24"/>
          <w:lang w:val="uk-UA" w:eastAsia="ru-RU"/>
        </w:rPr>
        <w:t>Прізвище, ім’я, по батькові,  підпис уповноваженої особи, печатка</w:t>
      </w:r>
    </w:p>
    <w:p w14:paraId="663FC40F" w14:textId="77777777" w:rsidR="00A42538" w:rsidRPr="00751770" w:rsidRDefault="00A42538" w:rsidP="00A42538">
      <w:pPr>
        <w:widowControl w:val="0"/>
        <w:suppressAutoHyphens/>
        <w:spacing w:after="0" w:line="240" w:lineRule="auto"/>
        <w:jc w:val="center"/>
        <w:rPr>
          <w:rFonts w:ascii="Times New Roman" w:eastAsia="Lucida Sans Unicode" w:hAnsi="Times New Roman"/>
          <w:sz w:val="24"/>
          <w:szCs w:val="20"/>
          <w:lang w:val="uk-UA" w:eastAsia="ru-RU"/>
        </w:rPr>
      </w:pPr>
    </w:p>
    <w:p w14:paraId="37515981"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46E36C79"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1DC54A28"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34BA9F19"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2.1</w:t>
      </w:r>
    </w:p>
    <w:p w14:paraId="76764F41" w14:textId="77777777" w:rsidR="00A42538" w:rsidRPr="00751770" w:rsidRDefault="00A42538" w:rsidP="00A42538">
      <w:pPr>
        <w:widowControl w:val="0"/>
        <w:spacing w:after="0" w:line="240" w:lineRule="auto"/>
        <w:jc w:val="center"/>
        <w:rPr>
          <w:rFonts w:ascii="Times New Roman" w:eastAsia="Times New Roman" w:hAnsi="Times New Roman"/>
          <w:b/>
          <w:bCs/>
          <w:sz w:val="24"/>
          <w:szCs w:val="24"/>
          <w:lang w:val="uk-UA" w:eastAsia="ru-RU"/>
        </w:rPr>
      </w:pPr>
    </w:p>
    <w:p w14:paraId="33CB7443"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про наявність працівників відповідної кваліфікації, які мають необхідні знання та досвід</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1F380DBA"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447354D0"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17898AE7"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ПРАЦІВНИКІВ ВІДПОВІДНОЇ КВАЛІФІКАЦІЇ»</w:t>
      </w:r>
    </w:p>
    <w:p w14:paraId="12A28382"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508" w:type="dxa"/>
        <w:tblInd w:w="-15" w:type="dxa"/>
        <w:tblLayout w:type="fixed"/>
        <w:tblLook w:val="0000" w:firstRow="0" w:lastRow="0" w:firstColumn="0" w:lastColumn="0" w:noHBand="0" w:noVBand="0"/>
      </w:tblPr>
      <w:tblGrid>
        <w:gridCol w:w="709"/>
        <w:gridCol w:w="2448"/>
        <w:gridCol w:w="2222"/>
        <w:gridCol w:w="2002"/>
        <w:gridCol w:w="2127"/>
      </w:tblGrid>
      <w:tr w:rsidR="00A42538" w:rsidRPr="00751770" w14:paraId="4958BE51" w14:textId="77777777" w:rsidTr="002D3DF3">
        <w:trPr>
          <w:trHeight w:val="640"/>
        </w:trPr>
        <w:tc>
          <w:tcPr>
            <w:tcW w:w="709" w:type="dxa"/>
            <w:tcBorders>
              <w:top w:val="single" w:sz="4" w:space="0" w:color="000000"/>
              <w:left w:val="single" w:sz="4" w:space="0" w:color="000000"/>
              <w:bottom w:val="single" w:sz="4" w:space="0" w:color="000000"/>
            </w:tcBorders>
            <w:shd w:val="clear" w:color="auto" w:fill="auto"/>
            <w:vAlign w:val="center"/>
          </w:tcPr>
          <w:p w14:paraId="7F9BBF8E"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з/п</w:t>
            </w:r>
          </w:p>
        </w:tc>
        <w:tc>
          <w:tcPr>
            <w:tcW w:w="2448" w:type="dxa"/>
            <w:tcBorders>
              <w:top w:val="single" w:sz="4" w:space="0" w:color="000000"/>
              <w:left w:val="single" w:sz="4" w:space="0" w:color="000000"/>
              <w:bottom w:val="single" w:sz="4" w:space="0" w:color="000000"/>
            </w:tcBorders>
            <w:shd w:val="clear" w:color="auto" w:fill="auto"/>
            <w:vAlign w:val="center"/>
          </w:tcPr>
          <w:p w14:paraId="1510A6AC"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Прізвище, ініціали працівника </w:t>
            </w:r>
          </w:p>
        </w:tc>
        <w:tc>
          <w:tcPr>
            <w:tcW w:w="2222" w:type="dxa"/>
            <w:tcBorders>
              <w:top w:val="single" w:sz="4" w:space="0" w:color="000000"/>
              <w:left w:val="single" w:sz="4" w:space="0" w:color="000000"/>
              <w:bottom w:val="single" w:sz="4" w:space="0" w:color="000000"/>
            </w:tcBorders>
            <w:shd w:val="clear" w:color="auto" w:fill="auto"/>
            <w:vAlign w:val="center"/>
          </w:tcPr>
          <w:p w14:paraId="3AD6C02B"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Посада працівника</w:t>
            </w:r>
          </w:p>
        </w:tc>
        <w:tc>
          <w:tcPr>
            <w:tcW w:w="2002" w:type="dxa"/>
            <w:tcBorders>
              <w:top w:val="single" w:sz="4" w:space="0" w:color="000000"/>
              <w:left w:val="single" w:sz="4" w:space="0" w:color="000000"/>
              <w:bottom w:val="single" w:sz="4" w:space="0" w:color="000000"/>
            </w:tcBorders>
            <w:shd w:val="clear" w:color="auto" w:fill="auto"/>
          </w:tcPr>
          <w:p w14:paraId="5B97077D"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Відомості про освіту працівника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2665"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Стаж роботи</w:t>
            </w:r>
          </w:p>
        </w:tc>
      </w:tr>
      <w:tr w:rsidR="00A42538" w:rsidRPr="00751770" w14:paraId="3B1796C2" w14:textId="77777777" w:rsidTr="002D3DF3">
        <w:tc>
          <w:tcPr>
            <w:tcW w:w="709" w:type="dxa"/>
            <w:tcBorders>
              <w:top w:val="single" w:sz="4" w:space="0" w:color="000000"/>
              <w:left w:val="single" w:sz="4" w:space="0" w:color="000000"/>
              <w:bottom w:val="single" w:sz="4" w:space="0" w:color="000000"/>
            </w:tcBorders>
            <w:shd w:val="clear" w:color="auto" w:fill="auto"/>
          </w:tcPr>
          <w:p w14:paraId="6C8A0A28"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448" w:type="dxa"/>
            <w:tcBorders>
              <w:top w:val="single" w:sz="4" w:space="0" w:color="000000"/>
              <w:left w:val="single" w:sz="4" w:space="0" w:color="000000"/>
              <w:bottom w:val="single" w:sz="4" w:space="0" w:color="000000"/>
            </w:tcBorders>
            <w:shd w:val="clear" w:color="auto" w:fill="auto"/>
          </w:tcPr>
          <w:p w14:paraId="06B48D7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57A45F5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57EAFE53"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2B8EF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5216EA51" w14:textId="77777777" w:rsidTr="002D3DF3">
        <w:tc>
          <w:tcPr>
            <w:tcW w:w="709" w:type="dxa"/>
            <w:tcBorders>
              <w:top w:val="single" w:sz="4" w:space="0" w:color="000000"/>
              <w:left w:val="single" w:sz="4" w:space="0" w:color="000000"/>
              <w:bottom w:val="single" w:sz="4" w:space="0" w:color="000000"/>
            </w:tcBorders>
            <w:shd w:val="clear" w:color="auto" w:fill="auto"/>
          </w:tcPr>
          <w:p w14:paraId="12FF56D6"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2</w:t>
            </w:r>
          </w:p>
        </w:tc>
        <w:tc>
          <w:tcPr>
            <w:tcW w:w="2448" w:type="dxa"/>
            <w:tcBorders>
              <w:top w:val="single" w:sz="4" w:space="0" w:color="000000"/>
              <w:left w:val="single" w:sz="4" w:space="0" w:color="000000"/>
              <w:bottom w:val="single" w:sz="4" w:space="0" w:color="000000"/>
            </w:tcBorders>
            <w:shd w:val="clear" w:color="auto" w:fill="auto"/>
          </w:tcPr>
          <w:p w14:paraId="68B318B8"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39C847E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537B227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E5F5E4"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1DEE8D92" w14:textId="77777777" w:rsidTr="002D3DF3">
        <w:tc>
          <w:tcPr>
            <w:tcW w:w="709" w:type="dxa"/>
            <w:tcBorders>
              <w:top w:val="single" w:sz="4" w:space="0" w:color="000000"/>
              <w:left w:val="single" w:sz="4" w:space="0" w:color="000000"/>
              <w:bottom w:val="single" w:sz="4" w:space="0" w:color="000000"/>
            </w:tcBorders>
            <w:shd w:val="clear" w:color="auto" w:fill="auto"/>
          </w:tcPr>
          <w:p w14:paraId="542811FF"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2448" w:type="dxa"/>
            <w:tcBorders>
              <w:top w:val="single" w:sz="4" w:space="0" w:color="000000"/>
              <w:left w:val="single" w:sz="4" w:space="0" w:color="000000"/>
              <w:bottom w:val="single" w:sz="4" w:space="0" w:color="000000"/>
            </w:tcBorders>
            <w:shd w:val="clear" w:color="auto" w:fill="auto"/>
          </w:tcPr>
          <w:p w14:paraId="2047450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693095EE"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07F4AAA0"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42637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552ED763" w14:textId="77777777" w:rsidTr="002D3DF3">
        <w:tc>
          <w:tcPr>
            <w:tcW w:w="709" w:type="dxa"/>
            <w:tcBorders>
              <w:top w:val="single" w:sz="4" w:space="0" w:color="000000"/>
              <w:left w:val="single" w:sz="4" w:space="0" w:color="000000"/>
              <w:bottom w:val="single" w:sz="4" w:space="0" w:color="000000"/>
            </w:tcBorders>
            <w:shd w:val="clear" w:color="auto" w:fill="auto"/>
          </w:tcPr>
          <w:p w14:paraId="63B9DC80"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448" w:type="dxa"/>
            <w:tcBorders>
              <w:top w:val="single" w:sz="4" w:space="0" w:color="000000"/>
              <w:left w:val="single" w:sz="4" w:space="0" w:color="000000"/>
              <w:bottom w:val="single" w:sz="4" w:space="0" w:color="000000"/>
            </w:tcBorders>
            <w:shd w:val="clear" w:color="auto" w:fill="auto"/>
          </w:tcPr>
          <w:p w14:paraId="6C4CF8C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5FF017A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18C807CF"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E0552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0109C93C" w14:textId="77777777" w:rsidR="00A42538" w:rsidRPr="00751770" w:rsidRDefault="00A42538" w:rsidP="00A42538">
      <w:pPr>
        <w:widowControl w:val="0"/>
        <w:spacing w:after="0" w:line="240" w:lineRule="auto"/>
        <w:rPr>
          <w:rFonts w:ascii="Times New Roman" w:eastAsia="Times New Roman" w:hAnsi="Times New Roman"/>
          <w:b/>
          <w:i/>
          <w:lang w:val="uk-UA" w:eastAsia="ru-RU"/>
        </w:rPr>
      </w:pPr>
    </w:p>
    <w:p w14:paraId="6F79B539" w14:textId="77777777" w:rsidR="00A42538" w:rsidRPr="00751770" w:rsidRDefault="00A42538" w:rsidP="00A42538">
      <w:pPr>
        <w:widowControl w:val="0"/>
        <w:spacing w:after="0" w:line="240" w:lineRule="auto"/>
        <w:rPr>
          <w:rFonts w:ascii="Times New Roman" w:eastAsia="Times New Roman" w:hAnsi="Times New Roman"/>
          <w:b/>
          <w:i/>
          <w:lang w:val="uk-UA" w:eastAsia="ru-RU"/>
        </w:rPr>
      </w:pPr>
    </w:p>
    <w:p w14:paraId="2B2A2EEA" w14:textId="77777777" w:rsidR="00A42538" w:rsidRPr="00751770" w:rsidRDefault="00A42538" w:rsidP="00A42538">
      <w:pPr>
        <w:widowControl w:val="0"/>
        <w:spacing w:after="0" w:line="240" w:lineRule="auto"/>
        <w:rPr>
          <w:rFonts w:ascii="Times New Roman" w:eastAsia="Times New Roman" w:hAnsi="Times New Roman"/>
          <w:i/>
          <w:lang w:val="uk-UA" w:eastAsia="ru-RU"/>
        </w:rPr>
      </w:pPr>
      <w:r w:rsidRPr="00751770">
        <w:rPr>
          <w:rFonts w:ascii="Times New Roman" w:eastAsia="Times New Roman" w:hAnsi="Times New Roman"/>
          <w:b/>
          <w:i/>
          <w:lang w:val="uk-UA" w:eastAsia="ru-RU"/>
        </w:rPr>
        <w:t>Прізвище, ім’я, по батькові,  підпис уповноваженої особи, печатка.</w:t>
      </w:r>
    </w:p>
    <w:p w14:paraId="0C5698E8" w14:textId="77777777" w:rsidR="00A42538" w:rsidRPr="00751770" w:rsidRDefault="00A42538" w:rsidP="00A42538">
      <w:pPr>
        <w:widowControl w:val="0"/>
        <w:suppressAutoHyphens/>
        <w:spacing w:after="0" w:line="240" w:lineRule="auto"/>
        <w:rPr>
          <w:rFonts w:ascii="Times New Roman" w:eastAsia="Times New Roman" w:hAnsi="Times New Roman"/>
          <w:b/>
          <w:lang w:val="uk-UA" w:eastAsia="ru-RU"/>
        </w:rPr>
      </w:pPr>
      <w:r w:rsidRPr="00751770">
        <w:rPr>
          <w:rFonts w:ascii="Times New Roman" w:eastAsia="Lucida Sans Unicode" w:hAnsi="Times New Roman"/>
          <w:lang w:val="uk-UA" w:eastAsia="ru-RU"/>
        </w:rPr>
        <w:t xml:space="preserve">  </w:t>
      </w:r>
    </w:p>
    <w:p w14:paraId="7134C436"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105833D8" w14:textId="77777777" w:rsidR="00A42538" w:rsidRPr="00751770" w:rsidRDefault="00A42538" w:rsidP="00A42538">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r w:rsidRPr="00751770">
        <w:rPr>
          <w:rFonts w:ascii="Times New Roman" w:eastAsia="Times New Roman" w:hAnsi="Times New Roman"/>
          <w:b/>
          <w:bCs/>
          <w:caps/>
          <w:lang w:val="uk-UA" w:eastAsia="ru-RU"/>
        </w:rPr>
        <w:t>Додаток 3.1</w:t>
      </w:r>
    </w:p>
    <w:p w14:paraId="22C9B26C" w14:textId="77777777" w:rsidR="00A42538" w:rsidRPr="00751770" w:rsidRDefault="00A42538" w:rsidP="00A42538">
      <w:pPr>
        <w:widowControl w:val="0"/>
        <w:spacing w:after="0" w:line="240" w:lineRule="auto"/>
        <w:jc w:val="center"/>
        <w:rPr>
          <w:rFonts w:ascii="Times New Roman" w:eastAsia="Times New Roman" w:hAnsi="Times New Roman"/>
          <w:b/>
          <w:bCs/>
          <w:lang w:val="uk-UA" w:eastAsia="ru-RU"/>
        </w:rPr>
      </w:pPr>
    </w:p>
    <w:p w14:paraId="2ECEA19E" w14:textId="77777777" w:rsidR="00A42538" w:rsidRPr="00751770" w:rsidRDefault="00A42538" w:rsidP="00A42538">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п.3.1.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bCs/>
          <w:i/>
          <w:iCs/>
          <w:lang w:val="uk-UA" w:eastAsia="ru-RU"/>
        </w:rPr>
        <w:t>про</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bCs/>
          <w:i/>
          <w:iCs/>
          <w:lang w:val="uk-UA" w:eastAsia="ru-RU"/>
        </w:rPr>
        <w:t>наявність</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i/>
          <w:iCs/>
          <w:lang w:val="uk-UA" w:eastAsia="ru-RU"/>
        </w:rPr>
        <w:t>досвіду виконання аналогічного/</w:t>
      </w:r>
      <w:proofErr w:type="spellStart"/>
      <w:r w:rsidRPr="00751770">
        <w:rPr>
          <w:rFonts w:ascii="Times New Roman" w:eastAsia="Times New Roman" w:hAnsi="Times New Roman"/>
          <w:b/>
          <w:i/>
          <w:iCs/>
          <w:lang w:val="uk-UA" w:eastAsia="ru-RU"/>
        </w:rPr>
        <w:t>их</w:t>
      </w:r>
      <w:proofErr w:type="spellEnd"/>
      <w:r w:rsidRPr="00751770">
        <w:rPr>
          <w:rFonts w:ascii="Times New Roman" w:eastAsia="Times New Roman" w:hAnsi="Times New Roman"/>
          <w:b/>
          <w:i/>
          <w:iCs/>
          <w:lang w:val="uk-UA" w:eastAsia="ru-RU"/>
        </w:rPr>
        <w:t xml:space="preserve"> за предметом закупівлі договору/</w:t>
      </w:r>
      <w:proofErr w:type="spellStart"/>
      <w:r w:rsidRPr="00751770">
        <w:rPr>
          <w:rFonts w:ascii="Times New Roman" w:eastAsia="Times New Roman" w:hAnsi="Times New Roman"/>
          <w:b/>
          <w:i/>
          <w:iCs/>
          <w:lang w:val="uk-UA" w:eastAsia="ru-RU"/>
        </w:rPr>
        <w:t>ів</w:t>
      </w:r>
      <w:proofErr w:type="spellEnd"/>
      <w:r w:rsidRPr="00751770">
        <w:rPr>
          <w:rFonts w:ascii="Times New Roman" w:eastAsia="Times New Roman" w:hAnsi="Times New Roman"/>
          <w:b/>
          <w:i/>
          <w:iCs/>
          <w:lang w:val="uk-UA" w:eastAsia="ru-RU"/>
        </w:rPr>
        <w:t>*</w:t>
      </w:r>
      <w:r w:rsidRPr="00751770">
        <w:rPr>
          <w:rFonts w:ascii="Times New Roman" w:eastAsia="Times New Roman" w:hAnsi="Times New Roman"/>
          <w:i/>
          <w:iCs/>
          <w:lang w:val="uk-UA" w:eastAsia="ru-RU"/>
        </w:rPr>
        <w:t xml:space="preserve">, </w:t>
      </w:r>
      <w:r w:rsidRPr="00751770">
        <w:rPr>
          <w:rFonts w:ascii="Times New Roman" w:eastAsia="Times New Roman" w:hAnsi="Times New Roman"/>
          <w:i/>
          <w:iCs/>
          <w:lang w:val="uk-UA" w:eastAsia="ru-RU"/>
        </w:rPr>
        <w:lastRenderedPageBreak/>
        <w:t>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481AEFB5" w14:textId="77777777" w:rsidR="00A42538" w:rsidRPr="00751770" w:rsidRDefault="00A42538" w:rsidP="00A42538">
      <w:pPr>
        <w:spacing w:after="0" w:line="240" w:lineRule="auto"/>
        <w:jc w:val="both"/>
        <w:rPr>
          <w:rFonts w:ascii="Times New Roman" w:eastAsia="Times New Roman" w:hAnsi="Times New Roman"/>
          <w:b/>
          <w:bCs/>
          <w:i/>
          <w:iCs/>
          <w:lang w:val="uk-UA" w:eastAsia="ru-RU"/>
        </w:rPr>
      </w:pPr>
      <w:r w:rsidRPr="00751770">
        <w:rPr>
          <w:rFonts w:ascii="Times New Roman" w:eastAsia="Times New Roman" w:hAnsi="Times New Roman"/>
          <w:i/>
          <w:iCs/>
          <w:lang w:val="uk-UA" w:eastAsia="ru-RU"/>
        </w:rPr>
        <w:t>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поряду.</w:t>
      </w:r>
    </w:p>
    <w:p w14:paraId="4C6ACD44"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385193BA"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2C9D213C" w14:textId="77777777" w:rsidR="00A42538" w:rsidRPr="00751770" w:rsidRDefault="00A42538" w:rsidP="00A425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ДОСВІД ВИКОНАННЯ АНАЛОГІЧНОГО/ИХ ЗА ПРЕДМЕТОМ ЗАКУПІВЛІ ДОГОВОРУ/ІВ»</w:t>
      </w:r>
    </w:p>
    <w:p w14:paraId="2310CC65"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567E111D" w14:textId="77777777" w:rsidR="00A42538" w:rsidRPr="00751770" w:rsidRDefault="00A42538" w:rsidP="00A42538">
      <w:pPr>
        <w:widowControl w:val="0"/>
        <w:tabs>
          <w:tab w:val="left" w:pos="1080"/>
          <w:tab w:val="left" w:pos="10381"/>
        </w:tabs>
        <w:spacing w:after="0" w:line="240" w:lineRule="auto"/>
        <w:jc w:val="both"/>
        <w:rPr>
          <w:rFonts w:ascii="Times New Roman" w:eastAsia="Times New Roman" w:hAnsi="Times New Roman"/>
          <w:b/>
          <w:bCs/>
          <w:lang w:val="uk-UA"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A42538" w:rsidRPr="00751770" w14:paraId="17B39E50" w14:textId="77777777" w:rsidTr="002D3DF3">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3D6357E2"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272F447B" w14:textId="77777777" w:rsidR="00A42538" w:rsidRPr="00751770" w:rsidRDefault="00A42538" w:rsidP="002D3DF3">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5B62F22E" w14:textId="77777777" w:rsidR="00A42538" w:rsidRPr="00751770" w:rsidRDefault="00A42538" w:rsidP="002D3DF3">
            <w:pPr>
              <w:widowControl w:val="0"/>
              <w:spacing w:after="0" w:line="240" w:lineRule="auto"/>
              <w:ind w:right="120"/>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7DF1C432" w14:textId="77777777" w:rsidR="00A42538" w:rsidRPr="00751770" w:rsidRDefault="00A42538" w:rsidP="002D3DF3">
            <w:pPr>
              <w:widowControl w:val="0"/>
              <w:spacing w:after="0" w:line="240" w:lineRule="auto"/>
              <w:ind w:right="120"/>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Відомості про замовника (</w:t>
            </w:r>
            <w:r>
              <w:rPr>
                <w:rFonts w:ascii="Times New Roman" w:eastAsia="Times New Roman" w:hAnsi="Times New Roman"/>
                <w:b/>
                <w:bCs/>
                <w:lang w:val="uk-UA" w:eastAsia="ru-RU"/>
              </w:rPr>
              <w:t xml:space="preserve">назва, </w:t>
            </w:r>
            <w:r w:rsidRPr="00751770">
              <w:rPr>
                <w:rFonts w:ascii="Times New Roman" w:eastAsia="Times New Roman" w:hAnsi="Times New Roman"/>
                <w:b/>
                <w:bCs/>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AB2C" w14:textId="77777777" w:rsidR="00A42538" w:rsidRPr="00751770" w:rsidRDefault="00A42538" w:rsidP="002D3DF3">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Сума Договору</w:t>
            </w:r>
          </w:p>
        </w:tc>
      </w:tr>
      <w:tr w:rsidR="00A42538" w:rsidRPr="00751770" w14:paraId="4E3DB8A7" w14:textId="77777777" w:rsidTr="002D3DF3">
        <w:tc>
          <w:tcPr>
            <w:tcW w:w="655" w:type="dxa"/>
            <w:tcBorders>
              <w:top w:val="single" w:sz="4" w:space="0" w:color="000000"/>
              <w:left w:val="single" w:sz="4" w:space="0" w:color="000000"/>
              <w:bottom w:val="single" w:sz="4" w:space="0" w:color="000000"/>
            </w:tcBorders>
            <w:shd w:val="clear" w:color="auto" w:fill="auto"/>
          </w:tcPr>
          <w:p w14:paraId="60CD290B"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397" w:type="dxa"/>
            <w:tcBorders>
              <w:top w:val="single" w:sz="4" w:space="0" w:color="000000"/>
              <w:left w:val="single" w:sz="4" w:space="0" w:color="000000"/>
              <w:bottom w:val="single" w:sz="4" w:space="0" w:color="000000"/>
            </w:tcBorders>
            <w:shd w:val="clear" w:color="auto" w:fill="auto"/>
          </w:tcPr>
          <w:p w14:paraId="39AC7DDD"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29654C39"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2E29DE61"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50782"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A42538" w:rsidRPr="00751770" w14:paraId="261DE8AA" w14:textId="77777777" w:rsidTr="002D3DF3">
        <w:tc>
          <w:tcPr>
            <w:tcW w:w="655" w:type="dxa"/>
            <w:tcBorders>
              <w:top w:val="single" w:sz="4" w:space="0" w:color="000000"/>
              <w:left w:val="single" w:sz="4" w:space="0" w:color="000000"/>
              <w:bottom w:val="single" w:sz="4" w:space="0" w:color="000000"/>
            </w:tcBorders>
            <w:shd w:val="clear" w:color="auto" w:fill="auto"/>
          </w:tcPr>
          <w:p w14:paraId="30E1C1E0" w14:textId="77777777" w:rsidR="00A42538" w:rsidRPr="00751770" w:rsidRDefault="00A42538" w:rsidP="002D3DF3">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5FD774BB"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67A61946"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6A248F7C"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A167F5" w14:textId="77777777" w:rsidR="00A42538" w:rsidRPr="00751770" w:rsidRDefault="00A42538" w:rsidP="002D3DF3">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6473803F" w14:textId="77777777" w:rsidR="00A42538" w:rsidRPr="00751770" w:rsidRDefault="00A42538" w:rsidP="00A42538">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3E0BDD75" w14:textId="77777777" w:rsidR="00A42538" w:rsidRPr="00751770" w:rsidRDefault="00A42538" w:rsidP="00A42538">
      <w:pPr>
        <w:spacing w:before="100" w:beforeAutospacing="1" w:after="100" w:afterAutospacing="1" w:line="240" w:lineRule="auto"/>
        <w:textAlignment w:val="top"/>
        <w:rPr>
          <w:rFonts w:ascii="Times New Roman" w:eastAsia="Times New Roman" w:hAnsi="Times New Roman"/>
          <w:bCs/>
          <w:i/>
          <w:lang w:val="uk-UA" w:eastAsia="ru-RU"/>
        </w:rPr>
      </w:pPr>
      <w:r w:rsidRPr="00751770">
        <w:rPr>
          <w:rFonts w:ascii="Times New Roman" w:eastAsia="Times New Roman" w:hAnsi="Times New Roman"/>
          <w:bCs/>
          <w:i/>
          <w:lang w:val="uk-UA" w:eastAsia="ru-RU"/>
        </w:rPr>
        <w:t>Прізвище, ім’я, по батькові,  підпис уповноваженої особи, печатка.</w:t>
      </w:r>
    </w:p>
    <w:p w14:paraId="683BB2E9" w14:textId="77777777" w:rsidR="00A42538" w:rsidRPr="00176960" w:rsidRDefault="00A42538" w:rsidP="00A42538">
      <w:pPr>
        <w:widowControl w:val="0"/>
        <w:tabs>
          <w:tab w:val="left" w:pos="1080"/>
        </w:tabs>
        <w:spacing w:after="0"/>
        <w:rPr>
          <w:rFonts w:ascii="Times New Roman" w:hAnsi="Times New Roman"/>
          <w:lang w:val="uk-UA"/>
        </w:rPr>
      </w:pPr>
    </w:p>
    <w:p w14:paraId="78C85953" w14:textId="554B7394" w:rsidR="003C7E12" w:rsidRPr="00751770" w:rsidRDefault="003C7E12" w:rsidP="00A42538">
      <w:pPr>
        <w:widowControl w:val="0"/>
        <w:tabs>
          <w:tab w:val="left" w:pos="1080"/>
        </w:tabs>
        <w:spacing w:after="0"/>
        <w:rPr>
          <w:rFonts w:ascii="Times New Roman" w:hAnsi="Times New Roman"/>
          <w:bCs/>
          <w:i/>
          <w:iCs/>
          <w:lang w:val="uk-UA"/>
        </w:rPr>
      </w:pP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6"/>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DB0986"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13996">
              <w:rPr>
                <w:rFonts w:ascii="Times New Roman" w:hAnsi="Times New Roman" w:cs="Times New Roman"/>
                <w:color w:val="000000"/>
                <w:shd w:val="clear" w:color="auto" w:fill="FFFFFF"/>
                <w:lang w:val="uk-UA"/>
              </w:rPr>
              <w:lastRenderedPageBreak/>
              <w:t>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lastRenderedPageBreak/>
              <w:t>Особиста довідка фізичної особи з Єдиного державного реєстру осіб, які вчинили корупційні або пов’язані з корупцією правопорушення, (</w:t>
            </w:r>
            <w:hyperlink r:id="rId16"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lastRenderedPageBreak/>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7"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0"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77373878" w14:textId="77777777"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3.1 </w:t>
            </w:r>
            <w:proofErr w:type="spellStart"/>
            <w:r w:rsidRPr="003C7E12">
              <w:rPr>
                <w:rFonts w:ascii="Times New Roman" w:eastAsia="Times New Roman" w:hAnsi="Times New Roman"/>
                <w:lang w:val="uk-UA" w:eastAsia="uk-UA"/>
              </w:rPr>
              <w:t>Скан</w:t>
            </w:r>
            <w:proofErr w:type="spellEnd"/>
            <w:r w:rsidRPr="003C7E12">
              <w:rPr>
                <w:rFonts w:ascii="Times New Roman" w:eastAsia="Times New Roman" w:hAnsi="Times New Roman"/>
                <w:lang w:val="uk-UA" w:eastAsia="uk-UA"/>
              </w:rPr>
              <w:t>-копію ліцензії або інший дозвільний документ право на виконання робіт на об’єктах будівництва, які відносяться до класу наслідків (відповідності) СС2.</w:t>
            </w:r>
          </w:p>
          <w:p w14:paraId="1C7E4004" w14:textId="77777777"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3.2. Відповідальний керівник робіт підрядної організації, </w:t>
            </w:r>
            <w:r>
              <w:rPr>
                <w:rFonts w:ascii="Times New Roman" w:eastAsia="Times New Roman" w:hAnsi="Times New Roman"/>
                <w:lang w:val="uk-UA" w:eastAsia="uk-UA"/>
              </w:rPr>
              <w:t xml:space="preserve">який буде </w:t>
            </w:r>
            <w:r w:rsidRPr="003C7E12">
              <w:rPr>
                <w:rFonts w:ascii="Times New Roman" w:eastAsia="Times New Roman" w:hAnsi="Times New Roman"/>
                <w:lang w:val="uk-UA" w:eastAsia="uk-UA"/>
              </w:rPr>
              <w:t xml:space="preserve">призначений наказом, повинен бути навчений нормативно-правовим актам з охорони праці згідно з виконуваними видами робіт, промислової, пожежної безпеки та охорони навколишнього середовища. (Надати </w:t>
            </w:r>
            <w:proofErr w:type="spellStart"/>
            <w:r w:rsidRPr="003C7E12">
              <w:rPr>
                <w:rFonts w:ascii="Times New Roman" w:eastAsia="Times New Roman" w:hAnsi="Times New Roman"/>
                <w:lang w:val="uk-UA" w:eastAsia="uk-UA"/>
              </w:rPr>
              <w:t>скан</w:t>
            </w:r>
            <w:proofErr w:type="spellEnd"/>
            <w:r w:rsidRPr="003C7E12">
              <w:rPr>
                <w:rFonts w:ascii="Times New Roman" w:eastAsia="Times New Roman" w:hAnsi="Times New Roman"/>
                <w:lang w:val="uk-UA" w:eastAsia="uk-UA"/>
              </w:rPr>
              <w:t>-копію посвідчення).</w:t>
            </w:r>
          </w:p>
          <w:p w14:paraId="326AAD00" w14:textId="77777777"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3.3. </w:t>
            </w:r>
            <w:r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Pr="00CF3527">
              <w:rPr>
                <w:rFonts w:ascii="Times New Roman" w:eastAsia="Times New Roman" w:hAnsi="Times New Roman"/>
                <w:lang w:val="uk-UA" w:eastAsia="uk-UA"/>
              </w:rPr>
              <w:t>скан</w:t>
            </w:r>
            <w:proofErr w:type="spellEnd"/>
            <w:r w:rsidRPr="00CF3527">
              <w:rPr>
                <w:rFonts w:ascii="Times New Roman" w:eastAsia="Times New Roman" w:hAnsi="Times New Roman"/>
                <w:lang w:val="uk-UA" w:eastAsia="uk-UA"/>
              </w:rPr>
              <w:t xml:space="preserve">-копію дозволу </w:t>
            </w:r>
            <w:proofErr w:type="spellStart"/>
            <w:r w:rsidRPr="00CF3527">
              <w:rPr>
                <w:rFonts w:ascii="Times New Roman" w:eastAsia="Times New Roman" w:hAnsi="Times New Roman"/>
                <w:lang w:val="uk-UA" w:eastAsia="uk-UA"/>
              </w:rPr>
              <w:t>Держпраці</w:t>
            </w:r>
            <w:proofErr w:type="spellEnd"/>
            <w:r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Pr="00CF3527">
              <w:rPr>
                <w:rFonts w:ascii="Times New Roman" w:eastAsia="Times New Roman" w:hAnsi="Times New Roman"/>
                <w:lang w:val="uk-UA" w:eastAsia="uk-UA"/>
              </w:rPr>
              <w:t>скан</w:t>
            </w:r>
            <w:proofErr w:type="spellEnd"/>
            <w:r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417BA0C8" w14:textId="77777777"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Роботи в колодязях, шурфах, траншеях, котлованах, бункерах, камерах, колекторах, замкнутому просторі (</w:t>
            </w:r>
            <w:proofErr w:type="spellStart"/>
            <w:r w:rsidRPr="003C7E12">
              <w:rPr>
                <w:rFonts w:ascii="Times New Roman" w:eastAsia="Times New Roman" w:hAnsi="Times New Roman"/>
                <w:lang w:val="uk-UA" w:eastAsia="uk-UA"/>
              </w:rPr>
              <w:t>ємностях</w:t>
            </w:r>
            <w:proofErr w:type="spellEnd"/>
            <w:r w:rsidRPr="003C7E12">
              <w:rPr>
                <w:rFonts w:ascii="Times New Roman" w:eastAsia="Times New Roman" w:hAnsi="Times New Roman"/>
                <w:lang w:val="uk-UA" w:eastAsia="uk-UA"/>
              </w:rPr>
              <w:t>, боксах, топках, трубопроводах тощо).</w:t>
            </w:r>
          </w:p>
          <w:p w14:paraId="3ED3F2F2" w14:textId="77777777" w:rsidR="00E72234" w:rsidRPr="003C7E12"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Земляні роботи, що виконуються на глибині понад 2 метри або в зоні розташування підземних комунікацій чи під водою.</w:t>
            </w:r>
          </w:p>
          <w:p w14:paraId="641C0308" w14:textId="77777777" w:rsidR="00E72234" w:rsidRDefault="00E72234" w:rsidP="00E7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21AD30EF" w14:textId="77777777" w:rsidR="00E72234" w:rsidRPr="005442C8" w:rsidRDefault="00E72234" w:rsidP="00E72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3.4.</w:t>
            </w:r>
            <w:r w:rsidRPr="005442C8">
              <w:rPr>
                <w:rFonts w:ascii="Times New Roman" w:eastAsia="Times New Roman" w:hAnsi="Times New Roman"/>
                <w:lang w:val="uk-UA" w:eastAsia="uk-UA"/>
              </w:rPr>
              <w:t xml:space="preserve"> </w:t>
            </w:r>
            <w:r w:rsidRPr="005442C8">
              <w:rPr>
                <w:rStyle w:val="fontstyle01"/>
                <w:rFonts w:ascii="Times New Roman" w:hAnsi="Times New Roman" w:cs="Times New Roman"/>
                <w:sz w:val="22"/>
                <w:szCs w:val="22"/>
                <w:lang w:val="uk-UA"/>
              </w:rPr>
              <w:t>У разі</w:t>
            </w:r>
            <w:r w:rsidRPr="005442C8">
              <w:rPr>
                <w:rStyle w:val="fontstyle2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єктів</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господарювання як субпідрядників</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 xml:space="preserve">співвиконавців в обсязі не менше ніж </w:t>
            </w:r>
            <w:r w:rsidRPr="005442C8">
              <w:rPr>
                <w:rStyle w:val="fontstyle21"/>
                <w:rFonts w:ascii="Times New Roman" w:hAnsi="Times New Roman" w:cs="Times New Roman"/>
                <w:sz w:val="22"/>
                <w:szCs w:val="22"/>
                <w:lang w:val="uk-UA"/>
              </w:rPr>
              <w:t xml:space="preserve">20 </w:t>
            </w:r>
            <w:r w:rsidRPr="005442C8">
              <w:rPr>
                <w:rStyle w:val="fontstyle01"/>
                <w:rFonts w:ascii="Times New Roman" w:hAnsi="Times New Roman" w:cs="Times New Roman"/>
                <w:sz w:val="22"/>
                <w:szCs w:val="22"/>
                <w:lang w:val="uk-UA"/>
              </w:rPr>
              <w:t>відсотків від вартості договору про закупівлю</w:t>
            </w:r>
            <w:r w:rsidRPr="005442C8">
              <w:rPr>
                <w:rStyle w:val="fontstyle2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учасник обов</w:t>
            </w:r>
            <w:r w:rsidRPr="005442C8">
              <w:rPr>
                <w:rStyle w:val="fontstyle21"/>
                <w:rFonts w:ascii="Times New Roman" w:hAnsi="Times New Roman" w:cs="Times New Roman"/>
                <w:sz w:val="22"/>
                <w:szCs w:val="22"/>
                <w:lang w:val="uk-UA"/>
              </w:rPr>
              <w:t>’</w:t>
            </w:r>
            <w:r w:rsidRPr="005442C8">
              <w:rPr>
                <w:rStyle w:val="fontstyle01"/>
                <w:rFonts w:ascii="Times New Roman" w:hAnsi="Times New Roman" w:cs="Times New Roman"/>
                <w:sz w:val="22"/>
                <w:szCs w:val="22"/>
                <w:lang w:val="uk-UA"/>
              </w:rPr>
              <w:t>язково надає у тендерній</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пропозиції</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наступну</w:t>
            </w:r>
            <w:r>
              <w:rPr>
                <w:rStyle w:val="fontstyle01"/>
                <w:rFonts w:ascii="Times New Roman" w:hAnsi="Times New Roman" w:cs="Times New Roman"/>
                <w:sz w:val="22"/>
                <w:szCs w:val="22"/>
                <w:lang w:val="uk-UA"/>
              </w:rPr>
              <w:t xml:space="preserve"> </w:t>
            </w:r>
            <w:r w:rsidRPr="005442C8">
              <w:rPr>
                <w:rStyle w:val="fontstyle01"/>
                <w:rFonts w:ascii="Times New Roman" w:hAnsi="Times New Roman" w:cs="Times New Roman"/>
                <w:sz w:val="22"/>
                <w:szCs w:val="22"/>
                <w:lang w:val="uk-UA"/>
              </w:rPr>
              <w:t>інформацію</w:t>
            </w:r>
            <w:r w:rsidRPr="005442C8">
              <w:rPr>
                <w:rStyle w:val="fontstyle21"/>
                <w:rFonts w:ascii="Times New Roman" w:hAnsi="Times New Roman" w:cs="Times New Roman"/>
                <w:sz w:val="22"/>
                <w:szCs w:val="22"/>
                <w:lang w:val="uk-UA"/>
              </w:rPr>
              <w:t>:</w:t>
            </w:r>
          </w:p>
          <w:p w14:paraId="0C3B114D" w14:textId="77777777" w:rsidR="00E72234" w:rsidRDefault="00E72234" w:rsidP="00E72234">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E72234" w:rsidRPr="008D64C9" w14:paraId="42065070" w14:textId="77777777" w:rsidTr="002D3DF3">
              <w:tc>
                <w:tcPr>
                  <w:tcW w:w="2154" w:type="dxa"/>
                  <w:tcBorders>
                    <w:top w:val="single" w:sz="4" w:space="0" w:color="auto"/>
                    <w:left w:val="single" w:sz="4" w:space="0" w:color="auto"/>
                    <w:bottom w:val="single" w:sz="4" w:space="0" w:color="auto"/>
                    <w:right w:val="single" w:sz="4" w:space="0" w:color="auto"/>
                  </w:tcBorders>
                  <w:vAlign w:val="center"/>
                  <w:hideMark/>
                </w:tcPr>
                <w:p w14:paraId="51136D98" w14:textId="77777777"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lastRenderedPageBreak/>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71604A04" w14:textId="7BA99D00"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proofErr w:type="gram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6046794" w14:textId="1F1033AF" w:rsidR="00E72234" w:rsidRPr="008D64C9" w:rsidRDefault="00E72234" w:rsidP="00E72234">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proofErr w:type="gram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E72234" w:rsidRPr="008D64C9" w14:paraId="7A149BFA" w14:textId="77777777" w:rsidTr="002D3DF3">
              <w:trPr>
                <w:trHeight w:val="559"/>
              </w:trPr>
              <w:tc>
                <w:tcPr>
                  <w:tcW w:w="2154" w:type="dxa"/>
                  <w:tcBorders>
                    <w:top w:val="single" w:sz="4" w:space="0" w:color="auto"/>
                    <w:left w:val="single" w:sz="4" w:space="0" w:color="auto"/>
                    <w:bottom w:val="single" w:sz="4" w:space="0" w:color="auto"/>
                    <w:right w:val="single" w:sz="4" w:space="0" w:color="auto"/>
                  </w:tcBorders>
                </w:tcPr>
                <w:p w14:paraId="0748B0F5" w14:textId="77777777" w:rsidR="00E72234" w:rsidRPr="008D64C9" w:rsidRDefault="00E72234" w:rsidP="00E72234">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B9596F" w14:textId="77777777" w:rsidR="00E72234" w:rsidRPr="008D64C9" w:rsidRDefault="00E72234" w:rsidP="00E72234">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A8B42C" w14:textId="77777777" w:rsidR="00E72234" w:rsidRPr="008D64C9" w:rsidRDefault="00E72234" w:rsidP="00E72234">
                  <w:pPr>
                    <w:tabs>
                      <w:tab w:val="left" w:pos="5820"/>
                    </w:tabs>
                    <w:jc w:val="both"/>
                    <w:rPr>
                      <w:rFonts w:ascii="Times New Roman" w:hAnsi="Times New Roman" w:cs="Times New Roman"/>
                      <w:color w:val="000000"/>
                      <w:sz w:val="20"/>
                      <w:szCs w:val="20"/>
                    </w:rPr>
                  </w:pPr>
                </w:p>
              </w:tc>
            </w:tr>
          </w:tbl>
          <w:p w14:paraId="03B0B52B" w14:textId="77777777" w:rsidR="00E72234" w:rsidRDefault="00E72234" w:rsidP="00E72234">
            <w:pPr>
              <w:tabs>
                <w:tab w:val="left" w:pos="5820"/>
              </w:tabs>
              <w:rPr>
                <w:rFonts w:ascii="Times New Roman" w:hAnsi="Times New Roman" w:cs="Times New Roman"/>
                <w:color w:val="000000"/>
              </w:rPr>
            </w:pPr>
          </w:p>
          <w:p w14:paraId="710D0125" w14:textId="7E281665" w:rsidR="008E10C7" w:rsidRPr="00E72234" w:rsidRDefault="00E72234" w:rsidP="00E72234">
            <w:pPr>
              <w:tabs>
                <w:tab w:val="left" w:pos="5820"/>
              </w:tabs>
              <w:rPr>
                <w:rFonts w:ascii="Times New Roman" w:eastAsia="Times New Roman" w:hAnsi="Times New Roman"/>
                <w:lang w:val="uk-UA" w:eastAsia="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5338BED8" w14:textId="4622BB92" w:rsidR="00106029" w:rsidRDefault="00106029" w:rsidP="00B81AB6">
      <w:pPr>
        <w:spacing w:after="0" w:line="240" w:lineRule="auto"/>
        <w:ind w:hanging="11"/>
        <w:rPr>
          <w:rFonts w:ascii="Times New Roman" w:eastAsia="Times New Roman" w:hAnsi="Times New Roman"/>
          <w:bCs/>
          <w:color w:val="000000"/>
          <w:lang w:val="uk-UA" w:eastAsia="ru-RU"/>
        </w:rPr>
      </w:pPr>
      <w:r w:rsidRPr="00106029">
        <w:rPr>
          <w:rFonts w:ascii="Times New Roman" w:eastAsia="Times New Roman" w:hAnsi="Times New Roman"/>
          <w:bCs/>
          <w:color w:val="000000"/>
          <w:lang w:val="uk-UA" w:eastAsia="ru-RU"/>
        </w:rPr>
        <w:t xml:space="preserve">ДК 021:2015: 45450000-6 Інші завершальні будівельні роботи. Реконструкція ділянки теплової мережі ТК34 - ТК35 від котельні по вул. Миколи Дмітрієва,7в  в </w:t>
      </w:r>
      <w:proofErr w:type="spellStart"/>
      <w:r w:rsidRPr="00106029">
        <w:rPr>
          <w:rFonts w:ascii="Times New Roman" w:eastAsia="Times New Roman" w:hAnsi="Times New Roman"/>
          <w:bCs/>
          <w:color w:val="000000"/>
          <w:lang w:val="uk-UA" w:eastAsia="ru-RU"/>
        </w:rPr>
        <w:t>м.Полтава</w:t>
      </w:r>
      <w:proofErr w:type="spellEnd"/>
      <w:r w:rsidRPr="00106029">
        <w:rPr>
          <w:rFonts w:ascii="Times New Roman" w:eastAsia="Times New Roman" w:hAnsi="Times New Roman"/>
          <w:bCs/>
          <w:color w:val="000000"/>
          <w:lang w:val="uk-UA" w:eastAsia="ru-RU"/>
        </w:rPr>
        <w:t>.</w:t>
      </w:r>
    </w:p>
    <w:p w14:paraId="2E61519B" w14:textId="77777777" w:rsidR="00106029" w:rsidRDefault="00106029" w:rsidP="00B81AB6">
      <w:pPr>
        <w:spacing w:after="0" w:line="240" w:lineRule="auto"/>
        <w:ind w:hanging="11"/>
        <w:rPr>
          <w:rFonts w:ascii="Times New Roman" w:eastAsia="Times New Roman" w:hAnsi="Times New Roman"/>
          <w:bCs/>
          <w:color w:val="000000"/>
          <w:lang w:val="uk-UA" w:eastAsia="ru-RU"/>
        </w:rPr>
      </w:pPr>
    </w:p>
    <w:p w14:paraId="65BD60E0" w14:textId="45DF044F" w:rsidR="00B81AB6" w:rsidRPr="00EF669D" w:rsidRDefault="00B81AB6" w:rsidP="00B81AB6">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EF669D">
        <w:rPr>
          <w:rFonts w:ascii="Times New Roman" w:eastAsia="Times New Roman" w:hAnsi="Times New Roman"/>
          <w:bCs/>
          <w:color w:val="000000"/>
          <w:lang w:val="uk-UA" w:eastAsia="ru-RU"/>
        </w:rPr>
        <w:t xml:space="preserve">Місцезнаходження об’єкту виконання робіт  ділянка  теплової мережі </w:t>
      </w:r>
      <w:r w:rsidR="00A835C9" w:rsidRPr="00A835C9">
        <w:rPr>
          <w:rFonts w:ascii="Times New Roman" w:eastAsia="Times New Roman" w:hAnsi="Times New Roman"/>
          <w:bCs/>
          <w:color w:val="000000"/>
          <w:lang w:val="uk-UA" w:eastAsia="ru-RU"/>
        </w:rPr>
        <w:t xml:space="preserve">ТК34 - ТК35 від котельні по вул. Миколи Дмітрієва,7в  в </w:t>
      </w:r>
      <w:proofErr w:type="spellStart"/>
      <w:r w:rsidR="00A835C9" w:rsidRPr="00A835C9">
        <w:rPr>
          <w:rFonts w:ascii="Times New Roman" w:eastAsia="Times New Roman" w:hAnsi="Times New Roman"/>
          <w:bCs/>
          <w:color w:val="000000"/>
          <w:lang w:val="uk-UA" w:eastAsia="ru-RU"/>
        </w:rPr>
        <w:t>м.Полтава</w:t>
      </w:r>
      <w:proofErr w:type="spellEnd"/>
      <w:r w:rsidR="00A835C9" w:rsidRPr="00A835C9">
        <w:rPr>
          <w:rFonts w:ascii="Times New Roman" w:eastAsia="Times New Roman" w:hAnsi="Times New Roman"/>
          <w:bCs/>
          <w:color w:val="000000"/>
          <w:lang w:val="uk-UA" w:eastAsia="ru-RU"/>
        </w:rPr>
        <w:t>.</w:t>
      </w:r>
    </w:p>
    <w:p w14:paraId="2D3A5F85" w14:textId="77777777" w:rsidR="00B81AB6" w:rsidRPr="008E10C7" w:rsidRDefault="00B81AB6" w:rsidP="00B81AB6">
      <w:pPr>
        <w:spacing w:after="0" w:line="240" w:lineRule="auto"/>
        <w:ind w:hanging="11"/>
        <w:rPr>
          <w:rFonts w:ascii="Times New Roman" w:eastAsia="Times New Roman" w:hAnsi="Times New Roman"/>
          <w:b/>
          <w:color w:val="000000"/>
          <w:lang w:val="uk-UA" w:eastAsia="ru-RU"/>
        </w:rPr>
      </w:pPr>
    </w:p>
    <w:p w14:paraId="336F4B9B" w14:textId="77777777" w:rsidR="00B81AB6" w:rsidRDefault="00B81AB6" w:rsidP="00B81AB6">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4FB44E6D" w14:textId="77777777" w:rsidR="00B81AB6" w:rsidRDefault="00B81AB6" w:rsidP="00B81AB6">
      <w:pPr>
        <w:spacing w:after="0" w:line="240" w:lineRule="auto"/>
        <w:ind w:hanging="11"/>
        <w:rPr>
          <w:rFonts w:ascii="Times New Roman" w:eastAsia="Times New Roman" w:hAnsi="Times New Roman"/>
          <w:bCs/>
          <w:color w:val="000000"/>
          <w:lang w:val="uk-UA" w:eastAsia="ru-RU"/>
        </w:rPr>
      </w:pPr>
    </w:p>
    <w:p w14:paraId="533192A0" w14:textId="77777777" w:rsidR="00B81AB6" w:rsidRDefault="00B81AB6" w:rsidP="00B81AB6">
      <w:pPr>
        <w:spacing w:after="0" w:line="240" w:lineRule="auto"/>
        <w:ind w:hanging="11"/>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1D5B57">
        <w:rPr>
          <w:rFonts w:ascii="Times New Roman" w:eastAsia="Times New Roman" w:hAnsi="Times New Roman"/>
          <w:b/>
          <w:color w:val="000000"/>
          <w:lang w:val="uk-UA" w:eastAsia="ru-RU"/>
        </w:rPr>
        <w:t>До технічних умов додаються: монтажна схема, план та профіль траси, специфікації матеріалів.</w:t>
      </w:r>
    </w:p>
    <w:p w14:paraId="2100F0D1" w14:textId="77777777" w:rsidR="001938C7" w:rsidRDefault="001938C7" w:rsidP="00B81AB6">
      <w:pPr>
        <w:spacing w:after="0" w:line="240" w:lineRule="auto"/>
        <w:ind w:hanging="11"/>
        <w:rPr>
          <w:rFonts w:ascii="Times New Roman" w:eastAsia="Times New Roman" w:hAnsi="Times New Roman"/>
          <w:b/>
          <w:color w:val="000000"/>
          <w:lang w:val="uk-UA" w:eastAsia="ru-RU"/>
        </w:rPr>
      </w:pPr>
    </w:p>
    <w:p w14:paraId="2F70CED2" w14:textId="77777777" w:rsidR="001938C7" w:rsidRDefault="001938C7" w:rsidP="00B81AB6">
      <w:pPr>
        <w:spacing w:after="0" w:line="240" w:lineRule="auto"/>
        <w:ind w:hanging="11"/>
        <w:rPr>
          <w:rFonts w:ascii="Times New Roman" w:eastAsia="Times New Roman" w:hAnsi="Times New Roman"/>
          <w:b/>
          <w:color w:val="000000"/>
          <w:lang w:val="uk-UA" w:eastAsia="ru-RU"/>
        </w:rPr>
      </w:pPr>
    </w:p>
    <w:p w14:paraId="47E56CD3" w14:textId="08147822" w:rsidR="001938C7" w:rsidRDefault="001938C7" w:rsidP="00B81AB6">
      <w:pPr>
        <w:spacing w:after="0" w:line="240" w:lineRule="auto"/>
        <w:ind w:hanging="11"/>
        <w:rPr>
          <w:rFonts w:ascii="Times New Roman" w:eastAsia="Times New Roman" w:hAnsi="Times New Roman"/>
          <w:b/>
          <w:color w:val="000000"/>
          <w:lang w:val="uk-UA" w:eastAsia="ru-RU"/>
        </w:rPr>
      </w:pPr>
      <w:r w:rsidRPr="001938C7">
        <w:rPr>
          <w:rFonts w:ascii="Times New Roman" w:eastAsia="Times New Roman" w:hAnsi="Times New Roman"/>
          <w:b/>
          <w:color w:val="000000"/>
          <w:lang w:val="uk-UA" w:eastAsia="ru-RU"/>
        </w:rPr>
        <w:t>Коротка характеристика існуючого об’єкта.</w:t>
      </w:r>
    </w:p>
    <w:p w14:paraId="0F99B301" w14:textId="330DCD6C" w:rsidR="001938C7" w:rsidRDefault="00E67D25" w:rsidP="00B81AB6">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1938C7" w:rsidRPr="001938C7">
        <w:rPr>
          <w:rFonts w:ascii="Times New Roman" w:eastAsia="Times New Roman" w:hAnsi="Times New Roman"/>
          <w:bCs/>
          <w:color w:val="000000"/>
          <w:lang w:val="uk-UA" w:eastAsia="ru-RU"/>
        </w:rPr>
        <w:t>Ділянка теплової мережі, що підлягає реконструкції, обліковуються за котельнею ПОКВПТГ «</w:t>
      </w:r>
      <w:proofErr w:type="spellStart"/>
      <w:r w:rsidR="001938C7" w:rsidRPr="001938C7">
        <w:rPr>
          <w:rFonts w:ascii="Times New Roman" w:eastAsia="Times New Roman" w:hAnsi="Times New Roman"/>
          <w:bCs/>
          <w:color w:val="000000"/>
          <w:lang w:val="uk-UA" w:eastAsia="ru-RU"/>
        </w:rPr>
        <w:t>Полтаватеплоенерго</w:t>
      </w:r>
      <w:proofErr w:type="spellEnd"/>
      <w:r w:rsidR="001938C7" w:rsidRPr="001938C7">
        <w:rPr>
          <w:rFonts w:ascii="Times New Roman" w:eastAsia="Times New Roman" w:hAnsi="Times New Roman"/>
          <w:bCs/>
          <w:color w:val="000000"/>
          <w:lang w:val="uk-UA" w:eastAsia="ru-RU"/>
        </w:rPr>
        <w:t>» по вул. Соборності,42 в м. Полтава.</w:t>
      </w:r>
    </w:p>
    <w:p w14:paraId="591CB9EB" w14:textId="472B9AFE" w:rsidR="001938C7" w:rsidRPr="001938C7" w:rsidRDefault="00E67D25" w:rsidP="001938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1938C7" w:rsidRPr="001938C7">
        <w:rPr>
          <w:rFonts w:ascii="Times New Roman" w:eastAsia="Times New Roman" w:hAnsi="Times New Roman"/>
          <w:bCs/>
          <w:color w:val="000000"/>
          <w:lang w:val="uk-UA" w:eastAsia="ru-RU"/>
        </w:rPr>
        <w:t>Параметри теплоносія:</w:t>
      </w:r>
    </w:p>
    <w:p w14:paraId="3E154D7B" w14:textId="45F8D3CF" w:rsidR="001938C7" w:rsidRP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t>-температура 95 - 70 0С</w:t>
      </w:r>
    </w:p>
    <w:p w14:paraId="524A2ABE" w14:textId="75E28B0E" w:rsid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t>-тиск Т1 - 50 м. вод. ст.; Т2 - 30 м. вод. ст.</w:t>
      </w:r>
    </w:p>
    <w:p w14:paraId="7D90FF87" w14:textId="77777777" w:rsidR="00E67D25" w:rsidRPr="001938C7" w:rsidRDefault="00E67D25" w:rsidP="0024126E">
      <w:pPr>
        <w:spacing w:after="0" w:line="240" w:lineRule="auto"/>
        <w:ind w:hanging="11"/>
        <w:jc w:val="both"/>
        <w:rPr>
          <w:rFonts w:ascii="Times New Roman" w:eastAsia="Times New Roman" w:hAnsi="Times New Roman"/>
          <w:bCs/>
          <w:color w:val="000000"/>
          <w:lang w:val="uk-UA" w:eastAsia="ru-RU"/>
        </w:rPr>
      </w:pPr>
    </w:p>
    <w:p w14:paraId="0256AAAC" w14:textId="034E85F3" w:rsidR="001938C7" w:rsidRP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tab/>
      </w:r>
      <w:r w:rsidR="00E67D25">
        <w:rPr>
          <w:rFonts w:ascii="Times New Roman" w:eastAsia="Times New Roman" w:hAnsi="Times New Roman"/>
          <w:bCs/>
          <w:color w:val="000000"/>
          <w:lang w:val="uk-UA" w:eastAsia="ru-RU"/>
        </w:rPr>
        <w:t xml:space="preserve">   </w:t>
      </w:r>
      <w:r w:rsidRPr="001938C7">
        <w:rPr>
          <w:rFonts w:ascii="Times New Roman" w:eastAsia="Times New Roman" w:hAnsi="Times New Roman"/>
          <w:bCs/>
          <w:color w:val="000000"/>
          <w:lang w:val="uk-UA" w:eastAsia="ru-RU"/>
        </w:rPr>
        <w:t xml:space="preserve">Теплові мережі прокладені в житловому районі міста. Більша частина яких прокладена вздовж проїжджої частини. Мережі виконані з сталевих електрозварних труб, теплоізольованих - плитами з мінеральної вати, з покривним шаром - рулонного склопластика РСТ-200.   </w:t>
      </w:r>
    </w:p>
    <w:p w14:paraId="6FF1531B" w14:textId="51EEBECA" w:rsidR="001938C7" w:rsidRPr="001938C7" w:rsidRDefault="00E67D25" w:rsidP="0024126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1938C7" w:rsidRPr="001938C7">
        <w:rPr>
          <w:rFonts w:ascii="Times New Roman" w:eastAsia="Times New Roman" w:hAnsi="Times New Roman"/>
          <w:bCs/>
          <w:color w:val="000000"/>
          <w:lang w:val="uk-UA" w:eastAsia="ru-RU"/>
        </w:rPr>
        <w:t>Результати обстеження існуючих ділянок трубопроводів, що підлягають заміні, підтверджують доцільність проведення реконструкції ділянок теплової мережі.</w:t>
      </w:r>
    </w:p>
    <w:p w14:paraId="3FA75285" w14:textId="77777777" w:rsidR="001938C7" w:rsidRDefault="001938C7" w:rsidP="00B81AB6">
      <w:pPr>
        <w:spacing w:after="0" w:line="240" w:lineRule="auto"/>
        <w:ind w:hanging="11"/>
        <w:rPr>
          <w:rFonts w:ascii="Times New Roman" w:eastAsia="Times New Roman" w:hAnsi="Times New Roman"/>
          <w:b/>
          <w:color w:val="000000"/>
          <w:lang w:val="uk-UA" w:eastAsia="ru-RU"/>
        </w:rPr>
      </w:pPr>
    </w:p>
    <w:p w14:paraId="00EB98DC" w14:textId="77777777" w:rsidR="001938C7" w:rsidRDefault="001938C7" w:rsidP="00B81AB6">
      <w:pPr>
        <w:spacing w:after="0" w:line="240" w:lineRule="auto"/>
        <w:ind w:hanging="11"/>
        <w:rPr>
          <w:rFonts w:ascii="Times New Roman" w:eastAsia="Times New Roman" w:hAnsi="Times New Roman"/>
          <w:b/>
          <w:color w:val="000000"/>
          <w:lang w:val="uk-UA" w:eastAsia="ru-RU"/>
        </w:rPr>
      </w:pPr>
    </w:p>
    <w:p w14:paraId="37ECB46F" w14:textId="5CB251B3" w:rsidR="001938C7" w:rsidRPr="001938C7" w:rsidRDefault="00E67D25" w:rsidP="0024126E">
      <w:pPr>
        <w:spacing w:after="0" w:line="240" w:lineRule="auto"/>
        <w:ind w:hanging="11"/>
        <w:jc w:val="both"/>
        <w:rPr>
          <w:rFonts w:ascii="Times New Roman" w:eastAsia="Times New Roman" w:hAnsi="Times New Roman"/>
          <w:bCs/>
          <w:color w:val="000000"/>
          <w:lang w:eastAsia="ru-RU"/>
        </w:rPr>
      </w:pPr>
      <w:r>
        <w:rPr>
          <w:rFonts w:ascii="Times New Roman" w:eastAsia="Times New Roman" w:hAnsi="Times New Roman"/>
          <w:bCs/>
          <w:color w:val="000000"/>
          <w:lang w:val="uk-UA" w:eastAsia="ru-RU"/>
        </w:rPr>
        <w:t xml:space="preserve">      </w:t>
      </w:r>
      <w:r w:rsidR="001938C7" w:rsidRPr="001938C7">
        <w:rPr>
          <w:rFonts w:ascii="Times New Roman" w:eastAsia="Times New Roman" w:hAnsi="Times New Roman"/>
          <w:bCs/>
          <w:color w:val="000000"/>
          <w:lang w:eastAsia="ru-RU"/>
        </w:rPr>
        <w:t xml:space="preserve">Проектом </w:t>
      </w:r>
      <w:proofErr w:type="spellStart"/>
      <w:r w:rsidR="001938C7" w:rsidRPr="001938C7">
        <w:rPr>
          <w:rFonts w:ascii="Times New Roman" w:eastAsia="Times New Roman" w:hAnsi="Times New Roman"/>
          <w:bCs/>
          <w:color w:val="000000"/>
          <w:lang w:eastAsia="ru-RU"/>
        </w:rPr>
        <w:t>передбачено</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реконструкцію</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ділянок</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теплових</w:t>
      </w:r>
      <w:proofErr w:type="spellEnd"/>
      <w:r w:rsidR="001938C7" w:rsidRPr="001938C7">
        <w:rPr>
          <w:rFonts w:ascii="Times New Roman" w:eastAsia="Times New Roman" w:hAnsi="Times New Roman"/>
          <w:bCs/>
          <w:color w:val="000000"/>
          <w:lang w:eastAsia="ru-RU"/>
        </w:rPr>
        <w:t xml:space="preserve"> мереж, в тому </w:t>
      </w:r>
      <w:proofErr w:type="spellStart"/>
      <w:r w:rsidR="001938C7" w:rsidRPr="001938C7">
        <w:rPr>
          <w:rFonts w:ascii="Times New Roman" w:eastAsia="Times New Roman" w:hAnsi="Times New Roman"/>
          <w:bCs/>
          <w:color w:val="000000"/>
          <w:lang w:eastAsia="ru-RU"/>
        </w:rPr>
        <w:t>числі</w:t>
      </w:r>
      <w:proofErr w:type="spellEnd"/>
      <w:r w:rsidR="001938C7" w:rsidRPr="001938C7">
        <w:rPr>
          <w:rFonts w:ascii="Times New Roman" w:eastAsia="Times New Roman" w:hAnsi="Times New Roman"/>
          <w:bCs/>
          <w:color w:val="000000"/>
          <w:lang w:eastAsia="ru-RU"/>
        </w:rPr>
        <w:t>:</w:t>
      </w:r>
    </w:p>
    <w:p w14:paraId="173EDC5E" w14:textId="0EFD96A5" w:rsidR="001938C7" w:rsidRP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lastRenderedPageBreak/>
        <w:t>-демонтаж існуючих ділянок теплової мережі з конструкціями підземної прокладки;</w:t>
      </w:r>
    </w:p>
    <w:p w14:paraId="6198CF3F" w14:textId="5E8181A0" w:rsidR="001938C7" w:rsidRP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t xml:space="preserve">-підземне безканальне прокладання сталевих </w:t>
      </w:r>
      <w:proofErr w:type="spellStart"/>
      <w:r w:rsidRPr="001938C7">
        <w:rPr>
          <w:rFonts w:ascii="Times New Roman" w:eastAsia="Times New Roman" w:hAnsi="Times New Roman"/>
          <w:bCs/>
          <w:color w:val="000000"/>
          <w:lang w:val="uk-UA" w:eastAsia="ru-RU"/>
        </w:rPr>
        <w:t>попередньоізольованих</w:t>
      </w:r>
      <w:proofErr w:type="spellEnd"/>
      <w:r w:rsidRPr="001938C7">
        <w:rPr>
          <w:rFonts w:ascii="Times New Roman" w:eastAsia="Times New Roman" w:hAnsi="Times New Roman"/>
          <w:bCs/>
          <w:color w:val="000000"/>
          <w:lang w:val="uk-UA" w:eastAsia="ru-RU"/>
        </w:rPr>
        <w:t xml:space="preserve"> труб в поліетиленовій оболонці  для теплопостачання</w:t>
      </w:r>
      <w:r w:rsidR="006A3258">
        <w:rPr>
          <w:rFonts w:ascii="Times New Roman" w:eastAsia="Times New Roman" w:hAnsi="Times New Roman"/>
          <w:bCs/>
          <w:color w:val="000000"/>
          <w:lang w:val="uk-UA" w:eastAsia="ru-RU"/>
        </w:rPr>
        <w:t xml:space="preserve"> </w:t>
      </w:r>
      <w:proofErr w:type="spellStart"/>
      <w:r w:rsidR="006A3258" w:rsidRPr="006A3258">
        <w:rPr>
          <w:rFonts w:ascii="Times New Roman" w:eastAsia="Times New Roman" w:hAnsi="Times New Roman"/>
          <w:bCs/>
          <w:color w:val="000000"/>
          <w:lang w:val="uk-UA" w:eastAsia="ru-RU"/>
        </w:rPr>
        <w:t>Ду</w:t>
      </w:r>
      <w:proofErr w:type="spellEnd"/>
      <w:r w:rsidR="006A3258" w:rsidRPr="006A3258">
        <w:rPr>
          <w:rFonts w:ascii="Times New Roman" w:eastAsia="Times New Roman" w:hAnsi="Times New Roman"/>
          <w:bCs/>
          <w:color w:val="000000"/>
          <w:lang w:val="uk-UA" w:eastAsia="ru-RU"/>
        </w:rPr>
        <w:t xml:space="preserve"> </w:t>
      </w:r>
      <w:r w:rsidR="00B41EAD">
        <w:rPr>
          <w:rFonts w:ascii="Times New Roman" w:eastAsia="Times New Roman" w:hAnsi="Times New Roman"/>
          <w:bCs/>
          <w:color w:val="000000"/>
          <w:lang w:val="uk-UA" w:eastAsia="ru-RU"/>
        </w:rPr>
        <w:t>108/200</w:t>
      </w:r>
      <w:r w:rsidR="006A3258" w:rsidRPr="006A3258">
        <w:rPr>
          <w:rFonts w:ascii="Times New Roman" w:eastAsia="Times New Roman" w:hAnsi="Times New Roman"/>
          <w:bCs/>
          <w:color w:val="000000"/>
          <w:lang w:val="uk-UA" w:eastAsia="ru-RU"/>
        </w:rPr>
        <w:t xml:space="preserve"> мм з сигналізацією - </w:t>
      </w:r>
      <w:r w:rsidR="00B41EAD">
        <w:rPr>
          <w:rFonts w:ascii="Times New Roman" w:eastAsia="Times New Roman" w:hAnsi="Times New Roman"/>
          <w:bCs/>
          <w:color w:val="000000"/>
          <w:lang w:val="uk-UA" w:eastAsia="ru-RU"/>
        </w:rPr>
        <w:t>145</w:t>
      </w:r>
      <w:r w:rsidR="006A3258" w:rsidRPr="006A3258">
        <w:rPr>
          <w:rFonts w:ascii="Times New Roman" w:eastAsia="Times New Roman" w:hAnsi="Times New Roman"/>
          <w:bCs/>
          <w:color w:val="000000"/>
          <w:lang w:val="uk-UA" w:eastAsia="ru-RU"/>
        </w:rPr>
        <w:t xml:space="preserve"> </w:t>
      </w:r>
      <w:proofErr w:type="spellStart"/>
      <w:r w:rsidR="006A3258" w:rsidRPr="006A3258">
        <w:rPr>
          <w:rFonts w:ascii="Times New Roman" w:eastAsia="Times New Roman" w:hAnsi="Times New Roman"/>
          <w:bCs/>
          <w:color w:val="000000"/>
          <w:lang w:val="uk-UA" w:eastAsia="ru-RU"/>
        </w:rPr>
        <w:t>пм</w:t>
      </w:r>
      <w:proofErr w:type="spellEnd"/>
      <w:r w:rsidR="006A3258" w:rsidRPr="006A3258">
        <w:rPr>
          <w:rFonts w:ascii="Times New Roman" w:eastAsia="Times New Roman" w:hAnsi="Times New Roman"/>
          <w:bCs/>
          <w:color w:val="000000"/>
          <w:lang w:val="uk-UA" w:eastAsia="ru-RU"/>
        </w:rPr>
        <w:t>;</w:t>
      </w:r>
      <w:r w:rsidR="006A3258">
        <w:rPr>
          <w:rFonts w:ascii="Times New Roman" w:eastAsia="Times New Roman" w:hAnsi="Times New Roman"/>
          <w:bCs/>
          <w:color w:val="000000"/>
          <w:lang w:val="uk-UA" w:eastAsia="ru-RU"/>
        </w:rPr>
        <w:t xml:space="preserve">  </w:t>
      </w:r>
      <w:r w:rsidRPr="001938C7">
        <w:rPr>
          <w:rFonts w:ascii="Times New Roman" w:eastAsia="Times New Roman" w:hAnsi="Times New Roman"/>
          <w:bCs/>
          <w:color w:val="000000"/>
          <w:lang w:val="uk-UA" w:eastAsia="ru-RU"/>
        </w:rPr>
        <w:t xml:space="preserve"> </w:t>
      </w:r>
    </w:p>
    <w:p w14:paraId="3E51DEA7" w14:textId="62D08A79" w:rsidR="001938C7" w:rsidRPr="001938C7" w:rsidRDefault="001938C7" w:rsidP="0024126E">
      <w:pPr>
        <w:spacing w:after="0" w:line="240" w:lineRule="auto"/>
        <w:ind w:hanging="11"/>
        <w:jc w:val="both"/>
        <w:rPr>
          <w:rFonts w:ascii="Times New Roman" w:eastAsia="Times New Roman" w:hAnsi="Times New Roman"/>
          <w:bCs/>
          <w:color w:val="000000"/>
          <w:lang w:val="uk-UA" w:eastAsia="ru-RU"/>
        </w:rPr>
      </w:pPr>
      <w:r w:rsidRPr="001938C7">
        <w:rPr>
          <w:rFonts w:ascii="Times New Roman" w:eastAsia="Times New Roman" w:hAnsi="Times New Roman"/>
          <w:bCs/>
          <w:color w:val="000000"/>
          <w:lang w:val="uk-UA" w:eastAsia="ru-RU"/>
        </w:rPr>
        <w:t>-встановлення арматури, компенсаторів та нерухомих опор.</w:t>
      </w:r>
    </w:p>
    <w:p w14:paraId="65D7781E" w14:textId="7B7F623F" w:rsidR="001938C7" w:rsidRPr="001938C7" w:rsidRDefault="001938C7" w:rsidP="0024126E">
      <w:pPr>
        <w:spacing w:after="0" w:line="240" w:lineRule="auto"/>
        <w:ind w:hanging="11"/>
        <w:jc w:val="both"/>
        <w:rPr>
          <w:rFonts w:ascii="Times New Roman" w:eastAsia="Times New Roman" w:hAnsi="Times New Roman"/>
          <w:bCs/>
          <w:color w:val="000000"/>
          <w:lang w:eastAsia="ru-RU"/>
        </w:rPr>
      </w:pPr>
      <w:r w:rsidRPr="001938C7">
        <w:rPr>
          <w:rFonts w:ascii="Times New Roman" w:eastAsia="Times New Roman" w:hAnsi="Times New Roman"/>
          <w:bCs/>
          <w:color w:val="000000"/>
          <w:lang w:eastAsia="ru-RU"/>
        </w:rPr>
        <w:tab/>
      </w:r>
      <w:r w:rsidR="0024126E">
        <w:rPr>
          <w:rFonts w:ascii="Times New Roman" w:eastAsia="Times New Roman" w:hAnsi="Times New Roman"/>
          <w:bCs/>
          <w:color w:val="000000"/>
          <w:lang w:val="uk-UA" w:eastAsia="ru-RU"/>
        </w:rPr>
        <w:t xml:space="preserve">   </w:t>
      </w:r>
      <w:r w:rsidR="007166D4">
        <w:rPr>
          <w:rFonts w:ascii="Times New Roman" w:eastAsia="Times New Roman" w:hAnsi="Times New Roman"/>
          <w:bCs/>
          <w:color w:val="000000"/>
          <w:lang w:val="uk-UA" w:eastAsia="ru-RU"/>
        </w:rPr>
        <w:t xml:space="preserve"> </w:t>
      </w:r>
      <w:proofErr w:type="spellStart"/>
      <w:r w:rsidRPr="001938C7">
        <w:rPr>
          <w:rFonts w:ascii="Times New Roman" w:eastAsia="Times New Roman" w:hAnsi="Times New Roman"/>
          <w:bCs/>
          <w:color w:val="000000"/>
          <w:lang w:eastAsia="ru-RU"/>
        </w:rPr>
        <w:t>Діаметр</w:t>
      </w:r>
      <w:proofErr w:type="spellEnd"/>
      <w:r w:rsidRPr="001938C7">
        <w:rPr>
          <w:rFonts w:ascii="Times New Roman" w:eastAsia="Times New Roman" w:hAnsi="Times New Roman"/>
          <w:bCs/>
          <w:color w:val="000000"/>
          <w:lang w:eastAsia="ru-RU"/>
        </w:rPr>
        <w:t xml:space="preserve"> труб </w:t>
      </w:r>
      <w:proofErr w:type="spellStart"/>
      <w:r w:rsidRPr="001938C7">
        <w:rPr>
          <w:rFonts w:ascii="Times New Roman" w:eastAsia="Times New Roman" w:hAnsi="Times New Roman"/>
          <w:bCs/>
          <w:color w:val="000000"/>
          <w:lang w:eastAsia="ru-RU"/>
        </w:rPr>
        <w:t>ділянки</w:t>
      </w:r>
      <w:proofErr w:type="spellEnd"/>
      <w:r w:rsidRPr="001938C7">
        <w:rPr>
          <w:rFonts w:ascii="Times New Roman" w:eastAsia="Times New Roman" w:hAnsi="Times New Roman"/>
          <w:bCs/>
          <w:color w:val="000000"/>
          <w:lang w:eastAsia="ru-RU"/>
        </w:rPr>
        <w:t xml:space="preserve">, на </w:t>
      </w:r>
      <w:proofErr w:type="spellStart"/>
      <w:r w:rsidRPr="001938C7">
        <w:rPr>
          <w:rFonts w:ascii="Times New Roman" w:eastAsia="Times New Roman" w:hAnsi="Times New Roman"/>
          <w:bCs/>
          <w:color w:val="000000"/>
          <w:lang w:eastAsia="ru-RU"/>
        </w:rPr>
        <w:t>яких</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передбачено</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реконструкцію</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визначено</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згідно</w:t>
      </w:r>
      <w:proofErr w:type="spellEnd"/>
      <w:r w:rsidRPr="001938C7">
        <w:rPr>
          <w:rFonts w:ascii="Times New Roman" w:eastAsia="Times New Roman" w:hAnsi="Times New Roman"/>
          <w:bCs/>
          <w:color w:val="000000"/>
          <w:lang w:eastAsia="ru-RU"/>
        </w:rPr>
        <w:t xml:space="preserve"> з </w:t>
      </w:r>
      <w:proofErr w:type="spellStart"/>
      <w:r w:rsidRPr="001938C7">
        <w:rPr>
          <w:rFonts w:ascii="Times New Roman" w:eastAsia="Times New Roman" w:hAnsi="Times New Roman"/>
          <w:bCs/>
          <w:color w:val="000000"/>
          <w:lang w:eastAsia="ru-RU"/>
        </w:rPr>
        <w:t>гідравлічним</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розрахунком</w:t>
      </w:r>
      <w:proofErr w:type="spellEnd"/>
      <w:r w:rsidRPr="001938C7">
        <w:rPr>
          <w:rFonts w:ascii="Times New Roman" w:eastAsia="Times New Roman" w:hAnsi="Times New Roman"/>
          <w:bCs/>
          <w:color w:val="000000"/>
          <w:lang w:eastAsia="ru-RU"/>
        </w:rPr>
        <w:t>.</w:t>
      </w:r>
    </w:p>
    <w:p w14:paraId="162813BB" w14:textId="7966E580" w:rsidR="001938C7" w:rsidRPr="001938C7" w:rsidRDefault="0024126E" w:rsidP="0024126E">
      <w:pPr>
        <w:spacing w:after="0" w:line="240" w:lineRule="auto"/>
        <w:ind w:hanging="11"/>
        <w:jc w:val="both"/>
        <w:rPr>
          <w:rFonts w:ascii="Times New Roman" w:eastAsia="Times New Roman" w:hAnsi="Times New Roman"/>
          <w:bCs/>
          <w:color w:val="000000"/>
          <w:lang w:eastAsia="ru-RU"/>
        </w:rPr>
      </w:pPr>
      <w:r>
        <w:rPr>
          <w:rFonts w:ascii="Times New Roman" w:eastAsia="Times New Roman" w:hAnsi="Times New Roman"/>
          <w:bCs/>
          <w:color w:val="000000"/>
          <w:lang w:val="uk-UA" w:eastAsia="ru-RU"/>
        </w:rPr>
        <w:t xml:space="preserve">    </w:t>
      </w:r>
      <w:r w:rsidR="007166D4">
        <w:rPr>
          <w:rFonts w:ascii="Times New Roman" w:eastAsia="Times New Roman" w:hAnsi="Times New Roman"/>
          <w:bCs/>
          <w:color w:val="000000"/>
          <w:lang w:val="uk-UA" w:eastAsia="ru-RU"/>
        </w:rPr>
        <w:t xml:space="preserve"> </w:t>
      </w:r>
      <w:proofErr w:type="spellStart"/>
      <w:r w:rsidR="001938C7" w:rsidRPr="001938C7">
        <w:rPr>
          <w:rFonts w:ascii="Times New Roman" w:eastAsia="Times New Roman" w:hAnsi="Times New Roman"/>
          <w:bCs/>
          <w:color w:val="000000"/>
          <w:lang w:eastAsia="ru-RU"/>
        </w:rPr>
        <w:t>Трубопроводи</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прокладаються</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підземно</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безканально</w:t>
      </w:r>
      <w:proofErr w:type="spellEnd"/>
      <w:r w:rsidR="001938C7" w:rsidRPr="001938C7">
        <w:rPr>
          <w:rFonts w:ascii="Times New Roman" w:eastAsia="Times New Roman" w:hAnsi="Times New Roman"/>
          <w:bCs/>
          <w:color w:val="000000"/>
          <w:lang w:eastAsia="ru-RU"/>
        </w:rPr>
        <w:t xml:space="preserve">). Для мереж </w:t>
      </w:r>
      <w:proofErr w:type="spellStart"/>
      <w:r w:rsidR="001938C7" w:rsidRPr="001938C7">
        <w:rPr>
          <w:rFonts w:ascii="Times New Roman" w:eastAsia="Times New Roman" w:hAnsi="Times New Roman"/>
          <w:bCs/>
          <w:color w:val="000000"/>
          <w:lang w:eastAsia="ru-RU"/>
        </w:rPr>
        <w:t>теплопостачання</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використовуються</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сталеві</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попередньоізольовані</w:t>
      </w:r>
      <w:proofErr w:type="spellEnd"/>
      <w:r w:rsidR="001938C7" w:rsidRPr="001938C7">
        <w:rPr>
          <w:rFonts w:ascii="Times New Roman" w:eastAsia="Times New Roman" w:hAnsi="Times New Roman"/>
          <w:bCs/>
          <w:color w:val="000000"/>
          <w:lang w:eastAsia="ru-RU"/>
        </w:rPr>
        <w:t xml:space="preserve"> труби.</w:t>
      </w:r>
    </w:p>
    <w:p w14:paraId="1A89B7F0" w14:textId="440BE2CD" w:rsidR="001938C7" w:rsidRPr="001938C7" w:rsidRDefault="001938C7" w:rsidP="0024126E">
      <w:pPr>
        <w:spacing w:after="0" w:line="240" w:lineRule="auto"/>
        <w:ind w:hanging="11"/>
        <w:jc w:val="both"/>
        <w:rPr>
          <w:rFonts w:ascii="Times New Roman" w:eastAsia="Times New Roman" w:hAnsi="Times New Roman"/>
          <w:bCs/>
          <w:color w:val="000000"/>
          <w:lang w:eastAsia="ru-RU"/>
        </w:rPr>
      </w:pPr>
      <w:r w:rsidRPr="001938C7">
        <w:rPr>
          <w:rFonts w:ascii="Times New Roman" w:eastAsia="Times New Roman" w:hAnsi="Times New Roman"/>
          <w:bCs/>
          <w:color w:val="000000"/>
          <w:lang w:eastAsia="ru-RU"/>
        </w:rPr>
        <w:tab/>
      </w:r>
      <w:r w:rsidR="0024126E">
        <w:rPr>
          <w:rFonts w:ascii="Times New Roman" w:eastAsia="Times New Roman" w:hAnsi="Times New Roman"/>
          <w:bCs/>
          <w:color w:val="000000"/>
          <w:lang w:val="uk-UA" w:eastAsia="ru-RU"/>
        </w:rPr>
        <w:t xml:space="preserve">     </w:t>
      </w:r>
      <w:proofErr w:type="spellStart"/>
      <w:r w:rsidRPr="001938C7">
        <w:rPr>
          <w:rFonts w:ascii="Times New Roman" w:eastAsia="Times New Roman" w:hAnsi="Times New Roman"/>
          <w:bCs/>
          <w:color w:val="000000"/>
          <w:lang w:eastAsia="ru-RU"/>
        </w:rPr>
        <w:t>Теплові</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мережі</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випробовуються</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пробним</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тиском</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згідно</w:t>
      </w:r>
      <w:proofErr w:type="spellEnd"/>
      <w:r w:rsidRPr="001938C7">
        <w:rPr>
          <w:rFonts w:ascii="Times New Roman" w:eastAsia="Times New Roman" w:hAnsi="Times New Roman"/>
          <w:bCs/>
          <w:color w:val="000000"/>
          <w:lang w:eastAsia="ru-RU"/>
        </w:rPr>
        <w:t xml:space="preserve"> ДСТУ-Н Б В.2.5-66:2012 «</w:t>
      </w:r>
      <w:proofErr w:type="spellStart"/>
      <w:r w:rsidRPr="001938C7">
        <w:rPr>
          <w:rFonts w:ascii="Times New Roman" w:eastAsia="Times New Roman" w:hAnsi="Times New Roman"/>
          <w:bCs/>
          <w:color w:val="000000"/>
          <w:lang w:eastAsia="ru-RU"/>
        </w:rPr>
        <w:t>Настанова</w:t>
      </w:r>
      <w:proofErr w:type="spellEnd"/>
      <w:r w:rsidRPr="001938C7">
        <w:rPr>
          <w:rFonts w:ascii="Times New Roman" w:eastAsia="Times New Roman" w:hAnsi="Times New Roman"/>
          <w:bCs/>
          <w:color w:val="000000"/>
          <w:lang w:eastAsia="ru-RU"/>
        </w:rPr>
        <w:t xml:space="preserve"> з </w:t>
      </w:r>
      <w:proofErr w:type="spellStart"/>
      <w:r w:rsidRPr="001938C7">
        <w:rPr>
          <w:rFonts w:ascii="Times New Roman" w:eastAsia="Times New Roman" w:hAnsi="Times New Roman"/>
          <w:bCs/>
          <w:color w:val="000000"/>
          <w:lang w:eastAsia="ru-RU"/>
        </w:rPr>
        <w:t>будівництва</w:t>
      </w:r>
      <w:proofErr w:type="spellEnd"/>
      <w:r w:rsidRPr="001938C7">
        <w:rPr>
          <w:rFonts w:ascii="Times New Roman" w:eastAsia="Times New Roman" w:hAnsi="Times New Roman"/>
          <w:bCs/>
          <w:color w:val="000000"/>
          <w:lang w:eastAsia="ru-RU"/>
        </w:rPr>
        <w:t xml:space="preserve">, монтажу та контролю </w:t>
      </w:r>
      <w:proofErr w:type="spellStart"/>
      <w:r w:rsidRPr="001938C7">
        <w:rPr>
          <w:rFonts w:ascii="Times New Roman" w:eastAsia="Times New Roman" w:hAnsi="Times New Roman"/>
          <w:bCs/>
          <w:color w:val="000000"/>
          <w:lang w:eastAsia="ru-RU"/>
        </w:rPr>
        <w:t>якості</w:t>
      </w:r>
      <w:proofErr w:type="spellEnd"/>
      <w:r w:rsidRPr="001938C7">
        <w:rPr>
          <w:rFonts w:ascii="Times New Roman" w:eastAsia="Times New Roman" w:hAnsi="Times New Roman"/>
          <w:bCs/>
          <w:color w:val="000000"/>
          <w:lang w:eastAsia="ru-RU"/>
        </w:rPr>
        <w:t xml:space="preserve"> </w:t>
      </w:r>
      <w:proofErr w:type="spellStart"/>
      <w:r w:rsidRPr="001938C7">
        <w:rPr>
          <w:rFonts w:ascii="Times New Roman" w:eastAsia="Times New Roman" w:hAnsi="Times New Roman"/>
          <w:bCs/>
          <w:color w:val="000000"/>
          <w:lang w:eastAsia="ru-RU"/>
        </w:rPr>
        <w:t>теплових</w:t>
      </w:r>
      <w:proofErr w:type="spellEnd"/>
      <w:r w:rsidRPr="001938C7">
        <w:rPr>
          <w:rFonts w:ascii="Times New Roman" w:eastAsia="Times New Roman" w:hAnsi="Times New Roman"/>
          <w:bCs/>
          <w:color w:val="000000"/>
          <w:lang w:eastAsia="ru-RU"/>
        </w:rPr>
        <w:t xml:space="preserve"> мереж».</w:t>
      </w:r>
    </w:p>
    <w:p w14:paraId="30624536" w14:textId="1F675A78" w:rsidR="001938C7" w:rsidRPr="001938C7" w:rsidRDefault="0024126E" w:rsidP="0024126E">
      <w:pPr>
        <w:spacing w:after="0" w:line="240" w:lineRule="auto"/>
        <w:ind w:hanging="11"/>
        <w:jc w:val="both"/>
        <w:rPr>
          <w:rFonts w:ascii="Times New Roman" w:eastAsia="Times New Roman" w:hAnsi="Times New Roman"/>
          <w:bCs/>
          <w:color w:val="000000"/>
          <w:lang w:eastAsia="ru-RU"/>
        </w:rPr>
      </w:pPr>
      <w:r>
        <w:rPr>
          <w:rFonts w:ascii="Times New Roman" w:eastAsia="Times New Roman" w:hAnsi="Times New Roman"/>
          <w:bCs/>
          <w:color w:val="000000"/>
          <w:lang w:val="uk-UA" w:eastAsia="ru-RU"/>
        </w:rPr>
        <w:t xml:space="preserve">     </w:t>
      </w:r>
      <w:proofErr w:type="spellStart"/>
      <w:r w:rsidR="001938C7" w:rsidRPr="001938C7">
        <w:rPr>
          <w:rFonts w:ascii="Times New Roman" w:eastAsia="Times New Roman" w:hAnsi="Times New Roman"/>
          <w:bCs/>
          <w:color w:val="000000"/>
          <w:lang w:eastAsia="ru-RU"/>
        </w:rPr>
        <w:t>Роботи</w:t>
      </w:r>
      <w:proofErr w:type="spellEnd"/>
      <w:r w:rsidR="001938C7" w:rsidRPr="001938C7">
        <w:rPr>
          <w:rFonts w:ascii="Times New Roman" w:eastAsia="Times New Roman" w:hAnsi="Times New Roman"/>
          <w:bCs/>
          <w:color w:val="000000"/>
          <w:lang w:eastAsia="ru-RU"/>
        </w:rPr>
        <w:t xml:space="preserve"> по монтажу </w:t>
      </w:r>
      <w:proofErr w:type="spellStart"/>
      <w:r w:rsidR="001938C7" w:rsidRPr="001938C7">
        <w:rPr>
          <w:rFonts w:ascii="Times New Roman" w:eastAsia="Times New Roman" w:hAnsi="Times New Roman"/>
          <w:bCs/>
          <w:color w:val="000000"/>
          <w:lang w:eastAsia="ru-RU"/>
        </w:rPr>
        <w:t>теплової</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мережі</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проводити</w:t>
      </w:r>
      <w:proofErr w:type="spellEnd"/>
      <w:r w:rsidR="001938C7" w:rsidRPr="001938C7">
        <w:rPr>
          <w:rFonts w:ascii="Times New Roman" w:eastAsia="Times New Roman" w:hAnsi="Times New Roman"/>
          <w:bCs/>
          <w:color w:val="000000"/>
          <w:lang w:eastAsia="ru-RU"/>
        </w:rPr>
        <w:t xml:space="preserve"> у </w:t>
      </w:r>
      <w:proofErr w:type="spellStart"/>
      <w:r w:rsidR="001938C7" w:rsidRPr="001938C7">
        <w:rPr>
          <w:rFonts w:ascii="Times New Roman" w:eastAsia="Times New Roman" w:hAnsi="Times New Roman"/>
          <w:bCs/>
          <w:color w:val="000000"/>
          <w:lang w:eastAsia="ru-RU"/>
        </w:rPr>
        <w:t>відповідності</w:t>
      </w:r>
      <w:proofErr w:type="spellEnd"/>
      <w:r w:rsidR="001938C7" w:rsidRPr="001938C7">
        <w:rPr>
          <w:rFonts w:ascii="Times New Roman" w:eastAsia="Times New Roman" w:hAnsi="Times New Roman"/>
          <w:bCs/>
          <w:color w:val="000000"/>
          <w:lang w:eastAsia="ru-RU"/>
        </w:rPr>
        <w:t xml:space="preserve"> </w:t>
      </w:r>
      <w:proofErr w:type="gramStart"/>
      <w:r w:rsidR="001938C7" w:rsidRPr="001938C7">
        <w:rPr>
          <w:rFonts w:ascii="Times New Roman" w:eastAsia="Times New Roman" w:hAnsi="Times New Roman"/>
          <w:bCs/>
          <w:color w:val="000000"/>
          <w:lang w:eastAsia="ru-RU"/>
        </w:rPr>
        <w:t>до  ДСТУ</w:t>
      </w:r>
      <w:proofErr w:type="gramEnd"/>
      <w:r w:rsidR="001938C7" w:rsidRPr="001938C7">
        <w:rPr>
          <w:rFonts w:ascii="Times New Roman" w:eastAsia="Times New Roman" w:hAnsi="Times New Roman"/>
          <w:bCs/>
          <w:color w:val="000000"/>
          <w:lang w:eastAsia="ru-RU"/>
        </w:rPr>
        <w:t>-Н Б В.2.5-66:2012 «</w:t>
      </w:r>
      <w:proofErr w:type="spellStart"/>
      <w:r w:rsidR="001938C7" w:rsidRPr="001938C7">
        <w:rPr>
          <w:rFonts w:ascii="Times New Roman" w:eastAsia="Times New Roman" w:hAnsi="Times New Roman"/>
          <w:bCs/>
          <w:color w:val="000000"/>
          <w:lang w:eastAsia="ru-RU"/>
        </w:rPr>
        <w:t>Настанова</w:t>
      </w:r>
      <w:proofErr w:type="spellEnd"/>
      <w:r w:rsidR="001938C7" w:rsidRPr="001938C7">
        <w:rPr>
          <w:rFonts w:ascii="Times New Roman" w:eastAsia="Times New Roman" w:hAnsi="Times New Roman"/>
          <w:bCs/>
          <w:color w:val="000000"/>
          <w:lang w:eastAsia="ru-RU"/>
        </w:rPr>
        <w:t xml:space="preserve"> з </w:t>
      </w:r>
      <w:proofErr w:type="spellStart"/>
      <w:r w:rsidR="001938C7" w:rsidRPr="001938C7">
        <w:rPr>
          <w:rFonts w:ascii="Times New Roman" w:eastAsia="Times New Roman" w:hAnsi="Times New Roman"/>
          <w:bCs/>
          <w:color w:val="000000"/>
          <w:lang w:eastAsia="ru-RU"/>
        </w:rPr>
        <w:t>будівництва</w:t>
      </w:r>
      <w:proofErr w:type="spellEnd"/>
      <w:r w:rsidR="001938C7" w:rsidRPr="001938C7">
        <w:rPr>
          <w:rFonts w:ascii="Times New Roman" w:eastAsia="Times New Roman" w:hAnsi="Times New Roman"/>
          <w:bCs/>
          <w:color w:val="000000"/>
          <w:lang w:eastAsia="ru-RU"/>
        </w:rPr>
        <w:t xml:space="preserve">, монтажу та контролю </w:t>
      </w:r>
      <w:proofErr w:type="spellStart"/>
      <w:r w:rsidR="001938C7" w:rsidRPr="001938C7">
        <w:rPr>
          <w:rFonts w:ascii="Times New Roman" w:eastAsia="Times New Roman" w:hAnsi="Times New Roman"/>
          <w:bCs/>
          <w:color w:val="000000"/>
          <w:lang w:eastAsia="ru-RU"/>
        </w:rPr>
        <w:t>якості</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теплових</w:t>
      </w:r>
      <w:proofErr w:type="spellEnd"/>
      <w:r w:rsidR="001938C7" w:rsidRPr="001938C7">
        <w:rPr>
          <w:rFonts w:ascii="Times New Roman" w:eastAsia="Times New Roman" w:hAnsi="Times New Roman"/>
          <w:bCs/>
          <w:color w:val="000000"/>
          <w:lang w:eastAsia="ru-RU"/>
        </w:rPr>
        <w:t xml:space="preserve"> мереж», ДБН В.2.5-39-2008 «</w:t>
      </w:r>
      <w:proofErr w:type="spellStart"/>
      <w:r w:rsidR="001938C7" w:rsidRPr="001938C7">
        <w:rPr>
          <w:rFonts w:ascii="Times New Roman" w:eastAsia="Times New Roman" w:hAnsi="Times New Roman"/>
          <w:bCs/>
          <w:color w:val="000000"/>
          <w:lang w:eastAsia="ru-RU"/>
        </w:rPr>
        <w:t>Теплові</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мережі</w:t>
      </w:r>
      <w:proofErr w:type="spellEnd"/>
      <w:r w:rsidR="001938C7" w:rsidRPr="001938C7">
        <w:rPr>
          <w:rFonts w:ascii="Times New Roman" w:eastAsia="Times New Roman" w:hAnsi="Times New Roman"/>
          <w:bCs/>
          <w:color w:val="000000"/>
          <w:lang w:eastAsia="ru-RU"/>
        </w:rPr>
        <w:t>».</w:t>
      </w:r>
    </w:p>
    <w:p w14:paraId="4505E5FC" w14:textId="61B5CF81" w:rsidR="001938C7" w:rsidRPr="001938C7" w:rsidRDefault="00FD4861" w:rsidP="0024126E">
      <w:pPr>
        <w:spacing w:after="0" w:line="240" w:lineRule="auto"/>
        <w:ind w:hanging="11"/>
        <w:jc w:val="both"/>
        <w:rPr>
          <w:rFonts w:ascii="Times New Roman" w:eastAsia="Times New Roman" w:hAnsi="Times New Roman"/>
          <w:bCs/>
          <w:color w:val="000000"/>
          <w:lang w:eastAsia="ru-RU"/>
        </w:rPr>
      </w:pPr>
      <w:r>
        <w:rPr>
          <w:rFonts w:ascii="Times New Roman" w:eastAsia="Times New Roman" w:hAnsi="Times New Roman"/>
          <w:bCs/>
          <w:color w:val="000000"/>
          <w:lang w:val="uk-UA" w:eastAsia="ru-RU"/>
        </w:rPr>
        <w:t xml:space="preserve">     </w:t>
      </w:r>
      <w:r w:rsidR="001938C7" w:rsidRPr="001938C7">
        <w:rPr>
          <w:rFonts w:ascii="Times New Roman" w:eastAsia="Times New Roman" w:hAnsi="Times New Roman"/>
          <w:bCs/>
          <w:color w:val="000000"/>
          <w:lang w:eastAsia="ru-RU"/>
        </w:rPr>
        <w:t xml:space="preserve">В </w:t>
      </w:r>
      <w:proofErr w:type="spellStart"/>
      <w:r w:rsidR="001938C7" w:rsidRPr="001938C7">
        <w:rPr>
          <w:rFonts w:ascii="Times New Roman" w:eastAsia="Times New Roman" w:hAnsi="Times New Roman"/>
          <w:bCs/>
          <w:color w:val="000000"/>
          <w:lang w:eastAsia="ru-RU"/>
        </w:rPr>
        <w:t>місцях</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зближення</w:t>
      </w:r>
      <w:proofErr w:type="spellEnd"/>
      <w:r w:rsidR="001938C7" w:rsidRPr="001938C7">
        <w:rPr>
          <w:rFonts w:ascii="Times New Roman" w:eastAsia="Times New Roman" w:hAnsi="Times New Roman"/>
          <w:bCs/>
          <w:color w:val="000000"/>
          <w:lang w:eastAsia="ru-RU"/>
        </w:rPr>
        <w:t xml:space="preserve"> і </w:t>
      </w:r>
      <w:proofErr w:type="spellStart"/>
      <w:r w:rsidR="001938C7" w:rsidRPr="001938C7">
        <w:rPr>
          <w:rFonts w:ascii="Times New Roman" w:eastAsia="Times New Roman" w:hAnsi="Times New Roman"/>
          <w:bCs/>
          <w:color w:val="000000"/>
          <w:lang w:eastAsia="ru-RU"/>
        </w:rPr>
        <w:t>перетинання</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теплової</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мережі</w:t>
      </w:r>
      <w:proofErr w:type="spellEnd"/>
      <w:r w:rsidR="001938C7" w:rsidRPr="001938C7">
        <w:rPr>
          <w:rFonts w:ascii="Times New Roman" w:eastAsia="Times New Roman" w:hAnsi="Times New Roman"/>
          <w:bCs/>
          <w:color w:val="000000"/>
          <w:lang w:eastAsia="ru-RU"/>
        </w:rPr>
        <w:t xml:space="preserve"> з </w:t>
      </w:r>
      <w:proofErr w:type="spellStart"/>
      <w:r w:rsidR="001938C7" w:rsidRPr="001938C7">
        <w:rPr>
          <w:rFonts w:ascii="Times New Roman" w:eastAsia="Times New Roman" w:hAnsi="Times New Roman"/>
          <w:bCs/>
          <w:color w:val="000000"/>
          <w:lang w:eastAsia="ru-RU"/>
        </w:rPr>
        <w:t>існуючими</w:t>
      </w:r>
      <w:proofErr w:type="spellEnd"/>
      <w:r w:rsidR="001938C7" w:rsidRPr="001938C7">
        <w:rPr>
          <w:rFonts w:ascii="Times New Roman" w:eastAsia="Times New Roman" w:hAnsi="Times New Roman"/>
          <w:bCs/>
          <w:color w:val="000000"/>
          <w:lang w:eastAsia="ru-RU"/>
        </w:rPr>
        <w:t xml:space="preserve"> мережами </w:t>
      </w:r>
      <w:proofErr w:type="spellStart"/>
      <w:r w:rsidR="001938C7" w:rsidRPr="001938C7">
        <w:rPr>
          <w:rFonts w:ascii="Times New Roman" w:eastAsia="Times New Roman" w:hAnsi="Times New Roman"/>
          <w:bCs/>
          <w:color w:val="000000"/>
          <w:lang w:eastAsia="ru-RU"/>
        </w:rPr>
        <w:t>земляні</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роботи</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виконуються</w:t>
      </w:r>
      <w:proofErr w:type="spellEnd"/>
      <w:r w:rsidR="001938C7" w:rsidRPr="001938C7">
        <w:rPr>
          <w:rFonts w:ascii="Times New Roman" w:eastAsia="Times New Roman" w:hAnsi="Times New Roman"/>
          <w:bCs/>
          <w:color w:val="000000"/>
          <w:lang w:eastAsia="ru-RU"/>
        </w:rPr>
        <w:t xml:space="preserve"> </w:t>
      </w:r>
      <w:proofErr w:type="spellStart"/>
      <w:r w:rsidR="001938C7" w:rsidRPr="001938C7">
        <w:rPr>
          <w:rFonts w:ascii="Times New Roman" w:eastAsia="Times New Roman" w:hAnsi="Times New Roman"/>
          <w:bCs/>
          <w:color w:val="000000"/>
          <w:lang w:eastAsia="ru-RU"/>
        </w:rPr>
        <w:t>вручну</w:t>
      </w:r>
      <w:proofErr w:type="spellEnd"/>
      <w:r w:rsidR="001938C7" w:rsidRPr="001938C7">
        <w:rPr>
          <w:rFonts w:ascii="Times New Roman" w:eastAsia="Times New Roman" w:hAnsi="Times New Roman"/>
          <w:bCs/>
          <w:color w:val="000000"/>
          <w:lang w:eastAsia="ru-RU"/>
        </w:rPr>
        <w:t>.</w:t>
      </w:r>
    </w:p>
    <w:p w14:paraId="4C6B074B" w14:textId="77777777" w:rsidR="00FD4861" w:rsidRPr="00FD4861" w:rsidRDefault="001938C7" w:rsidP="00FD4861">
      <w:pPr>
        <w:spacing w:after="0" w:line="240" w:lineRule="auto"/>
        <w:ind w:hanging="11"/>
        <w:jc w:val="both"/>
        <w:rPr>
          <w:rFonts w:ascii="Times New Roman" w:eastAsia="Times New Roman" w:hAnsi="Times New Roman"/>
          <w:bCs/>
          <w:color w:val="000000"/>
          <w:lang w:eastAsia="ru-RU"/>
        </w:rPr>
      </w:pPr>
      <w:r w:rsidRPr="001938C7">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Роботи</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виконуються</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із</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залученням</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будівельних</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механізмів</w:t>
      </w:r>
      <w:proofErr w:type="spellEnd"/>
      <w:r w:rsidR="00FD4861" w:rsidRPr="00FD4861">
        <w:rPr>
          <w:rFonts w:ascii="Times New Roman" w:eastAsia="Times New Roman" w:hAnsi="Times New Roman"/>
          <w:bCs/>
          <w:color w:val="000000"/>
          <w:lang w:eastAsia="ru-RU"/>
        </w:rPr>
        <w:t xml:space="preserve"> і машин </w:t>
      </w:r>
      <w:proofErr w:type="spellStart"/>
      <w:r w:rsidR="00FD4861" w:rsidRPr="00FD4861">
        <w:rPr>
          <w:rFonts w:ascii="Times New Roman" w:eastAsia="Times New Roman" w:hAnsi="Times New Roman"/>
          <w:bCs/>
          <w:color w:val="000000"/>
          <w:lang w:eastAsia="ru-RU"/>
        </w:rPr>
        <w:t>підрядника</w:t>
      </w:r>
      <w:proofErr w:type="spellEnd"/>
      <w:r w:rsidR="00FD4861" w:rsidRPr="00FD4861">
        <w:rPr>
          <w:rFonts w:ascii="Times New Roman" w:eastAsia="Times New Roman" w:hAnsi="Times New Roman"/>
          <w:bCs/>
          <w:color w:val="000000"/>
          <w:lang w:eastAsia="ru-RU"/>
        </w:rPr>
        <w:t xml:space="preserve"> в </w:t>
      </w:r>
      <w:proofErr w:type="spellStart"/>
      <w:r w:rsidR="00FD4861" w:rsidRPr="00FD4861">
        <w:rPr>
          <w:rFonts w:ascii="Times New Roman" w:eastAsia="Times New Roman" w:hAnsi="Times New Roman"/>
          <w:bCs/>
          <w:color w:val="000000"/>
          <w:lang w:eastAsia="ru-RU"/>
        </w:rPr>
        <w:t>умовах</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міської</w:t>
      </w:r>
      <w:proofErr w:type="spellEnd"/>
      <w:r w:rsidR="00FD4861" w:rsidRPr="00FD4861">
        <w:rPr>
          <w:rFonts w:ascii="Times New Roman" w:eastAsia="Times New Roman" w:hAnsi="Times New Roman"/>
          <w:bCs/>
          <w:color w:val="000000"/>
          <w:lang w:eastAsia="ru-RU"/>
        </w:rPr>
        <w:t xml:space="preserve"> </w:t>
      </w:r>
      <w:proofErr w:type="spellStart"/>
      <w:r w:rsidR="00FD4861" w:rsidRPr="00FD4861">
        <w:rPr>
          <w:rFonts w:ascii="Times New Roman" w:eastAsia="Times New Roman" w:hAnsi="Times New Roman"/>
          <w:bCs/>
          <w:color w:val="000000"/>
          <w:lang w:eastAsia="ru-RU"/>
        </w:rPr>
        <w:t>забудови</w:t>
      </w:r>
      <w:proofErr w:type="spellEnd"/>
      <w:r w:rsidR="00FD4861" w:rsidRPr="00FD4861">
        <w:rPr>
          <w:rFonts w:ascii="Times New Roman" w:eastAsia="Times New Roman" w:hAnsi="Times New Roman"/>
          <w:bCs/>
          <w:color w:val="000000"/>
          <w:lang w:eastAsia="ru-RU"/>
        </w:rPr>
        <w:t xml:space="preserve">. </w:t>
      </w:r>
    </w:p>
    <w:p w14:paraId="4103B4AB" w14:textId="77777777" w:rsidR="00FD4861" w:rsidRPr="00FD4861" w:rsidRDefault="00FD4861" w:rsidP="00FD4861">
      <w:pPr>
        <w:spacing w:after="0" w:line="240" w:lineRule="auto"/>
        <w:ind w:hanging="11"/>
        <w:jc w:val="both"/>
        <w:rPr>
          <w:rFonts w:ascii="Times New Roman" w:eastAsia="Times New Roman" w:hAnsi="Times New Roman"/>
          <w:bCs/>
          <w:color w:val="000000"/>
          <w:lang w:eastAsia="ru-RU"/>
        </w:rPr>
      </w:pPr>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Матеріали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що</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використовуються</w:t>
      </w:r>
      <w:proofErr w:type="spellEnd"/>
      <w:r w:rsidRPr="00FD4861">
        <w:rPr>
          <w:rFonts w:ascii="Times New Roman" w:eastAsia="Times New Roman" w:hAnsi="Times New Roman"/>
          <w:bCs/>
          <w:color w:val="000000"/>
          <w:lang w:eastAsia="ru-RU"/>
        </w:rPr>
        <w:t xml:space="preserve"> в </w:t>
      </w:r>
      <w:proofErr w:type="spellStart"/>
      <w:r w:rsidRPr="00FD4861">
        <w:rPr>
          <w:rFonts w:ascii="Times New Roman" w:eastAsia="Times New Roman" w:hAnsi="Times New Roman"/>
          <w:bCs/>
          <w:color w:val="000000"/>
          <w:lang w:eastAsia="ru-RU"/>
        </w:rPr>
        <w:t>даних</w:t>
      </w:r>
      <w:proofErr w:type="spellEnd"/>
      <w:r w:rsidRPr="00FD4861">
        <w:rPr>
          <w:rFonts w:ascii="Times New Roman" w:eastAsia="Times New Roman" w:hAnsi="Times New Roman"/>
          <w:bCs/>
          <w:color w:val="000000"/>
          <w:lang w:eastAsia="ru-RU"/>
        </w:rPr>
        <w:t xml:space="preserve"> роботах </w:t>
      </w:r>
      <w:proofErr w:type="spellStart"/>
      <w:proofErr w:type="gramStart"/>
      <w:r w:rsidRPr="00FD4861">
        <w:rPr>
          <w:rFonts w:ascii="Times New Roman" w:eastAsia="Times New Roman" w:hAnsi="Times New Roman"/>
          <w:bCs/>
          <w:color w:val="000000"/>
          <w:lang w:eastAsia="ru-RU"/>
        </w:rPr>
        <w:t>Підрядник</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закупає</w:t>
      </w:r>
      <w:proofErr w:type="spellEnd"/>
      <w:proofErr w:type="gramEnd"/>
      <w:r w:rsidRPr="00FD4861">
        <w:rPr>
          <w:rFonts w:ascii="Times New Roman" w:eastAsia="Times New Roman" w:hAnsi="Times New Roman"/>
          <w:bCs/>
          <w:color w:val="000000"/>
          <w:lang w:eastAsia="ru-RU"/>
        </w:rPr>
        <w:t xml:space="preserve"> за </w:t>
      </w:r>
      <w:proofErr w:type="spellStart"/>
      <w:r w:rsidRPr="00FD4861">
        <w:rPr>
          <w:rFonts w:ascii="Times New Roman" w:eastAsia="Times New Roman" w:hAnsi="Times New Roman"/>
          <w:bCs/>
          <w:color w:val="000000"/>
          <w:lang w:eastAsia="ru-RU"/>
        </w:rPr>
        <w:t>власний</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рахунок</w:t>
      </w:r>
      <w:proofErr w:type="spellEnd"/>
      <w:r w:rsidRPr="00FD4861">
        <w:rPr>
          <w:rFonts w:ascii="Times New Roman" w:eastAsia="Times New Roman" w:hAnsi="Times New Roman"/>
          <w:bCs/>
          <w:color w:val="000000"/>
          <w:lang w:eastAsia="ru-RU"/>
        </w:rPr>
        <w:t>.</w:t>
      </w:r>
    </w:p>
    <w:p w14:paraId="00648A35" w14:textId="4636D797" w:rsidR="001938C7" w:rsidRDefault="00FD4861" w:rsidP="00FD4861">
      <w:pPr>
        <w:spacing w:after="0" w:line="240" w:lineRule="auto"/>
        <w:ind w:hanging="11"/>
        <w:jc w:val="both"/>
        <w:rPr>
          <w:rFonts w:ascii="Times New Roman" w:eastAsia="Times New Roman" w:hAnsi="Times New Roman"/>
          <w:bCs/>
          <w:color w:val="000000"/>
          <w:lang w:val="uk-UA" w:eastAsia="ru-RU"/>
        </w:rPr>
      </w:pPr>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Встановлені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матеріали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повинні</w:t>
      </w:r>
      <w:proofErr w:type="spellEnd"/>
      <w:r w:rsidRPr="00FD4861">
        <w:rPr>
          <w:rFonts w:ascii="Times New Roman" w:eastAsia="Times New Roman" w:hAnsi="Times New Roman"/>
          <w:bCs/>
          <w:color w:val="000000"/>
          <w:lang w:eastAsia="ru-RU"/>
        </w:rPr>
        <w:t xml:space="preserve"> бути </w:t>
      </w:r>
      <w:proofErr w:type="spellStart"/>
      <w:proofErr w:type="gramStart"/>
      <w:r w:rsidRPr="00FD4861">
        <w:rPr>
          <w:rFonts w:ascii="Times New Roman" w:eastAsia="Times New Roman" w:hAnsi="Times New Roman"/>
          <w:bCs/>
          <w:color w:val="000000"/>
          <w:lang w:eastAsia="ru-RU"/>
        </w:rPr>
        <w:t>новими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промислового</w:t>
      </w:r>
      <w:proofErr w:type="spellEnd"/>
      <w:proofErr w:type="gram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заводського</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виготовлення</w:t>
      </w:r>
      <w:proofErr w:type="spellEnd"/>
      <w:r w:rsidRPr="00FD4861">
        <w:rPr>
          <w:rFonts w:ascii="Times New Roman" w:eastAsia="Times New Roman" w:hAnsi="Times New Roman"/>
          <w:bCs/>
          <w:color w:val="000000"/>
          <w:lang w:eastAsia="ru-RU"/>
        </w:rPr>
        <w:t xml:space="preserve">, не </w:t>
      </w:r>
      <w:proofErr w:type="spellStart"/>
      <w:r w:rsidRPr="00FD4861">
        <w:rPr>
          <w:rFonts w:ascii="Times New Roman" w:eastAsia="Times New Roman" w:hAnsi="Times New Roman"/>
          <w:bCs/>
          <w:color w:val="000000"/>
          <w:lang w:eastAsia="ru-RU"/>
        </w:rPr>
        <w:t>бувшими</w:t>
      </w:r>
      <w:proofErr w:type="spellEnd"/>
      <w:r w:rsidRPr="00FD4861">
        <w:rPr>
          <w:rFonts w:ascii="Times New Roman" w:eastAsia="Times New Roman" w:hAnsi="Times New Roman"/>
          <w:bCs/>
          <w:color w:val="000000"/>
          <w:lang w:eastAsia="ru-RU"/>
        </w:rPr>
        <w:t xml:space="preserve"> у </w:t>
      </w:r>
      <w:proofErr w:type="spellStart"/>
      <w:r w:rsidRPr="00FD4861">
        <w:rPr>
          <w:rFonts w:ascii="Times New Roman" w:eastAsia="Times New Roman" w:hAnsi="Times New Roman"/>
          <w:bCs/>
          <w:color w:val="000000"/>
          <w:lang w:eastAsia="ru-RU"/>
        </w:rPr>
        <w:t>використанні</w:t>
      </w:r>
      <w:proofErr w:type="spellEnd"/>
      <w:r w:rsidRPr="00FD4861">
        <w:rPr>
          <w:rFonts w:ascii="Times New Roman" w:eastAsia="Times New Roman" w:hAnsi="Times New Roman"/>
          <w:bCs/>
          <w:color w:val="000000"/>
          <w:lang w:eastAsia="ru-RU"/>
        </w:rPr>
        <w:t xml:space="preserve"> та  </w:t>
      </w:r>
      <w:proofErr w:type="spellStart"/>
      <w:r w:rsidRPr="00FD4861">
        <w:rPr>
          <w:rFonts w:ascii="Times New Roman" w:eastAsia="Times New Roman" w:hAnsi="Times New Roman"/>
          <w:bCs/>
          <w:color w:val="000000"/>
          <w:lang w:eastAsia="ru-RU"/>
        </w:rPr>
        <w:t>мати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сертифікати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технічні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паспорти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або</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інші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документи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виробів</w:t>
      </w:r>
      <w:proofErr w:type="spellEnd"/>
      <w:r w:rsidRPr="00FD4861">
        <w:rPr>
          <w:rFonts w:ascii="Times New Roman" w:eastAsia="Times New Roman" w:hAnsi="Times New Roman"/>
          <w:bCs/>
          <w:color w:val="000000"/>
          <w:lang w:eastAsia="ru-RU"/>
        </w:rPr>
        <w:t xml:space="preserve"> з </w:t>
      </w:r>
      <w:proofErr w:type="spellStart"/>
      <w:r w:rsidRPr="00FD4861">
        <w:rPr>
          <w:rFonts w:ascii="Times New Roman" w:eastAsia="Times New Roman" w:hAnsi="Times New Roman"/>
          <w:bCs/>
          <w:color w:val="000000"/>
          <w:lang w:eastAsia="ru-RU"/>
        </w:rPr>
        <w:t>технічними</w:t>
      </w:r>
      <w:proofErr w:type="spellEnd"/>
      <w:r w:rsidRPr="00FD4861">
        <w:rPr>
          <w:rFonts w:ascii="Times New Roman" w:eastAsia="Times New Roman" w:hAnsi="Times New Roman"/>
          <w:bCs/>
          <w:color w:val="000000"/>
          <w:lang w:eastAsia="ru-RU"/>
        </w:rPr>
        <w:t xml:space="preserve"> характеристиками, </w:t>
      </w:r>
      <w:proofErr w:type="spellStart"/>
      <w:r w:rsidRPr="00FD4861">
        <w:rPr>
          <w:rFonts w:ascii="Times New Roman" w:eastAsia="Times New Roman" w:hAnsi="Times New Roman"/>
          <w:bCs/>
          <w:color w:val="000000"/>
          <w:lang w:eastAsia="ru-RU"/>
        </w:rPr>
        <w:t>які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засвідчують</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якість</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матеріалів</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конструкцій</w:t>
      </w:r>
      <w:proofErr w:type="spellEnd"/>
      <w:r w:rsidRPr="00FD4861">
        <w:rPr>
          <w:rFonts w:ascii="Times New Roman" w:eastAsia="Times New Roman" w:hAnsi="Times New Roman"/>
          <w:bCs/>
          <w:color w:val="000000"/>
          <w:lang w:eastAsia="ru-RU"/>
        </w:rPr>
        <w:t xml:space="preserve"> і </w:t>
      </w:r>
      <w:proofErr w:type="spellStart"/>
      <w:r w:rsidRPr="00FD4861">
        <w:rPr>
          <w:rFonts w:ascii="Times New Roman" w:eastAsia="Times New Roman" w:hAnsi="Times New Roman"/>
          <w:bCs/>
          <w:color w:val="000000"/>
          <w:lang w:eastAsia="ru-RU"/>
        </w:rPr>
        <w:t>виробів</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використаних</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під</w:t>
      </w:r>
      <w:proofErr w:type="spellEnd"/>
      <w:r w:rsidRPr="00FD4861">
        <w:rPr>
          <w:rFonts w:ascii="Times New Roman" w:eastAsia="Times New Roman" w:hAnsi="Times New Roman"/>
          <w:bCs/>
          <w:color w:val="000000"/>
          <w:lang w:eastAsia="ru-RU"/>
        </w:rPr>
        <w:t xml:space="preserve"> час </w:t>
      </w:r>
      <w:proofErr w:type="spellStart"/>
      <w:r w:rsidRPr="00FD4861">
        <w:rPr>
          <w:rFonts w:ascii="Times New Roman" w:eastAsia="Times New Roman" w:hAnsi="Times New Roman"/>
          <w:bCs/>
          <w:color w:val="000000"/>
          <w:lang w:eastAsia="ru-RU"/>
        </w:rPr>
        <w:t>робіт</w:t>
      </w:r>
      <w:proofErr w:type="spellEnd"/>
      <w:r w:rsidRPr="00FD4861">
        <w:rPr>
          <w:rFonts w:ascii="Times New Roman" w:eastAsia="Times New Roman" w:hAnsi="Times New Roman"/>
          <w:bCs/>
          <w:color w:val="000000"/>
          <w:lang w:eastAsia="ru-RU"/>
        </w:rPr>
        <w:t xml:space="preserve">; для </w:t>
      </w:r>
      <w:proofErr w:type="spellStart"/>
      <w:r w:rsidRPr="00FD4861">
        <w:rPr>
          <w:rFonts w:ascii="Times New Roman" w:eastAsia="Times New Roman" w:hAnsi="Times New Roman"/>
          <w:bCs/>
          <w:color w:val="000000"/>
          <w:lang w:eastAsia="ru-RU"/>
        </w:rPr>
        <w:t>продукції</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іноземного</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походження</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повинні</w:t>
      </w:r>
      <w:proofErr w:type="spellEnd"/>
      <w:r w:rsidRPr="00FD4861">
        <w:rPr>
          <w:rFonts w:ascii="Times New Roman" w:eastAsia="Times New Roman" w:hAnsi="Times New Roman"/>
          <w:bCs/>
          <w:color w:val="000000"/>
          <w:lang w:eastAsia="ru-RU"/>
        </w:rPr>
        <w:t xml:space="preserve"> бути </w:t>
      </w:r>
      <w:proofErr w:type="spellStart"/>
      <w:r w:rsidRPr="00FD4861">
        <w:rPr>
          <w:rFonts w:ascii="Times New Roman" w:eastAsia="Times New Roman" w:hAnsi="Times New Roman"/>
          <w:bCs/>
          <w:color w:val="000000"/>
          <w:lang w:eastAsia="ru-RU"/>
        </w:rPr>
        <w:t>сертифікати</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відповідності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або</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свідоцтва</w:t>
      </w:r>
      <w:proofErr w:type="spellEnd"/>
      <w:r w:rsidRPr="00FD4861">
        <w:rPr>
          <w:rFonts w:ascii="Times New Roman" w:eastAsia="Times New Roman" w:hAnsi="Times New Roman"/>
          <w:bCs/>
          <w:color w:val="000000"/>
          <w:lang w:eastAsia="ru-RU"/>
        </w:rPr>
        <w:t xml:space="preserve"> про </w:t>
      </w:r>
      <w:proofErr w:type="spellStart"/>
      <w:r w:rsidRPr="00FD4861">
        <w:rPr>
          <w:rFonts w:ascii="Times New Roman" w:eastAsia="Times New Roman" w:hAnsi="Times New Roman"/>
          <w:bCs/>
          <w:color w:val="000000"/>
          <w:lang w:eastAsia="ru-RU"/>
        </w:rPr>
        <w:t>визнання</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відповідності</w:t>
      </w:r>
      <w:proofErr w:type="spellEnd"/>
      <w:r w:rsidRPr="00FD4861">
        <w:rPr>
          <w:rFonts w:ascii="Times New Roman" w:eastAsia="Times New Roman" w:hAnsi="Times New Roman"/>
          <w:bCs/>
          <w:color w:val="000000"/>
          <w:lang w:eastAsia="ru-RU"/>
        </w:rPr>
        <w:t xml:space="preserve">, </w:t>
      </w:r>
      <w:proofErr w:type="spellStart"/>
      <w:r w:rsidRPr="00FD4861">
        <w:rPr>
          <w:rFonts w:ascii="Times New Roman" w:eastAsia="Times New Roman" w:hAnsi="Times New Roman"/>
          <w:bCs/>
          <w:color w:val="000000"/>
          <w:lang w:eastAsia="ru-RU"/>
        </w:rPr>
        <w:t>оформлені</w:t>
      </w:r>
      <w:proofErr w:type="spellEnd"/>
      <w:r w:rsidRPr="00FD4861">
        <w:rPr>
          <w:rFonts w:ascii="Times New Roman" w:eastAsia="Times New Roman" w:hAnsi="Times New Roman"/>
          <w:bCs/>
          <w:color w:val="000000"/>
          <w:lang w:eastAsia="ru-RU"/>
        </w:rPr>
        <w:t xml:space="preserve"> в </w:t>
      </w:r>
      <w:proofErr w:type="spellStart"/>
      <w:r w:rsidRPr="00FD4861">
        <w:rPr>
          <w:rFonts w:ascii="Times New Roman" w:eastAsia="Times New Roman" w:hAnsi="Times New Roman"/>
          <w:bCs/>
          <w:color w:val="000000"/>
          <w:lang w:eastAsia="ru-RU"/>
        </w:rPr>
        <w:t>установленому</w:t>
      </w:r>
      <w:proofErr w:type="spellEnd"/>
      <w:r w:rsidRPr="00FD4861">
        <w:rPr>
          <w:rFonts w:ascii="Times New Roman" w:eastAsia="Times New Roman" w:hAnsi="Times New Roman"/>
          <w:bCs/>
          <w:color w:val="000000"/>
          <w:lang w:eastAsia="ru-RU"/>
        </w:rPr>
        <w:t xml:space="preserve"> законом порядку.</w:t>
      </w:r>
    </w:p>
    <w:p w14:paraId="461FFF77" w14:textId="77777777" w:rsidR="00FD4861" w:rsidRDefault="00FD4861" w:rsidP="00FD4861">
      <w:pPr>
        <w:spacing w:after="0" w:line="240" w:lineRule="auto"/>
        <w:ind w:hanging="11"/>
        <w:jc w:val="both"/>
        <w:rPr>
          <w:rFonts w:ascii="Times New Roman" w:eastAsia="Times New Roman" w:hAnsi="Times New Roman"/>
          <w:bCs/>
          <w:color w:val="000000"/>
          <w:lang w:val="uk-UA" w:eastAsia="ru-RU"/>
        </w:rPr>
      </w:pPr>
    </w:p>
    <w:p w14:paraId="18252031" w14:textId="07EF7408" w:rsidR="00FD4861" w:rsidRPr="00FD4861" w:rsidRDefault="00FD4861" w:rsidP="00FD4861">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FD4861">
        <w:rPr>
          <w:rFonts w:ascii="Times New Roman" w:eastAsia="Times New Roman" w:hAnsi="Times New Roman"/>
          <w:bCs/>
          <w:color w:val="000000"/>
          <w:lang w:val="uk-UA" w:eastAsia="ru-RU"/>
        </w:rPr>
        <w:t>Організаційно – технологічна послідовність вводу об’єктів наступна:</w:t>
      </w:r>
    </w:p>
    <w:p w14:paraId="529CE82A" w14:textId="25CB3EB9" w:rsidR="00FD4861" w:rsidRPr="00FD4861" w:rsidRDefault="00FD4861" w:rsidP="00FD4861">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FD4861">
        <w:rPr>
          <w:rFonts w:ascii="Times New Roman" w:eastAsia="Times New Roman" w:hAnsi="Times New Roman"/>
          <w:bCs/>
          <w:color w:val="000000"/>
          <w:lang w:val="uk-UA" w:eastAsia="ru-RU"/>
        </w:rPr>
        <w:t>1 стадія – демонтаж існуючих ділянок теплової мережі: демонтаж теплової ізоляції; демонтаж існуючої ділянки теплової мережі.</w:t>
      </w:r>
    </w:p>
    <w:p w14:paraId="68836DFE" w14:textId="2270CB48" w:rsidR="00FD4861" w:rsidRPr="00FD4861" w:rsidRDefault="00FD4861" w:rsidP="00FD4861">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FD4861">
        <w:rPr>
          <w:rFonts w:ascii="Times New Roman" w:eastAsia="Times New Roman" w:hAnsi="Times New Roman"/>
          <w:bCs/>
          <w:color w:val="000000"/>
          <w:lang w:val="uk-UA" w:eastAsia="ru-RU"/>
        </w:rPr>
        <w:t xml:space="preserve">2 стадія – монтаж нових ділянок теплової мережі з </w:t>
      </w:r>
      <w:proofErr w:type="spellStart"/>
      <w:r w:rsidRPr="00FD4861">
        <w:rPr>
          <w:rFonts w:ascii="Times New Roman" w:eastAsia="Times New Roman" w:hAnsi="Times New Roman"/>
          <w:bCs/>
          <w:color w:val="000000"/>
          <w:lang w:val="uk-UA" w:eastAsia="ru-RU"/>
        </w:rPr>
        <w:t>попередньоізольваних</w:t>
      </w:r>
      <w:proofErr w:type="spellEnd"/>
      <w:r w:rsidRPr="00FD4861">
        <w:rPr>
          <w:rFonts w:ascii="Times New Roman" w:eastAsia="Times New Roman" w:hAnsi="Times New Roman"/>
          <w:bCs/>
          <w:color w:val="000000"/>
          <w:lang w:val="uk-UA" w:eastAsia="ru-RU"/>
        </w:rPr>
        <w:t xml:space="preserve"> труб: розробка </w:t>
      </w:r>
      <w:proofErr w:type="spellStart"/>
      <w:r w:rsidRPr="00FD4861">
        <w:rPr>
          <w:rFonts w:ascii="Times New Roman" w:eastAsia="Times New Roman" w:hAnsi="Times New Roman"/>
          <w:bCs/>
          <w:color w:val="000000"/>
          <w:lang w:val="uk-UA" w:eastAsia="ru-RU"/>
        </w:rPr>
        <w:t>грунту</w:t>
      </w:r>
      <w:proofErr w:type="spellEnd"/>
      <w:r w:rsidRPr="00FD4861">
        <w:rPr>
          <w:rFonts w:ascii="Times New Roman" w:eastAsia="Times New Roman" w:hAnsi="Times New Roman"/>
          <w:bCs/>
          <w:color w:val="000000"/>
          <w:lang w:val="uk-UA" w:eastAsia="ru-RU"/>
        </w:rPr>
        <w:t xml:space="preserve"> вручну для влаштування опор, та екскаваторами для підземного прокладання теплової мережі; монтаж нерухомих опор; монтаж трубопроводів за допомогою стрілового крану; з'єднання трубопроводів за допомогою зварювальних робіт; ізоляція стиків.</w:t>
      </w:r>
    </w:p>
    <w:p w14:paraId="753D6F6E" w14:textId="34282521" w:rsidR="00FD4861" w:rsidRDefault="00FD4861" w:rsidP="00FD4861">
      <w:pPr>
        <w:spacing w:after="0" w:line="240" w:lineRule="auto"/>
        <w:ind w:hanging="11"/>
        <w:jc w:val="both"/>
        <w:rPr>
          <w:rFonts w:ascii="Times New Roman" w:eastAsia="Times New Roman" w:hAnsi="Times New Roman"/>
          <w:bCs/>
          <w:color w:val="000000"/>
          <w:lang w:val="uk-UA" w:eastAsia="ru-RU"/>
        </w:rPr>
      </w:pPr>
      <w:r w:rsidRPr="00FD4861">
        <w:rPr>
          <w:rFonts w:ascii="Times New Roman" w:eastAsi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RPr="00FD4861">
        <w:rPr>
          <w:rFonts w:ascii="Times New Roman" w:eastAsia="Times New Roman" w:hAnsi="Times New Roman"/>
          <w:bCs/>
          <w:color w:val="000000"/>
          <w:lang w:val="uk-UA" w:eastAsia="ru-RU"/>
        </w:rPr>
        <w:t xml:space="preserve">3 стадія – </w:t>
      </w:r>
      <w:proofErr w:type="spellStart"/>
      <w:r w:rsidRPr="00FD4861">
        <w:rPr>
          <w:rFonts w:ascii="Times New Roman" w:eastAsia="Times New Roman" w:hAnsi="Times New Roman"/>
          <w:bCs/>
          <w:color w:val="000000"/>
          <w:lang w:val="uk-UA" w:eastAsia="ru-RU"/>
        </w:rPr>
        <w:t>післямонтажні</w:t>
      </w:r>
      <w:proofErr w:type="spellEnd"/>
      <w:r w:rsidRPr="00FD4861">
        <w:rPr>
          <w:rFonts w:ascii="Times New Roman" w:eastAsia="Times New Roman" w:hAnsi="Times New Roman"/>
          <w:bCs/>
          <w:color w:val="000000"/>
          <w:lang w:val="uk-UA" w:eastAsia="ru-RU"/>
        </w:rPr>
        <w:t xml:space="preserve"> роботи (опоряджувальні роботи), відновлення благоустрою території.</w:t>
      </w:r>
    </w:p>
    <w:p w14:paraId="1A7D1213" w14:textId="77777777" w:rsidR="0051487C" w:rsidRDefault="0051487C" w:rsidP="00FD4861">
      <w:pPr>
        <w:spacing w:after="0" w:line="240" w:lineRule="auto"/>
        <w:ind w:hanging="11"/>
        <w:jc w:val="both"/>
        <w:rPr>
          <w:rFonts w:ascii="Times New Roman" w:eastAsia="Times New Roman" w:hAnsi="Times New Roman"/>
          <w:bCs/>
          <w:color w:val="000000"/>
          <w:lang w:val="uk-UA" w:eastAsia="ru-RU"/>
        </w:rPr>
      </w:pPr>
    </w:p>
    <w:p w14:paraId="31DEABDB"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Складування матеріалів, конструкцій та обладнання повинно забезпечувати безпеку ведення робіт по навантаженню та розвантаженню матеріалів, виключати вільне зміщення, просадку, осипання, розколювання, зминання та розкочування матеріалів що складуються. В зоні дії вантажопідйомних механізмів майданчики складування повинні виділятися захисною огорожею по ДСТУ Б В.2.8-43:2011.</w:t>
      </w:r>
    </w:p>
    <w:p w14:paraId="4673CD05"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Забезпечення площами санітарно-побутових приміщень вирішується за рахунок поблизу розташованої котельної до якої відносяться теплові мережі. Котельня забезпечена санітарно-побутовими приміщеннями.</w:t>
      </w:r>
    </w:p>
    <w:p w14:paraId="638D1833"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Так як майданчик під будівництво розташований на території житлового кварталу, то для безпеки виробничого процесу необхідно здійснити виділення зон ведення основних БМР огородженням по ДСТУ Б В.2.8-43:2011:</w:t>
      </w:r>
    </w:p>
    <w:p w14:paraId="36E63F22"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а) захисними, необхідними для того, щоб не допустити доступ сторонніх осіб на ділянки з небезпечними виробничими факторами;</w:t>
      </w:r>
    </w:p>
    <w:p w14:paraId="3A10D6B1"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б) сигнальними, які необхідні для попередження про кордони територій та ділянок з небезпечними та шкідливими виробничими факторами.</w:t>
      </w:r>
    </w:p>
    <w:p w14:paraId="330907E3"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До початку робіт підрядник повинен виконати зведення огорожі навколо будівельного майданчика з виконанням сигнального освітлення в темний час доби.</w:t>
      </w:r>
    </w:p>
    <w:p w14:paraId="53AC635E" w14:textId="7C806328" w:rsid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Огородження будівельного майданчика виконати згідно вимог по ДСТУ Б В.2.8-43:2011. Огородження повинно бути збірно-розбірним з типовими елементами, з’єднаннями та деталями кріплення, які мають достатню міцність, жорсткість і можуть бути використані багаторазово.</w:t>
      </w:r>
    </w:p>
    <w:p w14:paraId="4595ED27" w14:textId="77777777" w:rsidR="0051487C" w:rsidRDefault="0051487C" w:rsidP="0051487C">
      <w:pPr>
        <w:spacing w:after="0" w:line="240" w:lineRule="auto"/>
        <w:ind w:hanging="11"/>
        <w:jc w:val="both"/>
        <w:rPr>
          <w:rFonts w:ascii="Times New Roman" w:eastAsia="Times New Roman" w:hAnsi="Times New Roman"/>
          <w:bCs/>
          <w:color w:val="000000"/>
          <w:lang w:val="uk-UA" w:eastAsia="ru-RU"/>
        </w:rPr>
      </w:pPr>
    </w:p>
    <w:p w14:paraId="42EA752F"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До початку робіт повинні бути виділені на місцевості внутрішні майданчикові смуги руху автотранспорту, що забезпечуватимуть вільний та безпечний доступ транспортних засобів.</w:t>
      </w:r>
    </w:p>
    <w:p w14:paraId="5A281D99" w14:textId="455D8C2B" w:rsid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Необхідно врахувати робочий процес і схему руху транспортних засобів на території на період будівництва. </w:t>
      </w:r>
    </w:p>
    <w:p w14:paraId="4CB93F70" w14:textId="77777777" w:rsidR="0051487C" w:rsidRDefault="0051487C" w:rsidP="0051487C">
      <w:pPr>
        <w:spacing w:after="0" w:line="240" w:lineRule="auto"/>
        <w:ind w:hanging="11"/>
        <w:jc w:val="both"/>
        <w:rPr>
          <w:rFonts w:ascii="Times New Roman" w:eastAsia="Times New Roman" w:hAnsi="Times New Roman"/>
          <w:bCs/>
          <w:color w:val="000000"/>
          <w:lang w:val="uk-UA" w:eastAsia="ru-RU"/>
        </w:rPr>
      </w:pPr>
    </w:p>
    <w:p w14:paraId="3563E2CB" w14:textId="74B28E02" w:rsidR="0051487C"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Демонтовані матеріали є власністю Замовника та передаються Замовнику по акту в повному обсязі.</w:t>
      </w:r>
    </w:p>
    <w:p w14:paraId="4B382E85" w14:textId="77777777" w:rsidR="0051487C" w:rsidRPr="0051487C" w:rsidRDefault="0051487C" w:rsidP="0051487C">
      <w:pPr>
        <w:spacing w:after="0" w:line="240" w:lineRule="auto"/>
        <w:ind w:hanging="11"/>
        <w:jc w:val="both"/>
        <w:rPr>
          <w:rFonts w:ascii="Times New Roman" w:eastAsia="Times New Roman" w:hAnsi="Times New Roman"/>
          <w:bCs/>
          <w:color w:val="000000"/>
          <w:lang w:val="uk-UA" w:eastAsia="ru-RU"/>
        </w:rPr>
      </w:pPr>
    </w:p>
    <w:p w14:paraId="63B1B8F1" w14:textId="296D3D41" w:rsidR="00C5494E" w:rsidRDefault="0051487C" w:rsidP="0051487C">
      <w:pPr>
        <w:spacing w:after="0" w:line="240" w:lineRule="auto"/>
        <w:ind w:hanging="11"/>
        <w:jc w:val="both"/>
        <w:rPr>
          <w:rFonts w:ascii="Times New Roman" w:eastAsia="Times New Roman" w:hAnsi="Times New Roman"/>
          <w:bCs/>
          <w:color w:val="000000"/>
          <w:lang w:val="uk-UA" w:eastAsia="ru-RU"/>
        </w:rPr>
      </w:pPr>
      <w:r w:rsidRPr="0051487C">
        <w:rPr>
          <w:rFonts w:ascii="Times New Roman" w:eastAsia="Times New Roman" w:hAnsi="Times New Roman"/>
          <w:bCs/>
          <w:color w:val="000000"/>
          <w:lang w:val="uk-UA" w:eastAsia="ru-RU"/>
        </w:rPr>
        <w:t xml:space="preserve">      Після завершення будівельно-монтажних робіт з реконструкції ділянки теплотраси, виконуються роботи по благоустрою: рекультивація зеленої зони, відновлення асфальтового покриття дворових проїздів</w:t>
      </w:r>
      <w:r>
        <w:rPr>
          <w:rFonts w:ascii="Times New Roman" w:eastAsia="Times New Roman" w:hAnsi="Times New Roman"/>
          <w:bCs/>
          <w:color w:val="000000"/>
          <w:lang w:val="uk-UA" w:eastAsia="ru-RU"/>
        </w:rPr>
        <w:t xml:space="preserve"> та</w:t>
      </w:r>
      <w:r w:rsidRPr="0051487C">
        <w:rPr>
          <w:rFonts w:ascii="Times New Roman" w:eastAsia="Times New Roman" w:hAnsi="Times New Roman"/>
          <w:bCs/>
          <w:color w:val="000000"/>
          <w:lang w:val="uk-UA" w:eastAsia="ru-RU"/>
        </w:rPr>
        <w:t xml:space="preserve"> </w:t>
      </w:r>
      <w:proofErr w:type="spellStart"/>
      <w:r>
        <w:rPr>
          <w:rFonts w:ascii="Times New Roman" w:eastAsia="Times New Roman" w:hAnsi="Times New Roman"/>
          <w:bCs/>
          <w:color w:val="000000"/>
          <w:lang w:val="uk-UA" w:eastAsia="ru-RU"/>
        </w:rPr>
        <w:t>проїзджої</w:t>
      </w:r>
      <w:proofErr w:type="spellEnd"/>
      <w:r>
        <w:rPr>
          <w:rFonts w:ascii="Times New Roman" w:eastAsia="Times New Roman" w:hAnsi="Times New Roman"/>
          <w:bCs/>
          <w:color w:val="000000"/>
          <w:lang w:val="uk-UA" w:eastAsia="ru-RU"/>
        </w:rPr>
        <w:t xml:space="preserve"> частини</w:t>
      </w:r>
      <w:r w:rsidR="00C5494E">
        <w:rPr>
          <w:rFonts w:ascii="Times New Roman" w:eastAsia="Times New Roman" w:hAnsi="Times New Roman"/>
          <w:bCs/>
          <w:color w:val="000000"/>
          <w:lang w:val="uk-UA" w:eastAsia="ru-RU"/>
        </w:rPr>
        <w:t>.</w:t>
      </w:r>
    </w:p>
    <w:p w14:paraId="09660227" w14:textId="77777777" w:rsidR="00C5494E" w:rsidRDefault="00C5494E" w:rsidP="0051487C">
      <w:pPr>
        <w:spacing w:after="0" w:line="240" w:lineRule="auto"/>
        <w:ind w:hanging="11"/>
        <w:jc w:val="both"/>
        <w:rPr>
          <w:rFonts w:ascii="Times New Roman" w:eastAsia="Times New Roman" w:hAnsi="Times New Roman"/>
          <w:bCs/>
          <w:color w:val="000000"/>
          <w:lang w:val="uk-UA" w:eastAsia="ru-RU"/>
        </w:rPr>
      </w:pPr>
    </w:p>
    <w:p w14:paraId="26281D3C" w14:textId="0B168131" w:rsidR="00C5494E" w:rsidRPr="007166D4" w:rsidRDefault="007166D4" w:rsidP="00C5494E">
      <w:pPr>
        <w:spacing w:after="0" w:line="240" w:lineRule="auto"/>
        <w:ind w:hanging="11"/>
        <w:jc w:val="both"/>
        <w:rPr>
          <w:rFonts w:ascii="Times New Roman" w:eastAsia="Times New Roman" w:hAnsi="Times New Roman"/>
          <w:bCs/>
          <w:color w:val="000000"/>
          <w:u w:val="single"/>
          <w:lang w:val="uk-UA" w:eastAsia="ru-RU"/>
        </w:rPr>
      </w:pPr>
      <w:r>
        <w:rPr>
          <w:rFonts w:ascii="Times New Roman" w:eastAsia="Times New Roman" w:hAnsi="Times New Roman"/>
          <w:bCs/>
          <w:color w:val="000000"/>
          <w:lang w:val="uk-UA" w:eastAsia="ru-RU"/>
        </w:rPr>
        <w:t xml:space="preserve">      </w:t>
      </w:r>
      <w:r w:rsidR="00C5494E" w:rsidRPr="007166D4">
        <w:rPr>
          <w:rFonts w:ascii="Times New Roman" w:eastAsia="Times New Roman" w:hAnsi="Times New Roman"/>
          <w:bCs/>
          <w:color w:val="000000"/>
          <w:u w:val="single"/>
          <w:lang w:val="uk-UA" w:eastAsia="ru-RU"/>
        </w:rPr>
        <w:t>По завершенню робіт Підрядник повинен надати виконавчу документацію:</w:t>
      </w:r>
    </w:p>
    <w:p w14:paraId="6BF6522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фотоматеріали, які підтверджують етапи виконання робіт;</w:t>
      </w:r>
    </w:p>
    <w:p w14:paraId="63BB57D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загальний журнал ведення робіт, форма журналу згідно «ДБН А.3.1 - 5:2016 Організація будівельного виробництва» додаток Б;</w:t>
      </w:r>
    </w:p>
    <w:p w14:paraId="2525EF0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журнал зварювальних робіт, форма журналу згідно «ДБН А.3.1 - 5:2016 Організація будівельного виробництва» додаток Б.3;</w:t>
      </w:r>
    </w:p>
    <w:p w14:paraId="3B4FDF8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журнал вхідного контролю виробів, матеріалів та устаткування;</w:t>
      </w:r>
    </w:p>
    <w:p w14:paraId="023ED47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акти на закриття прихованих робіт згідно ДБН А.3.1-5:2016 </w:t>
      </w:r>
    </w:p>
    <w:p w14:paraId="3F68FF2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акти гідравлічних випробувань, згідно ДСТУ-Н Б В.2.5-66:2012 «Настанова з будівництва, монтажу та контролю якості теплових мереж» додаток Б;</w:t>
      </w:r>
    </w:p>
    <w:p w14:paraId="3A11E1B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акт на проведення промивки (продувки) трубопроводів, згідно ДСТУ-Н Б В.2.5-66:2012 «Настанова з будівництва, монтажу та контролю якості теплових мереж» додаток В;</w:t>
      </w:r>
    </w:p>
    <w:p w14:paraId="5B0D638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сертифікати та паспорти якості на матеріали.</w:t>
      </w:r>
    </w:p>
    <w:p w14:paraId="2BB00C6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Виконати геодезичну зйомку змонтованих мереж відповідно до ДБН В.1.3-2:2010, схему зварних стиків, акти огляду прихованих робіт згідно переліку наведеного в пояснюючій записці до проекту.</w:t>
      </w:r>
    </w:p>
    <w:p w14:paraId="1BD8CDD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675EA08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Перед закриттям муфтами стиків зварних з’єднань, провести перевірку та складання актів візуально-оптичного та вимірювального контролю зварних з’єднань та протоколу за результатами УЗК зварних з’єднань згідно ДСТУ-Н Б В.2.5-66:2012«Настанова з будівництва, монтажу та контролю якості теплових мереж».</w:t>
      </w:r>
    </w:p>
    <w:p w14:paraId="3442386F" w14:textId="77777777" w:rsidR="00C5494E" w:rsidRPr="00C5494E" w:rsidRDefault="00C5494E" w:rsidP="00C5494E">
      <w:pPr>
        <w:spacing w:after="0" w:line="240" w:lineRule="auto"/>
        <w:ind w:hanging="11"/>
        <w:jc w:val="both"/>
        <w:rPr>
          <w:rFonts w:ascii="Times New Roman" w:eastAsia="Times New Roman" w:hAnsi="Times New Roman"/>
          <w:b/>
          <w:color w:val="000000"/>
          <w:lang w:val="uk-UA" w:eastAsia="ru-RU"/>
        </w:rPr>
      </w:pPr>
      <w:r w:rsidRPr="00C5494E">
        <w:rPr>
          <w:rFonts w:ascii="Times New Roman" w:eastAsia="Times New Roman" w:hAnsi="Times New Roman"/>
          <w:bCs/>
          <w:color w:val="000000"/>
          <w:lang w:val="uk-UA" w:eastAsia="ru-RU"/>
        </w:rPr>
        <w:t xml:space="preserve">     </w:t>
      </w:r>
      <w:r w:rsidRPr="00C5494E">
        <w:rPr>
          <w:rFonts w:ascii="Times New Roman" w:eastAsia="Times New Roman" w:hAnsi="Times New Roman"/>
          <w:b/>
          <w:color w:val="000000"/>
          <w:lang w:val="uk-UA" w:eastAsia="ru-RU"/>
        </w:rPr>
        <w:t>Контроль і приймання змонтованих зварених стиків трубопроводів виконує Підрядчик  своїми засобами і приладами в повному обсязі і відповідно до  вимог НТД і представляє Замовнику відповідну документацію. Замовник може здійснювати вибірковий контроль якості стиків своїми неруйнівними засобами  контролю. Контроль зварних з’єднань включений в загальновиробничі витрати Підрядника та окремо не оплачується.</w:t>
      </w:r>
    </w:p>
    <w:p w14:paraId="6B7BD3C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Монтаж системи аварійної сигналізації виконувати згідно інструкцій виробника трубопроводів та оформляти по результатам монтажу: Акт приймання СДКМ, протокол приймання СДКМ, акт огляду монтажу муфтових з’єднань зварних стиків попередньо ізольованих труб.  </w:t>
      </w:r>
    </w:p>
    <w:p w14:paraId="5AFAD3D4" w14:textId="0878C194" w:rsidR="0051487C"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Надати виконавчі креслення трубопроводу, з відстанями між зварними з’єднаннями, а також від колодязів, камер та абонентських вводів до найближчих зварних з’єднань (п. 8.3.13, «Настанова з будівництва, монтажу та контролю якості теплових мереж» ДСТУ-Н Б В.2.5-66:2012).</w:t>
      </w:r>
    </w:p>
    <w:p w14:paraId="46DBEA45" w14:textId="77777777" w:rsid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7A9ADE80" w14:textId="77777777" w:rsidR="00C5494E" w:rsidRPr="0009577C" w:rsidRDefault="00C5494E" w:rsidP="00C5494E">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Договірна ціна</w:t>
      </w:r>
    </w:p>
    <w:p w14:paraId="2256DAC6" w14:textId="77777777"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
          <w:color w:val="000000"/>
          <w:lang w:val="uk-UA" w:eastAsia="ru-RU"/>
        </w:rPr>
        <w:t xml:space="preserve">    </w:t>
      </w:r>
      <w:r w:rsidRPr="0009577C">
        <w:rPr>
          <w:rFonts w:ascii="Times New Roman" w:eastAsia="Times New Roman" w:hAnsi="Times New Roman"/>
          <w:bCs/>
          <w:color w:val="000000"/>
          <w:lang w:val="uk-UA" w:eastAsia="ru-RU"/>
        </w:rPr>
        <w:t xml:space="preserve">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7913A495" w14:textId="7E97B19E"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А також Учасник-переможець зобов’язаний надати інформаційну модель договірної ціни, створену в програмному комплексі АВК-5 найновішої версії (не нижче 3.8.</w:t>
      </w:r>
      <w:r w:rsidR="0012087A">
        <w:rPr>
          <w:rFonts w:ascii="Times New Roman" w:eastAsia="Times New Roman" w:hAnsi="Times New Roman"/>
          <w:bCs/>
          <w:color w:val="000000"/>
          <w:lang w:val="uk-UA" w:eastAsia="ru-RU"/>
        </w:rPr>
        <w:t>5</w:t>
      </w:r>
      <w:r w:rsidRPr="0009577C">
        <w:rPr>
          <w:rFonts w:ascii="Times New Roman" w:eastAsia="Times New Roman" w:hAnsi="Times New Roman"/>
          <w:bCs/>
          <w:color w:val="000000"/>
          <w:lang w:val="uk-UA" w:eastAsia="ru-RU"/>
        </w:rPr>
        <w:t xml:space="preserve"> – з розширенням - *</w:t>
      </w:r>
      <w:proofErr w:type="spellStart"/>
      <w:r w:rsidRPr="0009577C">
        <w:rPr>
          <w:rFonts w:ascii="Times New Roman" w:eastAsia="Times New Roman" w:hAnsi="Times New Roman"/>
          <w:bCs/>
          <w:color w:val="000000"/>
          <w:lang w:val="uk-UA" w:eastAsia="ru-RU"/>
        </w:rPr>
        <w:t>imd</w:t>
      </w:r>
      <w:proofErr w:type="spellEnd"/>
      <w:r w:rsidRPr="0009577C">
        <w:rPr>
          <w:rFonts w:ascii="Times New Roman" w:eastAsia="Times New Roman" w:hAnsi="Times New Roman"/>
          <w:bCs/>
          <w:color w:val="000000"/>
          <w:lang w:val="uk-UA" w:eastAsia="ru-RU"/>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019DF35A" w14:textId="7D7E2E04"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238D63B1" w14:textId="76005388"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00C5494E" w:rsidRPr="0009577C">
        <w:rPr>
          <w:rFonts w:ascii="Times New Roman" w:eastAsia="Times New Roman" w:hAnsi="Times New Roman"/>
          <w:bCs/>
          <w:color w:val="000000"/>
          <w:lang w:val="uk-UA" w:eastAsia="ru-RU"/>
        </w:rPr>
        <w:t>РЕКНб</w:t>
      </w:r>
      <w:proofErr w:type="spellEnd"/>
      <w:r w:rsidR="00C5494E" w:rsidRPr="0009577C">
        <w:rPr>
          <w:rFonts w:ascii="Times New Roman" w:eastAsia="Times New Roman" w:hAnsi="Times New Roman"/>
          <w:bCs/>
          <w:color w:val="000000"/>
          <w:lang w:val="uk-UA" w:eastAsia="ru-RU"/>
        </w:rPr>
        <w:t xml:space="preserve"> та КНУ </w:t>
      </w:r>
      <w:proofErr w:type="spellStart"/>
      <w:r w:rsidR="00C5494E" w:rsidRPr="0009577C">
        <w:rPr>
          <w:rFonts w:ascii="Times New Roman" w:eastAsia="Times New Roman" w:hAnsi="Times New Roman"/>
          <w:bCs/>
          <w:color w:val="000000"/>
          <w:lang w:val="uk-UA" w:eastAsia="ru-RU"/>
        </w:rPr>
        <w:t>РЕКНму</w:t>
      </w:r>
      <w:proofErr w:type="spellEnd"/>
      <w:r w:rsidR="00C5494E" w:rsidRPr="0009577C">
        <w:rPr>
          <w:rFonts w:ascii="Times New Roman" w:eastAsia="Times New Roman" w:hAnsi="Times New Roman"/>
          <w:bCs/>
          <w:color w:val="000000"/>
          <w:lang w:val="uk-UA" w:eastAsia="ru-RU"/>
        </w:rPr>
        <w:t>) згідно з вимогами кошторисних норм України «Настанови з визначення вартості будівництва».</w:t>
      </w:r>
    </w:p>
    <w:p w14:paraId="02364649" w14:textId="17BF4AFA"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w:t>
      </w:r>
      <w:r w:rsidR="00C5494E" w:rsidRPr="0009577C">
        <w:rPr>
          <w:rFonts w:ascii="Times New Roman" w:eastAsia="Times New Roman" w:hAnsi="Times New Roman"/>
          <w:bCs/>
          <w:color w:val="000000"/>
          <w:lang w:val="uk-UA" w:eastAsia="ru-RU"/>
        </w:rPr>
        <w:lastRenderedPageBreak/>
        <w:t xml:space="preserve">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77331A59" w14:textId="288D3245"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7E86B6E3" w14:textId="32DFB892" w:rsidR="00C5494E" w:rsidRPr="0009577C" w:rsidRDefault="0018294A"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09577C">
        <w:rPr>
          <w:rFonts w:ascii="Times New Roman" w:eastAsia="Times New Roman" w:hAnsi="Times New Roman"/>
          <w:bCs/>
          <w:color w:val="000000"/>
          <w:lang w:val="uk-UA" w:eastAsia="ru-RU"/>
        </w:rPr>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00C5494E" w:rsidRPr="0009577C">
        <w:rPr>
          <w:rFonts w:ascii="Times New Roman" w:eastAsia="Times New Roman" w:hAnsi="Times New Roman"/>
          <w:bCs/>
          <w:color w:val="000000"/>
          <w:lang w:val="uk-UA" w:eastAsia="ru-RU"/>
        </w:rPr>
        <w:t>макропоказників</w:t>
      </w:r>
      <w:proofErr w:type="spellEnd"/>
      <w:r w:rsidR="00C5494E" w:rsidRPr="0009577C">
        <w:rPr>
          <w:rFonts w:ascii="Times New Roman" w:eastAsia="Times New Roman" w:hAnsi="Times New Roman"/>
          <w:bCs/>
          <w:color w:val="000000"/>
          <w:lang w:val="uk-UA" w:eastAsia="ru-RU"/>
        </w:rPr>
        <w:t xml:space="preserve"> економічного і соціального розвитку України, що схвалюються Кабінетом Міністрів України.  </w:t>
      </w:r>
    </w:p>
    <w:p w14:paraId="11232704" w14:textId="77AFA316"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Розмір кошторисного прибутку приймається у розмірі до 18,11 грн./</w:t>
      </w:r>
      <w:proofErr w:type="spellStart"/>
      <w:r w:rsidRPr="0009577C">
        <w:rPr>
          <w:rFonts w:ascii="Times New Roman" w:eastAsia="Times New Roman" w:hAnsi="Times New Roman"/>
          <w:bCs/>
          <w:color w:val="000000"/>
          <w:lang w:val="uk-UA" w:eastAsia="ru-RU"/>
        </w:rPr>
        <w:t>люд.год</w:t>
      </w:r>
      <w:proofErr w:type="spellEnd"/>
      <w:r w:rsidRPr="0009577C">
        <w:rPr>
          <w:rFonts w:ascii="Times New Roman" w:eastAsia="Times New Roman" w:hAnsi="Times New Roman"/>
          <w:bCs/>
          <w:color w:val="000000"/>
          <w:lang w:val="uk-UA" w:eastAsia="ru-RU"/>
        </w:rPr>
        <w:t>., відповідно Додатку 25 до «Настанови з визначення вартості будівництва» як для об’єкту, що за класом наслідків (відповідальності) належить до об’єктів з середніми наслідками (СС2). При цьому, прибуток не може перевищувати 15% від суми прямих і загальновиробничих витрат.</w:t>
      </w:r>
    </w:p>
    <w:p w14:paraId="0C9C845F" w14:textId="1C52293E"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B5472E">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31.12.2010 №573, або за показниками наведеними в Додатку 27 до «Настанови з визначення вартості будівництва», як для об’єкту, що за класом наслідків (відповідальності) належить до об’єктів з середніми наслідками (СС2). Розрахунок надається Замовнику.</w:t>
      </w:r>
    </w:p>
    <w:p w14:paraId="6B8EE1AA" w14:textId="1A64339A"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B5472E">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У складі ціни пропозиції учасника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63741697" w14:textId="77777777" w:rsidR="00C5494E" w:rsidRPr="0009577C" w:rsidRDefault="00C5494E"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779384FB" w14:textId="50AF7F33" w:rsidR="00C5494E" w:rsidRDefault="00B5472E" w:rsidP="00C5494E">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C5494E" w:rsidRPr="0009577C">
        <w:rPr>
          <w:rFonts w:ascii="Times New Roman" w:eastAsia="Times New Roman" w:hAnsi="Times New Roman"/>
          <w:b/>
          <w:color w:val="000000"/>
          <w:lang w:val="uk-UA" w:eastAsia="ru-RU"/>
        </w:rPr>
        <w:t xml:space="preserve">Враховуючи роз'яснення </w:t>
      </w:r>
      <w:proofErr w:type="spellStart"/>
      <w:r w:rsidR="00C5494E" w:rsidRPr="0009577C">
        <w:rPr>
          <w:rFonts w:ascii="Times New Roman" w:eastAsia="Times New Roman" w:hAnsi="Times New Roman"/>
          <w:b/>
          <w:color w:val="000000"/>
          <w:lang w:val="uk-UA" w:eastAsia="ru-RU"/>
        </w:rPr>
        <w:t>Мінекономрозвитку</w:t>
      </w:r>
      <w:proofErr w:type="spellEnd"/>
      <w:r w:rsidR="00C5494E" w:rsidRPr="0009577C">
        <w:rPr>
          <w:rFonts w:ascii="Times New Roman" w:eastAsia="Times New Roman" w:hAnsi="Times New Roman"/>
          <w:b/>
          <w:color w:val="000000"/>
          <w:lang w:val="uk-UA" w:eastAsia="ru-RU"/>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00C5494E" w:rsidRPr="0009577C">
        <w:rPr>
          <w:rFonts w:ascii="Times New Roman" w:eastAsia="Times New Roman" w:hAnsi="Times New Roman"/>
          <w:b/>
          <w:color w:val="000000"/>
          <w:lang w:val="uk-UA" w:eastAsia="ru-RU"/>
        </w:rPr>
        <w:t>підряду</w:t>
      </w:r>
      <w:proofErr w:type="spellEnd"/>
      <w:r w:rsidR="00C5494E" w:rsidRPr="0009577C">
        <w:rPr>
          <w:rFonts w:ascii="Times New Roman" w:eastAsia="Times New Roman" w:hAnsi="Times New Roman"/>
          <w:b/>
          <w:color w:val="000000"/>
          <w:lang w:val="uk-UA" w:eastAsia="ru-RU"/>
        </w:rPr>
        <w:t xml:space="preserve"> з моменту підтвердження його Замовником.</w:t>
      </w:r>
    </w:p>
    <w:p w14:paraId="07EB91A4" w14:textId="77777777" w:rsidR="00C5494E" w:rsidRDefault="00C5494E" w:rsidP="00C5494E">
      <w:pPr>
        <w:spacing w:after="0" w:line="240" w:lineRule="auto"/>
        <w:ind w:hanging="11"/>
        <w:jc w:val="both"/>
        <w:rPr>
          <w:rFonts w:ascii="Times New Roman" w:eastAsia="Times New Roman" w:hAnsi="Times New Roman"/>
          <w:b/>
          <w:color w:val="000000"/>
          <w:lang w:val="uk-UA" w:eastAsia="ru-RU"/>
        </w:rPr>
      </w:pPr>
    </w:p>
    <w:p w14:paraId="34A003E8" w14:textId="77777777" w:rsidR="00C5494E" w:rsidRPr="00C5494E" w:rsidRDefault="00C5494E" w:rsidP="00C5494E">
      <w:pPr>
        <w:spacing w:after="0" w:line="240" w:lineRule="auto"/>
        <w:ind w:hanging="11"/>
        <w:jc w:val="both"/>
        <w:rPr>
          <w:rFonts w:ascii="Times New Roman" w:eastAsia="Times New Roman" w:hAnsi="Times New Roman"/>
          <w:b/>
          <w:color w:val="000000"/>
          <w:lang w:val="uk-UA" w:eastAsia="ru-RU"/>
        </w:rPr>
      </w:pPr>
      <w:r w:rsidRPr="00C5494E">
        <w:rPr>
          <w:rFonts w:ascii="Times New Roman" w:eastAsia="Times New Roman" w:hAnsi="Times New Roman"/>
          <w:b/>
          <w:color w:val="000000"/>
          <w:lang w:val="uk-UA" w:eastAsia="ru-RU"/>
        </w:rPr>
        <w:t>Умови виконання робіт</w:t>
      </w:r>
    </w:p>
    <w:p w14:paraId="79C2B79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C5494E">
        <w:rPr>
          <w:rFonts w:ascii="Times New Roman" w:eastAsia="Times New Roman" w:hAnsi="Times New Roman"/>
          <w:bCs/>
          <w:color w:val="000000"/>
          <w:lang w:val="uk-UA" w:eastAsia="ru-RU"/>
        </w:rPr>
        <w:t>Полтаватеплоенерго</w:t>
      </w:r>
      <w:proofErr w:type="spellEnd"/>
      <w:r w:rsidRPr="00C5494E">
        <w:rPr>
          <w:rFonts w:ascii="Times New Roman" w:eastAsia="Times New Roman" w:hAnsi="Times New Roman"/>
          <w:bCs/>
          <w:color w:val="000000"/>
          <w:lang w:val="uk-UA" w:eastAsia="ru-RU"/>
        </w:rPr>
        <w:t>».</w:t>
      </w:r>
    </w:p>
    <w:p w14:paraId="3E0A2AA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Роботи, повинні бути повністю закінчені силами  Підрядника без доробок з боку Замовника. Зауваження, виявлені Замовником на етапі прийняття об’єкта в експлуатацію, усуваються Підрядником власними силами та за власний рахунок. </w:t>
      </w:r>
    </w:p>
    <w:p w14:paraId="2713C40E"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Замовник не несе зобов’язання щодо компенсації збитків перед третіми сторонами під час виконання робіт. </w:t>
      </w:r>
    </w:p>
    <w:p w14:paraId="3C55101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Істотною вимогою є укладання прямого Договору про закупівлю безпосередньо із Учасником-переможцем торгів.</w:t>
      </w:r>
    </w:p>
    <w:p w14:paraId="26566B3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5C5BED4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4DAB986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4B01D9A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C5494E">
        <w:rPr>
          <w:rFonts w:ascii="Times New Roman" w:eastAsia="Times New Roman" w:hAnsi="Times New Roman"/>
          <w:bCs/>
          <w:color w:val="000000"/>
          <w:lang w:val="uk-UA" w:eastAsia="ru-RU"/>
        </w:rPr>
        <w:t>підряду</w:t>
      </w:r>
      <w:proofErr w:type="spellEnd"/>
      <w:r w:rsidRPr="00C5494E">
        <w:rPr>
          <w:rFonts w:ascii="Times New Roman" w:eastAsia="Times New Roman" w:hAnsi="Times New Roman"/>
          <w:bCs/>
          <w:color w:val="000000"/>
          <w:lang w:val="uk-UA" w:eastAsia="ru-RU"/>
        </w:rPr>
        <w:t>.</w:t>
      </w:r>
    </w:p>
    <w:p w14:paraId="210753F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C5494E">
        <w:rPr>
          <w:rFonts w:ascii="Times New Roman" w:eastAsia="Times New Roman" w:hAnsi="Times New Roman"/>
          <w:bCs/>
          <w:color w:val="000000"/>
          <w:lang w:val="uk-UA" w:eastAsia="ru-RU"/>
        </w:rPr>
        <w:t>aбо</w:t>
      </w:r>
      <w:proofErr w:type="spellEnd"/>
      <w:r w:rsidRPr="00C5494E">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w:t>
      </w:r>
      <w:r w:rsidRPr="00C5494E">
        <w:rPr>
          <w:rFonts w:ascii="Times New Roman" w:eastAsia="Times New Roman" w:hAnsi="Times New Roman"/>
          <w:bCs/>
          <w:color w:val="000000"/>
          <w:lang w:val="uk-UA" w:eastAsia="ru-RU"/>
        </w:rPr>
        <w:lastRenderedPageBreak/>
        <w:t>це Підрядника, виходячи з реальних умов фінансування та техніко-економічної доцільності виконання робіт.</w:t>
      </w:r>
    </w:p>
    <w:p w14:paraId="312C764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 етапі виконання робіт Замовник залишає за собою право вносити уточнення щодо переліку/типів робіт, що виконуються Підрядником,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Підрядника в письмовій формі впродовж 3-х робочих днів з моменту прийняття такого рішення. Після отримання такого повідомлення, Підрядник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Підрядника.</w:t>
      </w:r>
    </w:p>
    <w:p w14:paraId="11C27C4E" w14:textId="4DD80F43"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При підготовці своїх тендерних пропозицій, Учасники повинні враховувати, що роботи, передбачені ТД, повинні бути виконані відповідно до проектно–кошторисної документації, вимог нормативних документів.</w:t>
      </w:r>
    </w:p>
    <w:p w14:paraId="6D276F2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 обов'язки виконавця робіт входить доставка машин і механізмів, устаткування і матеріалів для виконання робіт.</w:t>
      </w:r>
    </w:p>
    <w:p w14:paraId="1CDF716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1210F8B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30221F15" w14:textId="70966DBF" w:rsidR="00C5494E" w:rsidRPr="00C5494E" w:rsidRDefault="00DA2640" w:rsidP="00C5494E">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C5494E" w:rsidRPr="00C5494E">
        <w:rPr>
          <w:rFonts w:ascii="Times New Roman" w:eastAsia="Times New Roman" w:hAnsi="Times New Roman"/>
          <w:b/>
          <w:color w:val="000000"/>
          <w:lang w:val="uk-UA" w:eastAsia="ru-RU"/>
        </w:rPr>
        <w:t xml:space="preserve">Вимоги до режиму безпеки та охорони праці: </w:t>
      </w:r>
    </w:p>
    <w:p w14:paraId="280F2E9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нормативно-правовими актами, а також вимогами Замовника до безпечного проведення робіт (далі – Правила безпеки); </w:t>
      </w:r>
    </w:p>
    <w:p w14:paraId="697C098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Виконавець зобов’язаний: </w:t>
      </w:r>
    </w:p>
    <w:p w14:paraId="5686B81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0950423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6708E9E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5C015BE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3B2F1D0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1979A8A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6B46F17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1BAA5F4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721653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субпідрядних організацій, їх довіреними особами та особами, прямо або опосередковано найнятими ними для виконання робіт.</w:t>
      </w:r>
    </w:p>
    <w:p w14:paraId="5D8E497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36A62125" w14:textId="6053766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Для забезпечення безпечної роботи співробітників підрядної організації на своїй території, Замовник зобов'язується: </w:t>
      </w:r>
    </w:p>
    <w:p w14:paraId="1E524F0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Ознайомити співробітників підрядної організації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56AE771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Забезпечити підрядній організації місця розміщення обладнання, матеріалів та зони зберігання виробничих відходів, що утворюються внаслідок виконання робіт на території Замовника; </w:t>
      </w:r>
    </w:p>
    <w:p w14:paraId="7E1A91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C5494E">
        <w:rPr>
          <w:rFonts w:ascii="Times New Roman" w:eastAsia="Times New Roman" w:hAnsi="Times New Roman"/>
          <w:bCs/>
          <w:color w:val="000000"/>
          <w:lang w:val="uk-UA" w:eastAsia="ru-RU"/>
        </w:rPr>
        <w:t>енерго</w:t>
      </w:r>
      <w:proofErr w:type="spellEnd"/>
      <w:r w:rsidRPr="00C5494E">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5C4CE2E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підрядна організація зобов'язується: </w:t>
      </w:r>
    </w:p>
    <w:p w14:paraId="0CA94DB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5617869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lastRenderedPageBreak/>
        <w:t>- Призначити відповідального керівника робіт підрядної організації на території Замовника;</w:t>
      </w:r>
    </w:p>
    <w:p w14:paraId="5F92A37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підрядної організації робіт на території Замовника; </w:t>
      </w:r>
    </w:p>
    <w:p w14:paraId="17962C4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772D790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C5494E">
        <w:rPr>
          <w:rFonts w:ascii="Times New Roman" w:eastAsia="Times New Roman" w:hAnsi="Times New Roman"/>
          <w:bCs/>
          <w:color w:val="000000"/>
          <w:lang w:val="uk-UA" w:eastAsia="ru-RU"/>
        </w:rPr>
        <w:t>т.ін</w:t>
      </w:r>
      <w:proofErr w:type="spellEnd"/>
      <w:r w:rsidRPr="00C5494E">
        <w:rPr>
          <w:rFonts w:ascii="Times New Roman" w:eastAsia="Times New Roman" w:hAnsi="Times New Roman"/>
          <w:bCs/>
          <w:color w:val="000000"/>
          <w:lang w:val="uk-UA" w:eastAsia="ru-RU"/>
        </w:rPr>
        <w:t>. для безпечного проведення робіт;</w:t>
      </w:r>
    </w:p>
    <w:p w14:paraId="26890E8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7300581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6F4069E2"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152AE2F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Порядок організації робіт підрядної організації на території Замовника: </w:t>
      </w:r>
    </w:p>
    <w:p w14:paraId="2950D0F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1. Заходи, які повинні бути виконані до початку робіт: </w:t>
      </w:r>
    </w:p>
    <w:p w14:paraId="1C6CEA3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До початку робіт підрядна організація повинна надати відповідальному керівнику робіт Замовника наступні документи: </w:t>
      </w:r>
    </w:p>
    <w:p w14:paraId="19624E6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підрядної організації на території Замовника; </w:t>
      </w:r>
    </w:p>
    <w:p w14:paraId="6B67442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підрядної організації); </w:t>
      </w:r>
    </w:p>
    <w:p w14:paraId="73AF3C0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249DBB1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5220561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підрядної організації, які будуть застосовуватися; </w:t>
      </w:r>
    </w:p>
    <w:p w14:paraId="3D94D68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11F5D44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1EDD713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3. Всі роботи підвищеної небезпеки, що потребують оформлення наряду – допуску, які будуть виконуватися Підрядником на території Замовника, повинні проводитися на виділеній території, яка має бути огороджена.</w:t>
      </w:r>
    </w:p>
    <w:p w14:paraId="304D71D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ШТРАФНI САНКЦІЇ ЩОДО ПІДРЯДНОЇ ОРГАНІЗАЦІЇ</w:t>
      </w:r>
    </w:p>
    <w:p w14:paraId="2615590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1C04B75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Застосування штрафних санкцій </w:t>
      </w:r>
    </w:p>
    <w:p w14:paraId="7BFB142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6A40B37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Порушення вимог безпеки субпідрядниками розглядаються Замовником, як порушення з боку генерального підрядника. </w:t>
      </w:r>
    </w:p>
    <w:p w14:paraId="4F31EF5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49B6BF6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02D9CF7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lastRenderedPageBreak/>
        <w:t xml:space="preserve"> Види штрафних санкцій</w:t>
      </w:r>
    </w:p>
    <w:p w14:paraId="78F934D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B6DEF5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C5494E">
        <w:rPr>
          <w:rFonts w:ascii="Times New Roman" w:eastAsia="Times New Roman" w:hAnsi="Times New Roman"/>
          <w:bCs/>
          <w:color w:val="000000"/>
          <w:lang w:val="uk-UA" w:eastAsia="ru-RU"/>
        </w:rPr>
        <w:tab/>
        <w:t xml:space="preserve">5000 грн; </w:t>
      </w:r>
    </w:p>
    <w:p w14:paraId="13827F32"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C5494E">
        <w:rPr>
          <w:rFonts w:ascii="Times New Roman" w:eastAsia="Times New Roman" w:hAnsi="Times New Roman"/>
          <w:bCs/>
          <w:color w:val="000000"/>
          <w:lang w:val="uk-UA" w:eastAsia="ru-RU"/>
        </w:rPr>
        <w:tab/>
        <w:t xml:space="preserve">10000 грн.; </w:t>
      </w:r>
    </w:p>
    <w:p w14:paraId="10565E4F"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C5494E">
        <w:rPr>
          <w:rFonts w:ascii="Times New Roman" w:eastAsia="Times New Roman" w:hAnsi="Times New Roman"/>
          <w:bCs/>
          <w:color w:val="000000"/>
          <w:lang w:val="uk-UA" w:eastAsia="ru-RU"/>
        </w:rPr>
        <w:tab/>
        <w:t xml:space="preserve">більше 20000 грн. </w:t>
      </w:r>
    </w:p>
    <w:p w14:paraId="5C6CB89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51F1718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69D6CF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5069EB3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Причини застосування штрафних</w:t>
      </w:r>
    </w:p>
    <w:p w14:paraId="0A7077C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17AF603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3E09DDF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1B942B7D"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Керівника Замовника, який уклав договір з підрядником,</w:t>
      </w:r>
    </w:p>
    <w:p w14:paraId="1E551216"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Начальника служби ОП Замовника, </w:t>
      </w:r>
    </w:p>
    <w:p w14:paraId="40A387E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Відповідального керівника робіт Замовника,</w:t>
      </w:r>
    </w:p>
    <w:p w14:paraId="5CA134F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Представника Генеральної підрядної організації, </w:t>
      </w:r>
    </w:p>
    <w:p w14:paraId="2F7A6464"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Відповідального керівника робіт підрядної організації. </w:t>
      </w:r>
    </w:p>
    <w:p w14:paraId="056A16B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1F526EB"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Порядок стягнення штрафних санкцій </w:t>
      </w:r>
    </w:p>
    <w:p w14:paraId="44E2DC1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4E2131B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1) шляхом зменшення суми оплати за виконану роботу на суму штрафу, згідно п. 6.2.1; </w:t>
      </w:r>
    </w:p>
    <w:p w14:paraId="6A7D4CDD" w14:textId="05D782E8"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w:t>
      </w:r>
      <w:r w:rsidR="007166D4">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63FA9F2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20B7EE4A" w14:textId="77777777" w:rsidR="00C5494E" w:rsidRPr="00E32A4E" w:rsidRDefault="00C5494E" w:rsidP="00C5494E">
      <w:pPr>
        <w:spacing w:after="0" w:line="240" w:lineRule="auto"/>
        <w:ind w:hanging="11"/>
        <w:jc w:val="both"/>
        <w:rPr>
          <w:rFonts w:ascii="Times New Roman" w:eastAsia="Times New Roman" w:hAnsi="Times New Roman"/>
          <w:b/>
          <w:color w:val="000000"/>
          <w:lang w:val="uk-UA" w:eastAsia="ru-RU"/>
        </w:rPr>
      </w:pPr>
      <w:r w:rsidRPr="00E32A4E">
        <w:rPr>
          <w:rFonts w:ascii="Times New Roman" w:eastAsia="Times New Roman" w:hAnsi="Times New Roman"/>
          <w:b/>
          <w:color w:val="000000"/>
          <w:lang w:val="uk-UA" w:eastAsia="ru-RU"/>
        </w:rPr>
        <w:t xml:space="preserve">Гарантійні зобов’язання: </w:t>
      </w:r>
    </w:p>
    <w:p w14:paraId="4B3D47ED" w14:textId="2CB0BAC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Учасник повинен вказати гарантійний термін не менший ніж 36 місяців з моменту ввімкнення обладнання під навантаження, вказати про можливість оперативного гарантійного виконання ремонту,  усунення дефектів обладнання, на якому виконувались роботи.</w:t>
      </w:r>
    </w:p>
    <w:p w14:paraId="08FD2E0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73DBC810" w14:textId="77777777" w:rsidR="00C5494E" w:rsidRPr="00E32A4E" w:rsidRDefault="00C5494E" w:rsidP="00C5494E">
      <w:pPr>
        <w:spacing w:after="0" w:line="240" w:lineRule="auto"/>
        <w:ind w:hanging="11"/>
        <w:jc w:val="both"/>
        <w:rPr>
          <w:rFonts w:ascii="Times New Roman" w:eastAsia="Times New Roman" w:hAnsi="Times New Roman"/>
          <w:b/>
          <w:color w:val="000000"/>
          <w:lang w:val="uk-UA" w:eastAsia="ru-RU"/>
        </w:rPr>
      </w:pPr>
      <w:r w:rsidRPr="00E32A4E">
        <w:rPr>
          <w:rFonts w:ascii="Times New Roman" w:eastAsia="Times New Roman" w:hAnsi="Times New Roman"/>
          <w:b/>
          <w:color w:val="000000"/>
          <w:lang w:val="uk-UA" w:eastAsia="ru-RU"/>
        </w:rPr>
        <w:t xml:space="preserve">До початку робіт Підряднику необхідно надати  Замовнику  наступні підтверджуючі документи: </w:t>
      </w:r>
    </w:p>
    <w:p w14:paraId="519701E0"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292FD627" w14:textId="3363BC24" w:rsidR="00C5494E" w:rsidRPr="00C5494E" w:rsidRDefault="00DA2640" w:rsidP="00C5494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C5494E" w:rsidRPr="00C5494E">
        <w:rPr>
          <w:rFonts w:ascii="Times New Roman" w:eastAsia="Times New Roman" w:hAnsi="Times New Roman"/>
          <w:bCs/>
          <w:color w:val="000000"/>
          <w:lang w:val="uk-UA" w:eastAsia="ru-RU"/>
        </w:rPr>
        <w:t>1.Товщина стінки сталевої труби Ø</w:t>
      </w:r>
      <w:r w:rsidR="00E32A4E">
        <w:rPr>
          <w:rFonts w:ascii="Times New Roman" w:eastAsia="Times New Roman" w:hAnsi="Times New Roman"/>
          <w:bCs/>
          <w:color w:val="000000"/>
          <w:lang w:val="uk-UA" w:eastAsia="ru-RU"/>
        </w:rPr>
        <w:t xml:space="preserve"> </w:t>
      </w:r>
      <w:r w:rsidR="00170F4A">
        <w:rPr>
          <w:rFonts w:ascii="Times New Roman" w:eastAsia="Times New Roman" w:hAnsi="Times New Roman"/>
          <w:bCs/>
          <w:color w:val="000000"/>
          <w:lang w:val="uk-UA" w:eastAsia="ru-RU"/>
        </w:rPr>
        <w:t>108</w:t>
      </w:r>
      <w:r w:rsidR="00E32A4E">
        <w:rPr>
          <w:rFonts w:ascii="Times New Roman" w:eastAsia="Times New Roman" w:hAnsi="Times New Roman"/>
          <w:bCs/>
          <w:color w:val="000000"/>
          <w:lang w:val="uk-UA" w:eastAsia="ru-RU"/>
        </w:rPr>
        <w:t>/2</w:t>
      </w:r>
      <w:r w:rsidR="00170F4A">
        <w:rPr>
          <w:rFonts w:ascii="Times New Roman" w:eastAsia="Times New Roman" w:hAnsi="Times New Roman"/>
          <w:bCs/>
          <w:color w:val="000000"/>
          <w:lang w:val="uk-UA" w:eastAsia="ru-RU"/>
        </w:rPr>
        <w:t>00</w:t>
      </w:r>
      <w:r w:rsidR="00C5494E" w:rsidRPr="00C5494E">
        <w:rPr>
          <w:rFonts w:ascii="Times New Roman" w:eastAsia="Times New Roman" w:hAnsi="Times New Roman"/>
          <w:bCs/>
          <w:color w:val="000000"/>
          <w:lang w:val="uk-UA" w:eastAsia="ru-RU"/>
        </w:rPr>
        <w:t xml:space="preserve"> мм – </w:t>
      </w:r>
      <w:r w:rsidR="00170F4A">
        <w:rPr>
          <w:rFonts w:ascii="Times New Roman" w:eastAsia="Times New Roman" w:hAnsi="Times New Roman"/>
          <w:bCs/>
          <w:color w:val="000000"/>
          <w:lang w:val="uk-UA" w:eastAsia="ru-RU"/>
        </w:rPr>
        <w:t>4</w:t>
      </w:r>
      <w:r w:rsidR="00C5494E" w:rsidRPr="00C5494E">
        <w:rPr>
          <w:rFonts w:ascii="Times New Roman" w:eastAsia="Times New Roman" w:hAnsi="Times New Roman"/>
          <w:bCs/>
          <w:color w:val="000000"/>
          <w:lang w:val="uk-UA" w:eastAsia="ru-RU"/>
        </w:rPr>
        <w:t xml:space="preserve"> мм. Надати  підтверджуючі документи (сертифікат якості </w:t>
      </w:r>
      <w:proofErr w:type="spellStart"/>
      <w:r w:rsidR="00C5494E" w:rsidRPr="00C5494E">
        <w:rPr>
          <w:rFonts w:ascii="Times New Roman" w:eastAsia="Times New Roman" w:hAnsi="Times New Roman"/>
          <w:bCs/>
          <w:color w:val="000000"/>
          <w:lang w:val="uk-UA" w:eastAsia="ru-RU"/>
        </w:rPr>
        <w:t>завода</w:t>
      </w:r>
      <w:proofErr w:type="spellEnd"/>
      <w:r w:rsidR="00C5494E" w:rsidRPr="00C5494E">
        <w:rPr>
          <w:rFonts w:ascii="Times New Roman" w:eastAsia="Times New Roman" w:hAnsi="Times New Roman"/>
          <w:bCs/>
          <w:color w:val="000000"/>
          <w:lang w:val="uk-UA" w:eastAsia="ru-RU"/>
        </w:rPr>
        <w:t xml:space="preserve"> виробника сталевих труб).         </w:t>
      </w:r>
    </w:p>
    <w:p w14:paraId="2B375F9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2.Труби сталеві та опори нерухомі прямі, фасонні вироби (коліна, трійники, опори нерухомі кутові, переходи, компенсатори </w:t>
      </w:r>
      <w:proofErr w:type="spellStart"/>
      <w:r w:rsidRPr="00C5494E">
        <w:rPr>
          <w:rFonts w:ascii="Times New Roman" w:eastAsia="Times New Roman" w:hAnsi="Times New Roman"/>
          <w:bCs/>
          <w:color w:val="000000"/>
          <w:lang w:val="uk-UA" w:eastAsia="ru-RU"/>
        </w:rPr>
        <w:t>сильфонні</w:t>
      </w:r>
      <w:proofErr w:type="spellEnd"/>
      <w:r w:rsidRPr="00C5494E">
        <w:rPr>
          <w:rFonts w:ascii="Times New Roman" w:eastAsia="Times New Roman" w:hAnsi="Times New Roman"/>
          <w:bCs/>
          <w:color w:val="000000"/>
          <w:lang w:val="uk-UA" w:eastAsia="ru-RU"/>
        </w:rPr>
        <w:t>, кінцеві елементи)  попередньо теплоізольовані спіненим поліуретаном із захисною оболонкою для мереж гарячого водопостачання та теплових мереж  повинні бути сертифіковані в системі УкрСЕПРО і відповідати вимогам  ГСТУ 34-204-88-002, ДСТУ Б.В.2.5-31:2007. Надати  копію сертифікату.</w:t>
      </w:r>
    </w:p>
    <w:p w14:paraId="065B4ABA"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3. Труби та елементи повинні мати в шарі ізоляції провідники системи сигналізації   ушкоджень провідної труби і (або) оболонки відповідно до ДСТУ Б.В.2.5-31:2007.</w:t>
      </w:r>
      <w:r w:rsidRPr="00C5494E">
        <w:rPr>
          <w:rFonts w:ascii="Times New Roman" w:eastAsia="Times New Roman" w:hAnsi="Times New Roman"/>
          <w:bCs/>
          <w:color w:val="000000"/>
          <w:lang w:val="uk-UA" w:eastAsia="ru-RU"/>
        </w:rPr>
        <w:tab/>
      </w:r>
    </w:p>
    <w:p w14:paraId="774E6263"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4.Труби сталеві, в тому числі для виготовлення фасонних частин, повинні відповідати вимогам нормативно-правових актів з охорони праці та технічної документації чинної в Україні. Надати копію </w:t>
      </w:r>
      <w:r w:rsidRPr="00C5494E">
        <w:rPr>
          <w:rFonts w:ascii="Times New Roman" w:eastAsia="Times New Roman" w:hAnsi="Times New Roman"/>
          <w:bCs/>
          <w:color w:val="000000"/>
          <w:lang w:val="uk-UA" w:eastAsia="ru-RU"/>
        </w:rPr>
        <w:lastRenderedPageBreak/>
        <w:t>сертифікату відповідності вимогам охорони оточуючого середовища міжнародного стандарту серії ISO 14001.</w:t>
      </w:r>
      <w:r w:rsidRPr="00C5494E">
        <w:rPr>
          <w:rFonts w:ascii="Times New Roman" w:eastAsia="Times New Roman" w:hAnsi="Times New Roman"/>
          <w:bCs/>
          <w:color w:val="000000"/>
          <w:lang w:val="uk-UA" w:eastAsia="ru-RU"/>
        </w:rPr>
        <w:tab/>
      </w:r>
    </w:p>
    <w:p w14:paraId="15215F3C"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5. Об’єми рентгенографічного або ультразвукового контролю зварних швів фасонних елементів, компенсаторів та запірної арматури повинні відповідати вимогам  НПАОП 0.00-1.81-18  та нормативній документації,  чинної в Україні. </w:t>
      </w:r>
      <w:r w:rsidRPr="00C5494E">
        <w:rPr>
          <w:rFonts w:ascii="Times New Roman" w:eastAsia="Times New Roman" w:hAnsi="Times New Roman"/>
          <w:bCs/>
          <w:color w:val="000000"/>
          <w:lang w:val="uk-UA" w:eastAsia="ru-RU"/>
        </w:rPr>
        <w:tab/>
      </w:r>
    </w:p>
    <w:p w14:paraId="3C4F5099"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6. Поліетиленова захисна  оболонка повинна відповідати вимогам ДСТУ  Б.В.2.5-31:2007 або ГСТУ 34-204-88-002. Надати  копію сертифікату якості.</w:t>
      </w:r>
      <w:r w:rsidRPr="00C5494E">
        <w:rPr>
          <w:rFonts w:ascii="Times New Roman" w:eastAsia="Times New Roman" w:hAnsi="Times New Roman"/>
          <w:bCs/>
          <w:color w:val="000000"/>
          <w:lang w:val="uk-UA" w:eastAsia="ru-RU"/>
        </w:rPr>
        <w:tab/>
      </w:r>
    </w:p>
    <w:p w14:paraId="49D3C237"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7. Коефіцієнт теплопровідності (λ50) </w:t>
      </w:r>
      <w:proofErr w:type="spellStart"/>
      <w:r w:rsidRPr="00C5494E">
        <w:rPr>
          <w:rFonts w:ascii="Times New Roman" w:eastAsia="Times New Roman" w:hAnsi="Times New Roman"/>
          <w:bCs/>
          <w:color w:val="000000"/>
          <w:lang w:val="uk-UA" w:eastAsia="ru-RU"/>
        </w:rPr>
        <w:t>свіжо</w:t>
      </w:r>
      <w:proofErr w:type="spellEnd"/>
      <w:r w:rsidRPr="00C5494E">
        <w:rPr>
          <w:rFonts w:ascii="Times New Roman" w:eastAsia="Times New Roman" w:hAnsi="Times New Roman"/>
          <w:bCs/>
          <w:color w:val="000000"/>
          <w:lang w:val="uk-UA" w:eastAsia="ru-RU"/>
        </w:rPr>
        <w:t xml:space="preserve"> сформованої теплоізоляції  повинен бути не більше ніж 0,033 Вт/(м*К), що підтверджено протоколом сертифікаційних випробувань теплоізольованої пінополіуретаном продукції і відповідає ДСТУ Б В.2.5-31:2007 або ГСТУ 34-204-88-002. Надати  копію протоколу випробувань .</w:t>
      </w:r>
    </w:p>
    <w:p w14:paraId="5BCEA081" w14:textId="009FAB4D"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w:t>
      </w:r>
      <w:r w:rsidR="00DA2640">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8. Пінополіуретанова система для формування теплоізоляції елементів трубопроводів та    їх з’єднань не повинна містити </w:t>
      </w:r>
      <w:proofErr w:type="spellStart"/>
      <w:r w:rsidRPr="00C5494E">
        <w:rPr>
          <w:rFonts w:ascii="Times New Roman" w:eastAsia="Times New Roman" w:hAnsi="Times New Roman"/>
          <w:bCs/>
          <w:color w:val="000000"/>
          <w:lang w:val="uk-UA" w:eastAsia="ru-RU"/>
        </w:rPr>
        <w:t>озоноруйнуючих</w:t>
      </w:r>
      <w:proofErr w:type="spellEnd"/>
      <w:r w:rsidRPr="00C5494E">
        <w:rPr>
          <w:rFonts w:ascii="Times New Roman" w:eastAsia="Times New Roman" w:hAnsi="Times New Roman"/>
          <w:bCs/>
          <w:color w:val="000000"/>
          <w:lang w:val="uk-UA" w:eastAsia="ru-RU"/>
        </w:rPr>
        <w:t xml:space="preserve"> речовин, зокрема фтор-, хлор-вуглеводнів.</w:t>
      </w:r>
    </w:p>
    <w:p w14:paraId="20F05D9E" w14:textId="7F2C1E3B"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w:t>
      </w:r>
      <w:r w:rsidR="00DA2640">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9. </w:t>
      </w:r>
      <w:proofErr w:type="spellStart"/>
      <w:r w:rsidRPr="00C5494E">
        <w:rPr>
          <w:rFonts w:ascii="Times New Roman" w:eastAsia="Times New Roman" w:hAnsi="Times New Roman"/>
          <w:bCs/>
          <w:color w:val="000000"/>
          <w:lang w:val="uk-UA" w:eastAsia="ru-RU"/>
        </w:rPr>
        <w:t>Теплогідроізоляція</w:t>
      </w:r>
      <w:proofErr w:type="spellEnd"/>
      <w:r w:rsidRPr="00C5494E">
        <w:rPr>
          <w:rFonts w:ascii="Times New Roman" w:eastAsia="Times New Roman" w:hAnsi="Times New Roman"/>
          <w:bCs/>
          <w:color w:val="000000"/>
          <w:lang w:val="uk-UA" w:eastAsia="ru-RU"/>
        </w:rPr>
        <w:t xml:space="preserve"> з’єднань  теплоізольованих елементів повинна виконуватися за допомогою </w:t>
      </w:r>
      <w:proofErr w:type="spellStart"/>
      <w:r w:rsidRPr="00C5494E">
        <w:rPr>
          <w:rFonts w:ascii="Times New Roman" w:eastAsia="Times New Roman" w:hAnsi="Times New Roman"/>
          <w:bCs/>
          <w:color w:val="000000"/>
          <w:lang w:val="uk-UA" w:eastAsia="ru-RU"/>
        </w:rPr>
        <w:t>термоусадкових</w:t>
      </w:r>
      <w:proofErr w:type="spellEnd"/>
      <w:r w:rsidRPr="00C5494E">
        <w:rPr>
          <w:rFonts w:ascii="Times New Roman" w:eastAsia="Times New Roman" w:hAnsi="Times New Roman"/>
          <w:bCs/>
          <w:color w:val="000000"/>
          <w:lang w:val="uk-UA" w:eastAsia="ru-RU"/>
        </w:rPr>
        <w:t xml:space="preserve"> муфт.</w:t>
      </w:r>
    </w:p>
    <w:p w14:paraId="40442754" w14:textId="7F4A868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w:t>
      </w:r>
      <w:r w:rsidR="00DA2640">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 xml:space="preserve">10.Стійкість стикових з’єднань теплоізольованих елементів при максимальному ґрунтовому навантаженні із застосуванням </w:t>
      </w:r>
      <w:proofErr w:type="spellStart"/>
      <w:r w:rsidRPr="00C5494E">
        <w:rPr>
          <w:rFonts w:ascii="Times New Roman" w:eastAsia="Times New Roman" w:hAnsi="Times New Roman"/>
          <w:bCs/>
          <w:color w:val="000000"/>
          <w:lang w:val="uk-UA" w:eastAsia="ru-RU"/>
        </w:rPr>
        <w:t>термоусадкових</w:t>
      </w:r>
      <w:proofErr w:type="spellEnd"/>
      <w:r w:rsidRPr="00C5494E">
        <w:rPr>
          <w:rFonts w:ascii="Times New Roman" w:eastAsia="Times New Roman" w:hAnsi="Times New Roman"/>
          <w:bCs/>
          <w:color w:val="000000"/>
          <w:lang w:val="uk-UA" w:eastAsia="ru-RU"/>
        </w:rPr>
        <w:t xml:space="preserve"> муфт повинна підтверджуватися відповідним протоколом сертифікаційних випробувань, що підтверджує відповідність вимогам ГСТУ та/або ТУ. Надати  копію протоколу випробувань.</w:t>
      </w:r>
    </w:p>
    <w:p w14:paraId="11A58C72"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11. Муфти для </w:t>
      </w:r>
      <w:proofErr w:type="spellStart"/>
      <w:r w:rsidRPr="00C5494E">
        <w:rPr>
          <w:rFonts w:ascii="Times New Roman" w:eastAsia="Times New Roman" w:hAnsi="Times New Roman"/>
          <w:bCs/>
          <w:color w:val="000000"/>
          <w:lang w:val="uk-UA" w:eastAsia="ru-RU"/>
        </w:rPr>
        <w:t>теплогідроізоляції</w:t>
      </w:r>
      <w:proofErr w:type="spellEnd"/>
      <w:r w:rsidRPr="00C5494E">
        <w:rPr>
          <w:rFonts w:ascii="Times New Roman" w:eastAsia="Times New Roman" w:hAnsi="Times New Roman"/>
          <w:bCs/>
          <w:color w:val="000000"/>
          <w:lang w:val="uk-UA" w:eastAsia="ru-RU"/>
        </w:rPr>
        <w:t xml:space="preserve"> з’єднань  теплоізольованих елементів повинні поставлятися в комплекті з усіма складовими, включаючи системи виявлення пошкоджень та дистанційного моніторингу. </w:t>
      </w:r>
    </w:p>
    <w:p w14:paraId="1709BD78"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12. Маркування продукції повинно відповідати вимогам ГСТУ34-204-88-002 або   ДСТУ Б В.2.5-31:2007.</w:t>
      </w:r>
    </w:p>
    <w:p w14:paraId="6BB66614" w14:textId="57D8C4BE"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w:t>
      </w:r>
      <w:r w:rsidR="00DA2640">
        <w:rPr>
          <w:rFonts w:ascii="Times New Roman" w:eastAsia="Times New Roman" w:hAnsi="Times New Roman"/>
          <w:bCs/>
          <w:color w:val="000000"/>
          <w:lang w:val="uk-UA" w:eastAsia="ru-RU"/>
        </w:rPr>
        <w:t xml:space="preserve"> </w:t>
      </w:r>
      <w:r w:rsidRPr="00C5494E">
        <w:rPr>
          <w:rFonts w:ascii="Times New Roman" w:eastAsia="Times New Roman" w:hAnsi="Times New Roman"/>
          <w:bCs/>
          <w:color w:val="000000"/>
          <w:lang w:val="uk-UA" w:eastAsia="ru-RU"/>
        </w:rPr>
        <w:t>13. Надати копію сертифікату про відповідність системи управління якістю виробництва продукції вимогам міжнародного стандарту серії ISO 9001.</w:t>
      </w:r>
    </w:p>
    <w:p w14:paraId="4F770407" w14:textId="32009F4A" w:rsidR="00C5494E" w:rsidRDefault="00C5494E" w:rsidP="00C5494E">
      <w:pPr>
        <w:spacing w:after="0" w:line="240" w:lineRule="auto"/>
        <w:ind w:hanging="11"/>
        <w:jc w:val="both"/>
        <w:rPr>
          <w:rFonts w:ascii="Times New Roman" w:eastAsia="Times New Roman" w:hAnsi="Times New Roman"/>
          <w:bCs/>
          <w:color w:val="000000"/>
          <w:lang w:val="uk-UA" w:eastAsia="ru-RU"/>
        </w:rPr>
      </w:pPr>
      <w:r w:rsidRPr="00C5494E">
        <w:rPr>
          <w:rFonts w:ascii="Times New Roman" w:eastAsia="Times New Roman" w:hAnsi="Times New Roman"/>
          <w:bCs/>
          <w:color w:val="000000"/>
          <w:lang w:val="uk-UA" w:eastAsia="ru-RU"/>
        </w:rPr>
        <w:t xml:space="preserve">   14. Продукція повинна бути виготовлена одним виробником (труби та елементи) з метою дотримання сумісності теплоенергетичних, механічних та гідроізоляційних характеристик трубопроводів.</w:t>
      </w:r>
    </w:p>
    <w:p w14:paraId="5B651A55" w14:textId="77777777" w:rsidR="006B3CF7" w:rsidRDefault="006B3CF7" w:rsidP="00C5494E">
      <w:pPr>
        <w:spacing w:after="0" w:line="240" w:lineRule="auto"/>
        <w:ind w:hanging="11"/>
        <w:jc w:val="both"/>
        <w:rPr>
          <w:rFonts w:ascii="Times New Roman" w:eastAsia="Times New Roman" w:hAnsi="Times New Roman"/>
          <w:bCs/>
          <w:color w:val="000000"/>
          <w:lang w:val="uk-UA" w:eastAsia="ru-RU"/>
        </w:rPr>
      </w:pPr>
    </w:p>
    <w:p w14:paraId="0BB8B31D" w14:textId="77777777" w:rsidR="006B3CF7" w:rsidRDefault="006B3CF7" w:rsidP="00C5494E">
      <w:pPr>
        <w:spacing w:after="0" w:line="240" w:lineRule="auto"/>
        <w:ind w:hanging="11"/>
        <w:jc w:val="both"/>
        <w:rPr>
          <w:rFonts w:ascii="Times New Roman" w:eastAsia="Times New Roman" w:hAnsi="Times New Roman"/>
          <w:bCs/>
          <w:color w:val="000000"/>
          <w:lang w:val="uk-UA" w:eastAsia="ru-RU"/>
        </w:rPr>
      </w:pPr>
    </w:p>
    <w:p w14:paraId="17E12CDB" w14:textId="77777777" w:rsidR="006B3CF7" w:rsidRDefault="006B3CF7" w:rsidP="00C5494E">
      <w:pPr>
        <w:spacing w:after="0" w:line="240" w:lineRule="auto"/>
        <w:ind w:hanging="11"/>
        <w:jc w:val="both"/>
        <w:rPr>
          <w:rFonts w:ascii="Times New Roman" w:eastAsia="Times New Roman" w:hAnsi="Times New Roman"/>
          <w:bCs/>
          <w:color w:val="000000"/>
          <w:lang w:val="uk-UA" w:eastAsia="ru-RU"/>
        </w:rPr>
      </w:pPr>
    </w:p>
    <w:p w14:paraId="0F6BD320" w14:textId="77777777" w:rsidR="006B3CF7" w:rsidRPr="00C5494E" w:rsidRDefault="006B3CF7" w:rsidP="00C5494E">
      <w:pPr>
        <w:spacing w:after="0" w:line="240" w:lineRule="auto"/>
        <w:ind w:hanging="11"/>
        <w:jc w:val="both"/>
        <w:rPr>
          <w:rFonts w:ascii="Times New Roman" w:eastAsia="Times New Roman" w:hAnsi="Times New Roman"/>
          <w:bCs/>
          <w:color w:val="000000"/>
          <w:lang w:val="uk-UA" w:eastAsia="ru-RU"/>
        </w:rPr>
      </w:pPr>
    </w:p>
    <w:p w14:paraId="11C58CFF" w14:textId="77777777" w:rsidR="006B3CF7" w:rsidRPr="00E60A42" w:rsidRDefault="006B3CF7" w:rsidP="006B3CF7">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62BEDE51" w14:textId="77777777" w:rsidR="006B3CF7" w:rsidRDefault="006B3CF7" w:rsidP="006B3CF7">
      <w:pPr>
        <w:spacing w:after="0" w:line="240" w:lineRule="auto"/>
        <w:ind w:hanging="11"/>
        <w:jc w:val="center"/>
        <w:rPr>
          <w:rFonts w:ascii="Times New Roman" w:eastAsia="Times New Roman" w:hAnsi="Times New Roman"/>
          <w:b/>
          <w:color w:val="000000"/>
          <w:lang w:val="uk-UA" w:eastAsia="ru-RU"/>
        </w:rPr>
      </w:pPr>
    </w:p>
    <w:p w14:paraId="4F63A570" w14:textId="77777777" w:rsidR="006B3CF7" w:rsidRPr="00F10ABB" w:rsidRDefault="006B3CF7" w:rsidP="006B3CF7">
      <w:pPr>
        <w:jc w:val="right"/>
        <w:rPr>
          <w:rFonts w:ascii="Times New Roman" w:hAnsi="Times New Roman"/>
          <w:b/>
          <w:lang w:val="uk-UA"/>
        </w:rPr>
      </w:pPr>
      <w:r w:rsidRPr="00F10ABB">
        <w:rPr>
          <w:rFonts w:ascii="Times New Roman" w:hAnsi="Times New Roman"/>
          <w:b/>
          <w:lang w:val="uk-UA"/>
        </w:rPr>
        <w:t>Проект</w:t>
      </w:r>
    </w:p>
    <w:p w14:paraId="784D9F3E" w14:textId="77777777" w:rsidR="006B3CF7" w:rsidRDefault="006B3CF7" w:rsidP="006B3CF7">
      <w:pPr>
        <w:spacing w:after="0" w:line="240" w:lineRule="auto"/>
        <w:jc w:val="both"/>
        <w:rPr>
          <w:rFonts w:ascii="Times New Roman" w:eastAsia="Times New Roman" w:hAnsi="Times New Roman"/>
          <w:lang w:val="uk-UA" w:eastAsia="ru-RU"/>
        </w:rPr>
      </w:pPr>
    </w:p>
    <w:p w14:paraId="54E2FE5D" w14:textId="218567A0"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 xml:space="preserve">ДОГОВІР </w:t>
      </w:r>
      <w:r>
        <w:rPr>
          <w:rFonts w:ascii="Times New Roman" w:eastAsia="Times New Roman" w:hAnsi="Times New Roman"/>
          <w:b/>
          <w:bCs/>
          <w:color w:val="000000"/>
          <w:kern w:val="1"/>
          <w:lang w:val="uk-UA" w:eastAsia="hi-IN" w:bidi="hi-IN"/>
        </w:rPr>
        <w:t xml:space="preserve">ПІДРЯДУ </w:t>
      </w:r>
      <w:r w:rsidRPr="00751770">
        <w:rPr>
          <w:rFonts w:ascii="Times New Roman" w:eastAsia="Times New Roman" w:hAnsi="Times New Roman"/>
          <w:b/>
          <w:bCs/>
          <w:color w:val="000000"/>
          <w:kern w:val="1"/>
          <w:lang w:val="uk-UA" w:eastAsia="hi-IN" w:bidi="hi-IN"/>
        </w:rPr>
        <w:t>№</w:t>
      </w:r>
      <w:r>
        <w:rPr>
          <w:rFonts w:ascii="Times New Roman" w:eastAsia="Times New Roman" w:hAnsi="Times New Roman"/>
          <w:b/>
          <w:bCs/>
          <w:color w:val="000000"/>
          <w:kern w:val="1"/>
          <w:lang w:val="uk-UA" w:eastAsia="hi-IN" w:bidi="hi-IN"/>
        </w:rPr>
        <w:t>__________</w:t>
      </w:r>
    </w:p>
    <w:p w14:paraId="234524E8" w14:textId="11DF12C2" w:rsidR="006B3CF7" w:rsidRDefault="006B3CF7" w:rsidP="006B3CF7">
      <w:pPr>
        <w:shd w:val="clear" w:color="auto" w:fill="FFFFFF"/>
        <w:suppressAutoHyphens/>
        <w:spacing w:after="0" w:line="240" w:lineRule="auto"/>
        <w:ind w:firstLine="567"/>
        <w:jc w:val="both"/>
        <w:textAlignment w:val="baseline"/>
        <w:rPr>
          <w:rFonts w:ascii="Times New Roman" w:hAnsi="Times New Roman" w:cs="Times New Roman"/>
          <w:b/>
          <w:bCs/>
          <w:lang w:val="uk-UA"/>
        </w:rPr>
      </w:pPr>
      <w:r w:rsidRPr="00751770">
        <w:rPr>
          <w:rFonts w:ascii="Times New Roman" w:eastAsia="Times New Roman" w:hAnsi="Times New Roman"/>
          <w:b/>
          <w:bCs/>
          <w:color w:val="000000"/>
          <w:kern w:val="1"/>
          <w:lang w:val="uk-UA" w:eastAsia="hi-IN" w:bidi="hi-IN"/>
        </w:rPr>
        <w:t>про виконання робіт</w:t>
      </w:r>
      <w:r w:rsidRPr="00751770">
        <w:rPr>
          <w:rFonts w:ascii="Times New Roman" w:eastAsia="Times New Roman" w:hAnsi="Times New Roman"/>
          <w:color w:val="000000"/>
          <w:kern w:val="1"/>
          <w:lang w:val="uk-UA" w:eastAsia="hi-IN" w:bidi="hi-IN"/>
        </w:rPr>
        <w:t>:</w:t>
      </w:r>
      <w:bookmarkStart w:id="11" w:name="_Hlk41487846"/>
      <w:r>
        <w:rPr>
          <w:rFonts w:ascii="Times New Roman" w:eastAsia="Times New Roman" w:hAnsi="Times New Roman"/>
          <w:color w:val="000000"/>
          <w:kern w:val="1"/>
          <w:lang w:val="uk-UA" w:eastAsia="hi-IN" w:bidi="hi-IN"/>
        </w:rPr>
        <w:t xml:space="preserve"> </w:t>
      </w:r>
      <w:r w:rsidRPr="003F0FF8">
        <w:rPr>
          <w:rFonts w:ascii="Times New Roman" w:eastAsia="Times New Roman" w:hAnsi="Times New Roman"/>
          <w:b/>
          <w:bCs/>
          <w:color w:val="000000"/>
          <w:kern w:val="1"/>
          <w:lang w:val="uk-UA" w:eastAsia="hi-IN" w:bidi="hi-IN"/>
        </w:rPr>
        <w:t>ДК 021:2015: 45450000-6 Інші завершальні будівельні роботи.</w:t>
      </w:r>
      <w:r w:rsidRPr="00B4551E">
        <w:rPr>
          <w:lang w:val="uk-UA"/>
        </w:rPr>
        <w:t xml:space="preserve"> </w:t>
      </w:r>
      <w:bookmarkStart w:id="12" w:name="_Hlk162363180"/>
      <w:r w:rsidRPr="006B3CF7">
        <w:rPr>
          <w:rFonts w:ascii="Times New Roman" w:hAnsi="Times New Roman" w:cs="Times New Roman"/>
          <w:b/>
          <w:bCs/>
          <w:lang w:val="uk-UA"/>
        </w:rPr>
        <w:t>Реконструкція ділянки теплової мережі ТК13 - ТК14 - ТК15 від котельні по вул.Соборності,42 в м. Полтава. Коригування.</w:t>
      </w:r>
    </w:p>
    <w:p w14:paraId="52D757A4" w14:textId="77777777" w:rsidR="006B3CF7" w:rsidRPr="003F0FF8" w:rsidRDefault="006B3CF7" w:rsidP="006B3CF7">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p>
    <w:bookmarkEnd w:id="11"/>
    <w:bookmarkEnd w:id="12"/>
    <w:p w14:paraId="2EA59A12" w14:textId="77777777" w:rsidR="006B3CF7" w:rsidRPr="003F0FF8" w:rsidRDefault="006B3CF7" w:rsidP="006B3CF7">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p>
    <w:p w14:paraId="22146A73" w14:textId="77777777" w:rsidR="006B3CF7" w:rsidRPr="00751770" w:rsidRDefault="006B3CF7" w:rsidP="006B3CF7">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м. Полтава                                                                                      </w:t>
      </w:r>
      <w:r w:rsidRPr="00751770">
        <w:rPr>
          <w:rFonts w:ascii="Times New Roman" w:eastAsia="Times New Roman" w:hAnsi="Times New Roman"/>
          <w:color w:val="000000"/>
          <w:kern w:val="1"/>
          <w:lang w:val="uk-UA" w:eastAsia="hi-IN" w:bidi="hi-IN"/>
        </w:rPr>
        <w:tab/>
        <w:t xml:space="preserve">            </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 xml:space="preserve"> «___» _____ 202</w:t>
      </w:r>
      <w:r>
        <w:rPr>
          <w:rFonts w:ascii="Times New Roman" w:eastAsia="Times New Roman" w:hAnsi="Times New Roman"/>
          <w:color w:val="000000"/>
          <w:kern w:val="1"/>
          <w:lang w:val="uk-UA" w:eastAsia="hi-IN" w:bidi="hi-IN"/>
        </w:rPr>
        <w:t>4</w:t>
      </w:r>
      <w:r w:rsidRPr="00751770">
        <w:rPr>
          <w:rFonts w:ascii="Times New Roman" w:eastAsia="Times New Roman" w:hAnsi="Times New Roman"/>
          <w:color w:val="000000"/>
          <w:kern w:val="1"/>
          <w:lang w:val="uk-UA" w:eastAsia="hi-IN" w:bidi="hi-IN"/>
        </w:rPr>
        <w:t xml:space="preserve"> р.</w:t>
      </w:r>
    </w:p>
    <w:p w14:paraId="04448351" w14:textId="77777777" w:rsidR="006B3CF7" w:rsidRPr="00751770" w:rsidRDefault="006B3CF7" w:rsidP="006B3CF7">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536E5D1E" w14:textId="77777777" w:rsidR="006B3CF7" w:rsidRPr="00751770" w:rsidRDefault="006B3CF7" w:rsidP="006B3CF7">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751770">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751770">
        <w:rPr>
          <w:rFonts w:ascii="Times New Roman" w:eastAsia="Times New Roman" w:hAnsi="Times New Roman"/>
          <w:b/>
          <w:bCs/>
          <w:lang w:val="uk-UA" w:eastAsia="ru-RU"/>
        </w:rPr>
        <w:t>Полтаватеплоенерго</w:t>
      </w:r>
      <w:proofErr w:type="spellEnd"/>
      <w:r w:rsidRPr="00751770">
        <w:rPr>
          <w:rFonts w:ascii="Times New Roman" w:eastAsia="Times New Roman" w:hAnsi="Times New Roman"/>
          <w:b/>
          <w:bCs/>
          <w:lang w:val="uk-UA" w:eastAsia="ru-RU"/>
        </w:rPr>
        <w:t>»</w:t>
      </w:r>
      <w:r w:rsidRPr="00751770">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4BF7258F" w14:textId="77777777" w:rsidR="006B3CF7" w:rsidRPr="00751770" w:rsidRDefault="006B3CF7" w:rsidP="006B3CF7">
      <w:pPr>
        <w:widowControl w:val="0"/>
        <w:autoSpaceDE w:val="0"/>
        <w:autoSpaceDN w:val="0"/>
        <w:adjustRightInd w:val="0"/>
        <w:spacing w:after="0" w:line="240" w:lineRule="auto"/>
        <w:ind w:right="-2"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lang w:val="uk-UA" w:eastAsia="ru-RU"/>
        </w:rPr>
        <w:t>та _____________</w:t>
      </w:r>
      <w:r w:rsidRPr="00751770">
        <w:rPr>
          <w:rFonts w:ascii="Times New Roman" w:eastAsia="Times New Roman" w:hAnsi="Times New Roman"/>
          <w:b/>
          <w:bCs/>
          <w:lang w:val="uk-UA" w:eastAsia="ru-RU"/>
        </w:rPr>
        <w:t>,</w:t>
      </w:r>
      <w:r w:rsidRPr="00751770">
        <w:rPr>
          <w:rFonts w:ascii="Times New Roman" w:eastAsia="Times New Roman" w:hAnsi="Times New Roman"/>
          <w:bCs/>
          <w:lang w:val="uk-UA" w:eastAsia="ru-RU"/>
        </w:rPr>
        <w:t xml:space="preserve"> </w:t>
      </w:r>
      <w:r w:rsidRPr="00751770">
        <w:rPr>
          <w:rFonts w:ascii="Times New Roman" w:eastAsia="Times New Roman" w:hAnsi="Times New Roman"/>
          <w:lang w:val="uk-UA" w:eastAsia="ru-RU"/>
        </w:rPr>
        <w:t>іменоване надалі - Підрядник, в особі _____________, який діє на підставі Статуту, з іншої сторони (разом надалі – Сторони, а кожна окремо - Сторона) уклали цей Договір (далі – Договір) про наступне:</w:t>
      </w:r>
    </w:p>
    <w:p w14:paraId="6368BABC" w14:textId="77777777"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 Предмет договору</w:t>
      </w:r>
    </w:p>
    <w:p w14:paraId="43D0ABB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1.1. Замовник доручає в межах договірної ціни, а Підрядник зобов’язується на свій ризик, власними силами,</w:t>
      </w:r>
      <w:r w:rsidRPr="00751770">
        <w:rPr>
          <w:rFonts w:ascii="Times New Roman" w:eastAsia="Times New Roman" w:hAnsi="Times New Roman"/>
          <w:lang w:val="uk-UA" w:eastAsia="uk-UA"/>
        </w:rPr>
        <w:t xml:space="preserve"> </w:t>
      </w:r>
      <w:r w:rsidRPr="00751770">
        <w:rPr>
          <w:rFonts w:ascii="Times New Roman" w:eastAsia="Times New Roman" w:hAnsi="Times New Roman"/>
          <w:color w:val="000000"/>
          <w:kern w:val="1"/>
          <w:lang w:val="uk-UA" w:eastAsia="hi-IN" w:bidi="hi-IN"/>
        </w:rPr>
        <w:t>засобами, матеріалами, комплектуючими виробами виконати та здати за завданням відповідно до проектно-кошторисної документації та умов Договору у встановлений строк роботи, а Замовник зобов’язується прийняти й оплатити закінчені роботи.</w:t>
      </w:r>
    </w:p>
    <w:p w14:paraId="375786A2" w14:textId="43D80388"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b/>
          <w:bCs/>
          <w:color w:val="000000"/>
          <w:spacing w:val="-3"/>
          <w:kern w:val="1"/>
          <w:lang w:val="uk-UA" w:eastAsia="hi-IN" w:bidi="hi-IN"/>
        </w:rPr>
      </w:pPr>
      <w:r w:rsidRPr="00751770">
        <w:rPr>
          <w:rFonts w:ascii="Times New Roman" w:eastAsia="Times New Roman" w:hAnsi="Times New Roman"/>
          <w:color w:val="000000"/>
          <w:kern w:val="1"/>
          <w:lang w:val="uk-UA" w:eastAsia="hi-IN" w:bidi="hi-IN"/>
        </w:rPr>
        <w:lastRenderedPageBreak/>
        <w:t>1.2. Види робіт:</w:t>
      </w:r>
      <w:r w:rsidRPr="00751770">
        <w:rPr>
          <w:rFonts w:ascii="Times New Roman" w:eastAsia="Times New Roman" w:hAnsi="Times New Roman"/>
          <w:lang w:val="uk-UA" w:eastAsia="uk-UA"/>
        </w:rPr>
        <w:t xml:space="preserve"> </w:t>
      </w:r>
      <w:r w:rsidRPr="003F0FF8">
        <w:rPr>
          <w:rFonts w:ascii="Times New Roman" w:eastAsia="Times New Roman" w:hAnsi="Times New Roman"/>
          <w:b/>
          <w:bCs/>
          <w:lang w:val="uk-UA" w:eastAsia="uk-UA"/>
        </w:rPr>
        <w:t>ДК 021:2015:</w:t>
      </w:r>
      <w:r w:rsidRPr="003F0FF8">
        <w:rPr>
          <w:rFonts w:ascii="Times New Roman" w:eastAsia="Times New Roman" w:hAnsi="Times New Roman"/>
          <w:lang w:val="uk-UA" w:eastAsia="uk-UA"/>
        </w:rPr>
        <w:t xml:space="preserve"> </w:t>
      </w:r>
      <w:r w:rsidRPr="00751770">
        <w:rPr>
          <w:rFonts w:ascii="Times New Roman" w:eastAsia="Times New Roman" w:hAnsi="Times New Roman"/>
          <w:b/>
          <w:bCs/>
          <w:lang w:val="uk-UA" w:eastAsia="uk-UA"/>
        </w:rPr>
        <w:t xml:space="preserve">45450000-6 Інші завершальні будівельні роботи. </w:t>
      </w:r>
      <w:r w:rsidRPr="006B3CF7">
        <w:rPr>
          <w:rFonts w:ascii="Times New Roman" w:eastAsia="Times New Roman" w:hAnsi="Times New Roman"/>
          <w:b/>
          <w:bCs/>
          <w:lang w:val="uk-UA" w:eastAsia="uk-UA"/>
        </w:rPr>
        <w:t>Реконструкція ділянки теплової мережі ТК13 - ТК14 - ТК15 від котельні по вул.Соборності,42 в м. Полтава. Коригування.</w:t>
      </w:r>
    </w:p>
    <w:p w14:paraId="33D4CCD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1.3. Найменування та місцезнаходження об’єктів визначається у проектній документації.</w:t>
      </w:r>
    </w:p>
    <w:p w14:paraId="05C2513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1.4. Обсяг (перелік) робіт та вимоги до виконання робіт визначаються проектною документацією. </w:t>
      </w:r>
    </w:p>
    <w:p w14:paraId="0AB22B95" w14:textId="77777777" w:rsidR="006B3CF7" w:rsidRPr="00751770" w:rsidRDefault="006B3CF7" w:rsidP="006B3CF7">
      <w:pPr>
        <w:pStyle w:val="afd"/>
        <w:ind w:firstLine="567"/>
        <w:jc w:val="both"/>
        <w:rPr>
          <w:rFonts w:ascii="Times New Roman" w:hAnsi="Times New Roman"/>
        </w:rPr>
      </w:pPr>
      <w:r w:rsidRPr="00751770">
        <w:rPr>
          <w:rFonts w:ascii="Times New Roman" w:eastAsia="Lucida Sans Unicode" w:hAnsi="Times New Roman"/>
          <w:kern w:val="1"/>
          <w:lang w:eastAsia="hi-IN" w:bidi="hi-IN"/>
        </w:rPr>
        <w:t xml:space="preserve">1.5. </w:t>
      </w:r>
      <w:r w:rsidRPr="00751770">
        <w:rPr>
          <w:rFonts w:ascii="Times New Roman" w:hAnsi="Times New Roman"/>
        </w:rPr>
        <w:t>Склад і обсяги робіт можуть бути переглянуті в процесі будівництва у разі:</w:t>
      </w:r>
    </w:p>
    <w:p w14:paraId="703EB7FC" w14:textId="77777777" w:rsidR="006B3CF7" w:rsidRPr="00751770" w:rsidRDefault="006B3CF7" w:rsidP="006B3CF7">
      <w:pPr>
        <w:pStyle w:val="afd"/>
        <w:ind w:firstLine="567"/>
        <w:jc w:val="both"/>
        <w:rPr>
          <w:rFonts w:ascii="Times New Roman" w:hAnsi="Times New Roman"/>
        </w:rPr>
      </w:pPr>
      <w:r w:rsidRPr="00751770">
        <w:rPr>
          <w:rFonts w:ascii="Times New Roman" w:hAnsi="Times New Roman"/>
        </w:rPr>
        <w:t xml:space="preserve">а) внесення змін до </w:t>
      </w:r>
      <w:proofErr w:type="spellStart"/>
      <w:r w:rsidRPr="00751770">
        <w:rPr>
          <w:rFonts w:ascii="Times New Roman" w:hAnsi="Times New Roman"/>
        </w:rPr>
        <w:t>проєктної</w:t>
      </w:r>
      <w:proofErr w:type="spellEnd"/>
      <w:r w:rsidRPr="00751770">
        <w:rPr>
          <w:rFonts w:ascii="Times New Roman" w:hAnsi="Times New Roman"/>
        </w:rPr>
        <w:t xml:space="preserve"> документації в порядку, встановленому чинним законодавством України та зазначеному в п. 53 Загальних умов укладення та виконання договорів </w:t>
      </w:r>
      <w:proofErr w:type="spellStart"/>
      <w:r w:rsidRPr="00751770">
        <w:rPr>
          <w:rFonts w:ascii="Times New Roman" w:hAnsi="Times New Roman"/>
        </w:rPr>
        <w:t>підряду</w:t>
      </w:r>
      <w:proofErr w:type="spellEnd"/>
      <w:r w:rsidRPr="00751770">
        <w:rPr>
          <w:rFonts w:ascii="Times New Roman" w:hAnsi="Times New Roman"/>
        </w:rPr>
        <w:t xml:space="preserve"> в капітальному будівництві, затверджених постановою Кабінету Міністрів України від 1 серпня 2005 р. №668 (далі – Загальні умови);</w:t>
      </w:r>
    </w:p>
    <w:p w14:paraId="31253BFA" w14:textId="77777777" w:rsidR="006B3CF7" w:rsidRPr="00751770" w:rsidRDefault="006B3CF7" w:rsidP="006B3CF7">
      <w:pPr>
        <w:pStyle w:val="afd"/>
        <w:ind w:firstLine="567"/>
        <w:jc w:val="both"/>
        <w:rPr>
          <w:rFonts w:ascii="Times New Roman" w:eastAsia="Times New Roman" w:hAnsi="Times New Roman"/>
        </w:rPr>
      </w:pPr>
      <w:r w:rsidRPr="00751770">
        <w:rPr>
          <w:rFonts w:ascii="Times New Roman" w:hAnsi="Times New Roman"/>
        </w:rPr>
        <w:t xml:space="preserve">б) </w:t>
      </w:r>
      <w:r w:rsidRPr="00751770">
        <w:rPr>
          <w:rFonts w:ascii="Times New Roman" w:eastAsia="Times New Roman" w:hAnsi="Times New Roman"/>
        </w:rPr>
        <w:t xml:space="preserve">виявлено безперечні помилки в процесі будівництва в </w:t>
      </w:r>
      <w:proofErr w:type="spellStart"/>
      <w:r w:rsidRPr="00751770">
        <w:rPr>
          <w:rFonts w:ascii="Times New Roman" w:eastAsia="Times New Roman" w:hAnsi="Times New Roman"/>
        </w:rPr>
        <w:t>проєктній</w:t>
      </w:r>
      <w:proofErr w:type="spellEnd"/>
      <w:r w:rsidRPr="00751770">
        <w:rPr>
          <w:rFonts w:ascii="Times New Roman" w:eastAsia="Times New Roman" w:hAnsi="Times New Roman"/>
        </w:rPr>
        <w:t xml:space="preserve"> документації та кошторисах, які не було виявлено при складанні договірної ціни, а підрядник не є виконавцем </w:t>
      </w:r>
      <w:proofErr w:type="spellStart"/>
      <w:r w:rsidRPr="00751770">
        <w:rPr>
          <w:rFonts w:ascii="Times New Roman" w:eastAsia="Times New Roman" w:hAnsi="Times New Roman"/>
        </w:rPr>
        <w:t>проєктно</w:t>
      </w:r>
      <w:proofErr w:type="spellEnd"/>
      <w:r w:rsidRPr="00751770">
        <w:rPr>
          <w:rFonts w:ascii="Times New Roman" w:eastAsia="Times New Roman" w:hAnsi="Times New Roman"/>
        </w:rPr>
        <w:t>-кошторисної документації;</w:t>
      </w:r>
    </w:p>
    <w:p w14:paraId="7C7AC25A" w14:textId="77777777" w:rsidR="006B3CF7" w:rsidRPr="00751770" w:rsidRDefault="006B3CF7" w:rsidP="006B3CF7">
      <w:pPr>
        <w:pStyle w:val="afd"/>
        <w:ind w:firstLine="567"/>
        <w:jc w:val="both"/>
        <w:rPr>
          <w:rFonts w:ascii="Times New Roman" w:hAnsi="Times New Roman"/>
        </w:rPr>
      </w:pPr>
      <w:r w:rsidRPr="00751770">
        <w:rPr>
          <w:rFonts w:ascii="Times New Roman" w:hAnsi="Times New Roman"/>
        </w:rPr>
        <w:t>в) виникнення обставин непереборної сили.</w:t>
      </w:r>
    </w:p>
    <w:p w14:paraId="0C7F036A"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     </w:t>
      </w:r>
    </w:p>
    <w:p w14:paraId="7FB2B1C7" w14:textId="77777777" w:rsidR="006B3CF7" w:rsidRPr="00751770" w:rsidRDefault="006B3CF7" w:rsidP="006B3CF7">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2. Строк виконання робіт</w:t>
      </w:r>
    </w:p>
    <w:p w14:paraId="055B08F2" w14:textId="2BAF06F9"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2.1. Термін виконання робіт (згідно попереднього графіка виконання робіт (Додаток № 2)</w:t>
      </w:r>
      <w:r>
        <w:rPr>
          <w:rFonts w:ascii="Times New Roman" w:eastAsia="Times New Roman" w:hAnsi="Times New Roman"/>
          <w:color w:val="000000"/>
          <w:kern w:val="1"/>
          <w:lang w:val="uk-UA" w:eastAsia="hi-IN" w:bidi="hi-IN"/>
        </w:rPr>
        <w:t xml:space="preserve"> – до 30 вересня 2024 року.</w:t>
      </w:r>
    </w:p>
    <w:p w14:paraId="1072E3E4" w14:textId="77777777" w:rsidR="006B3CF7" w:rsidRDefault="006B3CF7" w:rsidP="006B3CF7">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 xml:space="preserve">2.2. </w:t>
      </w:r>
      <w:r w:rsidRPr="00751770">
        <w:rPr>
          <w:rFonts w:ascii="Times New Roman" w:eastAsia="Times New Roman" w:hAnsi="Times New Roman"/>
          <w:color w:val="000000"/>
          <w:lang w:val="uk-UA" w:eastAsia="zh-CN"/>
        </w:rPr>
        <w:t>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229D493E" w14:textId="77777777" w:rsidR="006B3CF7" w:rsidRDefault="006B3CF7" w:rsidP="006B3CF7">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2.3.</w:t>
      </w:r>
      <w:r w:rsidRPr="00610D15">
        <w:rPr>
          <w:rFonts w:ascii="Times New Roman" w:eastAsia="Times New Roman" w:hAnsi="Times New Roman"/>
          <w:color w:val="000000"/>
          <w:lang w:val="uk-UA" w:eastAsia="zh-CN"/>
        </w:rPr>
        <w:t>Підрядник повинен до початку проведення робіт розробити та узгодити з Замовником Проект виконання робіт (ПВР).</w:t>
      </w:r>
    </w:p>
    <w:p w14:paraId="070F97D5" w14:textId="77777777" w:rsidR="006B3CF7" w:rsidRPr="00751770" w:rsidRDefault="006B3CF7" w:rsidP="006B3CF7">
      <w:pPr>
        <w:suppressAutoHyphens/>
        <w:spacing w:after="0" w:line="240" w:lineRule="auto"/>
        <w:ind w:firstLine="567"/>
        <w:jc w:val="both"/>
        <w:rPr>
          <w:rFonts w:ascii="Times New Roman" w:eastAsia="Times New Roman" w:hAnsi="Times New Roman"/>
          <w:lang w:val="uk-UA" w:eastAsia="zh-CN"/>
        </w:rPr>
      </w:pPr>
    </w:p>
    <w:p w14:paraId="7C4084B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ab/>
      </w:r>
      <w:r w:rsidRPr="00751770">
        <w:rPr>
          <w:rFonts w:ascii="Times New Roman" w:eastAsia="Times New Roman" w:hAnsi="Times New Roman"/>
          <w:color w:val="000000"/>
          <w:kern w:val="1"/>
          <w:lang w:val="uk-UA" w:eastAsia="hi-IN" w:bidi="hi-IN"/>
        </w:rPr>
        <w:tab/>
      </w:r>
    </w:p>
    <w:p w14:paraId="5230657A" w14:textId="77777777" w:rsidR="006B3CF7" w:rsidRPr="00751770" w:rsidRDefault="006B3CF7" w:rsidP="006B3CF7">
      <w:pPr>
        <w:shd w:val="clear" w:color="auto" w:fill="FFFFFF"/>
        <w:tabs>
          <w:tab w:val="left" w:pos="284"/>
          <w:tab w:val="left" w:pos="6007"/>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3.Вартість робіт (ціна Договору) та порядок розрахунків</w:t>
      </w:r>
    </w:p>
    <w:p w14:paraId="25B1E30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3.1. Джерело фінансування робіт – власні кошти Замовника.</w:t>
      </w:r>
    </w:p>
    <w:p w14:paraId="34600226" w14:textId="77777777" w:rsidR="006B3CF7" w:rsidRPr="00751770" w:rsidRDefault="006B3CF7" w:rsidP="006B3CF7">
      <w:pPr>
        <w:shd w:val="clear" w:color="auto" w:fill="FFFFFF"/>
        <w:tabs>
          <w:tab w:val="left" w:pos="284"/>
          <w:tab w:val="left" w:pos="6007"/>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3.2. Ціни встановлюються в національній валюті України.</w:t>
      </w:r>
    </w:p>
    <w:p w14:paraId="623F4DE2" w14:textId="77777777" w:rsidR="006B3CF7" w:rsidRPr="00751770" w:rsidRDefault="006B3CF7" w:rsidP="006B3CF7">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t>3.3</w:t>
      </w:r>
      <w:r>
        <w:rPr>
          <w:rFonts w:ascii="Times New Roman" w:eastAsia="Times New Roman" w:hAnsi="Times New Roman"/>
          <w:lang w:val="uk-UA" w:eastAsia="ru-RU"/>
        </w:rPr>
        <w:t>.</w:t>
      </w:r>
      <w:r w:rsidRPr="00751770">
        <w:rPr>
          <w:rFonts w:ascii="Times New Roman" w:eastAsia="Times New Roman" w:hAnsi="Times New Roman"/>
          <w:lang w:val="uk-UA" w:eastAsia="ru-RU"/>
        </w:rPr>
        <w:t xml:space="preserve"> </w:t>
      </w:r>
      <w:r w:rsidRPr="00834796">
        <w:rPr>
          <w:rFonts w:ascii="Times New Roman" w:eastAsia="Times New Roman" w:hAnsi="Times New Roman"/>
          <w:lang w:val="uk-UA" w:eastAsia="ru-RU"/>
        </w:rPr>
        <w:t>Договірна ціна (Додаток №1) є динамічною, що визначена у кошторисній документації і становить:</w:t>
      </w:r>
      <w:r>
        <w:rPr>
          <w:rFonts w:ascii="Times New Roman" w:eastAsia="Times New Roman" w:hAnsi="Times New Roman"/>
          <w:lang w:val="uk-UA" w:eastAsia="ru-RU"/>
        </w:rPr>
        <w:t>_____________________________.</w:t>
      </w:r>
    </w:p>
    <w:p w14:paraId="319BCE63" w14:textId="77777777" w:rsidR="006B3CF7" w:rsidRPr="00751770" w:rsidRDefault="006B3CF7" w:rsidP="006B3CF7">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t>3.4. Пр</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8"/>
          <w:lang w:val="uk-UA" w:eastAsia="ru-RU"/>
        </w:rPr>
        <w:t>в</w:t>
      </w:r>
      <w:r w:rsidRPr="00751770">
        <w:rPr>
          <w:rFonts w:ascii="Times New Roman" w:eastAsia="Times New Roman" w:hAnsi="Times New Roman"/>
          <w:spacing w:val="-3"/>
          <w:lang w:val="uk-UA" w:eastAsia="ru-RU"/>
        </w:rPr>
        <w:t>ж</w:t>
      </w:r>
      <w:r w:rsidRPr="00751770">
        <w:rPr>
          <w:rFonts w:ascii="Times New Roman" w:eastAsia="Times New Roman" w:hAnsi="Times New Roman"/>
          <w:spacing w:val="-1"/>
          <w:lang w:val="uk-UA" w:eastAsia="ru-RU"/>
        </w:rPr>
        <w:t>е</w:t>
      </w:r>
      <w:r w:rsidRPr="00751770">
        <w:rPr>
          <w:rFonts w:ascii="Times New Roman" w:eastAsia="Times New Roman" w:hAnsi="Times New Roman"/>
          <w:lang w:val="uk-UA" w:eastAsia="ru-RU"/>
        </w:rPr>
        <w:t>ння</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с</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 xml:space="preserve">року </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lang w:val="uk-UA" w:eastAsia="ru-RU"/>
        </w:rPr>
        <w:t>дії</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
          <w:lang w:val="uk-UA" w:eastAsia="ru-RU"/>
        </w:rPr>
        <w:t>г</w:t>
      </w:r>
      <w:r w:rsidRPr="00751770">
        <w:rPr>
          <w:rFonts w:ascii="Times New Roman" w:eastAsia="Times New Roman" w:hAnsi="Times New Roman"/>
          <w:lang w:val="uk-UA" w:eastAsia="ru-RU"/>
        </w:rPr>
        <w:t>о</w:t>
      </w:r>
      <w:r w:rsidRPr="00751770">
        <w:rPr>
          <w:rFonts w:ascii="Times New Roman" w:eastAsia="Times New Roman" w:hAnsi="Times New Roman"/>
          <w:spacing w:val="-3"/>
          <w:lang w:val="uk-UA" w:eastAsia="ru-RU"/>
        </w:rPr>
        <w:t>в</w:t>
      </w:r>
      <w:r w:rsidRPr="00751770">
        <w:rPr>
          <w:rFonts w:ascii="Times New Roman" w:eastAsia="Times New Roman" w:hAnsi="Times New Roman"/>
          <w:lang w:val="uk-UA" w:eastAsia="ru-RU"/>
        </w:rPr>
        <w:t>ору</w:t>
      </w:r>
      <w:r w:rsidRPr="00751770">
        <w:rPr>
          <w:rFonts w:ascii="Times New Roman" w:eastAsia="Times New Roman" w:hAnsi="Times New Roman"/>
          <w:spacing w:val="9"/>
          <w:lang w:val="uk-UA" w:eastAsia="ru-RU"/>
        </w:rPr>
        <w:t xml:space="preserve"> </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а</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ви</w:t>
      </w:r>
      <w:r w:rsidRPr="00751770">
        <w:rPr>
          <w:rFonts w:ascii="Times New Roman" w:eastAsia="Times New Roman" w:hAnsi="Times New Roman"/>
          <w:spacing w:val="-12"/>
          <w:lang w:val="uk-UA" w:eastAsia="ru-RU"/>
        </w:rPr>
        <w:t>к</w:t>
      </w:r>
      <w:r w:rsidRPr="00751770">
        <w:rPr>
          <w:rFonts w:ascii="Times New Roman" w:eastAsia="Times New Roman" w:hAnsi="Times New Roman"/>
          <w:lang w:val="uk-UA" w:eastAsia="ru-RU"/>
        </w:rPr>
        <w:t>он</w:t>
      </w:r>
      <w:r w:rsidRPr="00751770">
        <w:rPr>
          <w:rFonts w:ascii="Times New Roman" w:eastAsia="Times New Roman" w:hAnsi="Times New Roman"/>
          <w:spacing w:val="-1"/>
          <w:lang w:val="uk-UA" w:eastAsia="ru-RU"/>
        </w:rPr>
        <w:t>а</w:t>
      </w:r>
      <w:r w:rsidRPr="00751770">
        <w:rPr>
          <w:rFonts w:ascii="Times New Roman" w:eastAsia="Times New Roman" w:hAnsi="Times New Roman"/>
          <w:spacing w:val="-2"/>
          <w:lang w:val="uk-UA" w:eastAsia="ru-RU"/>
        </w:rPr>
        <w:t>н</w:t>
      </w:r>
      <w:r w:rsidRPr="00751770">
        <w:rPr>
          <w:rFonts w:ascii="Times New Roman" w:eastAsia="Times New Roman" w:hAnsi="Times New Roman"/>
          <w:lang w:val="uk-UA" w:eastAsia="ru-RU"/>
        </w:rPr>
        <w:t>ня</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spacing w:val="-2"/>
          <w:lang w:val="uk-UA" w:eastAsia="ru-RU"/>
        </w:rPr>
        <w:t>з</w:t>
      </w:r>
      <w:r w:rsidRPr="00751770">
        <w:rPr>
          <w:rFonts w:ascii="Times New Roman" w:eastAsia="Times New Roman" w:hAnsi="Times New Roman"/>
          <w:spacing w:val="5"/>
          <w:lang w:val="uk-UA" w:eastAsia="ru-RU"/>
        </w:rPr>
        <w:t>о</w:t>
      </w:r>
      <w:r w:rsidRPr="00751770">
        <w:rPr>
          <w:rFonts w:ascii="Times New Roman" w:eastAsia="Times New Roman" w:hAnsi="Times New Roman"/>
          <w:lang w:val="uk-UA" w:eastAsia="ru-RU"/>
        </w:rPr>
        <w:t>бов</w:t>
      </w:r>
      <w:r w:rsidRPr="00751770">
        <w:rPr>
          <w:rFonts w:ascii="Times New Roman" w:eastAsia="Times New Roman" w:hAnsi="Times New Roman"/>
          <w:spacing w:val="-3"/>
          <w:lang w:val="uk-UA" w:eastAsia="ru-RU"/>
        </w:rPr>
        <w:t>'</w:t>
      </w:r>
      <w:r w:rsidRPr="00751770">
        <w:rPr>
          <w:rFonts w:ascii="Times New Roman" w:eastAsia="Times New Roman" w:hAnsi="Times New Roman"/>
          <w:lang w:val="uk-UA" w:eastAsia="ru-RU"/>
        </w:rPr>
        <w:t>яз</w:t>
      </w:r>
      <w:r w:rsidRPr="00751770">
        <w:rPr>
          <w:rFonts w:ascii="Times New Roman" w:eastAsia="Times New Roman" w:hAnsi="Times New Roman"/>
          <w:spacing w:val="-1"/>
          <w:lang w:val="uk-UA" w:eastAsia="ru-RU"/>
        </w:rPr>
        <w:t>а</w:t>
      </w:r>
      <w:r w:rsidRPr="00751770">
        <w:rPr>
          <w:rFonts w:ascii="Times New Roman" w:eastAsia="Times New Roman" w:hAnsi="Times New Roman"/>
          <w:lang w:val="uk-UA" w:eastAsia="ru-RU"/>
        </w:rPr>
        <w:t>нь</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щ</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 xml:space="preserve">виконання робіт </w:t>
      </w:r>
      <w:r w:rsidRPr="00B4551E">
        <w:rPr>
          <w:rFonts w:ascii="Times New Roman" w:eastAsia="Times New Roman" w:hAnsi="Times New Roman"/>
          <w:lang w:val="uk-UA" w:eastAsia="ru-RU"/>
        </w:rPr>
        <w:t>можливе</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разі</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1"/>
          <w:lang w:val="uk-UA" w:eastAsia="ru-RU"/>
        </w:rPr>
        <w:t>виникнення</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документально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2"/>
          <w:lang w:val="uk-UA" w:eastAsia="ru-RU"/>
        </w:rPr>
        <w:t>підтверджених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об'єктивних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обставин,</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67"/>
          <w:lang w:val="uk-UA" w:eastAsia="ru-RU"/>
        </w:rPr>
        <w:t xml:space="preserve"> </w:t>
      </w:r>
      <w:r w:rsidRPr="00751770">
        <w:rPr>
          <w:rFonts w:ascii="Times New Roman" w:eastAsia="Times New Roman" w:hAnsi="Times New Roman"/>
          <w:spacing w:val="-1"/>
          <w:lang w:val="uk-UA" w:eastAsia="ru-RU"/>
        </w:rPr>
        <w:t>спричинили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2"/>
          <w:lang w:val="uk-UA" w:eastAsia="ru-RU"/>
        </w:rPr>
        <w:t>таке</w:t>
      </w:r>
      <w:r w:rsidRPr="00751770">
        <w:rPr>
          <w:rFonts w:ascii="Times New Roman" w:eastAsia="Times New Roman" w:hAnsi="Times New Roman"/>
          <w:spacing w:val="34"/>
          <w:lang w:val="uk-UA" w:eastAsia="ru-RU"/>
        </w:rPr>
        <w:t xml:space="preserve"> </w:t>
      </w:r>
      <w:r w:rsidRPr="00751770">
        <w:rPr>
          <w:rFonts w:ascii="Times New Roman" w:eastAsia="Times New Roman" w:hAnsi="Times New Roman"/>
          <w:spacing w:val="-2"/>
          <w:lang w:val="uk-UA" w:eastAsia="ru-RU"/>
        </w:rPr>
        <w:t>продовження,</w:t>
      </w:r>
      <w:r w:rsidRPr="00751770">
        <w:rPr>
          <w:rFonts w:ascii="Times New Roman" w:eastAsia="Times New Roman" w:hAnsi="Times New Roman"/>
          <w:spacing w:val="13"/>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тому</w:t>
      </w:r>
      <w:r w:rsidRPr="00751770">
        <w:rPr>
          <w:rFonts w:ascii="Times New Roman" w:eastAsia="Times New Roman" w:hAnsi="Times New Roman"/>
          <w:spacing w:val="30"/>
          <w:lang w:val="uk-UA" w:eastAsia="ru-RU"/>
        </w:rPr>
        <w:t xml:space="preserve"> </w:t>
      </w:r>
      <w:r w:rsidRPr="00751770">
        <w:rPr>
          <w:rFonts w:ascii="Times New Roman" w:eastAsia="Times New Roman" w:hAnsi="Times New Roman"/>
          <w:lang w:val="uk-UA" w:eastAsia="ru-RU"/>
        </w:rPr>
        <w:t>числі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непереборної сили,</w:t>
      </w:r>
      <w:r w:rsidRPr="00751770">
        <w:rPr>
          <w:rFonts w:ascii="Times New Roman" w:eastAsia="Times New Roman" w:hAnsi="Times New Roman"/>
          <w:spacing w:val="35"/>
          <w:lang w:val="uk-UA" w:eastAsia="ru-RU"/>
        </w:rPr>
        <w:t xml:space="preserve"> </w:t>
      </w:r>
      <w:r w:rsidRPr="00751770">
        <w:rPr>
          <w:rFonts w:ascii="Times New Roman" w:eastAsia="Times New Roman" w:hAnsi="Times New Roman"/>
          <w:spacing w:val="-2"/>
          <w:lang w:val="uk-UA" w:eastAsia="ru-RU"/>
        </w:rPr>
        <w:t>затримки</w:t>
      </w:r>
      <w:r w:rsidRPr="00751770">
        <w:rPr>
          <w:rFonts w:ascii="Times New Roman" w:eastAsia="Times New Roman" w:hAnsi="Times New Roman"/>
          <w:spacing w:val="55"/>
          <w:lang w:val="uk-UA" w:eastAsia="ru-RU"/>
        </w:rPr>
        <w:t xml:space="preserve"> </w:t>
      </w:r>
      <w:r w:rsidRPr="00751770">
        <w:rPr>
          <w:rFonts w:ascii="Times New Roman" w:eastAsia="Times New Roman" w:hAnsi="Times New Roman"/>
          <w:spacing w:val="-2"/>
          <w:lang w:val="uk-UA" w:eastAsia="ru-RU"/>
        </w:rPr>
        <w:t>фінансування</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2"/>
          <w:lang w:val="uk-UA" w:eastAsia="ru-RU"/>
        </w:rPr>
        <w:t>витрат</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1"/>
          <w:lang w:val="uk-UA" w:eastAsia="ru-RU"/>
        </w:rPr>
        <w:t>Замовника</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lang w:val="uk-UA" w:eastAsia="ru-RU"/>
        </w:rPr>
        <w:t>за</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spacing w:val="-2"/>
          <w:lang w:val="uk-UA" w:eastAsia="ru-RU"/>
        </w:rPr>
        <w:t>умови,</w:t>
      </w:r>
      <w:r w:rsidRPr="00751770">
        <w:rPr>
          <w:rFonts w:ascii="Times New Roman" w:eastAsia="Times New Roman" w:hAnsi="Times New Roman"/>
          <w:spacing w:val="16"/>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lang w:val="uk-UA" w:eastAsia="ru-RU"/>
        </w:rPr>
        <w:t>такі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зміни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lang w:val="uk-UA" w:eastAsia="ru-RU"/>
        </w:rPr>
        <w:t>не</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spacing w:val="-2"/>
          <w:lang w:val="uk-UA" w:eastAsia="ru-RU"/>
        </w:rPr>
        <w:t>призведуть</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1"/>
          <w:lang w:val="uk-UA" w:eastAsia="ru-RU"/>
        </w:rPr>
        <w:t>збільшення</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3"/>
          <w:lang w:val="uk-UA" w:eastAsia="ru-RU"/>
        </w:rPr>
        <w:t xml:space="preserve">суми </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2"/>
          <w:lang w:val="uk-UA" w:eastAsia="ru-RU"/>
        </w:rPr>
        <w:t>визначеної</w:t>
      </w:r>
      <w:r w:rsidRPr="00751770">
        <w:rPr>
          <w:rFonts w:ascii="Times New Roman" w:eastAsia="Times New Roman" w:hAnsi="Times New Roman"/>
          <w:spacing w:val="2"/>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
          <w:lang w:val="uk-UA" w:eastAsia="ru-RU"/>
        </w:rPr>
        <w:t xml:space="preserve"> </w:t>
      </w:r>
      <w:r w:rsidRPr="00751770">
        <w:rPr>
          <w:rFonts w:ascii="Times New Roman" w:eastAsia="Times New Roman" w:hAnsi="Times New Roman"/>
          <w:spacing w:val="-1"/>
          <w:lang w:val="uk-UA" w:eastAsia="ru-RU"/>
        </w:rPr>
        <w:t>Договорі.</w:t>
      </w:r>
    </w:p>
    <w:p w14:paraId="41498C6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3.5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3D9BF621" w14:textId="6C336F9B"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3.6. Розрахунки за цим Договором здійснюються наступним чином: </w:t>
      </w:r>
      <w:r w:rsidRPr="00751770">
        <w:rPr>
          <w:rFonts w:ascii="Times New Roman" w:eastAsia="Times New Roman" w:hAnsi="Times New Roman"/>
          <w:bCs/>
          <w:lang w:val="uk-UA" w:eastAsia="ru-RU"/>
        </w:rPr>
        <w:t xml:space="preserve">Замовник перераховує Підряднику попередню оплату в розмірі до </w:t>
      </w:r>
      <w:r>
        <w:rPr>
          <w:rFonts w:ascii="Times New Roman" w:eastAsia="Times New Roman" w:hAnsi="Times New Roman"/>
          <w:bCs/>
          <w:lang w:val="uk-UA" w:eastAsia="ru-RU"/>
        </w:rPr>
        <w:t>5</w:t>
      </w:r>
      <w:r w:rsidRPr="00751770">
        <w:rPr>
          <w:rFonts w:ascii="Times New Roman" w:eastAsia="Times New Roman" w:hAnsi="Times New Roman"/>
          <w:bCs/>
          <w:lang w:val="uk-UA" w:eastAsia="ru-RU"/>
        </w:rPr>
        <w:t xml:space="preserve">0% від загальної вартості робіт згідно виставленого рахунку протягом 5 </w:t>
      </w:r>
      <w:r w:rsidRPr="00B4551E">
        <w:rPr>
          <w:rFonts w:ascii="Times New Roman" w:eastAsia="Times New Roman" w:hAnsi="Times New Roman"/>
          <w:bCs/>
          <w:lang w:val="uk-UA" w:eastAsia="ru-RU"/>
        </w:rPr>
        <w:t>робочих</w:t>
      </w:r>
      <w:r w:rsidRPr="00751770">
        <w:rPr>
          <w:rFonts w:ascii="Times New Roman" w:eastAsia="Times New Roman" w:hAnsi="Times New Roman"/>
          <w:bCs/>
          <w:lang w:val="uk-UA" w:eastAsia="ru-RU"/>
        </w:rPr>
        <w:t xml:space="preserve"> днів. Остаточний розрахунок за фактично виконані роботи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w:t>
      </w:r>
      <w:r>
        <w:rPr>
          <w:rFonts w:ascii="Times New Roman" w:eastAsia="Times New Roman" w:hAnsi="Times New Roman"/>
          <w:bCs/>
          <w:lang w:val="uk-UA" w:eastAsia="ru-RU"/>
        </w:rPr>
        <w:t>9</w:t>
      </w:r>
      <w:r w:rsidRPr="00751770">
        <w:rPr>
          <w:rFonts w:ascii="Times New Roman" w:eastAsia="Times New Roman" w:hAnsi="Times New Roman"/>
          <w:bCs/>
          <w:lang w:val="uk-UA" w:eastAsia="ru-RU"/>
        </w:rPr>
        <w:t>0 календарних днів.</w:t>
      </w:r>
    </w:p>
    <w:p w14:paraId="233E17FF" w14:textId="77777777" w:rsidR="006B3CF7" w:rsidRPr="00B4551E"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B4551E">
        <w:rPr>
          <w:rFonts w:ascii="Times New Roman" w:eastAsia="Times New Roman" w:hAnsi="Times New Roman"/>
          <w:color w:val="000000"/>
          <w:kern w:val="1"/>
          <w:lang w:val="uk-UA" w:eastAsia="hi-IN" w:bidi="hi-IN"/>
        </w:rPr>
        <w:t>3.7. Під робочим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02B5A78" w14:textId="77777777" w:rsidR="006B3CF7" w:rsidRPr="00B4551E" w:rsidRDefault="006B3CF7" w:rsidP="006B3CF7">
      <w:pPr>
        <w:shd w:val="clear" w:color="auto" w:fill="FFFFFF"/>
        <w:tabs>
          <w:tab w:val="left" w:pos="284"/>
          <w:tab w:val="left" w:pos="7090"/>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p>
    <w:p w14:paraId="3A3A765A" w14:textId="77777777" w:rsidR="006B3CF7" w:rsidRPr="00751770" w:rsidRDefault="006B3CF7" w:rsidP="006B3CF7">
      <w:pPr>
        <w:shd w:val="clear" w:color="auto" w:fill="FFFFFF"/>
        <w:tabs>
          <w:tab w:val="left" w:pos="284"/>
          <w:tab w:val="left" w:pos="709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4. Права та обов’язки Сторін</w:t>
      </w:r>
    </w:p>
    <w:p w14:paraId="6FDB1C7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 Замовник має право:</w:t>
      </w:r>
    </w:p>
    <w:p w14:paraId="43E086F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17A62A9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5CBD990F" w14:textId="77777777" w:rsidR="006B3CF7" w:rsidRPr="00751770" w:rsidRDefault="006B3CF7" w:rsidP="006B3CF7">
      <w:pPr>
        <w:shd w:val="clear" w:color="auto" w:fill="FFFFFF"/>
        <w:tabs>
          <w:tab w:val="left" w:pos="0"/>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70A5ADFC"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4.1.4.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1F109F13"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4.1.5.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5BB35F90"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4.1.6. не оплачувати роботи, які виконані неякісно та які не можуть бути переробленими.</w:t>
      </w:r>
    </w:p>
    <w:p w14:paraId="0B65F1F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4.1.7. на розірвання Договору у випадку невиконання Підрядником своїх зобов’язань повідомивши про це останнього не менше, ніж за 20 календарних днів;</w:t>
      </w:r>
    </w:p>
    <w:p w14:paraId="6100D56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4.1.8. ініціювати внесення змін у Договір з підстав, передбачених цим Договором та чинним законодавством України.</w:t>
      </w:r>
    </w:p>
    <w:p w14:paraId="78083C4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6EFDDB9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4.2. Замовник зобов’язаний:</w:t>
      </w:r>
    </w:p>
    <w:p w14:paraId="1BDE21AD" w14:textId="77777777" w:rsidR="006B3CF7"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4.2.1. прийняти в строк за актом виконану роботу та оплатити її у випадку, якщо робота прийнята без зауважень.</w:t>
      </w:r>
    </w:p>
    <w:p w14:paraId="33BE9A0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3227D08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 Підрядник має право:</w:t>
      </w:r>
    </w:p>
    <w:p w14:paraId="3C7726D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4.3.1. на оплату своєчасно та якісно виконаних робіт;</w:t>
      </w:r>
    </w:p>
    <w:p w14:paraId="421A5D4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4.3.2. на дострокове виконання робіт за попереднім погодженням із Замовником;</w:t>
      </w:r>
    </w:p>
    <w:p w14:paraId="087A203A"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50330EF6"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51D1CE8E"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4.3.5. ініціювати внесення змін у Договір з підстав, передбачених цим Договором та чинним законодавством України.</w:t>
      </w:r>
    </w:p>
    <w:p w14:paraId="78EDF998"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5C8D3E85"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 Підрядник зобов’язаний:</w:t>
      </w:r>
    </w:p>
    <w:p w14:paraId="31A4495C"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 контролювати якість, обсяг виконаних робіт і комплектність обладнання та матеріалів, відповідно до проектно-кошторисної документації, діючих норм, правил тощо </w:t>
      </w:r>
    </w:p>
    <w:p w14:paraId="069F2E7C"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4.4.2</w:t>
      </w:r>
      <w:r>
        <w:rPr>
          <w:rFonts w:ascii="Times New Roman" w:eastAsia="Times New Roman" w:hAnsi="Times New Roman"/>
          <w:color w:val="000000"/>
          <w:kern w:val="1"/>
          <w:lang w:val="uk-UA" w:eastAsia="hi-IN" w:bidi="hi-IN"/>
        </w:rPr>
        <w:t>.</w:t>
      </w:r>
      <w:r w:rsidRPr="00751770">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з</w:t>
      </w:r>
      <w:r w:rsidRPr="00751770">
        <w:rPr>
          <w:rFonts w:ascii="Times New Roman" w:eastAsia="Times New Roman" w:hAnsi="Times New Roman"/>
          <w:color w:val="000000"/>
          <w:kern w:val="1"/>
          <w:lang w:val="uk-UA" w:eastAsia="hi-IN" w:bidi="hi-IN"/>
        </w:rPr>
        <w:t>абезпечувати повне, якісне і своєчасне ведення документації та фото-відео матеріалів етапів виконання робіт.</w:t>
      </w:r>
    </w:p>
    <w:p w14:paraId="23C6F94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4.4.3. забезпечити дотримання необхідних заходів з техніки безпеки, дотримання санітарних та протипожежних вимог, вимог з охорони праці тощо.</w:t>
      </w:r>
    </w:p>
    <w:p w14:paraId="2355F568"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4.4.4.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33B45DBD"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4.4.5. забезпечити збереження демонтованих матеріалів та конструкцій до передачі їх під звіт представнику Замовника;</w:t>
      </w:r>
    </w:p>
    <w:p w14:paraId="297CF606"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4.4.6. інформувати Замовника про хід виконання робіт;</w:t>
      </w:r>
    </w:p>
    <w:p w14:paraId="39F72044"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4.4.7.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передати результат роботи Замовнику за актом;</w:t>
      </w:r>
    </w:p>
    <w:p w14:paraId="589DB39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4.4.8.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35003885"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4.4.9. передати Замовнику якісно виконані роботи згідно норм, правил за актами виконаних робіт у строки, передбачені Договором;</w:t>
      </w:r>
    </w:p>
    <w:p w14:paraId="64851FC7"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4.4.10. використовувати на об’єкті під час виконання робіт матеріально-технічні ресурси за цінами, що не перевищують </w:t>
      </w:r>
      <w:proofErr w:type="spellStart"/>
      <w:r w:rsidRPr="00751770">
        <w:rPr>
          <w:rFonts w:ascii="Times New Roman" w:eastAsia="Times New Roman" w:hAnsi="Times New Roman"/>
          <w:color w:val="000000"/>
          <w:kern w:val="1"/>
          <w:lang w:val="uk-UA" w:eastAsia="hi-IN" w:bidi="hi-IN"/>
        </w:rPr>
        <w:t>середньорегіональні</w:t>
      </w:r>
      <w:proofErr w:type="spellEnd"/>
      <w:r w:rsidRPr="00751770">
        <w:rPr>
          <w:rFonts w:ascii="Times New Roman" w:eastAsia="Times New Roman" w:hAnsi="Times New Roman"/>
          <w:color w:val="000000"/>
          <w:kern w:val="1"/>
          <w:lang w:val="uk-UA" w:eastAsia="hi-IN" w:bidi="hi-IN"/>
        </w:rPr>
        <w:t>. В іншому випадку, попередньо погоджувати ціну таких матеріалів із Замовником;</w:t>
      </w:r>
    </w:p>
    <w:p w14:paraId="622110D9"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4.4.11. після завершення робіт ввести об’єкт в експлуатацію;</w:t>
      </w:r>
    </w:p>
    <w:p w14:paraId="299042D4"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4.4.12. до початку робіт підрядник повинен виконати зведення огорожі навколо будівельного майданчика з виконанням сигнального освітлення в темний час доби;</w:t>
      </w:r>
    </w:p>
    <w:p w14:paraId="1E608B5F" w14:textId="77777777" w:rsidR="006B3CF7" w:rsidRPr="00B8281D"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 xml:space="preserve">4.4.13. у випадку виникнення причин </w:t>
      </w:r>
      <w:bookmarkStart w:id="13" w:name="_Hlk162357333"/>
      <w:r w:rsidRPr="00B8281D">
        <w:rPr>
          <w:rFonts w:ascii="Times New Roman" w:eastAsia="Times New Roman" w:hAnsi="Times New Roman"/>
          <w:color w:val="000000"/>
          <w:kern w:val="1"/>
          <w:lang w:val="uk-UA" w:eastAsia="hi-IN" w:bidi="hi-IN"/>
        </w:rPr>
        <w:t>зупинки/затримки роботи</w:t>
      </w:r>
      <w:bookmarkEnd w:id="13"/>
      <w:r w:rsidRPr="00B8281D">
        <w:rPr>
          <w:rFonts w:ascii="Times New Roman" w:eastAsia="Times New Roman" w:hAnsi="Times New Roman"/>
          <w:color w:val="000000"/>
          <w:kern w:val="1"/>
          <w:lang w:val="uk-UA" w:eastAsia="hi-IN" w:bidi="hi-IN"/>
        </w:rPr>
        <w:t>, що призведе до порушення термінів виконання робіт по договору, Підрядник зобов’язаний не пізніше ніж за два тижні попередити листом Замовника про причини зупинки/затримки роботи та вказати термін завершення робіт;</w:t>
      </w:r>
    </w:p>
    <w:p w14:paraId="5453EB74" w14:textId="53E88C19"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4.4.1</w:t>
      </w:r>
      <w:r w:rsidR="00390821">
        <w:rPr>
          <w:rFonts w:ascii="Times New Roman" w:eastAsia="Times New Roman" w:hAnsi="Times New Roman"/>
          <w:color w:val="000000"/>
          <w:kern w:val="1"/>
          <w:lang w:val="uk-UA" w:eastAsia="hi-IN" w:bidi="hi-IN"/>
        </w:rPr>
        <w:t>4</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вживати заходів до недопущення передачі без згоди Замовника проектної документації третім особам;</w:t>
      </w:r>
    </w:p>
    <w:p w14:paraId="327CA7F2" w14:textId="6F067BC5"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4.4.1</w:t>
      </w:r>
      <w:r w:rsidR="00390821">
        <w:rPr>
          <w:rFonts w:ascii="Times New Roman" w:eastAsia="Times New Roman" w:hAnsi="Times New Roman"/>
          <w:color w:val="000000"/>
          <w:kern w:val="1"/>
          <w:lang w:val="uk-UA" w:eastAsia="hi-IN" w:bidi="hi-IN"/>
        </w:rPr>
        <w:t>5</w:t>
      </w:r>
      <w:r w:rsidRPr="00751770">
        <w:rPr>
          <w:rFonts w:ascii="Times New Roman" w:eastAsia="Times New Roman" w:hAnsi="Times New Roman"/>
          <w:color w:val="000000"/>
          <w:kern w:val="1"/>
          <w:lang w:val="uk-UA" w:eastAsia="hi-IN" w:bidi="hi-IN"/>
        </w:rPr>
        <w:t xml:space="preserve">. після завершення робіт звільнити майданчик (очистити від сміття, непотрібних матеріалів тощо) та виконати роботи по </w:t>
      </w:r>
      <w:proofErr w:type="spellStart"/>
      <w:r w:rsidRPr="00751770">
        <w:rPr>
          <w:rFonts w:ascii="Times New Roman" w:eastAsia="Times New Roman" w:hAnsi="Times New Roman"/>
          <w:color w:val="000000"/>
          <w:kern w:val="1"/>
          <w:lang w:val="uk-UA" w:eastAsia="hi-IN" w:bidi="hi-IN"/>
        </w:rPr>
        <w:t>благоустрію</w:t>
      </w:r>
      <w:proofErr w:type="spellEnd"/>
      <w:r w:rsidRPr="00751770">
        <w:rPr>
          <w:rFonts w:ascii="Times New Roman" w:eastAsia="Times New Roman" w:hAnsi="Times New Roman"/>
          <w:color w:val="000000"/>
          <w:kern w:val="1"/>
          <w:lang w:val="uk-UA" w:eastAsia="hi-IN" w:bidi="hi-IN"/>
        </w:rPr>
        <w:t>.</w:t>
      </w:r>
    </w:p>
    <w:p w14:paraId="7343AA7B" w14:textId="77777777" w:rsidR="006B3CF7" w:rsidRPr="00751770" w:rsidRDefault="006B3CF7" w:rsidP="006B3CF7">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05F01A09"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b/>
          <w:kern w:val="1"/>
          <w:lang w:val="uk-UA" w:eastAsia="hi-IN" w:bidi="hi-IN"/>
        </w:rPr>
      </w:pPr>
      <w:bookmarkStart w:id="14" w:name="_Hlk138769485"/>
      <w:r w:rsidRPr="00751770">
        <w:rPr>
          <w:rFonts w:ascii="Times New Roman" w:eastAsia="Lucida Sans Unicode" w:hAnsi="Times New Roman"/>
          <w:b/>
          <w:kern w:val="1"/>
          <w:lang w:val="uk-UA" w:eastAsia="hi-IN" w:bidi="hi-IN"/>
        </w:rPr>
        <w:t>5. Порядок виконання, здавання та приймання робіт</w:t>
      </w:r>
    </w:p>
    <w:p w14:paraId="67238DBB"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5.1. 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5A011D31"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5.2. Замовник зобов’язується протягом 10 днів з моменту отримання від Підрядника </w:t>
      </w:r>
      <w:proofErr w:type="spellStart"/>
      <w:r w:rsidRPr="00751770">
        <w:rPr>
          <w:rFonts w:ascii="Times New Roman" w:eastAsia="Lucida Sans Unicode" w:hAnsi="Times New Roman"/>
          <w:kern w:val="1"/>
          <w:lang w:val="uk-UA" w:eastAsia="hi-IN" w:bidi="hi-IN"/>
        </w:rPr>
        <w:t>акта</w:t>
      </w:r>
      <w:proofErr w:type="spellEnd"/>
      <w:r w:rsidRPr="00751770">
        <w:rPr>
          <w:rFonts w:ascii="Times New Roman" w:eastAsia="Lucida Sans Unicode" w:hAnsi="Times New Roman"/>
          <w:kern w:val="1"/>
          <w:lang w:val="uk-UA" w:eastAsia="hi-IN" w:bidi="hi-IN"/>
        </w:rPr>
        <w:t xml:space="preserve"> здачі-приймання виконаних робіт, складеного за формою КБ-2в та КБ-3, передбачених цим Договором</w:t>
      </w:r>
      <w:r w:rsidRPr="00751770">
        <w:rPr>
          <w:rFonts w:ascii="Times New Roman" w:eastAsia="Lucida Sans Unicode" w:hAnsi="Times New Roman"/>
          <w:i/>
          <w:kern w:val="1"/>
          <w:lang w:val="uk-UA" w:eastAsia="hi-IN" w:bidi="hi-IN"/>
        </w:rPr>
        <w:t>,</w:t>
      </w:r>
      <w:r w:rsidRPr="00751770">
        <w:rPr>
          <w:rFonts w:ascii="Times New Roman" w:eastAsia="Lucida Sans Unicode" w:hAnsi="Times New Roman"/>
          <w:kern w:val="1"/>
          <w:lang w:val="uk-UA" w:eastAsia="hi-IN" w:bidi="hi-IN"/>
        </w:rPr>
        <w:t xml:space="preserve"> відповідно до його вимог підписати акт здачі-приймання виконаних робіт, або надати мотивовану відмову </w:t>
      </w:r>
      <w:r w:rsidRPr="00751770">
        <w:rPr>
          <w:rFonts w:ascii="Times New Roman" w:eastAsia="Lucida Sans Unicode" w:hAnsi="Times New Roman"/>
          <w:kern w:val="1"/>
          <w:lang w:val="uk-UA" w:eastAsia="hi-IN" w:bidi="hi-IN"/>
        </w:rPr>
        <w:lastRenderedPageBreak/>
        <w:t xml:space="preserve">у його підписанні. Якщо протягом 5 робочих днів Замовник не підпише акт здачі-приймання виконаних робіт або не </w:t>
      </w:r>
      <w:proofErr w:type="spellStart"/>
      <w:r w:rsidRPr="00751770">
        <w:rPr>
          <w:rFonts w:ascii="Times New Roman" w:eastAsia="Lucida Sans Unicode" w:hAnsi="Times New Roman"/>
          <w:kern w:val="1"/>
          <w:lang w:val="uk-UA" w:eastAsia="hi-IN" w:bidi="hi-IN"/>
        </w:rPr>
        <w:t>надасть</w:t>
      </w:r>
      <w:proofErr w:type="spellEnd"/>
      <w:r w:rsidRPr="00751770">
        <w:rPr>
          <w:rFonts w:ascii="Times New Roman" w:eastAsia="Lucida Sans Unicode" w:hAnsi="Times New Roman"/>
          <w:kern w:val="1"/>
          <w:lang w:val="uk-UA" w:eastAsia="hi-IN" w:bidi="hi-IN"/>
        </w:rPr>
        <w:t xml:space="preserve"> мотивовану відмову, то робота вважається прийнятою та підлягає оплаті відповідно до умов цього Договору.</w:t>
      </w:r>
    </w:p>
    <w:p w14:paraId="77C9CDF8" w14:textId="77777777" w:rsidR="006B3CF7" w:rsidRPr="00C31FD5" w:rsidRDefault="006B3CF7" w:rsidP="006B3CF7">
      <w:pPr>
        <w:spacing w:after="0" w:line="240" w:lineRule="auto"/>
        <w:ind w:firstLine="567"/>
        <w:jc w:val="both"/>
        <w:rPr>
          <w:rFonts w:ascii="Times New Roman" w:eastAsia="Times New Roman" w:hAnsi="Times New Roman"/>
          <w:lang w:val="uk-UA" w:eastAsia="zh-CN"/>
        </w:rPr>
      </w:pPr>
      <w:r w:rsidRPr="00B8281D">
        <w:rPr>
          <w:rFonts w:ascii="Times New Roman" w:eastAsia="Times New Roman" w:hAnsi="Times New Roman"/>
          <w:lang w:val="uk-UA" w:eastAsia="zh-CN"/>
        </w:rPr>
        <w:t xml:space="preserve">Після завершення будівельно-монтажних робіт з реконструкції ділянки теплотраси, виконуються роботи по </w:t>
      </w:r>
      <w:proofErr w:type="spellStart"/>
      <w:r w:rsidRPr="00B8281D">
        <w:rPr>
          <w:rFonts w:ascii="Times New Roman" w:eastAsia="Times New Roman" w:hAnsi="Times New Roman"/>
          <w:lang w:val="uk-UA" w:eastAsia="zh-CN"/>
        </w:rPr>
        <w:t>благоустрію</w:t>
      </w:r>
      <w:proofErr w:type="spellEnd"/>
      <w:r w:rsidRPr="00B8281D">
        <w:rPr>
          <w:rFonts w:ascii="Times New Roman" w:eastAsia="Times New Roman" w:hAnsi="Times New Roman"/>
          <w:lang w:val="uk-UA" w:eastAsia="zh-CN"/>
        </w:rPr>
        <w:t>: рекультивація зеленої зони.</w:t>
      </w:r>
    </w:p>
    <w:p w14:paraId="13EF95E3"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5.3. По завершенню робіт Підрядник повинен надати виконавчу документацію:</w:t>
      </w:r>
    </w:p>
    <w:p w14:paraId="6955E36E"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фотоматеріали, які підтверджують етапи виконання робіт;</w:t>
      </w:r>
    </w:p>
    <w:p w14:paraId="1F02D51F"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загальний журнал ведення робіт,</w:t>
      </w:r>
      <w:r w:rsidRPr="00751770">
        <w:rPr>
          <w:rFonts w:ascii="Times New Roman" w:eastAsia="Times New Roman" w:hAnsi="Times New Roman"/>
          <w:lang w:val="uk-UA" w:eastAsia="uk-UA"/>
        </w:rPr>
        <w:t xml:space="preserve"> </w:t>
      </w:r>
      <w:r w:rsidRPr="00751770">
        <w:rPr>
          <w:rFonts w:ascii="Times New Roman" w:hAnsi="Times New Roman"/>
          <w:lang w:val="uk-UA" w:eastAsia="zh-CN"/>
        </w:rPr>
        <w:t>форма журналу згідно «ДБН А.3.1 - 5:2016 Організація будівельного виробництва» додаток Б;</w:t>
      </w:r>
    </w:p>
    <w:p w14:paraId="4AB6B7CA"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журнал зварювальних робіт,</w:t>
      </w:r>
      <w:r w:rsidRPr="00751770">
        <w:rPr>
          <w:rFonts w:ascii="Times New Roman" w:eastAsia="Times New Roman" w:hAnsi="Times New Roman"/>
          <w:lang w:val="uk-UA" w:eastAsia="uk-UA"/>
        </w:rPr>
        <w:t xml:space="preserve"> </w:t>
      </w:r>
      <w:r w:rsidRPr="00751770">
        <w:rPr>
          <w:rFonts w:ascii="Times New Roman" w:hAnsi="Times New Roman"/>
          <w:lang w:val="uk-UA" w:eastAsia="zh-CN"/>
        </w:rPr>
        <w:t>форма журналу згідно «ДБН А.3.1 - 5:2016 Організація будівельного виробництва» додаток Б.3;</w:t>
      </w:r>
    </w:p>
    <w:p w14:paraId="5EB59CB1"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журнал вхідного контролю виробів, матеріалів та устаткування;</w:t>
      </w:r>
    </w:p>
    <w:p w14:paraId="78492A1C"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xml:space="preserve">- акти на закриття прихованих робіт згідно ДБН А.3.1-5:2016 </w:t>
      </w:r>
    </w:p>
    <w:p w14:paraId="29E15F05" w14:textId="77777777" w:rsidR="006B3CF7" w:rsidRPr="00751770" w:rsidRDefault="006B3CF7" w:rsidP="006B3CF7">
      <w:pPr>
        <w:spacing w:after="0" w:line="240" w:lineRule="auto"/>
        <w:ind w:firstLine="567"/>
        <w:jc w:val="both"/>
        <w:rPr>
          <w:rFonts w:ascii="Times New Roman" w:hAnsi="Times New Roman"/>
          <w:lang w:val="uk-UA"/>
        </w:rPr>
      </w:pPr>
      <w:r w:rsidRPr="00751770">
        <w:rPr>
          <w:rFonts w:ascii="Times New Roman" w:hAnsi="Times New Roman"/>
          <w:lang w:val="uk-UA"/>
        </w:rPr>
        <w:t>- акти гідравлічних випробувань,</w:t>
      </w:r>
      <w:r w:rsidRPr="00751770">
        <w:rPr>
          <w:rFonts w:ascii="Times New Roman" w:eastAsia="Times New Roman" w:hAnsi="Times New Roman"/>
          <w:lang w:val="uk-UA" w:eastAsia="uk-UA"/>
        </w:rPr>
        <w:t xml:space="preserve"> </w:t>
      </w:r>
      <w:r w:rsidRPr="00751770">
        <w:rPr>
          <w:rFonts w:ascii="Times New Roman" w:hAnsi="Times New Roman"/>
          <w:lang w:val="uk-UA"/>
        </w:rPr>
        <w:t>згідно ДСТУ-Н Б В.2.5-66:2012 «Настанова з будівництва, монтажу та контролю якості теплових мереж» додаток Б;</w:t>
      </w:r>
    </w:p>
    <w:p w14:paraId="46071D8E" w14:textId="77777777" w:rsidR="006B3CF7" w:rsidRPr="00751770" w:rsidRDefault="006B3CF7" w:rsidP="006B3CF7">
      <w:pPr>
        <w:spacing w:after="0" w:line="240" w:lineRule="auto"/>
        <w:ind w:firstLine="567"/>
        <w:jc w:val="both"/>
        <w:rPr>
          <w:rFonts w:ascii="Times New Roman" w:hAnsi="Times New Roman"/>
          <w:lang w:val="uk-UA"/>
        </w:rPr>
      </w:pPr>
      <w:r w:rsidRPr="00751770">
        <w:rPr>
          <w:rFonts w:ascii="Times New Roman" w:hAnsi="Times New Roman"/>
          <w:lang w:val="uk-UA"/>
        </w:rPr>
        <w:t>- акт на проведення промивки (продувки) трубопроводів,</w:t>
      </w:r>
      <w:r w:rsidRPr="00751770">
        <w:rPr>
          <w:rFonts w:ascii="Times New Roman" w:eastAsia="Times New Roman" w:hAnsi="Times New Roman"/>
          <w:lang w:val="uk-UA" w:eastAsia="uk-UA"/>
        </w:rPr>
        <w:t xml:space="preserve"> </w:t>
      </w:r>
      <w:r w:rsidRPr="00751770">
        <w:rPr>
          <w:rFonts w:ascii="Times New Roman" w:hAnsi="Times New Roman"/>
          <w:lang w:val="uk-UA"/>
        </w:rPr>
        <w:t>згідно ДСТУ-Н Б В.2.5-66:2012 «Настанова з будівництва, монтажу та контролю якості теплових мереж» додаток В;</w:t>
      </w:r>
    </w:p>
    <w:p w14:paraId="1A05A927"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сертифікати та паспорти якості на матеріали.</w:t>
      </w:r>
    </w:p>
    <w:p w14:paraId="66370B77"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Виконати геодезичну зйомку змонтованих мереж відповідно до ДБН В.1.3-2:2010, схему зварних стиків, акти огляду прихованих робіт згідно переліку наведеного в пояснюючій записці до проекту.</w:t>
      </w:r>
    </w:p>
    <w:p w14:paraId="68BFCD50"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Перед закриттям муфтами стиків зварних з’єднань, провести перевірку та складання актів візуально-оптичного та вимірювального контролю зварних з’єднань та протоколу за результатами УЗК зварних з’єднань згідно ДСТУ-Н Б В.2.5-66:2012 «Настанова з будівництва, монтажу та контролю якості теплових мереж». Лабораторія та фахівці, які проводили контроль повинні мати відповідні дозволи та атестовані відповідно до чинного законодавства.</w:t>
      </w:r>
    </w:p>
    <w:p w14:paraId="21346449" w14:textId="77777777" w:rsidR="006B3CF7" w:rsidRPr="00751770" w:rsidRDefault="006B3CF7" w:rsidP="006B3CF7">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xml:space="preserve">Монтаж системи аварійної сигналізації виконувати згідно інструкцій виробника трубопроводів та оформляти по результатам монтажу: Акт приймання СДКМ, протокол приймання СДКМ, акт огляду монтажу муфтових з’єднань зварних стиків попередньо ізольованих труб.  </w:t>
      </w:r>
    </w:p>
    <w:p w14:paraId="71F7FF69" w14:textId="77777777" w:rsidR="006B3CF7" w:rsidRPr="00751770" w:rsidRDefault="006B3CF7" w:rsidP="006B3CF7">
      <w:pPr>
        <w:spacing w:after="0" w:line="240" w:lineRule="auto"/>
        <w:ind w:firstLine="567"/>
        <w:jc w:val="both"/>
        <w:rPr>
          <w:rFonts w:ascii="Times New Roman" w:eastAsia="Times New Roman" w:hAnsi="Times New Roman"/>
          <w:lang w:val="uk-UA" w:eastAsia="uk-UA"/>
        </w:rPr>
      </w:pPr>
      <w:r w:rsidRPr="00751770">
        <w:rPr>
          <w:rFonts w:ascii="Times New Roman" w:eastAsia="Times New Roman" w:hAnsi="Times New Roman"/>
          <w:lang w:val="uk-UA" w:eastAsia="uk-UA"/>
        </w:rPr>
        <w:t>Надати виконавчі креслення трубопроводу, з відстанями між зварними з’єднаннями, а також від колодязів, камер та абонентських вводів до найближчих зварних з’єднань (п. 8.3.13, «Настанова з будівництва, монтажу та контролю якості теплових мереж» ДСТУ-Н Б В.2.5-66:2012).</w:t>
      </w:r>
    </w:p>
    <w:p w14:paraId="520E5681"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Times New Roman" w:hAnsi="Times New Roman"/>
          <w:b/>
          <w:kern w:val="1"/>
          <w:lang w:val="uk-UA" w:eastAsia="ar-SA"/>
        </w:rPr>
      </w:pPr>
    </w:p>
    <w:bookmarkEnd w:id="14"/>
    <w:p w14:paraId="0B197A58" w14:textId="77777777" w:rsidR="006B3CF7" w:rsidRPr="00751770" w:rsidRDefault="006B3CF7" w:rsidP="006B3CF7">
      <w:pPr>
        <w:shd w:val="clear" w:color="auto" w:fill="FFFFFF"/>
        <w:tabs>
          <w:tab w:val="left" w:pos="284"/>
          <w:tab w:val="left" w:pos="7045"/>
          <w:tab w:val="center" w:pos="10602"/>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6. Відповідальність сторін</w:t>
      </w:r>
    </w:p>
    <w:p w14:paraId="6B772F8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5667124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6.2. Види санкцій за порушення цього Договору: сплата штрафних санкцій та відшкодування (компенсація) збитків.</w:t>
      </w:r>
    </w:p>
    <w:p w14:paraId="4B36001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71AE76A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4D0BC282" w14:textId="77777777" w:rsidR="006B3CF7" w:rsidRPr="00D03309"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 xml:space="preserve">6.5. </w:t>
      </w:r>
      <w:r w:rsidRPr="00D03309">
        <w:rPr>
          <w:rFonts w:ascii="Times New Roman" w:eastAsia="Times New Roman" w:hAnsi="Times New Roman"/>
          <w:b/>
          <w:bCs/>
          <w:color w:val="000000"/>
          <w:kern w:val="1"/>
          <w:lang w:val="uk-UA" w:eastAsia="hi-IN" w:bidi="hi-IN"/>
        </w:rPr>
        <w:t>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5731D23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Нарахування пені припиняється через шість місяців з моменту, коли зобов’язання мало бути виконано.</w:t>
      </w:r>
    </w:p>
    <w:p w14:paraId="2D5A4B6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7C0C0DA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6.8. Підрядник несе відповідальність за порушення законодавства у сфері охорони праці.</w:t>
      </w:r>
    </w:p>
    <w:p w14:paraId="7573B77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7351883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6.9. Застосування штрафних санкцій </w:t>
      </w:r>
    </w:p>
    <w:p w14:paraId="19E3DDA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55BA4B1E"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66E0B1B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550F727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4CA6C15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 Види штрафних санкцій</w:t>
      </w:r>
    </w:p>
    <w:p w14:paraId="345390A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6.10.1.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04E1280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4CC9EB83"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10000 грн.; </w:t>
      </w:r>
    </w:p>
    <w:p w14:paraId="795CDF4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7AEF573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AF2263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6.10.2.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46B0ACE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02E4DD4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6.10.3. Причини застосування штрафних</w:t>
      </w:r>
    </w:p>
    <w:p w14:paraId="2108ABD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64B5AE9A"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6.10.4.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8F823B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527EC7D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Керівника Замовника, який уклав договір з підрядником,</w:t>
      </w:r>
    </w:p>
    <w:p w14:paraId="64C4A0CC"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Начальника служби ОП Замовника, </w:t>
      </w:r>
    </w:p>
    <w:p w14:paraId="6659A652"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Відповідального керівника робіт Замовника,</w:t>
      </w:r>
    </w:p>
    <w:p w14:paraId="184E8D6E"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18946F2F"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117A16B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13C676F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6.11. Порядок стягнення штрафних санкцій </w:t>
      </w:r>
    </w:p>
    <w:p w14:paraId="3FCEF80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020E5959"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6.10.1; </w:t>
      </w:r>
    </w:p>
    <w:p w14:paraId="7B866A4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6EA7C916"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6.12. Сплата штрафних санкцій та відшкодування (компенсація) збитків не звільняє Сторони від виконання зобов’язань за цим Договором.</w:t>
      </w:r>
    </w:p>
    <w:p w14:paraId="35DA30A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6.13. Підрядник зобов'язаний на дату виникнення податкових зобов'язань, визначених відповідно до Податкового кодексу, скласти і направити Замовнику зареєстровану в Єдиному реєстрі податкових накладних податкову накладну, складену в електронній формі з дотриманням вимог про електронний </w:t>
      </w:r>
      <w:r w:rsidRPr="00751770">
        <w:rPr>
          <w:rFonts w:ascii="Times New Roman" w:eastAsia="Times New Roman" w:hAnsi="Times New Roman"/>
          <w:color w:val="000000"/>
          <w:kern w:val="1"/>
          <w:lang w:val="uk-UA" w:eastAsia="hi-IN" w:bidi="hi-IN"/>
        </w:rPr>
        <w:lastRenderedPageBreak/>
        <w:t>підпис уповноваженої Підрядником особи і з наявністю всіх обов'язкових реквізитів, передбачених Податковим кодексом не пізніше наступного дня з дати її реєстрації.</w:t>
      </w:r>
    </w:p>
    <w:p w14:paraId="0E8A350B"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Підрядник зобов'язаний зареєструвати податкову накладну в Єдиному реєстрі податкових накладних у строк, передбачені Податковим законодавством України.</w:t>
      </w:r>
    </w:p>
    <w:p w14:paraId="67219274"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Якщо за наслідками перевірки Замовника податковими органами, Замовник буде зобов’язаний здійснити донарахування розміру податку на додану вартість та/або виплатить штрафні санкції, внаслідок порушення Підрядником порядку заповнення податкових накладних, Підрядник відшкодовує в повному обсязі понесені витрати Замовника (сума донарахування та штрафних санкцій).</w:t>
      </w:r>
    </w:p>
    <w:p w14:paraId="0DFC537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241AE894" w14:textId="77777777" w:rsidR="006B3CF7" w:rsidRPr="00751770" w:rsidRDefault="006B3CF7" w:rsidP="006B3CF7">
      <w:pPr>
        <w:shd w:val="clear" w:color="auto" w:fill="FFFFFF"/>
        <w:tabs>
          <w:tab w:val="left" w:pos="284"/>
        </w:tabs>
        <w:suppressAutoHyphens/>
        <w:spacing w:after="0" w:line="240" w:lineRule="auto"/>
        <w:ind w:right="20" w:firstLine="567"/>
        <w:jc w:val="center"/>
        <w:textAlignment w:val="baseline"/>
        <w:rPr>
          <w:rFonts w:ascii="Times New Roman" w:eastAsia="Times New Roman" w:hAnsi="Times New Roman"/>
          <w:b/>
          <w:color w:val="000000"/>
          <w:kern w:val="1"/>
          <w:lang w:val="uk-UA" w:eastAsia="hi-IN" w:bidi="hi-IN"/>
        </w:rPr>
      </w:pPr>
      <w:r w:rsidRPr="00751770">
        <w:rPr>
          <w:rFonts w:ascii="Times New Roman" w:eastAsia="Times New Roman" w:hAnsi="Times New Roman"/>
          <w:b/>
          <w:color w:val="000000"/>
          <w:kern w:val="1"/>
          <w:lang w:val="uk-UA" w:eastAsia="hi-IN" w:bidi="hi-IN"/>
        </w:rPr>
        <w:t>7. Якість робіт та гарантійні зобов’язання</w:t>
      </w:r>
    </w:p>
    <w:p w14:paraId="37594245"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7.1. Якість  робіт повинна відповідати державним нормам, стандартам, регламентам і вимогам, встановленим чинними нормативними актами та умовами Договору.</w:t>
      </w:r>
    </w:p>
    <w:p w14:paraId="765015FF"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kern w:val="1"/>
          <w:lang w:val="uk-UA" w:eastAsia="hi-IN" w:bidi="hi-IN"/>
        </w:rPr>
      </w:pPr>
      <w:r w:rsidRPr="00751770">
        <w:rPr>
          <w:rFonts w:ascii="Times New Roman" w:eastAsia="Times New Roman" w:hAnsi="Times New Roman"/>
          <w:color w:val="000000"/>
          <w:kern w:val="1"/>
          <w:lang w:val="uk-UA" w:eastAsia="hi-IN" w:bidi="hi-IN"/>
        </w:rPr>
        <w:t xml:space="preserve">7.2. </w:t>
      </w:r>
      <w:r w:rsidRPr="00751770">
        <w:rPr>
          <w:rFonts w:ascii="Times New Roman" w:eastAsia="Times New Roman" w:hAnsi="Times New Roman"/>
          <w:kern w:val="1"/>
          <w:lang w:val="uk-UA" w:eastAsia="hi-IN" w:bidi="hi-IN"/>
        </w:rPr>
        <w:t>Підрядник гарантує якість виконаних робіт. Гарантійний строк на виконані роботи становить 36 місяців з моменту введення змонтованого обладнання в експлуатацію. На недоробки, що виявлені протягом гарантійного строку, складається дефектний акт за підписом представників обох Сторін. В акті наводиться перелік недоробок і терміни їх усунення. Оформлення акту обов’язкове. Підрядник відповідає за недоробки, що зумовлені його роботою. За недоробки, зумовлені прорахунками в документації та неправильною експлуатацією об’єкту відповідальність несе Замовник.</w:t>
      </w:r>
    </w:p>
    <w:p w14:paraId="7968DC08"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7.3. В разі неякісного виконання робіт, або виконання з порушенням будівельних норм і правил, Підрядник ліквідовує невідповідності за свій рахунок у строки, узгоджені Сторонами.</w:t>
      </w:r>
    </w:p>
    <w:p w14:paraId="46CE1D9C"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6C52C981" w14:textId="77777777" w:rsidR="006B3CF7" w:rsidRPr="00751770" w:rsidRDefault="006B3CF7" w:rsidP="006B3CF7">
      <w:pPr>
        <w:tabs>
          <w:tab w:val="left" w:pos="284"/>
        </w:tabs>
        <w:spacing w:after="0" w:line="240" w:lineRule="auto"/>
        <w:ind w:right="-58" w:firstLine="567"/>
        <w:jc w:val="center"/>
        <w:rPr>
          <w:rFonts w:ascii="Times New Roman" w:eastAsia="Times New Roman" w:hAnsi="Times New Roman"/>
          <w:b/>
          <w:kern w:val="1"/>
          <w:lang w:val="uk-UA" w:eastAsia="ar-SA"/>
        </w:rPr>
      </w:pPr>
      <w:r w:rsidRPr="00751770">
        <w:rPr>
          <w:rFonts w:ascii="Times New Roman" w:eastAsia="Times New Roman" w:hAnsi="Times New Roman"/>
          <w:b/>
          <w:kern w:val="1"/>
          <w:lang w:val="uk-UA" w:eastAsia="ar-SA"/>
        </w:rPr>
        <w:t>8. Форс-мажор</w:t>
      </w:r>
    </w:p>
    <w:p w14:paraId="3F093FEA" w14:textId="77777777" w:rsidR="006B3CF7" w:rsidRPr="00751770" w:rsidRDefault="006B3CF7" w:rsidP="006B3CF7">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8.1.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або надзвичайного стану, стихійного лиха, страйку, блокади та інших, подібних до них обставин, строк виконання зобов’язань за цим Договором відкладається на час, протягом якого діятимуть такі обставини. </w:t>
      </w:r>
    </w:p>
    <w:p w14:paraId="60E5DD21"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8.2.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6D61351E"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8.3. Доказом виникнення обставин непереборної сили та строку їх дії є відповідні документи, які видаються органами </w:t>
      </w:r>
      <w:proofErr w:type="spellStart"/>
      <w:r w:rsidRPr="00751770">
        <w:rPr>
          <w:rFonts w:ascii="Times New Roman" w:eastAsia="Times New Roman" w:hAnsi="Times New Roman"/>
          <w:color w:val="000000"/>
          <w:kern w:val="1"/>
          <w:lang w:val="uk-UA" w:eastAsia="hi-IN" w:bidi="hi-IN"/>
        </w:rPr>
        <w:t>Мінрегіонбуду</w:t>
      </w:r>
      <w:proofErr w:type="spellEnd"/>
      <w:r w:rsidRPr="00751770">
        <w:rPr>
          <w:rFonts w:ascii="Times New Roman" w:eastAsia="Times New Roman" w:hAnsi="Times New Roman"/>
          <w:color w:val="000000"/>
          <w:kern w:val="1"/>
          <w:lang w:val="uk-UA" w:eastAsia="hi-IN" w:bidi="hi-IN"/>
        </w:rPr>
        <w:t>, Мінстату, торгово-промислової палати, судів, тощо.</w:t>
      </w:r>
    </w:p>
    <w:p w14:paraId="453FC2F3"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3A26B247"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79922B00" w14:textId="77777777" w:rsidR="006B3CF7" w:rsidRPr="00751770" w:rsidRDefault="006B3CF7" w:rsidP="006B3CF7">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w:t>
      </w:r>
    </w:p>
    <w:p w14:paraId="77889DB3" w14:textId="77777777" w:rsidR="006B3CF7" w:rsidRPr="00751770" w:rsidRDefault="006B3CF7" w:rsidP="006B3CF7">
      <w:pPr>
        <w:shd w:val="clear" w:color="auto" w:fill="FFFFFF"/>
        <w:tabs>
          <w:tab w:val="left" w:pos="284"/>
          <w:tab w:val="left" w:pos="7045"/>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9. Порядок врегулювання спорів</w:t>
      </w:r>
    </w:p>
    <w:p w14:paraId="4F16E239" w14:textId="77777777" w:rsidR="006B3CF7" w:rsidRPr="00751770" w:rsidRDefault="006B3CF7" w:rsidP="006B3CF7">
      <w:pPr>
        <w:tabs>
          <w:tab w:val="left" w:pos="284"/>
          <w:tab w:val="left" w:pos="1053"/>
          <w:tab w:val="left" w:pos="124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9.1. У випадках, не передбачених Договором Сторони керуються чинним законодавством України.</w:t>
      </w:r>
    </w:p>
    <w:p w14:paraId="3BF18AD6" w14:textId="77777777" w:rsidR="006B3CF7" w:rsidRPr="00751770" w:rsidRDefault="006B3CF7" w:rsidP="006B3CF7">
      <w:pPr>
        <w:tabs>
          <w:tab w:val="left" w:pos="284"/>
          <w:tab w:val="left" w:pos="1038"/>
          <w:tab w:val="left" w:pos="121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3C67FD53" w14:textId="77777777" w:rsidR="006B3CF7" w:rsidRPr="00751770" w:rsidRDefault="006B3CF7" w:rsidP="006B3CF7">
      <w:pPr>
        <w:tabs>
          <w:tab w:val="left" w:pos="284"/>
          <w:tab w:val="left" w:pos="710"/>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p>
    <w:p w14:paraId="7C6E1ADC" w14:textId="77777777" w:rsidR="006B3CF7" w:rsidRPr="00751770" w:rsidRDefault="006B3CF7" w:rsidP="006B3CF7">
      <w:pPr>
        <w:shd w:val="clear" w:color="auto" w:fill="FFFFFF"/>
        <w:tabs>
          <w:tab w:val="left" w:pos="284"/>
          <w:tab w:val="left" w:pos="437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10. Підстави та умови змін і розірвання Договору</w:t>
      </w:r>
    </w:p>
    <w:p w14:paraId="27097597"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10.1.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30F0EB83" w14:textId="77777777" w:rsidR="006B3CF7" w:rsidRPr="00751770" w:rsidRDefault="006B3CF7" w:rsidP="006B3CF7">
      <w:pPr>
        <w:spacing w:after="0" w:line="240" w:lineRule="auto"/>
        <w:ind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10.2.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w:t>
      </w:r>
      <w:proofErr w:type="spellStart"/>
      <w:r w:rsidRPr="00751770">
        <w:rPr>
          <w:rFonts w:ascii="Times New Roman" w:eastAsia="Times New Roman" w:hAnsi="Times New Roman"/>
          <w:color w:val="000000"/>
          <w:kern w:val="1"/>
          <w:lang w:val="uk-UA" w:eastAsia="hi-IN" w:bidi="hi-IN"/>
        </w:rPr>
        <w:t>закупівель</w:t>
      </w:r>
      <w:proofErr w:type="spellEnd"/>
      <w:r w:rsidRPr="00751770">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14:paraId="2587C946"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5413D3F"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751770">
        <w:rPr>
          <w:rFonts w:ascii="Times New Roman" w:eastAsia="Times New Roman" w:hAnsi="Times New Roman"/>
          <w:lang w:val="uk-UA"/>
        </w:rPr>
        <w:lastRenderedPageBreak/>
        <w:t xml:space="preserve">здійснюється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D78A48"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E0B150"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FF3D00"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1D41B6B"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податкового навантаження внаслідок зміни системи оподаткування;</w:t>
      </w:r>
    </w:p>
    <w:p w14:paraId="412C995C"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770">
        <w:rPr>
          <w:rFonts w:ascii="Times New Roman" w:eastAsia="Times New Roman" w:hAnsi="Times New Roman"/>
          <w:lang w:val="uk-UA"/>
        </w:rPr>
        <w:t>Platts</w:t>
      </w:r>
      <w:proofErr w:type="spellEnd"/>
      <w:r w:rsidRPr="00751770">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042ED2" w14:textId="77777777" w:rsidR="006B3CF7" w:rsidRPr="00751770" w:rsidRDefault="006B3CF7" w:rsidP="006B3CF7">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8) зміни умов у зв’язку із застосуванням положень частини шостої статті 41 Закону.</w:t>
      </w:r>
    </w:p>
    <w:p w14:paraId="26851B50"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10.3.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5B758A8D" w14:textId="77777777" w:rsidR="006B3CF7" w:rsidRPr="00751770" w:rsidRDefault="006B3CF7" w:rsidP="006B3CF7">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r>
    </w:p>
    <w:p w14:paraId="47512FCB" w14:textId="77777777" w:rsidR="006B3CF7" w:rsidRPr="00751770" w:rsidRDefault="006B3CF7" w:rsidP="006B3CF7">
      <w:pPr>
        <w:shd w:val="clear" w:color="auto" w:fill="FFFFFF"/>
        <w:tabs>
          <w:tab w:val="left" w:pos="284"/>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11. Інші умови Договору</w:t>
      </w:r>
    </w:p>
    <w:p w14:paraId="10A36028"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Pr>
          <w:rFonts w:ascii="Times New Roman" w:eastAsia="Lucida Sans Unicode" w:hAnsi="Times New Roman"/>
          <w:color w:val="000000"/>
          <w:kern w:val="1"/>
          <w:lang w:val="uk-UA" w:eastAsia="hi-IN" w:bidi="hi-IN"/>
        </w:rPr>
        <w:t>4</w:t>
      </w:r>
      <w:r w:rsidRPr="00751770">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66AC971A"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11.2. Закінчення терміну дії цього Договору не звільняє Сторони від відповідальності за його порушення, яке мало місце під час дії Договору.</w:t>
      </w:r>
    </w:p>
    <w:p w14:paraId="062D9F9C"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11.3. Взаємовідносини між Сторонами, що не врегульовані цим Договором, регулюються чинним законодавством України.</w:t>
      </w:r>
    </w:p>
    <w:p w14:paraId="1F50CB03"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11.4. Цей Договір складений українською мовою у двох оригінальних примірниках, які мають однакову юридичну силу - по одному для кожної Сторони.</w:t>
      </w:r>
    </w:p>
    <w:p w14:paraId="7988F36D"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15EF856D"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11.6. Замовник є платником податку на прибуток на загальних підставах та податку на додану вартість згідно Податкового кодексу України від 02.12.2010 року № 2755-VI.</w:t>
      </w:r>
    </w:p>
    <w:p w14:paraId="20DE5E92"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11.7. Підрядник є ________________________.</w:t>
      </w:r>
    </w:p>
    <w:p w14:paraId="0DDED4D1"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ar-SA"/>
        </w:rPr>
      </w:pPr>
      <w:r w:rsidRPr="00751770">
        <w:rPr>
          <w:rFonts w:ascii="Times New Roman" w:eastAsia="Lucida Sans Unicode" w:hAnsi="Times New Roman"/>
          <w:color w:val="000000"/>
          <w:kern w:val="1"/>
          <w:lang w:val="uk-UA" w:eastAsia="hi-IN" w:bidi="hi-IN"/>
        </w:rPr>
        <w:t xml:space="preserve">11.8. Підрядник та Замовник </w:t>
      </w:r>
      <w:r w:rsidRPr="00751770">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8971E3B"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86FA224"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11.10. Додатки до цього Договору:</w:t>
      </w:r>
    </w:p>
    <w:p w14:paraId="0DABF75A"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 xml:space="preserve"> - Додаток № 1 - Договірна ціна;</w:t>
      </w:r>
    </w:p>
    <w:p w14:paraId="193CFAFC"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lastRenderedPageBreak/>
        <w:t xml:space="preserve"> - Додаток № 2 – Попередній графік виконання робіт.</w:t>
      </w:r>
    </w:p>
    <w:p w14:paraId="53754D5E" w14:textId="77777777" w:rsidR="006B3CF7" w:rsidRPr="00751770" w:rsidRDefault="006B3CF7" w:rsidP="006B3CF7">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p>
    <w:p w14:paraId="5625F559" w14:textId="77777777" w:rsidR="006B3CF7" w:rsidRPr="00751770" w:rsidRDefault="006B3CF7" w:rsidP="006B3CF7">
      <w:pPr>
        <w:tabs>
          <w:tab w:val="left" w:pos="284"/>
        </w:tabs>
        <w:spacing w:after="0" w:line="240" w:lineRule="auto"/>
        <w:ind w:firstLine="567"/>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12. Антикорупційне застереження</w:t>
      </w:r>
    </w:p>
    <w:p w14:paraId="09424E3F"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4FC0847A"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 xml:space="preserve">12.2.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751770">
        <w:rPr>
          <w:rFonts w:ascii="Times New Roman" w:eastAsia="Courier New" w:hAnsi="Times New Roman"/>
          <w:color w:val="000000"/>
          <w:lang w:val="uk-UA" w:eastAsia="ru-RU"/>
        </w:rPr>
        <w:t>хабара</w:t>
      </w:r>
      <w:proofErr w:type="spellEnd"/>
      <w:r w:rsidRPr="00751770">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7A72200"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1D02022" w14:textId="77777777" w:rsidR="006B3CF7" w:rsidRPr="00751770" w:rsidRDefault="006B3CF7" w:rsidP="006B3CF7">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12.4. Зазначене у цьому розділі є істотними умовами цього Договору відповідно до частини 1 статті 638 ЦК України.</w:t>
      </w:r>
    </w:p>
    <w:p w14:paraId="386D92CA" w14:textId="77777777" w:rsidR="006B3CF7"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5EA53270" w14:textId="77777777" w:rsidR="006B3CF7"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028CD17A" w14:textId="77777777" w:rsidR="006B3CF7" w:rsidRPr="00EF6EE4" w:rsidRDefault="006B3CF7" w:rsidP="006B3CF7">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6F4CE02D" w14:textId="77777777" w:rsidR="006B3CF7" w:rsidRPr="00EF6EE4" w:rsidRDefault="006B3CF7" w:rsidP="006B3CF7">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73411AA7" w14:textId="77777777" w:rsidR="006B3CF7" w:rsidRDefault="006B3CF7" w:rsidP="006B3CF7">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23A876A0" w14:textId="77777777" w:rsidR="006B3CF7" w:rsidRPr="00EF6EE4" w:rsidRDefault="006B3CF7" w:rsidP="006B3CF7">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6B3CF7" w:rsidRPr="004B66CC" w14:paraId="225F0A32" w14:textId="77777777" w:rsidTr="002D3DF3">
        <w:tc>
          <w:tcPr>
            <w:tcW w:w="5123" w:type="dxa"/>
            <w:shd w:val="clear" w:color="auto" w:fill="FFFFFF"/>
          </w:tcPr>
          <w:p w14:paraId="10DB98A4" w14:textId="77777777" w:rsidR="006B3CF7" w:rsidRPr="004B66CC" w:rsidRDefault="006B3CF7" w:rsidP="002D3DF3">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537B8E1D"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4607D3C3"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3553C8E4"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6A4E9FA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654EC44B"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19CD652A" w14:textId="77777777" w:rsidR="006B3CF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77AEAFA8" w14:textId="77777777" w:rsidR="006B3CF7" w:rsidRPr="00513C2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0395B11A" w14:textId="77777777" w:rsidR="006B3CF7"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20B7E9AB"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4A8C19F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7BCBFDB3"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5BD0C359"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72E308F7"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ADBF18E" w14:textId="77777777" w:rsidR="006B3CF7" w:rsidRPr="004B66CC" w:rsidRDefault="006B3CF7" w:rsidP="002D3DF3">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32CE97F3" w14:textId="77777777" w:rsidR="006B3CF7" w:rsidRPr="004B66CC" w:rsidRDefault="006B3CF7" w:rsidP="002D3DF3">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3AA8041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5AB0E241"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4EE4CEE6"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AE22DFD"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20B13FC"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E0A728D"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1D97A6C"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3A23A1"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4759947"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E8615B4"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8FB7D39"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2FFBDA9"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81BE0F3"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0919AFA"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CF3345A" w14:textId="77777777" w:rsidR="006B3CF7" w:rsidRDefault="006B3CF7" w:rsidP="002D3DF3">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92C17C4" w14:textId="77777777" w:rsidR="006B3CF7" w:rsidRPr="004B66CC" w:rsidRDefault="006B3CF7" w:rsidP="002D3DF3">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5B98A772" w14:textId="77777777" w:rsidR="006B3CF7" w:rsidRPr="004B66CC" w:rsidRDefault="006B3CF7" w:rsidP="002D3DF3">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0A5CBA2D" w14:textId="77777777" w:rsidR="006B3CF7" w:rsidRPr="004B66CC" w:rsidRDefault="006B3CF7" w:rsidP="002D3DF3">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tbl>
    <w:p w14:paraId="3316DC55"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0F0F7D40"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6044C7F4" w14:textId="77777777" w:rsidR="006B3CF7" w:rsidRDefault="006B3CF7" w:rsidP="006B3CF7">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49B7D553" w14:textId="77777777" w:rsidR="006B3CF7" w:rsidRDefault="006B3CF7" w:rsidP="006B3CF7">
      <w:pPr>
        <w:spacing w:after="0" w:line="240" w:lineRule="auto"/>
        <w:jc w:val="both"/>
        <w:rPr>
          <w:rFonts w:ascii="Times New Roman" w:eastAsia="Times New Roman" w:hAnsi="Times New Roman"/>
          <w:lang w:val="uk-UA" w:eastAsia="ru-RU"/>
        </w:rPr>
      </w:pPr>
    </w:p>
    <w:p w14:paraId="51480D35"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p w14:paraId="756B5F81" w14:textId="77777777" w:rsidR="00C5494E" w:rsidRPr="00C5494E" w:rsidRDefault="00C5494E" w:rsidP="00C5494E">
      <w:pPr>
        <w:spacing w:after="0" w:line="240" w:lineRule="auto"/>
        <w:ind w:hanging="11"/>
        <w:jc w:val="both"/>
        <w:rPr>
          <w:rFonts w:ascii="Times New Roman" w:eastAsia="Times New Roman" w:hAnsi="Times New Roman"/>
          <w:bCs/>
          <w:color w:val="000000"/>
          <w:lang w:val="uk-UA" w:eastAsia="ru-RU"/>
        </w:rPr>
      </w:pPr>
    </w:p>
    <w:bookmarkEnd w:id="7"/>
    <w:bookmarkEnd w:id="8"/>
    <w:bookmarkEnd w:id="10"/>
    <w:p w14:paraId="014506E8" w14:textId="77777777" w:rsidR="00444359" w:rsidRPr="00C5494E" w:rsidRDefault="00444359" w:rsidP="0024126E">
      <w:pPr>
        <w:spacing w:after="0" w:line="240" w:lineRule="auto"/>
        <w:ind w:hanging="11"/>
        <w:jc w:val="both"/>
        <w:rPr>
          <w:rFonts w:ascii="Times New Roman" w:eastAsia="Times New Roman" w:hAnsi="Times New Roman"/>
          <w:bCs/>
          <w:color w:val="000000"/>
          <w:lang w:val="uk-UA" w:eastAsia="ru-RU"/>
        </w:rPr>
      </w:pPr>
    </w:p>
    <w:sectPr w:rsidR="00444359" w:rsidRPr="00C5494E" w:rsidSect="00C9321C">
      <w:footerReference w:type="default" r:id="rId1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19B85" w14:textId="77777777" w:rsidR="00C9321C" w:rsidRDefault="00C9321C" w:rsidP="00666DAF">
      <w:pPr>
        <w:spacing w:after="0" w:line="240" w:lineRule="auto"/>
      </w:pPr>
      <w:r>
        <w:separator/>
      </w:r>
    </w:p>
  </w:endnote>
  <w:endnote w:type="continuationSeparator" w:id="0">
    <w:p w14:paraId="45EF539E" w14:textId="77777777" w:rsidR="00C9321C" w:rsidRDefault="00C9321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125D3" w14:textId="77777777" w:rsidR="00C9321C" w:rsidRDefault="00C9321C" w:rsidP="00666DAF">
      <w:pPr>
        <w:spacing w:after="0" w:line="240" w:lineRule="auto"/>
      </w:pPr>
      <w:r>
        <w:separator/>
      </w:r>
    </w:p>
  </w:footnote>
  <w:footnote w:type="continuationSeparator" w:id="0">
    <w:p w14:paraId="00F3B284" w14:textId="77777777" w:rsidR="00C9321C" w:rsidRDefault="00C9321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2"/>
  </w:num>
  <w:num w:numId="5" w16cid:durableId="541942718">
    <w:abstractNumId w:val="30"/>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3"/>
  </w:num>
  <w:num w:numId="8" w16cid:durableId="356657326">
    <w:abstractNumId w:val="31"/>
  </w:num>
  <w:num w:numId="9" w16cid:durableId="767114756">
    <w:abstractNumId w:val="12"/>
  </w:num>
  <w:num w:numId="10" w16cid:durableId="1799449163">
    <w:abstractNumId w:val="15"/>
  </w:num>
  <w:num w:numId="11" w16cid:durableId="1936669183">
    <w:abstractNumId w:val="17"/>
  </w:num>
  <w:num w:numId="12" w16cid:durableId="1577281411">
    <w:abstractNumId w:val="38"/>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39"/>
  </w:num>
  <w:num w:numId="24" w16cid:durableId="653798772">
    <w:abstractNumId w:val="40"/>
  </w:num>
  <w:num w:numId="25" w16cid:durableId="656615343">
    <w:abstractNumId w:val="24"/>
  </w:num>
  <w:num w:numId="26" w16cid:durableId="658730276">
    <w:abstractNumId w:val="13"/>
  </w:num>
  <w:num w:numId="27" w16cid:durableId="1086731868">
    <w:abstractNumId w:val="22"/>
  </w:num>
  <w:num w:numId="28" w16cid:durableId="1629319914">
    <w:abstractNumId w:val="32"/>
  </w:num>
  <w:num w:numId="29" w16cid:durableId="1914897072">
    <w:abstractNumId w:val="20"/>
  </w:num>
  <w:num w:numId="30" w16cid:durableId="1232886856">
    <w:abstractNumId w:val="34"/>
  </w:num>
  <w:num w:numId="31" w16cid:durableId="640887275">
    <w:abstractNumId w:val="16"/>
  </w:num>
  <w:num w:numId="32" w16cid:durableId="1029143234">
    <w:abstractNumId w:val="23"/>
  </w:num>
  <w:num w:numId="33" w16cid:durableId="1391146578">
    <w:abstractNumId w:val="37"/>
  </w:num>
  <w:num w:numId="34" w16cid:durableId="1105199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1"/>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1E38"/>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8F8"/>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1B9"/>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3D8"/>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6029"/>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087A"/>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0F4A"/>
    <w:rsid w:val="00171453"/>
    <w:rsid w:val="001717E7"/>
    <w:rsid w:val="001719AA"/>
    <w:rsid w:val="00172C3D"/>
    <w:rsid w:val="00172CEE"/>
    <w:rsid w:val="0017315A"/>
    <w:rsid w:val="00173C45"/>
    <w:rsid w:val="00174D4A"/>
    <w:rsid w:val="0017645F"/>
    <w:rsid w:val="00176DFB"/>
    <w:rsid w:val="00177941"/>
    <w:rsid w:val="00177BA9"/>
    <w:rsid w:val="001819F4"/>
    <w:rsid w:val="0018294A"/>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38C7"/>
    <w:rsid w:val="0019417F"/>
    <w:rsid w:val="00195394"/>
    <w:rsid w:val="0019675D"/>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26E"/>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4D8"/>
    <w:rsid w:val="0031609C"/>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821"/>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5402"/>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5847"/>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57C26"/>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2AB"/>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487C"/>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492"/>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711"/>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258"/>
    <w:rsid w:val="006A34F8"/>
    <w:rsid w:val="006A3D53"/>
    <w:rsid w:val="006A4047"/>
    <w:rsid w:val="006A468C"/>
    <w:rsid w:val="006A572B"/>
    <w:rsid w:val="006A57DC"/>
    <w:rsid w:val="006A5861"/>
    <w:rsid w:val="006B0571"/>
    <w:rsid w:val="006B05B1"/>
    <w:rsid w:val="006B089A"/>
    <w:rsid w:val="006B0AE7"/>
    <w:rsid w:val="006B175B"/>
    <w:rsid w:val="006B2C66"/>
    <w:rsid w:val="006B340F"/>
    <w:rsid w:val="006B3CF7"/>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07CF"/>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6D4"/>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5773"/>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5E69"/>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0B9"/>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454"/>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61E"/>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10A9"/>
    <w:rsid w:val="00A42538"/>
    <w:rsid w:val="00A428B8"/>
    <w:rsid w:val="00A42B8C"/>
    <w:rsid w:val="00A4325E"/>
    <w:rsid w:val="00A440DB"/>
    <w:rsid w:val="00A441D5"/>
    <w:rsid w:val="00A44730"/>
    <w:rsid w:val="00A44F62"/>
    <w:rsid w:val="00A450D4"/>
    <w:rsid w:val="00A45E85"/>
    <w:rsid w:val="00A51624"/>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35C9"/>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407"/>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140"/>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1EAD"/>
    <w:rsid w:val="00B442FD"/>
    <w:rsid w:val="00B4551E"/>
    <w:rsid w:val="00B46408"/>
    <w:rsid w:val="00B467A9"/>
    <w:rsid w:val="00B51431"/>
    <w:rsid w:val="00B52B6E"/>
    <w:rsid w:val="00B53987"/>
    <w:rsid w:val="00B544AC"/>
    <w:rsid w:val="00B5472E"/>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1AB6"/>
    <w:rsid w:val="00B8245E"/>
    <w:rsid w:val="00B8281D"/>
    <w:rsid w:val="00B836D5"/>
    <w:rsid w:val="00B84EDB"/>
    <w:rsid w:val="00B85249"/>
    <w:rsid w:val="00B85391"/>
    <w:rsid w:val="00B85508"/>
    <w:rsid w:val="00B86036"/>
    <w:rsid w:val="00B86D9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69C2"/>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71F"/>
    <w:rsid w:val="00C47A39"/>
    <w:rsid w:val="00C5349C"/>
    <w:rsid w:val="00C53B74"/>
    <w:rsid w:val="00C5494E"/>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21C"/>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2BEC"/>
    <w:rsid w:val="00D03309"/>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2640"/>
    <w:rsid w:val="00DA3364"/>
    <w:rsid w:val="00DA3A40"/>
    <w:rsid w:val="00DA3FCE"/>
    <w:rsid w:val="00DA439A"/>
    <w:rsid w:val="00DA4ECC"/>
    <w:rsid w:val="00DA6071"/>
    <w:rsid w:val="00DA7FA1"/>
    <w:rsid w:val="00DA7FEF"/>
    <w:rsid w:val="00DB08C6"/>
    <w:rsid w:val="00DB098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2DD"/>
    <w:rsid w:val="00DE74D4"/>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126"/>
    <w:rsid w:val="00E1323F"/>
    <w:rsid w:val="00E133EC"/>
    <w:rsid w:val="00E137CF"/>
    <w:rsid w:val="00E1463C"/>
    <w:rsid w:val="00E15BF4"/>
    <w:rsid w:val="00E16C44"/>
    <w:rsid w:val="00E17CD6"/>
    <w:rsid w:val="00E21314"/>
    <w:rsid w:val="00E213AF"/>
    <w:rsid w:val="00E21918"/>
    <w:rsid w:val="00E22901"/>
    <w:rsid w:val="00E23560"/>
    <w:rsid w:val="00E25931"/>
    <w:rsid w:val="00E26BA3"/>
    <w:rsid w:val="00E304B0"/>
    <w:rsid w:val="00E3128A"/>
    <w:rsid w:val="00E31348"/>
    <w:rsid w:val="00E3210B"/>
    <w:rsid w:val="00E324C4"/>
    <w:rsid w:val="00E327C2"/>
    <w:rsid w:val="00E32A4E"/>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73E"/>
    <w:rsid w:val="00E60A42"/>
    <w:rsid w:val="00E60C55"/>
    <w:rsid w:val="00E60DEE"/>
    <w:rsid w:val="00E61B8D"/>
    <w:rsid w:val="00E61F2B"/>
    <w:rsid w:val="00E62108"/>
    <w:rsid w:val="00E62E9E"/>
    <w:rsid w:val="00E64396"/>
    <w:rsid w:val="00E6451F"/>
    <w:rsid w:val="00E6746A"/>
    <w:rsid w:val="00E6786B"/>
    <w:rsid w:val="00E67871"/>
    <w:rsid w:val="00E67AEE"/>
    <w:rsid w:val="00E67D25"/>
    <w:rsid w:val="00E70542"/>
    <w:rsid w:val="00E712EF"/>
    <w:rsid w:val="00E71DD6"/>
    <w:rsid w:val="00E721EC"/>
    <w:rsid w:val="00E72234"/>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861"/>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46</Pages>
  <Words>21375</Words>
  <Characters>121841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26</cp:revision>
  <cp:lastPrinted>2024-02-14T12:41:00Z</cp:lastPrinted>
  <dcterms:created xsi:type="dcterms:W3CDTF">2024-04-15T13:01:00Z</dcterms:created>
  <dcterms:modified xsi:type="dcterms:W3CDTF">2024-04-19T10:03:00Z</dcterms:modified>
</cp:coreProperties>
</file>