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F48A5" w14:textId="77777777" w:rsidR="00F50C64" w:rsidRDefault="000428B7">
      <w:pPr>
        <w:pStyle w:val="--14"/>
        <w:rPr>
          <w:sz w:val="24"/>
        </w:rPr>
      </w:pPr>
      <w:r>
        <w:rPr>
          <w:sz w:val="24"/>
        </w:rPr>
        <w:t>ХМЕЛЬНИЦЬКИЙ СПОРТИВНИЙ ЛІЦЕЙ</w:t>
      </w:r>
    </w:p>
    <w:tbl>
      <w:tblPr>
        <w:tblW w:w="9639" w:type="dxa"/>
        <w:tblInd w:w="28" w:type="dxa"/>
        <w:tblLayout w:type="fixed"/>
        <w:tblCellMar>
          <w:left w:w="28" w:type="dxa"/>
          <w:right w:w="28" w:type="dxa"/>
        </w:tblCellMar>
        <w:tblLook w:val="04A0" w:firstRow="1" w:lastRow="0" w:firstColumn="1" w:lastColumn="0" w:noHBand="0" w:noVBand="1"/>
      </w:tblPr>
      <w:tblGrid>
        <w:gridCol w:w="9639"/>
      </w:tblGrid>
      <w:tr w:rsidR="00F50C64" w14:paraId="57B03529" w14:textId="77777777">
        <w:tc>
          <w:tcPr>
            <w:tcW w:w="9639" w:type="dxa"/>
          </w:tcPr>
          <w:p w14:paraId="0742C693" w14:textId="77777777" w:rsidR="00F50C64" w:rsidRDefault="00F50C64">
            <w:pPr>
              <w:pStyle w:val="--14"/>
              <w:ind w:left="5217" w:right="-13"/>
              <w:jc w:val="left"/>
              <w:rPr>
                <w:sz w:val="24"/>
              </w:rPr>
            </w:pPr>
          </w:p>
          <w:p w14:paraId="27C8A6B5" w14:textId="77777777" w:rsidR="00F50C64" w:rsidRDefault="00F50C64">
            <w:pPr>
              <w:pStyle w:val="--14"/>
              <w:ind w:left="5217" w:right="-13"/>
              <w:jc w:val="left"/>
              <w:rPr>
                <w:sz w:val="24"/>
              </w:rPr>
            </w:pPr>
          </w:p>
        </w:tc>
      </w:tr>
      <w:tr w:rsidR="00F50C64" w14:paraId="746DC9CA" w14:textId="77777777">
        <w:trPr>
          <w:trHeight w:val="1976"/>
        </w:trPr>
        <w:tc>
          <w:tcPr>
            <w:tcW w:w="9639" w:type="dxa"/>
            <w:vAlign w:val="center"/>
          </w:tcPr>
          <w:p w14:paraId="1DF443B5" w14:textId="77777777" w:rsidR="00F50C64" w:rsidRDefault="000428B7">
            <w:pPr>
              <w:pStyle w:val="--140"/>
              <w:ind w:left="5217" w:right="-13"/>
              <w:rPr>
                <w:sz w:val="24"/>
              </w:rPr>
            </w:pPr>
            <w:r>
              <w:rPr>
                <w:sz w:val="24"/>
              </w:rPr>
              <w:t>ЗАТВЕРДЖЕНО</w:t>
            </w:r>
          </w:p>
          <w:p w14:paraId="3ED63A1D" w14:textId="77777777" w:rsidR="00F50C64" w:rsidRDefault="000428B7">
            <w:pPr>
              <w:pStyle w:val="--140"/>
              <w:ind w:left="5217" w:right="-13"/>
              <w:rPr>
                <w:sz w:val="24"/>
              </w:rPr>
            </w:pPr>
            <w:r>
              <w:rPr>
                <w:sz w:val="24"/>
              </w:rPr>
              <w:t xml:space="preserve"> РІШЕННЯМ УПОВНОВАЖЕНОЇ ОСОБИ</w:t>
            </w:r>
          </w:p>
          <w:p w14:paraId="3B804FB0" w14:textId="77777777" w:rsidR="00F50C64" w:rsidRDefault="00F50C64">
            <w:pPr>
              <w:pStyle w:val="--140"/>
              <w:ind w:left="5217" w:right="-13"/>
              <w:rPr>
                <w:sz w:val="24"/>
              </w:rPr>
            </w:pPr>
          </w:p>
          <w:p w14:paraId="447DF505" w14:textId="7D073FA8" w:rsidR="00F50C64" w:rsidRDefault="000428B7">
            <w:pPr>
              <w:pStyle w:val="--140"/>
              <w:ind w:left="5217" w:right="-13"/>
              <w:rPr>
                <w:sz w:val="24"/>
              </w:rPr>
            </w:pPr>
            <w:r>
              <w:rPr>
                <w:sz w:val="24"/>
              </w:rPr>
              <w:t>Протокол №</w:t>
            </w:r>
            <w:r w:rsidR="007E0D02">
              <w:rPr>
                <w:sz w:val="24"/>
              </w:rPr>
              <w:t>32</w:t>
            </w:r>
            <w:r>
              <w:rPr>
                <w:sz w:val="24"/>
              </w:rPr>
              <w:t xml:space="preserve"> від 19.04.2024 року</w:t>
            </w:r>
          </w:p>
          <w:p w14:paraId="2F2D91BE" w14:textId="77777777" w:rsidR="00F50C64" w:rsidRDefault="000428B7">
            <w:pPr>
              <w:pStyle w:val="rvps2"/>
              <w:shd w:val="clear" w:color="auto" w:fill="FFFFFF"/>
              <w:spacing w:before="0" w:after="0" w:line="288" w:lineRule="auto"/>
              <w:jc w:val="both"/>
            </w:pPr>
            <w:r>
              <w:t xml:space="preserve">                                                                                                 </w:t>
            </w:r>
          </w:p>
          <w:p w14:paraId="023CE019" w14:textId="77777777" w:rsidR="00F50C64" w:rsidRDefault="000428B7">
            <w:pPr>
              <w:pStyle w:val="--140"/>
              <w:ind w:left="5217" w:right="-13"/>
              <w:jc w:val="left"/>
              <w:rPr>
                <w:sz w:val="24"/>
              </w:rPr>
            </w:pPr>
            <w:r>
              <w:rPr>
                <w:sz w:val="24"/>
              </w:rPr>
              <w:t xml:space="preserve">  </w:t>
            </w:r>
          </w:p>
        </w:tc>
      </w:tr>
    </w:tbl>
    <w:p w14:paraId="32E338C1" w14:textId="77777777" w:rsidR="00F50C64" w:rsidRDefault="00F50C64">
      <w:pPr>
        <w:spacing w:before="240" w:after="0" w:line="240" w:lineRule="auto"/>
        <w:jc w:val="center"/>
        <w:rPr>
          <w:rFonts w:ascii="Times New Roman" w:hAnsi="Times New Roman"/>
          <w:sz w:val="24"/>
        </w:rPr>
      </w:pPr>
    </w:p>
    <w:p w14:paraId="520523F2" w14:textId="77777777" w:rsidR="00F50C64" w:rsidRDefault="00F50C64">
      <w:pPr>
        <w:spacing w:after="0" w:line="240" w:lineRule="auto"/>
        <w:rPr>
          <w:rFonts w:ascii="Times New Roman" w:hAnsi="Times New Roman"/>
          <w:b/>
          <w:color w:val="000000"/>
          <w:sz w:val="24"/>
        </w:rPr>
      </w:pPr>
    </w:p>
    <w:p w14:paraId="2A40E0F8" w14:textId="77777777" w:rsidR="00F50C64" w:rsidRDefault="000428B7">
      <w:pPr>
        <w:spacing w:after="0" w:line="240" w:lineRule="auto"/>
        <w:jc w:val="center"/>
        <w:rPr>
          <w:rFonts w:ascii="Times New Roman" w:hAnsi="Times New Roman"/>
          <w:sz w:val="24"/>
        </w:rPr>
      </w:pPr>
      <w:r>
        <w:rPr>
          <w:rFonts w:ascii="Times New Roman" w:hAnsi="Times New Roman"/>
          <w:b/>
          <w:color w:val="000000"/>
          <w:sz w:val="24"/>
        </w:rPr>
        <w:t>ТЕНДЕРНА ДОКУМЕНТАЦІЯ</w:t>
      </w:r>
    </w:p>
    <w:p w14:paraId="16034CB5" w14:textId="77777777" w:rsidR="00F50C64" w:rsidRDefault="000428B7">
      <w:pPr>
        <w:spacing w:before="240" w:after="0" w:line="240" w:lineRule="auto"/>
        <w:jc w:val="center"/>
        <w:rPr>
          <w:rFonts w:ascii="Times New Roman" w:hAnsi="Times New Roman"/>
          <w:sz w:val="24"/>
        </w:rPr>
      </w:pPr>
      <w:r>
        <w:rPr>
          <w:rFonts w:ascii="Times New Roman" w:hAnsi="Times New Roman"/>
          <w:b/>
          <w:color w:val="000000"/>
          <w:sz w:val="24"/>
        </w:rPr>
        <w:t> </w:t>
      </w:r>
      <w:r>
        <w:rPr>
          <w:rFonts w:ascii="Times New Roman" w:hAnsi="Times New Roman"/>
          <w:color w:val="000000"/>
          <w:sz w:val="24"/>
        </w:rPr>
        <w:t>по процедурі</w:t>
      </w:r>
      <w:r>
        <w:rPr>
          <w:rFonts w:ascii="Times New Roman" w:hAnsi="Times New Roman"/>
          <w:b/>
          <w:color w:val="000000"/>
          <w:sz w:val="24"/>
        </w:rPr>
        <w:t xml:space="preserve"> ВІДКРИТІ ТОРГИ</w:t>
      </w:r>
    </w:p>
    <w:p w14:paraId="17A28197" w14:textId="77777777" w:rsidR="00F50C64" w:rsidRDefault="000428B7">
      <w:pPr>
        <w:spacing w:before="240" w:after="0" w:line="240" w:lineRule="auto"/>
        <w:jc w:val="center"/>
        <w:rPr>
          <w:rFonts w:ascii="Times New Roman" w:hAnsi="Times New Roman"/>
          <w:color w:val="000000"/>
          <w:sz w:val="24"/>
        </w:rPr>
      </w:pPr>
      <w:r>
        <w:rPr>
          <w:rFonts w:ascii="Times New Roman" w:hAnsi="Times New Roman"/>
          <w:color w:val="000000"/>
          <w:sz w:val="24"/>
        </w:rPr>
        <w:t>Предмет закупівлі:</w:t>
      </w:r>
    </w:p>
    <w:p w14:paraId="50523C6C" w14:textId="77777777" w:rsidR="00F50C64" w:rsidRDefault="000428B7">
      <w:pPr>
        <w:pStyle w:val="rvps2"/>
        <w:shd w:val="clear" w:color="auto" w:fill="FFFFFF"/>
        <w:spacing w:after="0"/>
        <w:jc w:val="center"/>
        <w:rPr>
          <w:b/>
        </w:rPr>
      </w:pPr>
      <w:r>
        <w:rPr>
          <w:b/>
        </w:rPr>
        <w:t xml:space="preserve"> код ДК 021:2015-</w:t>
      </w:r>
      <w:r>
        <w:t xml:space="preserve"> </w:t>
      </w:r>
      <w:r>
        <w:rPr>
          <w:b/>
        </w:rPr>
        <w:t xml:space="preserve"> </w:t>
      </w:r>
      <w:bookmarkStart w:id="0" w:name="_Hlk160392609"/>
      <w:r>
        <w:rPr>
          <w:b/>
        </w:rPr>
        <w:t>39160000-1 Шкільні меблі</w:t>
      </w:r>
      <w:bookmarkEnd w:id="0"/>
    </w:p>
    <w:p w14:paraId="7DE4C868" w14:textId="77777777" w:rsidR="00F50C64" w:rsidRDefault="000428B7">
      <w:pPr>
        <w:pStyle w:val="rvps2"/>
        <w:shd w:val="clear" w:color="auto" w:fill="FFFFFF"/>
        <w:spacing w:after="0"/>
        <w:jc w:val="center"/>
        <w:rPr>
          <w:color w:val="000000"/>
        </w:rPr>
      </w:pPr>
      <w:r>
        <w:rPr>
          <w:b/>
        </w:rPr>
        <w:t>( Комплект обладнання для кабінету хімії )</w:t>
      </w:r>
    </w:p>
    <w:p w14:paraId="4CE9416E" w14:textId="77777777" w:rsidR="00F50C64" w:rsidRDefault="00F50C64">
      <w:pPr>
        <w:spacing w:before="240" w:after="0" w:line="240" w:lineRule="auto"/>
        <w:rPr>
          <w:rFonts w:ascii="Times New Roman" w:hAnsi="Times New Roman"/>
          <w:color w:val="000000"/>
          <w:sz w:val="24"/>
        </w:rPr>
      </w:pPr>
    </w:p>
    <w:p w14:paraId="2B7FF859" w14:textId="77777777" w:rsidR="00F50C64" w:rsidRDefault="00F50C64">
      <w:pPr>
        <w:spacing w:before="240" w:after="0" w:line="240" w:lineRule="auto"/>
        <w:rPr>
          <w:rFonts w:ascii="Times New Roman" w:hAnsi="Times New Roman"/>
          <w:color w:val="000000"/>
          <w:sz w:val="24"/>
        </w:rPr>
      </w:pPr>
    </w:p>
    <w:p w14:paraId="67672A93" w14:textId="77777777" w:rsidR="00F50C64" w:rsidRDefault="00F50C64">
      <w:pPr>
        <w:spacing w:before="240" w:after="0" w:line="240" w:lineRule="auto"/>
        <w:rPr>
          <w:rFonts w:ascii="Times New Roman" w:hAnsi="Times New Roman"/>
          <w:sz w:val="24"/>
        </w:rPr>
      </w:pPr>
    </w:p>
    <w:p w14:paraId="7BD924BD" w14:textId="77777777" w:rsidR="00F50C64" w:rsidRDefault="00F50C64">
      <w:pPr>
        <w:spacing w:before="240" w:after="0" w:line="240" w:lineRule="auto"/>
        <w:rPr>
          <w:rFonts w:ascii="Times New Roman" w:hAnsi="Times New Roman"/>
          <w:sz w:val="24"/>
        </w:rPr>
      </w:pPr>
    </w:p>
    <w:p w14:paraId="5463509C" w14:textId="77777777" w:rsidR="00F50C64" w:rsidRDefault="00F50C64">
      <w:pPr>
        <w:spacing w:before="240" w:after="0" w:line="240" w:lineRule="auto"/>
        <w:rPr>
          <w:rFonts w:ascii="Times New Roman" w:hAnsi="Times New Roman"/>
          <w:sz w:val="24"/>
        </w:rPr>
      </w:pPr>
    </w:p>
    <w:p w14:paraId="01184485" w14:textId="77777777" w:rsidR="00F50C64" w:rsidRDefault="00F50C64">
      <w:pPr>
        <w:spacing w:before="240" w:after="0" w:line="240" w:lineRule="auto"/>
        <w:jc w:val="center"/>
        <w:rPr>
          <w:rFonts w:ascii="Times New Roman" w:hAnsi="Times New Roman"/>
          <w:color w:val="000000"/>
          <w:sz w:val="24"/>
        </w:rPr>
      </w:pPr>
    </w:p>
    <w:p w14:paraId="1B095F9C" w14:textId="77777777" w:rsidR="00F50C64" w:rsidRDefault="00F50C64">
      <w:pPr>
        <w:spacing w:before="240" w:after="0" w:line="240" w:lineRule="auto"/>
        <w:jc w:val="center"/>
        <w:rPr>
          <w:rFonts w:ascii="Times New Roman" w:hAnsi="Times New Roman"/>
          <w:color w:val="000000"/>
          <w:sz w:val="24"/>
        </w:rPr>
      </w:pPr>
    </w:p>
    <w:p w14:paraId="51A5AD7A" w14:textId="77777777" w:rsidR="00F50C64" w:rsidRDefault="00F50C64">
      <w:pPr>
        <w:spacing w:before="240" w:after="0" w:line="240" w:lineRule="auto"/>
        <w:jc w:val="center"/>
        <w:rPr>
          <w:rFonts w:ascii="Times New Roman" w:hAnsi="Times New Roman"/>
          <w:color w:val="000000"/>
          <w:sz w:val="24"/>
        </w:rPr>
      </w:pPr>
    </w:p>
    <w:p w14:paraId="5BFD0370" w14:textId="77777777" w:rsidR="00F50C64" w:rsidRDefault="00F50C64">
      <w:pPr>
        <w:spacing w:before="240" w:after="0" w:line="240" w:lineRule="auto"/>
        <w:jc w:val="center"/>
        <w:rPr>
          <w:rFonts w:ascii="Times New Roman" w:hAnsi="Times New Roman"/>
          <w:color w:val="000000"/>
          <w:sz w:val="24"/>
        </w:rPr>
      </w:pPr>
    </w:p>
    <w:p w14:paraId="1479C73E" w14:textId="77777777" w:rsidR="00F50C64" w:rsidRDefault="00F50C64">
      <w:pPr>
        <w:spacing w:before="240" w:after="0" w:line="240" w:lineRule="auto"/>
        <w:jc w:val="center"/>
        <w:rPr>
          <w:rFonts w:ascii="Times New Roman" w:hAnsi="Times New Roman"/>
          <w:color w:val="000000"/>
          <w:sz w:val="24"/>
        </w:rPr>
      </w:pPr>
    </w:p>
    <w:p w14:paraId="1EDD4A0D" w14:textId="77777777" w:rsidR="00F50C64" w:rsidRDefault="00F50C64">
      <w:pPr>
        <w:spacing w:before="240" w:after="0" w:line="240" w:lineRule="auto"/>
        <w:jc w:val="center"/>
        <w:rPr>
          <w:rFonts w:ascii="Times New Roman" w:hAnsi="Times New Roman"/>
          <w:color w:val="000000"/>
          <w:sz w:val="24"/>
        </w:rPr>
      </w:pPr>
    </w:p>
    <w:p w14:paraId="2A6E94DD" w14:textId="77777777" w:rsidR="00F50C64" w:rsidRDefault="000428B7">
      <w:pPr>
        <w:spacing w:before="240" w:after="0" w:line="240" w:lineRule="auto"/>
        <w:jc w:val="center"/>
        <w:rPr>
          <w:rFonts w:ascii="Times New Roman" w:hAnsi="Times New Roman"/>
          <w:color w:val="000000"/>
          <w:sz w:val="24"/>
        </w:rPr>
      </w:pPr>
      <w:r>
        <w:rPr>
          <w:rFonts w:ascii="Times New Roman" w:hAnsi="Times New Roman"/>
          <w:color w:val="000000"/>
          <w:sz w:val="24"/>
        </w:rPr>
        <w:t>м. Хмельницький – 2024 рік</w:t>
      </w:r>
    </w:p>
    <w:p w14:paraId="6F51A857" w14:textId="77777777" w:rsidR="00F50C64" w:rsidRDefault="00F50C64">
      <w:pPr>
        <w:spacing w:before="240" w:after="0" w:line="240" w:lineRule="auto"/>
        <w:rPr>
          <w:rFonts w:ascii="Times New Roman" w:hAnsi="Times New Roman"/>
          <w:color w:val="000000"/>
          <w:sz w:val="24"/>
        </w:rPr>
      </w:pPr>
    </w:p>
    <w:p w14:paraId="2AB40B71" w14:textId="77777777" w:rsidR="00F50C64" w:rsidRDefault="00F50C64">
      <w:pPr>
        <w:spacing w:before="240" w:after="0" w:line="240" w:lineRule="auto"/>
        <w:jc w:val="center"/>
        <w:rPr>
          <w:rFonts w:ascii="Times New Roman" w:hAnsi="Times New Roman"/>
          <w:color w:val="000000"/>
          <w:sz w:val="24"/>
        </w:rPr>
      </w:pPr>
    </w:p>
    <w:tbl>
      <w:tblPr>
        <w:tblStyle w:val="a8"/>
        <w:tblW w:w="10512" w:type="dxa"/>
        <w:jc w:val="center"/>
        <w:tblLook w:val="04A0" w:firstRow="1" w:lastRow="0" w:firstColumn="1" w:lastColumn="0" w:noHBand="0" w:noVBand="1"/>
      </w:tblPr>
      <w:tblGrid>
        <w:gridCol w:w="704"/>
        <w:gridCol w:w="2835"/>
        <w:gridCol w:w="6973"/>
      </w:tblGrid>
      <w:tr w:rsidR="00F50C64" w14:paraId="7F6E7F30" w14:textId="77777777">
        <w:trPr>
          <w:trHeight w:val="416"/>
          <w:jc w:val="center"/>
        </w:trPr>
        <w:tc>
          <w:tcPr>
            <w:tcW w:w="704" w:type="dxa"/>
            <w:vAlign w:val="center"/>
          </w:tcPr>
          <w:p w14:paraId="5827AF03" w14:textId="77777777" w:rsidR="00F50C64" w:rsidRDefault="000428B7">
            <w:pPr>
              <w:jc w:val="center"/>
              <w:rPr>
                <w:rFonts w:ascii="Times New Roman" w:hAnsi="Times New Roman"/>
                <w:sz w:val="24"/>
              </w:rPr>
            </w:pPr>
            <w:r>
              <w:rPr>
                <w:rFonts w:ascii="Times New Roman" w:hAnsi="Times New Roman"/>
                <w:sz w:val="24"/>
              </w:rPr>
              <w:lastRenderedPageBreak/>
              <w:br w:type="page"/>
              <w:t>№</w:t>
            </w:r>
          </w:p>
        </w:tc>
        <w:tc>
          <w:tcPr>
            <w:tcW w:w="9808" w:type="dxa"/>
            <w:gridSpan w:val="2"/>
            <w:vAlign w:val="center"/>
          </w:tcPr>
          <w:p w14:paraId="0571F271" w14:textId="77777777" w:rsidR="00F50C64" w:rsidRDefault="000428B7">
            <w:pPr>
              <w:jc w:val="center"/>
              <w:rPr>
                <w:rFonts w:ascii="Times New Roman" w:hAnsi="Times New Roman"/>
                <w:b/>
                <w:i/>
                <w:sz w:val="24"/>
              </w:rPr>
            </w:pPr>
            <w:r>
              <w:rPr>
                <w:rFonts w:ascii="Times New Roman" w:hAnsi="Times New Roman"/>
                <w:b/>
                <w:i/>
                <w:sz w:val="24"/>
              </w:rPr>
              <w:t>Розділ 1. Загальні положення</w:t>
            </w:r>
          </w:p>
        </w:tc>
      </w:tr>
      <w:tr w:rsidR="00F50C64" w14:paraId="04A99A3C" w14:textId="77777777">
        <w:trPr>
          <w:trHeight w:val="411"/>
          <w:jc w:val="center"/>
        </w:trPr>
        <w:tc>
          <w:tcPr>
            <w:tcW w:w="704" w:type="dxa"/>
            <w:vAlign w:val="center"/>
          </w:tcPr>
          <w:p w14:paraId="4D123FBC" w14:textId="77777777" w:rsidR="00F50C64" w:rsidRDefault="000428B7">
            <w:pPr>
              <w:jc w:val="center"/>
              <w:rPr>
                <w:rFonts w:ascii="Times New Roman" w:hAnsi="Times New Roman"/>
                <w:sz w:val="24"/>
              </w:rPr>
            </w:pPr>
            <w:r>
              <w:rPr>
                <w:rFonts w:ascii="Times New Roman" w:hAnsi="Times New Roman"/>
                <w:sz w:val="24"/>
              </w:rPr>
              <w:t>1</w:t>
            </w:r>
          </w:p>
        </w:tc>
        <w:tc>
          <w:tcPr>
            <w:tcW w:w="2835" w:type="dxa"/>
            <w:vAlign w:val="center"/>
          </w:tcPr>
          <w:p w14:paraId="5023ED55" w14:textId="77777777" w:rsidR="00F50C64" w:rsidRDefault="000428B7">
            <w:pPr>
              <w:jc w:val="center"/>
              <w:rPr>
                <w:rFonts w:ascii="Times New Roman" w:hAnsi="Times New Roman"/>
                <w:sz w:val="24"/>
              </w:rPr>
            </w:pPr>
            <w:r>
              <w:rPr>
                <w:rFonts w:ascii="Times New Roman" w:hAnsi="Times New Roman"/>
                <w:sz w:val="24"/>
              </w:rPr>
              <w:t>2</w:t>
            </w:r>
          </w:p>
        </w:tc>
        <w:tc>
          <w:tcPr>
            <w:tcW w:w="6973" w:type="dxa"/>
            <w:vAlign w:val="center"/>
          </w:tcPr>
          <w:p w14:paraId="0D54AE26" w14:textId="77777777" w:rsidR="00F50C64" w:rsidRDefault="000428B7">
            <w:pPr>
              <w:jc w:val="center"/>
              <w:rPr>
                <w:rFonts w:ascii="Times New Roman" w:hAnsi="Times New Roman"/>
                <w:sz w:val="24"/>
              </w:rPr>
            </w:pPr>
            <w:r>
              <w:rPr>
                <w:rFonts w:ascii="Times New Roman" w:hAnsi="Times New Roman"/>
                <w:sz w:val="24"/>
              </w:rPr>
              <w:t>3</w:t>
            </w:r>
          </w:p>
        </w:tc>
      </w:tr>
      <w:tr w:rsidR="00F50C64" w14:paraId="1C7D2543" w14:textId="77777777">
        <w:trPr>
          <w:trHeight w:val="1119"/>
          <w:jc w:val="center"/>
        </w:trPr>
        <w:tc>
          <w:tcPr>
            <w:tcW w:w="704" w:type="dxa"/>
          </w:tcPr>
          <w:p w14:paraId="798EACA3" w14:textId="77777777" w:rsidR="00F50C64" w:rsidRDefault="000428B7">
            <w:pPr>
              <w:jc w:val="center"/>
              <w:rPr>
                <w:rFonts w:ascii="Times New Roman" w:hAnsi="Times New Roman"/>
                <w:sz w:val="24"/>
              </w:rPr>
            </w:pPr>
            <w:r>
              <w:rPr>
                <w:rFonts w:ascii="Times New Roman" w:hAnsi="Times New Roman"/>
                <w:color w:val="000000"/>
                <w:sz w:val="24"/>
              </w:rPr>
              <w:t>1</w:t>
            </w:r>
          </w:p>
        </w:tc>
        <w:tc>
          <w:tcPr>
            <w:tcW w:w="2835" w:type="dxa"/>
          </w:tcPr>
          <w:p w14:paraId="7181D5EF" w14:textId="77777777" w:rsidR="00F50C64" w:rsidRDefault="000428B7">
            <w:pPr>
              <w:rPr>
                <w:rFonts w:ascii="Times New Roman" w:hAnsi="Times New Roman"/>
                <w:sz w:val="24"/>
              </w:rPr>
            </w:pPr>
            <w:r>
              <w:rPr>
                <w:rFonts w:ascii="Times New Roman" w:hAnsi="Times New Roman"/>
                <w:b/>
                <w:color w:val="000000"/>
                <w:sz w:val="24"/>
              </w:rPr>
              <w:t>Терміни, які вживаються в тендерній документації</w:t>
            </w:r>
          </w:p>
        </w:tc>
        <w:tc>
          <w:tcPr>
            <w:tcW w:w="6973" w:type="dxa"/>
          </w:tcPr>
          <w:p w14:paraId="1CF9213F" w14:textId="77777777" w:rsidR="00F50C64" w:rsidRDefault="000428B7">
            <w:pPr>
              <w:jc w:val="both"/>
              <w:rPr>
                <w:rFonts w:ascii="Times New Roman" w:hAnsi="Times New Roman"/>
                <w:sz w:val="24"/>
              </w:rPr>
            </w:pPr>
            <w:r>
              <w:rPr>
                <w:rFonts w:ascii="Times New Roman" w:hAnsi="Times New Roman"/>
                <w:color w:val="000000"/>
                <w:sz w:val="24"/>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rsidR="00F50C64" w14:paraId="25B4B5D0" w14:textId="77777777">
        <w:trPr>
          <w:trHeight w:val="1119"/>
          <w:jc w:val="center"/>
        </w:trPr>
        <w:tc>
          <w:tcPr>
            <w:tcW w:w="704" w:type="dxa"/>
          </w:tcPr>
          <w:p w14:paraId="080B37BC" w14:textId="77777777" w:rsidR="00F50C64" w:rsidRDefault="000428B7">
            <w:pPr>
              <w:jc w:val="center"/>
              <w:rPr>
                <w:rFonts w:ascii="Times New Roman" w:hAnsi="Times New Roman"/>
                <w:sz w:val="24"/>
              </w:rPr>
            </w:pPr>
            <w:r>
              <w:rPr>
                <w:rFonts w:ascii="Times New Roman" w:hAnsi="Times New Roman"/>
                <w:color w:val="000000"/>
                <w:sz w:val="24"/>
              </w:rPr>
              <w:t>2</w:t>
            </w:r>
          </w:p>
        </w:tc>
        <w:tc>
          <w:tcPr>
            <w:tcW w:w="2835" w:type="dxa"/>
          </w:tcPr>
          <w:p w14:paraId="3165EA36" w14:textId="77777777" w:rsidR="00F50C64" w:rsidRDefault="000428B7">
            <w:pPr>
              <w:rPr>
                <w:rFonts w:ascii="Times New Roman" w:hAnsi="Times New Roman"/>
                <w:sz w:val="24"/>
              </w:rPr>
            </w:pPr>
            <w:r>
              <w:rPr>
                <w:rFonts w:ascii="Times New Roman" w:hAnsi="Times New Roman"/>
                <w:b/>
                <w:color w:val="000000"/>
                <w:sz w:val="24"/>
              </w:rPr>
              <w:t>Інформація про замовника торгів</w:t>
            </w:r>
          </w:p>
        </w:tc>
        <w:tc>
          <w:tcPr>
            <w:tcW w:w="6973" w:type="dxa"/>
          </w:tcPr>
          <w:p w14:paraId="2DD6D4F6" w14:textId="77777777" w:rsidR="00F50C64" w:rsidRDefault="000428B7">
            <w:pPr>
              <w:jc w:val="both"/>
              <w:rPr>
                <w:rFonts w:ascii="Times New Roman" w:hAnsi="Times New Roman"/>
                <w:sz w:val="24"/>
              </w:rPr>
            </w:pPr>
            <w:r>
              <w:rPr>
                <w:rFonts w:ascii="Times New Roman" w:hAnsi="Times New Roman"/>
                <w:color w:val="000000"/>
                <w:sz w:val="24"/>
              </w:rPr>
              <w:t> </w:t>
            </w:r>
          </w:p>
        </w:tc>
      </w:tr>
      <w:tr w:rsidR="00F50C64" w14:paraId="3C16E566" w14:textId="77777777">
        <w:trPr>
          <w:trHeight w:val="1119"/>
          <w:jc w:val="center"/>
        </w:trPr>
        <w:tc>
          <w:tcPr>
            <w:tcW w:w="704" w:type="dxa"/>
          </w:tcPr>
          <w:p w14:paraId="20AFBB3D" w14:textId="77777777" w:rsidR="00F50C64" w:rsidRDefault="000428B7">
            <w:pPr>
              <w:jc w:val="center"/>
              <w:rPr>
                <w:rFonts w:ascii="Times New Roman" w:hAnsi="Times New Roman"/>
                <w:sz w:val="24"/>
              </w:rPr>
            </w:pPr>
            <w:r>
              <w:rPr>
                <w:rFonts w:ascii="Times New Roman" w:hAnsi="Times New Roman"/>
                <w:color w:val="000000"/>
                <w:sz w:val="24"/>
              </w:rPr>
              <w:t>2.1</w:t>
            </w:r>
          </w:p>
        </w:tc>
        <w:tc>
          <w:tcPr>
            <w:tcW w:w="2835" w:type="dxa"/>
          </w:tcPr>
          <w:p w14:paraId="10AEE25D" w14:textId="77777777" w:rsidR="00F50C64" w:rsidRDefault="000428B7">
            <w:pPr>
              <w:rPr>
                <w:rFonts w:ascii="Times New Roman" w:hAnsi="Times New Roman"/>
                <w:sz w:val="24"/>
              </w:rPr>
            </w:pPr>
            <w:r>
              <w:rPr>
                <w:rFonts w:ascii="Times New Roman" w:hAnsi="Times New Roman"/>
                <w:color w:val="000000"/>
                <w:sz w:val="24"/>
              </w:rPr>
              <w:t>повне найменування</w:t>
            </w:r>
          </w:p>
        </w:tc>
        <w:tc>
          <w:tcPr>
            <w:tcW w:w="6973" w:type="dxa"/>
          </w:tcPr>
          <w:p w14:paraId="202EBD0A" w14:textId="77777777" w:rsidR="00F50C64" w:rsidRDefault="000428B7">
            <w:pPr>
              <w:jc w:val="both"/>
              <w:rPr>
                <w:rFonts w:ascii="Times New Roman" w:hAnsi="Times New Roman"/>
              </w:rPr>
            </w:pPr>
            <w:r>
              <w:rPr>
                <w:rFonts w:ascii="Times New Roman" w:hAnsi="Times New Roman"/>
              </w:rPr>
              <w:t>ХМЕЛЬНИЦЬКИЙ СПОРТИВНИЙ ЛІЦЕЙ</w:t>
            </w:r>
          </w:p>
        </w:tc>
      </w:tr>
      <w:tr w:rsidR="00F50C64" w14:paraId="48F59750" w14:textId="77777777">
        <w:trPr>
          <w:trHeight w:val="1119"/>
          <w:jc w:val="center"/>
        </w:trPr>
        <w:tc>
          <w:tcPr>
            <w:tcW w:w="704" w:type="dxa"/>
          </w:tcPr>
          <w:p w14:paraId="556B5FCE" w14:textId="77777777" w:rsidR="00F50C64" w:rsidRDefault="000428B7">
            <w:pPr>
              <w:jc w:val="center"/>
              <w:rPr>
                <w:rFonts w:ascii="Times New Roman" w:hAnsi="Times New Roman"/>
                <w:sz w:val="24"/>
              </w:rPr>
            </w:pPr>
            <w:r>
              <w:rPr>
                <w:rFonts w:ascii="Times New Roman" w:hAnsi="Times New Roman"/>
                <w:color w:val="000000"/>
                <w:sz w:val="24"/>
              </w:rPr>
              <w:t>2.2</w:t>
            </w:r>
          </w:p>
        </w:tc>
        <w:tc>
          <w:tcPr>
            <w:tcW w:w="2835" w:type="dxa"/>
          </w:tcPr>
          <w:p w14:paraId="1347554E" w14:textId="77777777" w:rsidR="00F50C64" w:rsidRDefault="000428B7">
            <w:pPr>
              <w:rPr>
                <w:rFonts w:ascii="Times New Roman" w:hAnsi="Times New Roman"/>
                <w:sz w:val="24"/>
              </w:rPr>
            </w:pPr>
            <w:r>
              <w:rPr>
                <w:rFonts w:ascii="Times New Roman" w:hAnsi="Times New Roman"/>
                <w:color w:val="000000"/>
                <w:sz w:val="24"/>
              </w:rPr>
              <w:t>місцезнаходження</w:t>
            </w:r>
          </w:p>
        </w:tc>
        <w:tc>
          <w:tcPr>
            <w:tcW w:w="6973" w:type="dxa"/>
          </w:tcPr>
          <w:p w14:paraId="32A0414B" w14:textId="77777777" w:rsidR="00F50C64" w:rsidRDefault="000428B7">
            <w:pPr>
              <w:spacing w:after="0" w:line="240" w:lineRule="auto"/>
              <w:jc w:val="both"/>
              <w:rPr>
                <w:rFonts w:ascii="Times New Roman" w:hAnsi="Times New Roman"/>
                <w:sz w:val="24"/>
              </w:rPr>
            </w:pPr>
            <w:r>
              <w:rPr>
                <w:rFonts w:ascii="Times New Roman" w:hAnsi="Times New Roman"/>
                <w:sz w:val="24"/>
              </w:rPr>
              <w:t>29000, Хмельницька область, місто Хмельницький, вулиця Чорновола, будинок 180</w:t>
            </w:r>
          </w:p>
        </w:tc>
      </w:tr>
      <w:tr w:rsidR="00F50C64" w14:paraId="22275ABE" w14:textId="77777777">
        <w:trPr>
          <w:trHeight w:val="1119"/>
          <w:jc w:val="center"/>
        </w:trPr>
        <w:tc>
          <w:tcPr>
            <w:tcW w:w="704" w:type="dxa"/>
          </w:tcPr>
          <w:p w14:paraId="10BAB354" w14:textId="77777777" w:rsidR="00F50C64" w:rsidRDefault="000428B7">
            <w:pPr>
              <w:jc w:val="center"/>
              <w:rPr>
                <w:rFonts w:ascii="Times New Roman" w:hAnsi="Times New Roman"/>
                <w:sz w:val="24"/>
              </w:rPr>
            </w:pPr>
            <w:r>
              <w:rPr>
                <w:rFonts w:ascii="Times New Roman" w:hAnsi="Times New Roman"/>
                <w:color w:val="000000"/>
                <w:sz w:val="24"/>
              </w:rPr>
              <w:t>2.3</w:t>
            </w:r>
          </w:p>
        </w:tc>
        <w:tc>
          <w:tcPr>
            <w:tcW w:w="2835" w:type="dxa"/>
          </w:tcPr>
          <w:p w14:paraId="657E5A21" w14:textId="77777777" w:rsidR="00F50C64" w:rsidRDefault="000428B7">
            <w:pPr>
              <w:rPr>
                <w:rFonts w:ascii="Times New Roman" w:hAnsi="Times New Roman"/>
                <w:sz w:val="24"/>
              </w:rPr>
            </w:pPr>
            <w:r>
              <w:rPr>
                <w:rFonts w:ascii="Times New Roman" w:hAnsi="Times New Roman"/>
                <w:sz w:val="24"/>
                <w:shd w:val="clear" w:color="auto" w:fill="FFFFFF"/>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14:paraId="3B54A22B" w14:textId="77777777" w:rsidR="00F50C64" w:rsidRDefault="000428B7">
            <w:pPr>
              <w:rPr>
                <w:rFonts w:ascii="Times New Roman" w:hAnsi="Times New Roman"/>
                <w:sz w:val="24"/>
              </w:rPr>
            </w:pPr>
            <w:r>
              <w:rPr>
                <w:rFonts w:ascii="Times New Roman" w:hAnsi="Times New Roman"/>
                <w:sz w:val="24"/>
              </w:rPr>
              <w:t xml:space="preserve">З питань, пов’язаних з підготовкою тендерних пропозицій учасники процедури закупівлі (далі – Учасники) можуть звертатися до: </w:t>
            </w:r>
          </w:p>
          <w:p w14:paraId="38DE20F7" w14:textId="77777777" w:rsidR="00F50C64" w:rsidRDefault="000428B7">
            <w:pPr>
              <w:rPr>
                <w:rFonts w:ascii="Times New Roman" w:hAnsi="Times New Roman"/>
                <w:color w:val="000000"/>
                <w:sz w:val="24"/>
              </w:rPr>
            </w:pPr>
            <w:r>
              <w:rPr>
                <w:rFonts w:ascii="Times New Roman" w:hAnsi="Times New Roman"/>
                <w:color w:val="000000"/>
                <w:sz w:val="24"/>
              </w:rPr>
              <w:t xml:space="preserve">Фахівець з публічних закупівель, уповноважена особа: Каліновська Оксана Григорівна </w:t>
            </w:r>
          </w:p>
          <w:p w14:paraId="3CA3794D" w14:textId="77777777" w:rsidR="00F50C64" w:rsidRDefault="000428B7">
            <w:pPr>
              <w:rPr>
                <w:rFonts w:ascii="Times New Roman" w:hAnsi="Times New Roman"/>
                <w:color w:val="000000"/>
                <w:sz w:val="24"/>
              </w:rPr>
            </w:pPr>
            <w:r>
              <w:rPr>
                <w:rFonts w:ascii="Times New Roman" w:hAnsi="Times New Roman"/>
                <w:color w:val="000000"/>
                <w:sz w:val="24"/>
              </w:rPr>
              <w:t xml:space="preserve">Електронна пошта: </w:t>
            </w:r>
            <w:hyperlink r:id="rId5" w:history="1">
              <w:r>
                <w:rPr>
                  <w:rStyle w:val="a6"/>
                  <w:rFonts w:ascii="Times New Roman" w:hAnsi="Times New Roman"/>
                  <w:sz w:val="24"/>
                </w:rPr>
                <w:t>kmschoolinternat2@ukr.net</w:t>
              </w:r>
            </w:hyperlink>
            <w:r>
              <w:rPr>
                <w:rFonts w:ascii="Times New Roman" w:hAnsi="Times New Roman"/>
                <w:color w:val="000000"/>
                <w:sz w:val="24"/>
              </w:rPr>
              <w:t xml:space="preserve"> </w:t>
            </w:r>
          </w:p>
          <w:p w14:paraId="66714315" w14:textId="77777777" w:rsidR="00F50C64" w:rsidRDefault="000428B7">
            <w:pPr>
              <w:rPr>
                <w:rFonts w:ascii="Times New Roman" w:hAnsi="Times New Roman"/>
                <w:sz w:val="24"/>
              </w:rPr>
            </w:pPr>
            <w:r>
              <w:rPr>
                <w:rFonts w:ascii="Times New Roman" w:hAnsi="Times New Roman"/>
                <w:color w:val="000000"/>
                <w:sz w:val="24"/>
              </w:rPr>
              <w:t>тел.: (0382) 64-77-12</w:t>
            </w:r>
          </w:p>
        </w:tc>
      </w:tr>
      <w:tr w:rsidR="00F50C64" w14:paraId="1B0C22B4" w14:textId="77777777">
        <w:trPr>
          <w:trHeight w:val="1119"/>
          <w:jc w:val="center"/>
        </w:trPr>
        <w:tc>
          <w:tcPr>
            <w:tcW w:w="704" w:type="dxa"/>
          </w:tcPr>
          <w:p w14:paraId="5AD0E3E5" w14:textId="77777777" w:rsidR="00F50C64" w:rsidRDefault="000428B7">
            <w:pPr>
              <w:jc w:val="center"/>
              <w:rPr>
                <w:rFonts w:ascii="Times New Roman" w:hAnsi="Times New Roman"/>
                <w:sz w:val="24"/>
              </w:rPr>
            </w:pPr>
            <w:r>
              <w:rPr>
                <w:rFonts w:ascii="Times New Roman" w:hAnsi="Times New Roman"/>
                <w:color w:val="000000"/>
                <w:sz w:val="24"/>
              </w:rPr>
              <w:t>3</w:t>
            </w:r>
          </w:p>
        </w:tc>
        <w:tc>
          <w:tcPr>
            <w:tcW w:w="2835" w:type="dxa"/>
          </w:tcPr>
          <w:p w14:paraId="1AC39CDD" w14:textId="77777777" w:rsidR="00F50C64" w:rsidRDefault="000428B7">
            <w:pPr>
              <w:rPr>
                <w:rFonts w:ascii="Times New Roman" w:hAnsi="Times New Roman"/>
                <w:sz w:val="24"/>
              </w:rPr>
            </w:pPr>
            <w:r>
              <w:rPr>
                <w:rFonts w:ascii="Times New Roman" w:hAnsi="Times New Roman"/>
                <w:b/>
                <w:color w:val="000000"/>
                <w:sz w:val="24"/>
              </w:rPr>
              <w:t>Процедура закупівлі</w:t>
            </w:r>
          </w:p>
        </w:tc>
        <w:tc>
          <w:tcPr>
            <w:tcW w:w="6973" w:type="dxa"/>
          </w:tcPr>
          <w:p w14:paraId="5D658780" w14:textId="77777777" w:rsidR="00F50C64" w:rsidRDefault="000428B7">
            <w:pPr>
              <w:jc w:val="both"/>
              <w:rPr>
                <w:rFonts w:ascii="Times New Roman" w:hAnsi="Times New Roman"/>
                <w:sz w:val="24"/>
              </w:rPr>
            </w:pPr>
            <w:r>
              <w:rPr>
                <w:rFonts w:ascii="Times New Roman" w:hAnsi="Times New Roman"/>
                <w:color w:val="000000"/>
                <w:sz w:val="24"/>
              </w:rPr>
              <w:t>відкриті торги</w:t>
            </w:r>
          </w:p>
        </w:tc>
      </w:tr>
      <w:tr w:rsidR="00F50C64" w14:paraId="1E249072" w14:textId="77777777">
        <w:trPr>
          <w:trHeight w:val="1119"/>
          <w:jc w:val="center"/>
        </w:trPr>
        <w:tc>
          <w:tcPr>
            <w:tcW w:w="704" w:type="dxa"/>
          </w:tcPr>
          <w:p w14:paraId="3B9C07C4" w14:textId="77777777" w:rsidR="00F50C64" w:rsidRDefault="000428B7">
            <w:pPr>
              <w:jc w:val="center"/>
              <w:rPr>
                <w:rFonts w:ascii="Times New Roman" w:hAnsi="Times New Roman"/>
                <w:sz w:val="24"/>
              </w:rPr>
            </w:pPr>
            <w:r>
              <w:rPr>
                <w:rFonts w:ascii="Times New Roman" w:hAnsi="Times New Roman"/>
                <w:color w:val="000000"/>
                <w:sz w:val="24"/>
              </w:rPr>
              <w:t>4</w:t>
            </w:r>
          </w:p>
        </w:tc>
        <w:tc>
          <w:tcPr>
            <w:tcW w:w="2835" w:type="dxa"/>
          </w:tcPr>
          <w:p w14:paraId="6BE2C2C4" w14:textId="77777777" w:rsidR="00F50C64" w:rsidRDefault="000428B7">
            <w:pPr>
              <w:rPr>
                <w:rFonts w:ascii="Times New Roman" w:hAnsi="Times New Roman"/>
                <w:sz w:val="24"/>
              </w:rPr>
            </w:pPr>
            <w:r>
              <w:rPr>
                <w:rFonts w:ascii="Times New Roman" w:hAnsi="Times New Roman"/>
                <w:b/>
                <w:color w:val="000000"/>
                <w:sz w:val="24"/>
              </w:rPr>
              <w:t>Інформація про предмет закупівлі</w:t>
            </w:r>
          </w:p>
        </w:tc>
        <w:tc>
          <w:tcPr>
            <w:tcW w:w="6973" w:type="dxa"/>
          </w:tcPr>
          <w:p w14:paraId="7556CDDD" w14:textId="77777777" w:rsidR="00F50C64" w:rsidRDefault="000428B7">
            <w:pPr>
              <w:jc w:val="both"/>
              <w:rPr>
                <w:rFonts w:ascii="Times New Roman" w:hAnsi="Times New Roman"/>
                <w:sz w:val="24"/>
              </w:rPr>
            </w:pPr>
            <w:r>
              <w:rPr>
                <w:rFonts w:ascii="Times New Roman" w:hAnsi="Times New Roman"/>
                <w:i/>
                <w:color w:val="000000"/>
                <w:sz w:val="24"/>
              </w:rPr>
              <w:t> </w:t>
            </w:r>
          </w:p>
        </w:tc>
      </w:tr>
      <w:tr w:rsidR="00F50C64" w14:paraId="498925D6" w14:textId="77777777">
        <w:trPr>
          <w:trHeight w:val="1119"/>
          <w:jc w:val="center"/>
        </w:trPr>
        <w:tc>
          <w:tcPr>
            <w:tcW w:w="704" w:type="dxa"/>
          </w:tcPr>
          <w:p w14:paraId="7BC6344F" w14:textId="77777777" w:rsidR="00F50C64" w:rsidRDefault="000428B7">
            <w:pPr>
              <w:jc w:val="center"/>
              <w:rPr>
                <w:rFonts w:ascii="Times New Roman" w:hAnsi="Times New Roman"/>
                <w:sz w:val="24"/>
              </w:rPr>
            </w:pPr>
            <w:r>
              <w:rPr>
                <w:rFonts w:ascii="Times New Roman" w:hAnsi="Times New Roman"/>
                <w:color w:val="000000"/>
                <w:sz w:val="24"/>
              </w:rPr>
              <w:lastRenderedPageBreak/>
              <w:t>4.1</w:t>
            </w:r>
          </w:p>
        </w:tc>
        <w:tc>
          <w:tcPr>
            <w:tcW w:w="2835" w:type="dxa"/>
          </w:tcPr>
          <w:p w14:paraId="7DD1C52A" w14:textId="77777777" w:rsidR="00F50C64" w:rsidRDefault="000428B7">
            <w:pPr>
              <w:rPr>
                <w:rFonts w:ascii="Times New Roman" w:hAnsi="Times New Roman"/>
                <w:sz w:val="24"/>
              </w:rPr>
            </w:pPr>
            <w:r>
              <w:rPr>
                <w:rFonts w:ascii="Times New Roman" w:hAnsi="Times New Roman"/>
                <w:color w:val="000000"/>
                <w:sz w:val="24"/>
              </w:rPr>
              <w:t>назва предмета закупівлі</w:t>
            </w:r>
          </w:p>
        </w:tc>
        <w:tc>
          <w:tcPr>
            <w:tcW w:w="6973" w:type="dxa"/>
          </w:tcPr>
          <w:p w14:paraId="7385CFDF" w14:textId="77777777" w:rsidR="00F50C64" w:rsidRDefault="000428B7">
            <w:pPr>
              <w:pStyle w:val="rvps2"/>
              <w:shd w:val="clear" w:color="auto" w:fill="FFFFFF"/>
              <w:spacing w:after="0"/>
              <w:jc w:val="center"/>
              <w:rPr>
                <w:b/>
              </w:rPr>
            </w:pPr>
            <w:r>
              <w:rPr>
                <w:b/>
              </w:rPr>
              <w:t>код ДК 021:2015-</w:t>
            </w:r>
            <w:r>
              <w:t xml:space="preserve"> </w:t>
            </w:r>
            <w:r>
              <w:rPr>
                <w:b/>
              </w:rPr>
              <w:t xml:space="preserve"> 39160000-1 Шкільні меблі</w:t>
            </w:r>
          </w:p>
          <w:p w14:paraId="6F848257" w14:textId="77777777" w:rsidR="00F50C64" w:rsidRDefault="000428B7">
            <w:pPr>
              <w:pStyle w:val="rvps2"/>
              <w:shd w:val="clear" w:color="auto" w:fill="FFFFFF"/>
              <w:spacing w:after="0"/>
              <w:jc w:val="center"/>
              <w:rPr>
                <w:i/>
              </w:rPr>
            </w:pPr>
            <w:r>
              <w:rPr>
                <w:b/>
              </w:rPr>
              <w:t xml:space="preserve"> (Комплект обладнання для кабінету хімії )</w:t>
            </w:r>
          </w:p>
        </w:tc>
      </w:tr>
      <w:tr w:rsidR="00F50C64" w14:paraId="4BC60C6F" w14:textId="77777777">
        <w:trPr>
          <w:trHeight w:val="1119"/>
          <w:jc w:val="center"/>
        </w:trPr>
        <w:tc>
          <w:tcPr>
            <w:tcW w:w="704" w:type="dxa"/>
          </w:tcPr>
          <w:p w14:paraId="2D7D61AE" w14:textId="77777777" w:rsidR="00F50C64" w:rsidRDefault="000428B7">
            <w:pPr>
              <w:jc w:val="center"/>
              <w:rPr>
                <w:rFonts w:ascii="Times New Roman" w:hAnsi="Times New Roman"/>
                <w:color w:val="000000"/>
                <w:sz w:val="24"/>
              </w:rPr>
            </w:pPr>
            <w:r>
              <w:rPr>
                <w:rFonts w:ascii="Times New Roman" w:hAnsi="Times New Roman"/>
                <w:color w:val="000000"/>
                <w:sz w:val="24"/>
              </w:rPr>
              <w:t>4.2</w:t>
            </w:r>
          </w:p>
        </w:tc>
        <w:tc>
          <w:tcPr>
            <w:tcW w:w="2835" w:type="dxa"/>
          </w:tcPr>
          <w:p w14:paraId="3E190902" w14:textId="77777777" w:rsidR="00F50C64" w:rsidRDefault="000428B7">
            <w:pPr>
              <w:rPr>
                <w:rFonts w:ascii="Times New Roman" w:hAnsi="Times New Roman"/>
                <w:color w:val="000000"/>
                <w:sz w:val="24"/>
              </w:rPr>
            </w:pPr>
            <w:r>
              <w:rPr>
                <w:rFonts w:ascii="Times New Roman" w:hAnsi="Times New Roman"/>
                <w:color w:val="000000"/>
                <w:sz w:val="24"/>
              </w:rPr>
              <w:t>опис окремої частини або частин предмета закупівлі (лота), щодо яких можуть бути подані тендерні пропозиції.</w:t>
            </w:r>
          </w:p>
        </w:tc>
        <w:tc>
          <w:tcPr>
            <w:tcW w:w="6973" w:type="dxa"/>
          </w:tcPr>
          <w:p w14:paraId="617B5F6D" w14:textId="77777777" w:rsidR="00F50C64" w:rsidRDefault="000428B7">
            <w:pPr>
              <w:keepNext/>
              <w:keepLines/>
              <w:ind w:right="120"/>
              <w:contextualSpacing/>
              <w:jc w:val="both"/>
              <w:rPr>
                <w:rFonts w:ascii="Times New Roman" w:hAnsi="Times New Roman"/>
                <w:sz w:val="24"/>
              </w:rPr>
            </w:pPr>
            <w:r>
              <w:rPr>
                <w:rFonts w:ascii="Times New Roman" w:hAnsi="Times New Roman"/>
                <w:color w:val="000000"/>
                <w:sz w:val="24"/>
              </w:rPr>
              <w:t>Закупівля здійснюється щодо предмету закупівлі в цілому.</w:t>
            </w:r>
          </w:p>
          <w:p w14:paraId="5508C04C" w14:textId="77777777" w:rsidR="00F50C64" w:rsidRDefault="00F50C64">
            <w:pPr>
              <w:keepNext/>
              <w:keepLines/>
              <w:ind w:right="120"/>
              <w:contextualSpacing/>
              <w:jc w:val="both"/>
              <w:rPr>
                <w:rFonts w:ascii="Times New Roman" w:hAnsi="Times New Roman"/>
                <w:i/>
                <w:color w:val="FF0000"/>
                <w:sz w:val="24"/>
                <w:shd w:val="clear" w:color="auto" w:fill="FFFF00"/>
              </w:rPr>
            </w:pPr>
          </w:p>
        </w:tc>
      </w:tr>
      <w:tr w:rsidR="00F50C64" w14:paraId="437686CD" w14:textId="77777777">
        <w:trPr>
          <w:trHeight w:val="1119"/>
          <w:jc w:val="center"/>
        </w:trPr>
        <w:tc>
          <w:tcPr>
            <w:tcW w:w="704" w:type="dxa"/>
          </w:tcPr>
          <w:p w14:paraId="07D7DC96" w14:textId="77777777" w:rsidR="00F50C64" w:rsidRDefault="000428B7">
            <w:pPr>
              <w:jc w:val="center"/>
              <w:rPr>
                <w:rFonts w:ascii="Times New Roman" w:hAnsi="Times New Roman"/>
                <w:sz w:val="24"/>
              </w:rPr>
            </w:pPr>
            <w:r>
              <w:rPr>
                <w:rFonts w:ascii="Times New Roman" w:hAnsi="Times New Roman"/>
                <w:color w:val="000000"/>
                <w:sz w:val="24"/>
              </w:rPr>
              <w:t>4.3</w:t>
            </w:r>
          </w:p>
        </w:tc>
        <w:tc>
          <w:tcPr>
            <w:tcW w:w="2835" w:type="dxa"/>
          </w:tcPr>
          <w:p w14:paraId="7F362D4C" w14:textId="77777777" w:rsidR="00F50C64" w:rsidRDefault="000428B7">
            <w:pPr>
              <w:rPr>
                <w:rFonts w:ascii="Times New Roman" w:hAnsi="Times New Roman"/>
                <w:color w:val="000000"/>
                <w:sz w:val="24"/>
              </w:rPr>
            </w:pPr>
            <w:r>
              <w:rPr>
                <w:rFonts w:ascii="Times New Roman" w:hAnsi="Times New Roman"/>
                <w:color w:val="000000"/>
                <w:sz w:val="24"/>
              </w:rPr>
              <w:t xml:space="preserve">кількість товару та місце його поставки </w:t>
            </w:r>
          </w:p>
          <w:p w14:paraId="5C74AF66" w14:textId="77777777" w:rsidR="00F50C64" w:rsidRDefault="00F50C64">
            <w:pPr>
              <w:rPr>
                <w:rFonts w:ascii="Times New Roman" w:hAnsi="Times New Roman"/>
                <w:color w:val="000000"/>
                <w:sz w:val="24"/>
              </w:rPr>
            </w:pPr>
          </w:p>
        </w:tc>
        <w:tc>
          <w:tcPr>
            <w:tcW w:w="6973" w:type="dxa"/>
          </w:tcPr>
          <w:p w14:paraId="0379C063" w14:textId="77777777" w:rsidR="00F50C64" w:rsidRDefault="000428B7">
            <w:pPr>
              <w:jc w:val="both"/>
              <w:rPr>
                <w:rFonts w:ascii="Times New Roman" w:hAnsi="Times New Roman"/>
                <w:color w:val="000000"/>
                <w:sz w:val="24"/>
              </w:rPr>
            </w:pPr>
            <w:r>
              <w:rPr>
                <w:rFonts w:ascii="Times New Roman" w:hAnsi="Times New Roman"/>
                <w:color w:val="000000"/>
                <w:sz w:val="24"/>
              </w:rPr>
              <w:t xml:space="preserve">Учасник повинен здійснювати постачання товару до місця призначення, вказаного Замовником: </w:t>
            </w:r>
          </w:p>
          <w:p w14:paraId="70D651C1" w14:textId="77777777" w:rsidR="00F50C64" w:rsidRDefault="000428B7">
            <w:pPr>
              <w:keepNext/>
              <w:keepLines/>
              <w:ind w:right="120"/>
              <w:contextualSpacing/>
              <w:jc w:val="both"/>
              <w:rPr>
                <w:rFonts w:ascii="Times New Roman" w:hAnsi="Times New Roman"/>
                <w:sz w:val="24"/>
              </w:rPr>
            </w:pPr>
            <w:r>
              <w:rPr>
                <w:rFonts w:ascii="Times New Roman" w:hAnsi="Times New Roman"/>
                <w:sz w:val="24"/>
              </w:rPr>
              <w:t>29000, Хмельницька область, місто Хмельницький, вулиця Чорновола, будинок 180</w:t>
            </w:r>
          </w:p>
          <w:p w14:paraId="690B575E" w14:textId="77777777" w:rsidR="00F50C64" w:rsidRDefault="00F50C64">
            <w:pPr>
              <w:keepNext/>
              <w:keepLines/>
              <w:ind w:right="120"/>
              <w:contextualSpacing/>
              <w:jc w:val="both"/>
              <w:rPr>
                <w:rFonts w:ascii="Times New Roman" w:hAnsi="Times New Roman"/>
                <w:sz w:val="24"/>
              </w:rPr>
            </w:pPr>
          </w:p>
          <w:p w14:paraId="73238D88" w14:textId="77777777" w:rsidR="00F50C64" w:rsidRDefault="000428B7">
            <w:pPr>
              <w:keepNext/>
              <w:keepLines/>
              <w:ind w:right="120"/>
              <w:contextualSpacing/>
              <w:jc w:val="both"/>
              <w:rPr>
                <w:rFonts w:ascii="Times New Roman" w:hAnsi="Times New Roman"/>
                <w:sz w:val="24"/>
              </w:rPr>
            </w:pPr>
            <w:r>
              <w:rPr>
                <w:rFonts w:ascii="Times New Roman" w:hAnsi="Times New Roman"/>
                <w:sz w:val="24"/>
              </w:rPr>
              <w:t>Кількість:</w:t>
            </w:r>
          </w:p>
          <w:p w14:paraId="35F99930" w14:textId="77777777" w:rsidR="00F50C64" w:rsidRDefault="000428B7">
            <w:pPr>
              <w:keepNext/>
              <w:keepLines/>
              <w:ind w:right="120"/>
              <w:contextualSpacing/>
              <w:jc w:val="both"/>
              <w:rPr>
                <w:rFonts w:ascii="Times New Roman" w:hAnsi="Times New Roman"/>
                <w:sz w:val="24"/>
              </w:rPr>
            </w:pPr>
            <w:r>
              <w:rPr>
                <w:rFonts w:ascii="Times New Roman" w:hAnsi="Times New Roman"/>
                <w:color w:val="000000"/>
                <w:sz w:val="24"/>
              </w:rPr>
              <w:t>Відповідно до додатку 2.</w:t>
            </w:r>
          </w:p>
        </w:tc>
      </w:tr>
      <w:tr w:rsidR="00F50C64" w14:paraId="756BB034" w14:textId="77777777">
        <w:trPr>
          <w:trHeight w:val="1119"/>
          <w:jc w:val="center"/>
        </w:trPr>
        <w:tc>
          <w:tcPr>
            <w:tcW w:w="704" w:type="dxa"/>
          </w:tcPr>
          <w:p w14:paraId="351E4170" w14:textId="77777777" w:rsidR="00F50C64" w:rsidRDefault="000428B7">
            <w:pPr>
              <w:jc w:val="center"/>
              <w:rPr>
                <w:rFonts w:ascii="Times New Roman" w:hAnsi="Times New Roman"/>
                <w:sz w:val="24"/>
              </w:rPr>
            </w:pPr>
            <w:r>
              <w:rPr>
                <w:rFonts w:ascii="Times New Roman" w:hAnsi="Times New Roman"/>
                <w:color w:val="000000"/>
                <w:sz w:val="24"/>
              </w:rPr>
              <w:t>4.4</w:t>
            </w:r>
          </w:p>
        </w:tc>
        <w:tc>
          <w:tcPr>
            <w:tcW w:w="2835" w:type="dxa"/>
          </w:tcPr>
          <w:p w14:paraId="64C12CCB" w14:textId="77777777" w:rsidR="00F50C64" w:rsidRDefault="000428B7">
            <w:pPr>
              <w:rPr>
                <w:rFonts w:ascii="Times New Roman" w:hAnsi="Times New Roman"/>
                <w:sz w:val="24"/>
              </w:rPr>
            </w:pPr>
            <w:r>
              <w:rPr>
                <w:rFonts w:ascii="Times New Roman" w:hAnsi="Times New Roman"/>
                <w:color w:val="000000"/>
                <w:sz w:val="24"/>
              </w:rPr>
              <w:t>строки поставки товарів, виконання робіт, надання послуг</w:t>
            </w:r>
          </w:p>
        </w:tc>
        <w:tc>
          <w:tcPr>
            <w:tcW w:w="6973" w:type="dxa"/>
          </w:tcPr>
          <w:p w14:paraId="61E0500B" w14:textId="77777777" w:rsidR="00F50C64" w:rsidRDefault="000428B7">
            <w:pPr>
              <w:rPr>
                <w:rFonts w:ascii="Times New Roman" w:hAnsi="Times New Roman"/>
                <w:sz w:val="24"/>
              </w:rPr>
            </w:pPr>
            <w:r>
              <w:rPr>
                <w:rFonts w:ascii="Times New Roman" w:hAnsi="Times New Roman"/>
                <w:color w:val="000000"/>
                <w:sz w:val="24"/>
              </w:rPr>
              <w:t>До 31 грудня 2024 року.</w:t>
            </w:r>
          </w:p>
        </w:tc>
      </w:tr>
      <w:tr w:rsidR="00F50C64" w14:paraId="45BC1999" w14:textId="77777777">
        <w:trPr>
          <w:trHeight w:val="841"/>
          <w:jc w:val="center"/>
        </w:trPr>
        <w:tc>
          <w:tcPr>
            <w:tcW w:w="704" w:type="dxa"/>
          </w:tcPr>
          <w:p w14:paraId="3F539E8C" w14:textId="77777777" w:rsidR="00F50C64" w:rsidRDefault="000428B7">
            <w:pPr>
              <w:jc w:val="center"/>
              <w:rPr>
                <w:rFonts w:ascii="Times New Roman" w:hAnsi="Times New Roman"/>
                <w:sz w:val="24"/>
              </w:rPr>
            </w:pPr>
            <w:r>
              <w:rPr>
                <w:rFonts w:ascii="Times New Roman" w:hAnsi="Times New Roman"/>
                <w:color w:val="000000"/>
                <w:sz w:val="24"/>
              </w:rPr>
              <w:t>5</w:t>
            </w:r>
          </w:p>
        </w:tc>
        <w:tc>
          <w:tcPr>
            <w:tcW w:w="2835" w:type="dxa"/>
          </w:tcPr>
          <w:p w14:paraId="05F62AD1" w14:textId="77777777" w:rsidR="00F50C64" w:rsidRDefault="000428B7">
            <w:pPr>
              <w:rPr>
                <w:rFonts w:ascii="Times New Roman" w:hAnsi="Times New Roman"/>
                <w:sz w:val="24"/>
              </w:rPr>
            </w:pPr>
            <w:r>
              <w:rPr>
                <w:rFonts w:ascii="Times New Roman" w:hAnsi="Times New Roman"/>
                <w:b/>
                <w:color w:val="000000"/>
                <w:sz w:val="24"/>
              </w:rPr>
              <w:t>Недискримінація учасників</w:t>
            </w:r>
            <w:r>
              <w:rPr>
                <w:rFonts w:ascii="Times New Roman" w:hAnsi="Times New Roman"/>
                <w:sz w:val="24"/>
              </w:rPr>
              <w:t xml:space="preserve"> </w:t>
            </w:r>
          </w:p>
        </w:tc>
        <w:tc>
          <w:tcPr>
            <w:tcW w:w="6973" w:type="dxa"/>
          </w:tcPr>
          <w:p w14:paraId="4FD5521E" w14:textId="77777777" w:rsidR="00F50C64" w:rsidRDefault="000428B7">
            <w:pPr>
              <w:keepNext/>
              <w:keepLines/>
              <w:ind w:right="140"/>
              <w:contextualSpacing/>
              <w:jc w:val="both"/>
              <w:rPr>
                <w:rFonts w:ascii="Times New Roman" w:hAnsi="Times New Roman"/>
                <w:sz w:val="24"/>
              </w:rPr>
            </w:pPr>
            <w:r>
              <w:rPr>
                <w:rFonts w:ascii="Times New Roman" w:hAnsi="Times New Roman"/>
                <w:color w:val="000000"/>
                <w:sz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50C64" w14:paraId="066012FC" w14:textId="77777777">
        <w:trPr>
          <w:trHeight w:val="1119"/>
          <w:jc w:val="center"/>
        </w:trPr>
        <w:tc>
          <w:tcPr>
            <w:tcW w:w="704" w:type="dxa"/>
          </w:tcPr>
          <w:p w14:paraId="5C2ECE1C" w14:textId="77777777" w:rsidR="00F50C64" w:rsidRDefault="000428B7">
            <w:pPr>
              <w:jc w:val="center"/>
              <w:rPr>
                <w:rFonts w:ascii="Times New Roman" w:hAnsi="Times New Roman"/>
                <w:sz w:val="24"/>
              </w:rPr>
            </w:pPr>
            <w:r>
              <w:rPr>
                <w:rFonts w:ascii="Times New Roman" w:hAnsi="Times New Roman"/>
                <w:color w:val="000000"/>
                <w:sz w:val="24"/>
              </w:rPr>
              <w:t>6</w:t>
            </w:r>
          </w:p>
        </w:tc>
        <w:tc>
          <w:tcPr>
            <w:tcW w:w="2835" w:type="dxa"/>
          </w:tcPr>
          <w:p w14:paraId="0AA5E59C" w14:textId="77777777" w:rsidR="00F50C64" w:rsidRDefault="000428B7">
            <w:pPr>
              <w:rPr>
                <w:rFonts w:ascii="Times New Roman" w:hAnsi="Times New Roman"/>
                <w:sz w:val="24"/>
              </w:rPr>
            </w:pPr>
            <w:r>
              <w:rPr>
                <w:rFonts w:ascii="Times New Roman" w:hAnsi="Times New Roman"/>
                <w:b/>
                <w:color w:val="000000"/>
                <w:sz w:val="24"/>
              </w:rPr>
              <w:t>Валюта, у якій повинна бути зазначена ціна тендерної пропозиції</w:t>
            </w:r>
            <w:r>
              <w:rPr>
                <w:rFonts w:ascii="Times New Roman" w:hAnsi="Times New Roman"/>
                <w:sz w:val="24"/>
              </w:rPr>
              <w:t xml:space="preserve"> </w:t>
            </w:r>
          </w:p>
        </w:tc>
        <w:tc>
          <w:tcPr>
            <w:tcW w:w="6973" w:type="dxa"/>
          </w:tcPr>
          <w:p w14:paraId="1966588F" w14:textId="77777777" w:rsidR="00F50C64" w:rsidRDefault="000428B7">
            <w:pPr>
              <w:keepNext/>
              <w:keepLines/>
              <w:ind w:right="140"/>
              <w:contextualSpacing/>
              <w:jc w:val="both"/>
              <w:rPr>
                <w:rFonts w:ascii="Times New Roman" w:hAnsi="Times New Roman"/>
                <w:sz w:val="24"/>
              </w:rPr>
            </w:pPr>
            <w:r>
              <w:rPr>
                <w:rFonts w:ascii="Times New Roman" w:hAnsi="Times New Roman"/>
                <w:color w:val="000000"/>
                <w:sz w:val="24"/>
              </w:rPr>
              <w:t>Валютою тендерної пропозиції є гривня.</w:t>
            </w:r>
            <w:r>
              <w:rPr>
                <w:rFonts w:ascii="Times New Roman" w:hAnsi="Times New Roman"/>
                <w:sz w:val="24"/>
              </w:rPr>
              <w:t xml:space="preserve"> </w:t>
            </w:r>
            <w:r>
              <w:rPr>
                <w:rFonts w:ascii="Times New Roman" w:hAnsi="Times New Roman"/>
                <w:b/>
                <w:i/>
                <w:color w:val="000000"/>
                <w:sz w:val="24"/>
              </w:rPr>
              <w:t>У разі якщо учасником процедури закупівлі є нерезидент</w:t>
            </w:r>
            <w:r>
              <w:rPr>
                <w:rFonts w:ascii="Times New Roman" w:hAnsi="Times New Roman"/>
                <w:b/>
                <w:color w:val="000000"/>
                <w:sz w:val="24"/>
              </w:rPr>
              <w:t xml:space="preserve">,  </w:t>
            </w:r>
            <w:r>
              <w:rPr>
                <w:rFonts w:ascii="Times New Roman" w:hAnsi="Times New Roman"/>
                <w:color w:val="000000"/>
                <w:sz w:val="24"/>
              </w:rPr>
              <w:t>такий Учасник зазначає ціну пропозиції в електронній системі закупівель у валюті – гривня.</w:t>
            </w:r>
          </w:p>
        </w:tc>
      </w:tr>
      <w:tr w:rsidR="00F50C64" w14:paraId="6A2D38D9" w14:textId="77777777">
        <w:trPr>
          <w:trHeight w:val="1119"/>
          <w:jc w:val="center"/>
        </w:trPr>
        <w:tc>
          <w:tcPr>
            <w:tcW w:w="704" w:type="dxa"/>
          </w:tcPr>
          <w:p w14:paraId="2EC50765" w14:textId="77777777" w:rsidR="00F50C64" w:rsidRDefault="000428B7">
            <w:pPr>
              <w:jc w:val="center"/>
              <w:rPr>
                <w:rFonts w:ascii="Times New Roman" w:hAnsi="Times New Roman"/>
                <w:sz w:val="24"/>
              </w:rPr>
            </w:pPr>
            <w:r>
              <w:rPr>
                <w:rFonts w:ascii="Times New Roman" w:hAnsi="Times New Roman"/>
                <w:color w:val="000000"/>
                <w:sz w:val="24"/>
              </w:rPr>
              <w:t>7</w:t>
            </w:r>
          </w:p>
        </w:tc>
        <w:tc>
          <w:tcPr>
            <w:tcW w:w="2835" w:type="dxa"/>
          </w:tcPr>
          <w:p w14:paraId="57B969DC" w14:textId="77777777" w:rsidR="00F50C64" w:rsidRDefault="000428B7">
            <w:pPr>
              <w:rPr>
                <w:rFonts w:ascii="Times New Roman" w:hAnsi="Times New Roman"/>
                <w:sz w:val="24"/>
              </w:rPr>
            </w:pPr>
            <w:r>
              <w:rPr>
                <w:rFonts w:ascii="Times New Roman" w:hAnsi="Times New Roman"/>
                <w:b/>
                <w:color w:val="000000"/>
                <w:sz w:val="24"/>
              </w:rPr>
              <w:t>Мова (мови), якою  (якими) повинні бути  складені тендерні пропозиції</w:t>
            </w:r>
          </w:p>
        </w:tc>
        <w:tc>
          <w:tcPr>
            <w:tcW w:w="6973" w:type="dxa"/>
          </w:tcPr>
          <w:p w14:paraId="7F1EF14A" w14:textId="77777777" w:rsidR="00F50C64" w:rsidRDefault="000428B7">
            <w:pPr>
              <w:jc w:val="both"/>
              <w:rPr>
                <w:rFonts w:ascii="Times New Roman" w:hAnsi="Times New Roman"/>
                <w:color w:val="000000"/>
                <w:sz w:val="24"/>
              </w:rPr>
            </w:pPr>
            <w:r>
              <w:rPr>
                <w:rFonts w:ascii="Times New Roman" w:hAnsi="Times New Roman"/>
                <w:color w:val="000000"/>
                <w:sz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611B91F3" w14:textId="77777777" w:rsidR="00F50C64" w:rsidRDefault="000428B7">
            <w:pPr>
              <w:jc w:val="both"/>
              <w:rPr>
                <w:rFonts w:ascii="Times New Roman" w:hAnsi="Times New Roman"/>
                <w:color w:val="000000"/>
                <w:sz w:val="24"/>
              </w:rPr>
            </w:pPr>
            <w:r>
              <w:rPr>
                <w:rFonts w:ascii="Times New Roman" w:hAnsi="Times New Roman"/>
                <w:color w:val="000000"/>
                <w:sz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9BB1108" w14:textId="77777777" w:rsidR="00F50C64" w:rsidRDefault="000428B7">
            <w:pPr>
              <w:jc w:val="both"/>
              <w:rPr>
                <w:rFonts w:ascii="Times New Roman" w:hAnsi="Times New Roman"/>
                <w:color w:val="000000"/>
                <w:sz w:val="24"/>
              </w:rPr>
            </w:pPr>
            <w:r>
              <w:rPr>
                <w:rFonts w:ascii="Times New Roman" w:hAnsi="Times New Roman"/>
                <w:color w:val="000000"/>
                <w:sz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w:t>
            </w:r>
            <w:r>
              <w:rPr>
                <w:rFonts w:ascii="Times New Roman" w:hAnsi="Times New Roman"/>
                <w:color w:val="000000"/>
                <w:sz w:val="24"/>
              </w:rPr>
              <w:lastRenderedPageBreak/>
              <w:t xml:space="preserve">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 (нотаріуса). </w:t>
            </w:r>
          </w:p>
          <w:p w14:paraId="1889667B" w14:textId="77777777" w:rsidR="00F50C64" w:rsidRDefault="000428B7">
            <w:pPr>
              <w:jc w:val="both"/>
              <w:rPr>
                <w:rFonts w:ascii="Times New Roman" w:hAnsi="Times New Roman"/>
                <w:sz w:val="24"/>
              </w:rPr>
            </w:pPr>
            <w:r>
              <w:rPr>
                <w:rFonts w:ascii="Times New Roman" w:hAnsi="Times New Roman"/>
                <w:color w:val="000000"/>
                <w:sz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F50C64" w14:paraId="435C9D62" w14:textId="77777777">
        <w:trPr>
          <w:trHeight w:val="501"/>
          <w:jc w:val="center"/>
        </w:trPr>
        <w:tc>
          <w:tcPr>
            <w:tcW w:w="10512" w:type="dxa"/>
            <w:gridSpan w:val="3"/>
            <w:vAlign w:val="center"/>
          </w:tcPr>
          <w:p w14:paraId="63EAD790" w14:textId="77777777" w:rsidR="00F50C64" w:rsidRDefault="000428B7">
            <w:pPr>
              <w:jc w:val="center"/>
              <w:rPr>
                <w:rFonts w:ascii="Times New Roman" w:hAnsi="Times New Roman"/>
                <w:sz w:val="24"/>
              </w:rPr>
            </w:pPr>
            <w:r>
              <w:rPr>
                <w:rFonts w:ascii="Times New Roman" w:hAnsi="Times New Roman"/>
                <w:b/>
                <w:i/>
                <w:color w:val="000000"/>
                <w:sz w:val="24"/>
              </w:rPr>
              <w:lastRenderedPageBreak/>
              <w:t>Розділ 2. Надання роз’яснень щодо тендерної документації та внесення змін</w:t>
            </w:r>
          </w:p>
        </w:tc>
      </w:tr>
      <w:tr w:rsidR="00F50C64" w14:paraId="70FE9A89" w14:textId="77777777">
        <w:trPr>
          <w:trHeight w:val="1125"/>
          <w:jc w:val="center"/>
        </w:trPr>
        <w:tc>
          <w:tcPr>
            <w:tcW w:w="704" w:type="dxa"/>
          </w:tcPr>
          <w:p w14:paraId="530E8BEC" w14:textId="77777777" w:rsidR="00F50C64" w:rsidRDefault="000428B7">
            <w:pPr>
              <w:jc w:val="center"/>
              <w:rPr>
                <w:rFonts w:ascii="Times New Roman" w:hAnsi="Times New Roman"/>
                <w:sz w:val="24"/>
              </w:rPr>
            </w:pPr>
            <w:r>
              <w:rPr>
                <w:rFonts w:ascii="Times New Roman" w:hAnsi="Times New Roman"/>
                <w:sz w:val="24"/>
              </w:rPr>
              <w:t>1</w:t>
            </w:r>
          </w:p>
        </w:tc>
        <w:tc>
          <w:tcPr>
            <w:tcW w:w="2835" w:type="dxa"/>
          </w:tcPr>
          <w:p w14:paraId="701AB5F9" w14:textId="77777777" w:rsidR="00F50C64" w:rsidRDefault="000428B7">
            <w:pPr>
              <w:rPr>
                <w:rFonts w:ascii="Times New Roman" w:hAnsi="Times New Roman"/>
                <w:b/>
                <w:sz w:val="24"/>
              </w:rPr>
            </w:pPr>
            <w:r>
              <w:rPr>
                <w:rFonts w:ascii="Times New Roman" w:hAnsi="Times New Roman"/>
                <w:b/>
                <w:sz w:val="24"/>
              </w:rPr>
              <w:t>Процедура надання роз’яснень щодо тендерної документації</w:t>
            </w:r>
          </w:p>
        </w:tc>
        <w:tc>
          <w:tcPr>
            <w:tcW w:w="6973" w:type="dxa"/>
          </w:tcPr>
          <w:p w14:paraId="4BC3F81C" w14:textId="77777777" w:rsidR="00F50C64" w:rsidRDefault="000428B7">
            <w:pPr>
              <w:jc w:val="both"/>
              <w:rPr>
                <w:rFonts w:ascii="Times New Roman" w:hAnsi="Times New Roman"/>
                <w:sz w:val="24"/>
              </w:rPr>
            </w:pPr>
            <w:r>
              <w:rPr>
                <w:rFonts w:ascii="Times New Roman" w:hAnsi="Times New Roman"/>
                <w:sz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8121E51" w14:textId="77777777" w:rsidR="00F50C64" w:rsidRDefault="000428B7">
            <w:pPr>
              <w:jc w:val="both"/>
              <w:rPr>
                <w:rFonts w:ascii="Times New Roman" w:hAnsi="Times New Roman"/>
                <w:sz w:val="24"/>
              </w:rPr>
            </w:pPr>
            <w:r>
              <w:rPr>
                <w:rFonts w:ascii="Times New Roman" w:hAnsi="Times New Roman"/>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A21E298" w14:textId="77777777" w:rsidR="00F50C64" w:rsidRDefault="000428B7">
            <w:pPr>
              <w:jc w:val="both"/>
              <w:rPr>
                <w:rFonts w:ascii="Times New Roman" w:hAnsi="Times New Roman"/>
                <w:sz w:val="24"/>
              </w:rPr>
            </w:pPr>
            <w:r>
              <w:rPr>
                <w:rFonts w:ascii="Times New Roman" w:hAnsi="Times New Roman"/>
                <w:sz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i/>
                <w:sz w:val="24"/>
              </w:rPr>
              <w:t>не менш як на чотири дні</w:t>
            </w:r>
            <w:r>
              <w:rPr>
                <w:rFonts w:ascii="Times New Roman" w:hAnsi="Times New Roman"/>
                <w:sz w:val="24"/>
              </w:rPr>
              <w:t>.</w:t>
            </w:r>
          </w:p>
        </w:tc>
      </w:tr>
      <w:tr w:rsidR="00F50C64" w14:paraId="2EA92263" w14:textId="77777777">
        <w:trPr>
          <w:trHeight w:val="1119"/>
          <w:jc w:val="center"/>
        </w:trPr>
        <w:tc>
          <w:tcPr>
            <w:tcW w:w="704" w:type="dxa"/>
          </w:tcPr>
          <w:p w14:paraId="727B783F" w14:textId="77777777" w:rsidR="00F50C64" w:rsidRDefault="000428B7">
            <w:pPr>
              <w:jc w:val="center"/>
              <w:rPr>
                <w:rFonts w:ascii="Times New Roman" w:hAnsi="Times New Roman"/>
                <w:sz w:val="24"/>
              </w:rPr>
            </w:pPr>
            <w:r>
              <w:rPr>
                <w:rFonts w:ascii="Times New Roman" w:hAnsi="Times New Roman"/>
                <w:color w:val="000000"/>
                <w:sz w:val="24"/>
              </w:rPr>
              <w:t>2</w:t>
            </w:r>
          </w:p>
        </w:tc>
        <w:tc>
          <w:tcPr>
            <w:tcW w:w="2835" w:type="dxa"/>
          </w:tcPr>
          <w:p w14:paraId="05C0FA1B" w14:textId="77777777" w:rsidR="00F50C64" w:rsidRDefault="000428B7">
            <w:pPr>
              <w:rPr>
                <w:rFonts w:ascii="Times New Roman" w:hAnsi="Times New Roman"/>
                <w:sz w:val="24"/>
              </w:rPr>
            </w:pPr>
            <w:r>
              <w:rPr>
                <w:rFonts w:ascii="Times New Roman" w:hAnsi="Times New Roman"/>
                <w:b/>
                <w:color w:val="000000"/>
                <w:sz w:val="24"/>
              </w:rPr>
              <w:t>Внесення змін до тендерної документації</w:t>
            </w:r>
          </w:p>
        </w:tc>
        <w:tc>
          <w:tcPr>
            <w:tcW w:w="6973" w:type="dxa"/>
          </w:tcPr>
          <w:p w14:paraId="5747A2F7" w14:textId="77777777" w:rsidR="00F50C64" w:rsidRDefault="000428B7">
            <w:pPr>
              <w:jc w:val="both"/>
              <w:rPr>
                <w:rFonts w:ascii="Times New Roman" w:hAnsi="Times New Roman"/>
                <w:sz w:val="24"/>
              </w:rPr>
            </w:pPr>
            <w:r>
              <w:rPr>
                <w:rFonts w:ascii="Times New Roman" w:hAnsi="Times New Roman"/>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w:t>
            </w:r>
            <w:r>
              <w:rPr>
                <w:rFonts w:ascii="Times New Roman" w:hAnsi="Times New Roman"/>
                <w:sz w:val="24"/>
              </w:rPr>
              <w:lastRenderedPageBreak/>
              <w:t>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243D0AB" w14:textId="77777777" w:rsidR="00F50C64" w:rsidRDefault="000428B7">
            <w:pPr>
              <w:jc w:val="both"/>
              <w:rPr>
                <w:rFonts w:ascii="Times New Roman" w:hAnsi="Times New Roman"/>
                <w:sz w:val="24"/>
              </w:rPr>
            </w:pPr>
            <w:r>
              <w:rPr>
                <w:rFonts w:ascii="Times New Roman" w:hAnsi="Times New Roman"/>
                <w:sz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50C64" w14:paraId="6F1FB53F" w14:textId="77777777">
        <w:trPr>
          <w:trHeight w:val="480"/>
          <w:jc w:val="center"/>
        </w:trPr>
        <w:tc>
          <w:tcPr>
            <w:tcW w:w="10512" w:type="dxa"/>
            <w:gridSpan w:val="3"/>
            <w:vAlign w:val="center"/>
          </w:tcPr>
          <w:p w14:paraId="299909F5" w14:textId="77777777" w:rsidR="00F50C64" w:rsidRDefault="000428B7">
            <w:pPr>
              <w:jc w:val="center"/>
              <w:rPr>
                <w:rFonts w:ascii="Times New Roman" w:hAnsi="Times New Roman"/>
                <w:sz w:val="24"/>
              </w:rPr>
            </w:pPr>
            <w:r>
              <w:rPr>
                <w:rFonts w:ascii="Times New Roman" w:hAnsi="Times New Roman"/>
                <w:b/>
                <w:color w:val="000000"/>
                <w:sz w:val="24"/>
              </w:rPr>
              <w:lastRenderedPageBreak/>
              <w:t>Розділ 3. Інструкція з підготовки тендерної пропозиції</w:t>
            </w:r>
          </w:p>
        </w:tc>
      </w:tr>
      <w:tr w:rsidR="00F50C64" w14:paraId="0205506E" w14:textId="77777777">
        <w:trPr>
          <w:trHeight w:val="1119"/>
          <w:jc w:val="center"/>
        </w:trPr>
        <w:tc>
          <w:tcPr>
            <w:tcW w:w="704" w:type="dxa"/>
          </w:tcPr>
          <w:p w14:paraId="2E792966" w14:textId="77777777" w:rsidR="00F50C64" w:rsidRDefault="000428B7">
            <w:pPr>
              <w:jc w:val="center"/>
              <w:rPr>
                <w:rFonts w:ascii="Times New Roman" w:hAnsi="Times New Roman"/>
                <w:sz w:val="24"/>
              </w:rPr>
            </w:pPr>
            <w:r>
              <w:rPr>
                <w:rFonts w:ascii="Times New Roman" w:hAnsi="Times New Roman"/>
                <w:b/>
                <w:color w:val="000000"/>
                <w:sz w:val="24"/>
              </w:rPr>
              <w:t>1</w:t>
            </w:r>
          </w:p>
        </w:tc>
        <w:tc>
          <w:tcPr>
            <w:tcW w:w="2835" w:type="dxa"/>
          </w:tcPr>
          <w:p w14:paraId="7935FD1A" w14:textId="77777777" w:rsidR="00F50C64" w:rsidRDefault="000428B7">
            <w:pPr>
              <w:rPr>
                <w:rFonts w:ascii="Times New Roman" w:hAnsi="Times New Roman"/>
                <w:sz w:val="24"/>
              </w:rPr>
            </w:pPr>
            <w:r>
              <w:rPr>
                <w:rFonts w:ascii="Times New Roman" w:hAnsi="Times New Roman"/>
                <w:b/>
                <w:color w:val="000000"/>
                <w:sz w:val="24"/>
              </w:rPr>
              <w:t>Зміст і спосіб подання тендерної пропозиції</w:t>
            </w:r>
          </w:p>
        </w:tc>
        <w:tc>
          <w:tcPr>
            <w:tcW w:w="6973" w:type="dxa"/>
            <w:vAlign w:val="center"/>
          </w:tcPr>
          <w:p w14:paraId="273BC07D" w14:textId="77777777" w:rsidR="00F50C64" w:rsidRDefault="000428B7">
            <w:pPr>
              <w:jc w:val="both"/>
              <w:rPr>
                <w:rFonts w:ascii="Times New Roman" w:hAnsi="Times New Roman"/>
                <w:sz w:val="24"/>
              </w:rPr>
            </w:pPr>
            <w:r>
              <w:rPr>
                <w:rFonts w:ascii="Times New Roman" w:hAnsi="Times New Roman"/>
                <w:sz w:val="24"/>
              </w:rPr>
              <w:t>3.1.1.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3A544092" w14:textId="77777777" w:rsidR="00F50C64" w:rsidRDefault="000428B7">
            <w:pPr>
              <w:numPr>
                <w:ilvl w:val="0"/>
                <w:numId w:val="1"/>
              </w:numPr>
              <w:spacing w:after="0" w:line="240" w:lineRule="auto"/>
              <w:jc w:val="both"/>
              <w:rPr>
                <w:rFonts w:ascii="Times New Roman" w:hAnsi="Times New Roman"/>
                <w:sz w:val="24"/>
              </w:rPr>
            </w:pPr>
            <w:r>
              <w:rPr>
                <w:rFonts w:ascii="Times New Roman" w:hAnsi="Times New Roman"/>
                <w:sz w:val="24"/>
              </w:rPr>
              <w:t xml:space="preserve">інформацією, що підтверджує відповідність учасника кваліфікаційним (кваліфікаційному) критеріям – </w:t>
            </w:r>
            <w:r>
              <w:rPr>
                <w:rFonts w:ascii="Times New Roman" w:hAnsi="Times New Roman"/>
                <w:b/>
                <w:i/>
                <w:sz w:val="24"/>
              </w:rPr>
              <w:t>згідно</w:t>
            </w:r>
            <w:r>
              <w:rPr>
                <w:rFonts w:ascii="Times New Roman" w:hAnsi="Times New Roman"/>
                <w:sz w:val="24"/>
              </w:rPr>
              <w:t xml:space="preserve"> </w:t>
            </w:r>
            <w:r>
              <w:rPr>
                <w:rFonts w:ascii="Times New Roman" w:hAnsi="Times New Roman"/>
                <w:b/>
                <w:i/>
                <w:sz w:val="24"/>
              </w:rPr>
              <w:t>Додатку 1</w:t>
            </w:r>
            <w:r>
              <w:rPr>
                <w:rFonts w:ascii="Times New Roman" w:hAnsi="Times New Roman"/>
                <w:sz w:val="24"/>
              </w:rPr>
              <w:t xml:space="preserve"> до цієї тендерної документації;</w:t>
            </w:r>
          </w:p>
          <w:p w14:paraId="4D3DED9E" w14:textId="77777777" w:rsidR="00F50C64" w:rsidRDefault="000428B7">
            <w:pPr>
              <w:numPr>
                <w:ilvl w:val="0"/>
                <w:numId w:val="1"/>
              </w:numPr>
              <w:spacing w:after="0" w:line="240" w:lineRule="auto"/>
              <w:jc w:val="both"/>
              <w:rPr>
                <w:rFonts w:ascii="Times New Roman" w:hAnsi="Times New Roman"/>
                <w:sz w:val="24"/>
              </w:rPr>
            </w:pPr>
            <w:r>
              <w:rPr>
                <w:rFonts w:ascii="Times New Roman" w:hAnsi="Times New Roman"/>
                <w:sz w:val="24"/>
              </w:rPr>
              <w:t xml:space="preserve">інформацією щодо відсутності підстав, установлених у п. 47 Особливостей –згідно </w:t>
            </w:r>
            <w:r>
              <w:rPr>
                <w:rFonts w:ascii="Times New Roman" w:hAnsi="Times New Roman"/>
                <w:b/>
                <w:i/>
                <w:sz w:val="24"/>
              </w:rPr>
              <w:t>Додатку 1</w:t>
            </w:r>
            <w:r>
              <w:rPr>
                <w:rFonts w:ascii="Times New Roman" w:hAnsi="Times New Roman"/>
                <w:sz w:val="24"/>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BD1924D" w14:textId="77777777" w:rsidR="00F50C64" w:rsidRDefault="000428B7">
            <w:pPr>
              <w:numPr>
                <w:ilvl w:val="0"/>
                <w:numId w:val="1"/>
              </w:numPr>
              <w:spacing w:after="0" w:line="240" w:lineRule="auto"/>
              <w:jc w:val="both"/>
              <w:rPr>
                <w:rFonts w:ascii="Times New Roman" w:hAnsi="Times New Roman"/>
                <w:sz w:val="24"/>
              </w:rPr>
            </w:pPr>
            <w:r>
              <w:rPr>
                <w:rFonts w:ascii="Times New Roman" w:hAnsi="Times New Roman"/>
                <w:sz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b/>
                <w:i/>
                <w:sz w:val="24"/>
              </w:rPr>
              <w:t xml:space="preserve">Додатку 2 </w:t>
            </w:r>
            <w:r>
              <w:rPr>
                <w:rFonts w:ascii="Times New Roman" w:hAnsi="Times New Roman"/>
                <w:sz w:val="24"/>
              </w:rPr>
              <w:t>до тендерної документації;</w:t>
            </w:r>
          </w:p>
          <w:p w14:paraId="11E66DE4" w14:textId="77777777" w:rsidR="00F50C64" w:rsidRDefault="000428B7">
            <w:pPr>
              <w:numPr>
                <w:ilvl w:val="0"/>
                <w:numId w:val="1"/>
              </w:numPr>
              <w:spacing w:after="0" w:line="240" w:lineRule="auto"/>
              <w:jc w:val="both"/>
              <w:rPr>
                <w:rFonts w:ascii="Times New Roman" w:hAnsi="Times New Roman"/>
                <w:sz w:val="24"/>
              </w:rPr>
            </w:pPr>
            <w:r>
              <w:rPr>
                <w:rFonts w:ascii="Times New Roman" w:hAnsi="Times New Roman"/>
                <w:sz w:val="24"/>
              </w:rPr>
              <w:t xml:space="preserve">інформацію про маркування, протоколи випробувань,  сертифікати, що підтверджують відповідність предмета </w:t>
            </w:r>
            <w:r>
              <w:rPr>
                <w:rFonts w:ascii="Times New Roman" w:hAnsi="Times New Roman"/>
                <w:sz w:val="24"/>
              </w:rPr>
              <w:lastRenderedPageBreak/>
              <w:t xml:space="preserve">закупівлі встановленим замовником вимогам </w:t>
            </w:r>
            <w:r>
              <w:rPr>
                <w:rFonts w:ascii="Times New Roman" w:hAnsi="Times New Roman"/>
                <w:i/>
                <w:sz w:val="24"/>
              </w:rPr>
              <w:t>(у разі встановлення даної вимоги в Додатку 2)</w:t>
            </w:r>
            <w:r>
              <w:rPr>
                <w:rFonts w:ascii="Times New Roman" w:hAnsi="Times New Roman"/>
                <w:sz w:val="24"/>
              </w:rPr>
              <w:t xml:space="preserve"> - </w:t>
            </w:r>
            <w:r>
              <w:rPr>
                <w:rFonts w:ascii="Times New Roman" w:hAnsi="Times New Roman"/>
                <w:b/>
                <w:i/>
                <w:sz w:val="24"/>
              </w:rPr>
              <w:t>згідно Додатку 2</w:t>
            </w:r>
            <w:r>
              <w:rPr>
                <w:rFonts w:ascii="Times New Roman" w:hAnsi="Times New Roman"/>
                <w:sz w:val="24"/>
              </w:rPr>
              <w:t xml:space="preserve"> до тендерної документації;</w:t>
            </w:r>
          </w:p>
          <w:p w14:paraId="5012761B" w14:textId="77777777" w:rsidR="00F50C64" w:rsidRDefault="000428B7">
            <w:pPr>
              <w:numPr>
                <w:ilvl w:val="0"/>
                <w:numId w:val="1"/>
              </w:numPr>
              <w:spacing w:after="0" w:line="240" w:lineRule="auto"/>
              <w:jc w:val="both"/>
              <w:rPr>
                <w:rFonts w:ascii="Times New Roman" w:hAnsi="Times New Roman"/>
                <w:sz w:val="24"/>
              </w:rPr>
            </w:pPr>
            <w:r>
              <w:rPr>
                <w:rFonts w:ascii="Times New Roman" w:hAnsi="Times New Roman"/>
                <w:sz w:val="24"/>
              </w:rPr>
              <w:t xml:space="preserve">документами, що підтверджують надання учасником забезпечення тендерної пропозиції </w:t>
            </w:r>
            <w:r>
              <w:rPr>
                <w:rFonts w:ascii="Times New Roman" w:hAnsi="Times New Roman"/>
                <w:i/>
                <w:sz w:val="24"/>
              </w:rPr>
              <w:t>(якщо таке забезпечення передбачено оголошенням про проведення процедури закупівлі)</w:t>
            </w:r>
            <w:r>
              <w:rPr>
                <w:rFonts w:ascii="Times New Roman" w:hAnsi="Times New Roman"/>
                <w:sz w:val="24"/>
              </w:rPr>
              <w:t>;</w:t>
            </w:r>
          </w:p>
          <w:p w14:paraId="6F49BF13" w14:textId="77777777" w:rsidR="00F50C64" w:rsidRDefault="000428B7">
            <w:pPr>
              <w:numPr>
                <w:ilvl w:val="0"/>
                <w:numId w:val="1"/>
              </w:numPr>
              <w:spacing w:after="0" w:line="240" w:lineRule="auto"/>
              <w:jc w:val="both"/>
              <w:rPr>
                <w:rFonts w:ascii="Times New Roman" w:hAnsi="Times New Roman"/>
                <w:sz w:val="24"/>
              </w:rPr>
            </w:pPr>
            <w:r>
              <w:rPr>
                <w:rFonts w:ascii="Times New Roman" w:hAnsi="Times New Roman"/>
                <w:sz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B3430DD" w14:textId="77777777" w:rsidR="00F50C64" w:rsidRDefault="000428B7">
            <w:pPr>
              <w:numPr>
                <w:ilvl w:val="0"/>
                <w:numId w:val="1"/>
              </w:numPr>
              <w:spacing w:after="0" w:line="240" w:lineRule="auto"/>
              <w:jc w:val="both"/>
              <w:rPr>
                <w:rFonts w:ascii="Times New Roman" w:hAnsi="Times New Roman"/>
                <w:sz w:val="24"/>
              </w:rPr>
            </w:pPr>
            <w:r>
              <w:rPr>
                <w:rFonts w:ascii="Times New Roman" w:hAnsi="Times New Roman"/>
                <w:sz w:val="24"/>
              </w:rPr>
              <w:t xml:space="preserve">заповнений та підписаний </w:t>
            </w:r>
            <w:r>
              <w:rPr>
                <w:rFonts w:ascii="Times New Roman" w:hAnsi="Times New Roman"/>
                <w:b/>
                <w:i/>
                <w:sz w:val="24"/>
              </w:rPr>
              <w:t xml:space="preserve">Додаток 3 </w:t>
            </w:r>
            <w:r>
              <w:rPr>
                <w:rFonts w:ascii="Times New Roman" w:hAnsi="Times New Roman"/>
                <w:i/>
                <w:sz w:val="24"/>
              </w:rPr>
              <w:t>(реквізити учасника)</w:t>
            </w:r>
            <w:r>
              <w:rPr>
                <w:rFonts w:ascii="Times New Roman" w:hAnsi="Times New Roman"/>
                <w:sz w:val="24"/>
              </w:rPr>
              <w:t>;</w:t>
            </w:r>
          </w:p>
          <w:p w14:paraId="1C437CF5" w14:textId="77777777" w:rsidR="00F50C64" w:rsidRDefault="000428B7">
            <w:pPr>
              <w:numPr>
                <w:ilvl w:val="0"/>
                <w:numId w:val="1"/>
              </w:numPr>
              <w:spacing w:after="0" w:line="240" w:lineRule="auto"/>
              <w:jc w:val="both"/>
              <w:rPr>
                <w:rFonts w:ascii="Times New Roman" w:hAnsi="Times New Roman"/>
                <w:sz w:val="24"/>
              </w:rPr>
            </w:pPr>
            <w:r>
              <w:rPr>
                <w:rFonts w:ascii="Times New Roman" w:hAnsi="Times New Roman"/>
                <w:sz w:val="24"/>
              </w:rPr>
              <w:t xml:space="preserve">заповнений та підписаний </w:t>
            </w:r>
            <w:r>
              <w:rPr>
                <w:rFonts w:ascii="Times New Roman" w:hAnsi="Times New Roman"/>
                <w:b/>
                <w:i/>
                <w:sz w:val="24"/>
              </w:rPr>
              <w:t>Додаток 4</w:t>
            </w:r>
            <w:r>
              <w:rPr>
                <w:rFonts w:ascii="Times New Roman" w:hAnsi="Times New Roman"/>
                <w:sz w:val="24"/>
              </w:rPr>
              <w:t>;</w:t>
            </w:r>
          </w:p>
          <w:p w14:paraId="641D816B" w14:textId="77777777" w:rsidR="00F50C64" w:rsidRDefault="000428B7">
            <w:pPr>
              <w:numPr>
                <w:ilvl w:val="0"/>
                <w:numId w:val="1"/>
              </w:numPr>
              <w:spacing w:after="0" w:line="240" w:lineRule="auto"/>
              <w:jc w:val="both"/>
              <w:rPr>
                <w:rFonts w:ascii="Times New Roman" w:hAnsi="Times New Roman"/>
                <w:sz w:val="24"/>
              </w:rPr>
            </w:pPr>
            <w:r>
              <w:rPr>
                <w:rFonts w:ascii="Times New Roman" w:hAnsi="Times New Roman"/>
                <w:sz w:val="24"/>
              </w:rPr>
              <w:t>іншою інформацією та документами, відповідно до вимог цієї тендерної документації та додатків до неї.</w:t>
            </w:r>
          </w:p>
          <w:p w14:paraId="5AFACB79" w14:textId="77777777" w:rsidR="00F50C64" w:rsidRDefault="000428B7">
            <w:pPr>
              <w:spacing w:after="0" w:line="240" w:lineRule="auto"/>
              <w:jc w:val="both"/>
              <w:rPr>
                <w:rFonts w:ascii="Times New Roman" w:hAnsi="Times New Roman"/>
                <w:sz w:val="24"/>
              </w:rPr>
            </w:pPr>
            <w:r>
              <w:rPr>
                <w:rFonts w:ascii="Times New Roman" w:hAnsi="Times New Roman"/>
                <w:sz w:val="24"/>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25CC67C" w14:textId="77777777" w:rsidR="00F50C64" w:rsidRDefault="000428B7">
            <w:pPr>
              <w:jc w:val="both"/>
              <w:rPr>
                <w:rFonts w:ascii="Times New Roman" w:hAnsi="Times New Roman"/>
                <w:sz w:val="24"/>
              </w:rPr>
            </w:pPr>
            <w:r>
              <w:rPr>
                <w:rFonts w:ascii="Times New Roman" w:hAnsi="Times New Roman"/>
                <w:sz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1C37619C" w14:textId="77777777" w:rsidR="00F50C64" w:rsidRDefault="000428B7">
            <w:pPr>
              <w:jc w:val="both"/>
              <w:rPr>
                <w:rFonts w:ascii="Times New Roman" w:hAnsi="Times New Roman"/>
                <w:sz w:val="24"/>
              </w:rPr>
            </w:pPr>
            <w:r>
              <w:rPr>
                <w:rFonts w:ascii="Times New Roman" w:hAnsi="Times New Roman"/>
                <w:sz w:val="24"/>
              </w:rPr>
              <w:t xml:space="preserve">3.1.3. </w:t>
            </w:r>
            <w:r>
              <w:rPr>
                <w:rFonts w:ascii="Times New Roman" w:hAnsi="Times New Roman"/>
                <w:b/>
                <w:sz w:val="24"/>
              </w:rPr>
              <w:t xml:space="preserve">Замовник </w:t>
            </w:r>
            <w:r>
              <w:rPr>
                <w:rFonts w:ascii="Times New Roman" w:hAnsi="Times New Roman"/>
                <w:b/>
                <w:sz w:val="24"/>
                <w:u w:val="single"/>
              </w:rPr>
              <w:t>не приймає</w:t>
            </w:r>
            <w:r>
              <w:rPr>
                <w:rFonts w:ascii="Times New Roman" w:hAnsi="Times New Roman"/>
                <w:b/>
                <w:sz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13A859FE" w14:textId="77777777" w:rsidR="00F50C64" w:rsidRDefault="000428B7">
            <w:pPr>
              <w:jc w:val="both"/>
              <w:rPr>
                <w:rFonts w:ascii="Times New Roman" w:hAnsi="Times New Roman"/>
                <w:i/>
                <w:sz w:val="24"/>
              </w:rPr>
            </w:pPr>
            <w:r>
              <w:rPr>
                <w:rFonts w:ascii="Times New Roman" w:hAnsi="Times New Roman"/>
                <w:i/>
                <w:sz w:val="24"/>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14:paraId="3C912137" w14:textId="77777777" w:rsidR="00F50C64" w:rsidRDefault="000428B7">
            <w:pPr>
              <w:jc w:val="both"/>
              <w:rPr>
                <w:rFonts w:ascii="Times New Roman" w:hAnsi="Times New Roman"/>
                <w:sz w:val="24"/>
              </w:rPr>
            </w:pPr>
            <w:r>
              <w:rPr>
                <w:rFonts w:ascii="Times New Roman" w:hAnsi="Times New Roman"/>
                <w:b/>
                <w:i/>
                <w:sz w:val="24"/>
                <w:u w:val="single"/>
              </w:rPr>
              <w:t xml:space="preserve">3.1.5. Переможець процедури закупівлі у строк, що не перевищує чотири </w:t>
            </w:r>
            <w:r>
              <w:rPr>
                <w:rFonts w:ascii="Times New Roman" w:hAnsi="Times New Roman"/>
                <w:sz w:val="24"/>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w:t>
            </w:r>
          </w:p>
          <w:p w14:paraId="26B420CF" w14:textId="77777777" w:rsidR="00F50C64" w:rsidRDefault="000428B7">
            <w:pPr>
              <w:jc w:val="both"/>
              <w:rPr>
                <w:rFonts w:ascii="Times New Roman" w:hAnsi="Times New Roman"/>
                <w:sz w:val="24"/>
              </w:rPr>
            </w:pPr>
            <w:r>
              <w:rPr>
                <w:rFonts w:ascii="Times New Roman" w:hAnsi="Times New Roman"/>
                <w:sz w:val="24"/>
              </w:rPr>
              <w:t xml:space="preserve">У випадку ненадання переможцем документів </w:t>
            </w:r>
            <w:r>
              <w:rPr>
                <w:rFonts w:ascii="Times New Roman" w:hAnsi="Times New Roman"/>
                <w:b/>
                <w:i/>
                <w:sz w:val="24"/>
              </w:rPr>
              <w:t>для переможця</w:t>
            </w:r>
            <w:r>
              <w:rPr>
                <w:rFonts w:ascii="Times New Roman" w:hAnsi="Times New Roman"/>
                <w:sz w:val="24"/>
              </w:rPr>
              <w:t xml:space="preserve"> або надання їх з порушенням терміну або вимог, передбачених </w:t>
            </w:r>
            <w:r>
              <w:rPr>
                <w:rFonts w:ascii="Times New Roman" w:hAnsi="Times New Roman"/>
                <w:sz w:val="24"/>
              </w:rPr>
              <w:lastRenderedPageBreak/>
              <w:t>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Особливостей.</w:t>
            </w:r>
          </w:p>
          <w:p w14:paraId="675B7944" w14:textId="77777777" w:rsidR="00F50C64" w:rsidRDefault="000428B7">
            <w:pPr>
              <w:jc w:val="both"/>
              <w:rPr>
                <w:rFonts w:ascii="Times New Roman" w:hAnsi="Times New Roman"/>
                <w:b/>
                <w:i/>
                <w:sz w:val="24"/>
              </w:rPr>
            </w:pPr>
            <w:r>
              <w:rPr>
                <w:rFonts w:ascii="Times New Roman" w:hAnsi="Times New Roman"/>
                <w:b/>
                <w:i/>
                <w:sz w:val="24"/>
              </w:rPr>
              <w:t>3.1.6. Опис та приклади формальних несуттєвих помилок:</w:t>
            </w:r>
          </w:p>
          <w:p w14:paraId="3B481E43" w14:textId="77777777" w:rsidR="00F50C64" w:rsidRDefault="000428B7">
            <w:pPr>
              <w:jc w:val="both"/>
              <w:rPr>
                <w:rFonts w:ascii="Times New Roman" w:hAnsi="Times New Roman"/>
                <w:sz w:val="24"/>
              </w:rPr>
            </w:pPr>
            <w:r>
              <w:rPr>
                <w:rFonts w:ascii="Times New Roman" w:hAnsi="Times New Roman"/>
                <w:sz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8BDD425" w14:textId="77777777" w:rsidR="00F50C64" w:rsidRDefault="000428B7">
            <w:pPr>
              <w:jc w:val="both"/>
              <w:rPr>
                <w:rFonts w:ascii="Times New Roman" w:hAnsi="Times New Roman"/>
                <w:b/>
                <w:i/>
                <w:sz w:val="24"/>
              </w:rPr>
            </w:pPr>
            <w:r>
              <w:rPr>
                <w:rFonts w:ascii="Times New Roman" w:hAnsi="Times New Roman"/>
                <w:b/>
                <w:i/>
                <w:sz w:val="24"/>
                <w:u w:val="single"/>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Pr>
                <w:rFonts w:ascii="Times New Roman" w:hAnsi="Times New Roman"/>
                <w:b/>
                <w:i/>
                <w:sz w:val="24"/>
              </w:rPr>
              <w:t>:</w:t>
            </w:r>
          </w:p>
          <w:p w14:paraId="05806730" w14:textId="77777777" w:rsidR="00F50C64" w:rsidRDefault="000428B7">
            <w:pPr>
              <w:pStyle w:val="a4"/>
              <w:spacing w:before="0" w:beforeAutospacing="0" w:after="0" w:afterAutospacing="0"/>
              <w:jc w:val="both"/>
            </w:pPr>
            <w:r>
              <w:t>Інформація/документ, подана учасником процедури закупівлі у складі тендерної пропозиції, містить помилку (помилки) у частині:</w:t>
            </w:r>
          </w:p>
          <w:p w14:paraId="2A034473" w14:textId="77777777" w:rsidR="00F50C64" w:rsidRDefault="000428B7">
            <w:pPr>
              <w:pStyle w:val="a4"/>
              <w:spacing w:before="0" w:beforeAutospacing="0" w:after="0" w:afterAutospacing="0"/>
              <w:jc w:val="both"/>
            </w:pPr>
            <w:r>
              <w:t>уживання великої літери;</w:t>
            </w:r>
          </w:p>
          <w:p w14:paraId="5A65C977" w14:textId="77777777" w:rsidR="00F50C64" w:rsidRDefault="000428B7">
            <w:pPr>
              <w:pStyle w:val="a4"/>
              <w:spacing w:before="0" w:beforeAutospacing="0" w:after="0" w:afterAutospacing="0"/>
              <w:jc w:val="both"/>
            </w:pPr>
            <w:r>
              <w:t>уживання розділових знаків та відмінювання слів у реченні;</w:t>
            </w:r>
          </w:p>
          <w:p w14:paraId="0DEEC455" w14:textId="77777777" w:rsidR="00F50C64" w:rsidRDefault="000428B7">
            <w:pPr>
              <w:pStyle w:val="a4"/>
              <w:spacing w:before="0" w:beforeAutospacing="0" w:after="0" w:afterAutospacing="0"/>
              <w:jc w:val="both"/>
            </w:pPr>
            <w:r>
              <w:t>використання слова або мовного звороту, запозичених з іншої мови;</w:t>
            </w:r>
          </w:p>
          <w:p w14:paraId="1BEEAC26" w14:textId="77777777" w:rsidR="00F50C64" w:rsidRDefault="000428B7">
            <w:pPr>
              <w:pStyle w:val="a4"/>
              <w:spacing w:before="0" w:beforeAutospacing="0" w:after="0" w:afterAutospacing="0"/>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E4EFB48" w14:textId="77777777" w:rsidR="00F50C64" w:rsidRDefault="000428B7">
            <w:pPr>
              <w:pStyle w:val="a4"/>
              <w:spacing w:before="0" w:beforeAutospacing="0" w:after="0" w:afterAutospacing="0"/>
              <w:jc w:val="both"/>
            </w:pPr>
            <w:r>
              <w:t>застосування правил переносу частини слова з рядка в рядок;</w:t>
            </w:r>
          </w:p>
          <w:p w14:paraId="270ACBF4" w14:textId="77777777" w:rsidR="00F50C64" w:rsidRDefault="000428B7">
            <w:pPr>
              <w:pStyle w:val="a4"/>
              <w:spacing w:before="0" w:beforeAutospacing="0" w:after="0" w:afterAutospacing="0"/>
              <w:jc w:val="both"/>
            </w:pPr>
            <w:r>
              <w:t>написання слів разом та/або окремо, та/або через дефіс;</w:t>
            </w:r>
          </w:p>
          <w:p w14:paraId="643F1E77" w14:textId="77777777" w:rsidR="00F50C64" w:rsidRDefault="000428B7">
            <w:pPr>
              <w:pStyle w:val="a4"/>
              <w:spacing w:before="0" w:beforeAutospacing="0" w:after="0" w:afterAutospacing="0"/>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480985D" w14:textId="77777777" w:rsidR="00F50C64" w:rsidRDefault="000428B7">
            <w:pPr>
              <w:pStyle w:val="a4"/>
              <w:spacing w:before="0" w:beforeAutospacing="0" w:after="0" w:afterAutospacing="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4621F86" w14:textId="77777777" w:rsidR="00F50C64" w:rsidRDefault="000428B7">
            <w:pPr>
              <w:pStyle w:val="a4"/>
              <w:spacing w:before="0" w:beforeAutospacing="0" w:after="0" w:afterAutospacing="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3601532" w14:textId="77777777" w:rsidR="00F50C64" w:rsidRDefault="000428B7">
            <w:pPr>
              <w:pStyle w:val="a4"/>
              <w:spacing w:before="0" w:beforeAutospacing="0" w:after="0" w:afterAutospacing="0"/>
              <w:jc w:val="both"/>
            </w:pPr>
            <w:r>
              <w:t xml:space="preserve">4. Окрема сторінка (сторінки) копії документа (документів) не </w:t>
            </w:r>
            <w:r>
              <w:lastRenderedPageBreak/>
              <w:t>завірена підписом та/або печаткою учасника процедури закупівлі (у разі її використання).</w:t>
            </w:r>
          </w:p>
          <w:p w14:paraId="0819FDE1" w14:textId="77777777" w:rsidR="00F50C64" w:rsidRDefault="000428B7">
            <w:pPr>
              <w:pStyle w:val="a4"/>
              <w:spacing w:before="0" w:beforeAutospacing="0" w:after="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82D44A0" w14:textId="77777777" w:rsidR="00F50C64" w:rsidRDefault="000428B7">
            <w:pPr>
              <w:pStyle w:val="a4"/>
              <w:spacing w:before="0" w:beforeAutospacing="0" w:after="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BAEAE8E" w14:textId="77777777" w:rsidR="00F50C64" w:rsidRDefault="000428B7">
            <w:pPr>
              <w:pStyle w:val="a4"/>
              <w:spacing w:before="0" w:beforeAutospacing="0" w:after="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76B3DCC" w14:textId="77777777" w:rsidR="00F50C64" w:rsidRDefault="000428B7">
            <w:pPr>
              <w:pStyle w:val="a4"/>
              <w:spacing w:before="0" w:beforeAutospacing="0" w:after="0" w:afterAutospacing="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2EAE80" w14:textId="77777777" w:rsidR="00F50C64" w:rsidRDefault="000428B7">
            <w:pPr>
              <w:pStyle w:val="a4"/>
              <w:spacing w:before="0" w:beforeAutospacing="0" w:after="0" w:afterAutospacing="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1E933D9" w14:textId="77777777" w:rsidR="00F50C64" w:rsidRDefault="000428B7">
            <w:pPr>
              <w:pStyle w:val="a4"/>
              <w:spacing w:before="0" w:beforeAutospacing="0" w:after="0" w:afterAutospacing="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A76F361" w14:textId="77777777" w:rsidR="00F50C64" w:rsidRDefault="000428B7">
            <w:pPr>
              <w:pStyle w:val="a4"/>
              <w:spacing w:before="0" w:beforeAutospacing="0" w:after="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063D17D" w14:textId="77777777" w:rsidR="00F50C64" w:rsidRDefault="000428B7">
            <w:pPr>
              <w:spacing w:after="0" w:line="240" w:lineRule="auto"/>
              <w:jc w:val="both"/>
              <w:rPr>
                <w:rFonts w:ascii="Times New Roman" w:hAnsi="Times New Roman"/>
                <w:sz w:val="24"/>
              </w:rPr>
            </w:pPr>
            <w:r>
              <w:rPr>
                <w:rFonts w:ascii="Times New Roman" w:hAnsi="Times New Roman"/>
                <w:sz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0688EFC" w14:textId="77777777" w:rsidR="00F50C64" w:rsidRDefault="000428B7">
            <w:pPr>
              <w:spacing w:after="0" w:line="240" w:lineRule="auto"/>
              <w:jc w:val="both"/>
              <w:rPr>
                <w:rFonts w:ascii="Times New Roman" w:hAnsi="Times New Roman"/>
                <w:sz w:val="24"/>
              </w:rPr>
            </w:pPr>
            <w:r>
              <w:rPr>
                <w:rFonts w:ascii="Times New Roman" w:hAnsi="Times New Roman"/>
                <w:sz w:val="24"/>
              </w:rPr>
              <w:t>Приклади формальних помилок:</w:t>
            </w:r>
          </w:p>
          <w:p w14:paraId="56424CEF" w14:textId="77777777" w:rsidR="00F50C64" w:rsidRDefault="000428B7">
            <w:pPr>
              <w:spacing w:after="0" w:line="240" w:lineRule="auto"/>
              <w:jc w:val="both"/>
              <w:rPr>
                <w:rFonts w:ascii="Times New Roman" w:hAnsi="Times New Roman"/>
                <w:sz w:val="24"/>
              </w:rPr>
            </w:pPr>
            <w:r>
              <w:rPr>
                <w:rFonts w:ascii="Times New Roman" w:hAnsi="Times New Roman"/>
                <w:sz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88E6289" w14:textId="77777777" w:rsidR="00F50C64" w:rsidRDefault="000428B7">
            <w:pPr>
              <w:spacing w:after="0" w:line="240" w:lineRule="auto"/>
              <w:jc w:val="both"/>
              <w:rPr>
                <w:rFonts w:ascii="Times New Roman" w:hAnsi="Times New Roman"/>
                <w:sz w:val="24"/>
              </w:rPr>
            </w:pPr>
            <w:r>
              <w:rPr>
                <w:rFonts w:ascii="Times New Roman" w:hAnsi="Times New Roman"/>
                <w:sz w:val="24"/>
              </w:rPr>
              <w:t>- «ненадається» замість «не надається»»;</w:t>
            </w:r>
          </w:p>
          <w:p w14:paraId="19670953" w14:textId="77777777" w:rsidR="00F50C64" w:rsidRDefault="000428B7">
            <w:pPr>
              <w:spacing w:after="0" w:line="240" w:lineRule="auto"/>
              <w:jc w:val="both"/>
              <w:rPr>
                <w:rFonts w:ascii="Times New Roman" w:hAnsi="Times New Roman"/>
                <w:sz w:val="24"/>
              </w:rPr>
            </w:pPr>
            <w:r>
              <w:rPr>
                <w:rFonts w:ascii="Times New Roman" w:hAnsi="Times New Roman"/>
                <w:sz w:val="24"/>
              </w:rPr>
              <w:t>- «______________№_____________» замість «01.01.2021 №111/11/44-01».</w:t>
            </w:r>
          </w:p>
          <w:p w14:paraId="20DD69AE" w14:textId="77777777" w:rsidR="00F50C64" w:rsidRDefault="000428B7">
            <w:pPr>
              <w:keepNext/>
              <w:keepLines/>
              <w:spacing w:after="0"/>
              <w:ind w:left="40" w:right="120" w:hanging="20"/>
              <w:contextualSpacing/>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Допущення формальних помилок учасниками не призведе до відхилення їх тендерних пропозицій.</w:t>
            </w:r>
          </w:p>
          <w:p w14:paraId="692BF859" w14:textId="77777777" w:rsidR="00F50C64" w:rsidRDefault="000428B7">
            <w:pPr>
              <w:keepNext/>
              <w:keepLines/>
              <w:ind w:left="40" w:hanging="20"/>
              <w:contextualSpacing/>
              <w:jc w:val="both"/>
              <w:rPr>
                <w:rFonts w:ascii="Times New Roman" w:hAnsi="Times New Roman"/>
                <w:color w:val="000000"/>
                <w:sz w:val="24"/>
              </w:rPr>
            </w:pPr>
            <w:r>
              <w:rPr>
                <w:rFonts w:ascii="Times New Roman" w:hAnsi="Times New Roman"/>
                <w:color w:val="000000"/>
                <w:sz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6E35AC1" w14:textId="77777777" w:rsidR="00F50C64" w:rsidRDefault="000428B7">
            <w:pPr>
              <w:jc w:val="both"/>
              <w:rPr>
                <w:rFonts w:ascii="Times New Roman" w:hAnsi="Times New Roman"/>
                <w:color w:val="000000"/>
                <w:sz w:val="24"/>
              </w:rPr>
            </w:pPr>
            <w:bookmarkStart w:id="1" w:name="_Hlk39053002"/>
            <w:r>
              <w:rPr>
                <w:rFonts w:ascii="Times New Roman" w:hAnsi="Times New Roman"/>
                <w:color w:val="000000"/>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6B1D7195" w14:textId="77777777" w:rsidR="00F50C64" w:rsidRDefault="000428B7">
            <w:pPr>
              <w:keepNext/>
              <w:keepLines/>
              <w:ind w:left="40" w:hanging="20"/>
              <w:contextualSpacing/>
              <w:jc w:val="both"/>
              <w:rPr>
                <w:rFonts w:ascii="Times New Roman" w:hAnsi="Times New Roman"/>
                <w:color w:val="000000"/>
                <w:sz w:val="24"/>
              </w:rPr>
            </w:pPr>
            <w:r>
              <w:rPr>
                <w:rFonts w:ascii="Times New Roman" w:hAnsi="Times New Roman"/>
                <w:color w:val="000000"/>
                <w:sz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rvts0"/>
                <w:rFonts w:ascii="Times New Roman" w:hAnsi="Times New Roman"/>
                <w:sz w:val="24"/>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6" w:tgtFrame="_blank" w:history="1">
              <w:r>
                <w:rPr>
                  <w:rStyle w:val="a6"/>
                  <w:rFonts w:ascii="Times New Roman" w:hAnsi="Times New Roman"/>
                  <w:sz w:val="24"/>
                </w:rPr>
                <w:t>Закону України</w:t>
              </w:r>
            </w:hyperlink>
            <w:r>
              <w:rPr>
                <w:rStyle w:val="rvts0"/>
                <w:rFonts w:ascii="Times New Roman" w:hAnsi="Times New Roman"/>
                <w:sz w:val="24"/>
              </w:rPr>
              <w:t xml:space="preserve"> "Про електронні довірчі послуги".</w:t>
            </w:r>
            <w:r>
              <w:rPr>
                <w:rFonts w:ascii="Times New Roman" w:hAnsi="Times New Roman"/>
                <w:color w:val="000000"/>
                <w:sz w:val="24"/>
              </w:rPr>
              <w:t xml:space="preserve"> </w:t>
            </w:r>
            <w:bookmarkEnd w:id="1"/>
          </w:p>
          <w:p w14:paraId="639B484E" w14:textId="77777777" w:rsidR="00F50C64" w:rsidRDefault="000428B7">
            <w:pPr>
              <w:keepNext/>
              <w:keepLines/>
              <w:ind w:left="40" w:hanging="20"/>
              <w:contextualSpacing/>
              <w:jc w:val="both"/>
              <w:rPr>
                <w:rFonts w:ascii="Times New Roman" w:hAnsi="Times New Roman"/>
                <w:sz w:val="24"/>
              </w:rPr>
            </w:pPr>
            <w:r>
              <w:rPr>
                <w:rFonts w:ascii="Times New Roman" w:hAnsi="Times New Roman"/>
                <w:sz w:val="24"/>
              </w:rPr>
              <w:t xml:space="preserve">Замовник перевіряє КЕП/УЕП учасника на сайті центрального засвідчувального органу за посиланням </w:t>
            </w:r>
            <w:hyperlink r:id="rId7" w:history="1">
              <w:r>
                <w:rPr>
                  <w:rStyle w:val="a6"/>
                  <w:rFonts w:ascii="Times New Roman" w:hAnsi="Times New Roman"/>
                  <w:sz w:val="24"/>
                </w:rPr>
                <w:t>https://czo.gov.ua/verify</w:t>
              </w:r>
            </w:hyperlink>
            <w:r>
              <w:rPr>
                <w:rFonts w:ascii="Times New Roman" w:hAnsi="Times New Roman"/>
                <w:sz w:val="24"/>
              </w:rPr>
              <w:t xml:space="preserve"> .</w:t>
            </w:r>
          </w:p>
          <w:p w14:paraId="5731B6D2" w14:textId="77777777" w:rsidR="00F50C64" w:rsidRDefault="000428B7">
            <w:pPr>
              <w:keepNext/>
              <w:keepLines/>
              <w:contextualSpacing/>
              <w:jc w:val="both"/>
              <w:rPr>
                <w:rFonts w:ascii="Times New Roman" w:hAnsi="Times New Roman"/>
                <w:sz w:val="24"/>
              </w:rPr>
            </w:pPr>
            <w:bookmarkStart w:id="2" w:name="_Hlk37688954"/>
            <w:r>
              <w:rPr>
                <w:rFonts w:ascii="Times New Roman" w:hAnsi="Times New Roman"/>
                <w:color w:val="000000"/>
                <w:sz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color w:val="0D0D0D"/>
                <w:sz w:val="24"/>
              </w:rPr>
              <w:t xml:space="preserve"> </w:t>
            </w:r>
          </w:p>
          <w:p w14:paraId="293F7201" w14:textId="77777777" w:rsidR="00F50C64" w:rsidRDefault="000428B7">
            <w:pPr>
              <w:keepNext/>
              <w:keepLines/>
              <w:ind w:left="40" w:hanging="20"/>
              <w:contextualSpacing/>
              <w:jc w:val="both"/>
              <w:rPr>
                <w:rFonts w:ascii="Times New Roman" w:hAnsi="Times New Roman"/>
                <w:color w:val="000000"/>
                <w:sz w:val="24"/>
              </w:rPr>
            </w:pPr>
            <w:r>
              <w:rPr>
                <w:rFonts w:ascii="Times New Roman" w:hAnsi="Times New Roman"/>
                <w:color w:val="000000"/>
                <w:sz w:val="24"/>
              </w:rPr>
              <w:t xml:space="preserve">Кожен учасник має право подати тільки одну тендерну </w:t>
            </w:r>
            <w:r>
              <w:rPr>
                <w:rFonts w:ascii="Times New Roman" w:hAnsi="Times New Roman"/>
                <w:color w:val="000000"/>
                <w:sz w:val="24"/>
              </w:rPr>
              <w:lastRenderedPageBreak/>
              <w:t>пропозицію</w:t>
            </w:r>
            <w:bookmarkEnd w:id="2"/>
            <w:r>
              <w:rPr>
                <w:rFonts w:ascii="Times New Roman" w:hAnsi="Times New Roman"/>
                <w:color w:val="000000"/>
                <w:sz w:val="24"/>
              </w:rPr>
              <w:t>.</w:t>
            </w:r>
          </w:p>
        </w:tc>
      </w:tr>
      <w:tr w:rsidR="00F50C64" w14:paraId="504C0096" w14:textId="77777777">
        <w:trPr>
          <w:trHeight w:val="1119"/>
          <w:jc w:val="center"/>
        </w:trPr>
        <w:tc>
          <w:tcPr>
            <w:tcW w:w="704" w:type="dxa"/>
          </w:tcPr>
          <w:p w14:paraId="20EB4B0E" w14:textId="77777777" w:rsidR="00F50C64" w:rsidRDefault="000428B7">
            <w:pPr>
              <w:jc w:val="center"/>
              <w:rPr>
                <w:rFonts w:ascii="Times New Roman" w:hAnsi="Times New Roman"/>
                <w:sz w:val="24"/>
              </w:rPr>
            </w:pPr>
            <w:r>
              <w:rPr>
                <w:rFonts w:ascii="Times New Roman" w:hAnsi="Times New Roman"/>
                <w:color w:val="000000"/>
                <w:sz w:val="24"/>
              </w:rPr>
              <w:lastRenderedPageBreak/>
              <w:t>2</w:t>
            </w:r>
          </w:p>
        </w:tc>
        <w:tc>
          <w:tcPr>
            <w:tcW w:w="2835" w:type="dxa"/>
          </w:tcPr>
          <w:p w14:paraId="7DAB0950" w14:textId="77777777" w:rsidR="00F50C64" w:rsidRDefault="000428B7">
            <w:pPr>
              <w:rPr>
                <w:rFonts w:ascii="Times New Roman" w:hAnsi="Times New Roman"/>
                <w:sz w:val="24"/>
              </w:rPr>
            </w:pPr>
            <w:bookmarkStart w:id="3" w:name="_Hlk37757836"/>
            <w:r>
              <w:rPr>
                <w:rFonts w:ascii="Times New Roman" w:hAnsi="Times New Roman"/>
                <w:b/>
                <w:color w:val="000000"/>
                <w:sz w:val="24"/>
              </w:rPr>
              <w:t>Забезпечення тендерної пропозиції</w:t>
            </w:r>
            <w:bookmarkEnd w:id="3"/>
          </w:p>
        </w:tc>
        <w:tc>
          <w:tcPr>
            <w:tcW w:w="6973" w:type="dxa"/>
            <w:vAlign w:val="center"/>
          </w:tcPr>
          <w:p w14:paraId="25913FDE" w14:textId="77777777" w:rsidR="00F50C64" w:rsidRDefault="000428B7">
            <w:pPr>
              <w:jc w:val="both"/>
              <w:rPr>
                <w:rFonts w:ascii="Times New Roman" w:hAnsi="Times New Roman"/>
                <w:sz w:val="24"/>
              </w:rPr>
            </w:pPr>
            <w:r>
              <w:rPr>
                <w:rFonts w:ascii="Times New Roman" w:hAnsi="Times New Roman"/>
                <w:sz w:val="24"/>
              </w:rPr>
              <w:t>Не вимагається.</w:t>
            </w:r>
          </w:p>
        </w:tc>
      </w:tr>
      <w:tr w:rsidR="00F50C64" w14:paraId="1990B853" w14:textId="77777777">
        <w:trPr>
          <w:trHeight w:val="1119"/>
          <w:jc w:val="center"/>
        </w:trPr>
        <w:tc>
          <w:tcPr>
            <w:tcW w:w="704" w:type="dxa"/>
          </w:tcPr>
          <w:p w14:paraId="0EBF6BA3" w14:textId="77777777" w:rsidR="00F50C64" w:rsidRDefault="000428B7">
            <w:pPr>
              <w:jc w:val="center"/>
              <w:rPr>
                <w:rFonts w:ascii="Times New Roman" w:hAnsi="Times New Roman"/>
                <w:sz w:val="24"/>
              </w:rPr>
            </w:pPr>
            <w:r>
              <w:rPr>
                <w:rFonts w:ascii="Times New Roman" w:hAnsi="Times New Roman"/>
                <w:color w:val="000000"/>
                <w:sz w:val="24"/>
              </w:rPr>
              <w:t>3</w:t>
            </w:r>
          </w:p>
        </w:tc>
        <w:tc>
          <w:tcPr>
            <w:tcW w:w="2835" w:type="dxa"/>
          </w:tcPr>
          <w:p w14:paraId="60910A54" w14:textId="77777777" w:rsidR="00F50C64" w:rsidRDefault="000428B7">
            <w:pPr>
              <w:rPr>
                <w:rFonts w:ascii="Times New Roman" w:hAnsi="Times New Roman"/>
                <w:sz w:val="24"/>
              </w:rPr>
            </w:pPr>
            <w:r>
              <w:rPr>
                <w:rFonts w:ascii="Times New Roman" w:hAnsi="Times New Roman"/>
                <w:b/>
                <w:color w:val="000000"/>
                <w:sz w:val="24"/>
              </w:rPr>
              <w:t>Умови повернення чи неповернення забезпечення тендерної пропозиції</w:t>
            </w:r>
          </w:p>
        </w:tc>
        <w:tc>
          <w:tcPr>
            <w:tcW w:w="6973" w:type="dxa"/>
            <w:vAlign w:val="center"/>
          </w:tcPr>
          <w:p w14:paraId="3746289C" w14:textId="77777777" w:rsidR="00F50C64" w:rsidRDefault="000428B7">
            <w:pPr>
              <w:spacing w:after="0"/>
              <w:jc w:val="both"/>
              <w:rPr>
                <w:rFonts w:ascii="Times New Roman" w:hAnsi="Times New Roman"/>
                <w:sz w:val="24"/>
              </w:rPr>
            </w:pPr>
            <w:r>
              <w:rPr>
                <w:rFonts w:ascii="Times New Roman" w:hAnsi="Times New Roman"/>
                <w:color w:val="000000"/>
                <w:sz w:val="24"/>
              </w:rPr>
              <w:t xml:space="preserve">Не встановлюється, оскільки забезпечення тендерної пропозиції </w:t>
            </w:r>
            <w:r>
              <w:rPr>
                <w:rFonts w:ascii="Times New Roman" w:hAnsi="Times New Roman"/>
                <w:b/>
                <w:i/>
                <w:color w:val="000000"/>
                <w:sz w:val="24"/>
              </w:rPr>
              <w:t>не вимагається.</w:t>
            </w:r>
          </w:p>
        </w:tc>
      </w:tr>
      <w:tr w:rsidR="00F50C64" w14:paraId="12336677" w14:textId="77777777">
        <w:trPr>
          <w:trHeight w:val="560"/>
          <w:jc w:val="center"/>
        </w:trPr>
        <w:tc>
          <w:tcPr>
            <w:tcW w:w="704" w:type="dxa"/>
          </w:tcPr>
          <w:p w14:paraId="5FFBFED9" w14:textId="77777777" w:rsidR="00F50C64" w:rsidRDefault="000428B7">
            <w:pPr>
              <w:jc w:val="center"/>
              <w:rPr>
                <w:rFonts w:ascii="Times New Roman" w:hAnsi="Times New Roman"/>
                <w:sz w:val="24"/>
              </w:rPr>
            </w:pPr>
            <w:r>
              <w:rPr>
                <w:rFonts w:ascii="Times New Roman" w:hAnsi="Times New Roman"/>
                <w:color w:val="000000"/>
                <w:sz w:val="24"/>
              </w:rPr>
              <w:t>4</w:t>
            </w:r>
          </w:p>
        </w:tc>
        <w:tc>
          <w:tcPr>
            <w:tcW w:w="2835" w:type="dxa"/>
          </w:tcPr>
          <w:p w14:paraId="616CBB99" w14:textId="77777777" w:rsidR="00F50C64" w:rsidRDefault="000428B7">
            <w:pPr>
              <w:rPr>
                <w:rFonts w:ascii="Times New Roman" w:hAnsi="Times New Roman"/>
                <w:sz w:val="24"/>
              </w:rPr>
            </w:pPr>
            <w:r>
              <w:rPr>
                <w:rFonts w:ascii="Times New Roman" w:hAnsi="Times New Roman"/>
                <w:b/>
                <w:color w:val="000000"/>
                <w:sz w:val="24"/>
              </w:rPr>
              <w:t>Строк, протягом якого тендерні пропозиції є дійсними</w:t>
            </w:r>
          </w:p>
        </w:tc>
        <w:tc>
          <w:tcPr>
            <w:tcW w:w="6973" w:type="dxa"/>
            <w:vAlign w:val="center"/>
          </w:tcPr>
          <w:p w14:paraId="2365C496" w14:textId="77777777" w:rsidR="00F50C64" w:rsidRDefault="000428B7">
            <w:pPr>
              <w:jc w:val="both"/>
              <w:rPr>
                <w:rFonts w:ascii="Times New Roman" w:hAnsi="Times New Roman"/>
                <w:sz w:val="24"/>
              </w:rPr>
            </w:pPr>
            <w:r>
              <w:rPr>
                <w:rFonts w:ascii="Times New Roman" w:hAnsi="Times New Roman"/>
                <w:sz w:val="24"/>
              </w:rPr>
              <w:t xml:space="preserve">Тендерні пропозиції вважаються дійсними </w:t>
            </w:r>
            <w:r>
              <w:rPr>
                <w:rFonts w:ascii="Times New Roman" w:hAnsi="Times New Roman"/>
                <w:b/>
                <w:i/>
                <w:sz w:val="24"/>
                <w:u w:val="single"/>
              </w:rPr>
              <w:t>протягом 120 (ста двадцяти) днів</w:t>
            </w:r>
            <w:r>
              <w:rPr>
                <w:rFonts w:ascii="Times New Roman" w:hAnsi="Times New Roman"/>
                <w:sz w:val="24"/>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50C64" w14:paraId="6D55B02D" w14:textId="77777777">
        <w:trPr>
          <w:trHeight w:val="1119"/>
          <w:jc w:val="center"/>
        </w:trPr>
        <w:tc>
          <w:tcPr>
            <w:tcW w:w="704" w:type="dxa"/>
          </w:tcPr>
          <w:p w14:paraId="58EEB101" w14:textId="77777777" w:rsidR="00F50C64" w:rsidRDefault="000428B7">
            <w:pPr>
              <w:jc w:val="center"/>
              <w:rPr>
                <w:rFonts w:ascii="Times New Roman" w:hAnsi="Times New Roman"/>
                <w:sz w:val="24"/>
              </w:rPr>
            </w:pPr>
            <w:r>
              <w:rPr>
                <w:rFonts w:ascii="Times New Roman" w:hAnsi="Times New Roman"/>
                <w:color w:val="000000"/>
                <w:sz w:val="24"/>
              </w:rPr>
              <w:t>5</w:t>
            </w:r>
          </w:p>
        </w:tc>
        <w:tc>
          <w:tcPr>
            <w:tcW w:w="2835" w:type="dxa"/>
          </w:tcPr>
          <w:p w14:paraId="58096208" w14:textId="77777777" w:rsidR="00F50C64" w:rsidRDefault="000428B7">
            <w:pPr>
              <w:rPr>
                <w:rFonts w:ascii="Times New Roman" w:hAnsi="Times New Roman"/>
                <w:sz w:val="24"/>
              </w:rPr>
            </w:pPr>
            <w:r>
              <w:rPr>
                <w:rFonts w:ascii="Times New Roman" w:hAnsi="Times New Roman"/>
                <w:b/>
                <w:color w:val="000000"/>
                <w:sz w:val="24"/>
              </w:rPr>
              <w:t>Кваліфікаційні критерії до учасників та вимоги, установлені п.47 Особливостей</w:t>
            </w:r>
          </w:p>
        </w:tc>
        <w:tc>
          <w:tcPr>
            <w:tcW w:w="6973" w:type="dxa"/>
            <w:vAlign w:val="center"/>
          </w:tcPr>
          <w:p w14:paraId="7B02B19B" w14:textId="77777777" w:rsidR="00F50C64" w:rsidRDefault="000428B7">
            <w:pPr>
              <w:keepNext/>
              <w:keepLines/>
              <w:ind w:right="120"/>
              <w:contextualSpacing/>
              <w:jc w:val="both"/>
              <w:rPr>
                <w:rFonts w:ascii="Times New Roman" w:hAnsi="Times New Roman"/>
                <w:sz w:val="24"/>
              </w:rPr>
            </w:pPr>
            <w:r>
              <w:rPr>
                <w:rFonts w:ascii="Times New Roman" w:hAnsi="Times New Roman"/>
                <w:color w:val="000000"/>
                <w:sz w:val="24"/>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b/>
                <w:i/>
                <w:color w:val="000000"/>
                <w:sz w:val="24"/>
              </w:rPr>
              <w:t>Додатку 1</w:t>
            </w:r>
            <w:r>
              <w:rPr>
                <w:rFonts w:ascii="Times New Roman" w:hAnsi="Times New Roman"/>
                <w:color w:val="000000"/>
                <w:sz w:val="24"/>
              </w:rPr>
              <w:t xml:space="preserve"> до цієї тендерної документації.</w:t>
            </w:r>
          </w:p>
          <w:p w14:paraId="31648C4F" w14:textId="77777777" w:rsidR="00F50C64" w:rsidRDefault="000428B7">
            <w:pPr>
              <w:keepNext/>
              <w:keepLines/>
              <w:ind w:right="120"/>
              <w:contextualSpacing/>
              <w:jc w:val="both"/>
              <w:rPr>
                <w:rFonts w:ascii="Times New Roman" w:hAnsi="Times New Roman"/>
                <w:sz w:val="24"/>
              </w:rPr>
            </w:pPr>
            <w:r>
              <w:rPr>
                <w:rFonts w:ascii="Times New Roman" w:hAnsi="Times New Roman"/>
                <w:color w:val="000000"/>
                <w:sz w:val="24"/>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Pr>
                <w:rFonts w:ascii="Times New Roman" w:hAnsi="Times New Roman"/>
                <w:b/>
                <w:color w:val="000000"/>
                <w:sz w:val="24"/>
              </w:rPr>
              <w:t xml:space="preserve"> </w:t>
            </w:r>
            <w:r>
              <w:rPr>
                <w:rFonts w:ascii="Times New Roman" w:hAnsi="Times New Roman"/>
                <w:b/>
                <w:i/>
                <w:color w:val="000000"/>
                <w:sz w:val="24"/>
              </w:rPr>
              <w:t>електронних полях</w:t>
            </w:r>
            <w:r>
              <w:rPr>
                <w:rFonts w:ascii="Times New Roman" w:hAnsi="Times New Roman"/>
                <w:color w:val="000000"/>
                <w:sz w:val="24"/>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Pr>
                <w:rFonts w:ascii="Times New Roman" w:hAnsi="Times New Roman"/>
                <w:b/>
                <w:color w:val="000000"/>
                <w:sz w:val="24"/>
              </w:rPr>
              <w:t>(крім підпунктів 1 і 7, абзацу чотирнадцятого цього пункту</w:t>
            </w:r>
            <w:r>
              <w:rPr>
                <w:rFonts w:ascii="Times New Roman" w:hAnsi="Times New Roman"/>
                <w:color w:val="000000"/>
                <w:sz w:val="24"/>
              </w:rPr>
              <w:t xml:space="preserve">), шляхом самостійного декларування відсутності таких підстав в електронній системі закупівель під час подання тендерної пропозиції; </w:t>
            </w:r>
            <w:r>
              <w:rPr>
                <w:rFonts w:ascii="Times New Roman" w:hAnsi="Times New Roman"/>
                <w:i/>
                <w:color w:val="000000"/>
                <w:sz w:val="24"/>
              </w:rPr>
              <w:t>для учасника-переможця – у Додатку 1 до цієї тендерної документації</w:t>
            </w:r>
            <w:r>
              <w:rPr>
                <w:rFonts w:ascii="Times New Roman" w:hAnsi="Times New Roman"/>
                <w:color w:val="000000"/>
                <w:sz w:val="24"/>
              </w:rPr>
              <w:t>.</w:t>
            </w:r>
          </w:p>
          <w:p w14:paraId="7967760E" w14:textId="77777777" w:rsidR="00F50C64" w:rsidRDefault="000428B7">
            <w:pPr>
              <w:jc w:val="both"/>
              <w:rPr>
                <w:rFonts w:ascii="Times New Roman" w:hAnsi="Times New Roman"/>
                <w:color w:val="000000"/>
                <w:sz w:val="24"/>
              </w:rPr>
            </w:pPr>
            <w:r>
              <w:rPr>
                <w:rFonts w:ascii="Times New Roman" w:hAnsi="Times New Roman"/>
                <w:color w:val="000000"/>
                <w:sz w:val="24"/>
              </w:rPr>
              <w:lastRenderedPageBreak/>
              <w:t xml:space="preserve">3.5.2. </w:t>
            </w:r>
            <w:r>
              <w:rPr>
                <w:rFonts w:ascii="Times New Roman" w:hAnsi="Times New Roman"/>
                <w:sz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color w:val="000000"/>
                <w:sz w:val="24"/>
              </w:rPr>
              <w:t>.</w:t>
            </w:r>
          </w:p>
          <w:p w14:paraId="1129029B" w14:textId="77777777" w:rsidR="00F50C64" w:rsidRDefault="00F50C64">
            <w:pPr>
              <w:jc w:val="both"/>
              <w:rPr>
                <w:rFonts w:ascii="Times New Roman" w:hAnsi="Times New Roman"/>
                <w:color w:val="000000"/>
                <w:sz w:val="24"/>
              </w:rPr>
            </w:pPr>
          </w:p>
        </w:tc>
      </w:tr>
      <w:tr w:rsidR="00F50C64" w14:paraId="2F467AEA" w14:textId="77777777">
        <w:trPr>
          <w:trHeight w:val="1119"/>
          <w:jc w:val="center"/>
        </w:trPr>
        <w:tc>
          <w:tcPr>
            <w:tcW w:w="704" w:type="dxa"/>
          </w:tcPr>
          <w:p w14:paraId="0B548D36" w14:textId="77777777" w:rsidR="00F50C64" w:rsidRDefault="000428B7">
            <w:pPr>
              <w:jc w:val="center"/>
              <w:rPr>
                <w:rFonts w:ascii="Times New Roman" w:hAnsi="Times New Roman"/>
                <w:sz w:val="24"/>
              </w:rPr>
            </w:pPr>
            <w:r>
              <w:rPr>
                <w:rFonts w:ascii="Times New Roman" w:hAnsi="Times New Roman"/>
                <w:color w:val="000000"/>
                <w:sz w:val="24"/>
              </w:rPr>
              <w:lastRenderedPageBreak/>
              <w:t>6</w:t>
            </w:r>
          </w:p>
        </w:tc>
        <w:tc>
          <w:tcPr>
            <w:tcW w:w="2835" w:type="dxa"/>
          </w:tcPr>
          <w:p w14:paraId="45BA0298" w14:textId="77777777" w:rsidR="00F50C64" w:rsidRDefault="000428B7">
            <w:pPr>
              <w:rPr>
                <w:rFonts w:ascii="Times New Roman" w:hAnsi="Times New Roman"/>
                <w:sz w:val="24"/>
              </w:rPr>
            </w:pPr>
            <w:r>
              <w:rPr>
                <w:rFonts w:ascii="Times New Roman" w:hAnsi="Times New Roman"/>
                <w:b/>
                <w:color w:val="000000"/>
                <w:sz w:val="24"/>
              </w:rPr>
              <w:t>Інформація про технічні, якісні та кількісні характеристики предмета закупівлі</w:t>
            </w:r>
          </w:p>
        </w:tc>
        <w:tc>
          <w:tcPr>
            <w:tcW w:w="6973" w:type="dxa"/>
            <w:vAlign w:val="center"/>
          </w:tcPr>
          <w:p w14:paraId="0C0260FB" w14:textId="77777777" w:rsidR="00F50C64" w:rsidRDefault="000428B7">
            <w:pPr>
              <w:keepNext/>
              <w:keepLines/>
              <w:ind w:right="120"/>
              <w:contextualSpacing/>
              <w:jc w:val="both"/>
              <w:rPr>
                <w:rFonts w:ascii="Times New Roman" w:hAnsi="Times New Roman"/>
                <w:sz w:val="24"/>
              </w:rPr>
            </w:pPr>
            <w:r>
              <w:rPr>
                <w:rFonts w:ascii="Times New Roman" w:hAnsi="Times New Roman"/>
                <w:sz w:val="24"/>
              </w:rPr>
              <w:t>3.6.1. Вимоги до предмета закупівлі (технічні, якісні та кількісні характеристики) згідно з</w:t>
            </w:r>
            <w:hyperlink r:id="rId8" w:history="1">
              <w:r>
                <w:rPr>
                  <w:rFonts w:ascii="Times New Roman" w:hAnsi="Times New Roman"/>
                  <w:sz w:val="24"/>
                </w:rPr>
                <w:t xml:space="preserve"> пунктом третім </w:t>
              </w:r>
              <w:r>
                <w:rPr>
                  <w:rFonts w:ascii="Times New Roman" w:hAnsi="Times New Roman"/>
                  <w:sz w:val="24"/>
                  <w:u w:val="single"/>
                </w:rPr>
                <w:t>частиною другою</w:t>
              </w:r>
            </w:hyperlink>
            <w:r>
              <w:rPr>
                <w:rFonts w:ascii="Times New Roman" w:hAnsi="Times New Roman"/>
                <w:sz w:val="24"/>
              </w:rPr>
              <w:t xml:space="preserve"> статті 22 Закону зазначено в </w:t>
            </w:r>
            <w:r>
              <w:rPr>
                <w:rFonts w:ascii="Times New Roman" w:hAnsi="Times New Roman"/>
                <w:b/>
                <w:i/>
                <w:sz w:val="24"/>
              </w:rPr>
              <w:t>Додатку 2</w:t>
            </w:r>
            <w:r>
              <w:rPr>
                <w:rFonts w:ascii="Times New Roman" w:hAnsi="Times New Roman"/>
                <w:b/>
                <w:sz w:val="24"/>
              </w:rPr>
              <w:t xml:space="preserve"> </w:t>
            </w:r>
            <w:r>
              <w:rPr>
                <w:rFonts w:ascii="Times New Roman" w:hAnsi="Times New Roman"/>
                <w:sz w:val="24"/>
              </w:rPr>
              <w:t>до цієї тендерної документації.</w:t>
            </w:r>
          </w:p>
          <w:p w14:paraId="524F35E7" w14:textId="77777777" w:rsidR="00F50C64" w:rsidRDefault="000428B7">
            <w:pPr>
              <w:keepNext/>
              <w:keepLines/>
              <w:ind w:right="120"/>
              <w:contextualSpacing/>
              <w:jc w:val="both"/>
              <w:rPr>
                <w:rFonts w:ascii="Times New Roman" w:hAnsi="Times New Roman"/>
                <w:sz w:val="24"/>
              </w:rPr>
            </w:pPr>
            <w:r>
              <w:rPr>
                <w:rFonts w:ascii="Times New Roman" w:hAnsi="Times New Roman"/>
                <w:sz w:val="24"/>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14:paraId="43D3CC03" w14:textId="77777777" w:rsidR="00F50C64" w:rsidRDefault="000428B7">
            <w:pPr>
              <w:keepNext/>
              <w:keepLines/>
              <w:ind w:right="120"/>
              <w:contextualSpacing/>
              <w:jc w:val="both"/>
              <w:rPr>
                <w:rFonts w:ascii="Times New Roman" w:hAnsi="Times New Roman"/>
                <w:sz w:val="24"/>
              </w:rPr>
            </w:pPr>
            <w:r>
              <w:rPr>
                <w:rFonts w:ascii="Times New Roman" w:hAnsi="Times New Roman"/>
                <w:sz w:val="24"/>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F50C64" w14:paraId="69BD4248" w14:textId="77777777">
        <w:trPr>
          <w:trHeight w:val="1119"/>
          <w:jc w:val="center"/>
        </w:trPr>
        <w:tc>
          <w:tcPr>
            <w:tcW w:w="704" w:type="dxa"/>
          </w:tcPr>
          <w:p w14:paraId="3DE62518" w14:textId="77777777" w:rsidR="00F50C64" w:rsidRDefault="000428B7">
            <w:pPr>
              <w:jc w:val="center"/>
              <w:rPr>
                <w:rFonts w:ascii="Times New Roman" w:hAnsi="Times New Roman"/>
                <w:color w:val="000000"/>
                <w:sz w:val="24"/>
              </w:rPr>
            </w:pPr>
            <w:r>
              <w:rPr>
                <w:rFonts w:ascii="Times New Roman" w:hAnsi="Times New Roman"/>
                <w:color w:val="000000"/>
                <w:sz w:val="24"/>
              </w:rPr>
              <w:t>7</w:t>
            </w:r>
          </w:p>
        </w:tc>
        <w:tc>
          <w:tcPr>
            <w:tcW w:w="2835" w:type="dxa"/>
          </w:tcPr>
          <w:p w14:paraId="4129EB80" w14:textId="77777777" w:rsidR="00F50C64" w:rsidRDefault="000428B7">
            <w:pPr>
              <w:spacing w:after="0"/>
              <w:rPr>
                <w:rFonts w:ascii="Times New Roman" w:hAnsi="Times New Roman"/>
                <w:b/>
                <w:color w:val="000000"/>
                <w:sz w:val="24"/>
              </w:rPr>
            </w:pPr>
            <w:r>
              <w:rPr>
                <w:rFonts w:ascii="Times New Roman" w:hAnsi="Times New Roman"/>
                <w:b/>
                <w:color w:val="000000"/>
                <w:sz w:val="24"/>
              </w:rPr>
              <w:t xml:space="preserve">Інформація про </w:t>
            </w:r>
          </w:p>
          <w:p w14:paraId="003C68EB" w14:textId="77777777" w:rsidR="00F50C64" w:rsidRDefault="000428B7">
            <w:pPr>
              <w:spacing w:after="0"/>
              <w:rPr>
                <w:rFonts w:ascii="Times New Roman" w:hAnsi="Times New Roman"/>
                <w:b/>
                <w:color w:val="000000"/>
                <w:sz w:val="24"/>
              </w:rPr>
            </w:pPr>
            <w:r>
              <w:rPr>
                <w:rFonts w:ascii="Times New Roman" w:hAnsi="Times New Roman"/>
                <w:b/>
                <w:color w:val="000000"/>
                <w:sz w:val="24"/>
              </w:rPr>
              <w:t xml:space="preserve">маркування, </w:t>
            </w:r>
          </w:p>
          <w:p w14:paraId="2891A390" w14:textId="77777777" w:rsidR="00F50C64" w:rsidRDefault="000428B7">
            <w:pPr>
              <w:spacing w:after="0"/>
              <w:rPr>
                <w:rFonts w:ascii="Times New Roman" w:hAnsi="Times New Roman"/>
                <w:b/>
                <w:color w:val="000000"/>
                <w:sz w:val="24"/>
              </w:rPr>
            </w:pPr>
            <w:r>
              <w:rPr>
                <w:rFonts w:ascii="Times New Roman" w:hAnsi="Times New Roman"/>
                <w:b/>
                <w:color w:val="000000"/>
                <w:sz w:val="24"/>
              </w:rPr>
              <w:t xml:space="preserve">протоколи </w:t>
            </w:r>
          </w:p>
          <w:p w14:paraId="763C9AE3" w14:textId="77777777" w:rsidR="00F50C64" w:rsidRDefault="000428B7">
            <w:pPr>
              <w:spacing w:after="0"/>
              <w:rPr>
                <w:rFonts w:ascii="Times New Roman" w:hAnsi="Times New Roman"/>
                <w:b/>
                <w:color w:val="000000"/>
                <w:sz w:val="24"/>
              </w:rPr>
            </w:pPr>
            <w:r>
              <w:rPr>
                <w:rFonts w:ascii="Times New Roman" w:hAnsi="Times New Roman"/>
                <w:b/>
                <w:color w:val="000000"/>
                <w:sz w:val="24"/>
              </w:rPr>
              <w:t xml:space="preserve">випробувань або </w:t>
            </w:r>
          </w:p>
          <w:p w14:paraId="0E0EDAF2" w14:textId="77777777" w:rsidR="00F50C64" w:rsidRDefault="000428B7">
            <w:pPr>
              <w:spacing w:after="0"/>
              <w:rPr>
                <w:rFonts w:ascii="Times New Roman" w:hAnsi="Times New Roman"/>
                <w:b/>
                <w:color w:val="000000"/>
                <w:sz w:val="24"/>
              </w:rPr>
            </w:pPr>
            <w:r>
              <w:rPr>
                <w:rFonts w:ascii="Times New Roman" w:hAnsi="Times New Roman"/>
                <w:b/>
                <w:color w:val="000000"/>
                <w:sz w:val="24"/>
              </w:rPr>
              <w:t xml:space="preserve">сертифікати, що </w:t>
            </w:r>
          </w:p>
          <w:p w14:paraId="6AF23FB7" w14:textId="77777777" w:rsidR="00F50C64" w:rsidRDefault="000428B7">
            <w:pPr>
              <w:spacing w:after="0"/>
              <w:rPr>
                <w:rFonts w:ascii="Times New Roman" w:hAnsi="Times New Roman"/>
                <w:b/>
                <w:color w:val="000000"/>
                <w:sz w:val="24"/>
              </w:rPr>
            </w:pPr>
            <w:r>
              <w:rPr>
                <w:rFonts w:ascii="Times New Roman" w:hAnsi="Times New Roman"/>
                <w:b/>
                <w:color w:val="000000"/>
                <w:sz w:val="24"/>
              </w:rPr>
              <w:t xml:space="preserve">підтверджують </w:t>
            </w:r>
          </w:p>
          <w:p w14:paraId="6A834C75" w14:textId="77777777" w:rsidR="00F50C64" w:rsidRDefault="000428B7">
            <w:pPr>
              <w:spacing w:after="0"/>
              <w:rPr>
                <w:rFonts w:ascii="Times New Roman" w:hAnsi="Times New Roman"/>
                <w:b/>
                <w:color w:val="000000"/>
                <w:sz w:val="24"/>
              </w:rPr>
            </w:pPr>
            <w:r>
              <w:rPr>
                <w:rFonts w:ascii="Times New Roman" w:hAnsi="Times New Roman"/>
                <w:b/>
                <w:color w:val="000000"/>
                <w:sz w:val="24"/>
              </w:rPr>
              <w:t xml:space="preserve">відповідність </w:t>
            </w:r>
          </w:p>
          <w:p w14:paraId="4A1923CF" w14:textId="77777777" w:rsidR="00F50C64" w:rsidRDefault="000428B7">
            <w:pPr>
              <w:spacing w:after="0"/>
              <w:rPr>
                <w:rFonts w:ascii="Times New Roman" w:hAnsi="Times New Roman"/>
                <w:b/>
                <w:color w:val="000000"/>
                <w:sz w:val="24"/>
              </w:rPr>
            </w:pPr>
            <w:r>
              <w:rPr>
                <w:rFonts w:ascii="Times New Roman" w:hAnsi="Times New Roman"/>
                <w:b/>
                <w:color w:val="000000"/>
                <w:sz w:val="24"/>
              </w:rPr>
              <w:t xml:space="preserve">предмета закупівлі </w:t>
            </w:r>
          </w:p>
          <w:p w14:paraId="417F86FA" w14:textId="77777777" w:rsidR="00F50C64" w:rsidRDefault="000428B7">
            <w:pPr>
              <w:spacing w:after="0"/>
              <w:rPr>
                <w:rFonts w:ascii="Times New Roman" w:hAnsi="Times New Roman"/>
                <w:b/>
                <w:color w:val="000000"/>
                <w:sz w:val="24"/>
              </w:rPr>
            </w:pPr>
            <w:r>
              <w:rPr>
                <w:rFonts w:ascii="Times New Roman" w:hAnsi="Times New Roman"/>
                <w:b/>
                <w:color w:val="000000"/>
                <w:sz w:val="24"/>
              </w:rPr>
              <w:t xml:space="preserve">встановленим </w:t>
            </w:r>
          </w:p>
          <w:p w14:paraId="546A094C" w14:textId="77777777" w:rsidR="00F50C64" w:rsidRDefault="000428B7">
            <w:pPr>
              <w:spacing w:after="0"/>
              <w:rPr>
                <w:rFonts w:ascii="Times New Roman" w:hAnsi="Times New Roman"/>
                <w:b/>
                <w:color w:val="000000"/>
                <w:sz w:val="24"/>
              </w:rPr>
            </w:pPr>
            <w:r>
              <w:rPr>
                <w:rFonts w:ascii="Times New Roman" w:hAnsi="Times New Roman"/>
                <w:b/>
                <w:color w:val="000000"/>
                <w:sz w:val="24"/>
              </w:rPr>
              <w:t xml:space="preserve">замовником </w:t>
            </w:r>
          </w:p>
          <w:p w14:paraId="02F398B5" w14:textId="77777777" w:rsidR="00F50C64" w:rsidRDefault="000428B7">
            <w:pPr>
              <w:spacing w:after="0"/>
              <w:rPr>
                <w:rFonts w:ascii="Times New Roman" w:hAnsi="Times New Roman"/>
                <w:b/>
                <w:color w:val="000000"/>
                <w:sz w:val="24"/>
              </w:rPr>
            </w:pPr>
            <w:r>
              <w:rPr>
                <w:rFonts w:ascii="Times New Roman" w:hAnsi="Times New Roman"/>
                <w:b/>
                <w:color w:val="000000"/>
                <w:sz w:val="24"/>
              </w:rPr>
              <w:t xml:space="preserve">вимогам (у разі </w:t>
            </w:r>
          </w:p>
          <w:p w14:paraId="5636010A" w14:textId="77777777" w:rsidR="00F50C64" w:rsidRDefault="000428B7">
            <w:pPr>
              <w:spacing w:after="0"/>
              <w:rPr>
                <w:rFonts w:ascii="Times New Roman" w:hAnsi="Times New Roman"/>
                <w:b/>
                <w:color w:val="000000"/>
                <w:sz w:val="24"/>
              </w:rPr>
            </w:pPr>
            <w:r>
              <w:rPr>
                <w:rFonts w:ascii="Times New Roman" w:hAnsi="Times New Roman"/>
                <w:b/>
                <w:color w:val="000000"/>
                <w:sz w:val="24"/>
              </w:rPr>
              <w:t>потреби)</w:t>
            </w:r>
          </w:p>
          <w:p w14:paraId="70D2B9B2" w14:textId="77777777" w:rsidR="00F50C64" w:rsidRDefault="00F50C64">
            <w:pPr>
              <w:rPr>
                <w:rFonts w:ascii="Times New Roman" w:hAnsi="Times New Roman"/>
                <w:b/>
                <w:color w:val="000000"/>
                <w:sz w:val="24"/>
              </w:rPr>
            </w:pPr>
          </w:p>
        </w:tc>
        <w:tc>
          <w:tcPr>
            <w:tcW w:w="6973" w:type="dxa"/>
            <w:vAlign w:val="center"/>
          </w:tcPr>
          <w:p w14:paraId="5F2AC312" w14:textId="77777777" w:rsidR="00F50C64" w:rsidRDefault="000428B7">
            <w:pPr>
              <w:jc w:val="both"/>
              <w:rPr>
                <w:rFonts w:ascii="Times New Roman" w:hAnsi="Times New Roman"/>
                <w:color w:val="000000"/>
                <w:sz w:val="24"/>
              </w:rPr>
            </w:pPr>
            <w:r>
              <w:rPr>
                <w:rFonts w:ascii="Times New Roman" w:hAnsi="Times New Roman"/>
                <w:sz w:val="24"/>
              </w:rPr>
              <w:t>3.7.1.</w:t>
            </w:r>
            <w:r>
              <w:rPr>
                <w:rFonts w:ascii="Times New Roman" w:hAnsi="Times New Roman"/>
                <w:color w:val="000000"/>
                <w:sz w:val="24"/>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068A687A" w14:textId="77777777" w:rsidR="00F50C64" w:rsidRDefault="000428B7">
            <w:pPr>
              <w:jc w:val="both"/>
              <w:rPr>
                <w:rFonts w:ascii="Times New Roman" w:hAnsi="Times New Roman"/>
                <w:color w:val="000000"/>
                <w:sz w:val="24"/>
              </w:rPr>
            </w:pPr>
            <w:r>
              <w:rPr>
                <w:rFonts w:ascii="Times New Roman" w:hAnsi="Times New Roman"/>
                <w:color w:val="000000"/>
                <w:sz w:val="24"/>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06D6C91F" w14:textId="77777777" w:rsidR="00F50C64" w:rsidRDefault="000428B7">
            <w:pPr>
              <w:jc w:val="both"/>
              <w:rPr>
                <w:rFonts w:ascii="Times New Roman" w:hAnsi="Times New Roman"/>
                <w:color w:val="000000"/>
                <w:sz w:val="24"/>
              </w:rPr>
            </w:pPr>
            <w:r>
              <w:rPr>
                <w:rFonts w:ascii="Times New Roman" w:hAnsi="Times New Roman"/>
                <w:color w:val="000000"/>
                <w:sz w:val="24"/>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w:t>
            </w:r>
            <w:r>
              <w:rPr>
                <w:rFonts w:ascii="Times New Roman" w:hAnsi="Times New Roman"/>
                <w:color w:val="000000"/>
                <w:sz w:val="24"/>
              </w:rPr>
              <w:lastRenderedPageBreak/>
              <w:t xml:space="preserve">причин, від нього не залежних, він може подати технічний паспорт на підтвердження відповідності тим же об’єктивним критеріям. </w:t>
            </w:r>
          </w:p>
          <w:p w14:paraId="78EE5199" w14:textId="77777777" w:rsidR="00F50C64" w:rsidRDefault="000428B7">
            <w:pPr>
              <w:keepNext/>
              <w:keepLines/>
              <w:ind w:right="120"/>
              <w:contextualSpacing/>
              <w:jc w:val="both"/>
              <w:rPr>
                <w:rFonts w:ascii="Times New Roman" w:hAnsi="Times New Roman"/>
                <w:sz w:val="24"/>
              </w:rPr>
            </w:pPr>
            <w:r>
              <w:rPr>
                <w:rFonts w:ascii="Times New Roman" w:hAnsi="Times New Roman"/>
                <w:color w:val="000000"/>
                <w:sz w:val="24"/>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F50C64" w14:paraId="419F3236" w14:textId="77777777">
        <w:trPr>
          <w:trHeight w:val="1119"/>
          <w:jc w:val="center"/>
        </w:trPr>
        <w:tc>
          <w:tcPr>
            <w:tcW w:w="704" w:type="dxa"/>
          </w:tcPr>
          <w:p w14:paraId="1CA4ACFC" w14:textId="77777777" w:rsidR="00F50C64" w:rsidRDefault="000428B7">
            <w:pPr>
              <w:jc w:val="center"/>
              <w:rPr>
                <w:rFonts w:ascii="Times New Roman" w:hAnsi="Times New Roman"/>
                <w:sz w:val="24"/>
              </w:rPr>
            </w:pPr>
            <w:r>
              <w:rPr>
                <w:rFonts w:ascii="Times New Roman" w:hAnsi="Times New Roman"/>
                <w:sz w:val="24"/>
              </w:rPr>
              <w:lastRenderedPageBreak/>
              <w:t>8</w:t>
            </w:r>
          </w:p>
        </w:tc>
        <w:tc>
          <w:tcPr>
            <w:tcW w:w="2835" w:type="dxa"/>
          </w:tcPr>
          <w:p w14:paraId="748CF771" w14:textId="77777777" w:rsidR="00F50C64" w:rsidRDefault="000428B7">
            <w:pPr>
              <w:rPr>
                <w:rFonts w:ascii="Times New Roman" w:hAnsi="Times New Roman"/>
                <w:sz w:val="24"/>
              </w:rPr>
            </w:pPr>
            <w:r>
              <w:rPr>
                <w:rFonts w:ascii="Times New Roman" w:hAnsi="Times New Roman"/>
                <w:b/>
                <w:color w:val="000000"/>
                <w:sz w:val="24"/>
              </w:rPr>
              <w:t>Інформація про субпідрядника /співвиконавця (у випадку закупівлі робіт чи послуг)</w:t>
            </w:r>
          </w:p>
        </w:tc>
        <w:tc>
          <w:tcPr>
            <w:tcW w:w="6973" w:type="dxa"/>
            <w:vAlign w:val="center"/>
          </w:tcPr>
          <w:p w14:paraId="5EFD9738" w14:textId="77777777" w:rsidR="00F50C64" w:rsidRDefault="000428B7">
            <w:pPr>
              <w:keepNext/>
              <w:keepLines/>
              <w:ind w:right="120"/>
              <w:contextualSpacing/>
              <w:jc w:val="both"/>
              <w:rPr>
                <w:rFonts w:ascii="Times New Roman" w:hAnsi="Times New Roman"/>
                <w:sz w:val="24"/>
              </w:rPr>
            </w:pPr>
            <w:r>
              <w:rPr>
                <w:rFonts w:ascii="Times New Roman" w:hAnsi="Times New Roman"/>
                <w:color w:val="000000"/>
                <w:sz w:val="24"/>
              </w:rPr>
              <w:t>Оскільки предметом закупівлі є товар, то інформація про субпідрядника не вимагається.</w:t>
            </w:r>
          </w:p>
        </w:tc>
      </w:tr>
      <w:tr w:rsidR="00F50C64" w14:paraId="7750616C" w14:textId="77777777">
        <w:trPr>
          <w:trHeight w:val="841"/>
          <w:jc w:val="center"/>
        </w:trPr>
        <w:tc>
          <w:tcPr>
            <w:tcW w:w="704" w:type="dxa"/>
          </w:tcPr>
          <w:p w14:paraId="1356068E" w14:textId="77777777" w:rsidR="00F50C64" w:rsidRDefault="000428B7">
            <w:pPr>
              <w:jc w:val="center"/>
              <w:rPr>
                <w:rFonts w:ascii="Times New Roman" w:hAnsi="Times New Roman"/>
                <w:sz w:val="24"/>
              </w:rPr>
            </w:pPr>
            <w:r>
              <w:rPr>
                <w:rFonts w:ascii="Times New Roman" w:hAnsi="Times New Roman"/>
                <w:sz w:val="24"/>
              </w:rPr>
              <w:t>9</w:t>
            </w:r>
          </w:p>
        </w:tc>
        <w:tc>
          <w:tcPr>
            <w:tcW w:w="2835" w:type="dxa"/>
          </w:tcPr>
          <w:p w14:paraId="66462D41" w14:textId="77777777" w:rsidR="00F50C64" w:rsidRDefault="000428B7">
            <w:pPr>
              <w:rPr>
                <w:rFonts w:ascii="Times New Roman" w:hAnsi="Times New Roman"/>
                <w:sz w:val="24"/>
              </w:rPr>
            </w:pPr>
            <w:r>
              <w:rPr>
                <w:rFonts w:ascii="Times New Roman" w:hAnsi="Times New Roman"/>
                <w:b/>
                <w:color w:val="000000"/>
                <w:sz w:val="24"/>
              </w:rPr>
              <w:t>Унесення змін або відкликання тендерної пропозиції учасником</w:t>
            </w:r>
          </w:p>
        </w:tc>
        <w:tc>
          <w:tcPr>
            <w:tcW w:w="6973" w:type="dxa"/>
            <w:vAlign w:val="center"/>
          </w:tcPr>
          <w:p w14:paraId="2D43153E" w14:textId="77777777" w:rsidR="00F50C64" w:rsidRDefault="000428B7">
            <w:pPr>
              <w:jc w:val="both"/>
              <w:rPr>
                <w:rFonts w:ascii="Times New Roman" w:hAnsi="Times New Roman"/>
                <w:sz w:val="24"/>
              </w:rPr>
            </w:pPr>
            <w:r>
              <w:rPr>
                <w:rFonts w:ascii="Times New Roman" w:hAnsi="Times New Roman"/>
                <w:sz w:val="24"/>
              </w:rPr>
              <w:t>3.9.1.Учасник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192C451" w14:textId="77777777" w:rsidR="00F50C64" w:rsidRDefault="000428B7">
            <w:pPr>
              <w:jc w:val="both"/>
              <w:rPr>
                <w:rFonts w:ascii="Times New Roman" w:hAnsi="Times New Roman"/>
                <w:sz w:val="24"/>
              </w:rPr>
            </w:pPr>
            <w:r>
              <w:rPr>
                <w:rFonts w:ascii="Times New Roman" w:hAnsi="Times New Roman"/>
                <w:sz w:val="24"/>
              </w:rPr>
              <w:t xml:space="preserve">3.9.2.Учасник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b/>
                <w:i/>
                <w:sz w:val="24"/>
              </w:rPr>
              <w:t>протягом 24 годин</w:t>
            </w:r>
            <w:r>
              <w:rPr>
                <w:rFonts w:ascii="Times New Roman" w:hAnsi="Times New Roman"/>
                <w:sz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6821444" w14:textId="77777777" w:rsidR="00F50C64" w:rsidRDefault="000428B7">
            <w:pPr>
              <w:jc w:val="both"/>
              <w:rPr>
                <w:rFonts w:ascii="Times New Roman" w:hAnsi="Times New Roman"/>
                <w:sz w:val="24"/>
              </w:rPr>
            </w:pPr>
            <w:r>
              <w:rPr>
                <w:rFonts w:ascii="Times New Roman" w:hAnsi="Times New Roman"/>
                <w:sz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F50C64" w14:paraId="2DA19F7D" w14:textId="77777777">
        <w:trPr>
          <w:trHeight w:val="442"/>
          <w:jc w:val="center"/>
        </w:trPr>
        <w:tc>
          <w:tcPr>
            <w:tcW w:w="10512" w:type="dxa"/>
            <w:gridSpan w:val="3"/>
            <w:vAlign w:val="center"/>
          </w:tcPr>
          <w:p w14:paraId="61B66731" w14:textId="77777777" w:rsidR="00F50C64" w:rsidRDefault="000428B7">
            <w:pPr>
              <w:jc w:val="center"/>
              <w:rPr>
                <w:rFonts w:ascii="Times New Roman" w:hAnsi="Times New Roman"/>
                <w:sz w:val="24"/>
              </w:rPr>
            </w:pPr>
            <w:r>
              <w:rPr>
                <w:rFonts w:ascii="Times New Roman" w:hAnsi="Times New Roman"/>
                <w:b/>
                <w:i/>
                <w:color w:val="000000"/>
                <w:sz w:val="24"/>
              </w:rPr>
              <w:t>Розділ 4. Подання та розкриття тендерної пропозиції</w:t>
            </w:r>
          </w:p>
        </w:tc>
      </w:tr>
      <w:tr w:rsidR="00F50C64" w14:paraId="25AE1705" w14:textId="77777777">
        <w:trPr>
          <w:trHeight w:val="1119"/>
          <w:jc w:val="center"/>
        </w:trPr>
        <w:tc>
          <w:tcPr>
            <w:tcW w:w="704" w:type="dxa"/>
          </w:tcPr>
          <w:p w14:paraId="2C704C56" w14:textId="77777777" w:rsidR="00F50C64" w:rsidRDefault="000428B7">
            <w:pPr>
              <w:jc w:val="center"/>
              <w:rPr>
                <w:rFonts w:ascii="Times New Roman" w:hAnsi="Times New Roman"/>
                <w:sz w:val="24"/>
              </w:rPr>
            </w:pPr>
            <w:r>
              <w:rPr>
                <w:rFonts w:ascii="Times New Roman" w:hAnsi="Times New Roman"/>
                <w:color w:val="000000"/>
                <w:sz w:val="24"/>
              </w:rPr>
              <w:t>1</w:t>
            </w:r>
          </w:p>
        </w:tc>
        <w:tc>
          <w:tcPr>
            <w:tcW w:w="2835" w:type="dxa"/>
          </w:tcPr>
          <w:p w14:paraId="6B2D557B" w14:textId="77777777" w:rsidR="00F50C64" w:rsidRDefault="000428B7">
            <w:pPr>
              <w:rPr>
                <w:rFonts w:ascii="Times New Roman" w:hAnsi="Times New Roman"/>
                <w:sz w:val="24"/>
              </w:rPr>
            </w:pPr>
            <w:r>
              <w:rPr>
                <w:rFonts w:ascii="Times New Roman" w:hAnsi="Times New Roman"/>
                <w:b/>
                <w:color w:val="000000"/>
                <w:sz w:val="24"/>
              </w:rPr>
              <w:t>Кінцевий строк подання тендерної пропозиції</w:t>
            </w:r>
          </w:p>
        </w:tc>
        <w:tc>
          <w:tcPr>
            <w:tcW w:w="6973" w:type="dxa"/>
            <w:vAlign w:val="center"/>
          </w:tcPr>
          <w:p w14:paraId="45355282" w14:textId="294130D6" w:rsidR="00F50C64" w:rsidRDefault="000428B7">
            <w:pPr>
              <w:keepNext/>
              <w:keepLines/>
              <w:ind w:left="40" w:right="120"/>
              <w:contextualSpacing/>
              <w:jc w:val="both"/>
              <w:rPr>
                <w:rFonts w:ascii="Times New Roman" w:hAnsi="Times New Roman"/>
                <w:color w:val="000000"/>
                <w:sz w:val="24"/>
              </w:rPr>
            </w:pPr>
            <w:r>
              <w:rPr>
                <w:rFonts w:ascii="Times New Roman" w:hAnsi="Times New Roman"/>
                <w:color w:val="000000"/>
                <w:sz w:val="24"/>
              </w:rPr>
              <w:t xml:space="preserve">Кінцевий строк подання тендерних пропозицій – </w:t>
            </w:r>
            <w:r>
              <w:rPr>
                <w:rFonts w:ascii="Times New Roman" w:hAnsi="Times New Roman"/>
                <w:b/>
                <w:color w:val="000000"/>
                <w:sz w:val="24"/>
              </w:rPr>
              <w:t>27.04.2024 року</w:t>
            </w:r>
            <w:r>
              <w:rPr>
                <w:rFonts w:ascii="Times New Roman" w:hAnsi="Times New Roman"/>
                <w:color w:val="000000"/>
                <w:sz w:val="24"/>
              </w:rPr>
              <w:t>.</w:t>
            </w:r>
          </w:p>
          <w:p w14:paraId="29AB24C3" w14:textId="77777777" w:rsidR="00F50C64" w:rsidRDefault="00F50C64">
            <w:pPr>
              <w:jc w:val="both"/>
              <w:rPr>
                <w:rFonts w:ascii="Times New Roman" w:hAnsi="Times New Roman"/>
                <w:sz w:val="24"/>
              </w:rPr>
            </w:pPr>
          </w:p>
        </w:tc>
      </w:tr>
      <w:tr w:rsidR="00F50C64" w14:paraId="28331BE3" w14:textId="77777777">
        <w:trPr>
          <w:trHeight w:val="1119"/>
          <w:jc w:val="center"/>
        </w:trPr>
        <w:tc>
          <w:tcPr>
            <w:tcW w:w="704" w:type="dxa"/>
          </w:tcPr>
          <w:p w14:paraId="22B5EDEA" w14:textId="77777777" w:rsidR="00F50C64" w:rsidRDefault="000428B7">
            <w:pPr>
              <w:jc w:val="center"/>
              <w:rPr>
                <w:rFonts w:ascii="Times New Roman" w:hAnsi="Times New Roman"/>
                <w:sz w:val="24"/>
              </w:rPr>
            </w:pPr>
            <w:r>
              <w:rPr>
                <w:rFonts w:ascii="Times New Roman" w:hAnsi="Times New Roman"/>
                <w:color w:val="000000"/>
                <w:sz w:val="24"/>
              </w:rPr>
              <w:t>2</w:t>
            </w:r>
          </w:p>
        </w:tc>
        <w:tc>
          <w:tcPr>
            <w:tcW w:w="2835" w:type="dxa"/>
          </w:tcPr>
          <w:p w14:paraId="3874EE58" w14:textId="77777777" w:rsidR="00F50C64" w:rsidRDefault="000428B7">
            <w:pPr>
              <w:rPr>
                <w:rFonts w:ascii="Times New Roman" w:hAnsi="Times New Roman"/>
                <w:sz w:val="24"/>
              </w:rPr>
            </w:pPr>
            <w:r>
              <w:rPr>
                <w:rFonts w:ascii="Times New Roman" w:hAnsi="Times New Roman"/>
                <w:b/>
                <w:color w:val="000000"/>
                <w:sz w:val="24"/>
              </w:rPr>
              <w:t>Дата та час розкриття тендерної пропозиції</w:t>
            </w:r>
          </w:p>
        </w:tc>
        <w:tc>
          <w:tcPr>
            <w:tcW w:w="6973" w:type="dxa"/>
            <w:vAlign w:val="center"/>
          </w:tcPr>
          <w:p w14:paraId="78E8729E" w14:textId="77777777" w:rsidR="00F50C64" w:rsidRDefault="000428B7">
            <w:pPr>
              <w:jc w:val="both"/>
              <w:rPr>
                <w:rFonts w:ascii="Times New Roman" w:hAnsi="Times New Roman"/>
                <w:color w:val="000000"/>
                <w:sz w:val="24"/>
              </w:rPr>
            </w:pPr>
            <w:r>
              <w:rPr>
                <w:rFonts w:ascii="Times New Roman" w:hAnsi="Times New Roman"/>
                <w:color w:val="000000"/>
                <w:sz w:val="24"/>
              </w:rPr>
              <w:t>4.2.1.Дата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88210A3" w14:textId="77777777" w:rsidR="00F50C64" w:rsidRDefault="000428B7">
            <w:pPr>
              <w:spacing w:before="150" w:after="150" w:line="240" w:lineRule="auto"/>
              <w:jc w:val="both"/>
              <w:rPr>
                <w:rFonts w:ascii="Times New Roman" w:hAnsi="Times New Roman"/>
                <w:sz w:val="24"/>
              </w:rPr>
            </w:pPr>
            <w:r>
              <w:rPr>
                <w:rFonts w:ascii="Times New Roman" w:hAnsi="Times New Roman"/>
                <w:color w:val="000000"/>
                <w:sz w:val="24"/>
              </w:rPr>
              <w:lastRenderedPageBreak/>
              <w:t>4.2.2.Для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0C4ECCC" w14:textId="77777777" w:rsidR="00F50C64" w:rsidRDefault="000428B7">
            <w:pPr>
              <w:spacing w:before="150" w:after="150" w:line="240" w:lineRule="auto"/>
              <w:jc w:val="both"/>
              <w:rPr>
                <w:rFonts w:ascii="Times New Roman" w:hAnsi="Times New Roman"/>
                <w:sz w:val="24"/>
              </w:rPr>
            </w:pPr>
            <w:r>
              <w:rPr>
                <w:rFonts w:ascii="Times New Roman" w:hAnsi="Times New Roman"/>
                <w:color w:val="000000"/>
                <w:sz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1DBD0EB3" w14:textId="77777777" w:rsidR="00F50C64" w:rsidRDefault="000428B7">
            <w:pPr>
              <w:spacing w:before="150" w:after="150" w:line="240" w:lineRule="auto"/>
              <w:jc w:val="both"/>
              <w:rPr>
                <w:rFonts w:ascii="Times New Roman" w:hAnsi="Times New Roman"/>
                <w:sz w:val="24"/>
              </w:rPr>
            </w:pPr>
            <w:r>
              <w:rPr>
                <w:rFonts w:ascii="Times New Roman" w:hAnsi="Times New Roman"/>
                <w:color w:val="000000"/>
                <w:sz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8E9B288" w14:textId="77777777" w:rsidR="00F50C64" w:rsidRDefault="000428B7">
            <w:pPr>
              <w:spacing w:before="150" w:after="150" w:line="240" w:lineRule="auto"/>
              <w:jc w:val="both"/>
              <w:rPr>
                <w:rFonts w:ascii="Times New Roman" w:hAnsi="Times New Roman"/>
                <w:sz w:val="24"/>
              </w:rPr>
            </w:pPr>
            <w:r>
              <w:rPr>
                <w:rFonts w:ascii="Times New Roman" w:hAnsi="Times New Roman"/>
                <w:color w:val="000000"/>
                <w:sz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872F804" w14:textId="77777777" w:rsidR="00F50C64" w:rsidRDefault="000428B7">
            <w:pPr>
              <w:spacing w:before="150" w:after="150" w:line="240" w:lineRule="auto"/>
              <w:jc w:val="both"/>
              <w:rPr>
                <w:rFonts w:ascii="Times New Roman" w:hAnsi="Times New Roman"/>
                <w:sz w:val="24"/>
              </w:rPr>
            </w:pPr>
            <w:r>
              <w:rPr>
                <w:rFonts w:ascii="Times New Roman" w:hAnsi="Times New Roman"/>
                <w:color w:val="000000"/>
                <w:sz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DA18334" w14:textId="77777777" w:rsidR="00F50C64" w:rsidRDefault="00F50C64">
            <w:pPr>
              <w:jc w:val="both"/>
              <w:rPr>
                <w:rFonts w:ascii="Times New Roman" w:hAnsi="Times New Roman"/>
                <w:sz w:val="24"/>
              </w:rPr>
            </w:pPr>
          </w:p>
        </w:tc>
      </w:tr>
      <w:tr w:rsidR="00F50C64" w14:paraId="5DC6B62A" w14:textId="77777777">
        <w:trPr>
          <w:trHeight w:val="512"/>
          <w:jc w:val="center"/>
        </w:trPr>
        <w:tc>
          <w:tcPr>
            <w:tcW w:w="10512" w:type="dxa"/>
            <w:gridSpan w:val="3"/>
            <w:vAlign w:val="center"/>
          </w:tcPr>
          <w:p w14:paraId="4BC19D92" w14:textId="77777777" w:rsidR="00F50C64" w:rsidRDefault="000428B7">
            <w:pPr>
              <w:jc w:val="center"/>
              <w:rPr>
                <w:rFonts w:ascii="Times New Roman" w:hAnsi="Times New Roman"/>
                <w:sz w:val="24"/>
              </w:rPr>
            </w:pPr>
            <w:r>
              <w:rPr>
                <w:rFonts w:ascii="Times New Roman" w:hAnsi="Times New Roman"/>
                <w:b/>
                <w:color w:val="000000"/>
                <w:sz w:val="24"/>
              </w:rPr>
              <w:lastRenderedPageBreak/>
              <w:t>Розділ 5. Оцінка тендерної пропозиції</w:t>
            </w:r>
          </w:p>
        </w:tc>
      </w:tr>
      <w:tr w:rsidR="00F50C64" w14:paraId="3D578472" w14:textId="77777777">
        <w:trPr>
          <w:trHeight w:val="1119"/>
          <w:jc w:val="center"/>
        </w:trPr>
        <w:tc>
          <w:tcPr>
            <w:tcW w:w="704" w:type="dxa"/>
          </w:tcPr>
          <w:p w14:paraId="2B475814" w14:textId="77777777" w:rsidR="00F50C64" w:rsidRDefault="000428B7">
            <w:pPr>
              <w:jc w:val="center"/>
              <w:rPr>
                <w:rFonts w:ascii="Times New Roman" w:hAnsi="Times New Roman"/>
                <w:sz w:val="24"/>
              </w:rPr>
            </w:pPr>
            <w:r>
              <w:rPr>
                <w:rFonts w:ascii="Times New Roman" w:hAnsi="Times New Roman"/>
                <w:color w:val="000000"/>
                <w:sz w:val="24"/>
              </w:rPr>
              <w:t>1</w:t>
            </w:r>
          </w:p>
        </w:tc>
        <w:tc>
          <w:tcPr>
            <w:tcW w:w="2835" w:type="dxa"/>
          </w:tcPr>
          <w:p w14:paraId="6B0AC38A" w14:textId="77777777" w:rsidR="00F50C64" w:rsidRDefault="000428B7">
            <w:pPr>
              <w:rPr>
                <w:rFonts w:ascii="Times New Roman" w:hAnsi="Times New Roman"/>
                <w:sz w:val="24"/>
              </w:rPr>
            </w:pPr>
            <w:r>
              <w:rPr>
                <w:rFonts w:ascii="Times New Roman" w:hAnsi="Times New Roman"/>
                <w:b/>
                <w:color w:val="000000"/>
                <w:sz w:val="24"/>
              </w:rPr>
              <w:t>Перелік критеріїв та методика оцінки тендерної пропозиції із зазначенням питомої ваги критерію</w:t>
            </w:r>
          </w:p>
        </w:tc>
        <w:tc>
          <w:tcPr>
            <w:tcW w:w="6973" w:type="dxa"/>
            <w:vAlign w:val="center"/>
          </w:tcPr>
          <w:p w14:paraId="16FC81E4" w14:textId="77777777" w:rsidR="00F50C64" w:rsidRDefault="000428B7">
            <w:pPr>
              <w:keepNext/>
              <w:keepLines/>
              <w:contextualSpacing/>
              <w:jc w:val="both"/>
              <w:rPr>
                <w:rFonts w:ascii="Times New Roman" w:hAnsi="Times New Roman"/>
                <w:sz w:val="24"/>
              </w:rPr>
            </w:pPr>
            <w:r>
              <w:rPr>
                <w:rFonts w:ascii="Times New Roman" w:hAnsi="Times New Roman"/>
                <w:color w:val="000000"/>
                <w:sz w:val="24"/>
              </w:rPr>
              <w:t>5.1.1.Критерії та методика оцінки визначаються відповідно до положень Особливостей, з врахуванням статті 29 Закону.</w:t>
            </w:r>
          </w:p>
          <w:p w14:paraId="700FCBEF" w14:textId="77777777" w:rsidR="00F50C64" w:rsidRDefault="000428B7">
            <w:pPr>
              <w:keepNext/>
              <w:keepLines/>
              <w:contextualSpacing/>
              <w:jc w:val="both"/>
              <w:rPr>
                <w:rFonts w:ascii="Times New Roman" w:hAnsi="Times New Roman"/>
                <w:sz w:val="24"/>
              </w:rPr>
            </w:pPr>
            <w:r>
              <w:rPr>
                <w:rFonts w:ascii="Times New Roman" w:hAnsi="Times New Roman"/>
                <w:color w:val="000000"/>
                <w:sz w:val="24"/>
              </w:rPr>
              <w:t>Оцінка тендерних пропозицій здійснюється на основі критерію „Ціна”. Питома вага – 100%.</w:t>
            </w:r>
          </w:p>
          <w:p w14:paraId="290F944D" w14:textId="77777777" w:rsidR="00F50C64" w:rsidRDefault="000428B7">
            <w:pPr>
              <w:keepNext/>
              <w:keepLines/>
              <w:contextualSpacing/>
              <w:jc w:val="both"/>
              <w:rPr>
                <w:rFonts w:ascii="Times New Roman" w:hAnsi="Times New Roman"/>
                <w:sz w:val="24"/>
              </w:rPr>
            </w:pPr>
            <w:r>
              <w:rPr>
                <w:rFonts w:ascii="Times New Roman" w:hAnsi="Times New Roman"/>
                <w:color w:val="000000"/>
                <w:sz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hAnsi="Times New Roman"/>
                <w:sz w:val="24"/>
              </w:rPr>
              <w:t>без ПДВ-у разі, якщо Учасник  не є платником ПДВ.</w:t>
            </w:r>
          </w:p>
          <w:p w14:paraId="55B906D8" w14:textId="77777777" w:rsidR="00F50C64" w:rsidRDefault="000428B7">
            <w:pPr>
              <w:jc w:val="both"/>
              <w:rPr>
                <w:rFonts w:ascii="Times New Roman" w:hAnsi="Times New Roman"/>
                <w:sz w:val="24"/>
              </w:rPr>
            </w:pPr>
            <w:r>
              <w:rPr>
                <w:rFonts w:ascii="Times New Roman" w:hAnsi="Times New Roman"/>
                <w:sz w:val="24"/>
              </w:rPr>
              <w:lastRenderedPageBreak/>
              <w:t>Учасник визначає ціни на товар, що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36486123" w14:textId="77777777" w:rsidR="00F50C64" w:rsidRDefault="000428B7">
            <w:pPr>
              <w:jc w:val="both"/>
              <w:rPr>
                <w:rFonts w:ascii="Times New Roman" w:hAnsi="Times New Roman"/>
                <w:sz w:val="24"/>
              </w:rPr>
            </w:pPr>
            <w:r>
              <w:rPr>
                <w:rFonts w:ascii="Times New Roman" w:hAnsi="Times New Roman"/>
                <w:sz w:val="24"/>
              </w:rPr>
              <w:t xml:space="preserve">5.1.2. Строк розгляду тендерної пропозиції, що за результатами оцінки визначена найбільш економічно вигідною, </w:t>
            </w:r>
            <w:r>
              <w:rPr>
                <w:rFonts w:ascii="Times New Roman" w:hAnsi="Times New Roman"/>
                <w:b/>
                <w:i/>
                <w:sz w:val="24"/>
              </w:rPr>
              <w:t>не повинен перевищувати п’яти робочих днів</w:t>
            </w:r>
            <w:r>
              <w:rPr>
                <w:rFonts w:ascii="Times New Roman" w:hAnsi="Times New Roman"/>
                <w:sz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1C35F4C" w14:textId="77777777" w:rsidR="00F50C64" w:rsidRDefault="000428B7">
            <w:pPr>
              <w:jc w:val="both"/>
              <w:rPr>
                <w:rFonts w:ascii="Times New Roman" w:hAnsi="Times New Roman"/>
                <w:sz w:val="24"/>
              </w:rPr>
            </w:pPr>
            <w:r>
              <w:rPr>
                <w:rFonts w:ascii="Times New Roman" w:hAnsi="Times New Roman"/>
                <w:sz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0F2BA973" w14:textId="77777777" w:rsidR="00F50C64" w:rsidRDefault="000428B7">
            <w:pPr>
              <w:jc w:val="both"/>
              <w:rPr>
                <w:rFonts w:ascii="Times New Roman" w:hAnsi="Times New Roman"/>
                <w:sz w:val="24"/>
              </w:rPr>
            </w:pPr>
            <w:r>
              <w:rPr>
                <w:rFonts w:ascii="Times New Roman" w:hAnsi="Times New Roman"/>
                <w:sz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19105528" w14:textId="77777777" w:rsidR="00F50C64" w:rsidRDefault="000428B7">
            <w:pPr>
              <w:jc w:val="both"/>
              <w:rPr>
                <w:rFonts w:ascii="Times New Roman" w:hAnsi="Times New Roman"/>
                <w:sz w:val="24"/>
              </w:rPr>
            </w:pPr>
            <w:r>
              <w:rPr>
                <w:rFonts w:ascii="Times New Roman" w:hAnsi="Times New Roman"/>
                <w:b/>
                <w:i/>
                <w:sz w:val="24"/>
              </w:rPr>
              <w:t>5.1.3. Аномально низька ціна тендерної пропозиції</w:t>
            </w:r>
            <w:r>
              <w:rPr>
                <w:rFonts w:ascii="Times New Roman" w:hAnsi="Times New Roman"/>
                <w:sz w:val="24"/>
              </w:rPr>
              <w:t xml:space="preserve"> (далі - аномально низька ціна) -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29F91BC" w14:textId="77777777" w:rsidR="00F50C64" w:rsidRDefault="000428B7">
            <w:pPr>
              <w:jc w:val="both"/>
              <w:rPr>
                <w:rFonts w:ascii="Times New Roman" w:hAnsi="Times New Roman"/>
                <w:sz w:val="24"/>
              </w:rPr>
            </w:pPr>
            <w:r>
              <w:rPr>
                <w:rFonts w:ascii="Times New Roman" w:hAnsi="Times New Roman"/>
                <w:i/>
                <w:sz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EA6A798" w14:textId="77777777" w:rsidR="00F50C64" w:rsidRDefault="000428B7">
            <w:pPr>
              <w:jc w:val="both"/>
              <w:rPr>
                <w:rFonts w:ascii="Times New Roman" w:hAnsi="Times New Roman"/>
                <w:sz w:val="24"/>
              </w:rPr>
            </w:pPr>
            <w:r>
              <w:rPr>
                <w:rFonts w:ascii="Times New Roman" w:hAnsi="Times New Roman"/>
                <w:sz w:val="24"/>
              </w:rPr>
              <w:t>5.1.4.</w:t>
            </w:r>
            <w:r>
              <w:rPr>
                <w:rFonts w:ascii="__Roboto_Fallback_57c311" w:hAnsi="__Roboto_Fallback_57c311"/>
                <w:i/>
                <w:color w:val="121416"/>
                <w:sz w:val="19"/>
              </w:rPr>
              <w:t xml:space="preserve"> </w:t>
            </w:r>
            <w:r>
              <w:rPr>
                <w:rFonts w:ascii="Times New Roman" w:hAnsi="Times New Roman"/>
                <w:sz w:val="24"/>
              </w:rPr>
              <w:t xml:space="preserve">Замовник може відхилити аномально низьку тендерну </w:t>
            </w:r>
            <w:r>
              <w:rPr>
                <w:rFonts w:ascii="Times New Roman" w:hAnsi="Times New Roman"/>
                <w:sz w:val="24"/>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3A786B4E" w14:textId="77777777" w:rsidR="00F50C64" w:rsidRDefault="000428B7">
            <w:pPr>
              <w:jc w:val="both"/>
              <w:rPr>
                <w:rFonts w:ascii="Times New Roman" w:hAnsi="Times New Roman"/>
                <w:sz w:val="24"/>
              </w:rPr>
            </w:pPr>
            <w:r>
              <w:rPr>
                <w:rFonts w:ascii="Times New Roman" w:hAnsi="Times New Roman"/>
                <w:sz w:val="24"/>
              </w:rPr>
              <w:t>Обґрунтування аномально низької тендерної пропозиції може містити інформацію про:</w:t>
            </w:r>
          </w:p>
          <w:p w14:paraId="38B95731" w14:textId="77777777" w:rsidR="00F50C64" w:rsidRDefault="000428B7">
            <w:pPr>
              <w:jc w:val="both"/>
              <w:rPr>
                <w:rFonts w:ascii="Times New Roman" w:hAnsi="Times New Roman"/>
                <w:sz w:val="24"/>
              </w:rPr>
            </w:pPr>
            <w:r>
              <w:rPr>
                <w:rFonts w:ascii="Times New Roman" w:hAnsi="Times New Roman"/>
                <w:sz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952D40F" w14:textId="77777777" w:rsidR="00F50C64" w:rsidRDefault="000428B7">
            <w:pPr>
              <w:jc w:val="both"/>
              <w:rPr>
                <w:rFonts w:ascii="Times New Roman" w:hAnsi="Times New Roman"/>
                <w:sz w:val="24"/>
              </w:rPr>
            </w:pPr>
            <w:r>
              <w:rPr>
                <w:rFonts w:ascii="Times New Roman" w:hAnsi="Times New Roman"/>
                <w:sz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99E1473" w14:textId="77777777" w:rsidR="00F50C64" w:rsidRDefault="000428B7">
            <w:pPr>
              <w:jc w:val="both"/>
              <w:rPr>
                <w:rFonts w:ascii="Times New Roman" w:hAnsi="Times New Roman"/>
                <w:sz w:val="24"/>
              </w:rPr>
            </w:pPr>
            <w:r>
              <w:rPr>
                <w:rFonts w:ascii="Times New Roman" w:hAnsi="Times New Roman"/>
                <w:sz w:val="24"/>
              </w:rPr>
              <w:t>3) отримання учасником державної допомоги згідно із законодавством.</w:t>
            </w:r>
          </w:p>
          <w:p w14:paraId="008340D2" w14:textId="77777777" w:rsidR="00F50C64" w:rsidRDefault="000428B7">
            <w:pPr>
              <w:spacing w:before="150" w:after="150" w:line="240" w:lineRule="auto"/>
              <w:jc w:val="both"/>
              <w:rPr>
                <w:rFonts w:ascii="Times New Roman" w:hAnsi="Times New Roman"/>
                <w:sz w:val="24"/>
              </w:rPr>
            </w:pPr>
            <w:r>
              <w:rPr>
                <w:rFonts w:ascii="Times New Roman" w:hAnsi="Times New Roman"/>
                <w:sz w:val="24"/>
              </w:rPr>
              <w:t>5.1.5.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65A5EE1" w14:textId="77777777" w:rsidR="00F50C64" w:rsidRDefault="000428B7">
            <w:pPr>
              <w:jc w:val="both"/>
              <w:rPr>
                <w:rFonts w:ascii="Times New Roman" w:hAnsi="Times New Roman"/>
                <w:sz w:val="24"/>
              </w:rPr>
            </w:pPr>
            <w:r>
              <w:rPr>
                <w:rFonts w:ascii="Times New Roman" w:hAnsi="Times New Roman"/>
                <w:sz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3F6A620" w14:textId="77777777" w:rsidR="00F50C64" w:rsidRDefault="000428B7">
            <w:pPr>
              <w:jc w:val="both"/>
              <w:rPr>
                <w:rFonts w:ascii="Times New Roman" w:hAnsi="Times New Roman"/>
                <w:sz w:val="24"/>
              </w:rPr>
            </w:pPr>
            <w:r>
              <w:rPr>
                <w:rFonts w:ascii="Times New Roman" w:hAnsi="Times New Roman"/>
                <w:sz w:val="24"/>
              </w:rPr>
              <w:t>5.1.6.</w:t>
            </w:r>
            <w:r>
              <w:rPr>
                <w:rFonts w:ascii="Times New Roman" w:hAnsi="Times New Roman"/>
                <w:color w:val="000000"/>
                <w:sz w:val="24"/>
              </w:rPr>
              <w:t xml:space="preserve"> </w:t>
            </w:r>
            <w:r>
              <w:rPr>
                <w:rFonts w:ascii="Times New Roman" w:hAnsi="Times New Roman"/>
                <w:sz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84FC408" w14:textId="77777777" w:rsidR="00F50C64" w:rsidRDefault="000428B7">
            <w:pPr>
              <w:jc w:val="both"/>
              <w:rPr>
                <w:rFonts w:ascii="Times New Roman" w:hAnsi="Times New Roman"/>
                <w:sz w:val="24"/>
              </w:rPr>
            </w:pPr>
            <w:r>
              <w:rPr>
                <w:rFonts w:ascii="Times New Roman" w:hAnsi="Times New Roman"/>
                <w:sz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Pr>
                <w:rFonts w:ascii="Times New Roman" w:hAnsi="Times New Roman"/>
                <w:sz w:val="24"/>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7205FC4" w14:textId="77777777" w:rsidR="00F50C64" w:rsidRDefault="000428B7">
            <w:pPr>
              <w:jc w:val="both"/>
              <w:rPr>
                <w:rFonts w:ascii="Times New Roman" w:hAnsi="Times New Roman"/>
                <w:sz w:val="24"/>
              </w:rPr>
            </w:pPr>
            <w:r>
              <w:rPr>
                <w:rFonts w:ascii="Times New Roman" w:hAnsi="Times New Roman"/>
                <w:sz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006BB98" w14:textId="77777777" w:rsidR="00F50C64" w:rsidRDefault="000428B7">
            <w:pPr>
              <w:jc w:val="both"/>
              <w:rPr>
                <w:rFonts w:ascii="Times New Roman" w:hAnsi="Times New Roman"/>
                <w:sz w:val="24"/>
              </w:rPr>
            </w:pPr>
            <w:r>
              <w:rPr>
                <w:rFonts w:ascii="Times New Roman" w:hAnsi="Times New Roman"/>
                <w:sz w:val="24"/>
              </w:rPr>
              <w:t>5.1.7.</w:t>
            </w:r>
            <w:r>
              <w:rPr>
                <w:rFonts w:ascii="Times New Roman" w:hAnsi="Times New Roman"/>
                <w:color w:val="000000"/>
                <w:sz w:val="24"/>
                <w:shd w:val="clear" w:color="auto" w:fill="FFFFFF"/>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i/>
                <w:color w:val="000000"/>
                <w:sz w:val="24"/>
                <w:shd w:val="clear" w:color="auto" w:fill="FFFFFF"/>
              </w:rPr>
              <w:t>не пізніш як через чотири дні</w:t>
            </w:r>
            <w:r>
              <w:rPr>
                <w:rFonts w:ascii="Times New Roman" w:hAnsi="Times New Roman"/>
                <w:color w:val="000000"/>
                <w:sz w:val="24"/>
                <w:shd w:val="clear" w:color="auto" w:fill="FFFFFF"/>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50C64" w14:paraId="61ABA430" w14:textId="77777777">
        <w:trPr>
          <w:trHeight w:val="841"/>
          <w:jc w:val="center"/>
        </w:trPr>
        <w:tc>
          <w:tcPr>
            <w:tcW w:w="704" w:type="dxa"/>
          </w:tcPr>
          <w:p w14:paraId="6180D52A" w14:textId="77777777" w:rsidR="00F50C64" w:rsidRDefault="000428B7">
            <w:pPr>
              <w:jc w:val="center"/>
              <w:rPr>
                <w:rFonts w:ascii="Times New Roman" w:hAnsi="Times New Roman"/>
                <w:sz w:val="24"/>
              </w:rPr>
            </w:pPr>
            <w:r>
              <w:rPr>
                <w:rFonts w:ascii="Times New Roman" w:hAnsi="Times New Roman"/>
                <w:color w:val="000000"/>
                <w:sz w:val="24"/>
              </w:rPr>
              <w:lastRenderedPageBreak/>
              <w:t>2</w:t>
            </w:r>
          </w:p>
        </w:tc>
        <w:tc>
          <w:tcPr>
            <w:tcW w:w="2835" w:type="dxa"/>
          </w:tcPr>
          <w:p w14:paraId="267E9E9A" w14:textId="77777777" w:rsidR="00F50C64" w:rsidRDefault="000428B7">
            <w:pPr>
              <w:rPr>
                <w:rFonts w:ascii="Times New Roman" w:hAnsi="Times New Roman"/>
                <w:sz w:val="24"/>
              </w:rPr>
            </w:pPr>
            <w:r>
              <w:rPr>
                <w:rFonts w:ascii="Times New Roman" w:hAnsi="Times New Roman"/>
                <w:b/>
                <w:color w:val="000000"/>
                <w:sz w:val="24"/>
              </w:rPr>
              <w:t>Інша інформація</w:t>
            </w:r>
          </w:p>
        </w:tc>
        <w:tc>
          <w:tcPr>
            <w:tcW w:w="6973" w:type="dxa"/>
            <w:vAlign w:val="center"/>
          </w:tcPr>
          <w:p w14:paraId="62973476" w14:textId="77777777" w:rsidR="00F50C64" w:rsidRDefault="000428B7">
            <w:pPr>
              <w:keepNext/>
              <w:keepLines/>
              <w:contextualSpacing/>
              <w:jc w:val="both"/>
              <w:rPr>
                <w:rFonts w:ascii="Times New Roman" w:hAnsi="Times New Roman"/>
                <w:sz w:val="24"/>
              </w:rPr>
            </w:pPr>
            <w:r>
              <w:rPr>
                <w:rFonts w:ascii="Times New Roman" w:hAnsi="Times New Roman"/>
                <w:color w:val="000000"/>
                <w:sz w:val="24"/>
              </w:rPr>
              <w:t>5.2.1.Вартість тендерної пропозиції та всі інші ціни повинні бути чітко визначені.</w:t>
            </w:r>
          </w:p>
          <w:p w14:paraId="5DC48DC0" w14:textId="77777777" w:rsidR="00F50C64" w:rsidRDefault="000428B7">
            <w:pPr>
              <w:keepNext/>
              <w:keepLines/>
              <w:ind w:right="120"/>
              <w:contextualSpacing/>
              <w:jc w:val="both"/>
              <w:rPr>
                <w:rFonts w:ascii="Times New Roman" w:hAnsi="Times New Roman"/>
                <w:sz w:val="24"/>
              </w:rPr>
            </w:pPr>
            <w:r>
              <w:rPr>
                <w:rFonts w:ascii="Times New Roman" w:hAnsi="Times New Roman"/>
                <w:color w:val="000000"/>
                <w:sz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87ED464" w14:textId="77777777" w:rsidR="00F50C64" w:rsidRDefault="000428B7">
            <w:pPr>
              <w:keepNext/>
              <w:keepLines/>
              <w:contextualSpacing/>
              <w:jc w:val="both"/>
              <w:rPr>
                <w:rFonts w:ascii="Times New Roman" w:hAnsi="Times New Roman"/>
                <w:color w:val="000000"/>
                <w:sz w:val="24"/>
              </w:rPr>
            </w:pPr>
            <w:r>
              <w:rPr>
                <w:rFonts w:ascii="Times New Roman" w:hAnsi="Times New Roman"/>
                <w:color w:val="000000"/>
                <w:sz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A6F1C6" w14:textId="77777777" w:rsidR="00F50C64" w:rsidRDefault="000428B7">
            <w:pPr>
              <w:keepNext/>
              <w:keepLines/>
              <w:contextualSpacing/>
              <w:jc w:val="both"/>
              <w:rPr>
                <w:rFonts w:ascii="Times New Roman" w:hAnsi="Times New Roman"/>
                <w:sz w:val="24"/>
              </w:rPr>
            </w:pPr>
            <w:r>
              <w:rPr>
                <w:rFonts w:ascii="Times New Roman" w:hAnsi="Times New Roman"/>
                <w:color w:val="000000"/>
                <w:sz w:val="24"/>
              </w:rPr>
              <w:lastRenderedPageBreak/>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395EC8E" w14:textId="77777777" w:rsidR="00F50C64" w:rsidRDefault="000428B7">
            <w:pPr>
              <w:keepNext/>
              <w:keepLines/>
              <w:contextualSpacing/>
              <w:jc w:val="both"/>
              <w:rPr>
                <w:rFonts w:ascii="Times New Roman" w:hAnsi="Times New Roman"/>
                <w:sz w:val="24"/>
              </w:rPr>
            </w:pPr>
            <w:r>
              <w:rPr>
                <w:rFonts w:ascii="Times New Roman" w:hAnsi="Times New Roman"/>
                <w:color w:val="000000"/>
                <w:sz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9A0E333" w14:textId="77777777" w:rsidR="00F50C64" w:rsidRDefault="000428B7">
            <w:pPr>
              <w:keepNext/>
              <w:keepLines/>
              <w:contextualSpacing/>
              <w:jc w:val="both"/>
              <w:rPr>
                <w:rFonts w:ascii="Times New Roman" w:hAnsi="Times New Roman"/>
                <w:sz w:val="24"/>
              </w:rPr>
            </w:pPr>
            <w:r>
              <w:rPr>
                <w:rFonts w:ascii="Times New Roman" w:hAnsi="Times New Roman"/>
                <w:b/>
                <w:i/>
                <w:color w:val="000000"/>
                <w:sz w:val="24"/>
                <w:u w:val="single"/>
              </w:rPr>
              <w:t>5.2.3. Інші умови тендерної документації:</w:t>
            </w:r>
          </w:p>
          <w:p w14:paraId="7C38C64F" w14:textId="77777777" w:rsidR="00F50C64" w:rsidRDefault="000428B7">
            <w:pPr>
              <w:keepNext/>
              <w:keepLines/>
              <w:contextualSpacing/>
              <w:jc w:val="both"/>
              <w:rPr>
                <w:rFonts w:ascii="Times New Roman" w:hAnsi="Times New Roman"/>
                <w:color w:val="000000"/>
                <w:sz w:val="24"/>
              </w:rPr>
            </w:pPr>
            <w:r>
              <w:rPr>
                <w:rFonts w:ascii="Times New Roman" w:hAnsi="Times New Roman"/>
                <w:color w:val="000000"/>
                <w:sz w:val="24"/>
              </w:rPr>
              <w:t>5.2.3.1. Учасники відповідають за зміст своїх тендерних пропозицій, та повинні дотримуватись норм чинного законодавства України.</w:t>
            </w:r>
          </w:p>
          <w:p w14:paraId="291CBA0A" w14:textId="77777777" w:rsidR="00F50C64" w:rsidRDefault="000428B7">
            <w:pPr>
              <w:jc w:val="both"/>
              <w:rPr>
                <w:rFonts w:ascii="Times New Roman" w:hAnsi="Times New Roman"/>
                <w:color w:val="000000"/>
                <w:sz w:val="24"/>
              </w:rPr>
            </w:pPr>
            <w:r>
              <w:rPr>
                <w:rFonts w:ascii="Times New Roman" w:hAnsi="Times New Roman"/>
                <w:color w:val="000000"/>
                <w:sz w:val="24"/>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4E19D67E" w14:textId="77777777" w:rsidR="00F50C64" w:rsidRDefault="000428B7">
            <w:pPr>
              <w:jc w:val="both"/>
              <w:rPr>
                <w:rFonts w:ascii="Times New Roman" w:hAnsi="Times New Roman"/>
                <w:color w:val="000000"/>
                <w:sz w:val="24"/>
              </w:rPr>
            </w:pPr>
            <w:r>
              <w:rPr>
                <w:rFonts w:ascii="Times New Roman" w:hAnsi="Times New Roman"/>
                <w:color w:val="000000"/>
                <w:sz w:val="24"/>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04676D7" w14:textId="77777777" w:rsidR="00F50C64" w:rsidRDefault="000428B7">
            <w:pPr>
              <w:jc w:val="both"/>
              <w:rPr>
                <w:rFonts w:ascii="Times New Roman" w:hAnsi="Times New Roman"/>
                <w:color w:val="000000"/>
                <w:sz w:val="24"/>
              </w:rPr>
            </w:pPr>
            <w:r>
              <w:rPr>
                <w:rFonts w:ascii="Times New Roman" w:hAnsi="Times New Roman"/>
                <w:color w:val="000000"/>
                <w:sz w:val="24"/>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A49F27E" w14:textId="77777777" w:rsidR="00F50C64" w:rsidRDefault="000428B7">
            <w:pPr>
              <w:jc w:val="both"/>
              <w:rPr>
                <w:rFonts w:ascii="Times New Roman" w:hAnsi="Times New Roman"/>
                <w:color w:val="000000"/>
                <w:sz w:val="24"/>
              </w:rPr>
            </w:pPr>
            <w:r>
              <w:rPr>
                <w:rFonts w:ascii="Times New Roman" w:hAnsi="Times New Roman"/>
                <w:color w:val="000000"/>
                <w:sz w:val="24"/>
              </w:rPr>
              <w:t xml:space="preserve">5.2.3.5.  Учасники торгів -нерезиденти для виконання вимог щодо подання документів, передбачених </w:t>
            </w:r>
            <w:r>
              <w:rPr>
                <w:rFonts w:ascii="Times New Roman" w:hAnsi="Times New Roman"/>
                <w:b/>
                <w:i/>
                <w:color w:val="000000"/>
                <w:sz w:val="24"/>
              </w:rPr>
              <w:t>Додатком  1</w:t>
            </w:r>
            <w:r>
              <w:rPr>
                <w:rFonts w:ascii="Times New Roman" w:hAnsi="Times New Roman"/>
                <w:color w:val="000000"/>
                <w:sz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1E8A430" w14:textId="77777777" w:rsidR="00F50C64" w:rsidRDefault="000428B7">
            <w:pPr>
              <w:jc w:val="both"/>
              <w:rPr>
                <w:rFonts w:ascii="Times New Roman" w:hAnsi="Times New Roman"/>
                <w:color w:val="000000"/>
                <w:sz w:val="24"/>
              </w:rPr>
            </w:pPr>
            <w:r>
              <w:rPr>
                <w:rFonts w:ascii="Times New Roman" w:hAnsi="Times New Roman"/>
                <w:color w:val="000000"/>
                <w:sz w:val="24"/>
              </w:rPr>
              <w:t xml:space="preserve">5.2.3.6.   Якщо документ, що вимагається замовником, містить інформацію, яка є публічною, що оприлюднена у формі відкритих даних згідно із </w:t>
            </w:r>
            <w:hyperlink r:id="rId9" w:history="1">
              <w:r>
                <w:rPr>
                  <w:rFonts w:ascii="Times New Roman" w:hAnsi="Times New Roman"/>
                  <w:color w:val="000000"/>
                  <w:sz w:val="24"/>
                </w:rPr>
                <w:t>Законом України</w:t>
              </w:r>
            </w:hyperlink>
            <w:r>
              <w:rPr>
                <w:rFonts w:ascii="Times New Roman" w:hAnsi="Times New Roman"/>
                <w:color w:val="000000"/>
                <w:sz w:val="24"/>
              </w:rPr>
              <w:t xml:space="preserve"> "Про доступ до публічної інформації" та/або міститься у відкритих єдиних державних реєстрах, доступ до яких є вільним, надати лист-</w:t>
            </w:r>
            <w:r>
              <w:rPr>
                <w:rFonts w:ascii="Times New Roman" w:hAnsi="Times New Roman"/>
                <w:color w:val="000000"/>
                <w:sz w:val="24"/>
              </w:rPr>
              <w:lastRenderedPageBreak/>
              <w:t>роз’яснення, в якому зазначити, де міститься така інформація.</w:t>
            </w:r>
          </w:p>
          <w:p w14:paraId="14EFAC2B" w14:textId="77777777" w:rsidR="00F50C64" w:rsidRDefault="000428B7">
            <w:pPr>
              <w:jc w:val="both"/>
              <w:rPr>
                <w:rFonts w:ascii="Times New Roman" w:hAnsi="Times New Roman"/>
                <w:color w:val="000000"/>
                <w:sz w:val="24"/>
              </w:rPr>
            </w:pPr>
            <w:r>
              <w:rPr>
                <w:rFonts w:ascii="Times New Roman" w:hAnsi="Times New Roman"/>
                <w:color w:val="000000"/>
                <w:sz w:val="24"/>
              </w:rPr>
              <w:t>5.2.3.7. Документи, видані державними органами, повинні відповідати вимогам нормативних актів, відповідно до яких такі документи видані.</w:t>
            </w:r>
          </w:p>
          <w:p w14:paraId="49ACA238" w14:textId="77777777" w:rsidR="00F50C64" w:rsidRDefault="000428B7">
            <w:pPr>
              <w:jc w:val="both"/>
              <w:rPr>
                <w:rFonts w:ascii="Times New Roman" w:hAnsi="Times New Roman"/>
                <w:color w:val="000000"/>
                <w:sz w:val="24"/>
              </w:rPr>
            </w:pPr>
            <w:r>
              <w:rPr>
                <w:rFonts w:ascii="Times New Roman" w:hAnsi="Times New Roman"/>
                <w:color w:val="000000"/>
                <w:sz w:val="24"/>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hAnsi="Times New Roman"/>
                <w:b/>
                <w:i/>
                <w:color w:val="000000"/>
                <w:sz w:val="24"/>
              </w:rPr>
              <w:t>в п. 4 Розділу 3</w:t>
            </w:r>
            <w:r>
              <w:rPr>
                <w:rFonts w:ascii="Times New Roman" w:hAnsi="Times New Roman"/>
                <w:color w:val="000000"/>
                <w:sz w:val="24"/>
              </w:rPr>
              <w:t xml:space="preserve"> цієї тендерної документації.</w:t>
            </w:r>
          </w:p>
          <w:p w14:paraId="7ED82BCF" w14:textId="77777777" w:rsidR="00F50C64" w:rsidRDefault="000428B7">
            <w:pPr>
              <w:jc w:val="both"/>
              <w:rPr>
                <w:rFonts w:ascii="Times New Roman" w:hAnsi="Times New Roman"/>
                <w:color w:val="000000"/>
                <w:sz w:val="24"/>
              </w:rPr>
            </w:pPr>
            <w:r>
              <w:rPr>
                <w:rFonts w:ascii="Times New Roman" w:hAnsi="Times New Roman"/>
                <w:color w:val="000000"/>
                <w:sz w:val="24"/>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615B2DD" w14:textId="77777777" w:rsidR="00F50C64" w:rsidRDefault="000428B7">
            <w:pPr>
              <w:jc w:val="both"/>
              <w:rPr>
                <w:rFonts w:ascii="Times New Roman" w:hAnsi="Times New Roman"/>
                <w:color w:val="000000"/>
                <w:sz w:val="24"/>
              </w:rPr>
            </w:pPr>
            <w:r>
              <w:rPr>
                <w:rFonts w:ascii="Times New Roman" w:hAnsi="Times New Roman"/>
                <w:color w:val="000000"/>
                <w:sz w:val="24"/>
              </w:rPr>
              <w:t>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14:paraId="497B9C21" w14:textId="77777777" w:rsidR="00F50C64" w:rsidRDefault="000428B7">
            <w:pPr>
              <w:jc w:val="both"/>
              <w:rPr>
                <w:rFonts w:ascii="Times New Roman" w:hAnsi="Times New Roman"/>
                <w:color w:val="000000"/>
                <w:sz w:val="24"/>
              </w:rPr>
            </w:pPr>
            <w:r>
              <w:rPr>
                <w:rFonts w:ascii="Times New Roman" w:hAnsi="Times New Roman"/>
                <w:color w:val="000000"/>
                <w:sz w:val="24"/>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14:paraId="262181A5" w14:textId="77777777" w:rsidR="00F50C64" w:rsidRDefault="000428B7">
            <w:pPr>
              <w:pStyle w:val="Standard"/>
              <w:tabs>
                <w:tab w:val="left" w:pos="0"/>
                <w:tab w:val="left" w:pos="3617"/>
                <w:tab w:val="center" w:pos="5102"/>
              </w:tabs>
              <w:jc w:val="both"/>
            </w:pPr>
            <w:r>
              <w:lastRenderedPageBreak/>
              <w:t>5.2.3.11. 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r>
              <w:rPr>
                <w:color w:val="auto"/>
              </w:rPr>
              <w:t>/</w:t>
            </w:r>
            <w:bookmarkStart w:id="4" w:name="_dx_frag_StartFragment"/>
            <w:bookmarkEnd w:id="4"/>
            <w:r>
              <w:rPr>
                <w:color w:val="auto"/>
                <w:shd w:val="clear" w:color="auto" w:fill="FFFFFF"/>
              </w:rPr>
              <w:t>Ісламської Республіки Іран.</w:t>
            </w:r>
          </w:p>
          <w:p w14:paraId="6E7760BE" w14:textId="77777777" w:rsidR="00F50C64" w:rsidRDefault="000428B7">
            <w:pPr>
              <w:pStyle w:val="Standard"/>
              <w:tabs>
                <w:tab w:val="left" w:pos="0"/>
                <w:tab w:val="left" w:pos="3617"/>
                <w:tab w:val="center" w:pos="5102"/>
              </w:tabs>
              <w:jc w:val="both"/>
            </w:pPr>
            <w:r>
              <w:rPr>
                <w:color w:val="auto"/>
              </w:rPr>
              <w:t>5.2.3.12.</w:t>
            </w:r>
            <w:r>
              <w:t xml:space="preserve"> Учасник у складі тендерної пропозиції має </w:t>
            </w:r>
            <w:r>
              <w:rPr>
                <w:i/>
              </w:rPr>
              <w:t>надати лист або довідку в довільній формі</w:t>
            </w:r>
            <w: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Pr>
                <w:i/>
              </w:rPr>
              <w:t>тимчасово окупованій території</w:t>
            </w:r>
            <w: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14:paraId="74C75600" w14:textId="77777777" w:rsidR="00F50C64" w:rsidRDefault="000428B7">
            <w:pPr>
              <w:spacing w:line="240" w:lineRule="auto"/>
              <w:jc w:val="both"/>
              <w:rPr>
                <w:rFonts w:ascii="Times New Roman" w:hAnsi="Times New Roman"/>
                <w:sz w:val="24"/>
              </w:rPr>
            </w:pPr>
            <w:r>
              <w:rPr>
                <w:rFonts w:ascii="Times New Roman" w:hAnsi="Times New Roman"/>
                <w:color w:val="000000"/>
                <w:sz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1E3B3D4E" w14:textId="77777777" w:rsidR="00F50C64" w:rsidRDefault="000428B7">
            <w:pPr>
              <w:jc w:val="both"/>
              <w:rPr>
                <w:rFonts w:ascii="Times New Roman" w:hAnsi="Times New Roman"/>
                <w:color w:val="000000"/>
                <w:sz w:val="24"/>
              </w:rPr>
            </w:pPr>
            <w:r>
              <w:rPr>
                <w:rFonts w:ascii="Times New Roman" w:hAnsi="Times New Roman"/>
                <w:color w:val="000000"/>
                <w:sz w:val="24"/>
              </w:rPr>
              <w:t xml:space="preserve"> 5.2.3.13.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F50C64" w14:paraId="315E9AFF" w14:textId="77777777">
        <w:trPr>
          <w:trHeight w:val="1119"/>
          <w:jc w:val="center"/>
        </w:trPr>
        <w:tc>
          <w:tcPr>
            <w:tcW w:w="704" w:type="dxa"/>
          </w:tcPr>
          <w:p w14:paraId="10C6B0E3" w14:textId="77777777" w:rsidR="00F50C64" w:rsidRDefault="000428B7">
            <w:pPr>
              <w:jc w:val="center"/>
              <w:rPr>
                <w:rFonts w:ascii="Times New Roman" w:hAnsi="Times New Roman"/>
                <w:sz w:val="24"/>
              </w:rPr>
            </w:pPr>
            <w:r>
              <w:rPr>
                <w:rFonts w:ascii="Times New Roman" w:hAnsi="Times New Roman"/>
                <w:color w:val="000000"/>
                <w:sz w:val="24"/>
              </w:rPr>
              <w:lastRenderedPageBreak/>
              <w:t>3</w:t>
            </w:r>
          </w:p>
        </w:tc>
        <w:tc>
          <w:tcPr>
            <w:tcW w:w="2835" w:type="dxa"/>
          </w:tcPr>
          <w:p w14:paraId="317CBA13" w14:textId="77777777" w:rsidR="00F50C64" w:rsidRDefault="000428B7">
            <w:pPr>
              <w:rPr>
                <w:rFonts w:ascii="Times New Roman" w:hAnsi="Times New Roman"/>
                <w:sz w:val="24"/>
              </w:rPr>
            </w:pPr>
            <w:r>
              <w:rPr>
                <w:rFonts w:ascii="Times New Roman" w:hAnsi="Times New Roman"/>
                <w:b/>
                <w:color w:val="000000"/>
                <w:sz w:val="24"/>
              </w:rPr>
              <w:t>Відхилення тендерних пропозицій</w:t>
            </w:r>
          </w:p>
        </w:tc>
        <w:tc>
          <w:tcPr>
            <w:tcW w:w="6973" w:type="dxa"/>
            <w:vAlign w:val="center"/>
          </w:tcPr>
          <w:p w14:paraId="18FB3AEE" w14:textId="77777777" w:rsidR="00F50C64" w:rsidRDefault="000428B7">
            <w:pPr>
              <w:keepNext/>
              <w:keepLines/>
              <w:contextualSpacing/>
              <w:jc w:val="both"/>
              <w:rPr>
                <w:rFonts w:ascii="Times New Roman" w:hAnsi="Times New Roman"/>
                <w:color w:val="000000"/>
                <w:sz w:val="24"/>
              </w:rPr>
            </w:pPr>
            <w:r>
              <w:rPr>
                <w:rFonts w:ascii="Times New Roman" w:hAnsi="Times New Roman"/>
                <w:color w:val="000000"/>
                <w:sz w:val="24"/>
              </w:rPr>
              <w:t>5.3.1. Замовник відхиляє тендерну пропозицію із зазначенням аргументації в електронній системі закупівель у разі, коли:</w:t>
            </w:r>
          </w:p>
          <w:p w14:paraId="79106FA2" w14:textId="77777777" w:rsidR="00F50C64" w:rsidRDefault="00F50C64">
            <w:pPr>
              <w:keepNext/>
              <w:keepLines/>
              <w:contextualSpacing/>
              <w:jc w:val="both"/>
              <w:rPr>
                <w:rFonts w:ascii="Times New Roman" w:hAnsi="Times New Roman"/>
                <w:color w:val="000000"/>
                <w:sz w:val="24"/>
              </w:rPr>
            </w:pPr>
          </w:p>
          <w:p w14:paraId="06979C61" w14:textId="77777777" w:rsidR="00F50C64" w:rsidRDefault="000428B7">
            <w:pPr>
              <w:keepNext/>
              <w:keepLines/>
              <w:contextualSpacing/>
              <w:jc w:val="both"/>
              <w:rPr>
                <w:rFonts w:ascii="Times New Roman" w:hAnsi="Times New Roman"/>
                <w:color w:val="000000"/>
                <w:sz w:val="24"/>
              </w:rPr>
            </w:pPr>
            <w:r>
              <w:rPr>
                <w:rFonts w:ascii="Times New Roman" w:hAnsi="Times New Roman"/>
                <w:color w:val="000000"/>
                <w:sz w:val="24"/>
              </w:rPr>
              <w:t>1) учасник процедури закупівлі:</w:t>
            </w:r>
          </w:p>
          <w:p w14:paraId="0156F8E7" w14:textId="77777777" w:rsidR="00F50C64" w:rsidRDefault="000428B7">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підпадає під підстави, встановлені пунктом 47 цих особливостей;</w:t>
            </w:r>
          </w:p>
          <w:p w14:paraId="00976A39" w14:textId="77777777" w:rsidR="00F50C64" w:rsidRDefault="000428B7">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BD2B7F1" w14:textId="77777777" w:rsidR="00F50C64" w:rsidRDefault="000428B7">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не надав забезпечення тендерної пропозиції, якщо таке забезпечення вимагалося замовником;</w:t>
            </w:r>
          </w:p>
          <w:p w14:paraId="6DE77678" w14:textId="77777777" w:rsidR="00F50C64" w:rsidRDefault="000428B7">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 xml:space="preserve">не виправив виявлені замовником після розкриття тендерних пропозицій невідповідності в інформації та/або </w:t>
            </w:r>
            <w:r>
              <w:rPr>
                <w:rFonts w:ascii="Times New Roman" w:hAnsi="Times New Roman"/>
                <w:color w:val="000000"/>
                <w:sz w:val="24"/>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3B8C9FC" w14:textId="77777777" w:rsidR="00F50C64" w:rsidRDefault="000428B7">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329B412" w14:textId="77777777" w:rsidR="00F50C64" w:rsidRDefault="000428B7">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визначив конфіденційною інформацію, що не може бути визначена як конфіденційна відповідно до вимог пункту 40 цих особливостей;</w:t>
            </w:r>
          </w:p>
          <w:p w14:paraId="31EDE31E" w14:textId="77777777" w:rsidR="00F50C64" w:rsidRDefault="000428B7">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0" w:anchor="n2" w:history="1">
              <w:r>
                <w:rPr>
                  <w:rStyle w:val="a6"/>
                  <w:rFonts w:ascii="Times New Roman" w:hAnsi="Times New Roman"/>
                  <w:sz w:val="24"/>
                </w:rPr>
                <w:t>№ 1178</w:t>
              </w:r>
            </w:hyperlink>
            <w:r>
              <w:rPr>
                <w:rFonts w:ascii="Times New Roman" w:hAnsi="Times New Roman"/>
                <w:color w:val="000000"/>
                <w:sz w:val="24"/>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w:t>
            </w:r>
            <w:r>
              <w:rPr>
                <w:rFonts w:ascii="Times New Roman" w:hAnsi="Times New Roman"/>
                <w:color w:val="000000"/>
                <w:sz w:val="24"/>
              </w:rPr>
              <w:lastRenderedPageBreak/>
              <w:t>дня його припинення або скасування”;</w:t>
            </w:r>
          </w:p>
          <w:p w14:paraId="0E2EC1CE" w14:textId="77777777" w:rsidR="00F50C64" w:rsidRDefault="000428B7">
            <w:pPr>
              <w:keepNext/>
              <w:keepLines/>
              <w:contextualSpacing/>
              <w:jc w:val="both"/>
              <w:rPr>
                <w:rFonts w:ascii="Times New Roman" w:hAnsi="Times New Roman"/>
                <w:color w:val="000000"/>
                <w:sz w:val="24"/>
              </w:rPr>
            </w:pPr>
            <w:r>
              <w:rPr>
                <w:rFonts w:ascii="Times New Roman" w:hAnsi="Times New Roman"/>
                <w:color w:val="000000"/>
                <w:sz w:val="24"/>
              </w:rPr>
              <w:t>2) тендерна пропозиція:</w:t>
            </w:r>
          </w:p>
          <w:p w14:paraId="32CDAF63" w14:textId="77777777" w:rsidR="00F50C64" w:rsidRDefault="000428B7">
            <w:pPr>
              <w:keepNext/>
              <w:keepLines/>
              <w:numPr>
                <w:ilvl w:val="0"/>
                <w:numId w:val="5"/>
              </w:numPr>
              <w:contextualSpacing/>
              <w:jc w:val="both"/>
              <w:rPr>
                <w:rFonts w:ascii="Times New Roman" w:hAnsi="Times New Roman"/>
                <w:color w:val="000000"/>
                <w:sz w:val="24"/>
              </w:rPr>
            </w:pPr>
            <w:r>
              <w:rPr>
                <w:rFonts w:ascii="Times New Roman" w:hAnsi="Times New Roman"/>
                <w:color w:val="000000"/>
                <w:sz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7CE419C" w14:textId="77777777" w:rsidR="00F50C64" w:rsidRDefault="000428B7">
            <w:pPr>
              <w:keepNext/>
              <w:keepLines/>
              <w:numPr>
                <w:ilvl w:val="0"/>
                <w:numId w:val="5"/>
              </w:numPr>
              <w:contextualSpacing/>
              <w:jc w:val="both"/>
              <w:rPr>
                <w:rFonts w:ascii="Times New Roman" w:hAnsi="Times New Roman"/>
                <w:color w:val="000000"/>
                <w:sz w:val="24"/>
              </w:rPr>
            </w:pPr>
            <w:r>
              <w:rPr>
                <w:rFonts w:ascii="Times New Roman" w:hAnsi="Times New Roman"/>
                <w:color w:val="000000"/>
                <w:sz w:val="24"/>
              </w:rPr>
              <w:t>є такою, строк дії якої закінчився;</w:t>
            </w:r>
          </w:p>
          <w:p w14:paraId="5EB7AC93" w14:textId="77777777" w:rsidR="00F50C64" w:rsidRDefault="000428B7">
            <w:pPr>
              <w:keepNext/>
              <w:keepLines/>
              <w:numPr>
                <w:ilvl w:val="0"/>
                <w:numId w:val="5"/>
              </w:numPr>
              <w:contextualSpacing/>
              <w:jc w:val="both"/>
              <w:rPr>
                <w:rFonts w:ascii="Times New Roman" w:hAnsi="Times New Roman"/>
                <w:color w:val="000000"/>
                <w:sz w:val="24"/>
              </w:rPr>
            </w:pPr>
            <w:r>
              <w:rPr>
                <w:rFonts w:ascii="Times New Roman" w:hAnsi="Times New Roman"/>
                <w:color w:val="000000"/>
                <w:sz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764785E" w14:textId="77777777" w:rsidR="00F50C64" w:rsidRDefault="000428B7">
            <w:pPr>
              <w:keepNext/>
              <w:keepLines/>
              <w:numPr>
                <w:ilvl w:val="0"/>
                <w:numId w:val="5"/>
              </w:numPr>
              <w:contextualSpacing/>
              <w:jc w:val="both"/>
              <w:rPr>
                <w:rFonts w:ascii="Times New Roman" w:hAnsi="Times New Roman"/>
                <w:color w:val="000000"/>
                <w:sz w:val="24"/>
              </w:rPr>
            </w:pPr>
            <w:r>
              <w:rPr>
                <w:rFonts w:ascii="Times New Roman" w:hAnsi="Times New Roman"/>
                <w:color w:val="000000"/>
                <w:sz w:val="24"/>
              </w:rPr>
              <w:t>не відповідає вимогам, установленим у тендерній документації відповідно до абзацу першого частини третьої статті 22 Закону;</w:t>
            </w:r>
          </w:p>
          <w:p w14:paraId="746A7660" w14:textId="77777777" w:rsidR="00F50C64" w:rsidRDefault="00F50C64">
            <w:pPr>
              <w:keepNext/>
              <w:keepLines/>
              <w:contextualSpacing/>
              <w:jc w:val="both"/>
              <w:rPr>
                <w:rFonts w:ascii="Times New Roman" w:hAnsi="Times New Roman"/>
                <w:color w:val="000000"/>
                <w:sz w:val="24"/>
              </w:rPr>
            </w:pPr>
          </w:p>
          <w:p w14:paraId="334C44FA" w14:textId="77777777" w:rsidR="00F50C64" w:rsidRDefault="000428B7">
            <w:pPr>
              <w:keepNext/>
              <w:keepLines/>
              <w:contextualSpacing/>
              <w:jc w:val="both"/>
              <w:rPr>
                <w:rFonts w:ascii="Times New Roman" w:hAnsi="Times New Roman"/>
                <w:color w:val="000000"/>
                <w:sz w:val="24"/>
              </w:rPr>
            </w:pPr>
            <w:r>
              <w:rPr>
                <w:rFonts w:ascii="Times New Roman" w:hAnsi="Times New Roman"/>
                <w:color w:val="000000"/>
                <w:sz w:val="24"/>
              </w:rPr>
              <w:t>3) переможець процедури закупівлі:</w:t>
            </w:r>
          </w:p>
          <w:p w14:paraId="0FFEE74A" w14:textId="77777777" w:rsidR="00F50C64" w:rsidRDefault="000428B7">
            <w:pPr>
              <w:keepNext/>
              <w:keepLines/>
              <w:numPr>
                <w:ilvl w:val="0"/>
                <w:numId w:val="6"/>
              </w:numPr>
              <w:contextualSpacing/>
              <w:jc w:val="both"/>
              <w:rPr>
                <w:rFonts w:ascii="Times New Roman" w:hAnsi="Times New Roman"/>
                <w:color w:val="000000"/>
                <w:sz w:val="24"/>
              </w:rPr>
            </w:pPr>
            <w:r>
              <w:rPr>
                <w:rFonts w:ascii="Times New Roman" w:hAnsi="Times New Roman"/>
                <w:color w:val="000000"/>
                <w:sz w:val="24"/>
              </w:rPr>
              <w:t>відмовився від підписання договору про закупівлю відповідно до вимог тендерної документації або укладення договору про закупівлю;</w:t>
            </w:r>
          </w:p>
          <w:p w14:paraId="40FBCBC3" w14:textId="77777777" w:rsidR="00F50C64" w:rsidRDefault="000428B7">
            <w:pPr>
              <w:keepNext/>
              <w:keepLines/>
              <w:numPr>
                <w:ilvl w:val="0"/>
                <w:numId w:val="6"/>
              </w:numPr>
              <w:contextualSpacing/>
              <w:jc w:val="both"/>
              <w:rPr>
                <w:rFonts w:ascii="Times New Roman" w:hAnsi="Times New Roman"/>
                <w:color w:val="000000"/>
                <w:sz w:val="24"/>
              </w:rPr>
            </w:pPr>
            <w:r>
              <w:rPr>
                <w:rFonts w:ascii="Times New Roman" w:hAnsi="Times New Roman"/>
                <w:color w:val="000000"/>
                <w:sz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16C4D56E" w14:textId="77777777" w:rsidR="00F50C64" w:rsidRDefault="000428B7">
            <w:pPr>
              <w:keepNext/>
              <w:keepLines/>
              <w:numPr>
                <w:ilvl w:val="0"/>
                <w:numId w:val="6"/>
              </w:numPr>
              <w:contextualSpacing/>
              <w:jc w:val="both"/>
              <w:rPr>
                <w:rFonts w:ascii="Times New Roman" w:hAnsi="Times New Roman"/>
                <w:color w:val="000000"/>
                <w:sz w:val="24"/>
              </w:rPr>
            </w:pPr>
            <w:r>
              <w:rPr>
                <w:rFonts w:ascii="Times New Roman" w:hAnsi="Times New Roman"/>
                <w:color w:val="000000"/>
                <w:sz w:val="24"/>
              </w:rPr>
              <w:t>не надав забезпечення виконання договору про закупівлю, якщо таке забезпечення вимагалося замовником;</w:t>
            </w:r>
          </w:p>
          <w:p w14:paraId="183C8B6B" w14:textId="77777777" w:rsidR="00F50C64" w:rsidRDefault="000428B7">
            <w:pPr>
              <w:keepNext/>
              <w:keepLines/>
              <w:numPr>
                <w:ilvl w:val="0"/>
                <w:numId w:val="6"/>
              </w:numPr>
              <w:contextualSpacing/>
              <w:jc w:val="both"/>
              <w:rPr>
                <w:rFonts w:ascii="Times New Roman" w:hAnsi="Times New Roman"/>
                <w:color w:val="000000"/>
                <w:sz w:val="24"/>
              </w:rPr>
            </w:pPr>
            <w:r>
              <w:rPr>
                <w:rFonts w:ascii="Times New Roman" w:hAnsi="Times New Roman"/>
                <w:color w:val="000000"/>
                <w:sz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5BD5306" w14:textId="77777777" w:rsidR="00F50C64" w:rsidRDefault="00F50C64">
            <w:pPr>
              <w:keepNext/>
              <w:keepLines/>
              <w:contextualSpacing/>
              <w:jc w:val="both"/>
              <w:rPr>
                <w:rFonts w:ascii="Times New Roman" w:hAnsi="Times New Roman"/>
                <w:color w:val="000000"/>
                <w:sz w:val="24"/>
              </w:rPr>
            </w:pPr>
          </w:p>
          <w:p w14:paraId="2B26EE23" w14:textId="77777777" w:rsidR="00F50C64" w:rsidRDefault="000428B7">
            <w:pPr>
              <w:keepNext/>
              <w:keepLines/>
              <w:contextualSpacing/>
              <w:jc w:val="both"/>
              <w:rPr>
                <w:rFonts w:ascii="Times New Roman" w:hAnsi="Times New Roman"/>
                <w:color w:val="000000"/>
                <w:sz w:val="24"/>
              </w:rPr>
            </w:pPr>
            <w:r>
              <w:rPr>
                <w:rFonts w:ascii="Times New Roman" w:hAnsi="Times New Roman"/>
                <w:color w:val="000000"/>
                <w:sz w:val="24"/>
              </w:rPr>
              <w:t>Замовник може відхилити тендерну пропозицію із зазначенням аргументації в електронній системі закупівель у разі, коли:</w:t>
            </w:r>
          </w:p>
          <w:p w14:paraId="0F8A9035" w14:textId="77777777" w:rsidR="00F50C64" w:rsidRDefault="000428B7">
            <w:pPr>
              <w:keepNext/>
              <w:keepLines/>
              <w:numPr>
                <w:ilvl w:val="0"/>
                <w:numId w:val="7"/>
              </w:numPr>
              <w:contextualSpacing/>
              <w:jc w:val="both"/>
              <w:rPr>
                <w:rFonts w:ascii="Times New Roman" w:hAnsi="Times New Roman"/>
                <w:color w:val="000000"/>
                <w:sz w:val="24"/>
              </w:rPr>
            </w:pPr>
            <w:r>
              <w:rPr>
                <w:rFonts w:ascii="Times New Roman" w:hAnsi="Times New Roman"/>
                <w:color w:val="000000"/>
                <w:sz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CAEC69" w14:textId="77777777" w:rsidR="00F50C64" w:rsidRDefault="000428B7">
            <w:pPr>
              <w:keepNext/>
              <w:keepLines/>
              <w:numPr>
                <w:ilvl w:val="0"/>
                <w:numId w:val="7"/>
              </w:numPr>
              <w:contextualSpacing/>
              <w:jc w:val="both"/>
              <w:rPr>
                <w:rFonts w:ascii="Times New Roman" w:hAnsi="Times New Roman"/>
                <w:color w:val="000000"/>
                <w:sz w:val="24"/>
              </w:rPr>
            </w:pPr>
            <w:r>
              <w:rPr>
                <w:rFonts w:ascii="Times New Roman" w:hAnsi="Times New Roman"/>
                <w:color w:val="000000"/>
                <w:sz w:val="24"/>
              </w:rPr>
              <w:t>учасник процедури закупівлі не виконав свої зобов’язання за раніше укладеним договором про закупівлю з тим</w:t>
            </w:r>
          </w:p>
          <w:p w14:paraId="70DC69F5" w14:textId="77777777" w:rsidR="00F50C64" w:rsidRDefault="000428B7">
            <w:pPr>
              <w:keepNext/>
              <w:keepLines/>
              <w:ind w:left="360"/>
              <w:contextualSpacing/>
              <w:jc w:val="both"/>
              <w:rPr>
                <w:rFonts w:ascii="Times New Roman" w:hAnsi="Times New Roman"/>
                <w:color w:val="000000"/>
                <w:sz w:val="24"/>
              </w:rPr>
            </w:pPr>
            <w:r>
              <w:rPr>
                <w:rFonts w:ascii="Times New Roman" w:hAnsi="Times New Roman"/>
                <w:color w:val="000000"/>
                <w:sz w:val="24"/>
              </w:rPr>
              <w:lastRenderedPageBreak/>
              <w:t xml:space="preserve">      самим замовником, що призвело до його дострокового</w:t>
            </w:r>
          </w:p>
          <w:p w14:paraId="52D9D8D5" w14:textId="77777777" w:rsidR="00F50C64" w:rsidRDefault="000428B7">
            <w:pPr>
              <w:keepNext/>
              <w:keepLines/>
              <w:ind w:left="720"/>
              <w:contextualSpacing/>
              <w:jc w:val="both"/>
              <w:rPr>
                <w:rFonts w:ascii="Times New Roman" w:hAnsi="Times New Roman"/>
                <w:color w:val="000000"/>
                <w:sz w:val="24"/>
              </w:rPr>
            </w:pPr>
            <w:r>
              <w:rPr>
                <w:rFonts w:ascii="Times New Roman" w:hAnsi="Times New Roman"/>
                <w:color w:val="000000"/>
                <w:sz w:val="24"/>
              </w:rPr>
              <w:t>розірвання і застосування санкцій у вигляді штрафів</w:t>
            </w:r>
          </w:p>
          <w:p w14:paraId="0A6054E6" w14:textId="77777777" w:rsidR="00F50C64" w:rsidRDefault="000428B7">
            <w:pPr>
              <w:keepNext/>
              <w:keepLines/>
              <w:ind w:left="720"/>
              <w:contextualSpacing/>
              <w:jc w:val="both"/>
              <w:rPr>
                <w:rFonts w:ascii="Times New Roman" w:hAnsi="Times New Roman"/>
                <w:color w:val="000000"/>
                <w:sz w:val="24"/>
              </w:rPr>
            </w:pPr>
            <w:r>
              <w:rPr>
                <w:rFonts w:ascii="Times New Roman" w:hAnsi="Times New Roman"/>
                <w:color w:val="000000"/>
                <w:sz w:val="24"/>
              </w:rPr>
              <w:t>та/або відшкодування збитків протягом трьох років з дати</w:t>
            </w:r>
          </w:p>
          <w:p w14:paraId="2CA5B626" w14:textId="77777777" w:rsidR="00F50C64" w:rsidRDefault="000428B7">
            <w:pPr>
              <w:keepNext/>
              <w:keepLines/>
              <w:ind w:left="720"/>
              <w:contextualSpacing/>
              <w:jc w:val="both"/>
              <w:rPr>
                <w:rFonts w:ascii="Times New Roman" w:hAnsi="Times New Roman"/>
                <w:color w:val="000000"/>
                <w:sz w:val="24"/>
              </w:rPr>
            </w:pPr>
            <w:r>
              <w:rPr>
                <w:rFonts w:ascii="Times New Roman" w:hAnsi="Times New Roman"/>
                <w:color w:val="000000"/>
                <w:sz w:val="24"/>
              </w:rPr>
              <w:t>дострокового розірвання такого договору. Зазначений</w:t>
            </w:r>
          </w:p>
          <w:p w14:paraId="6C49AB4A" w14:textId="77777777" w:rsidR="00F50C64" w:rsidRDefault="000428B7">
            <w:pPr>
              <w:keepNext/>
              <w:keepLines/>
              <w:ind w:left="720"/>
              <w:contextualSpacing/>
              <w:jc w:val="both"/>
              <w:rPr>
                <w:rFonts w:ascii="Times New Roman" w:hAnsi="Times New Roman"/>
                <w:color w:val="000000"/>
                <w:sz w:val="24"/>
              </w:rPr>
            </w:pPr>
            <w:r>
              <w:rPr>
                <w:rFonts w:ascii="Times New Roman" w:hAnsi="Times New Roman"/>
                <w:color w:val="000000"/>
                <w:sz w:val="24"/>
              </w:rPr>
              <w:t>учасник процедури закупівлі може надати підтвердження</w:t>
            </w:r>
          </w:p>
          <w:p w14:paraId="613D2DC4" w14:textId="77777777" w:rsidR="00F50C64" w:rsidRDefault="000428B7">
            <w:pPr>
              <w:keepNext/>
              <w:keepLines/>
              <w:ind w:left="720"/>
              <w:contextualSpacing/>
              <w:jc w:val="both"/>
              <w:rPr>
                <w:rFonts w:ascii="Times New Roman" w:hAnsi="Times New Roman"/>
                <w:color w:val="000000"/>
                <w:sz w:val="24"/>
              </w:rPr>
            </w:pPr>
            <w:r>
              <w:rPr>
                <w:rFonts w:ascii="Times New Roman" w:hAnsi="Times New Roman"/>
                <w:color w:val="000000"/>
                <w:sz w:val="24"/>
              </w:rPr>
              <w:t>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w:t>
            </w:r>
          </w:p>
          <w:p w14:paraId="0311AA06" w14:textId="77777777" w:rsidR="00F50C64" w:rsidRDefault="000428B7">
            <w:pPr>
              <w:keepNext/>
              <w:keepLines/>
              <w:ind w:left="720"/>
              <w:contextualSpacing/>
              <w:jc w:val="both"/>
              <w:rPr>
                <w:rFonts w:ascii="Times New Roman" w:hAnsi="Times New Roman"/>
                <w:color w:val="000000"/>
                <w:sz w:val="24"/>
              </w:rPr>
            </w:pPr>
            <w:r>
              <w:rPr>
                <w:rFonts w:ascii="Times New Roman" w:hAnsi="Times New Roman"/>
                <w:color w:val="000000"/>
                <w:sz w:val="24"/>
              </w:rPr>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w:t>
            </w:r>
          </w:p>
          <w:p w14:paraId="57B45848" w14:textId="77777777" w:rsidR="00F50C64" w:rsidRDefault="000428B7">
            <w:pPr>
              <w:keepNext/>
              <w:keepLines/>
              <w:ind w:left="720"/>
              <w:contextualSpacing/>
              <w:jc w:val="both"/>
              <w:rPr>
                <w:rFonts w:ascii="Times New Roman" w:hAnsi="Times New Roman"/>
                <w:color w:val="000000"/>
                <w:sz w:val="24"/>
              </w:rPr>
            </w:pPr>
            <w:r>
              <w:rPr>
                <w:rFonts w:ascii="Times New Roman" w:hAnsi="Times New Roman"/>
                <w:color w:val="000000"/>
                <w:sz w:val="24"/>
              </w:rPr>
              <w:t>бути відхилена.</w:t>
            </w:r>
          </w:p>
          <w:p w14:paraId="3CABB387" w14:textId="77777777" w:rsidR="00F50C64" w:rsidRDefault="000428B7">
            <w:pPr>
              <w:keepNext/>
              <w:keepLines/>
              <w:contextualSpacing/>
              <w:jc w:val="both"/>
              <w:rPr>
                <w:rFonts w:ascii="Times New Roman" w:hAnsi="Times New Roman"/>
                <w:color w:val="000000"/>
                <w:sz w:val="24"/>
              </w:rPr>
            </w:pPr>
            <w:r>
              <w:rPr>
                <w:rFonts w:ascii="Times New Roman" w:hAnsi="Times New Roman"/>
                <w:color w:val="000000"/>
                <w:sz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1305B5" w14:textId="77777777" w:rsidR="00F50C64" w:rsidRDefault="00F50C64">
            <w:pPr>
              <w:keepNext/>
              <w:keepLines/>
              <w:contextualSpacing/>
              <w:jc w:val="both"/>
              <w:rPr>
                <w:rFonts w:ascii="Times New Roman" w:hAnsi="Times New Roman"/>
                <w:color w:val="000000"/>
                <w:sz w:val="24"/>
              </w:rPr>
            </w:pPr>
          </w:p>
          <w:p w14:paraId="4ECEA50E" w14:textId="77777777" w:rsidR="00F50C64" w:rsidRDefault="000428B7">
            <w:pPr>
              <w:keepNext/>
              <w:keepLines/>
              <w:contextualSpacing/>
              <w:jc w:val="both"/>
              <w:rPr>
                <w:rFonts w:ascii="Times New Roman" w:hAnsi="Times New Roman"/>
                <w:color w:val="000000"/>
                <w:sz w:val="24"/>
              </w:rPr>
            </w:pPr>
            <w:r>
              <w:rPr>
                <w:rFonts w:ascii="Times New Roman" w:hAnsi="Times New Roman"/>
                <w:color w:val="000000"/>
                <w:sz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689EDBAE" w14:textId="77777777" w:rsidR="00F50C64" w:rsidRDefault="00F50C64">
            <w:pPr>
              <w:keepNext/>
              <w:keepLines/>
              <w:contextualSpacing/>
              <w:jc w:val="both"/>
              <w:rPr>
                <w:rFonts w:ascii="Times New Roman" w:hAnsi="Times New Roman"/>
                <w:color w:val="000000"/>
                <w:sz w:val="24"/>
              </w:rPr>
            </w:pPr>
          </w:p>
        </w:tc>
      </w:tr>
      <w:tr w:rsidR="00F50C64" w14:paraId="63FC43B4" w14:textId="77777777">
        <w:trPr>
          <w:trHeight w:val="1119"/>
          <w:jc w:val="center"/>
        </w:trPr>
        <w:tc>
          <w:tcPr>
            <w:tcW w:w="704" w:type="dxa"/>
          </w:tcPr>
          <w:p w14:paraId="156CFAFC" w14:textId="77777777" w:rsidR="00F50C64" w:rsidRDefault="00F50C64">
            <w:pPr>
              <w:jc w:val="center"/>
              <w:rPr>
                <w:rFonts w:ascii="Times New Roman" w:hAnsi="Times New Roman"/>
                <w:color w:val="000000"/>
                <w:sz w:val="24"/>
              </w:rPr>
            </w:pPr>
          </w:p>
        </w:tc>
        <w:tc>
          <w:tcPr>
            <w:tcW w:w="2835" w:type="dxa"/>
          </w:tcPr>
          <w:p w14:paraId="10E560EE" w14:textId="77777777" w:rsidR="00F50C64" w:rsidRDefault="00F50C64">
            <w:pPr>
              <w:rPr>
                <w:rFonts w:ascii="Times New Roman" w:hAnsi="Times New Roman"/>
                <w:b/>
                <w:color w:val="000000"/>
                <w:sz w:val="24"/>
              </w:rPr>
            </w:pPr>
          </w:p>
        </w:tc>
        <w:tc>
          <w:tcPr>
            <w:tcW w:w="6973" w:type="dxa"/>
            <w:vAlign w:val="center"/>
          </w:tcPr>
          <w:p w14:paraId="4AC43399" w14:textId="77777777" w:rsidR="00F50C64" w:rsidRDefault="00F50C64">
            <w:pPr>
              <w:keepNext/>
              <w:keepLines/>
              <w:contextualSpacing/>
              <w:jc w:val="both"/>
              <w:rPr>
                <w:rFonts w:ascii="Times New Roman" w:hAnsi="Times New Roman"/>
                <w:color w:val="000000"/>
                <w:sz w:val="24"/>
              </w:rPr>
            </w:pPr>
          </w:p>
        </w:tc>
      </w:tr>
      <w:tr w:rsidR="00F50C64" w14:paraId="2212B54F" w14:textId="77777777">
        <w:trPr>
          <w:trHeight w:val="472"/>
          <w:jc w:val="center"/>
        </w:trPr>
        <w:tc>
          <w:tcPr>
            <w:tcW w:w="10512" w:type="dxa"/>
            <w:gridSpan w:val="3"/>
            <w:vAlign w:val="center"/>
          </w:tcPr>
          <w:p w14:paraId="5FBE4966" w14:textId="77777777" w:rsidR="00F50C64" w:rsidRDefault="000428B7">
            <w:pPr>
              <w:jc w:val="center"/>
              <w:rPr>
                <w:rFonts w:ascii="Times New Roman" w:hAnsi="Times New Roman"/>
                <w:sz w:val="24"/>
              </w:rPr>
            </w:pPr>
            <w:r>
              <w:rPr>
                <w:rFonts w:ascii="Times New Roman" w:hAnsi="Times New Roman"/>
                <w:b/>
                <w:i/>
                <w:color w:val="000000"/>
                <w:sz w:val="24"/>
              </w:rPr>
              <w:t>Розділ 6. Результати торгів та укладання договору про закупівлю</w:t>
            </w:r>
          </w:p>
        </w:tc>
      </w:tr>
      <w:tr w:rsidR="00F50C64" w14:paraId="5B3EC23F" w14:textId="77777777">
        <w:trPr>
          <w:trHeight w:val="1119"/>
          <w:jc w:val="center"/>
        </w:trPr>
        <w:tc>
          <w:tcPr>
            <w:tcW w:w="704" w:type="dxa"/>
          </w:tcPr>
          <w:p w14:paraId="42C256B7" w14:textId="77777777" w:rsidR="00F50C64" w:rsidRDefault="000428B7">
            <w:pPr>
              <w:jc w:val="center"/>
              <w:rPr>
                <w:rFonts w:ascii="Times New Roman" w:hAnsi="Times New Roman"/>
                <w:sz w:val="24"/>
              </w:rPr>
            </w:pPr>
            <w:r>
              <w:rPr>
                <w:rFonts w:ascii="Times New Roman" w:hAnsi="Times New Roman"/>
                <w:color w:val="000000"/>
                <w:sz w:val="24"/>
              </w:rPr>
              <w:t>1</w:t>
            </w:r>
          </w:p>
        </w:tc>
        <w:tc>
          <w:tcPr>
            <w:tcW w:w="2835" w:type="dxa"/>
          </w:tcPr>
          <w:p w14:paraId="34857B1B" w14:textId="77777777" w:rsidR="00F50C64" w:rsidRDefault="000428B7">
            <w:pPr>
              <w:rPr>
                <w:rFonts w:ascii="Times New Roman" w:hAnsi="Times New Roman"/>
                <w:b/>
                <w:sz w:val="24"/>
              </w:rPr>
            </w:pPr>
            <w:r>
              <w:rPr>
                <w:rFonts w:ascii="Times New Roman" w:hAnsi="Times New Roman"/>
                <w:b/>
                <w:sz w:val="24"/>
              </w:rPr>
              <w:t>Відміна тендеру чи визнання тендеру таким, що не відбувся</w:t>
            </w:r>
          </w:p>
        </w:tc>
        <w:tc>
          <w:tcPr>
            <w:tcW w:w="6973" w:type="dxa"/>
            <w:vAlign w:val="center"/>
          </w:tcPr>
          <w:p w14:paraId="7FD07F5D" w14:textId="77777777" w:rsidR="00F50C64" w:rsidRDefault="000428B7">
            <w:pPr>
              <w:rPr>
                <w:rFonts w:ascii="Times New Roman" w:hAnsi="Times New Roman"/>
                <w:sz w:val="24"/>
              </w:rPr>
            </w:pPr>
            <w:r>
              <w:rPr>
                <w:rFonts w:ascii="Times New Roman" w:hAnsi="Times New Roman"/>
                <w:sz w:val="24"/>
              </w:rPr>
              <w:t>6.1.1.</w:t>
            </w:r>
            <w:r>
              <w:rPr>
                <w:rFonts w:ascii="Times New Roman" w:hAnsi="Times New Roman"/>
                <w:color w:val="000000"/>
                <w:sz w:val="24"/>
              </w:rPr>
              <w:t xml:space="preserve"> </w:t>
            </w:r>
            <w:r>
              <w:rPr>
                <w:rFonts w:ascii="Times New Roman" w:hAnsi="Times New Roman"/>
                <w:sz w:val="24"/>
              </w:rPr>
              <w:t>Замовник відміняє відкриті торги у разі:</w:t>
            </w:r>
          </w:p>
          <w:p w14:paraId="7CB31AB4" w14:textId="77777777" w:rsidR="00F50C64" w:rsidRDefault="000428B7">
            <w:pPr>
              <w:jc w:val="both"/>
              <w:rPr>
                <w:rFonts w:ascii="Times New Roman" w:hAnsi="Times New Roman"/>
                <w:sz w:val="24"/>
              </w:rPr>
            </w:pPr>
            <w:r>
              <w:rPr>
                <w:rFonts w:ascii="Times New Roman" w:hAnsi="Times New Roman"/>
                <w:sz w:val="24"/>
              </w:rPr>
              <w:t>1) відсутності подальшої потреби в закупівлі товарів, робіт чи послуг;</w:t>
            </w:r>
          </w:p>
          <w:p w14:paraId="7E145868" w14:textId="77777777" w:rsidR="00F50C64" w:rsidRDefault="000428B7">
            <w:pPr>
              <w:jc w:val="both"/>
              <w:rPr>
                <w:rFonts w:ascii="Times New Roman" w:hAnsi="Times New Roman"/>
                <w:sz w:val="24"/>
              </w:rPr>
            </w:pPr>
            <w:r>
              <w:rPr>
                <w:rFonts w:ascii="Times New Roman" w:hAnsi="Times New Roman"/>
                <w:sz w:val="24"/>
              </w:rPr>
              <w:t xml:space="preserve">2) неможливості усунення порушень, що виникли через виявлені порушення вимог законодавства у сфері публічних закупівель, з </w:t>
            </w:r>
            <w:r>
              <w:rPr>
                <w:rFonts w:ascii="Times New Roman" w:hAnsi="Times New Roman"/>
                <w:sz w:val="24"/>
              </w:rPr>
              <w:lastRenderedPageBreak/>
              <w:t>описом таких порушень;</w:t>
            </w:r>
          </w:p>
          <w:p w14:paraId="6D909912" w14:textId="77777777" w:rsidR="00F50C64" w:rsidRDefault="000428B7">
            <w:pPr>
              <w:jc w:val="both"/>
              <w:rPr>
                <w:rFonts w:ascii="Times New Roman" w:hAnsi="Times New Roman"/>
                <w:sz w:val="24"/>
              </w:rPr>
            </w:pPr>
            <w:r>
              <w:rPr>
                <w:rFonts w:ascii="Times New Roman" w:hAnsi="Times New Roman"/>
                <w:sz w:val="24"/>
              </w:rPr>
              <w:t>3) скорочення обсягу видатків на здійснення закупівлі товарів, робіт чи послуг;</w:t>
            </w:r>
          </w:p>
          <w:p w14:paraId="5F4D3B27" w14:textId="77777777" w:rsidR="00F50C64" w:rsidRDefault="000428B7">
            <w:pPr>
              <w:jc w:val="both"/>
              <w:rPr>
                <w:rFonts w:ascii="Times New Roman" w:hAnsi="Times New Roman"/>
                <w:sz w:val="24"/>
              </w:rPr>
            </w:pPr>
            <w:r>
              <w:rPr>
                <w:rFonts w:ascii="Times New Roman" w:hAnsi="Times New Roman"/>
                <w:sz w:val="24"/>
              </w:rPr>
              <w:t>4) коли здійснення закупівлі стало неможливим внаслідок дії обставин непереборної сили.</w:t>
            </w:r>
          </w:p>
          <w:p w14:paraId="30E32B80" w14:textId="77777777" w:rsidR="00F50C64" w:rsidRDefault="000428B7">
            <w:pPr>
              <w:jc w:val="both"/>
              <w:rPr>
                <w:rFonts w:ascii="Times New Roman" w:hAnsi="Times New Roman"/>
                <w:sz w:val="24"/>
              </w:rPr>
            </w:pPr>
            <w:r>
              <w:rPr>
                <w:rFonts w:ascii="Times New Roman" w:hAnsi="Times New Roman"/>
                <w:sz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608894C" w14:textId="77777777" w:rsidR="00F50C64" w:rsidRDefault="000428B7">
            <w:pPr>
              <w:jc w:val="both"/>
              <w:rPr>
                <w:rFonts w:ascii="Times New Roman" w:hAnsi="Times New Roman"/>
                <w:sz w:val="24"/>
              </w:rPr>
            </w:pPr>
            <w:r>
              <w:rPr>
                <w:rFonts w:ascii="Times New Roman" w:hAnsi="Times New Roman"/>
                <w:sz w:val="24"/>
              </w:rPr>
              <w:t>6.1.2.Відкриті торги автоматично відміняються електронною системою закупівель у разі:</w:t>
            </w:r>
          </w:p>
          <w:p w14:paraId="6087DA23" w14:textId="77777777" w:rsidR="00F50C64" w:rsidRDefault="000428B7">
            <w:pPr>
              <w:jc w:val="both"/>
              <w:rPr>
                <w:rFonts w:ascii="Times New Roman" w:hAnsi="Times New Roman"/>
                <w:sz w:val="24"/>
              </w:rPr>
            </w:pPr>
            <w:r>
              <w:rPr>
                <w:rFonts w:ascii="Times New Roman" w:hAnsi="Times New Roman"/>
                <w:sz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6C84D07" w14:textId="77777777" w:rsidR="00F50C64" w:rsidRDefault="000428B7">
            <w:pPr>
              <w:jc w:val="both"/>
              <w:rPr>
                <w:rFonts w:ascii="Times New Roman" w:hAnsi="Times New Roman"/>
                <w:sz w:val="24"/>
              </w:rPr>
            </w:pPr>
            <w:r>
              <w:rPr>
                <w:rFonts w:ascii="Times New Roman" w:hAnsi="Times New Roman"/>
                <w:sz w:val="24"/>
              </w:rPr>
              <w:t>2) неподання жодної тендерної пропозиції для участі у відкритих торгах у строк, установлений замовником згідно з цими особливостями.</w:t>
            </w:r>
          </w:p>
          <w:p w14:paraId="5D3FD6FD" w14:textId="77777777" w:rsidR="00F50C64" w:rsidRDefault="000428B7">
            <w:pPr>
              <w:jc w:val="both"/>
              <w:rPr>
                <w:rFonts w:ascii="Times New Roman" w:hAnsi="Times New Roman"/>
                <w:sz w:val="24"/>
              </w:rPr>
            </w:pPr>
            <w:r>
              <w:rPr>
                <w:rFonts w:ascii="Times New Roman" w:hAnsi="Times New Roman"/>
                <w:sz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52792C1" w14:textId="77777777" w:rsidR="00F50C64" w:rsidRDefault="000428B7">
            <w:pPr>
              <w:jc w:val="both"/>
              <w:rPr>
                <w:rFonts w:ascii="Times New Roman" w:hAnsi="Times New Roman"/>
                <w:sz w:val="24"/>
              </w:rPr>
            </w:pPr>
            <w:r>
              <w:rPr>
                <w:rFonts w:ascii="Times New Roman" w:hAnsi="Times New Roman"/>
                <w:sz w:val="24"/>
              </w:rPr>
              <w:t>6.1.3.Відкриті торги можуть бути відмінені частково (за лотом).</w:t>
            </w:r>
          </w:p>
          <w:p w14:paraId="0A35F712" w14:textId="77777777" w:rsidR="00F50C64" w:rsidRDefault="000428B7">
            <w:pPr>
              <w:jc w:val="both"/>
              <w:rPr>
                <w:rFonts w:ascii="Times New Roman" w:hAnsi="Times New Roman"/>
                <w:sz w:val="24"/>
              </w:rPr>
            </w:pPr>
            <w:r>
              <w:rPr>
                <w:rFonts w:ascii="Times New Roman" w:hAnsi="Times New Roman"/>
                <w:sz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535411E1" w14:textId="77777777" w:rsidR="00F50C64" w:rsidRDefault="00F50C64">
            <w:pPr>
              <w:jc w:val="both"/>
              <w:rPr>
                <w:rFonts w:ascii="Times New Roman" w:hAnsi="Times New Roman"/>
                <w:sz w:val="24"/>
              </w:rPr>
            </w:pPr>
          </w:p>
        </w:tc>
      </w:tr>
      <w:tr w:rsidR="00F50C64" w14:paraId="6294C24E" w14:textId="77777777">
        <w:trPr>
          <w:trHeight w:val="1119"/>
          <w:jc w:val="center"/>
        </w:trPr>
        <w:tc>
          <w:tcPr>
            <w:tcW w:w="704" w:type="dxa"/>
          </w:tcPr>
          <w:p w14:paraId="11AEDF1B" w14:textId="77777777" w:rsidR="00F50C64" w:rsidRDefault="000428B7">
            <w:pPr>
              <w:jc w:val="center"/>
              <w:rPr>
                <w:rFonts w:ascii="Times New Roman" w:hAnsi="Times New Roman"/>
                <w:sz w:val="24"/>
              </w:rPr>
            </w:pPr>
            <w:r>
              <w:rPr>
                <w:rFonts w:ascii="Times New Roman" w:hAnsi="Times New Roman"/>
                <w:color w:val="000000"/>
                <w:sz w:val="24"/>
              </w:rPr>
              <w:lastRenderedPageBreak/>
              <w:t>2</w:t>
            </w:r>
          </w:p>
        </w:tc>
        <w:tc>
          <w:tcPr>
            <w:tcW w:w="2835" w:type="dxa"/>
          </w:tcPr>
          <w:p w14:paraId="7CB1B7B7" w14:textId="77777777" w:rsidR="00F50C64" w:rsidRDefault="000428B7">
            <w:pPr>
              <w:rPr>
                <w:rFonts w:ascii="Times New Roman" w:hAnsi="Times New Roman"/>
                <w:sz w:val="24"/>
              </w:rPr>
            </w:pPr>
            <w:r>
              <w:rPr>
                <w:rFonts w:ascii="Times New Roman" w:hAnsi="Times New Roman"/>
                <w:b/>
                <w:color w:val="000000"/>
                <w:sz w:val="24"/>
              </w:rPr>
              <w:t>Строк укладення договору</w:t>
            </w:r>
          </w:p>
        </w:tc>
        <w:tc>
          <w:tcPr>
            <w:tcW w:w="6973" w:type="dxa"/>
            <w:vAlign w:val="center"/>
          </w:tcPr>
          <w:p w14:paraId="48E1EE6D" w14:textId="77777777" w:rsidR="00F50C64" w:rsidRDefault="000428B7">
            <w:pPr>
              <w:keepNext/>
              <w:keepLines/>
              <w:contextualSpacing/>
              <w:jc w:val="both"/>
              <w:rPr>
                <w:rFonts w:ascii="Times New Roman" w:hAnsi="Times New Roman"/>
                <w:color w:val="000000"/>
                <w:sz w:val="24"/>
              </w:rPr>
            </w:pPr>
            <w:r>
              <w:rPr>
                <w:rFonts w:ascii="Times New Roman" w:hAnsi="Times New Roman"/>
                <w:color w:val="000000"/>
                <w:sz w:val="24"/>
              </w:rPr>
              <w:t>6.2.1.</w:t>
            </w:r>
            <w:r>
              <w:t xml:space="preserve"> </w:t>
            </w:r>
            <w:r>
              <w:rPr>
                <w:rFonts w:ascii="Times New Roman" w:hAnsi="Times New Roman"/>
                <w:color w:val="000000"/>
                <w:sz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E84AAAF" w14:textId="77777777" w:rsidR="00F50C64" w:rsidRDefault="000428B7">
            <w:pPr>
              <w:jc w:val="both"/>
              <w:rPr>
                <w:rFonts w:ascii="Times New Roman" w:hAnsi="Times New Roman"/>
                <w:sz w:val="24"/>
              </w:rPr>
            </w:pPr>
            <w:r>
              <w:rPr>
                <w:rFonts w:ascii="Times New Roman" w:hAnsi="Times New Roman"/>
                <w:color w:val="000000"/>
                <w:sz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w:t>
            </w:r>
            <w:r>
              <w:rPr>
                <w:rFonts w:ascii="Times New Roman" w:hAnsi="Times New Roman"/>
                <w:color w:val="000000"/>
                <w:sz w:val="24"/>
              </w:rPr>
              <w:lastRenderedPageBreak/>
              <w:t>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50C64" w14:paraId="55A5D472" w14:textId="77777777">
        <w:trPr>
          <w:trHeight w:val="699"/>
          <w:jc w:val="center"/>
        </w:trPr>
        <w:tc>
          <w:tcPr>
            <w:tcW w:w="704" w:type="dxa"/>
          </w:tcPr>
          <w:p w14:paraId="7FEF1627" w14:textId="77777777" w:rsidR="00F50C64" w:rsidRDefault="000428B7">
            <w:pPr>
              <w:jc w:val="center"/>
              <w:rPr>
                <w:rFonts w:ascii="Times New Roman" w:hAnsi="Times New Roman"/>
                <w:sz w:val="24"/>
              </w:rPr>
            </w:pPr>
            <w:r>
              <w:rPr>
                <w:rFonts w:ascii="Times New Roman" w:hAnsi="Times New Roman"/>
                <w:color w:val="000000"/>
                <w:sz w:val="24"/>
              </w:rPr>
              <w:lastRenderedPageBreak/>
              <w:t>3</w:t>
            </w:r>
          </w:p>
        </w:tc>
        <w:tc>
          <w:tcPr>
            <w:tcW w:w="2835" w:type="dxa"/>
          </w:tcPr>
          <w:p w14:paraId="1231E4FC" w14:textId="77777777" w:rsidR="00F50C64" w:rsidRDefault="000428B7">
            <w:pPr>
              <w:rPr>
                <w:rFonts w:ascii="Times New Roman" w:hAnsi="Times New Roman"/>
                <w:sz w:val="24"/>
              </w:rPr>
            </w:pPr>
            <w:r>
              <w:rPr>
                <w:rFonts w:ascii="Times New Roman" w:hAnsi="Times New Roman"/>
                <w:b/>
                <w:color w:val="000000"/>
                <w:sz w:val="24"/>
              </w:rPr>
              <w:t>Проєкт договору про закупівлю</w:t>
            </w:r>
          </w:p>
        </w:tc>
        <w:tc>
          <w:tcPr>
            <w:tcW w:w="6973" w:type="dxa"/>
            <w:vAlign w:val="center"/>
          </w:tcPr>
          <w:p w14:paraId="1F2A531E" w14:textId="77777777" w:rsidR="00F50C64" w:rsidRDefault="000428B7">
            <w:pPr>
              <w:keepNext/>
              <w:keepLines/>
              <w:ind w:right="120"/>
              <w:contextualSpacing/>
              <w:jc w:val="both"/>
              <w:rPr>
                <w:rFonts w:ascii="Times New Roman" w:hAnsi="Times New Roman"/>
                <w:color w:val="000000"/>
                <w:sz w:val="24"/>
              </w:rPr>
            </w:pPr>
            <w:r>
              <w:rPr>
                <w:rFonts w:ascii="Times New Roman" w:hAnsi="Times New Roman"/>
                <w:color w:val="000000"/>
                <w:sz w:val="24"/>
              </w:rPr>
              <w:t xml:space="preserve">6.3.1.Проєкт Договору про закупівлю викладено в </w:t>
            </w:r>
            <w:r>
              <w:rPr>
                <w:rFonts w:ascii="Times New Roman" w:hAnsi="Times New Roman"/>
                <w:b/>
                <w:i/>
                <w:color w:val="000000"/>
                <w:sz w:val="24"/>
              </w:rPr>
              <w:t>Додатку 3</w:t>
            </w:r>
            <w:r>
              <w:rPr>
                <w:rFonts w:ascii="Times New Roman" w:hAnsi="Times New Roman"/>
                <w:color w:val="000000"/>
                <w:sz w:val="24"/>
              </w:rPr>
              <w:t xml:space="preserve"> до цієї тендерної документації.</w:t>
            </w:r>
          </w:p>
          <w:p w14:paraId="35C368E3" w14:textId="77777777" w:rsidR="00F50C64" w:rsidRDefault="000428B7">
            <w:pPr>
              <w:keepNext/>
              <w:keepLines/>
              <w:ind w:right="120"/>
              <w:contextualSpacing/>
              <w:jc w:val="both"/>
              <w:rPr>
                <w:rFonts w:ascii="Times New Roman" w:hAnsi="Times New Roman"/>
                <w:color w:val="000000"/>
                <w:sz w:val="24"/>
              </w:rPr>
            </w:pPr>
            <w:r>
              <w:rPr>
                <w:rFonts w:ascii="Times New Roman" w:hAnsi="Times New Roman"/>
                <w:color w:val="000000"/>
                <w:sz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249B8EC7" w14:textId="77777777" w:rsidR="00F50C64" w:rsidRDefault="000428B7">
            <w:pPr>
              <w:jc w:val="both"/>
              <w:rPr>
                <w:rFonts w:ascii="Times New Roman" w:hAnsi="Times New Roman"/>
                <w:sz w:val="24"/>
              </w:rPr>
            </w:pPr>
            <w:r>
              <w:rPr>
                <w:rFonts w:ascii="Times New Roman" w:hAnsi="Times New Roman"/>
                <w:sz w:val="24"/>
              </w:rPr>
              <w:t xml:space="preserve">6.3.2.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r>
              <w:rPr>
                <w:rFonts w:ascii="Times New Roman" w:hAnsi="Times New Roman"/>
                <w:b/>
                <w:i/>
                <w:sz w:val="24"/>
              </w:rPr>
              <w:t>Непідписання переможцем договору та/або не передання одного примірника цього договору</w:t>
            </w:r>
            <w:r>
              <w:rPr>
                <w:rFonts w:ascii="Times New Roman" w:hAnsi="Times New Roman"/>
                <w:sz w:val="24"/>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7EC1389D" w14:textId="77777777" w:rsidR="00F50C64" w:rsidRDefault="000428B7">
            <w:pPr>
              <w:keepNext/>
              <w:keepLines/>
              <w:spacing w:after="0" w:line="240" w:lineRule="auto"/>
              <w:jc w:val="both"/>
              <w:rPr>
                <w:rFonts w:ascii="Times New Roman" w:hAnsi="Times New Roman"/>
                <w:strike/>
                <w:color w:val="000000"/>
                <w:sz w:val="24"/>
              </w:rPr>
            </w:pPr>
            <w:r>
              <w:rPr>
                <w:rFonts w:ascii="Times New Roman" w:hAnsi="Times New Roman"/>
                <w:color w:val="000000"/>
                <w:sz w:val="24"/>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50C64" w14:paraId="58393FCC" w14:textId="77777777">
        <w:trPr>
          <w:trHeight w:val="1119"/>
          <w:jc w:val="center"/>
        </w:trPr>
        <w:tc>
          <w:tcPr>
            <w:tcW w:w="704" w:type="dxa"/>
          </w:tcPr>
          <w:p w14:paraId="55D40B87" w14:textId="77777777" w:rsidR="00F50C64" w:rsidRDefault="000428B7">
            <w:pPr>
              <w:jc w:val="center"/>
              <w:rPr>
                <w:rFonts w:ascii="Times New Roman" w:hAnsi="Times New Roman"/>
                <w:sz w:val="24"/>
              </w:rPr>
            </w:pPr>
            <w:r>
              <w:rPr>
                <w:rFonts w:ascii="Times New Roman" w:hAnsi="Times New Roman"/>
                <w:color w:val="000000"/>
                <w:sz w:val="24"/>
              </w:rPr>
              <w:t>4</w:t>
            </w:r>
          </w:p>
        </w:tc>
        <w:tc>
          <w:tcPr>
            <w:tcW w:w="2835" w:type="dxa"/>
          </w:tcPr>
          <w:p w14:paraId="42CB2C62" w14:textId="77777777" w:rsidR="00F50C64" w:rsidRDefault="000428B7">
            <w:pPr>
              <w:rPr>
                <w:rFonts w:ascii="Times New Roman" w:hAnsi="Times New Roman"/>
                <w:sz w:val="24"/>
              </w:rPr>
            </w:pPr>
            <w:r>
              <w:rPr>
                <w:rFonts w:ascii="Times New Roman" w:hAnsi="Times New Roman"/>
                <w:b/>
                <w:color w:val="000000"/>
                <w:sz w:val="24"/>
              </w:rPr>
              <w:t>Істотні умови, що обов’язково включаються до договору про закупівлю</w:t>
            </w:r>
          </w:p>
        </w:tc>
        <w:tc>
          <w:tcPr>
            <w:tcW w:w="6973" w:type="dxa"/>
            <w:vAlign w:val="center"/>
          </w:tcPr>
          <w:p w14:paraId="07728C7D" w14:textId="77777777" w:rsidR="00F50C64" w:rsidRDefault="000428B7">
            <w:pPr>
              <w:keepNext/>
              <w:keepLines/>
              <w:contextualSpacing/>
              <w:jc w:val="both"/>
              <w:rPr>
                <w:rFonts w:ascii="Times New Roman" w:hAnsi="Times New Roman"/>
                <w:color w:val="000000"/>
                <w:sz w:val="24"/>
              </w:rPr>
            </w:pPr>
            <w:r>
              <w:rPr>
                <w:rFonts w:ascii="Times New Roman" w:hAnsi="Times New Roman"/>
                <w:color w:val="000000"/>
                <w:sz w:val="24"/>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14:paraId="50844591" w14:textId="77777777" w:rsidR="00F50C64" w:rsidRDefault="000428B7">
            <w:pPr>
              <w:keepNext/>
              <w:keepLines/>
              <w:contextualSpacing/>
              <w:jc w:val="both"/>
              <w:rPr>
                <w:rFonts w:ascii="Times New Roman" w:hAnsi="Times New Roman"/>
                <w:color w:val="000000"/>
                <w:sz w:val="24"/>
              </w:rPr>
            </w:pPr>
            <w:r>
              <w:rPr>
                <w:rFonts w:ascii="Times New Roman" w:hAnsi="Times New Roman"/>
                <w:color w:val="000000"/>
                <w:sz w:val="24"/>
              </w:rPr>
              <w:t xml:space="preserve">6.4.2. Основними істотними умовами договору про закупівлю є: - предмет договору; - ціна договору; - строк дії договору та строк поставки товарів/надання послуг; - якість та кількість товару/послуг. </w:t>
            </w:r>
          </w:p>
          <w:p w14:paraId="7D6DA151" w14:textId="77777777" w:rsidR="00F50C64" w:rsidRDefault="000428B7">
            <w:pPr>
              <w:keepNext/>
              <w:keepLines/>
              <w:contextualSpacing/>
              <w:jc w:val="both"/>
              <w:rPr>
                <w:rFonts w:ascii="Times New Roman" w:hAnsi="Times New Roman"/>
                <w:color w:val="000000"/>
                <w:sz w:val="24"/>
              </w:rPr>
            </w:pPr>
            <w:r>
              <w:rPr>
                <w:rFonts w:ascii="Times New Roman" w:hAnsi="Times New Roman"/>
                <w:color w:val="000000"/>
                <w:sz w:val="24"/>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1D291DD" w14:textId="77777777" w:rsidR="00F50C64" w:rsidRDefault="000428B7">
            <w:pPr>
              <w:keepNext/>
              <w:keepLines/>
              <w:contextualSpacing/>
              <w:jc w:val="both"/>
              <w:rPr>
                <w:rFonts w:ascii="Times New Roman" w:hAnsi="Times New Roman"/>
                <w:color w:val="000000"/>
                <w:sz w:val="24"/>
              </w:rPr>
            </w:pPr>
            <w:r>
              <w:rPr>
                <w:rFonts w:ascii="Times New Roman" w:hAnsi="Times New Roman"/>
                <w:color w:val="000000"/>
                <w:sz w:val="24"/>
              </w:rPr>
              <w:t>1) зменшення обсягів закупівлі, зокрема з урахуванням фактичного обсягу видатків замовника;</w:t>
            </w:r>
          </w:p>
          <w:p w14:paraId="3632CBCA" w14:textId="77777777" w:rsidR="00F50C64" w:rsidRDefault="000428B7">
            <w:pPr>
              <w:keepNext/>
              <w:keepLines/>
              <w:contextualSpacing/>
              <w:jc w:val="both"/>
              <w:rPr>
                <w:rFonts w:ascii="Times New Roman" w:hAnsi="Times New Roman"/>
                <w:color w:val="000000"/>
                <w:sz w:val="24"/>
              </w:rPr>
            </w:pPr>
            <w:r>
              <w:rPr>
                <w:rFonts w:ascii="Times New Roman" w:hAnsi="Times New Roman"/>
                <w:color w:val="000000"/>
                <w:sz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w:t>
            </w:r>
            <w:r>
              <w:rPr>
                <w:rFonts w:ascii="Times New Roman" w:hAnsi="Times New Roman"/>
                <w:color w:val="000000"/>
                <w:sz w:val="24"/>
              </w:rPr>
              <w:lastRenderedPageBreak/>
              <w:t>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C0CBA3" w14:textId="77777777" w:rsidR="00F50C64" w:rsidRDefault="000428B7">
            <w:pPr>
              <w:keepNext/>
              <w:keepLines/>
              <w:contextualSpacing/>
              <w:jc w:val="both"/>
              <w:rPr>
                <w:rFonts w:ascii="Times New Roman" w:hAnsi="Times New Roman"/>
                <w:color w:val="000000"/>
                <w:sz w:val="24"/>
              </w:rPr>
            </w:pPr>
            <w:r>
              <w:rPr>
                <w:rFonts w:ascii="Times New Roman" w:hAnsi="Times New Roman"/>
                <w:color w:val="000000"/>
                <w:sz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0512273" w14:textId="77777777" w:rsidR="00F50C64" w:rsidRDefault="000428B7">
            <w:pPr>
              <w:keepNext/>
              <w:keepLines/>
              <w:contextualSpacing/>
              <w:jc w:val="both"/>
              <w:rPr>
                <w:rFonts w:ascii="Times New Roman" w:hAnsi="Times New Roman"/>
                <w:color w:val="000000"/>
                <w:sz w:val="24"/>
              </w:rPr>
            </w:pPr>
            <w:r>
              <w:rPr>
                <w:rFonts w:ascii="Times New Roman" w:hAnsi="Times New Roman"/>
                <w:color w:val="000000"/>
                <w:sz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3A387BF" w14:textId="77777777" w:rsidR="00F50C64" w:rsidRDefault="000428B7">
            <w:pPr>
              <w:keepNext/>
              <w:keepLines/>
              <w:contextualSpacing/>
              <w:jc w:val="both"/>
              <w:rPr>
                <w:rFonts w:ascii="Times New Roman" w:hAnsi="Times New Roman"/>
                <w:color w:val="000000"/>
                <w:sz w:val="24"/>
              </w:rPr>
            </w:pPr>
            <w:r>
              <w:rPr>
                <w:rFonts w:ascii="Times New Roman" w:hAnsi="Times New Roman"/>
                <w:color w:val="000000"/>
                <w:sz w:val="24"/>
              </w:rPr>
              <w:t>5) погодження зміни ціни в договорі про закупівлю в бік зменшення (без зміни кількості (обсягу) та якості товарів, робіт і послуг);</w:t>
            </w:r>
          </w:p>
          <w:p w14:paraId="539B686D" w14:textId="77777777" w:rsidR="00F50C64" w:rsidRDefault="000428B7">
            <w:pPr>
              <w:keepNext/>
              <w:keepLines/>
              <w:contextualSpacing/>
              <w:jc w:val="both"/>
              <w:rPr>
                <w:rFonts w:ascii="Times New Roman" w:hAnsi="Times New Roman"/>
                <w:color w:val="000000"/>
                <w:sz w:val="24"/>
              </w:rPr>
            </w:pPr>
            <w:r>
              <w:rPr>
                <w:rFonts w:ascii="Times New Roman" w:hAnsi="Times New Roman"/>
                <w:color w:val="000000"/>
                <w:sz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C0206BA" w14:textId="77777777" w:rsidR="00F50C64" w:rsidRDefault="000428B7">
            <w:pPr>
              <w:keepNext/>
              <w:keepLines/>
              <w:contextualSpacing/>
              <w:jc w:val="both"/>
              <w:rPr>
                <w:rFonts w:ascii="Times New Roman" w:hAnsi="Times New Roman"/>
                <w:color w:val="000000"/>
                <w:sz w:val="24"/>
              </w:rPr>
            </w:pPr>
            <w:r>
              <w:rPr>
                <w:rFonts w:ascii="Times New Roman" w:hAnsi="Times New Roman"/>
                <w:color w:val="000000"/>
                <w:sz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4C8BAFA" w14:textId="77777777" w:rsidR="00F50C64" w:rsidRDefault="000428B7">
            <w:pPr>
              <w:jc w:val="both"/>
              <w:rPr>
                <w:rFonts w:ascii="Times New Roman" w:hAnsi="Times New Roman"/>
                <w:color w:val="000000"/>
                <w:sz w:val="24"/>
              </w:rPr>
            </w:pPr>
            <w:r>
              <w:rPr>
                <w:rFonts w:ascii="Times New Roman" w:hAnsi="Times New Roman"/>
                <w:color w:val="000000"/>
                <w:sz w:val="24"/>
              </w:rPr>
              <w:t xml:space="preserve">8) зміни умов у зв’язку із застосуванням положень частини шостої статті 41 Закону. </w:t>
            </w:r>
          </w:p>
          <w:p w14:paraId="63B9E581" w14:textId="77777777" w:rsidR="00F50C64" w:rsidRDefault="000428B7">
            <w:pPr>
              <w:jc w:val="both"/>
              <w:rPr>
                <w:rFonts w:ascii="Times New Roman" w:hAnsi="Times New Roman"/>
                <w:color w:val="000000"/>
                <w:sz w:val="24"/>
              </w:rPr>
            </w:pPr>
            <w:r>
              <w:rPr>
                <w:rFonts w:ascii="Times New Roman" w:hAnsi="Times New Roman"/>
                <w:color w:val="000000"/>
                <w:sz w:val="24"/>
              </w:rPr>
              <w:t>6.4.4. Умови договору про закупівлю не повинні відрізнятися від змісту тендерної пропозиції переможця процедури закупівлі, крім випадків:</w:t>
            </w:r>
          </w:p>
          <w:p w14:paraId="6DA67A26" w14:textId="77777777" w:rsidR="00F50C64" w:rsidRDefault="000428B7">
            <w:pPr>
              <w:jc w:val="both"/>
              <w:rPr>
                <w:rFonts w:ascii="Times New Roman" w:hAnsi="Times New Roman"/>
                <w:color w:val="000000"/>
                <w:sz w:val="24"/>
              </w:rPr>
            </w:pPr>
            <w:r>
              <w:rPr>
                <w:rFonts w:ascii="Times New Roman" w:hAnsi="Times New Roman"/>
                <w:color w:val="000000"/>
                <w:sz w:val="24"/>
              </w:rPr>
              <w:t>визначення грошового еквівалента зобов’язання в іноземній валюті;</w:t>
            </w:r>
          </w:p>
          <w:p w14:paraId="26A9006A" w14:textId="77777777" w:rsidR="00F50C64" w:rsidRDefault="000428B7">
            <w:pPr>
              <w:jc w:val="both"/>
              <w:rPr>
                <w:rFonts w:ascii="Times New Roman" w:hAnsi="Times New Roman"/>
                <w:color w:val="000000"/>
                <w:sz w:val="24"/>
              </w:rPr>
            </w:pPr>
            <w:r>
              <w:rPr>
                <w:rFonts w:ascii="Times New Roman" w:hAnsi="Times New Roman"/>
                <w:color w:val="000000"/>
                <w:sz w:val="24"/>
              </w:rPr>
              <w:t>перерахунку ціни в бік зменшення ціни тендерної пропозиції переможця без зменшення обсягів закупівлі;</w:t>
            </w:r>
          </w:p>
          <w:p w14:paraId="3C8198AE" w14:textId="77777777" w:rsidR="00F50C64" w:rsidRDefault="000428B7">
            <w:pPr>
              <w:jc w:val="both"/>
              <w:rPr>
                <w:rFonts w:ascii="Times New Roman" w:hAnsi="Times New Roman"/>
                <w:color w:val="000000"/>
                <w:sz w:val="24"/>
              </w:rPr>
            </w:pPr>
            <w:r>
              <w:rPr>
                <w:rFonts w:ascii="Times New Roman" w:hAnsi="Times New Roman"/>
                <w:color w:val="000000"/>
                <w:sz w:val="24"/>
              </w:rPr>
              <w:t>перерахунку ціни та обсягів товарів в бік зменшення за умови необхідності приведення обсягів товарів до кратності упаковки.</w:t>
            </w:r>
          </w:p>
          <w:p w14:paraId="52CB3190" w14:textId="77777777" w:rsidR="00F50C64" w:rsidRDefault="000428B7">
            <w:pPr>
              <w:jc w:val="both"/>
              <w:rPr>
                <w:rFonts w:ascii="Times New Roman" w:hAnsi="Times New Roman"/>
                <w:sz w:val="24"/>
              </w:rPr>
            </w:pPr>
            <w:r>
              <w:rPr>
                <w:rFonts w:ascii="Times New Roman" w:hAnsi="Times New Roman"/>
                <w:sz w:val="24"/>
              </w:rPr>
              <w:lastRenderedPageBreak/>
              <w:t xml:space="preserve">У випадку перерахунку ціни </w:t>
            </w:r>
            <w:r>
              <w:rPr>
                <w:rFonts w:ascii="Times New Roman" w:hAnsi="Times New Roman"/>
                <w:color w:val="000000"/>
                <w:sz w:val="24"/>
              </w:rPr>
              <w:t xml:space="preserve">та обсягів товарів </w:t>
            </w:r>
            <w:r>
              <w:rPr>
                <w:rFonts w:ascii="Times New Roman" w:hAnsi="Times New Roman"/>
                <w:sz w:val="24"/>
              </w:rPr>
              <w:t xml:space="preserve">за результатами електронного аукціону в бік зменшення </w:t>
            </w:r>
            <w:r>
              <w:rPr>
                <w:rFonts w:ascii="Times New Roman" w:hAnsi="Times New Roman"/>
                <w:color w:val="000000"/>
                <w:sz w:val="24"/>
              </w:rPr>
              <w:t>за умови необхідності приведення обсягів товарів до кратності упаковки</w:t>
            </w:r>
            <w:r>
              <w:rPr>
                <w:rFonts w:ascii="Times New Roman" w:hAnsi="Times New Roman"/>
                <w:sz w:val="24"/>
              </w:rPr>
              <w:t>, переможець разом з договором надає Замовнику відповідний перерахунок.</w:t>
            </w:r>
          </w:p>
        </w:tc>
      </w:tr>
      <w:tr w:rsidR="00F50C64" w14:paraId="692E7390" w14:textId="77777777">
        <w:trPr>
          <w:trHeight w:val="1119"/>
          <w:jc w:val="center"/>
        </w:trPr>
        <w:tc>
          <w:tcPr>
            <w:tcW w:w="704" w:type="dxa"/>
          </w:tcPr>
          <w:p w14:paraId="275150D3" w14:textId="77777777" w:rsidR="00F50C64" w:rsidRDefault="000428B7">
            <w:pPr>
              <w:jc w:val="center"/>
              <w:rPr>
                <w:rFonts w:ascii="Times New Roman" w:hAnsi="Times New Roman"/>
                <w:sz w:val="24"/>
              </w:rPr>
            </w:pPr>
            <w:r>
              <w:rPr>
                <w:rFonts w:ascii="Times New Roman" w:hAnsi="Times New Roman"/>
                <w:color w:val="000000"/>
                <w:sz w:val="24"/>
              </w:rPr>
              <w:lastRenderedPageBreak/>
              <w:t>5</w:t>
            </w:r>
          </w:p>
        </w:tc>
        <w:tc>
          <w:tcPr>
            <w:tcW w:w="2835" w:type="dxa"/>
          </w:tcPr>
          <w:p w14:paraId="75966EB7" w14:textId="77777777" w:rsidR="00F50C64" w:rsidRDefault="000428B7">
            <w:pPr>
              <w:rPr>
                <w:rFonts w:ascii="Times New Roman" w:hAnsi="Times New Roman"/>
                <w:sz w:val="24"/>
              </w:rPr>
            </w:pPr>
            <w:r>
              <w:rPr>
                <w:rFonts w:ascii="Times New Roman" w:hAnsi="Times New Roman"/>
                <w:b/>
                <w:color w:val="000000"/>
                <w:sz w:val="24"/>
              </w:rPr>
              <w:t>Дії замовника при відмові переможця торгів підписати договір про закупівлю</w:t>
            </w:r>
          </w:p>
        </w:tc>
        <w:tc>
          <w:tcPr>
            <w:tcW w:w="6973" w:type="dxa"/>
            <w:vAlign w:val="center"/>
          </w:tcPr>
          <w:p w14:paraId="272247EF" w14:textId="77777777" w:rsidR="00F50C64" w:rsidRDefault="000428B7">
            <w:pPr>
              <w:jc w:val="both"/>
              <w:rPr>
                <w:rFonts w:ascii="Times New Roman" w:hAnsi="Times New Roman"/>
                <w:sz w:val="24"/>
              </w:rPr>
            </w:pPr>
            <w:r>
              <w:rPr>
                <w:rFonts w:ascii="Times New Roman" w:hAnsi="Times New Roman"/>
                <w:color w:val="000000"/>
                <w:sz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50C64" w14:paraId="71423627" w14:textId="77777777">
        <w:trPr>
          <w:trHeight w:val="1119"/>
          <w:jc w:val="center"/>
        </w:trPr>
        <w:tc>
          <w:tcPr>
            <w:tcW w:w="704" w:type="dxa"/>
          </w:tcPr>
          <w:p w14:paraId="3614500D" w14:textId="77777777" w:rsidR="00F50C64" w:rsidRDefault="000428B7">
            <w:pPr>
              <w:jc w:val="center"/>
              <w:rPr>
                <w:rFonts w:ascii="Times New Roman" w:hAnsi="Times New Roman"/>
                <w:sz w:val="24"/>
              </w:rPr>
            </w:pPr>
            <w:r>
              <w:rPr>
                <w:rFonts w:ascii="Times New Roman" w:hAnsi="Times New Roman"/>
                <w:color w:val="000000"/>
                <w:sz w:val="24"/>
              </w:rPr>
              <w:t>6</w:t>
            </w:r>
          </w:p>
        </w:tc>
        <w:tc>
          <w:tcPr>
            <w:tcW w:w="2835" w:type="dxa"/>
          </w:tcPr>
          <w:p w14:paraId="444FDC69" w14:textId="77777777" w:rsidR="00F50C64" w:rsidRDefault="000428B7">
            <w:pPr>
              <w:rPr>
                <w:rFonts w:ascii="Times New Roman" w:hAnsi="Times New Roman"/>
                <w:sz w:val="24"/>
              </w:rPr>
            </w:pPr>
            <w:r>
              <w:rPr>
                <w:rFonts w:ascii="Times New Roman" w:hAnsi="Times New Roman"/>
                <w:b/>
                <w:color w:val="000000"/>
                <w:sz w:val="24"/>
              </w:rPr>
              <w:t>Забезпечення виконання договору про закупівлю</w:t>
            </w:r>
          </w:p>
        </w:tc>
        <w:tc>
          <w:tcPr>
            <w:tcW w:w="6973" w:type="dxa"/>
            <w:vAlign w:val="center"/>
          </w:tcPr>
          <w:p w14:paraId="46C7923E" w14:textId="77777777" w:rsidR="00F50C64" w:rsidRDefault="000428B7">
            <w:pPr>
              <w:keepNext/>
              <w:keepLines/>
              <w:ind w:right="120"/>
              <w:contextualSpacing/>
              <w:jc w:val="both"/>
              <w:rPr>
                <w:rFonts w:ascii="Times New Roman" w:hAnsi="Times New Roman"/>
                <w:sz w:val="24"/>
              </w:rPr>
            </w:pPr>
            <w:r>
              <w:rPr>
                <w:rFonts w:ascii="Times New Roman" w:hAnsi="Times New Roman"/>
                <w:color w:val="000000"/>
                <w:sz w:val="24"/>
                <w:shd w:val="clear" w:color="auto" w:fill="FFFFFF"/>
              </w:rPr>
              <w:t>Не вимагається.</w:t>
            </w:r>
          </w:p>
        </w:tc>
      </w:tr>
    </w:tbl>
    <w:p w14:paraId="14246A03" w14:textId="77777777" w:rsidR="00F50C64" w:rsidRDefault="00F50C64"/>
    <w:p w14:paraId="5403A1AC" w14:textId="77777777" w:rsidR="00F50C64" w:rsidRDefault="00F50C64"/>
    <w:p w14:paraId="2A5E203F" w14:textId="77777777" w:rsidR="00F50C64" w:rsidRDefault="00F50C64"/>
    <w:p w14:paraId="7807E5C7" w14:textId="77777777" w:rsidR="00F50C64" w:rsidRDefault="00F50C64"/>
    <w:p w14:paraId="6206FBC7" w14:textId="77777777" w:rsidR="00F50C64" w:rsidRDefault="00F50C64"/>
    <w:p w14:paraId="40F5DE21" w14:textId="77777777" w:rsidR="00F50C64" w:rsidRDefault="00F50C64"/>
    <w:sectPr w:rsidR="00F50C64">
      <w:pgSz w:w="12240" w:h="15840"/>
      <w:pgMar w:top="851"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__Roboto_Fallback_57c311">
    <w:altName w:val="Cambri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37968"/>
    <w:multiLevelType w:val="hybridMultilevel"/>
    <w:tmpl w:val="0B4486A6"/>
    <w:lvl w:ilvl="0" w:tplc="448E7AD6">
      <w:start w:val="1"/>
      <w:numFmt w:val="decimal"/>
      <w:lvlText w:val="%1)"/>
      <w:lvlJc w:val="left"/>
      <w:pPr>
        <w:ind w:left="720" w:hanging="360"/>
      </w:pPr>
      <w:rPr>
        <w:strike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05D58D4"/>
    <w:multiLevelType w:val="hybridMultilevel"/>
    <w:tmpl w:val="4B54693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08D6E93"/>
    <w:multiLevelType w:val="hybridMultilevel"/>
    <w:tmpl w:val="5E1274F0"/>
    <w:lvl w:ilvl="0" w:tplc="DF42A5E6">
      <w:start w:val="1"/>
      <w:numFmt w:val="bullet"/>
      <w:lvlText w:val=""/>
      <w:lvlJc w:val="left"/>
      <w:pPr>
        <w:tabs>
          <w:tab w:val="left" w:pos="720"/>
        </w:tabs>
        <w:ind w:left="720" w:hanging="360"/>
      </w:pPr>
      <w:rPr>
        <w:rFonts w:ascii="Symbol" w:hAnsi="Symbol"/>
        <w:sz w:val="20"/>
      </w:rPr>
    </w:lvl>
    <w:lvl w:ilvl="1" w:tplc="02280342">
      <w:start w:val="1"/>
      <w:numFmt w:val="bullet"/>
      <w:lvlText w:val="o"/>
      <w:lvlJc w:val="left"/>
      <w:pPr>
        <w:tabs>
          <w:tab w:val="left" w:pos="1440"/>
        </w:tabs>
        <w:ind w:left="1440" w:hanging="360"/>
      </w:pPr>
      <w:rPr>
        <w:rFonts w:ascii="Courier New" w:hAnsi="Courier New"/>
        <w:sz w:val="20"/>
      </w:rPr>
    </w:lvl>
    <w:lvl w:ilvl="2" w:tplc="60D43DC6">
      <w:start w:val="1"/>
      <w:numFmt w:val="bullet"/>
      <w:lvlText w:val=""/>
      <w:lvlJc w:val="left"/>
      <w:pPr>
        <w:tabs>
          <w:tab w:val="left" w:pos="2160"/>
        </w:tabs>
        <w:ind w:left="2160" w:hanging="360"/>
      </w:pPr>
      <w:rPr>
        <w:rFonts w:ascii="Wingdings" w:hAnsi="Wingdings"/>
        <w:sz w:val="20"/>
      </w:rPr>
    </w:lvl>
    <w:lvl w:ilvl="3" w:tplc="3D4872FE">
      <w:start w:val="1"/>
      <w:numFmt w:val="bullet"/>
      <w:lvlText w:val=""/>
      <w:lvlJc w:val="left"/>
      <w:pPr>
        <w:tabs>
          <w:tab w:val="left" w:pos="2880"/>
        </w:tabs>
        <w:ind w:left="2880" w:hanging="360"/>
      </w:pPr>
      <w:rPr>
        <w:rFonts w:ascii="Wingdings" w:hAnsi="Wingdings"/>
        <w:sz w:val="20"/>
      </w:rPr>
    </w:lvl>
    <w:lvl w:ilvl="4" w:tplc="0024BCB6">
      <w:start w:val="1"/>
      <w:numFmt w:val="bullet"/>
      <w:lvlText w:val=""/>
      <w:lvlJc w:val="left"/>
      <w:pPr>
        <w:tabs>
          <w:tab w:val="left" w:pos="3600"/>
        </w:tabs>
        <w:ind w:left="3600" w:hanging="360"/>
      </w:pPr>
      <w:rPr>
        <w:rFonts w:ascii="Wingdings" w:hAnsi="Wingdings"/>
        <w:sz w:val="20"/>
      </w:rPr>
    </w:lvl>
    <w:lvl w:ilvl="5" w:tplc="325EA66E">
      <w:start w:val="1"/>
      <w:numFmt w:val="bullet"/>
      <w:lvlText w:val=""/>
      <w:lvlJc w:val="left"/>
      <w:pPr>
        <w:tabs>
          <w:tab w:val="left" w:pos="4320"/>
        </w:tabs>
        <w:ind w:left="4320" w:hanging="360"/>
      </w:pPr>
      <w:rPr>
        <w:rFonts w:ascii="Wingdings" w:hAnsi="Wingdings"/>
        <w:sz w:val="20"/>
      </w:rPr>
    </w:lvl>
    <w:lvl w:ilvl="6" w:tplc="4B8A75D6">
      <w:start w:val="1"/>
      <w:numFmt w:val="bullet"/>
      <w:lvlText w:val=""/>
      <w:lvlJc w:val="left"/>
      <w:pPr>
        <w:tabs>
          <w:tab w:val="left" w:pos="5040"/>
        </w:tabs>
        <w:ind w:left="5040" w:hanging="360"/>
      </w:pPr>
      <w:rPr>
        <w:rFonts w:ascii="Wingdings" w:hAnsi="Wingdings"/>
        <w:sz w:val="20"/>
      </w:rPr>
    </w:lvl>
    <w:lvl w:ilvl="7" w:tplc="35508EF4">
      <w:start w:val="1"/>
      <w:numFmt w:val="bullet"/>
      <w:lvlText w:val=""/>
      <w:lvlJc w:val="left"/>
      <w:pPr>
        <w:tabs>
          <w:tab w:val="left" w:pos="5760"/>
        </w:tabs>
        <w:ind w:left="5760" w:hanging="360"/>
      </w:pPr>
      <w:rPr>
        <w:rFonts w:ascii="Wingdings" w:hAnsi="Wingdings"/>
        <w:sz w:val="20"/>
      </w:rPr>
    </w:lvl>
    <w:lvl w:ilvl="8" w:tplc="D2F814DA">
      <w:start w:val="1"/>
      <w:numFmt w:val="bullet"/>
      <w:lvlText w:val=""/>
      <w:lvlJc w:val="left"/>
      <w:pPr>
        <w:tabs>
          <w:tab w:val="left" w:pos="6480"/>
        </w:tabs>
        <w:ind w:left="6480" w:hanging="360"/>
      </w:pPr>
      <w:rPr>
        <w:rFonts w:ascii="Wingdings" w:hAnsi="Wingdings"/>
        <w:sz w:val="20"/>
      </w:rPr>
    </w:lvl>
  </w:abstractNum>
  <w:abstractNum w:abstractNumId="3" w15:restartNumberingAfterBreak="0">
    <w:nsid w:val="58C4252C"/>
    <w:multiLevelType w:val="hybridMultilevel"/>
    <w:tmpl w:val="E11A5138"/>
    <w:lvl w:ilvl="0" w:tplc="38E4047C">
      <w:start w:val="1"/>
      <w:numFmt w:val="bullet"/>
      <w:lvlText w:val=""/>
      <w:lvlJc w:val="left"/>
      <w:pPr>
        <w:tabs>
          <w:tab w:val="left" w:pos="720"/>
        </w:tabs>
        <w:ind w:left="720" w:hanging="360"/>
      </w:pPr>
      <w:rPr>
        <w:rFonts w:ascii="Symbol" w:hAnsi="Symbol"/>
        <w:sz w:val="20"/>
      </w:rPr>
    </w:lvl>
    <w:lvl w:ilvl="1" w:tplc="79CAD596">
      <w:start w:val="1"/>
      <w:numFmt w:val="bullet"/>
      <w:lvlText w:val="o"/>
      <w:lvlJc w:val="left"/>
      <w:pPr>
        <w:tabs>
          <w:tab w:val="left" w:pos="1440"/>
        </w:tabs>
        <w:ind w:left="1440" w:hanging="360"/>
      </w:pPr>
      <w:rPr>
        <w:rFonts w:ascii="Courier New" w:hAnsi="Courier New"/>
        <w:sz w:val="20"/>
      </w:rPr>
    </w:lvl>
    <w:lvl w:ilvl="2" w:tplc="72D61468">
      <w:start w:val="1"/>
      <w:numFmt w:val="bullet"/>
      <w:lvlText w:val=""/>
      <w:lvlJc w:val="left"/>
      <w:pPr>
        <w:tabs>
          <w:tab w:val="left" w:pos="2160"/>
        </w:tabs>
        <w:ind w:left="2160" w:hanging="360"/>
      </w:pPr>
      <w:rPr>
        <w:rFonts w:ascii="Wingdings" w:hAnsi="Wingdings"/>
        <w:sz w:val="20"/>
      </w:rPr>
    </w:lvl>
    <w:lvl w:ilvl="3" w:tplc="3AA674A6">
      <w:start w:val="1"/>
      <w:numFmt w:val="bullet"/>
      <w:lvlText w:val=""/>
      <w:lvlJc w:val="left"/>
      <w:pPr>
        <w:tabs>
          <w:tab w:val="left" w:pos="2880"/>
        </w:tabs>
        <w:ind w:left="2880" w:hanging="360"/>
      </w:pPr>
      <w:rPr>
        <w:rFonts w:ascii="Wingdings" w:hAnsi="Wingdings"/>
        <w:sz w:val="20"/>
      </w:rPr>
    </w:lvl>
    <w:lvl w:ilvl="4" w:tplc="81507250">
      <w:start w:val="1"/>
      <w:numFmt w:val="bullet"/>
      <w:lvlText w:val=""/>
      <w:lvlJc w:val="left"/>
      <w:pPr>
        <w:tabs>
          <w:tab w:val="left" w:pos="3600"/>
        </w:tabs>
        <w:ind w:left="3600" w:hanging="360"/>
      </w:pPr>
      <w:rPr>
        <w:rFonts w:ascii="Wingdings" w:hAnsi="Wingdings"/>
        <w:sz w:val="20"/>
      </w:rPr>
    </w:lvl>
    <w:lvl w:ilvl="5" w:tplc="F51AB28E">
      <w:start w:val="1"/>
      <w:numFmt w:val="bullet"/>
      <w:lvlText w:val=""/>
      <w:lvlJc w:val="left"/>
      <w:pPr>
        <w:tabs>
          <w:tab w:val="left" w:pos="4320"/>
        </w:tabs>
        <w:ind w:left="4320" w:hanging="360"/>
      </w:pPr>
      <w:rPr>
        <w:rFonts w:ascii="Wingdings" w:hAnsi="Wingdings"/>
        <w:sz w:val="20"/>
      </w:rPr>
    </w:lvl>
    <w:lvl w:ilvl="6" w:tplc="7902AD5A">
      <w:start w:val="1"/>
      <w:numFmt w:val="bullet"/>
      <w:lvlText w:val=""/>
      <w:lvlJc w:val="left"/>
      <w:pPr>
        <w:tabs>
          <w:tab w:val="left" w:pos="5040"/>
        </w:tabs>
        <w:ind w:left="5040" w:hanging="360"/>
      </w:pPr>
      <w:rPr>
        <w:rFonts w:ascii="Wingdings" w:hAnsi="Wingdings"/>
        <w:sz w:val="20"/>
      </w:rPr>
    </w:lvl>
    <w:lvl w:ilvl="7" w:tplc="C72201B8">
      <w:start w:val="1"/>
      <w:numFmt w:val="bullet"/>
      <w:lvlText w:val=""/>
      <w:lvlJc w:val="left"/>
      <w:pPr>
        <w:tabs>
          <w:tab w:val="left" w:pos="5760"/>
        </w:tabs>
        <w:ind w:left="5760" w:hanging="360"/>
      </w:pPr>
      <w:rPr>
        <w:rFonts w:ascii="Wingdings" w:hAnsi="Wingdings"/>
        <w:sz w:val="20"/>
      </w:rPr>
    </w:lvl>
    <w:lvl w:ilvl="8" w:tplc="3F7CD6CA">
      <w:start w:val="1"/>
      <w:numFmt w:val="bullet"/>
      <w:lvlText w:val=""/>
      <w:lvlJc w:val="left"/>
      <w:pPr>
        <w:tabs>
          <w:tab w:val="left" w:pos="6480"/>
        </w:tabs>
        <w:ind w:left="6480" w:hanging="360"/>
      </w:pPr>
      <w:rPr>
        <w:rFonts w:ascii="Wingdings" w:hAnsi="Wingdings"/>
        <w:sz w:val="20"/>
      </w:rPr>
    </w:lvl>
  </w:abstractNum>
  <w:abstractNum w:abstractNumId="4" w15:restartNumberingAfterBreak="0">
    <w:nsid w:val="6D9949D2"/>
    <w:multiLevelType w:val="hybridMultilevel"/>
    <w:tmpl w:val="E16EF7FE"/>
    <w:lvl w:ilvl="0" w:tplc="4B103976">
      <w:start w:val="1"/>
      <w:numFmt w:val="bullet"/>
      <w:lvlText w:val=""/>
      <w:lvlJc w:val="left"/>
      <w:pPr>
        <w:tabs>
          <w:tab w:val="left" w:pos="720"/>
        </w:tabs>
        <w:ind w:left="720" w:hanging="360"/>
      </w:pPr>
      <w:rPr>
        <w:rFonts w:ascii="Symbol" w:hAnsi="Symbol"/>
        <w:sz w:val="20"/>
      </w:rPr>
    </w:lvl>
    <w:lvl w:ilvl="1" w:tplc="B70CDA8A">
      <w:start w:val="1"/>
      <w:numFmt w:val="bullet"/>
      <w:lvlText w:val="o"/>
      <w:lvlJc w:val="left"/>
      <w:pPr>
        <w:tabs>
          <w:tab w:val="left" w:pos="1440"/>
        </w:tabs>
        <w:ind w:left="1440" w:hanging="360"/>
      </w:pPr>
      <w:rPr>
        <w:rFonts w:ascii="Courier New" w:hAnsi="Courier New"/>
        <w:sz w:val="20"/>
      </w:rPr>
    </w:lvl>
    <w:lvl w:ilvl="2" w:tplc="7550FE40">
      <w:start w:val="1"/>
      <w:numFmt w:val="bullet"/>
      <w:lvlText w:val=""/>
      <w:lvlJc w:val="left"/>
      <w:pPr>
        <w:tabs>
          <w:tab w:val="left" w:pos="2160"/>
        </w:tabs>
        <w:ind w:left="2160" w:hanging="360"/>
      </w:pPr>
      <w:rPr>
        <w:rFonts w:ascii="Wingdings" w:hAnsi="Wingdings"/>
        <w:sz w:val="20"/>
      </w:rPr>
    </w:lvl>
    <w:lvl w:ilvl="3" w:tplc="701451CA">
      <w:start w:val="1"/>
      <w:numFmt w:val="bullet"/>
      <w:lvlText w:val=""/>
      <w:lvlJc w:val="left"/>
      <w:pPr>
        <w:tabs>
          <w:tab w:val="left" w:pos="2880"/>
        </w:tabs>
        <w:ind w:left="2880" w:hanging="360"/>
      </w:pPr>
      <w:rPr>
        <w:rFonts w:ascii="Wingdings" w:hAnsi="Wingdings"/>
        <w:sz w:val="20"/>
      </w:rPr>
    </w:lvl>
    <w:lvl w:ilvl="4" w:tplc="0BDA0324">
      <w:start w:val="1"/>
      <w:numFmt w:val="bullet"/>
      <w:lvlText w:val=""/>
      <w:lvlJc w:val="left"/>
      <w:pPr>
        <w:tabs>
          <w:tab w:val="left" w:pos="3600"/>
        </w:tabs>
        <w:ind w:left="3600" w:hanging="360"/>
      </w:pPr>
      <w:rPr>
        <w:rFonts w:ascii="Wingdings" w:hAnsi="Wingdings"/>
        <w:sz w:val="20"/>
      </w:rPr>
    </w:lvl>
    <w:lvl w:ilvl="5" w:tplc="F528C8B0">
      <w:start w:val="1"/>
      <w:numFmt w:val="bullet"/>
      <w:lvlText w:val=""/>
      <w:lvlJc w:val="left"/>
      <w:pPr>
        <w:tabs>
          <w:tab w:val="left" w:pos="4320"/>
        </w:tabs>
        <w:ind w:left="4320" w:hanging="360"/>
      </w:pPr>
      <w:rPr>
        <w:rFonts w:ascii="Wingdings" w:hAnsi="Wingdings"/>
        <w:sz w:val="20"/>
      </w:rPr>
    </w:lvl>
    <w:lvl w:ilvl="6" w:tplc="C222040C">
      <w:start w:val="1"/>
      <w:numFmt w:val="bullet"/>
      <w:lvlText w:val=""/>
      <w:lvlJc w:val="left"/>
      <w:pPr>
        <w:tabs>
          <w:tab w:val="left" w:pos="5040"/>
        </w:tabs>
        <w:ind w:left="5040" w:hanging="360"/>
      </w:pPr>
      <w:rPr>
        <w:rFonts w:ascii="Wingdings" w:hAnsi="Wingdings"/>
        <w:sz w:val="20"/>
      </w:rPr>
    </w:lvl>
    <w:lvl w:ilvl="7" w:tplc="BAFE4F94">
      <w:start w:val="1"/>
      <w:numFmt w:val="bullet"/>
      <w:lvlText w:val=""/>
      <w:lvlJc w:val="left"/>
      <w:pPr>
        <w:tabs>
          <w:tab w:val="left" w:pos="5760"/>
        </w:tabs>
        <w:ind w:left="5760" w:hanging="360"/>
      </w:pPr>
      <w:rPr>
        <w:rFonts w:ascii="Wingdings" w:hAnsi="Wingdings"/>
        <w:sz w:val="20"/>
      </w:rPr>
    </w:lvl>
    <w:lvl w:ilvl="8" w:tplc="639CD01C">
      <w:start w:val="1"/>
      <w:numFmt w:val="bullet"/>
      <w:lvlText w:val=""/>
      <w:lvlJc w:val="left"/>
      <w:pPr>
        <w:tabs>
          <w:tab w:val="left" w:pos="6480"/>
        </w:tabs>
        <w:ind w:left="6480" w:hanging="360"/>
      </w:pPr>
      <w:rPr>
        <w:rFonts w:ascii="Wingdings" w:hAnsi="Wingdings"/>
        <w:sz w:val="20"/>
      </w:rPr>
    </w:lvl>
  </w:abstractNum>
  <w:abstractNum w:abstractNumId="5" w15:restartNumberingAfterBreak="0">
    <w:nsid w:val="72F86E01"/>
    <w:multiLevelType w:val="hybridMultilevel"/>
    <w:tmpl w:val="43603E18"/>
    <w:lvl w:ilvl="0" w:tplc="6C78D6D0">
      <w:start w:val="1"/>
      <w:numFmt w:val="bullet"/>
      <w:lvlText w:val=""/>
      <w:lvlJc w:val="left"/>
      <w:pPr>
        <w:tabs>
          <w:tab w:val="left" w:pos="720"/>
        </w:tabs>
        <w:ind w:left="720" w:hanging="360"/>
      </w:pPr>
      <w:rPr>
        <w:rFonts w:ascii="Symbol" w:hAnsi="Symbol"/>
        <w:sz w:val="20"/>
      </w:rPr>
    </w:lvl>
    <w:lvl w:ilvl="1" w:tplc="A022B7C8">
      <w:start w:val="1"/>
      <w:numFmt w:val="bullet"/>
      <w:lvlText w:val="o"/>
      <w:lvlJc w:val="left"/>
      <w:pPr>
        <w:tabs>
          <w:tab w:val="left" w:pos="1440"/>
        </w:tabs>
        <w:ind w:left="1440" w:hanging="360"/>
      </w:pPr>
      <w:rPr>
        <w:rFonts w:ascii="Courier New" w:hAnsi="Courier New"/>
        <w:sz w:val="20"/>
      </w:rPr>
    </w:lvl>
    <w:lvl w:ilvl="2" w:tplc="E8CEA9D8">
      <w:start w:val="1"/>
      <w:numFmt w:val="bullet"/>
      <w:lvlText w:val=""/>
      <w:lvlJc w:val="left"/>
      <w:pPr>
        <w:tabs>
          <w:tab w:val="left" w:pos="2160"/>
        </w:tabs>
        <w:ind w:left="2160" w:hanging="360"/>
      </w:pPr>
      <w:rPr>
        <w:rFonts w:ascii="Wingdings" w:hAnsi="Wingdings"/>
        <w:sz w:val="20"/>
      </w:rPr>
    </w:lvl>
    <w:lvl w:ilvl="3" w:tplc="313C2096">
      <w:start w:val="1"/>
      <w:numFmt w:val="bullet"/>
      <w:lvlText w:val=""/>
      <w:lvlJc w:val="left"/>
      <w:pPr>
        <w:tabs>
          <w:tab w:val="left" w:pos="2880"/>
        </w:tabs>
        <w:ind w:left="2880" w:hanging="360"/>
      </w:pPr>
      <w:rPr>
        <w:rFonts w:ascii="Wingdings" w:hAnsi="Wingdings"/>
        <w:sz w:val="20"/>
      </w:rPr>
    </w:lvl>
    <w:lvl w:ilvl="4" w:tplc="71D6A974">
      <w:start w:val="1"/>
      <w:numFmt w:val="bullet"/>
      <w:lvlText w:val=""/>
      <w:lvlJc w:val="left"/>
      <w:pPr>
        <w:tabs>
          <w:tab w:val="left" w:pos="3600"/>
        </w:tabs>
        <w:ind w:left="3600" w:hanging="360"/>
      </w:pPr>
      <w:rPr>
        <w:rFonts w:ascii="Wingdings" w:hAnsi="Wingdings"/>
        <w:sz w:val="20"/>
      </w:rPr>
    </w:lvl>
    <w:lvl w:ilvl="5" w:tplc="77F0B10C">
      <w:start w:val="1"/>
      <w:numFmt w:val="bullet"/>
      <w:lvlText w:val=""/>
      <w:lvlJc w:val="left"/>
      <w:pPr>
        <w:tabs>
          <w:tab w:val="left" w:pos="4320"/>
        </w:tabs>
        <w:ind w:left="4320" w:hanging="360"/>
      </w:pPr>
      <w:rPr>
        <w:rFonts w:ascii="Wingdings" w:hAnsi="Wingdings"/>
        <w:sz w:val="20"/>
      </w:rPr>
    </w:lvl>
    <w:lvl w:ilvl="6" w:tplc="99D87F80">
      <w:start w:val="1"/>
      <w:numFmt w:val="bullet"/>
      <w:lvlText w:val=""/>
      <w:lvlJc w:val="left"/>
      <w:pPr>
        <w:tabs>
          <w:tab w:val="left" w:pos="5040"/>
        </w:tabs>
        <w:ind w:left="5040" w:hanging="360"/>
      </w:pPr>
      <w:rPr>
        <w:rFonts w:ascii="Wingdings" w:hAnsi="Wingdings"/>
        <w:sz w:val="20"/>
      </w:rPr>
    </w:lvl>
    <w:lvl w:ilvl="7" w:tplc="D2A8EC90">
      <w:start w:val="1"/>
      <w:numFmt w:val="bullet"/>
      <w:lvlText w:val=""/>
      <w:lvlJc w:val="left"/>
      <w:pPr>
        <w:tabs>
          <w:tab w:val="left" w:pos="5760"/>
        </w:tabs>
        <w:ind w:left="5760" w:hanging="360"/>
      </w:pPr>
      <w:rPr>
        <w:rFonts w:ascii="Wingdings" w:hAnsi="Wingdings"/>
        <w:sz w:val="20"/>
      </w:rPr>
    </w:lvl>
    <w:lvl w:ilvl="8" w:tplc="106A376E">
      <w:start w:val="1"/>
      <w:numFmt w:val="bullet"/>
      <w:lvlText w:val=""/>
      <w:lvlJc w:val="left"/>
      <w:pPr>
        <w:tabs>
          <w:tab w:val="left" w:pos="6480"/>
        </w:tabs>
        <w:ind w:left="6480" w:hanging="360"/>
      </w:pPr>
      <w:rPr>
        <w:rFonts w:ascii="Wingdings" w:hAnsi="Wingdings"/>
        <w:sz w:val="20"/>
      </w:rPr>
    </w:lvl>
  </w:abstractNum>
  <w:abstractNum w:abstractNumId="6" w15:restartNumberingAfterBreak="0">
    <w:nsid w:val="76265226"/>
    <w:multiLevelType w:val="hybridMultilevel"/>
    <w:tmpl w:val="547EDC8A"/>
    <w:lvl w:ilvl="0" w:tplc="9C40AD74">
      <w:start w:val="1"/>
      <w:numFmt w:val="bullet"/>
      <w:lvlText w:val=""/>
      <w:lvlJc w:val="left"/>
      <w:pPr>
        <w:tabs>
          <w:tab w:val="left" w:pos="720"/>
        </w:tabs>
        <w:ind w:left="720" w:hanging="360"/>
      </w:pPr>
      <w:rPr>
        <w:rFonts w:ascii="Symbol" w:hAnsi="Symbol"/>
        <w:sz w:val="20"/>
      </w:rPr>
    </w:lvl>
    <w:lvl w:ilvl="1" w:tplc="BBE61150">
      <w:start w:val="1"/>
      <w:numFmt w:val="bullet"/>
      <w:lvlText w:val="o"/>
      <w:lvlJc w:val="left"/>
      <w:pPr>
        <w:tabs>
          <w:tab w:val="left" w:pos="1440"/>
        </w:tabs>
        <w:ind w:left="1440" w:hanging="360"/>
      </w:pPr>
      <w:rPr>
        <w:rFonts w:ascii="Courier New" w:hAnsi="Courier New"/>
        <w:sz w:val="20"/>
      </w:rPr>
    </w:lvl>
    <w:lvl w:ilvl="2" w:tplc="738640FA">
      <w:start w:val="1"/>
      <w:numFmt w:val="bullet"/>
      <w:lvlText w:val=""/>
      <w:lvlJc w:val="left"/>
      <w:pPr>
        <w:tabs>
          <w:tab w:val="left" w:pos="2160"/>
        </w:tabs>
        <w:ind w:left="2160" w:hanging="360"/>
      </w:pPr>
      <w:rPr>
        <w:rFonts w:ascii="Wingdings" w:hAnsi="Wingdings"/>
        <w:sz w:val="20"/>
      </w:rPr>
    </w:lvl>
    <w:lvl w:ilvl="3" w:tplc="45E4A1C6">
      <w:start w:val="1"/>
      <w:numFmt w:val="bullet"/>
      <w:lvlText w:val=""/>
      <w:lvlJc w:val="left"/>
      <w:pPr>
        <w:tabs>
          <w:tab w:val="left" w:pos="2880"/>
        </w:tabs>
        <w:ind w:left="2880" w:hanging="360"/>
      </w:pPr>
      <w:rPr>
        <w:rFonts w:ascii="Wingdings" w:hAnsi="Wingdings"/>
        <w:sz w:val="20"/>
      </w:rPr>
    </w:lvl>
    <w:lvl w:ilvl="4" w:tplc="C0FCFFC2">
      <w:start w:val="1"/>
      <w:numFmt w:val="bullet"/>
      <w:lvlText w:val=""/>
      <w:lvlJc w:val="left"/>
      <w:pPr>
        <w:tabs>
          <w:tab w:val="left" w:pos="3600"/>
        </w:tabs>
        <w:ind w:left="3600" w:hanging="360"/>
      </w:pPr>
      <w:rPr>
        <w:rFonts w:ascii="Wingdings" w:hAnsi="Wingdings"/>
        <w:sz w:val="20"/>
      </w:rPr>
    </w:lvl>
    <w:lvl w:ilvl="5" w:tplc="68BA27BE">
      <w:start w:val="1"/>
      <w:numFmt w:val="bullet"/>
      <w:lvlText w:val=""/>
      <w:lvlJc w:val="left"/>
      <w:pPr>
        <w:tabs>
          <w:tab w:val="left" w:pos="4320"/>
        </w:tabs>
        <w:ind w:left="4320" w:hanging="360"/>
      </w:pPr>
      <w:rPr>
        <w:rFonts w:ascii="Wingdings" w:hAnsi="Wingdings"/>
        <w:sz w:val="20"/>
      </w:rPr>
    </w:lvl>
    <w:lvl w:ilvl="6" w:tplc="2EB65C4A">
      <w:start w:val="1"/>
      <w:numFmt w:val="bullet"/>
      <w:lvlText w:val=""/>
      <w:lvlJc w:val="left"/>
      <w:pPr>
        <w:tabs>
          <w:tab w:val="left" w:pos="5040"/>
        </w:tabs>
        <w:ind w:left="5040" w:hanging="360"/>
      </w:pPr>
      <w:rPr>
        <w:rFonts w:ascii="Wingdings" w:hAnsi="Wingdings"/>
        <w:sz w:val="20"/>
      </w:rPr>
    </w:lvl>
    <w:lvl w:ilvl="7" w:tplc="011CD8E0">
      <w:start w:val="1"/>
      <w:numFmt w:val="bullet"/>
      <w:lvlText w:val=""/>
      <w:lvlJc w:val="left"/>
      <w:pPr>
        <w:tabs>
          <w:tab w:val="left" w:pos="5760"/>
        </w:tabs>
        <w:ind w:left="5760" w:hanging="360"/>
      </w:pPr>
      <w:rPr>
        <w:rFonts w:ascii="Wingdings" w:hAnsi="Wingdings"/>
        <w:sz w:val="20"/>
      </w:rPr>
    </w:lvl>
    <w:lvl w:ilvl="8" w:tplc="9850E54C">
      <w:start w:val="1"/>
      <w:numFmt w:val="bullet"/>
      <w:lvlText w:val=""/>
      <w:lvlJc w:val="left"/>
      <w:pPr>
        <w:tabs>
          <w:tab w:val="left" w:pos="6480"/>
        </w:tabs>
        <w:ind w:left="6480" w:hanging="360"/>
      </w:pPr>
      <w:rPr>
        <w:rFonts w:ascii="Wingdings" w:hAnsi="Wingdings"/>
        <w:sz w:val="20"/>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50C64"/>
    <w:rsid w:val="000428B7"/>
    <w:rsid w:val="007E0D02"/>
    <w:rsid w:val="00F50C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44032"/>
  <w15:docId w15:val="{21B5266F-287D-4355-B136-1ED5C7A6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720"/>
      <w:contextualSpacing/>
    </w:pPr>
  </w:style>
  <w:style w:type="paragraph" w:customStyle="1" w:styleId="--14">
    <w:name w:val="ЕТС-ОТ(Ц-Ж)14"/>
    <w:basedOn w:val="a"/>
    <w:qFormat/>
    <w:pPr>
      <w:suppressAutoHyphens/>
      <w:spacing w:after="0" w:line="240" w:lineRule="auto"/>
      <w:jc w:val="center"/>
    </w:pPr>
    <w:rPr>
      <w:rFonts w:ascii="Times New Roman" w:hAnsi="Times New Roman"/>
      <w:b/>
      <w:sz w:val="28"/>
    </w:rPr>
  </w:style>
  <w:style w:type="paragraph" w:customStyle="1" w:styleId="--140">
    <w:name w:val="ЕТС-ОТ(Ц-О)14"/>
    <w:basedOn w:val="a"/>
    <w:pPr>
      <w:suppressAutoHyphens/>
      <w:spacing w:after="0" w:line="240" w:lineRule="auto"/>
      <w:jc w:val="center"/>
    </w:pPr>
    <w:rPr>
      <w:rFonts w:ascii="Times New Roman" w:hAnsi="Times New Roman"/>
      <w:sz w:val="28"/>
    </w:rPr>
  </w:style>
  <w:style w:type="paragraph" w:customStyle="1" w:styleId="rvps2">
    <w:name w:val="rvps2"/>
    <w:basedOn w:val="a"/>
    <w:pPr>
      <w:suppressAutoHyphens/>
      <w:spacing w:before="280" w:after="280" w:line="240" w:lineRule="auto"/>
    </w:pPr>
    <w:rPr>
      <w:rFonts w:ascii="Times New Roman" w:hAnsi="Times New Roman"/>
      <w:sz w:val="24"/>
    </w:rPr>
  </w:style>
  <w:style w:type="paragraph" w:styleId="a4">
    <w:name w:val="Normal (Web)"/>
    <w:basedOn w:val="a"/>
    <w:pPr>
      <w:spacing w:before="100" w:beforeAutospacing="1" w:after="100" w:afterAutospacing="1" w:line="240" w:lineRule="auto"/>
    </w:pPr>
    <w:rPr>
      <w:rFonts w:ascii="Times New Roman" w:hAnsi="Times New Roman"/>
      <w:sz w:val="24"/>
    </w:rPr>
  </w:style>
  <w:style w:type="paragraph" w:customStyle="1" w:styleId="Standard">
    <w:name w:val="Standard"/>
    <w:pPr>
      <w:suppressAutoHyphens/>
      <w:spacing w:after="0" w:line="240" w:lineRule="auto"/>
    </w:pPr>
    <w:rPr>
      <w:rFonts w:ascii="Times New Roman" w:hAnsi="Times New Roman"/>
      <w:color w:val="000000"/>
      <w:sz w:val="24"/>
    </w:rPr>
  </w:style>
  <w:style w:type="character" w:styleId="a5">
    <w:name w:val="line number"/>
    <w:basedOn w:val="a0"/>
    <w:semiHidden/>
  </w:style>
  <w:style w:type="character" w:styleId="a6">
    <w:name w:val="Hyperlink"/>
    <w:basedOn w:val="a0"/>
    <w:rPr>
      <w:color w:val="0000FF"/>
      <w:u w:val="single"/>
    </w:rPr>
  </w:style>
  <w:style w:type="character" w:customStyle="1" w:styleId="rvts0">
    <w:name w:val="rvts0"/>
    <w:basedOn w:val="a0"/>
  </w:style>
  <w:style w:type="character" w:styleId="a7">
    <w:name w:val="Unresolved Mention"/>
    <w:basedOn w:val="a0"/>
    <w:semiHidden/>
    <w:rPr>
      <w:color w:val="605E5C"/>
      <w:shd w:val="clear" w:color="auto" w:fill="E1DFDD"/>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8">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s://czo.gov.ua/verif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fontTable" Target="fontTable.xml"/><Relationship Id="rId5" Type="http://schemas.openxmlformats.org/officeDocument/2006/relationships/hyperlink" Target="mailto:kmschoolinternat2@ukr.net" TargetMode="Externa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35233</Words>
  <Characters>20083</Characters>
  <Application>Microsoft Office Word</Application>
  <DocSecurity>0</DocSecurity>
  <Lines>167</Lines>
  <Paragraphs>110</Paragraphs>
  <ScaleCrop>false</ScaleCrop>
  <Company/>
  <LinksUpToDate>false</LinksUpToDate>
  <CharactersWithSpaces>55206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Ekaterina</cp:lastModifiedBy>
  <cp:revision>5</cp:revision>
  <dcterms:created xsi:type="dcterms:W3CDTF">2024-04-19T10:49:00Z</dcterms:created>
  <dcterms:modified xsi:type="dcterms:W3CDTF">2024-04-19T12:39:00Z</dcterms:modified>
</cp:coreProperties>
</file>