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71388D" w:rsidRPr="00390663" w:rsidTr="00E7340A">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7" o:title=""/>
                </v:shape>
                <o:OLEObject Type="Embed" ProgID="CorelDraw.Graphic.7" ShapeID="_x0000_i1025" DrawAspect="Content" ObjectID="_1762857716" r:id="rId8"/>
              </w:object>
            </w:r>
          </w:p>
          <w:p w:rsidR="0071388D" w:rsidRPr="00390663" w:rsidRDefault="0071388D" w:rsidP="00E7340A">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71388D" w:rsidRPr="00390663" w:rsidRDefault="0071388D" w:rsidP="00E7340A">
            <w:pPr>
              <w:spacing w:after="0" w:line="240" w:lineRule="auto"/>
              <w:jc w:val="center"/>
              <w:rPr>
                <w:rFonts w:ascii="Times New Roman" w:hAnsi="Times New Roman"/>
                <w:b/>
                <w:sz w:val="24"/>
                <w:szCs w:val="24"/>
              </w:rPr>
            </w:pPr>
          </w:p>
          <w:p w:rsidR="0071388D" w:rsidRPr="00390663" w:rsidRDefault="0071388D" w:rsidP="00E7340A">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71388D" w:rsidRPr="00390663" w:rsidRDefault="0071388D" w:rsidP="00E7340A">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71388D" w:rsidRPr="00390663" w:rsidRDefault="0071388D" w:rsidP="00E7340A">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E-</w:t>
            </w:r>
            <w:proofErr w:type="spellStart"/>
            <w:r w:rsidRPr="00390663">
              <w:rPr>
                <w:rFonts w:ascii="Times New Roman" w:hAnsi="Times New Roman"/>
                <w:sz w:val="20"/>
                <w:szCs w:val="20"/>
              </w:rPr>
              <w:t>mail</w:t>
            </w:r>
            <w:proofErr w:type="spellEnd"/>
            <w:r w:rsidRPr="00390663">
              <w:rPr>
                <w:rFonts w:ascii="Times New Roman" w:hAnsi="Times New Roman"/>
                <w:sz w:val="20"/>
                <w:szCs w:val="20"/>
              </w:rPr>
              <w:t xml:space="preserve"> : </w:t>
            </w:r>
            <w:hyperlink r:id="rId9"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w:t>
            </w:r>
            <w:proofErr w:type="spellStart"/>
            <w:r w:rsidRPr="00390663">
              <w:rPr>
                <w:rFonts w:ascii="Times New Roman" w:hAnsi="Times New Roman"/>
                <w:sz w:val="20"/>
                <w:szCs w:val="20"/>
              </w:rPr>
              <w:t>тел</w:t>
            </w:r>
            <w:proofErr w:type="spellEnd"/>
            <w:r w:rsidRPr="00390663">
              <w:rPr>
                <w:rFonts w:ascii="Times New Roman" w:hAnsi="Times New Roman"/>
                <w:sz w:val="20"/>
                <w:szCs w:val="20"/>
              </w:rPr>
              <w:t>. (05438) 4-48-31</w:t>
            </w:r>
          </w:p>
        </w:tc>
      </w:tr>
      <w:tr w:rsidR="0071388D" w:rsidRPr="0022091F" w:rsidTr="00E7340A">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22091F" w:rsidRDefault="0071388D" w:rsidP="00E7340A">
            <w:pPr>
              <w:spacing w:after="0"/>
              <w:ind w:firstLine="121"/>
              <w:jc w:val="right"/>
              <w:rPr>
                <w:rFonts w:ascii="Times New Roman" w:hAnsi="Times New Roman"/>
                <w:b/>
                <w:sz w:val="24"/>
                <w:szCs w:val="24"/>
              </w:rPr>
            </w:pPr>
            <w:r w:rsidRPr="0022091F">
              <w:rPr>
                <w:rFonts w:ascii="Times New Roman" w:hAnsi="Times New Roman"/>
                <w:b/>
                <w:sz w:val="24"/>
                <w:szCs w:val="24"/>
              </w:rPr>
              <w:t>ЗАТВЕРДЖЕНО</w:t>
            </w:r>
          </w:p>
          <w:p w:rsidR="0071388D" w:rsidRPr="0022091F" w:rsidRDefault="0071388D" w:rsidP="00E7340A">
            <w:pPr>
              <w:spacing w:after="0"/>
              <w:jc w:val="right"/>
              <w:rPr>
                <w:rFonts w:ascii="Times New Roman" w:hAnsi="Times New Roman"/>
                <w:sz w:val="24"/>
                <w:szCs w:val="24"/>
              </w:rPr>
            </w:pPr>
            <w:r w:rsidRPr="0022091F">
              <w:rPr>
                <w:rFonts w:ascii="Times New Roman" w:hAnsi="Times New Roman"/>
                <w:sz w:val="24"/>
                <w:szCs w:val="24"/>
              </w:rPr>
              <w:t>Рішенням Уповноваженої особи</w:t>
            </w:r>
          </w:p>
          <w:p w:rsidR="0071388D" w:rsidRPr="0022091F" w:rsidRDefault="0071388D" w:rsidP="00E7340A">
            <w:pPr>
              <w:spacing w:after="0"/>
              <w:jc w:val="right"/>
              <w:rPr>
                <w:rFonts w:ascii="Times New Roman" w:hAnsi="Times New Roman"/>
                <w:sz w:val="24"/>
                <w:szCs w:val="24"/>
              </w:rPr>
            </w:pPr>
            <w:r w:rsidRPr="0022091F">
              <w:rPr>
                <w:rFonts w:ascii="Times New Roman" w:hAnsi="Times New Roman"/>
                <w:sz w:val="24"/>
                <w:szCs w:val="24"/>
              </w:rPr>
              <w:t>КНП «ЛІЛ І рівня м. Горішні Плавні»</w:t>
            </w:r>
          </w:p>
          <w:p w:rsidR="0071388D" w:rsidRPr="00F00D81" w:rsidRDefault="0071388D" w:rsidP="00E7340A">
            <w:pPr>
              <w:spacing w:after="0"/>
              <w:jc w:val="right"/>
              <w:rPr>
                <w:rFonts w:ascii="Times New Roman" w:hAnsi="Times New Roman"/>
                <w:sz w:val="24"/>
                <w:szCs w:val="24"/>
              </w:rPr>
            </w:pPr>
            <w:r w:rsidRPr="00F00D81">
              <w:rPr>
                <w:rFonts w:ascii="Times New Roman" w:hAnsi="Times New Roman"/>
                <w:sz w:val="24"/>
                <w:szCs w:val="24"/>
              </w:rPr>
              <w:t xml:space="preserve">Протокол № </w:t>
            </w:r>
            <w:r w:rsidR="00186DC0">
              <w:rPr>
                <w:rFonts w:ascii="Times New Roman" w:hAnsi="Times New Roman"/>
                <w:sz w:val="24"/>
                <w:szCs w:val="24"/>
              </w:rPr>
              <w:t>571</w:t>
            </w:r>
            <w:r w:rsidRPr="00F00D81">
              <w:rPr>
                <w:rFonts w:ascii="Times New Roman" w:hAnsi="Times New Roman"/>
                <w:sz w:val="24"/>
                <w:szCs w:val="24"/>
              </w:rPr>
              <w:t xml:space="preserve"> від </w:t>
            </w:r>
            <w:r w:rsidR="00186DC0">
              <w:rPr>
                <w:rFonts w:ascii="Times New Roman" w:hAnsi="Times New Roman"/>
                <w:sz w:val="24"/>
                <w:szCs w:val="24"/>
              </w:rPr>
              <w:t>30</w:t>
            </w:r>
            <w:r w:rsidR="00F17615" w:rsidRPr="00F00D81">
              <w:rPr>
                <w:rFonts w:ascii="Times New Roman" w:hAnsi="Times New Roman"/>
                <w:sz w:val="24"/>
                <w:szCs w:val="24"/>
              </w:rPr>
              <w:t>.1</w:t>
            </w:r>
            <w:r w:rsidR="00F00D81" w:rsidRPr="00F00D81">
              <w:rPr>
                <w:rFonts w:ascii="Times New Roman" w:hAnsi="Times New Roman"/>
                <w:sz w:val="24"/>
                <w:szCs w:val="24"/>
              </w:rPr>
              <w:t>1</w:t>
            </w:r>
            <w:r w:rsidRPr="00F00D81">
              <w:rPr>
                <w:rFonts w:ascii="Times New Roman" w:hAnsi="Times New Roman"/>
                <w:sz w:val="24"/>
                <w:szCs w:val="24"/>
              </w:rPr>
              <w:t>.2023р.</w:t>
            </w:r>
          </w:p>
          <w:p w:rsidR="0071388D" w:rsidRPr="0022091F" w:rsidRDefault="0071388D" w:rsidP="00E7340A">
            <w:pPr>
              <w:jc w:val="right"/>
            </w:pPr>
            <w:r w:rsidRPr="00F00D81">
              <w:rPr>
                <w:rFonts w:ascii="Times New Roman" w:hAnsi="Times New Roman"/>
                <w:sz w:val="24"/>
                <w:szCs w:val="24"/>
              </w:rPr>
              <w:t>_____________   Ірина КОПИТІНА</w:t>
            </w:r>
          </w:p>
          <w:p w:rsidR="0071388D" w:rsidRPr="0022091F" w:rsidRDefault="0071388D" w:rsidP="00E7340A">
            <w:pPr>
              <w:spacing w:after="0"/>
              <w:rPr>
                <w:rFonts w:ascii="Times New Roman" w:hAnsi="Times New Roman"/>
                <w:b/>
              </w:rPr>
            </w:pPr>
          </w:p>
        </w:tc>
      </w:tr>
      <w:tr w:rsidR="0071388D" w:rsidRPr="00390663" w:rsidTr="00E7340A">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rFonts w:ascii="Times New Roman" w:hAnsi="Times New Roman"/>
                <w:b/>
                <w:sz w:val="32"/>
                <w:szCs w:val="32"/>
              </w:rPr>
            </w:pPr>
            <w:r w:rsidRPr="00390663">
              <w:rPr>
                <w:b/>
                <w:sz w:val="32"/>
                <w:szCs w:val="32"/>
              </w:rPr>
              <w:t xml:space="preserve">   </w:t>
            </w:r>
          </w:p>
          <w:p w:rsidR="0071388D" w:rsidRPr="00F659C0" w:rsidRDefault="0071388D" w:rsidP="00E7340A">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71388D" w:rsidRPr="00F659C0" w:rsidRDefault="0071388D" w:rsidP="00E7340A">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71388D" w:rsidRPr="00F659C0" w:rsidRDefault="0071388D" w:rsidP="00E7340A">
            <w:pPr>
              <w:spacing w:after="0"/>
              <w:jc w:val="center"/>
              <w:rPr>
                <w:rFonts w:ascii="Times New Roman" w:hAnsi="Times New Roman" w:cs="Times New Roman"/>
                <w:sz w:val="28"/>
                <w:szCs w:val="28"/>
              </w:rPr>
            </w:pPr>
          </w:p>
          <w:p w:rsidR="0071388D" w:rsidRPr="00F659C0" w:rsidRDefault="0071388D" w:rsidP="00E7340A">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на закупівлю </w:t>
            </w:r>
            <w:r>
              <w:rPr>
                <w:rFonts w:ascii="Times New Roman" w:hAnsi="Times New Roman" w:cs="Times New Roman"/>
                <w:sz w:val="28"/>
                <w:szCs w:val="28"/>
              </w:rPr>
              <w:t>товару</w:t>
            </w:r>
          </w:p>
          <w:p w:rsidR="00F00D81" w:rsidRDefault="0003753E" w:rsidP="00E7340A">
            <w:pPr>
              <w:spacing w:after="0"/>
              <w:jc w:val="center"/>
              <w:rPr>
                <w:rFonts w:ascii="Times New Roman" w:hAnsi="Times New Roman"/>
                <w:b/>
                <w:i/>
                <w:sz w:val="24"/>
                <w:szCs w:val="24"/>
              </w:rPr>
            </w:pPr>
            <w:proofErr w:type="spellStart"/>
            <w:r w:rsidRPr="0003753E">
              <w:rPr>
                <w:rFonts w:ascii="Times New Roman" w:hAnsi="Times New Roman"/>
                <w:b/>
                <w:i/>
                <w:sz w:val="24"/>
                <w:szCs w:val="24"/>
              </w:rPr>
              <w:t>Плазмафільтр</w:t>
            </w:r>
            <w:proofErr w:type="spellEnd"/>
            <w:r w:rsidRPr="0003753E">
              <w:rPr>
                <w:rFonts w:ascii="Times New Roman" w:hAnsi="Times New Roman"/>
                <w:b/>
                <w:i/>
                <w:sz w:val="24"/>
                <w:szCs w:val="24"/>
              </w:rPr>
              <w:t xml:space="preserve">  </w:t>
            </w:r>
            <w:proofErr w:type="spellStart"/>
            <w:r w:rsidRPr="0003753E">
              <w:rPr>
                <w:rFonts w:ascii="Times New Roman" w:hAnsi="Times New Roman"/>
                <w:b/>
                <w:i/>
                <w:sz w:val="24"/>
                <w:szCs w:val="24"/>
              </w:rPr>
              <w:t>Haemoselect</w:t>
            </w:r>
            <w:proofErr w:type="spellEnd"/>
            <w:r w:rsidRPr="0003753E">
              <w:rPr>
                <w:rFonts w:ascii="Times New Roman" w:hAnsi="Times New Roman"/>
                <w:b/>
                <w:i/>
                <w:sz w:val="24"/>
                <w:szCs w:val="24"/>
              </w:rPr>
              <w:t xml:space="preserve"> 0.5, сумісний з апаратом </w:t>
            </w:r>
            <w:proofErr w:type="spellStart"/>
            <w:r w:rsidRPr="0003753E">
              <w:rPr>
                <w:rFonts w:ascii="Times New Roman" w:hAnsi="Times New Roman"/>
                <w:b/>
                <w:i/>
                <w:sz w:val="24"/>
                <w:szCs w:val="24"/>
              </w:rPr>
              <w:t>Diapact</w:t>
            </w:r>
            <w:proofErr w:type="spellEnd"/>
            <w:r w:rsidRPr="0003753E">
              <w:rPr>
                <w:rFonts w:ascii="Times New Roman" w:hAnsi="Times New Roman"/>
                <w:b/>
                <w:i/>
                <w:sz w:val="24"/>
                <w:szCs w:val="24"/>
              </w:rPr>
              <w:t xml:space="preserve"> CRRT </w:t>
            </w:r>
            <w:proofErr w:type="spellStart"/>
            <w:r w:rsidRPr="0003753E">
              <w:rPr>
                <w:rFonts w:ascii="Times New Roman" w:hAnsi="Times New Roman"/>
                <w:b/>
                <w:i/>
                <w:sz w:val="24"/>
                <w:szCs w:val="24"/>
              </w:rPr>
              <w:t>B.Braun</w:t>
            </w:r>
            <w:proofErr w:type="spellEnd"/>
            <w:r w:rsidRPr="0003753E">
              <w:rPr>
                <w:rFonts w:ascii="Times New Roman" w:hAnsi="Times New Roman"/>
                <w:b/>
                <w:i/>
                <w:sz w:val="24"/>
                <w:szCs w:val="24"/>
              </w:rPr>
              <w:t xml:space="preserve">, або еквівалент (НК 024:2023 – 60915 Фільтр для системи </w:t>
            </w:r>
            <w:proofErr w:type="spellStart"/>
            <w:r w:rsidRPr="0003753E">
              <w:rPr>
                <w:rFonts w:ascii="Times New Roman" w:hAnsi="Times New Roman"/>
                <w:b/>
                <w:i/>
                <w:sz w:val="24"/>
                <w:szCs w:val="24"/>
              </w:rPr>
              <w:t>аферезу</w:t>
            </w:r>
            <w:proofErr w:type="spellEnd"/>
            <w:r w:rsidRPr="0003753E">
              <w:rPr>
                <w:rFonts w:ascii="Times New Roman" w:hAnsi="Times New Roman"/>
                <w:b/>
                <w:i/>
                <w:sz w:val="24"/>
                <w:szCs w:val="24"/>
              </w:rPr>
              <w:t xml:space="preserve"> для плазми), Набір для </w:t>
            </w:r>
            <w:proofErr w:type="spellStart"/>
            <w:r w:rsidRPr="0003753E">
              <w:rPr>
                <w:rFonts w:ascii="Times New Roman" w:hAnsi="Times New Roman"/>
                <w:b/>
                <w:i/>
                <w:sz w:val="24"/>
                <w:szCs w:val="24"/>
              </w:rPr>
              <w:t>плазмаобміну</w:t>
            </w:r>
            <w:proofErr w:type="spellEnd"/>
            <w:r w:rsidRPr="0003753E">
              <w:rPr>
                <w:rFonts w:ascii="Times New Roman" w:hAnsi="Times New Roman"/>
                <w:b/>
                <w:i/>
                <w:sz w:val="24"/>
                <w:szCs w:val="24"/>
              </w:rPr>
              <w:t xml:space="preserve">, сумісний з апаратом </w:t>
            </w:r>
            <w:proofErr w:type="spellStart"/>
            <w:r w:rsidRPr="0003753E">
              <w:rPr>
                <w:rFonts w:ascii="Times New Roman" w:hAnsi="Times New Roman"/>
                <w:b/>
                <w:i/>
                <w:sz w:val="24"/>
                <w:szCs w:val="24"/>
              </w:rPr>
              <w:t>Diapact</w:t>
            </w:r>
            <w:proofErr w:type="spellEnd"/>
            <w:r w:rsidRPr="0003753E">
              <w:rPr>
                <w:rFonts w:ascii="Times New Roman" w:hAnsi="Times New Roman"/>
                <w:b/>
                <w:i/>
                <w:sz w:val="24"/>
                <w:szCs w:val="24"/>
              </w:rPr>
              <w:t xml:space="preserve"> CRRT </w:t>
            </w:r>
            <w:proofErr w:type="spellStart"/>
            <w:r w:rsidRPr="0003753E">
              <w:rPr>
                <w:rFonts w:ascii="Times New Roman" w:hAnsi="Times New Roman"/>
                <w:b/>
                <w:i/>
                <w:sz w:val="24"/>
                <w:szCs w:val="24"/>
              </w:rPr>
              <w:t>B.Braun</w:t>
            </w:r>
            <w:proofErr w:type="spellEnd"/>
            <w:r w:rsidRPr="0003753E">
              <w:rPr>
                <w:rFonts w:ascii="Times New Roman" w:hAnsi="Times New Roman"/>
                <w:b/>
                <w:i/>
                <w:sz w:val="24"/>
                <w:szCs w:val="24"/>
              </w:rPr>
              <w:t xml:space="preserve">, або еквівалент (НК 024:2023 -  34999 - Набір трубок для гемодіалізу одноразового застосування), Стерильний </w:t>
            </w:r>
            <w:proofErr w:type="spellStart"/>
            <w:r w:rsidRPr="0003753E">
              <w:rPr>
                <w:rFonts w:ascii="Times New Roman" w:hAnsi="Times New Roman"/>
                <w:b/>
                <w:i/>
                <w:sz w:val="24"/>
                <w:szCs w:val="24"/>
              </w:rPr>
              <w:t>бікарбонатний</w:t>
            </w:r>
            <w:proofErr w:type="spellEnd"/>
            <w:r w:rsidRPr="0003753E">
              <w:rPr>
                <w:rFonts w:ascii="Times New Roman" w:hAnsi="Times New Roman"/>
                <w:b/>
                <w:i/>
                <w:sz w:val="24"/>
                <w:szCs w:val="24"/>
              </w:rPr>
              <w:t xml:space="preserve"> розчин для гемодіалізу з калієм, сумісний з апаратом </w:t>
            </w:r>
            <w:proofErr w:type="spellStart"/>
            <w:r w:rsidRPr="0003753E">
              <w:rPr>
                <w:rFonts w:ascii="Times New Roman" w:hAnsi="Times New Roman"/>
                <w:b/>
                <w:i/>
                <w:sz w:val="24"/>
                <w:szCs w:val="24"/>
              </w:rPr>
              <w:t>Diapact</w:t>
            </w:r>
            <w:proofErr w:type="spellEnd"/>
            <w:r w:rsidRPr="0003753E">
              <w:rPr>
                <w:rFonts w:ascii="Times New Roman" w:hAnsi="Times New Roman"/>
                <w:b/>
                <w:i/>
                <w:sz w:val="24"/>
                <w:szCs w:val="24"/>
              </w:rPr>
              <w:t xml:space="preserve"> CRRT </w:t>
            </w:r>
            <w:proofErr w:type="spellStart"/>
            <w:r w:rsidRPr="0003753E">
              <w:rPr>
                <w:rFonts w:ascii="Times New Roman" w:hAnsi="Times New Roman"/>
                <w:b/>
                <w:i/>
                <w:sz w:val="24"/>
                <w:szCs w:val="24"/>
              </w:rPr>
              <w:t>B.Braun</w:t>
            </w:r>
            <w:proofErr w:type="spellEnd"/>
            <w:r w:rsidRPr="0003753E">
              <w:rPr>
                <w:rFonts w:ascii="Times New Roman" w:hAnsi="Times New Roman"/>
                <w:b/>
                <w:i/>
                <w:sz w:val="24"/>
                <w:szCs w:val="24"/>
              </w:rPr>
              <w:t xml:space="preserve">, або еквівалент (НК 024:2023 - 35849 Концентрат для гемодіалізу), Набір для </w:t>
            </w:r>
            <w:proofErr w:type="spellStart"/>
            <w:r w:rsidRPr="0003753E">
              <w:rPr>
                <w:rFonts w:ascii="Times New Roman" w:hAnsi="Times New Roman"/>
                <w:b/>
                <w:i/>
                <w:sz w:val="24"/>
                <w:szCs w:val="24"/>
              </w:rPr>
              <w:t>гемофільтрації</w:t>
            </w:r>
            <w:proofErr w:type="spellEnd"/>
            <w:r w:rsidRPr="0003753E">
              <w:rPr>
                <w:rFonts w:ascii="Times New Roman" w:hAnsi="Times New Roman"/>
                <w:b/>
                <w:i/>
                <w:sz w:val="24"/>
                <w:szCs w:val="24"/>
              </w:rPr>
              <w:t xml:space="preserve"> / гемодіалізу, сумісний з апаратом </w:t>
            </w:r>
            <w:proofErr w:type="spellStart"/>
            <w:r w:rsidRPr="0003753E">
              <w:rPr>
                <w:rFonts w:ascii="Times New Roman" w:hAnsi="Times New Roman"/>
                <w:b/>
                <w:i/>
                <w:sz w:val="24"/>
                <w:szCs w:val="24"/>
              </w:rPr>
              <w:t>Діапакт</w:t>
            </w:r>
            <w:proofErr w:type="spellEnd"/>
            <w:r w:rsidRPr="0003753E">
              <w:rPr>
                <w:rFonts w:ascii="Times New Roman" w:hAnsi="Times New Roman"/>
                <w:b/>
                <w:i/>
                <w:sz w:val="24"/>
                <w:szCs w:val="24"/>
              </w:rPr>
              <w:t xml:space="preserve">  СРРТ  </w:t>
            </w:r>
            <w:proofErr w:type="spellStart"/>
            <w:r w:rsidRPr="0003753E">
              <w:rPr>
                <w:rFonts w:ascii="Times New Roman" w:hAnsi="Times New Roman"/>
                <w:b/>
                <w:i/>
                <w:sz w:val="24"/>
                <w:szCs w:val="24"/>
              </w:rPr>
              <w:t>Б.Браун</w:t>
            </w:r>
            <w:proofErr w:type="spellEnd"/>
            <w:r w:rsidRPr="0003753E">
              <w:rPr>
                <w:rFonts w:ascii="Times New Roman" w:hAnsi="Times New Roman"/>
                <w:b/>
                <w:i/>
                <w:sz w:val="24"/>
                <w:szCs w:val="24"/>
              </w:rPr>
              <w:t xml:space="preserve"> (НК 024:2023 – 61674 Набір компонентів для системи гемодіалізу/</w:t>
            </w:r>
            <w:proofErr w:type="spellStart"/>
            <w:r w:rsidRPr="0003753E">
              <w:rPr>
                <w:rFonts w:ascii="Times New Roman" w:hAnsi="Times New Roman"/>
                <w:b/>
                <w:i/>
                <w:sz w:val="24"/>
                <w:szCs w:val="24"/>
              </w:rPr>
              <w:t>гемофільтрації</w:t>
            </w:r>
            <w:proofErr w:type="spellEnd"/>
            <w:r w:rsidRPr="0003753E">
              <w:rPr>
                <w:rFonts w:ascii="Times New Roman" w:hAnsi="Times New Roman"/>
                <w:b/>
                <w:i/>
                <w:sz w:val="24"/>
                <w:szCs w:val="24"/>
              </w:rPr>
              <w:t xml:space="preserve">), </w:t>
            </w:r>
            <w:proofErr w:type="spellStart"/>
            <w:r w:rsidRPr="0003753E">
              <w:rPr>
                <w:rFonts w:ascii="Times New Roman" w:hAnsi="Times New Roman"/>
                <w:b/>
                <w:i/>
                <w:sz w:val="24"/>
                <w:szCs w:val="24"/>
              </w:rPr>
              <w:t>Високопоточний</w:t>
            </w:r>
            <w:proofErr w:type="spellEnd"/>
            <w:r w:rsidRPr="0003753E">
              <w:rPr>
                <w:rFonts w:ascii="Times New Roman" w:hAnsi="Times New Roman"/>
                <w:b/>
                <w:i/>
                <w:sz w:val="24"/>
                <w:szCs w:val="24"/>
              </w:rPr>
              <w:t xml:space="preserve"> діалізатор капілярний з синтетичною мембраною площею 1,4- 1,5 м² (НК 024:2023 – 35005 Діалізатор пластинчастий для гемодіалізу стандартний), Центральний венозний </w:t>
            </w:r>
            <w:proofErr w:type="spellStart"/>
            <w:r w:rsidRPr="0003753E">
              <w:rPr>
                <w:rFonts w:ascii="Times New Roman" w:hAnsi="Times New Roman"/>
                <w:b/>
                <w:i/>
                <w:sz w:val="24"/>
                <w:szCs w:val="24"/>
              </w:rPr>
              <w:t>двопросвітний</w:t>
            </w:r>
            <w:proofErr w:type="spellEnd"/>
            <w:r w:rsidRPr="0003753E">
              <w:rPr>
                <w:rFonts w:ascii="Times New Roman" w:hAnsi="Times New Roman"/>
                <w:b/>
                <w:i/>
                <w:sz w:val="24"/>
                <w:szCs w:val="24"/>
              </w:rPr>
              <w:t xml:space="preserve"> катетер (НК 024:2023 – 61594 Набір для катетеризації центральних вен короткочасного використання)</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 xml:space="preserve">код згідно національного класифікатора України </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ДК 021:2015 «Єдиний закупівельний словник»:</w:t>
            </w:r>
          </w:p>
          <w:p w:rsidR="0071388D" w:rsidRPr="00D91418" w:rsidRDefault="00D91418" w:rsidP="00E7340A">
            <w:pPr>
              <w:spacing w:after="0"/>
              <w:jc w:val="center"/>
              <w:rPr>
                <w:rFonts w:ascii="Times New Roman" w:hAnsi="Times New Roman"/>
                <w:b/>
                <w:sz w:val="24"/>
                <w:szCs w:val="24"/>
              </w:rPr>
            </w:pPr>
            <w:r w:rsidRPr="00D91418">
              <w:rPr>
                <w:rFonts w:ascii="Times New Roman" w:hAnsi="Times New Roman" w:cs="Times New Roman"/>
                <w:b/>
                <w:bCs/>
                <w:sz w:val="24"/>
                <w:szCs w:val="24"/>
              </w:rPr>
              <w:t>33180000-5 Апаратура для підтримування фізіологічних функцій організму</w:t>
            </w:r>
          </w:p>
          <w:p w:rsidR="0071388D" w:rsidRPr="00D91418" w:rsidRDefault="0071388D" w:rsidP="00E7340A">
            <w:pPr>
              <w:spacing w:after="0"/>
              <w:jc w:val="center"/>
              <w:rPr>
                <w:rFonts w:ascii="Times New Roman" w:hAnsi="Times New Roman"/>
                <w:b/>
                <w:sz w:val="24"/>
                <w:szCs w:val="24"/>
              </w:rPr>
            </w:pPr>
          </w:p>
          <w:p w:rsidR="0071388D" w:rsidRPr="00D91418" w:rsidRDefault="0071388D" w:rsidP="00E7340A">
            <w:pPr>
              <w:spacing w:after="0"/>
              <w:jc w:val="center"/>
              <w:rPr>
                <w:rFonts w:ascii="Times New Roman" w:hAnsi="Times New Roman"/>
                <w:b/>
                <w:sz w:val="24"/>
                <w:szCs w:val="24"/>
              </w:rPr>
            </w:pPr>
          </w:p>
          <w:p w:rsidR="0071388D" w:rsidRDefault="0071388D"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Pr="00390663" w:rsidRDefault="0071388D" w:rsidP="00E7340A">
            <w:pPr>
              <w:spacing w:after="0"/>
              <w:jc w:val="center"/>
              <w:rPr>
                <w:rFonts w:ascii="Times New Roman" w:hAnsi="Times New Roman"/>
                <w:sz w:val="28"/>
                <w:szCs w:val="28"/>
              </w:rPr>
            </w:pPr>
            <w:r w:rsidRPr="00390663">
              <w:rPr>
                <w:rFonts w:ascii="Times New Roman" w:hAnsi="Times New Roman"/>
                <w:b/>
                <w:sz w:val="28"/>
                <w:szCs w:val="28"/>
              </w:rPr>
              <w:t>м. Горішні Плавні – 2023 р.</w:t>
            </w:r>
          </w:p>
        </w:tc>
      </w:tr>
    </w:tbl>
    <w:p w:rsidR="0071388D" w:rsidRDefault="0071388D" w:rsidP="0071388D">
      <w:pPr>
        <w:spacing w:after="0" w:line="240" w:lineRule="auto"/>
        <w:jc w:val="right"/>
        <w:rPr>
          <w:rFonts w:ascii="Times New Roman" w:eastAsia="Times New Roman" w:hAnsi="Times New Roman" w:cs="Times New Roman"/>
          <w:b/>
          <w:i/>
          <w:color w:val="4A86E8"/>
          <w:sz w:val="24"/>
          <w:szCs w:val="24"/>
          <w:highlight w:val="white"/>
        </w:rPr>
      </w:pPr>
    </w:p>
    <w:p w:rsidR="0071388D" w:rsidRDefault="0071388D" w:rsidP="0071388D">
      <w:pPr>
        <w:spacing w:after="0" w:line="240" w:lineRule="auto"/>
        <w:rPr>
          <w:rFonts w:ascii="Times New Roman" w:eastAsia="Times New Roman" w:hAnsi="Times New Roman" w:cs="Times New Roman"/>
          <w:sz w:val="24"/>
          <w:szCs w:val="24"/>
        </w:rPr>
      </w:pPr>
    </w:p>
    <w:p w:rsidR="0071388D" w:rsidRDefault="0071388D" w:rsidP="0071388D">
      <w:pPr>
        <w:spacing w:after="0" w:line="240" w:lineRule="auto"/>
        <w:rPr>
          <w:rFonts w:ascii="Times New Roman" w:eastAsia="Times New Roman" w:hAnsi="Times New Roman" w:cs="Times New Roman"/>
          <w:sz w:val="24"/>
          <w:szCs w:val="24"/>
        </w:rPr>
      </w:pPr>
    </w:p>
    <w:p w:rsidR="0071388D" w:rsidRDefault="0071388D" w:rsidP="0071388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388D" w:rsidTr="00E7340A">
        <w:trPr>
          <w:trHeight w:val="416"/>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388D" w:rsidRDefault="0071388D" w:rsidP="00E734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388D" w:rsidTr="00E7340A">
        <w:trPr>
          <w:trHeight w:val="411"/>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388D" w:rsidRPr="00115B62"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388D" w:rsidTr="00E7340A">
        <w:trPr>
          <w:trHeight w:val="6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388D" w:rsidTr="00E7340A">
        <w:trPr>
          <w:trHeight w:val="28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1388D" w:rsidRDefault="0071388D" w:rsidP="00E7340A">
            <w:pPr>
              <w:jc w:val="both"/>
              <w:rPr>
                <w:rFonts w:ascii="Times New Roman" w:eastAsia="Times New Roman" w:hAnsi="Times New Roman" w:cs="Times New Roman"/>
                <w:i/>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71388D" w:rsidTr="00E7340A">
        <w:trPr>
          <w:trHeight w:val="536"/>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1388D" w:rsidRDefault="0071388D" w:rsidP="00E7340A">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1388D" w:rsidRPr="00390663" w:rsidRDefault="0071388D" w:rsidP="00E7340A">
            <w:pPr>
              <w:spacing w:after="0" w:line="240" w:lineRule="auto"/>
              <w:jc w:val="both"/>
              <w:rPr>
                <w:rFonts w:ascii="Times New Roman" w:hAnsi="Times New Roman"/>
                <w:sz w:val="24"/>
                <w:szCs w:val="24"/>
              </w:rPr>
            </w:pPr>
            <w:proofErr w:type="spellStart"/>
            <w:r w:rsidRPr="00390663">
              <w:rPr>
                <w:rFonts w:ascii="Times New Roman" w:hAnsi="Times New Roman"/>
                <w:b/>
                <w:sz w:val="24"/>
                <w:szCs w:val="24"/>
              </w:rPr>
              <w:t>Копитіна</w:t>
            </w:r>
            <w:proofErr w:type="spellEnd"/>
            <w:r w:rsidRPr="00390663">
              <w:rPr>
                <w:rFonts w:ascii="Times New Roman" w:hAnsi="Times New Roman"/>
                <w:b/>
                <w:sz w:val="24"/>
                <w:szCs w:val="24"/>
              </w:rPr>
              <w:t xml:space="preserve"> Ірина Олександрівна,  уповноважена особа.</w:t>
            </w:r>
          </w:p>
          <w:p w:rsidR="0071388D" w:rsidRDefault="0071388D" w:rsidP="00E7340A">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 xml:space="preserve">39803, Полтавська </w:t>
            </w:r>
            <w:proofErr w:type="spellStart"/>
            <w:r w:rsidRPr="00390663">
              <w:rPr>
                <w:rFonts w:ascii="Times New Roman" w:hAnsi="Times New Roman"/>
                <w:b/>
                <w:sz w:val="24"/>
                <w:szCs w:val="24"/>
              </w:rPr>
              <w:t>обл</w:t>
            </w:r>
            <w:proofErr w:type="spellEnd"/>
            <w:r w:rsidRPr="00390663">
              <w:rPr>
                <w:rFonts w:ascii="Times New Roman" w:hAnsi="Times New Roman"/>
                <w:b/>
                <w:sz w:val="24"/>
                <w:szCs w:val="24"/>
              </w:rPr>
              <w:t>.,</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0"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71388D" w:rsidTr="00E7340A">
        <w:trPr>
          <w:trHeight w:val="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388D" w:rsidRDefault="0071388D" w:rsidP="00E734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388D" w:rsidTr="00E7340A">
        <w:trPr>
          <w:trHeight w:val="240"/>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388D" w:rsidTr="00E7340A">
        <w:trPr>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3753E" w:rsidRDefault="0003753E" w:rsidP="0003753E">
            <w:pPr>
              <w:spacing w:after="0" w:line="240" w:lineRule="auto"/>
              <w:jc w:val="both"/>
              <w:rPr>
                <w:rFonts w:ascii="Times New Roman" w:hAnsi="Times New Roman" w:cs="Times New Roman"/>
                <w:b/>
                <w:i/>
                <w:sz w:val="24"/>
                <w:szCs w:val="24"/>
              </w:rPr>
            </w:pPr>
            <w:proofErr w:type="spellStart"/>
            <w:r>
              <w:rPr>
                <w:rFonts w:ascii="Times New Roman" w:hAnsi="Times New Roman"/>
                <w:b/>
                <w:i/>
                <w:sz w:val="24"/>
                <w:szCs w:val="24"/>
              </w:rPr>
              <w:t>Плазмафільтр</w:t>
            </w:r>
            <w:proofErr w:type="spellEnd"/>
            <w:r>
              <w:rPr>
                <w:rFonts w:ascii="Times New Roman" w:hAnsi="Times New Roman"/>
                <w:b/>
                <w:i/>
                <w:sz w:val="24"/>
                <w:szCs w:val="24"/>
              </w:rPr>
              <w:t xml:space="preserve">  </w:t>
            </w:r>
            <w:proofErr w:type="spellStart"/>
            <w:r>
              <w:rPr>
                <w:rFonts w:ascii="Times New Roman" w:hAnsi="Times New Roman"/>
                <w:b/>
                <w:i/>
                <w:sz w:val="24"/>
                <w:szCs w:val="24"/>
              </w:rPr>
              <w:t>Haemoselect</w:t>
            </w:r>
            <w:proofErr w:type="spellEnd"/>
            <w:r>
              <w:rPr>
                <w:rFonts w:ascii="Times New Roman" w:hAnsi="Times New Roman"/>
                <w:b/>
                <w:i/>
                <w:sz w:val="24"/>
                <w:szCs w:val="24"/>
              </w:rPr>
              <w:t xml:space="preserve"> 0.5, сумісний з апаратом </w:t>
            </w:r>
            <w:proofErr w:type="spellStart"/>
            <w:r>
              <w:rPr>
                <w:rFonts w:ascii="Times New Roman" w:hAnsi="Times New Roman"/>
                <w:b/>
                <w:i/>
                <w:sz w:val="24"/>
                <w:szCs w:val="24"/>
              </w:rPr>
              <w:t>Diapact</w:t>
            </w:r>
            <w:proofErr w:type="spellEnd"/>
            <w:r>
              <w:rPr>
                <w:rFonts w:ascii="Times New Roman" w:hAnsi="Times New Roman"/>
                <w:b/>
                <w:i/>
                <w:sz w:val="24"/>
                <w:szCs w:val="24"/>
              </w:rPr>
              <w:t xml:space="preserve"> CRRT </w:t>
            </w:r>
            <w:proofErr w:type="spellStart"/>
            <w:r>
              <w:rPr>
                <w:rFonts w:ascii="Times New Roman" w:hAnsi="Times New Roman"/>
                <w:b/>
                <w:i/>
                <w:sz w:val="24"/>
                <w:szCs w:val="24"/>
              </w:rPr>
              <w:t>B.Braun</w:t>
            </w:r>
            <w:proofErr w:type="spellEnd"/>
            <w:r>
              <w:rPr>
                <w:rFonts w:ascii="Times New Roman" w:hAnsi="Times New Roman"/>
                <w:b/>
                <w:i/>
                <w:sz w:val="24"/>
                <w:szCs w:val="24"/>
              </w:rPr>
              <w:t xml:space="preserve">, або еквівалент (НК 024:2023 – 60915 Фільтр для системи </w:t>
            </w:r>
            <w:proofErr w:type="spellStart"/>
            <w:r>
              <w:rPr>
                <w:rFonts w:ascii="Times New Roman" w:hAnsi="Times New Roman"/>
                <w:b/>
                <w:i/>
                <w:sz w:val="24"/>
                <w:szCs w:val="24"/>
              </w:rPr>
              <w:t>аферезу</w:t>
            </w:r>
            <w:proofErr w:type="spellEnd"/>
            <w:r>
              <w:rPr>
                <w:rFonts w:ascii="Times New Roman" w:hAnsi="Times New Roman"/>
                <w:b/>
                <w:i/>
                <w:sz w:val="24"/>
                <w:szCs w:val="24"/>
              </w:rPr>
              <w:t xml:space="preserve"> для плазми), Набір для </w:t>
            </w:r>
            <w:proofErr w:type="spellStart"/>
            <w:r>
              <w:rPr>
                <w:rFonts w:ascii="Times New Roman" w:hAnsi="Times New Roman"/>
                <w:b/>
                <w:i/>
                <w:sz w:val="24"/>
                <w:szCs w:val="24"/>
              </w:rPr>
              <w:t>плазмаобміну</w:t>
            </w:r>
            <w:proofErr w:type="spellEnd"/>
            <w:r>
              <w:rPr>
                <w:rFonts w:ascii="Times New Roman" w:hAnsi="Times New Roman"/>
                <w:b/>
                <w:i/>
                <w:sz w:val="24"/>
                <w:szCs w:val="24"/>
              </w:rPr>
              <w:t xml:space="preserve">, сумісний з апаратом </w:t>
            </w:r>
            <w:proofErr w:type="spellStart"/>
            <w:r>
              <w:rPr>
                <w:rFonts w:ascii="Times New Roman" w:hAnsi="Times New Roman"/>
                <w:b/>
                <w:i/>
                <w:sz w:val="24"/>
                <w:szCs w:val="24"/>
              </w:rPr>
              <w:t>Diapact</w:t>
            </w:r>
            <w:proofErr w:type="spellEnd"/>
            <w:r>
              <w:rPr>
                <w:rFonts w:ascii="Times New Roman" w:hAnsi="Times New Roman"/>
                <w:b/>
                <w:i/>
                <w:sz w:val="24"/>
                <w:szCs w:val="24"/>
              </w:rPr>
              <w:t xml:space="preserve"> CRRT </w:t>
            </w:r>
            <w:proofErr w:type="spellStart"/>
            <w:r>
              <w:rPr>
                <w:rFonts w:ascii="Times New Roman" w:hAnsi="Times New Roman"/>
                <w:b/>
                <w:i/>
                <w:sz w:val="24"/>
                <w:szCs w:val="24"/>
              </w:rPr>
              <w:t>B.Braun</w:t>
            </w:r>
            <w:proofErr w:type="spellEnd"/>
            <w:r>
              <w:rPr>
                <w:rFonts w:ascii="Times New Roman" w:hAnsi="Times New Roman"/>
                <w:b/>
                <w:i/>
                <w:sz w:val="24"/>
                <w:szCs w:val="24"/>
              </w:rPr>
              <w:t xml:space="preserve">, або еквівалент (НК 024:2023 -  34999 - Набір трубок для гемодіалізу одноразового застосування), </w:t>
            </w:r>
            <w:r>
              <w:rPr>
                <w:rFonts w:ascii="Times New Roman" w:hAnsi="Times New Roman"/>
                <w:b/>
                <w:i/>
                <w:sz w:val="24"/>
                <w:szCs w:val="24"/>
              </w:rPr>
              <w:lastRenderedPageBreak/>
              <w:t xml:space="preserve">Стерильний </w:t>
            </w:r>
            <w:proofErr w:type="spellStart"/>
            <w:r>
              <w:rPr>
                <w:rFonts w:ascii="Times New Roman" w:hAnsi="Times New Roman"/>
                <w:b/>
                <w:i/>
                <w:sz w:val="24"/>
                <w:szCs w:val="24"/>
              </w:rPr>
              <w:t>бікарбонатний</w:t>
            </w:r>
            <w:proofErr w:type="spellEnd"/>
            <w:r>
              <w:rPr>
                <w:rFonts w:ascii="Times New Roman" w:hAnsi="Times New Roman"/>
                <w:b/>
                <w:i/>
                <w:sz w:val="24"/>
                <w:szCs w:val="24"/>
              </w:rPr>
              <w:t xml:space="preserve"> розчин для гемодіалізу з калієм, сумісний з апаратом </w:t>
            </w:r>
            <w:proofErr w:type="spellStart"/>
            <w:r>
              <w:rPr>
                <w:rFonts w:ascii="Times New Roman" w:hAnsi="Times New Roman"/>
                <w:b/>
                <w:i/>
                <w:sz w:val="24"/>
                <w:szCs w:val="24"/>
              </w:rPr>
              <w:t>Diapact</w:t>
            </w:r>
            <w:proofErr w:type="spellEnd"/>
            <w:r>
              <w:rPr>
                <w:rFonts w:ascii="Times New Roman" w:hAnsi="Times New Roman"/>
                <w:b/>
                <w:i/>
                <w:sz w:val="24"/>
                <w:szCs w:val="24"/>
              </w:rPr>
              <w:t xml:space="preserve"> CRRT </w:t>
            </w:r>
            <w:proofErr w:type="spellStart"/>
            <w:r>
              <w:rPr>
                <w:rFonts w:ascii="Times New Roman" w:hAnsi="Times New Roman"/>
                <w:b/>
                <w:i/>
                <w:sz w:val="24"/>
                <w:szCs w:val="24"/>
              </w:rPr>
              <w:t>B.Braun</w:t>
            </w:r>
            <w:proofErr w:type="spellEnd"/>
            <w:r>
              <w:rPr>
                <w:rFonts w:ascii="Times New Roman" w:hAnsi="Times New Roman"/>
                <w:b/>
                <w:i/>
                <w:sz w:val="24"/>
                <w:szCs w:val="24"/>
              </w:rPr>
              <w:t xml:space="preserve">, або еквівалент (НК 024:2023 - 35849 Концентрат для гемодіалізу), Набір для </w:t>
            </w:r>
            <w:proofErr w:type="spellStart"/>
            <w:r>
              <w:rPr>
                <w:rFonts w:ascii="Times New Roman" w:hAnsi="Times New Roman"/>
                <w:b/>
                <w:i/>
                <w:sz w:val="24"/>
                <w:szCs w:val="24"/>
              </w:rPr>
              <w:t>гемофільтрації</w:t>
            </w:r>
            <w:proofErr w:type="spellEnd"/>
            <w:r>
              <w:rPr>
                <w:rFonts w:ascii="Times New Roman" w:hAnsi="Times New Roman"/>
                <w:b/>
                <w:i/>
                <w:sz w:val="24"/>
                <w:szCs w:val="24"/>
              </w:rPr>
              <w:t xml:space="preserve"> / гемодіалізу, сумісний з апаратом </w:t>
            </w:r>
            <w:proofErr w:type="spellStart"/>
            <w:r>
              <w:rPr>
                <w:rFonts w:ascii="Times New Roman" w:hAnsi="Times New Roman"/>
                <w:b/>
                <w:i/>
                <w:sz w:val="24"/>
                <w:szCs w:val="24"/>
              </w:rPr>
              <w:t>Діапакт</w:t>
            </w:r>
            <w:proofErr w:type="spellEnd"/>
            <w:r>
              <w:rPr>
                <w:rFonts w:ascii="Times New Roman" w:hAnsi="Times New Roman"/>
                <w:b/>
                <w:i/>
                <w:sz w:val="24"/>
                <w:szCs w:val="24"/>
              </w:rPr>
              <w:t xml:space="preserve">  СРРТ  </w:t>
            </w:r>
            <w:proofErr w:type="spellStart"/>
            <w:r>
              <w:rPr>
                <w:rFonts w:ascii="Times New Roman" w:hAnsi="Times New Roman"/>
                <w:b/>
                <w:i/>
                <w:sz w:val="24"/>
                <w:szCs w:val="24"/>
              </w:rPr>
              <w:t>Б.Браун</w:t>
            </w:r>
            <w:proofErr w:type="spellEnd"/>
            <w:r>
              <w:rPr>
                <w:rFonts w:ascii="Times New Roman" w:hAnsi="Times New Roman"/>
                <w:b/>
                <w:i/>
                <w:sz w:val="24"/>
                <w:szCs w:val="24"/>
              </w:rPr>
              <w:t xml:space="preserve"> (НК 024:2023 – 61674 Набір компонентів для системи гемодіалізу/</w:t>
            </w:r>
            <w:proofErr w:type="spellStart"/>
            <w:r>
              <w:rPr>
                <w:rFonts w:ascii="Times New Roman" w:hAnsi="Times New Roman"/>
                <w:b/>
                <w:i/>
                <w:sz w:val="24"/>
                <w:szCs w:val="24"/>
              </w:rPr>
              <w:t>гемофільтрації</w:t>
            </w:r>
            <w:proofErr w:type="spellEnd"/>
            <w:r>
              <w:rPr>
                <w:rFonts w:ascii="Times New Roman" w:hAnsi="Times New Roman"/>
                <w:b/>
                <w:i/>
                <w:sz w:val="24"/>
                <w:szCs w:val="24"/>
              </w:rPr>
              <w:t xml:space="preserve">), </w:t>
            </w:r>
            <w:proofErr w:type="spellStart"/>
            <w:r>
              <w:rPr>
                <w:rFonts w:ascii="Times New Roman" w:hAnsi="Times New Roman"/>
                <w:b/>
                <w:i/>
                <w:sz w:val="24"/>
                <w:szCs w:val="24"/>
              </w:rPr>
              <w:t>Високопоточний</w:t>
            </w:r>
            <w:proofErr w:type="spellEnd"/>
            <w:r>
              <w:rPr>
                <w:rFonts w:ascii="Times New Roman" w:hAnsi="Times New Roman"/>
                <w:b/>
                <w:i/>
                <w:sz w:val="24"/>
                <w:szCs w:val="24"/>
              </w:rPr>
              <w:t xml:space="preserve"> діалізатор капілярний з синтетичною мембраною площею 1,4- 1,5 м² (НК 024:2023 – 35005 Діалізатор пластинчастий для гемодіалізу стандартний), Центральний венозний </w:t>
            </w:r>
            <w:proofErr w:type="spellStart"/>
            <w:r>
              <w:rPr>
                <w:rFonts w:ascii="Times New Roman" w:hAnsi="Times New Roman"/>
                <w:b/>
                <w:i/>
                <w:sz w:val="24"/>
                <w:szCs w:val="24"/>
              </w:rPr>
              <w:t>двопросвітний</w:t>
            </w:r>
            <w:proofErr w:type="spellEnd"/>
            <w:r>
              <w:rPr>
                <w:rFonts w:ascii="Times New Roman" w:hAnsi="Times New Roman"/>
                <w:b/>
                <w:i/>
                <w:sz w:val="24"/>
                <w:szCs w:val="24"/>
              </w:rPr>
              <w:t xml:space="preserve"> катетер (НК 024:2023 – 61594 Набір для катетеризації центральних вен короткочасного використання)</w:t>
            </w:r>
          </w:p>
          <w:p w:rsidR="0071388D" w:rsidRPr="00D616D5" w:rsidRDefault="0071388D" w:rsidP="00E7340A">
            <w:pPr>
              <w:spacing w:after="0"/>
              <w:rPr>
                <w:rFonts w:ascii="Times New Roman" w:hAnsi="Times New Roman" w:cs="Times New Roman"/>
                <w:sz w:val="24"/>
                <w:szCs w:val="24"/>
              </w:rPr>
            </w:pPr>
            <w:bookmarkStart w:id="0" w:name="_GoBack"/>
            <w:bookmarkEnd w:id="0"/>
            <w:r w:rsidRPr="00D616D5">
              <w:rPr>
                <w:rFonts w:ascii="Times New Roman" w:hAnsi="Times New Roman" w:cs="Times New Roman"/>
                <w:sz w:val="24"/>
                <w:szCs w:val="24"/>
              </w:rPr>
              <w:t>код ДК 021:2015 «Єдиний закупівельний словник»:</w:t>
            </w:r>
          </w:p>
          <w:p w:rsidR="0071388D" w:rsidRDefault="00D91418" w:rsidP="00E7340A">
            <w:pPr>
              <w:jc w:val="both"/>
              <w:rPr>
                <w:rFonts w:ascii="Times New Roman" w:eastAsia="Times New Roman" w:hAnsi="Times New Roman" w:cs="Times New Roman"/>
                <w:i/>
                <w:sz w:val="24"/>
                <w:szCs w:val="24"/>
              </w:rPr>
            </w:pPr>
            <w:r w:rsidRPr="004935B3">
              <w:rPr>
                <w:rFonts w:ascii="Times New Roman" w:hAnsi="Times New Roman"/>
                <w:b/>
                <w:i/>
                <w:iCs/>
                <w:color w:val="000000" w:themeColor="text1"/>
                <w:sz w:val="24"/>
                <w:szCs w:val="24"/>
              </w:rPr>
              <w:t>33180000-5</w:t>
            </w:r>
            <w:r w:rsidRPr="004935B3">
              <w:rPr>
                <w:rFonts w:ascii="Times New Roman" w:hAnsi="Times New Roman"/>
                <w:i/>
                <w:iCs/>
                <w:color w:val="000000" w:themeColor="text1"/>
                <w:sz w:val="24"/>
                <w:szCs w:val="24"/>
              </w:rPr>
              <w:t xml:space="preserve"> </w:t>
            </w:r>
            <w:r w:rsidRPr="004935B3">
              <w:rPr>
                <w:rFonts w:ascii="Times New Roman" w:hAnsi="Times New Roman"/>
                <w:b/>
                <w:i/>
                <w:iCs/>
                <w:color w:val="000000" w:themeColor="text1"/>
                <w:sz w:val="24"/>
                <w:szCs w:val="24"/>
              </w:rPr>
              <w:t>Апаратура для підтримування фізіологічних функцій організму</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71388D" w:rsidRDefault="0071388D" w:rsidP="00E734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388D" w:rsidRDefault="0071388D" w:rsidP="00E7340A">
            <w:pPr>
              <w:widowControl w:val="0"/>
              <w:ind w:right="120"/>
              <w:jc w:val="both"/>
              <w:rPr>
                <w:rFonts w:ascii="Times New Roman" w:eastAsia="Times New Roman" w:hAnsi="Times New Roman" w:cs="Times New Roman"/>
                <w:i/>
                <w:color w:val="FF0000"/>
                <w:sz w:val="24"/>
                <w:szCs w:val="24"/>
                <w:highlight w:val="yellow"/>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1388D" w:rsidRDefault="0071388D" w:rsidP="00E7340A">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71388D" w:rsidRPr="00115B62" w:rsidRDefault="00F17615" w:rsidP="00E7340A">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Кількість</w:t>
            </w:r>
            <w:r w:rsidR="0071388D" w:rsidRPr="00FE1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зазначено в Додатку 2 до даної тендерної документації</w:t>
            </w:r>
          </w:p>
          <w:p w:rsidR="0071388D" w:rsidRDefault="0071388D" w:rsidP="00E7340A">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71388D" w:rsidTr="00E7340A">
        <w:trPr>
          <w:trHeight w:val="64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388D" w:rsidRDefault="0071388D" w:rsidP="00E7340A">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протягом</w:t>
            </w:r>
            <w:r w:rsidRPr="00C6442C">
              <w:rPr>
                <w:rFonts w:ascii="Times New Roman" w:eastAsia="Times New Roman" w:hAnsi="Times New Roman" w:cs="Times New Roman"/>
                <w:sz w:val="24"/>
                <w:szCs w:val="24"/>
              </w:rPr>
              <w:t xml:space="preserve">  2023 року </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ascii="Times New Roman" w:eastAsia="Times New Roman" w:hAnsi="Times New Roman" w:cs="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388D" w:rsidRDefault="0071388D" w:rsidP="00E734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388D" w:rsidTr="00E7340A">
        <w:trPr>
          <w:trHeight w:val="501"/>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388D" w:rsidTr="00E7340A">
        <w:trPr>
          <w:trHeight w:val="197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388D" w:rsidRDefault="0071388D" w:rsidP="00E734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388D" w:rsidRDefault="0071388D" w:rsidP="00E7340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1388D" w:rsidTr="00E7340A">
        <w:trPr>
          <w:trHeight w:val="480"/>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388D" w:rsidRPr="00115B62"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388D" w:rsidRPr="00115B62" w:rsidRDefault="0071388D" w:rsidP="00E7340A">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115B62">
              <w:rPr>
                <w:rFonts w:ascii="Times New Roman" w:eastAsia="Times New Roman" w:hAnsi="Times New Roman" w:cs="Times New Roman"/>
                <w:sz w:val="24"/>
                <w:szCs w:val="24"/>
                <w:highlight w:val="white"/>
              </w:rPr>
              <w:lastRenderedPageBreak/>
              <w:t>замовником у тендерній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3"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388D" w:rsidRPr="00115B62"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388D" w:rsidRPr="00115B62" w:rsidRDefault="0071388D" w:rsidP="00E7340A">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388D" w:rsidRDefault="0071388D" w:rsidP="00E734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Приклади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71388D" w:rsidRDefault="0071388D" w:rsidP="00E734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388D" w:rsidRDefault="0071388D" w:rsidP="00E7340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71388D"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388D" w:rsidRPr="00115B62"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388D" w:rsidRDefault="0071388D" w:rsidP="00E7340A">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388D" w:rsidRDefault="0071388D" w:rsidP="00E734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15B62">
              <w:rPr>
                <w:rFonts w:ascii="Times New Roman" w:eastAsia="Times New Roman" w:hAnsi="Times New Roman" w:cs="Times New Roman"/>
                <w:b/>
                <w:color w:val="000000"/>
                <w:sz w:val="24"/>
                <w:szCs w:val="24"/>
              </w:rPr>
              <w:t>засвідчувального</w:t>
            </w:r>
            <w:proofErr w:type="spellEnd"/>
            <w:r w:rsidRPr="00115B6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71388D" w:rsidRDefault="0071388D" w:rsidP="00E7340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1388D" w:rsidRDefault="0071388D" w:rsidP="00E7340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388D" w:rsidRDefault="0071388D" w:rsidP="00E7340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71388D" w:rsidTr="00E7340A">
        <w:trPr>
          <w:trHeight w:val="913"/>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388D" w:rsidRDefault="0071388D" w:rsidP="00E7340A">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388D" w:rsidRDefault="0071388D" w:rsidP="00E734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71388D" w:rsidTr="00E7340A">
        <w:trPr>
          <w:trHeight w:val="56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протягом 90 (дев’яносто)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388D" w:rsidRDefault="0071388D" w:rsidP="00E734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388D" w:rsidRDefault="0071388D" w:rsidP="00E7340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71388D" w:rsidRPr="00C37ADC"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37ADC">
              <w:rPr>
                <w:rFonts w:ascii="Times New Roman" w:eastAsia="Times New Roman" w:hAnsi="Times New Roman" w:cs="Times New Roman"/>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88D" w:rsidRDefault="0071388D" w:rsidP="00E7340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388D" w:rsidTr="00E7340A">
        <w:trPr>
          <w:trHeight w:val="44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388D" w:rsidRPr="00E20DC8" w:rsidRDefault="0071388D" w:rsidP="00E7340A">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91418">
              <w:rPr>
                <w:rFonts w:ascii="Times New Roman" w:eastAsia="Times New Roman" w:hAnsi="Times New Roman" w:cs="Times New Roman"/>
                <w:b/>
                <w:color w:val="000000"/>
                <w:sz w:val="24"/>
                <w:szCs w:val="24"/>
              </w:rPr>
              <w:t>0</w:t>
            </w:r>
            <w:r w:rsidR="00186DC0">
              <w:rPr>
                <w:rFonts w:ascii="Times New Roman" w:eastAsia="Times New Roman" w:hAnsi="Times New Roman" w:cs="Times New Roman"/>
                <w:b/>
                <w:color w:val="000000"/>
                <w:sz w:val="24"/>
                <w:szCs w:val="24"/>
              </w:rPr>
              <w:t>8</w:t>
            </w:r>
            <w:r w:rsidRPr="00F17615">
              <w:rPr>
                <w:rFonts w:ascii="Times New Roman" w:eastAsia="Times New Roman" w:hAnsi="Times New Roman" w:cs="Times New Roman"/>
                <w:b/>
                <w:color w:val="000000" w:themeColor="text1"/>
                <w:sz w:val="24"/>
                <w:szCs w:val="24"/>
              </w:rPr>
              <w:t xml:space="preserve"> </w:t>
            </w:r>
            <w:r w:rsidR="00D91418">
              <w:rPr>
                <w:rFonts w:ascii="Times New Roman" w:eastAsia="Times New Roman" w:hAnsi="Times New Roman" w:cs="Times New Roman"/>
                <w:b/>
                <w:color w:val="000000" w:themeColor="text1"/>
                <w:sz w:val="24"/>
                <w:szCs w:val="24"/>
              </w:rPr>
              <w:t>грудня</w:t>
            </w:r>
            <w:r w:rsidRPr="00F17615">
              <w:rPr>
                <w:rFonts w:ascii="Times New Roman" w:eastAsia="Times New Roman" w:hAnsi="Times New Roman" w:cs="Times New Roman"/>
                <w:b/>
                <w:color w:val="000000" w:themeColor="text1"/>
                <w:sz w:val="24"/>
                <w:szCs w:val="24"/>
              </w:rPr>
              <w:t xml:space="preserve"> 2023 року, час: </w:t>
            </w:r>
            <w:r w:rsidR="00186DC0">
              <w:rPr>
                <w:rFonts w:ascii="Times New Roman" w:eastAsia="Times New Roman" w:hAnsi="Times New Roman" w:cs="Times New Roman"/>
                <w:b/>
                <w:color w:val="000000" w:themeColor="text1"/>
                <w:sz w:val="24"/>
                <w:szCs w:val="24"/>
              </w:rPr>
              <w:t>09:00 годин</w:t>
            </w:r>
            <w:r w:rsidRPr="00E20DC8">
              <w:rPr>
                <w:rFonts w:ascii="Times New Roman" w:eastAsia="Times New Roman" w:hAnsi="Times New Roman" w:cs="Times New Roman"/>
                <w:b/>
                <w:color w:val="000000" w:themeColor="text1"/>
                <w:sz w:val="24"/>
                <w:szCs w:val="24"/>
              </w:rPr>
              <w:t xml:space="preserve"> </w:t>
            </w:r>
            <w:r w:rsidRPr="00E20DC8">
              <w:rPr>
                <w:rFonts w:ascii="Times New Roman" w:eastAsia="Times New Roman" w:hAnsi="Times New Roman" w:cs="Times New Roman"/>
                <w:color w:val="000000" w:themeColor="text1"/>
                <w:sz w:val="24"/>
                <w:szCs w:val="24"/>
              </w:rPr>
              <w:t xml:space="preserve">  </w:t>
            </w:r>
          </w:p>
          <w:p w:rsidR="0071388D" w:rsidRDefault="0071388D" w:rsidP="00E7340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Pr="00316E38" w:rsidRDefault="0071388D" w:rsidP="00E7340A">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316E38">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71388D" w:rsidTr="00E7340A">
        <w:trPr>
          <w:trHeight w:val="51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71388D" w:rsidRDefault="0071388D" w:rsidP="00E734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388D" w:rsidRPr="00316E38" w:rsidRDefault="0071388D" w:rsidP="00E7340A">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316E38">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71388D" w:rsidRPr="00316E38" w:rsidRDefault="0071388D" w:rsidP="00E7340A">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388D" w:rsidRPr="00316E38" w:rsidRDefault="0071388D" w:rsidP="00E7340A">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71388D" w:rsidRPr="00316E38"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71388D" w:rsidRPr="00316E38" w:rsidRDefault="0071388D" w:rsidP="00E7340A">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316E38">
              <w:rPr>
                <w:rFonts w:ascii="Times New Roman" w:eastAsia="Times New Roman" w:hAnsi="Times New Roman" w:cs="Times New Roman"/>
                <w:sz w:val="24"/>
                <w:szCs w:val="24"/>
                <w:highlight w:val="white"/>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електронній системі закупівель.</w:t>
            </w:r>
          </w:p>
          <w:p w:rsidR="0071388D" w:rsidRPr="00316E38" w:rsidRDefault="0071388D" w:rsidP="00E7340A">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316E38">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71388D" w:rsidRPr="00316E38" w:rsidRDefault="0071388D" w:rsidP="00E7340A">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16E38">
              <w:rPr>
                <w:rFonts w:ascii="Times New Roman" w:eastAsia="Times New Roman" w:hAnsi="Times New Roman" w:cs="Times New Roman"/>
                <w:sz w:val="24"/>
                <w:szCs w:val="24"/>
                <w:highlight w:val="white"/>
              </w:rPr>
              <w:t>невідповідностей</w:t>
            </w:r>
            <w:proofErr w:type="spellEnd"/>
            <w:r w:rsidRPr="00316E3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388D" w:rsidRPr="00A3465C"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До розрахунку ціни  пропозиції не включаються будь-які </w:t>
            </w:r>
            <w:r w:rsidRPr="00A3465C">
              <w:rPr>
                <w:rFonts w:ascii="Times New Roman" w:eastAsia="Times New Roman" w:hAnsi="Times New Roman" w:cs="Times New Roman"/>
                <w:sz w:val="24"/>
                <w:szCs w:val="24"/>
              </w:rPr>
              <w:lastRenderedPageBreak/>
              <w:t>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465C">
              <w:rPr>
                <w:rFonts w:ascii="Times New Roman" w:eastAsia="Times New Roman" w:hAnsi="Times New Roman" w:cs="Times New Roman"/>
                <w:sz w:val="24"/>
                <w:szCs w:val="24"/>
              </w:rPr>
              <w:t>означатиме</w:t>
            </w:r>
            <w:proofErr w:type="spellEnd"/>
            <w:r w:rsidRPr="00A3465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465C">
              <w:rPr>
                <w:rFonts w:ascii="Times New Roman" w:eastAsia="Times New Roman" w:hAnsi="Times New Roman" w:cs="Times New Roman"/>
                <w:sz w:val="24"/>
                <w:szCs w:val="24"/>
              </w:rPr>
              <w:t>ненакладення</w:t>
            </w:r>
            <w:proofErr w:type="spellEnd"/>
            <w:r w:rsidRPr="00A346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w:t>
            </w:r>
            <w:r w:rsidRPr="00A3465C">
              <w:rPr>
                <w:rFonts w:ascii="Times New Roman" w:eastAsia="Times New Roman" w:hAnsi="Times New Roman" w:cs="Times New Roman"/>
                <w:sz w:val="24"/>
                <w:szCs w:val="24"/>
              </w:rPr>
              <w:lastRenderedPageBreak/>
              <w:t>документи, передбачені законодавством країн, де вони зареєстровані.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3465C">
              <w:rPr>
                <w:rFonts w:ascii="Times New Roman" w:eastAsia="Times New Roman" w:hAnsi="Times New Roman" w:cs="Times New Roman"/>
                <w:sz w:val="24"/>
                <w:szCs w:val="24"/>
              </w:rPr>
              <w:t>проєктом</w:t>
            </w:r>
            <w:proofErr w:type="spellEnd"/>
            <w:r w:rsidRPr="00A3465C">
              <w:rPr>
                <w:rFonts w:ascii="Times New Roman" w:eastAsia="Times New Roman" w:hAnsi="Times New Roman" w:cs="Times New Roman"/>
                <w:sz w:val="24"/>
                <w:szCs w:val="24"/>
              </w:rPr>
              <w:t xml:space="preserve"> договору про закупівлю, викладеним у </w:t>
            </w:r>
            <w:r w:rsidRPr="00A3465C">
              <w:rPr>
                <w:rFonts w:ascii="Times New Roman" w:eastAsia="Times New Roman" w:hAnsi="Times New Roman" w:cs="Times New Roman"/>
                <w:b/>
                <w:i/>
                <w:sz w:val="24"/>
                <w:szCs w:val="24"/>
              </w:rPr>
              <w:t xml:space="preserve">Додатку </w:t>
            </w:r>
            <w:r w:rsidR="002F4CA4">
              <w:rPr>
                <w:rFonts w:ascii="Times New Roman" w:eastAsia="Times New Roman" w:hAnsi="Times New Roman" w:cs="Times New Roman"/>
                <w:b/>
                <w:i/>
                <w:sz w:val="24"/>
                <w:szCs w:val="24"/>
              </w:rPr>
              <w:t>4</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lastRenderedPageBreak/>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388D" w:rsidRPr="00A3465C" w:rsidRDefault="0071388D" w:rsidP="00E7340A">
            <w:pPr>
              <w:widowControl w:val="0"/>
              <w:jc w:val="both"/>
              <w:rPr>
                <w:rFonts w:ascii="Times New Roman" w:eastAsia="Times New Roman" w:hAnsi="Times New Roman" w:cs="Times New Roman"/>
                <w:i/>
                <w:sz w:val="20"/>
                <w:szCs w:val="20"/>
              </w:rPr>
            </w:pPr>
            <w:r w:rsidRPr="00A3465C">
              <w:rPr>
                <w:rFonts w:ascii="Times New Roman" w:eastAsia="Times New Roman" w:hAnsi="Times New Roman" w:cs="Times New Roman"/>
                <w:sz w:val="24"/>
                <w:szCs w:val="24"/>
              </w:rPr>
              <w:t xml:space="preserve">А також враховувати, що в Україні </w:t>
            </w:r>
            <w:r w:rsidRPr="00A3465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465C">
              <w:rPr>
                <w:rFonts w:ascii="Times New Roman" w:eastAsia="Times New Roman" w:hAnsi="Times New Roman" w:cs="Times New Roman"/>
                <w:sz w:val="24"/>
                <w:szCs w:val="24"/>
                <w:highlight w:val="white"/>
              </w:rPr>
              <w:t>бенефіціарним</w:t>
            </w:r>
            <w:proofErr w:type="spellEnd"/>
            <w:r w:rsidRPr="00A346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388D" w:rsidRDefault="0071388D" w:rsidP="00E7340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A3465C">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465C">
              <w:rPr>
                <w:rFonts w:ascii="Times New Roman" w:eastAsia="Times New Roman" w:hAnsi="Times New Roman" w:cs="Times New Roman"/>
                <w:sz w:val="24"/>
                <w:szCs w:val="24"/>
                <w:highlight w:val="white"/>
              </w:rPr>
              <w:t>бенефіціарним</w:t>
            </w:r>
            <w:proofErr w:type="spellEnd"/>
            <w:r w:rsidRPr="00A346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A3465C">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388D" w:rsidTr="00E7340A">
        <w:trPr>
          <w:trHeight w:val="47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дії </w:t>
            </w:r>
            <w:r>
              <w:rPr>
                <w:rFonts w:ascii="Times New Roman" w:eastAsia="Times New Roman" w:hAnsi="Times New Roman" w:cs="Times New Roman"/>
                <w:sz w:val="24"/>
                <w:szCs w:val="24"/>
                <w:highlight w:val="white"/>
              </w:rPr>
              <w:lastRenderedPageBreak/>
              <w:t>обставин непереборної сили.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1388D" w:rsidRPr="008D1F6D" w:rsidRDefault="0071388D" w:rsidP="00E7340A">
            <w:pPr>
              <w:widowControl w:val="0"/>
              <w:ind w:right="120"/>
              <w:jc w:val="both"/>
              <w:rPr>
                <w:rFonts w:ascii="Times New Roman" w:eastAsia="Times New Roman" w:hAnsi="Times New Roman" w:cs="Times New Roman"/>
                <w:sz w:val="24"/>
                <w:szCs w:val="24"/>
              </w:rPr>
            </w:pPr>
            <w:proofErr w:type="spellStart"/>
            <w:r w:rsidRPr="008D1F6D">
              <w:rPr>
                <w:rFonts w:ascii="Times New Roman" w:eastAsia="Times New Roman" w:hAnsi="Times New Roman" w:cs="Times New Roman"/>
                <w:sz w:val="24"/>
                <w:szCs w:val="24"/>
              </w:rPr>
              <w:t>Проєкт</w:t>
            </w:r>
            <w:proofErr w:type="spellEnd"/>
            <w:r w:rsidRPr="008D1F6D">
              <w:rPr>
                <w:rFonts w:ascii="Times New Roman" w:eastAsia="Times New Roman" w:hAnsi="Times New Roman" w:cs="Times New Roman"/>
                <w:sz w:val="24"/>
                <w:szCs w:val="24"/>
              </w:rPr>
              <w:t xml:space="preserve"> договору про закупівлю викладено в </w:t>
            </w:r>
            <w:r w:rsidRPr="008D1F6D">
              <w:rPr>
                <w:rFonts w:ascii="Times New Roman" w:eastAsia="Times New Roman" w:hAnsi="Times New Roman" w:cs="Times New Roman"/>
                <w:b/>
                <w:i/>
                <w:sz w:val="24"/>
                <w:szCs w:val="24"/>
              </w:rPr>
              <w:t>Додатку 4</w:t>
            </w:r>
            <w:r w:rsidRPr="008D1F6D">
              <w:rPr>
                <w:rFonts w:ascii="Times New Roman" w:eastAsia="Times New Roman" w:hAnsi="Times New Roman" w:cs="Times New Roman"/>
                <w:sz w:val="24"/>
                <w:szCs w:val="24"/>
              </w:rPr>
              <w:t xml:space="preserve"> до цієї тендерної документації.</w:t>
            </w:r>
          </w:p>
          <w:p w:rsidR="0071388D" w:rsidRPr="008D1F6D" w:rsidRDefault="0071388D" w:rsidP="00E7340A">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8D1F6D">
              <w:rPr>
                <w:rFonts w:ascii="Times New Roman" w:eastAsia="Times New Roman" w:hAnsi="Times New Roman" w:cs="Times New Roman"/>
                <w:sz w:val="24"/>
                <w:szCs w:val="24"/>
              </w:rPr>
              <w:lastRenderedPageBreak/>
              <w:t>у письмовій формі у вигляді єдиного документа у строки, визначені пунктом 2 «Строк укладання договору про закупівлю» цього розділу.</w:t>
            </w:r>
          </w:p>
          <w:p w:rsidR="0071388D" w:rsidRPr="008D1F6D" w:rsidRDefault="0071388D" w:rsidP="00E7340A">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388D" w:rsidTr="00E7340A">
        <w:trPr>
          <w:trHeight w:val="210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388D" w:rsidRPr="00A3465C" w:rsidRDefault="0071388D" w:rsidP="00E7340A">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rPr>
              <w:t>без зменшення обсягів закупівлі.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1388D" w:rsidRDefault="0071388D" w:rsidP="007138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71388D" w:rsidRDefault="0071388D" w:rsidP="00713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71388D" w:rsidRDefault="0071388D" w:rsidP="0071388D">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71388D" w:rsidRDefault="0071388D" w:rsidP="007138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8C1AEC" w:rsidRDefault="008C1AEC"/>
    <w:sectPr w:rsidR="008C1AEC">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D4" w:rsidRDefault="00743DD4">
      <w:pPr>
        <w:spacing w:after="0" w:line="240" w:lineRule="auto"/>
      </w:pPr>
      <w:r>
        <w:separator/>
      </w:r>
    </w:p>
  </w:endnote>
  <w:endnote w:type="continuationSeparator" w:id="0">
    <w:p w:rsidR="00743DD4" w:rsidRDefault="0074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755C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753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743D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D4" w:rsidRDefault="00743DD4">
      <w:pPr>
        <w:spacing w:after="0" w:line="240" w:lineRule="auto"/>
      </w:pPr>
      <w:r>
        <w:separator/>
      </w:r>
    </w:p>
  </w:footnote>
  <w:footnote w:type="continuationSeparator" w:id="0">
    <w:p w:rsidR="00743DD4" w:rsidRDefault="00743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6C" w:rsidRDefault="00743DD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8D"/>
    <w:rsid w:val="0003753E"/>
    <w:rsid w:val="00062E23"/>
    <w:rsid w:val="00097AA8"/>
    <w:rsid w:val="000D1967"/>
    <w:rsid w:val="00142BF0"/>
    <w:rsid w:val="00186DC0"/>
    <w:rsid w:val="001F38AD"/>
    <w:rsid w:val="002F4CA4"/>
    <w:rsid w:val="003D63DB"/>
    <w:rsid w:val="0040119A"/>
    <w:rsid w:val="00403E08"/>
    <w:rsid w:val="004631A1"/>
    <w:rsid w:val="00701B9F"/>
    <w:rsid w:val="0071388D"/>
    <w:rsid w:val="00743DD4"/>
    <w:rsid w:val="00755CF8"/>
    <w:rsid w:val="008C1AEC"/>
    <w:rsid w:val="00932939"/>
    <w:rsid w:val="0098291D"/>
    <w:rsid w:val="009C6230"/>
    <w:rsid w:val="00A245CE"/>
    <w:rsid w:val="00B71FE1"/>
    <w:rsid w:val="00BF001E"/>
    <w:rsid w:val="00C23842"/>
    <w:rsid w:val="00D616D5"/>
    <w:rsid w:val="00D91418"/>
    <w:rsid w:val="00F00D81"/>
    <w:rsid w:val="00F176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D8696-669D-47F8-95FF-6A852360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88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koms.hosp@gmail."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mailto:koms.hosp@gmail."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36080</Words>
  <Characters>20566</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2023-09-11T08:18:00Z</dcterms:created>
  <dcterms:modified xsi:type="dcterms:W3CDTF">2023-11-30T11:56:00Z</dcterms:modified>
</cp:coreProperties>
</file>