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здобувачів освіти закладів загальної середньої освіти Татарбунарської міської ради Одеської області (код ДК 021:2015 —  55520000-1 - Кейтерингові послуги)”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10</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b w:val="false"/>
          <w:bCs w:val="false"/>
          <w:i/>
          <w:i/>
          <w:iCs/>
          <w:sz w:val="20"/>
          <w:szCs w:val="20"/>
        </w:rPr>
      </w:pPr>
      <w:r>
        <w:rPr>
          <w:rFonts w:eastAsia="Times New Roman" w:ascii="Times New Roman" w:hAnsi="Times New Roman"/>
          <w:b w:val="false"/>
          <w:bCs w:val="false"/>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b w:val="false"/>
          <w:bCs w:val="false"/>
          <w:i/>
          <w:i/>
          <w:iCs/>
          <w:color w:val="auto"/>
          <w:sz w:val="20"/>
          <w:szCs w:val="20"/>
          <w:lang w:val="uk-UA" w:eastAsia="ar-SA"/>
        </w:rPr>
      </w:pPr>
      <w:r>
        <w:rPr>
          <w:rFonts w:eastAsia="Times New Roman" w:ascii="Times New Roman" w:hAnsi="Times New Roman"/>
          <w:b w:val="false"/>
          <w:bCs w:val="false"/>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i/>
          <w:i/>
          <w:iCs/>
          <w:sz w:val="20"/>
          <w:szCs w:val="20"/>
        </w:rPr>
      </w:pPr>
      <w:r>
        <w:rPr>
          <w:rFonts w:ascii="Times New Roman" w:hAnsi="Times New Roman"/>
          <w:i/>
          <w:iCs/>
          <w:spacing w:val="-3"/>
          <w:sz w:val="20"/>
          <w:szCs w:val="20"/>
        </w:rPr>
        <w:t xml:space="preserve">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w:t>
      </w:r>
      <w:r>
        <w:rPr>
          <w:rFonts w:ascii="Times New Roman" w:hAnsi="Times New Roman"/>
          <w:i/>
          <w:iCs/>
          <w:spacing w:val="-3"/>
          <w:sz w:val="20"/>
          <w:szCs w:val="20"/>
        </w:rPr>
        <w:t>послуг</w:t>
      </w:r>
      <w:r>
        <w:rPr>
          <w:rFonts w:ascii="Times New Roman" w:hAnsi="Times New Roman"/>
          <w:i/>
          <w:iCs/>
          <w:spacing w:val="-3"/>
          <w:sz w:val="20"/>
          <w:szCs w:val="20"/>
        </w:rPr>
        <w:t xml:space="preserve">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w:t>
      </w:r>
      <w:r>
        <w:rPr>
          <w:rFonts w:ascii="Times New Roman" w:hAnsi="Times New Roman"/>
          <w:i/>
          <w:iCs/>
          <w:spacing w:val="-3"/>
          <w:sz w:val="20"/>
          <w:szCs w:val="20"/>
        </w:rPr>
        <w:t>их послуг</w:t>
      </w:r>
      <w:r>
        <w:rPr>
          <w:rFonts w:ascii="Times New Roman" w:hAnsi="Times New Roman"/>
          <w:i/>
          <w:iCs/>
          <w:spacing w:val="-3"/>
          <w:sz w:val="20"/>
          <w:szCs w:val="20"/>
        </w:rPr>
        <w:t>,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2</Pages>
  <Words>607</Words>
  <Characters>4010</Characters>
  <CharactersWithSpaces>4637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