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76" w:rsidRPr="001C4786" w:rsidRDefault="003329DF" w:rsidP="00684B76">
      <w:pPr>
        <w:jc w:val="center"/>
        <w:rPr>
          <w:rFonts w:ascii="Times New Roman" w:hAnsi="Times New Roman" w:cs="Times New Roman"/>
          <w:b/>
          <w:bCs/>
          <w:sz w:val="38"/>
          <w:szCs w:val="38"/>
          <w:u w:val="single"/>
          <w:lang w:val="uk-UA"/>
        </w:rPr>
      </w:pPr>
      <w:r>
        <w:rPr>
          <w:rFonts w:ascii="Times New Roman" w:hAnsi="Times New Roman" w:cs="Times New Roman"/>
          <w:b/>
          <w:i/>
          <w:u w:val="single"/>
          <w:lang w:val="uk-UA"/>
        </w:rPr>
        <w:t xml:space="preserve">НЕТІШИСЬКИЙ ЛІЦЕЙ №1 НЕТІШИНСЬКОЇ МІСЬКОЇ РАДИ ШЕПЕТІВСЬКОГО РАЙОНУ </w:t>
      </w:r>
      <w:r w:rsidR="005C0E9A" w:rsidRPr="001C4786">
        <w:rPr>
          <w:rFonts w:ascii="Times New Roman" w:hAnsi="Times New Roman" w:cs="Times New Roman"/>
          <w:b/>
          <w:i/>
          <w:u w:val="single"/>
          <w:lang w:val="uk-UA"/>
        </w:rPr>
        <w:t>ХМЕЛЬНИЦЬКОЇ ОБЛАСТІ</w:t>
      </w:r>
    </w:p>
    <w:p w:rsidR="00684B76" w:rsidRPr="001C4786" w:rsidRDefault="00684B76" w:rsidP="00684B76">
      <w:pPr>
        <w:jc w:val="center"/>
        <w:rPr>
          <w:rFonts w:ascii="Times New Roman" w:hAnsi="Times New Roman" w:cs="Times New Roman"/>
          <w:b/>
          <w:bCs/>
          <w:sz w:val="38"/>
          <w:szCs w:val="38"/>
          <w:u w:val="single"/>
          <w:lang w:val="uk-UA"/>
        </w:rPr>
      </w:pPr>
    </w:p>
    <w:p w:rsidR="00684B76" w:rsidRPr="001C4786" w:rsidRDefault="00684B76" w:rsidP="00684B76">
      <w:pPr>
        <w:jc w:val="center"/>
        <w:rPr>
          <w:rFonts w:ascii="Times New Roman" w:hAnsi="Times New Roman" w:cs="Times New Roman"/>
          <w:b/>
          <w:bCs/>
          <w:lang w:val="uk-UA"/>
        </w:rPr>
      </w:pPr>
    </w:p>
    <w:tbl>
      <w:tblPr>
        <w:tblW w:w="10051" w:type="dxa"/>
        <w:tblInd w:w="288" w:type="dxa"/>
        <w:tblLayout w:type="fixed"/>
        <w:tblLook w:val="0000" w:firstRow="0" w:lastRow="0" w:firstColumn="0" w:lastColumn="0" w:noHBand="0" w:noVBand="0"/>
      </w:tblPr>
      <w:tblGrid>
        <w:gridCol w:w="3931"/>
        <w:gridCol w:w="6120"/>
      </w:tblGrid>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1C4786" w:rsidRDefault="00684B76" w:rsidP="00053C96">
            <w:pPr>
              <w:rPr>
                <w:lang w:val="uk-UA"/>
              </w:rPr>
            </w:pPr>
            <w:r w:rsidRPr="001C4786">
              <w:rPr>
                <w:rFonts w:ascii="Times New Roman" w:hAnsi="Times New Roman" w:cs="Times New Roman"/>
                <w:b/>
                <w:bCs/>
                <w:lang w:val="uk-UA"/>
              </w:rPr>
              <w:t xml:space="preserve">ЗАТВЕРДЖЕНО </w:t>
            </w:r>
          </w:p>
        </w:tc>
      </w:tr>
      <w:tr w:rsidR="00684B76" w:rsidRPr="001C4786" w:rsidTr="00053C96">
        <w:tc>
          <w:tcPr>
            <w:tcW w:w="3931" w:type="dxa"/>
            <w:shd w:val="clear" w:color="auto" w:fill="auto"/>
          </w:tcPr>
          <w:p w:rsidR="00684B76" w:rsidRPr="001C4786" w:rsidRDefault="00684B76" w:rsidP="00053C96">
            <w:pPr>
              <w:rPr>
                <w:lang w:val="uk-UA"/>
              </w:rPr>
            </w:pPr>
          </w:p>
        </w:tc>
        <w:tc>
          <w:tcPr>
            <w:tcW w:w="6120" w:type="dxa"/>
            <w:shd w:val="clear" w:color="auto" w:fill="auto"/>
          </w:tcPr>
          <w:p w:rsidR="00684B76" w:rsidRPr="001C4786" w:rsidRDefault="00684B76" w:rsidP="00370E02">
            <w:pPr>
              <w:rPr>
                <w:lang w:val="uk-UA"/>
              </w:rPr>
            </w:pPr>
            <w:r w:rsidRPr="001C4786">
              <w:rPr>
                <w:rFonts w:ascii="Times New Roman" w:hAnsi="Times New Roman" w:cs="Times New Roman"/>
                <w:b/>
                <w:bCs/>
                <w:lang w:val="uk-UA"/>
              </w:rPr>
              <w:t xml:space="preserve">РІШЕННЯМ </w:t>
            </w:r>
            <w:r w:rsidR="00370E02" w:rsidRPr="001C4786">
              <w:rPr>
                <w:rFonts w:ascii="Times New Roman" w:hAnsi="Times New Roman" w:cs="Times New Roman"/>
                <w:b/>
                <w:bCs/>
                <w:lang w:val="uk-UA"/>
              </w:rPr>
              <w:t>УПОВНОВАЖЕНОЇ ОСОБИ</w:t>
            </w:r>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0"/>
                <w:szCs w:val="20"/>
                <w:lang w:val="uk-UA"/>
              </w:rPr>
            </w:pPr>
          </w:p>
        </w:tc>
        <w:tc>
          <w:tcPr>
            <w:tcW w:w="6120" w:type="dxa"/>
            <w:shd w:val="clear" w:color="auto" w:fill="auto"/>
          </w:tcPr>
          <w:p w:rsidR="00684B76" w:rsidRPr="00CC2CD5" w:rsidRDefault="00CC2CD5" w:rsidP="00370E02">
            <w:pPr>
              <w:rPr>
                <w:lang w:val="en-US"/>
              </w:rPr>
            </w:pPr>
            <w:r>
              <w:rPr>
                <w:rFonts w:ascii="Times New Roman" w:hAnsi="Times New Roman" w:cs="Times New Roman"/>
                <w:b/>
                <w:bCs/>
                <w:lang w:val="uk-UA"/>
              </w:rPr>
              <w:t xml:space="preserve">ПРОТОКОЛ № </w:t>
            </w:r>
            <w:r w:rsidR="00DC7B64">
              <w:rPr>
                <w:rFonts w:ascii="Times New Roman" w:hAnsi="Times New Roman" w:cs="Times New Roman"/>
                <w:b/>
                <w:bCs/>
                <w:lang w:val="en-US"/>
              </w:rPr>
              <w:t>91</w:t>
            </w:r>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1C4786" w:rsidRDefault="00684B76" w:rsidP="00DC7B64">
            <w:pPr>
              <w:rPr>
                <w:lang w:val="uk-UA"/>
              </w:rPr>
            </w:pPr>
            <w:r w:rsidRPr="001C4786">
              <w:rPr>
                <w:rFonts w:ascii="Times New Roman" w:hAnsi="Times New Roman" w:cs="Times New Roman"/>
                <w:b/>
                <w:bCs/>
                <w:lang w:val="uk-UA"/>
              </w:rPr>
              <w:t xml:space="preserve">від </w:t>
            </w:r>
            <w:r w:rsidR="00DC7B64" w:rsidRPr="00DC7B64">
              <w:rPr>
                <w:rFonts w:ascii="Times New Roman" w:hAnsi="Times New Roman" w:cs="Times New Roman"/>
                <w:b/>
                <w:bCs/>
              </w:rPr>
              <w:t>03</w:t>
            </w:r>
            <w:r w:rsidR="00DC7B64">
              <w:rPr>
                <w:rFonts w:ascii="Times New Roman" w:hAnsi="Times New Roman" w:cs="Times New Roman"/>
                <w:b/>
                <w:bCs/>
                <w:lang w:val="uk-UA"/>
              </w:rPr>
              <w:t>.08.2022</w:t>
            </w:r>
            <w:r w:rsidRPr="001C4786">
              <w:rPr>
                <w:rFonts w:ascii="Times New Roman" w:hAnsi="Times New Roman" w:cs="Times New Roman"/>
                <w:b/>
                <w:bCs/>
                <w:lang w:val="uk-UA"/>
              </w:rPr>
              <w:t xml:space="preserve"> року</w:t>
            </w:r>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1C4786" w:rsidRDefault="00370E02" w:rsidP="00053C96">
            <w:pPr>
              <w:rPr>
                <w:lang w:val="uk-UA"/>
              </w:rPr>
            </w:pPr>
            <w:r w:rsidRPr="001C4786">
              <w:rPr>
                <w:rFonts w:ascii="Times New Roman" w:hAnsi="Times New Roman" w:cs="Times New Roman"/>
                <w:b/>
                <w:bCs/>
                <w:lang w:val="uk-UA"/>
              </w:rPr>
              <w:t>УПОВНОВАЖЕНА ОСОБА</w:t>
            </w:r>
          </w:p>
        </w:tc>
      </w:tr>
      <w:tr w:rsidR="00684B76" w:rsidRPr="001C4786" w:rsidTr="00053C96">
        <w:tc>
          <w:tcPr>
            <w:tcW w:w="3931" w:type="dxa"/>
            <w:shd w:val="clear" w:color="auto" w:fill="auto"/>
          </w:tcPr>
          <w:p w:rsidR="00684B76" w:rsidRPr="001C4786" w:rsidRDefault="00684B76" w:rsidP="00053C96">
            <w:pPr>
              <w:snapToGrid w:val="0"/>
              <w:rPr>
                <w:rFonts w:ascii="Times New Roman" w:hAnsi="Times New Roman" w:cs="Times New Roman"/>
                <w:b/>
                <w:bCs/>
                <w:sz w:val="28"/>
                <w:szCs w:val="28"/>
                <w:lang w:val="uk-UA"/>
              </w:rPr>
            </w:pPr>
          </w:p>
        </w:tc>
        <w:tc>
          <w:tcPr>
            <w:tcW w:w="6120" w:type="dxa"/>
            <w:shd w:val="clear" w:color="auto" w:fill="auto"/>
          </w:tcPr>
          <w:p w:rsidR="00684B76" w:rsidRPr="001C4786" w:rsidRDefault="005C0E9A" w:rsidP="001C4786">
            <w:pPr>
              <w:jc w:val="both"/>
              <w:rPr>
                <w:lang w:val="uk-UA"/>
              </w:rPr>
            </w:pPr>
            <w:r w:rsidRPr="001C4786">
              <w:rPr>
                <w:b/>
                <w:bCs/>
                <w:spacing w:val="1"/>
                <w:lang w:val="uk-UA"/>
              </w:rPr>
              <w:t>____________</w:t>
            </w:r>
            <w:r w:rsidR="00684B76" w:rsidRPr="001C4786">
              <w:rPr>
                <w:b/>
                <w:bCs/>
                <w:spacing w:val="1"/>
                <w:lang w:val="uk-UA"/>
              </w:rPr>
              <w:t xml:space="preserve"> </w:t>
            </w:r>
            <w:r w:rsidR="00370E02" w:rsidRPr="001C4786">
              <w:rPr>
                <w:rFonts w:ascii="Times New Roman" w:hAnsi="Times New Roman" w:cs="Times New Roman"/>
                <w:b/>
                <w:lang w:val="uk-UA"/>
              </w:rPr>
              <w:t>Марина КОЗІЙЧУК</w:t>
            </w:r>
          </w:p>
        </w:tc>
      </w:tr>
    </w:tbl>
    <w:p w:rsidR="00684B76" w:rsidRPr="001C4786" w:rsidRDefault="00684B76" w:rsidP="00684B76">
      <w:pPr>
        <w:ind w:left="4253"/>
        <w:rPr>
          <w:lang w:val="uk-UA"/>
        </w:rPr>
      </w:pPr>
      <w:proofErr w:type="spellStart"/>
      <w:r w:rsidRPr="001C4786">
        <w:rPr>
          <w:rFonts w:ascii="Times New Roman" w:hAnsi="Times New Roman" w:cs="Times New Roman"/>
          <w:lang w:val="uk-UA"/>
        </w:rPr>
        <w:t>м.п</w:t>
      </w:r>
      <w:proofErr w:type="spellEnd"/>
      <w:r w:rsidRPr="001C4786">
        <w:rPr>
          <w:rFonts w:ascii="Times New Roman" w:hAnsi="Times New Roman" w:cs="Times New Roman"/>
          <w:lang w:val="uk-UA"/>
        </w:rPr>
        <w:t xml:space="preserve">.  </w:t>
      </w:r>
    </w:p>
    <w:p w:rsidR="00C53EE1" w:rsidRPr="001C4786" w:rsidRDefault="00C53EE1" w:rsidP="006959AA">
      <w:pPr>
        <w:ind w:left="320"/>
        <w:jc w:val="right"/>
        <w:rPr>
          <w:rFonts w:ascii="Times New Roman" w:hAnsi="Times New Roman" w:cs="Times New Roman"/>
          <w:b/>
          <w:bCs/>
          <w:lang w:val="uk-UA"/>
        </w:rPr>
      </w:pPr>
    </w:p>
    <w:p w:rsidR="00C53EE1" w:rsidRPr="001C4786" w:rsidRDefault="00C53EE1" w:rsidP="006959AA">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C53EE1" w:rsidRPr="001C4786" w:rsidTr="00B35414">
        <w:tc>
          <w:tcPr>
            <w:tcW w:w="10598" w:type="dxa"/>
            <w:tcBorders>
              <w:top w:val="nil"/>
              <w:left w:val="nil"/>
              <w:bottom w:val="nil"/>
              <w:right w:val="nil"/>
            </w:tcBorders>
          </w:tcPr>
          <w:p w:rsidR="00C53EE1" w:rsidRPr="001C4786" w:rsidRDefault="00C53EE1" w:rsidP="006959AA">
            <w:pPr>
              <w:jc w:val="center"/>
              <w:rPr>
                <w:rFonts w:ascii="Times New Roman" w:hAnsi="Times New Roman" w:cs="Times New Roman"/>
                <w:b/>
                <w:bCs/>
                <w:sz w:val="40"/>
                <w:szCs w:val="40"/>
                <w:lang w:val="uk-UA"/>
              </w:rPr>
            </w:pPr>
            <w:r w:rsidRPr="001C4786">
              <w:rPr>
                <w:rFonts w:ascii="Times New Roman" w:hAnsi="Times New Roman" w:cs="Times New Roman"/>
                <w:b/>
                <w:bCs/>
                <w:sz w:val="40"/>
                <w:szCs w:val="40"/>
                <w:lang w:val="uk-UA"/>
              </w:rPr>
              <w:t>ТЕНДЕРНА ДОКУМЕНТАЦІЯ</w:t>
            </w:r>
          </w:p>
          <w:p w:rsidR="00C53EE1" w:rsidRPr="001C4786" w:rsidRDefault="00C53EE1" w:rsidP="006959AA">
            <w:pPr>
              <w:jc w:val="center"/>
              <w:rPr>
                <w:rFonts w:ascii="Times New Roman" w:hAnsi="Times New Roman" w:cs="Times New Roman"/>
                <w:b/>
                <w:bCs/>
                <w:sz w:val="40"/>
                <w:szCs w:val="40"/>
                <w:lang w:val="uk-UA"/>
              </w:rPr>
            </w:pPr>
          </w:p>
        </w:tc>
      </w:tr>
      <w:tr w:rsidR="00C53EE1" w:rsidRPr="001C4786" w:rsidTr="00B35414">
        <w:tc>
          <w:tcPr>
            <w:tcW w:w="10598" w:type="dxa"/>
            <w:tcBorders>
              <w:top w:val="nil"/>
              <w:left w:val="nil"/>
              <w:bottom w:val="nil"/>
              <w:right w:val="nil"/>
            </w:tcBorders>
          </w:tcPr>
          <w:p w:rsidR="00C53EE1" w:rsidRPr="001C4786" w:rsidRDefault="00C53EE1" w:rsidP="006959AA">
            <w:pPr>
              <w:jc w:val="center"/>
              <w:rPr>
                <w:rFonts w:ascii="Times New Roman" w:hAnsi="Times New Roman" w:cs="Times New Roman"/>
                <w:b/>
                <w:bCs/>
                <w:sz w:val="40"/>
                <w:szCs w:val="40"/>
                <w:lang w:val="uk-UA"/>
              </w:rPr>
            </w:pPr>
            <w:r w:rsidRPr="001C4786">
              <w:rPr>
                <w:rFonts w:ascii="Times New Roman" w:hAnsi="Times New Roman" w:cs="Times New Roman"/>
                <w:b/>
                <w:bCs/>
                <w:sz w:val="40"/>
                <w:szCs w:val="40"/>
                <w:lang w:val="uk-UA"/>
              </w:rPr>
              <w:t xml:space="preserve">для  процедури закупівлі </w:t>
            </w:r>
          </w:p>
          <w:p w:rsidR="00C53EE1" w:rsidRPr="001C4786" w:rsidRDefault="00C53EE1" w:rsidP="006959AA">
            <w:pPr>
              <w:jc w:val="center"/>
              <w:rPr>
                <w:rFonts w:ascii="Times New Roman" w:hAnsi="Times New Roman" w:cs="Times New Roman"/>
                <w:b/>
                <w:bCs/>
                <w:sz w:val="40"/>
                <w:szCs w:val="40"/>
                <w:lang w:val="uk-UA"/>
              </w:rPr>
            </w:pPr>
            <w:r w:rsidRPr="001C4786">
              <w:rPr>
                <w:rFonts w:ascii="Times New Roman" w:hAnsi="Times New Roman" w:cs="Times New Roman"/>
                <w:b/>
                <w:bCs/>
                <w:sz w:val="40"/>
                <w:szCs w:val="40"/>
                <w:lang w:val="uk-UA"/>
              </w:rPr>
              <w:t>«ВІДКРИТІ  ТОРГИ»</w:t>
            </w:r>
          </w:p>
        </w:tc>
      </w:tr>
    </w:tbl>
    <w:p w:rsidR="00A45FA1" w:rsidRPr="001C4786" w:rsidRDefault="00A45FA1" w:rsidP="006959AA">
      <w:pPr>
        <w:ind w:left="320"/>
        <w:jc w:val="right"/>
        <w:rPr>
          <w:rFonts w:ascii="Times New Roman" w:hAnsi="Times New Roman" w:cs="Times New Roman"/>
          <w:b/>
          <w:bCs/>
          <w:lang w:val="uk-UA"/>
        </w:rPr>
      </w:pPr>
    </w:p>
    <w:p w:rsidR="00A45FA1" w:rsidRPr="001C4786" w:rsidRDefault="00A45FA1" w:rsidP="006959AA">
      <w:pPr>
        <w:ind w:left="320"/>
        <w:jc w:val="right"/>
        <w:rPr>
          <w:rFonts w:ascii="Times New Roman" w:hAnsi="Times New Roman" w:cs="Times New Roman"/>
          <w:b/>
          <w:bCs/>
          <w:lang w:val="uk-UA"/>
        </w:rPr>
      </w:pPr>
    </w:p>
    <w:p w:rsidR="00A45FA1" w:rsidRPr="001C4786" w:rsidRDefault="00A45FA1" w:rsidP="006959AA">
      <w:pPr>
        <w:ind w:left="320"/>
        <w:jc w:val="right"/>
        <w:rPr>
          <w:rFonts w:ascii="Times New Roman" w:hAnsi="Times New Roman" w:cs="Times New Roman"/>
          <w:b/>
          <w:bCs/>
          <w:sz w:val="40"/>
          <w:szCs w:val="40"/>
          <w:lang w:val="uk-UA"/>
        </w:rPr>
      </w:pPr>
    </w:p>
    <w:p w:rsidR="00A45FA1" w:rsidRPr="001C4786" w:rsidRDefault="00A45FA1" w:rsidP="006959AA">
      <w:pPr>
        <w:ind w:left="320"/>
        <w:jc w:val="center"/>
        <w:rPr>
          <w:rFonts w:ascii="Times New Roman" w:hAnsi="Times New Roman" w:cs="Times New Roman"/>
          <w:b/>
          <w:bCs/>
          <w:sz w:val="40"/>
          <w:szCs w:val="40"/>
          <w:lang w:val="uk-UA"/>
        </w:rPr>
      </w:pPr>
    </w:p>
    <w:p w:rsidR="00A45FA1" w:rsidRPr="001C4786" w:rsidRDefault="00A45FA1" w:rsidP="006959AA">
      <w:pPr>
        <w:jc w:val="center"/>
        <w:rPr>
          <w:rFonts w:ascii="Times New Roman" w:hAnsi="Times New Roman" w:cs="Times New Roman"/>
          <w:b/>
          <w:bCs/>
          <w:lang w:val="uk-UA"/>
        </w:rPr>
      </w:pPr>
    </w:p>
    <w:p w:rsidR="00A45FA1" w:rsidRPr="001C4786" w:rsidRDefault="00A45FA1" w:rsidP="006959AA">
      <w:pPr>
        <w:jc w:val="center"/>
        <w:rPr>
          <w:rFonts w:ascii="Times New Roman" w:hAnsi="Times New Roman" w:cs="Times New Roman"/>
          <w:b/>
          <w:bCs/>
          <w:sz w:val="36"/>
          <w:szCs w:val="36"/>
          <w:lang w:val="uk-UA"/>
        </w:rPr>
      </w:pPr>
    </w:p>
    <w:p w:rsidR="00A45FA1" w:rsidRPr="001C4786" w:rsidRDefault="005C0E9A" w:rsidP="006959AA">
      <w:pPr>
        <w:jc w:val="center"/>
        <w:rPr>
          <w:rFonts w:ascii="Times New Roman" w:hAnsi="Times New Roman" w:cs="Times New Roman"/>
          <w:b/>
          <w:bCs/>
          <w:sz w:val="28"/>
          <w:szCs w:val="28"/>
          <w:lang w:val="uk-UA" w:eastAsia="uk-UA"/>
        </w:rPr>
      </w:pPr>
      <w:r w:rsidRPr="001C4786">
        <w:rPr>
          <w:rFonts w:ascii="Times New Roman" w:hAnsi="Times New Roman" w:cs="Times New Roman"/>
          <w:b/>
          <w:bCs/>
          <w:sz w:val="32"/>
          <w:szCs w:val="36"/>
          <w:lang w:val="uk-UA"/>
        </w:rPr>
        <w:t>«</w:t>
      </w:r>
      <w:r w:rsidR="00873B00" w:rsidRPr="00873B00">
        <w:rPr>
          <w:rFonts w:ascii="Times New Roman" w:hAnsi="Times New Roman" w:cs="Times New Roman"/>
          <w:b/>
          <w:sz w:val="32"/>
          <w:szCs w:val="32"/>
          <w:lang w:val="uk-UA"/>
        </w:rPr>
        <w:t xml:space="preserve">Інтерактивна панель з мобільною стійкою (ДК 021:2015: 32320000-2 </w:t>
      </w:r>
      <w:r w:rsidR="00873B00" w:rsidRPr="00873B00">
        <w:rPr>
          <w:rFonts w:ascii="Times New Roman" w:hAnsi="Times New Roman" w:cs="Times New Roman"/>
          <w:b/>
          <w:color w:val="000000" w:themeColor="text1"/>
          <w:sz w:val="32"/>
          <w:szCs w:val="32"/>
          <w:lang w:val="uk-UA"/>
        </w:rPr>
        <w:t xml:space="preserve">Телевізійне й аудіовізуальне обладнання. </w:t>
      </w:r>
      <w:proofErr w:type="spellStart"/>
      <w:r w:rsidR="00873B00" w:rsidRPr="00873B00">
        <w:rPr>
          <w:rFonts w:ascii="Times New Roman" w:hAnsi="Times New Roman" w:cs="Times New Roman"/>
          <w:b/>
          <w:color w:val="000000" w:themeColor="text1"/>
          <w:sz w:val="32"/>
          <w:szCs w:val="32"/>
        </w:rPr>
        <w:t>Номенклатурна</w:t>
      </w:r>
      <w:proofErr w:type="spellEnd"/>
      <w:r w:rsidR="00873B00" w:rsidRPr="00873B00">
        <w:rPr>
          <w:rFonts w:ascii="Times New Roman" w:hAnsi="Times New Roman" w:cs="Times New Roman"/>
          <w:b/>
          <w:color w:val="000000" w:themeColor="text1"/>
          <w:sz w:val="32"/>
          <w:szCs w:val="32"/>
        </w:rPr>
        <w:t xml:space="preserve"> </w:t>
      </w:r>
      <w:proofErr w:type="spellStart"/>
      <w:r w:rsidR="00873B00" w:rsidRPr="00873B00">
        <w:rPr>
          <w:rFonts w:ascii="Times New Roman" w:hAnsi="Times New Roman" w:cs="Times New Roman"/>
          <w:b/>
          <w:color w:val="000000" w:themeColor="text1"/>
          <w:sz w:val="32"/>
          <w:szCs w:val="32"/>
        </w:rPr>
        <w:t>позиція</w:t>
      </w:r>
      <w:proofErr w:type="spellEnd"/>
      <w:r w:rsidR="00873B00" w:rsidRPr="00873B00">
        <w:rPr>
          <w:rFonts w:ascii="Times New Roman" w:hAnsi="Times New Roman" w:cs="Times New Roman"/>
          <w:b/>
          <w:color w:val="000000" w:themeColor="text1"/>
          <w:sz w:val="32"/>
          <w:szCs w:val="32"/>
        </w:rPr>
        <w:t xml:space="preserve">: </w:t>
      </w:r>
      <w:proofErr w:type="spellStart"/>
      <w:r w:rsidR="00873B00" w:rsidRPr="00873B00">
        <w:rPr>
          <w:rFonts w:ascii="Times New Roman" w:hAnsi="Times New Roman" w:cs="Times New Roman"/>
          <w:b/>
          <w:color w:val="000000" w:themeColor="text1"/>
          <w:sz w:val="32"/>
          <w:szCs w:val="32"/>
        </w:rPr>
        <w:t>інтерактивна</w:t>
      </w:r>
      <w:proofErr w:type="spellEnd"/>
      <w:r w:rsidR="00873B00" w:rsidRPr="00873B00">
        <w:rPr>
          <w:rFonts w:ascii="Times New Roman" w:hAnsi="Times New Roman" w:cs="Times New Roman"/>
          <w:b/>
          <w:color w:val="000000" w:themeColor="text1"/>
          <w:sz w:val="32"/>
          <w:szCs w:val="32"/>
        </w:rPr>
        <w:t xml:space="preserve"> панель з </w:t>
      </w:r>
      <w:proofErr w:type="spellStart"/>
      <w:r w:rsidR="00873B00" w:rsidRPr="00873B00">
        <w:rPr>
          <w:rFonts w:ascii="Times New Roman" w:hAnsi="Times New Roman" w:cs="Times New Roman"/>
          <w:b/>
          <w:color w:val="000000" w:themeColor="text1"/>
          <w:sz w:val="32"/>
          <w:szCs w:val="32"/>
        </w:rPr>
        <w:t>мобільною</w:t>
      </w:r>
      <w:proofErr w:type="spellEnd"/>
      <w:r w:rsidR="00873B00" w:rsidRPr="00873B00">
        <w:rPr>
          <w:rFonts w:ascii="Times New Roman" w:hAnsi="Times New Roman" w:cs="Times New Roman"/>
          <w:b/>
          <w:color w:val="000000" w:themeColor="text1"/>
          <w:sz w:val="32"/>
          <w:szCs w:val="32"/>
        </w:rPr>
        <w:t xml:space="preserve"> </w:t>
      </w:r>
      <w:proofErr w:type="spellStart"/>
      <w:proofErr w:type="gramStart"/>
      <w:r w:rsidR="00873B00" w:rsidRPr="00873B00">
        <w:rPr>
          <w:rFonts w:ascii="Times New Roman" w:hAnsi="Times New Roman" w:cs="Times New Roman"/>
          <w:b/>
          <w:color w:val="000000" w:themeColor="text1"/>
          <w:sz w:val="32"/>
          <w:szCs w:val="32"/>
        </w:rPr>
        <w:t>ст</w:t>
      </w:r>
      <w:proofErr w:type="gramEnd"/>
      <w:r w:rsidR="00873B00" w:rsidRPr="00873B00">
        <w:rPr>
          <w:rFonts w:ascii="Times New Roman" w:hAnsi="Times New Roman" w:cs="Times New Roman"/>
          <w:b/>
          <w:color w:val="000000" w:themeColor="text1"/>
          <w:sz w:val="32"/>
          <w:szCs w:val="32"/>
        </w:rPr>
        <w:t>ійкою</w:t>
      </w:r>
      <w:proofErr w:type="spellEnd"/>
      <w:r w:rsidR="00873B00" w:rsidRPr="00873B00">
        <w:rPr>
          <w:rFonts w:ascii="Times New Roman" w:hAnsi="Times New Roman" w:cs="Times New Roman"/>
          <w:b/>
          <w:color w:val="000000" w:themeColor="text1"/>
          <w:sz w:val="32"/>
          <w:szCs w:val="32"/>
        </w:rPr>
        <w:t xml:space="preserve"> (ДК 021:2015: 32322000-6 </w:t>
      </w:r>
      <w:proofErr w:type="spellStart"/>
      <w:r w:rsidR="00873B00" w:rsidRPr="00873B00">
        <w:rPr>
          <w:rFonts w:ascii="Times New Roman" w:hAnsi="Times New Roman" w:cs="Times New Roman"/>
          <w:b/>
          <w:color w:val="000000" w:themeColor="text1"/>
          <w:sz w:val="32"/>
          <w:szCs w:val="32"/>
        </w:rPr>
        <w:t>Мультимедійне</w:t>
      </w:r>
      <w:proofErr w:type="spellEnd"/>
      <w:r w:rsidR="00873B00" w:rsidRPr="00873B00">
        <w:rPr>
          <w:rFonts w:ascii="Times New Roman" w:hAnsi="Times New Roman" w:cs="Times New Roman"/>
          <w:b/>
          <w:color w:val="000000" w:themeColor="text1"/>
          <w:sz w:val="32"/>
          <w:szCs w:val="32"/>
        </w:rPr>
        <w:t xml:space="preserve"> </w:t>
      </w:r>
      <w:proofErr w:type="spellStart"/>
      <w:r w:rsidR="00873B00" w:rsidRPr="00873B00">
        <w:rPr>
          <w:rFonts w:ascii="Times New Roman" w:hAnsi="Times New Roman" w:cs="Times New Roman"/>
          <w:b/>
          <w:color w:val="000000" w:themeColor="text1"/>
          <w:sz w:val="32"/>
          <w:szCs w:val="32"/>
        </w:rPr>
        <w:t>обладнання</w:t>
      </w:r>
      <w:proofErr w:type="spellEnd"/>
      <w:r w:rsidR="003329DF" w:rsidRPr="00873B00">
        <w:rPr>
          <w:rFonts w:ascii="Times New Roman" w:hAnsi="Times New Roman" w:cs="Times New Roman"/>
          <w:b/>
          <w:sz w:val="32"/>
          <w:szCs w:val="32"/>
          <w:lang w:val="uk-UA"/>
        </w:rPr>
        <w:t>)</w:t>
      </w:r>
      <w:r w:rsidRPr="00873B00">
        <w:rPr>
          <w:rFonts w:ascii="Times New Roman" w:hAnsi="Times New Roman" w:cs="Times New Roman"/>
          <w:b/>
          <w:bCs/>
          <w:sz w:val="32"/>
          <w:szCs w:val="32"/>
          <w:lang w:val="uk-UA"/>
        </w:rPr>
        <w:t>»</w:t>
      </w: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Default="00A45FA1"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Default="003329DF" w:rsidP="006959AA">
      <w:pPr>
        <w:jc w:val="center"/>
        <w:rPr>
          <w:rFonts w:ascii="Times New Roman" w:hAnsi="Times New Roman" w:cs="Times New Roman"/>
          <w:b/>
          <w:bCs/>
          <w:sz w:val="28"/>
          <w:szCs w:val="28"/>
          <w:lang w:val="uk-UA" w:eastAsia="uk-UA"/>
        </w:rPr>
      </w:pPr>
    </w:p>
    <w:p w:rsidR="003329DF" w:rsidRPr="001C4786" w:rsidRDefault="003329DF"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A45FA1" w:rsidP="006959AA">
      <w:pPr>
        <w:jc w:val="center"/>
        <w:rPr>
          <w:rFonts w:ascii="Times New Roman" w:hAnsi="Times New Roman" w:cs="Times New Roman"/>
          <w:b/>
          <w:bCs/>
          <w:sz w:val="28"/>
          <w:szCs w:val="28"/>
          <w:lang w:val="uk-UA" w:eastAsia="uk-UA"/>
        </w:rPr>
      </w:pPr>
    </w:p>
    <w:p w:rsidR="00A45FA1" w:rsidRPr="001C4786" w:rsidRDefault="005C0E9A" w:rsidP="006959AA">
      <w:pPr>
        <w:jc w:val="center"/>
        <w:rPr>
          <w:rFonts w:ascii="Times New Roman" w:hAnsi="Times New Roman" w:cs="Times New Roman"/>
          <w:b/>
          <w:bCs/>
          <w:sz w:val="28"/>
          <w:szCs w:val="28"/>
          <w:lang w:val="uk-UA" w:eastAsia="ru-RU"/>
        </w:rPr>
      </w:pPr>
      <w:r w:rsidRPr="001C4786">
        <w:rPr>
          <w:rFonts w:ascii="Times New Roman" w:hAnsi="Times New Roman" w:cs="Times New Roman"/>
          <w:b/>
          <w:bCs/>
          <w:sz w:val="28"/>
          <w:szCs w:val="28"/>
          <w:lang w:val="uk-UA" w:eastAsia="ru-RU"/>
        </w:rPr>
        <w:t xml:space="preserve">м. </w:t>
      </w:r>
      <w:proofErr w:type="spellStart"/>
      <w:r w:rsidRPr="001C4786">
        <w:rPr>
          <w:rFonts w:ascii="Times New Roman" w:hAnsi="Times New Roman" w:cs="Times New Roman"/>
          <w:b/>
          <w:bCs/>
          <w:sz w:val="28"/>
          <w:szCs w:val="28"/>
          <w:lang w:val="uk-UA" w:eastAsia="ru-RU"/>
        </w:rPr>
        <w:t>Нетішин</w:t>
      </w:r>
      <w:proofErr w:type="spellEnd"/>
      <w:r w:rsidR="003329DF">
        <w:rPr>
          <w:rFonts w:ascii="Times New Roman" w:hAnsi="Times New Roman" w:cs="Times New Roman"/>
          <w:b/>
          <w:bCs/>
          <w:sz w:val="28"/>
          <w:szCs w:val="28"/>
          <w:lang w:val="uk-UA" w:eastAsia="ru-RU"/>
        </w:rPr>
        <w:t xml:space="preserve"> – 2022</w:t>
      </w:r>
    </w:p>
    <w:p w:rsidR="00C53EE1" w:rsidRPr="00873B00" w:rsidRDefault="00C53EE1" w:rsidP="00873B00">
      <w:pPr>
        <w:rPr>
          <w:rFonts w:ascii="Times New Roman" w:hAnsi="Times New Roman" w:cs="Times New Roman"/>
          <w:lang w:val="en-US"/>
        </w:rPr>
        <w:sectPr w:rsidR="00C53EE1" w:rsidRPr="00873B00" w:rsidSect="002D1E08">
          <w:pgSz w:w="11906" w:h="16838"/>
          <w:pgMar w:top="720" w:right="720" w:bottom="567" w:left="720" w:header="720" w:footer="720" w:gutter="0"/>
          <w:cols w:space="720"/>
          <w:docGrid w:linePitch="326"/>
        </w:sectPr>
      </w:pPr>
    </w:p>
    <w:p w:rsidR="00A45FA1" w:rsidRPr="00873B00" w:rsidRDefault="00A45FA1" w:rsidP="00873B00">
      <w:pPr>
        <w:rPr>
          <w:rFonts w:ascii="Times New Roman" w:hAnsi="Times New Roman" w:cs="Times New Roman"/>
          <w:lang w:val="en-US"/>
        </w:rPr>
      </w:pPr>
    </w:p>
    <w:p w:rsidR="008758C3" w:rsidRPr="001C4786" w:rsidRDefault="008758C3" w:rsidP="006959AA">
      <w:pPr>
        <w:jc w:val="center"/>
        <w:rPr>
          <w:rFonts w:ascii="Times New Roman" w:hAnsi="Times New Roman" w:cs="Times New Roman"/>
          <w:lang w:val="uk-UA"/>
        </w:rPr>
      </w:pPr>
      <w:r w:rsidRPr="001C4786">
        <w:rPr>
          <w:rFonts w:ascii="Times New Roman" w:hAnsi="Times New Roman" w:cs="Times New Roman"/>
          <w:b/>
          <w:lang w:val="uk-UA"/>
        </w:rPr>
        <w:t xml:space="preserve">Тендерна документація </w:t>
      </w:r>
    </w:p>
    <w:p w:rsidR="008758C3" w:rsidRPr="001C4786" w:rsidRDefault="008758C3" w:rsidP="006959AA">
      <w:pPr>
        <w:pStyle w:val="a6"/>
        <w:spacing w:before="0" w:after="0"/>
        <w:jc w:val="center"/>
        <w:rPr>
          <w:lang w:val="uk-UA"/>
        </w:rPr>
      </w:pPr>
      <w:r w:rsidRPr="001C4786">
        <w:rPr>
          <w:b/>
          <w:lang w:val="uk-UA"/>
        </w:rPr>
        <w:t>для процедури закупівлі «Відкриті торги»</w:t>
      </w:r>
    </w:p>
    <w:tbl>
      <w:tblPr>
        <w:tblW w:w="10429" w:type="dxa"/>
        <w:tblInd w:w="15" w:type="dxa"/>
        <w:tblLayout w:type="fixed"/>
        <w:tblCellMar>
          <w:top w:w="15" w:type="dxa"/>
          <w:left w:w="15" w:type="dxa"/>
          <w:bottom w:w="15" w:type="dxa"/>
          <w:right w:w="15" w:type="dxa"/>
        </w:tblCellMar>
        <w:tblLook w:val="0000" w:firstRow="0" w:lastRow="0" w:firstColumn="0" w:lastColumn="0" w:noHBand="0" w:noVBand="0"/>
      </w:tblPr>
      <w:tblGrid>
        <w:gridCol w:w="2409"/>
        <w:gridCol w:w="78"/>
        <w:gridCol w:w="7919"/>
        <w:gridCol w:w="23"/>
      </w:tblGrid>
      <w:tr w:rsidR="008758C3" w:rsidRPr="001C4786" w:rsidTr="007E6891">
        <w:tc>
          <w:tcPr>
            <w:tcW w:w="1042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lang w:val="uk-UA"/>
              </w:rPr>
              <w:t> </w:t>
            </w:r>
            <w:r w:rsidRPr="001C4786">
              <w:rPr>
                <w:b/>
                <w:bCs/>
                <w:lang w:val="uk-UA"/>
              </w:rPr>
              <w:t>I. Загальні положення</w:t>
            </w:r>
            <w:r w:rsidRPr="001C4786">
              <w:rPr>
                <w:lang w:val="uk-UA"/>
              </w:rPr>
              <w:t> </w:t>
            </w:r>
          </w:p>
        </w:tc>
      </w:tr>
      <w:tr w:rsidR="00A45FA1"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b/>
                <w:bCs/>
                <w:lang w:val="uk-UA"/>
              </w:rPr>
              <w:t>1. Терміни, які вживаються в тендерній документації</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lang w:val="uk-UA"/>
              </w:rPr>
              <w:t>1.1.1. Тендерна документація розроблена на виконання вимог Закону України «Про публічні закупівлі» №922-VІІІ від 25.12.2015 року (далі Закон) зі змінами. Терміни, які використовуються в цій тендерній документації, вживаються у значенні, наведеному у Законі.</w:t>
            </w:r>
          </w:p>
        </w:tc>
      </w:tr>
      <w:tr w:rsidR="00A45FA1"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b/>
                <w:bCs/>
                <w:lang w:val="uk-UA"/>
              </w:rPr>
              <w:t>2. Інформація про замовника торгів</w:t>
            </w:r>
            <w:r w:rsidR="00A52ECC" w:rsidRPr="001C4786">
              <w:rPr>
                <w:lang w:val="uk-UA"/>
              </w:rPr>
              <w:t>:</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5FA1" w:rsidRPr="001C4786" w:rsidRDefault="00A45FA1" w:rsidP="006959AA">
            <w:pPr>
              <w:pStyle w:val="a6"/>
              <w:spacing w:before="0" w:after="0"/>
              <w:jc w:val="both"/>
              <w:rPr>
                <w:lang w:val="uk-UA"/>
              </w:rPr>
            </w:pPr>
            <w:r w:rsidRPr="001C4786">
              <w:rPr>
                <w:lang w:val="uk-UA"/>
              </w:rPr>
              <w:t>  </w:t>
            </w:r>
          </w:p>
        </w:tc>
      </w:tr>
      <w:tr w:rsidR="00684B76" w:rsidRPr="00873B00"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684B76" w:rsidRPr="001C4786" w:rsidRDefault="00684B76" w:rsidP="006959AA">
            <w:pPr>
              <w:pStyle w:val="a6"/>
              <w:spacing w:before="0" w:after="0"/>
              <w:jc w:val="both"/>
              <w:rPr>
                <w:lang w:val="uk-UA"/>
              </w:rPr>
            </w:pPr>
            <w:r w:rsidRPr="001C4786">
              <w:rPr>
                <w:lang w:val="uk-UA"/>
              </w:rPr>
              <w:t>2.1. повне найменування</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4B76" w:rsidRPr="003329DF" w:rsidRDefault="003329DF" w:rsidP="00053C96">
            <w:pPr>
              <w:spacing w:line="264" w:lineRule="auto"/>
              <w:jc w:val="both"/>
              <w:rPr>
                <w:lang w:val="uk-UA"/>
              </w:rPr>
            </w:pPr>
            <w:proofErr w:type="spellStart"/>
            <w:r>
              <w:rPr>
                <w:rFonts w:ascii="Times New Roman" w:hAnsi="Times New Roman" w:cs="Times New Roman"/>
                <w:lang w:val="uk-UA"/>
              </w:rPr>
              <w:t>Нетішинський</w:t>
            </w:r>
            <w:proofErr w:type="spellEnd"/>
            <w:r>
              <w:rPr>
                <w:rFonts w:ascii="Times New Roman" w:hAnsi="Times New Roman" w:cs="Times New Roman"/>
                <w:lang w:val="uk-UA"/>
              </w:rPr>
              <w:t xml:space="preserve"> ліцей №1 </w:t>
            </w:r>
            <w:proofErr w:type="spellStart"/>
            <w:r>
              <w:rPr>
                <w:rFonts w:ascii="Times New Roman" w:hAnsi="Times New Roman" w:cs="Times New Roman"/>
                <w:lang w:val="uk-UA"/>
              </w:rPr>
              <w:t>Нетішинської</w:t>
            </w:r>
            <w:proofErr w:type="spellEnd"/>
            <w:r>
              <w:rPr>
                <w:rFonts w:ascii="Times New Roman" w:hAnsi="Times New Roman" w:cs="Times New Roman"/>
                <w:lang w:val="uk-UA"/>
              </w:rPr>
              <w:t xml:space="preserve"> міської ради Шепетівського району Хмельницької області</w:t>
            </w:r>
          </w:p>
        </w:tc>
      </w:tr>
      <w:tr w:rsidR="00684B76"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684B76" w:rsidRPr="001C4786" w:rsidRDefault="00684B76" w:rsidP="006959AA">
            <w:pPr>
              <w:pStyle w:val="a6"/>
              <w:spacing w:before="0" w:after="0"/>
              <w:jc w:val="both"/>
              <w:rPr>
                <w:lang w:val="uk-UA"/>
              </w:rPr>
            </w:pPr>
            <w:r w:rsidRPr="001C4786">
              <w:rPr>
                <w:lang w:val="uk-UA"/>
              </w:rPr>
              <w:t>2.2. місцезнаходження</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4B76" w:rsidRPr="001C4786" w:rsidRDefault="005C0E9A" w:rsidP="00053C96">
            <w:pPr>
              <w:pStyle w:val="a6"/>
              <w:spacing w:before="0" w:after="0" w:line="264" w:lineRule="auto"/>
              <w:jc w:val="both"/>
            </w:pPr>
            <w:r w:rsidRPr="001C4786">
              <w:rPr>
                <w:b/>
                <w:i/>
                <w:u w:val="single"/>
                <w:lang w:val="uk-UA" w:eastAsia="uk-UA"/>
              </w:rPr>
              <w:t xml:space="preserve">30100, Хмельницька </w:t>
            </w:r>
            <w:proofErr w:type="spellStart"/>
            <w:r w:rsidRPr="001C4786">
              <w:rPr>
                <w:b/>
                <w:i/>
                <w:u w:val="single"/>
                <w:lang w:val="uk-UA" w:eastAsia="uk-UA"/>
              </w:rPr>
              <w:t>обасть</w:t>
            </w:r>
            <w:proofErr w:type="spellEnd"/>
            <w:r w:rsidRPr="001C4786">
              <w:rPr>
                <w:b/>
                <w:i/>
                <w:u w:val="single"/>
                <w:lang w:val="uk-UA" w:eastAsia="uk-UA"/>
              </w:rPr>
              <w:t xml:space="preserve">, місто </w:t>
            </w:r>
            <w:proofErr w:type="spellStart"/>
            <w:r w:rsidRPr="001C4786">
              <w:rPr>
                <w:b/>
                <w:i/>
                <w:u w:val="single"/>
                <w:lang w:val="uk-UA" w:eastAsia="uk-UA"/>
              </w:rPr>
              <w:t>Нетішин</w:t>
            </w:r>
            <w:proofErr w:type="spellEnd"/>
            <w:r w:rsidRPr="001C4786">
              <w:rPr>
                <w:b/>
                <w:i/>
                <w:u w:val="single"/>
                <w:lang w:val="uk-UA" w:eastAsia="uk-UA"/>
              </w:rPr>
              <w:t>, ПРОСПЕКТ НЕЗАЛЕЖНОСТІ, будинок 7</w:t>
            </w:r>
          </w:p>
        </w:tc>
      </w:tr>
      <w:tr w:rsidR="00684B76"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684B76" w:rsidRPr="001C4786" w:rsidRDefault="00684B76" w:rsidP="007E6891">
            <w:pPr>
              <w:pStyle w:val="a6"/>
              <w:spacing w:before="0" w:after="0"/>
              <w:rPr>
                <w:lang w:val="uk-UA"/>
              </w:rPr>
            </w:pPr>
            <w:r w:rsidRPr="001C4786">
              <w:rPr>
                <w:lang w:val="uk-UA"/>
              </w:rPr>
              <w:t xml:space="preserve">2.3. прізвище, ім’я та по батькові, посада </w:t>
            </w:r>
            <w:proofErr w:type="spellStart"/>
            <w:r w:rsidRPr="001C4786">
              <w:rPr>
                <w:lang w:val="uk-UA"/>
              </w:rPr>
              <w:t>таелектронна</w:t>
            </w:r>
            <w:proofErr w:type="spellEnd"/>
            <w:r w:rsidRPr="001C4786">
              <w:rPr>
                <w:lang w:val="uk-UA"/>
              </w:rPr>
              <w:t xml:space="preserve"> адреса посадової особи замовника, уповноваженої здійснювати зв’язок з учасниками</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4B76" w:rsidRPr="001C4786" w:rsidRDefault="0087746E" w:rsidP="00053C96">
            <w:pPr>
              <w:shd w:val="clear" w:color="auto" w:fill="FFFFFF"/>
              <w:tabs>
                <w:tab w:val="left" w:pos="720"/>
              </w:tabs>
              <w:contextualSpacing/>
              <w:rPr>
                <w:b/>
                <w:lang w:val="uk-UA"/>
              </w:rPr>
            </w:pPr>
            <w:proofErr w:type="spellStart"/>
            <w:r w:rsidRPr="001C4786">
              <w:rPr>
                <w:b/>
                <w:lang w:val="uk-UA"/>
              </w:rPr>
              <w:t>Козійчук</w:t>
            </w:r>
            <w:proofErr w:type="spellEnd"/>
            <w:r w:rsidRPr="001C4786">
              <w:rPr>
                <w:b/>
                <w:lang w:val="uk-UA"/>
              </w:rPr>
              <w:t xml:space="preserve"> Марина Сергіївна</w:t>
            </w:r>
            <w:r w:rsidR="00684B76" w:rsidRPr="001C4786">
              <w:rPr>
                <w:b/>
                <w:lang w:val="uk-UA"/>
              </w:rPr>
              <w:t>,</w:t>
            </w:r>
            <w:r w:rsidRPr="001C4786">
              <w:rPr>
                <w:b/>
                <w:lang w:val="uk-UA"/>
              </w:rPr>
              <w:t xml:space="preserve"> уповноважена особа</w:t>
            </w:r>
          </w:p>
          <w:p w:rsidR="00684B76" w:rsidRPr="001C4786" w:rsidRDefault="005C0E9A" w:rsidP="00053C96">
            <w:pPr>
              <w:shd w:val="clear" w:color="auto" w:fill="FFFFFF"/>
              <w:tabs>
                <w:tab w:val="left" w:pos="720"/>
              </w:tabs>
              <w:contextualSpacing/>
              <w:rPr>
                <w:b/>
                <w:lang w:val="uk-UA"/>
              </w:rPr>
            </w:pPr>
            <w:r w:rsidRPr="001C4786">
              <w:rPr>
                <w:rFonts w:ascii="Times New Roman" w:hAnsi="Times New Roman" w:cs="Times New Roman"/>
                <w:b/>
                <w:i/>
                <w:u w:val="single"/>
                <w:lang w:val="uk-UA" w:eastAsia="uk-UA"/>
              </w:rPr>
              <w:t>30100, Хмельницька об</w:t>
            </w:r>
            <w:r w:rsidR="00FD78C5" w:rsidRPr="001C4786">
              <w:rPr>
                <w:rFonts w:ascii="Times New Roman" w:hAnsi="Times New Roman" w:cs="Times New Roman"/>
                <w:b/>
                <w:i/>
                <w:u w:val="single"/>
                <w:lang w:val="uk-UA" w:eastAsia="uk-UA"/>
              </w:rPr>
              <w:t>л</w:t>
            </w:r>
            <w:r w:rsidRPr="001C4786">
              <w:rPr>
                <w:rFonts w:ascii="Times New Roman" w:hAnsi="Times New Roman" w:cs="Times New Roman"/>
                <w:b/>
                <w:i/>
                <w:u w:val="single"/>
                <w:lang w:val="uk-UA" w:eastAsia="uk-UA"/>
              </w:rPr>
              <w:t xml:space="preserve">асть, </w:t>
            </w:r>
            <w:r w:rsidR="003329DF">
              <w:rPr>
                <w:rFonts w:ascii="Times New Roman" w:hAnsi="Times New Roman" w:cs="Times New Roman"/>
                <w:b/>
                <w:i/>
                <w:u w:val="single"/>
                <w:lang w:val="uk-UA" w:eastAsia="uk-UA"/>
              </w:rPr>
              <w:t xml:space="preserve"> </w:t>
            </w:r>
            <w:r w:rsidRPr="001C4786">
              <w:rPr>
                <w:rFonts w:ascii="Times New Roman" w:hAnsi="Times New Roman" w:cs="Times New Roman"/>
                <w:b/>
                <w:i/>
                <w:u w:val="single"/>
                <w:lang w:val="uk-UA" w:eastAsia="uk-UA"/>
              </w:rPr>
              <w:t xml:space="preserve">місто </w:t>
            </w:r>
            <w:proofErr w:type="spellStart"/>
            <w:r w:rsidRPr="001C4786">
              <w:rPr>
                <w:rFonts w:ascii="Times New Roman" w:hAnsi="Times New Roman" w:cs="Times New Roman"/>
                <w:b/>
                <w:i/>
                <w:u w:val="single"/>
                <w:lang w:val="uk-UA" w:eastAsia="uk-UA"/>
              </w:rPr>
              <w:t>Нетішин</w:t>
            </w:r>
            <w:proofErr w:type="spellEnd"/>
            <w:r w:rsidRPr="001C4786">
              <w:rPr>
                <w:rFonts w:ascii="Times New Roman" w:hAnsi="Times New Roman" w:cs="Times New Roman"/>
                <w:b/>
                <w:i/>
                <w:u w:val="single"/>
                <w:lang w:val="uk-UA" w:eastAsia="uk-UA"/>
              </w:rPr>
              <w:t>,</w:t>
            </w:r>
            <w:r w:rsidR="003329DF">
              <w:rPr>
                <w:rFonts w:ascii="Times New Roman" w:hAnsi="Times New Roman" w:cs="Times New Roman"/>
                <w:b/>
                <w:i/>
                <w:u w:val="single"/>
                <w:lang w:val="uk-UA" w:eastAsia="uk-UA"/>
              </w:rPr>
              <w:t xml:space="preserve"> </w:t>
            </w:r>
            <w:r w:rsidR="00DC7B64">
              <w:rPr>
                <w:rFonts w:ascii="Times New Roman" w:hAnsi="Times New Roman" w:cs="Times New Roman"/>
                <w:b/>
                <w:i/>
                <w:u w:val="single"/>
                <w:lang w:val="uk-UA" w:eastAsia="uk-UA"/>
              </w:rPr>
              <w:t xml:space="preserve">Шепетівський район, </w:t>
            </w:r>
            <w:r w:rsidRPr="001C4786">
              <w:rPr>
                <w:rFonts w:ascii="Times New Roman" w:hAnsi="Times New Roman" w:cs="Times New Roman"/>
                <w:b/>
                <w:i/>
                <w:u w:val="single"/>
                <w:lang w:val="uk-UA" w:eastAsia="uk-UA"/>
              </w:rPr>
              <w:t xml:space="preserve"> ПРОСПЕКТ НЕЗАЛЕЖНОСТІ, будинок 7</w:t>
            </w:r>
            <w:r w:rsidR="00684B76" w:rsidRPr="001C4786">
              <w:rPr>
                <w:b/>
                <w:lang w:val="uk-UA"/>
              </w:rPr>
              <w:t xml:space="preserve">, </w:t>
            </w:r>
          </w:p>
          <w:p w:rsidR="00684B76" w:rsidRPr="001C4786" w:rsidRDefault="00490FA8" w:rsidP="00053C96">
            <w:pPr>
              <w:shd w:val="clear" w:color="auto" w:fill="FFFFFF"/>
              <w:tabs>
                <w:tab w:val="left" w:pos="720"/>
              </w:tabs>
              <w:contextualSpacing/>
              <w:rPr>
                <w:b/>
                <w:lang w:val="uk-UA"/>
              </w:rPr>
            </w:pPr>
            <w:r>
              <w:rPr>
                <w:b/>
                <w:lang w:val="uk-UA"/>
              </w:rPr>
              <w:t>0967525775</w:t>
            </w:r>
            <w:r w:rsidR="00684B76" w:rsidRPr="001C4786">
              <w:rPr>
                <w:b/>
                <w:lang w:val="uk-UA"/>
              </w:rPr>
              <w:t xml:space="preserve">, </w:t>
            </w:r>
          </w:p>
          <w:p w:rsidR="00684B76" w:rsidRPr="001C4786" w:rsidRDefault="005C0E9A" w:rsidP="00053C96">
            <w:pPr>
              <w:shd w:val="clear" w:color="auto" w:fill="FFFFFF"/>
              <w:tabs>
                <w:tab w:val="left" w:pos="720"/>
              </w:tabs>
              <w:contextualSpacing/>
            </w:pPr>
            <w:r w:rsidRPr="001C4786">
              <w:rPr>
                <w:b/>
                <w:lang w:val="uk-UA"/>
              </w:rPr>
              <w:t>zoshnet1</w:t>
            </w:r>
            <w:r w:rsidR="00490FA8">
              <w:rPr>
                <w:b/>
                <w:lang w:val="uk-UA"/>
              </w:rPr>
              <w:t>_2016</w:t>
            </w:r>
            <w:r w:rsidRPr="001C4786">
              <w:rPr>
                <w:b/>
                <w:lang w:val="uk-UA"/>
              </w:rPr>
              <w:t>@ukr.net</w:t>
            </w:r>
            <w:r w:rsidR="00FD78C5" w:rsidRPr="001C4786">
              <w:rPr>
                <w:b/>
                <w:lang w:val="uk-UA"/>
              </w:rPr>
              <w:t>.</w:t>
            </w:r>
          </w:p>
        </w:tc>
      </w:tr>
      <w:tr w:rsidR="008758C3"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b/>
                <w:bCs/>
                <w:lang w:val="uk-UA"/>
              </w:rPr>
              <w:t>3. Процедура закупівлі</w:t>
            </w:r>
            <w:r w:rsidRPr="001C4786">
              <w:rPr>
                <w:lang w:val="uk-UA"/>
              </w:rPr>
              <w:t> </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3.1. Відкриті торги </w:t>
            </w:r>
          </w:p>
        </w:tc>
      </w:tr>
      <w:tr w:rsidR="008758C3"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b/>
                <w:bCs/>
                <w:lang w:val="uk-UA"/>
              </w:rPr>
              <w:t>4. Інформація про предмет закупівлі</w:t>
            </w:r>
            <w:r w:rsidRPr="001C4786">
              <w:rPr>
                <w:lang w:val="uk-UA"/>
              </w:rPr>
              <w:t> </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napToGrid w:val="0"/>
              <w:spacing w:before="0" w:after="0"/>
              <w:jc w:val="both"/>
              <w:rPr>
                <w:lang w:val="uk-UA"/>
              </w:rPr>
            </w:pPr>
            <w:r w:rsidRPr="001C4786">
              <w:rPr>
                <w:b/>
                <w:lang w:val="uk-UA"/>
              </w:rPr>
              <w:t>  </w:t>
            </w:r>
          </w:p>
        </w:tc>
      </w:tr>
      <w:tr w:rsidR="008758C3" w:rsidRPr="00873B00" w:rsidTr="00684B76">
        <w:tblPrEx>
          <w:tblCellMar>
            <w:top w:w="0" w:type="dxa"/>
            <w:left w:w="0" w:type="dxa"/>
            <w:bottom w:w="0" w:type="dxa"/>
            <w:right w:w="0" w:type="dxa"/>
          </w:tblCellMar>
        </w:tblPrEx>
        <w:trPr>
          <w:trHeight w:val="516"/>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4.1. назва предмета закупівлі</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3329DF" w:rsidRDefault="00EC04D8" w:rsidP="00490FA8">
            <w:pPr>
              <w:jc w:val="both"/>
              <w:rPr>
                <w:rFonts w:ascii="Times New Roman" w:hAnsi="Times New Roman" w:cs="Times New Roman"/>
                <w:b/>
                <w:lang w:val="uk-UA"/>
              </w:rPr>
            </w:pPr>
            <w:r w:rsidRPr="003329DF">
              <w:rPr>
                <w:rFonts w:ascii="Times New Roman" w:hAnsi="Times New Roman" w:cs="Times New Roman"/>
                <w:b/>
                <w:lang w:val="uk-UA"/>
              </w:rPr>
              <w:t>«</w:t>
            </w:r>
            <w:r w:rsidR="00873B00" w:rsidRPr="00873B00">
              <w:rPr>
                <w:rFonts w:ascii="Times New Roman" w:hAnsi="Times New Roman" w:cs="Times New Roman"/>
                <w:b/>
                <w:lang w:val="uk-UA"/>
              </w:rPr>
              <w:t xml:space="preserve">Інтерактивна панель з мобільною стійкою (ДК 021:2015: 32320000-2 </w:t>
            </w:r>
            <w:r w:rsidR="00873B00" w:rsidRPr="00873B00">
              <w:rPr>
                <w:rFonts w:ascii="Times New Roman" w:hAnsi="Times New Roman" w:cs="Times New Roman"/>
                <w:b/>
                <w:color w:val="000000" w:themeColor="text1"/>
                <w:lang w:val="uk-UA"/>
              </w:rPr>
              <w:t xml:space="preserve">Телевізійне й аудіовізуальне обладнання. </w:t>
            </w:r>
            <w:proofErr w:type="spellStart"/>
            <w:r w:rsidR="00873B00">
              <w:rPr>
                <w:rFonts w:ascii="Times New Roman" w:hAnsi="Times New Roman" w:cs="Times New Roman"/>
                <w:b/>
                <w:color w:val="000000" w:themeColor="text1"/>
              </w:rPr>
              <w:t>Номенклатурна</w:t>
            </w:r>
            <w:proofErr w:type="spellEnd"/>
            <w:r w:rsidR="00873B00">
              <w:rPr>
                <w:rFonts w:ascii="Times New Roman" w:hAnsi="Times New Roman" w:cs="Times New Roman"/>
                <w:b/>
                <w:color w:val="000000" w:themeColor="text1"/>
              </w:rPr>
              <w:t xml:space="preserve"> </w:t>
            </w:r>
            <w:proofErr w:type="spellStart"/>
            <w:r w:rsidR="00873B00">
              <w:rPr>
                <w:rFonts w:ascii="Times New Roman" w:hAnsi="Times New Roman" w:cs="Times New Roman"/>
                <w:b/>
                <w:color w:val="000000" w:themeColor="text1"/>
              </w:rPr>
              <w:t>позиція</w:t>
            </w:r>
            <w:proofErr w:type="spellEnd"/>
            <w:r w:rsidR="00873B00">
              <w:rPr>
                <w:rFonts w:ascii="Times New Roman" w:hAnsi="Times New Roman" w:cs="Times New Roman"/>
                <w:b/>
                <w:color w:val="000000" w:themeColor="text1"/>
              </w:rPr>
              <w:t xml:space="preserve">: </w:t>
            </w:r>
            <w:proofErr w:type="spellStart"/>
            <w:r w:rsidR="00873B00">
              <w:rPr>
                <w:rFonts w:ascii="Times New Roman" w:hAnsi="Times New Roman" w:cs="Times New Roman"/>
                <w:b/>
                <w:color w:val="000000" w:themeColor="text1"/>
              </w:rPr>
              <w:t>інтерактивна</w:t>
            </w:r>
            <w:proofErr w:type="spellEnd"/>
            <w:r w:rsidR="00873B00">
              <w:rPr>
                <w:rFonts w:ascii="Times New Roman" w:hAnsi="Times New Roman" w:cs="Times New Roman"/>
                <w:b/>
                <w:color w:val="000000" w:themeColor="text1"/>
              </w:rPr>
              <w:t xml:space="preserve"> панель з </w:t>
            </w:r>
            <w:proofErr w:type="spellStart"/>
            <w:r w:rsidR="00873B00">
              <w:rPr>
                <w:rFonts w:ascii="Times New Roman" w:hAnsi="Times New Roman" w:cs="Times New Roman"/>
                <w:b/>
                <w:color w:val="000000" w:themeColor="text1"/>
              </w:rPr>
              <w:t>мобільною</w:t>
            </w:r>
            <w:proofErr w:type="spellEnd"/>
            <w:r w:rsidR="00873B00">
              <w:rPr>
                <w:rFonts w:ascii="Times New Roman" w:hAnsi="Times New Roman" w:cs="Times New Roman"/>
                <w:b/>
                <w:color w:val="000000" w:themeColor="text1"/>
              </w:rPr>
              <w:t xml:space="preserve"> </w:t>
            </w:r>
            <w:proofErr w:type="spellStart"/>
            <w:proofErr w:type="gramStart"/>
            <w:r w:rsidR="00873B00">
              <w:rPr>
                <w:rFonts w:ascii="Times New Roman" w:hAnsi="Times New Roman" w:cs="Times New Roman"/>
                <w:b/>
                <w:color w:val="000000" w:themeColor="text1"/>
              </w:rPr>
              <w:t>ст</w:t>
            </w:r>
            <w:proofErr w:type="gramEnd"/>
            <w:r w:rsidR="00873B00">
              <w:rPr>
                <w:rFonts w:ascii="Times New Roman" w:hAnsi="Times New Roman" w:cs="Times New Roman"/>
                <w:b/>
                <w:color w:val="000000" w:themeColor="text1"/>
              </w:rPr>
              <w:t>ійкою</w:t>
            </w:r>
            <w:proofErr w:type="spellEnd"/>
            <w:r w:rsidR="00873B00">
              <w:rPr>
                <w:rFonts w:ascii="Times New Roman" w:hAnsi="Times New Roman" w:cs="Times New Roman"/>
                <w:b/>
                <w:color w:val="000000" w:themeColor="text1"/>
              </w:rPr>
              <w:t xml:space="preserve"> (ДК 021:2015: 32322000-6 </w:t>
            </w:r>
            <w:proofErr w:type="spellStart"/>
            <w:r w:rsidR="00873B00">
              <w:rPr>
                <w:rFonts w:ascii="Times New Roman" w:hAnsi="Times New Roman" w:cs="Times New Roman"/>
                <w:b/>
                <w:color w:val="000000" w:themeColor="text1"/>
              </w:rPr>
              <w:t>Мультимедійне</w:t>
            </w:r>
            <w:proofErr w:type="spellEnd"/>
            <w:r w:rsidR="00873B00">
              <w:rPr>
                <w:rFonts w:ascii="Times New Roman" w:hAnsi="Times New Roman" w:cs="Times New Roman"/>
                <w:b/>
                <w:color w:val="000000" w:themeColor="text1"/>
              </w:rPr>
              <w:t xml:space="preserve"> </w:t>
            </w:r>
            <w:proofErr w:type="spellStart"/>
            <w:r w:rsidR="00873B00">
              <w:rPr>
                <w:rFonts w:ascii="Times New Roman" w:hAnsi="Times New Roman" w:cs="Times New Roman"/>
                <w:b/>
                <w:color w:val="000000" w:themeColor="text1"/>
              </w:rPr>
              <w:t>обладнання</w:t>
            </w:r>
            <w:proofErr w:type="spellEnd"/>
            <w:r w:rsidR="00873B00">
              <w:rPr>
                <w:rFonts w:ascii="Times New Roman" w:hAnsi="Times New Roman" w:cs="Times New Roman"/>
                <w:b/>
              </w:rPr>
              <w:t>)</w:t>
            </w:r>
            <w:bookmarkStart w:id="0" w:name="_GoBack"/>
            <w:bookmarkEnd w:id="0"/>
            <w:r w:rsidRPr="003329DF">
              <w:rPr>
                <w:rFonts w:ascii="Times New Roman" w:hAnsi="Times New Roman" w:cs="Times New Roman"/>
                <w:b/>
                <w:i/>
                <w:lang w:val="uk-UA"/>
              </w:rPr>
              <w:t>»</w:t>
            </w:r>
          </w:p>
        </w:tc>
      </w:tr>
      <w:tr w:rsidR="008758C3" w:rsidRPr="001C4786" w:rsidTr="00684B76">
        <w:tblPrEx>
          <w:tblCellMar>
            <w:top w:w="0" w:type="dxa"/>
            <w:left w:w="0" w:type="dxa"/>
            <w:bottom w:w="0" w:type="dxa"/>
            <w:right w:w="0" w:type="dxa"/>
          </w:tblCellMar>
        </w:tblPrEx>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4.2. опис окремої частини (частин) предмета закупівлі (лота), щодо якої можуть бути подані тендерні пропозиції</w:t>
            </w:r>
          </w:p>
        </w:tc>
        <w:tc>
          <w:tcPr>
            <w:tcW w:w="80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napToGrid w:val="0"/>
              <w:spacing w:before="0" w:after="0"/>
              <w:jc w:val="both"/>
              <w:rPr>
                <w:lang w:val="uk-UA"/>
              </w:rPr>
            </w:pPr>
            <w:r w:rsidRPr="001C4786">
              <w:rPr>
                <w:lang w:val="uk-UA"/>
              </w:rPr>
              <w:t>Поділ предмета закупівлі на окремі частини (лоти) не передбачений.</w:t>
            </w:r>
          </w:p>
        </w:tc>
      </w:tr>
      <w:tr w:rsidR="008758C3" w:rsidRPr="001C4786" w:rsidTr="00D34004">
        <w:tblPrEx>
          <w:tblCellMar>
            <w:top w:w="0" w:type="dxa"/>
            <w:left w:w="0" w:type="dxa"/>
            <w:bottom w:w="0" w:type="dxa"/>
            <w:right w:w="0" w:type="dxa"/>
          </w:tblCellMar>
        </w:tblPrEx>
        <w:trPr>
          <w:gridAfter w:val="1"/>
          <w:wAfter w:w="23" w:type="dxa"/>
          <w:trHeight w:val="629"/>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3568D9">
            <w:pPr>
              <w:pStyle w:val="a6"/>
              <w:spacing w:before="0" w:after="0"/>
              <w:jc w:val="both"/>
              <w:rPr>
                <w:lang w:val="uk-UA"/>
              </w:rPr>
            </w:pPr>
            <w:r w:rsidRPr="001C4786">
              <w:rPr>
                <w:lang w:val="uk-UA"/>
              </w:rPr>
              <w:t xml:space="preserve">4.3. місце, кількість, обсяг </w:t>
            </w:r>
            <w:r w:rsidR="003568D9" w:rsidRPr="001C4786">
              <w:rPr>
                <w:lang w:val="uk-UA"/>
              </w:rPr>
              <w:t>поставки товарів</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4D8" w:rsidRPr="001C4786" w:rsidRDefault="00EC04D8" w:rsidP="00EC04D8">
            <w:pPr>
              <w:pStyle w:val="rvps2"/>
              <w:shd w:val="clear" w:color="auto" w:fill="FFFFFF"/>
              <w:spacing w:before="0" w:after="0"/>
              <w:jc w:val="both"/>
              <w:rPr>
                <w:lang w:val="uk-UA"/>
              </w:rPr>
            </w:pPr>
            <w:r w:rsidRPr="001C4786">
              <w:rPr>
                <w:lang w:val="uk-UA"/>
              </w:rPr>
              <w:t xml:space="preserve">Кількість: </w:t>
            </w:r>
            <w:r w:rsidR="003329DF">
              <w:rPr>
                <w:b/>
                <w:i/>
                <w:u w:val="single"/>
                <w:lang w:val="uk-UA"/>
              </w:rPr>
              <w:t>6 штук</w:t>
            </w:r>
            <w:r w:rsidRPr="001C4786">
              <w:rPr>
                <w:b/>
                <w:i/>
                <w:u w:val="single"/>
                <w:lang w:val="uk-UA"/>
              </w:rPr>
              <w:t>.</w:t>
            </w:r>
          </w:p>
          <w:p w:rsidR="00EC04D8" w:rsidRPr="001C4786" w:rsidRDefault="00EC04D8" w:rsidP="00EC04D8">
            <w:pPr>
              <w:pStyle w:val="rvps2"/>
              <w:shd w:val="clear" w:color="auto" w:fill="FFFFFF"/>
              <w:spacing w:before="0" w:after="0"/>
              <w:jc w:val="both"/>
              <w:rPr>
                <w:lang w:val="uk-UA"/>
              </w:rPr>
            </w:pPr>
            <w:r w:rsidRPr="001C4786">
              <w:rPr>
                <w:lang w:val="uk-UA"/>
              </w:rPr>
              <w:t xml:space="preserve">місце поставки товарів: </w:t>
            </w:r>
            <w:r w:rsidRPr="001C4786">
              <w:rPr>
                <w:b/>
                <w:i/>
                <w:u w:val="single"/>
                <w:lang w:val="uk-UA" w:eastAsia="uk-UA"/>
              </w:rPr>
              <w:t xml:space="preserve">30100, Хмельницька </w:t>
            </w:r>
            <w:proofErr w:type="spellStart"/>
            <w:r w:rsidRPr="001C4786">
              <w:rPr>
                <w:b/>
                <w:i/>
                <w:u w:val="single"/>
                <w:lang w:val="uk-UA" w:eastAsia="uk-UA"/>
              </w:rPr>
              <w:t>обасть</w:t>
            </w:r>
            <w:proofErr w:type="spellEnd"/>
            <w:r w:rsidRPr="001C4786">
              <w:rPr>
                <w:b/>
                <w:i/>
                <w:u w:val="single"/>
                <w:lang w:val="uk-UA" w:eastAsia="uk-UA"/>
              </w:rPr>
              <w:t xml:space="preserve">, місто </w:t>
            </w:r>
            <w:proofErr w:type="spellStart"/>
            <w:r w:rsidRPr="001C4786">
              <w:rPr>
                <w:b/>
                <w:i/>
                <w:u w:val="single"/>
                <w:lang w:val="uk-UA" w:eastAsia="uk-UA"/>
              </w:rPr>
              <w:t>Нетішин</w:t>
            </w:r>
            <w:proofErr w:type="spellEnd"/>
            <w:r w:rsidRPr="001C4786">
              <w:rPr>
                <w:b/>
                <w:i/>
                <w:u w:val="single"/>
                <w:lang w:val="uk-UA" w:eastAsia="uk-UA"/>
              </w:rPr>
              <w:t>,</w:t>
            </w:r>
            <w:r w:rsidR="00DC7B64">
              <w:rPr>
                <w:b/>
                <w:i/>
                <w:u w:val="single"/>
                <w:lang w:val="uk-UA" w:eastAsia="uk-UA"/>
              </w:rPr>
              <w:t xml:space="preserve"> Шепетівський район, </w:t>
            </w:r>
            <w:r w:rsidRPr="001C4786">
              <w:rPr>
                <w:b/>
                <w:i/>
                <w:u w:val="single"/>
                <w:lang w:val="uk-UA" w:eastAsia="uk-UA"/>
              </w:rPr>
              <w:t xml:space="preserve"> ПРОСПЕКТ НЕЗАЛЕЖНОСТІ, будинок 7.</w:t>
            </w:r>
          </w:p>
          <w:p w:rsidR="003568D9" w:rsidRPr="001C4786" w:rsidRDefault="00D34004" w:rsidP="00D34004">
            <w:pPr>
              <w:pStyle w:val="rvps2"/>
              <w:shd w:val="clear" w:color="auto" w:fill="FFFFFF"/>
              <w:spacing w:before="0" w:after="0"/>
              <w:jc w:val="both"/>
              <w:rPr>
                <w:lang w:val="uk-UA"/>
              </w:rPr>
            </w:pPr>
            <w:r w:rsidRPr="001C4786">
              <w:rPr>
                <w:lang w:val="uk-UA"/>
              </w:rPr>
              <w:t>О</w:t>
            </w:r>
            <w:r w:rsidR="0026515B" w:rsidRPr="001C4786">
              <w:rPr>
                <w:lang w:val="uk-UA"/>
              </w:rPr>
              <w:t xml:space="preserve">бсяг поставки </w:t>
            </w:r>
            <w:r w:rsidRPr="001C4786">
              <w:rPr>
                <w:b/>
                <w:i/>
                <w:lang w:val="uk-UA" w:eastAsia="uk-UA"/>
              </w:rPr>
              <w:t>–згідно заявок замовника.</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0110DF">
            <w:pPr>
              <w:pStyle w:val="a6"/>
              <w:spacing w:before="0" w:after="0"/>
              <w:jc w:val="both"/>
              <w:rPr>
                <w:lang w:val="uk-UA"/>
              </w:rPr>
            </w:pPr>
            <w:r w:rsidRPr="001C4786">
              <w:rPr>
                <w:lang w:val="uk-UA"/>
              </w:rPr>
              <w:t xml:space="preserve">4.4. строк </w:t>
            </w:r>
            <w:r w:rsidR="000110DF" w:rsidRPr="001C4786">
              <w:rPr>
                <w:lang w:val="uk-UA"/>
              </w:rPr>
              <w:t>поставки товару</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EC04D8" w:rsidP="003329DF">
            <w:pPr>
              <w:pStyle w:val="a6"/>
              <w:snapToGrid w:val="0"/>
              <w:spacing w:before="0" w:after="0"/>
              <w:jc w:val="both"/>
              <w:rPr>
                <w:lang w:val="uk-UA"/>
              </w:rPr>
            </w:pPr>
            <w:r w:rsidRPr="001C4786">
              <w:rPr>
                <w:b/>
                <w:i/>
                <w:lang w:val="uk-UA"/>
              </w:rPr>
              <w:t xml:space="preserve">до </w:t>
            </w:r>
            <w:r w:rsidR="003329DF">
              <w:rPr>
                <w:b/>
                <w:i/>
                <w:lang w:val="uk-UA"/>
              </w:rPr>
              <w:t>30.09.2022</w:t>
            </w:r>
            <w:r w:rsidRPr="001C4786">
              <w:rPr>
                <w:b/>
                <w:i/>
                <w:lang w:val="uk-UA"/>
              </w:rPr>
              <w:t>.</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A0596A">
            <w:pPr>
              <w:pStyle w:val="a6"/>
              <w:spacing w:before="0" w:after="0"/>
              <w:rPr>
                <w:lang w:val="uk-UA"/>
              </w:rPr>
            </w:pPr>
            <w:r w:rsidRPr="001C4786">
              <w:rPr>
                <w:b/>
                <w:bCs/>
                <w:lang w:val="uk-UA"/>
              </w:rPr>
              <w:t>5. Недискримінація учасників</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1.5.1. Вітчизняні та іноземні учасники беруть участь у процедурі закупівлі на рівних умовах </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A0596A">
            <w:pPr>
              <w:pStyle w:val="a6"/>
              <w:spacing w:before="0" w:after="0"/>
              <w:rPr>
                <w:lang w:val="uk-UA"/>
              </w:rPr>
            </w:pPr>
            <w:r w:rsidRPr="001C4786">
              <w:rPr>
                <w:b/>
                <w:bCs/>
                <w:lang w:val="uk-UA"/>
              </w:rPr>
              <w:t xml:space="preserve">6. </w:t>
            </w:r>
            <w:r w:rsidR="00286732" w:rsidRPr="001C4786">
              <w:rPr>
                <w:b/>
                <w:bCs/>
                <w:lang w:val="uk-UA"/>
              </w:rPr>
              <w:t>В</w:t>
            </w:r>
            <w:proofErr w:type="spellStart"/>
            <w:r w:rsidR="00286732" w:rsidRPr="001C4786">
              <w:rPr>
                <w:b/>
                <w:bCs/>
              </w:rPr>
              <w:t>алюта</w:t>
            </w:r>
            <w:proofErr w:type="spellEnd"/>
            <w:r w:rsidR="00286732" w:rsidRPr="001C4786">
              <w:rPr>
                <w:b/>
                <w:bCs/>
              </w:rPr>
              <w:t xml:space="preserve">, у </w:t>
            </w:r>
            <w:proofErr w:type="spellStart"/>
            <w:r w:rsidR="00286732" w:rsidRPr="001C4786">
              <w:rPr>
                <w:b/>
                <w:bCs/>
              </w:rPr>
              <w:t>якій</w:t>
            </w:r>
            <w:proofErr w:type="spellEnd"/>
            <w:r w:rsidR="00286732" w:rsidRPr="001C4786">
              <w:rPr>
                <w:b/>
                <w:bCs/>
              </w:rPr>
              <w:t xml:space="preserve"> повинна бути </w:t>
            </w:r>
            <w:proofErr w:type="spellStart"/>
            <w:r w:rsidR="00286732" w:rsidRPr="001C4786">
              <w:rPr>
                <w:b/>
                <w:bCs/>
              </w:rPr>
              <w:t>зазначенацінатендерноїпропозиції</w:t>
            </w:r>
            <w:proofErr w:type="spellEnd"/>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1.6.1. Валютою тендерної пропозиції є гривня.</w:t>
            </w:r>
          </w:p>
          <w:p w:rsidR="008758C3" w:rsidRPr="001C4786" w:rsidRDefault="008758C3" w:rsidP="006959AA">
            <w:pPr>
              <w:pStyle w:val="a6"/>
              <w:spacing w:before="0" w:after="0"/>
              <w:jc w:val="both"/>
              <w:rPr>
                <w:lang w:val="uk-UA"/>
              </w:rPr>
            </w:pPr>
            <w:r w:rsidRPr="001C4786">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8758C3" w:rsidRPr="001C4786" w:rsidRDefault="008758C3" w:rsidP="006959AA">
            <w:pPr>
              <w:pStyle w:val="a6"/>
              <w:spacing w:before="0" w:after="0"/>
              <w:jc w:val="both"/>
              <w:rPr>
                <w:lang w:val="uk-UA"/>
              </w:rPr>
            </w:pPr>
            <w:r w:rsidRPr="001C4786">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8758C3" w:rsidRPr="001C4786" w:rsidRDefault="008758C3" w:rsidP="006959AA">
            <w:pPr>
              <w:pStyle w:val="a6"/>
              <w:spacing w:before="0" w:after="0"/>
              <w:jc w:val="both"/>
              <w:rPr>
                <w:lang w:val="uk-UA"/>
              </w:rPr>
            </w:pPr>
            <w:proofErr w:type="spellStart"/>
            <w:r w:rsidRPr="001C4786">
              <w:rPr>
                <w:b/>
                <w:lang w:val="uk-UA"/>
              </w:rPr>
              <w:t>Цтгрн</w:t>
            </w:r>
            <w:proofErr w:type="spellEnd"/>
            <w:r w:rsidRPr="001C4786">
              <w:rPr>
                <w:b/>
                <w:lang w:val="uk-UA"/>
              </w:rPr>
              <w:t>=</w:t>
            </w:r>
            <w:proofErr w:type="spellStart"/>
            <w:r w:rsidRPr="001C4786">
              <w:rPr>
                <w:b/>
                <w:lang w:val="uk-UA"/>
              </w:rPr>
              <w:t>ЦтдолхК</w:t>
            </w:r>
            <w:proofErr w:type="spellEnd"/>
            <w:r w:rsidRPr="001C4786">
              <w:rPr>
                <w:b/>
                <w:lang w:val="uk-UA"/>
              </w:rPr>
              <w:t>,</w:t>
            </w:r>
            <w:r w:rsidR="009E49E5" w:rsidRPr="001C4786">
              <w:rPr>
                <w:lang w:val="uk-UA"/>
              </w:rPr>
              <w:t xml:space="preserve"> де </w:t>
            </w:r>
            <w:proofErr w:type="spellStart"/>
            <w:r w:rsidR="009E49E5" w:rsidRPr="001C4786">
              <w:rPr>
                <w:lang w:val="uk-UA"/>
              </w:rPr>
              <w:t>Цтгрн</w:t>
            </w:r>
            <w:proofErr w:type="spellEnd"/>
            <w:r w:rsidR="009E49E5" w:rsidRPr="001C4786">
              <w:rPr>
                <w:lang w:val="uk-UA"/>
              </w:rPr>
              <w:t xml:space="preserve">- ціна за </w:t>
            </w:r>
            <w:r w:rsidR="005221FE" w:rsidRPr="001C4786">
              <w:rPr>
                <w:lang w:val="uk-UA"/>
              </w:rPr>
              <w:t>товар</w:t>
            </w:r>
            <w:r w:rsidRPr="001C4786">
              <w:rPr>
                <w:lang w:val="uk-UA"/>
              </w:rPr>
              <w:t xml:space="preserve"> в гривнях;</w:t>
            </w:r>
          </w:p>
          <w:p w:rsidR="008758C3" w:rsidRPr="001C4786" w:rsidRDefault="008758C3" w:rsidP="006959AA">
            <w:pPr>
              <w:pStyle w:val="a6"/>
              <w:spacing w:before="0" w:after="0"/>
              <w:jc w:val="both"/>
              <w:rPr>
                <w:lang w:val="uk-UA"/>
              </w:rPr>
            </w:pPr>
            <w:proofErr w:type="spellStart"/>
            <w:r w:rsidRPr="001C4786">
              <w:rPr>
                <w:lang w:val="uk-UA"/>
              </w:rPr>
              <w:t>Цтдол</w:t>
            </w:r>
            <w:proofErr w:type="spellEnd"/>
            <w:r w:rsidRPr="001C4786">
              <w:rPr>
                <w:lang w:val="uk-UA"/>
              </w:rPr>
              <w:t xml:space="preserve">- ціна за </w:t>
            </w:r>
            <w:r w:rsidR="005221FE" w:rsidRPr="001C4786">
              <w:rPr>
                <w:lang w:val="uk-UA"/>
              </w:rPr>
              <w:t>товари</w:t>
            </w:r>
            <w:r w:rsidRPr="001C4786">
              <w:rPr>
                <w:lang w:val="uk-UA"/>
              </w:rPr>
              <w:t xml:space="preserve"> в доларах США,ЄВРО згідно цінової пропозиції;</w:t>
            </w:r>
          </w:p>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lastRenderedPageBreak/>
              <w:t>К - офіційний курс гривні до долару США, ЄВРО, встановлений Національним банком України на дату розкриття тендерних пропозицій.</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286732">
            <w:pPr>
              <w:pStyle w:val="a6"/>
              <w:spacing w:before="0" w:after="0"/>
              <w:jc w:val="both"/>
              <w:rPr>
                <w:lang w:val="uk-UA"/>
              </w:rPr>
            </w:pPr>
            <w:r w:rsidRPr="001C4786">
              <w:rPr>
                <w:b/>
                <w:bCs/>
                <w:lang w:val="uk-UA"/>
              </w:rPr>
              <w:lastRenderedPageBreak/>
              <w:t xml:space="preserve">7. </w:t>
            </w:r>
            <w:r w:rsidR="00286732" w:rsidRPr="001C4786">
              <w:rPr>
                <w:b/>
                <w:bCs/>
                <w:lang w:val="uk-UA"/>
              </w:rPr>
              <w:t>Мова (мови), якою (якими) повинні бути складені тендерні пропозиції</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065090" w:rsidRPr="001C4786" w:rsidRDefault="00065090" w:rsidP="006959AA">
            <w:pPr>
              <w:autoSpaceDN w:val="0"/>
              <w:ind w:firstLine="283"/>
              <w:jc w:val="both"/>
              <w:rPr>
                <w:rFonts w:ascii="Times New Roman" w:hAnsi="Times New Roman" w:cs="Times New Roman"/>
                <w:lang w:val="uk-UA"/>
              </w:rPr>
            </w:pPr>
            <w:r w:rsidRPr="001C4786">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065090" w:rsidRPr="001C4786" w:rsidRDefault="00065090" w:rsidP="006959AA">
            <w:pPr>
              <w:autoSpaceDN w:val="0"/>
              <w:ind w:firstLine="283"/>
              <w:jc w:val="both"/>
              <w:rPr>
                <w:rFonts w:ascii="Times New Roman" w:hAnsi="Times New Roman" w:cs="Times New Roman"/>
                <w:b/>
                <w:u w:val="single"/>
                <w:lang w:val="uk-UA"/>
              </w:rPr>
            </w:pPr>
            <w:r w:rsidRPr="001C4786">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065090" w:rsidRPr="001C4786" w:rsidRDefault="00065090" w:rsidP="006959AA">
            <w:pPr>
              <w:tabs>
                <w:tab w:val="left" w:pos="585"/>
              </w:tabs>
              <w:autoSpaceDN w:val="0"/>
              <w:ind w:firstLine="283"/>
              <w:jc w:val="both"/>
              <w:rPr>
                <w:rFonts w:ascii="Times New Roman" w:hAnsi="Times New Roman" w:cs="Times New Roman"/>
                <w:b/>
                <w:u w:val="single"/>
                <w:lang w:val="uk-UA"/>
              </w:rPr>
            </w:pPr>
            <w:r w:rsidRPr="001C4786">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65090" w:rsidRPr="001C4786" w:rsidRDefault="00065090" w:rsidP="006959AA">
            <w:pPr>
              <w:autoSpaceDN w:val="0"/>
              <w:ind w:firstLine="283"/>
              <w:jc w:val="both"/>
              <w:rPr>
                <w:rFonts w:ascii="Times New Roman" w:hAnsi="Times New Roman" w:cs="Times New Roman"/>
                <w:lang w:val="uk-UA"/>
              </w:rPr>
            </w:pPr>
            <w:r w:rsidRPr="001C4786">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65090" w:rsidRPr="001C4786" w:rsidRDefault="00065090" w:rsidP="006959AA">
            <w:pPr>
              <w:tabs>
                <w:tab w:val="left" w:pos="585"/>
              </w:tabs>
              <w:autoSpaceDN w:val="0"/>
              <w:ind w:firstLine="283"/>
              <w:jc w:val="both"/>
              <w:rPr>
                <w:rFonts w:ascii="Times New Roman" w:hAnsi="Times New Roman" w:cs="Times New Roman"/>
                <w:lang w:val="uk-UA"/>
              </w:rPr>
            </w:pPr>
            <w:r w:rsidRPr="001C4786">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65090" w:rsidRPr="001C4786" w:rsidRDefault="00065090" w:rsidP="006959AA">
            <w:pPr>
              <w:autoSpaceDN w:val="0"/>
              <w:ind w:firstLine="283"/>
              <w:jc w:val="both"/>
              <w:rPr>
                <w:rFonts w:ascii="Times New Roman" w:hAnsi="Times New Roman" w:cs="Times New Roman"/>
                <w:lang w:val="uk-UA"/>
              </w:rPr>
            </w:pPr>
            <w:r w:rsidRPr="001C4786">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1C4786">
              <w:rPr>
                <w:rFonts w:ascii="Times New Roman" w:hAnsi="Times New Roman" w:cs="Times New Roman"/>
                <w:lang w:val="uk-UA"/>
              </w:rPr>
              <w:t>Apostille</w:t>
            </w:r>
            <w:proofErr w:type="spellEnd"/>
            <w:r w:rsidRPr="001C4786">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Способи легалізації документів учасниками – нерезидентами України:</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 xml:space="preserve">а) за спрощеною процедурою проставлення </w:t>
            </w:r>
            <w:proofErr w:type="spellStart"/>
            <w:r w:rsidRPr="001C4786">
              <w:rPr>
                <w:rFonts w:ascii="Times New Roman" w:hAnsi="Times New Roman" w:cs="Times New Roman"/>
                <w:lang w:val="uk-UA"/>
              </w:rPr>
              <w:t>Апостиля</w:t>
            </w:r>
            <w:proofErr w:type="spellEnd"/>
            <w:r w:rsidRPr="001C4786">
              <w:rPr>
                <w:rFonts w:ascii="Times New Roman" w:hAnsi="Times New Roman" w:cs="Times New Roman"/>
                <w:lang w:val="uk-UA"/>
              </w:rPr>
              <w:t xml:space="preserve"> (</w:t>
            </w:r>
            <w:proofErr w:type="spellStart"/>
            <w:r w:rsidRPr="001C4786">
              <w:rPr>
                <w:rFonts w:ascii="Times New Roman" w:hAnsi="Times New Roman" w:cs="Times New Roman"/>
                <w:lang w:val="uk-UA"/>
              </w:rPr>
              <w:t>Apostille</w:t>
            </w:r>
            <w:proofErr w:type="spellEnd"/>
            <w:r w:rsidRPr="001C4786">
              <w:rPr>
                <w:rFonts w:ascii="Times New Roman" w:hAnsi="Times New Roman" w:cs="Times New Roman"/>
                <w:lang w:val="uk-UA"/>
              </w:rPr>
              <w:t xml:space="preserve">) відповідно до статей 3 та 4 Гаазької Конвенції від 05.10.1961 </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або</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w:t>
            </w:r>
          </w:p>
          <w:p w:rsidR="00065090" w:rsidRPr="001C4786" w:rsidRDefault="00065090" w:rsidP="006959AA">
            <w:pPr>
              <w:autoSpaceDN w:val="0"/>
              <w:ind w:right="22" w:firstLine="283"/>
              <w:jc w:val="both"/>
              <w:rPr>
                <w:rFonts w:ascii="Times New Roman" w:hAnsi="Times New Roman" w:cs="Times New Roman"/>
                <w:lang w:val="uk-UA"/>
              </w:rPr>
            </w:pPr>
            <w:r w:rsidRPr="001C4786">
              <w:rPr>
                <w:rFonts w:ascii="Times New Roman" w:hAnsi="Times New Roman" w:cs="Times New Roman"/>
                <w:lang w:val="uk-UA"/>
              </w:rPr>
              <w:t>або</w:t>
            </w:r>
          </w:p>
          <w:p w:rsidR="008758C3" w:rsidRPr="001C4786" w:rsidRDefault="00065090" w:rsidP="006959AA">
            <w:pPr>
              <w:jc w:val="both"/>
              <w:rPr>
                <w:rFonts w:ascii="Times New Roman" w:hAnsi="Times New Roman" w:cs="Times New Roman"/>
                <w:lang w:val="uk-UA"/>
              </w:rPr>
            </w:pPr>
            <w:r w:rsidRPr="001C4786">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8758C3" w:rsidRPr="001C4786" w:rsidTr="00684B76">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b/>
                <w:bCs/>
                <w:lang w:val="uk-UA"/>
              </w:rPr>
              <w:t>II. Порядок унесення змін та надання роз'яснень до тендерної документації</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306FFF">
            <w:pPr>
              <w:pStyle w:val="a6"/>
              <w:tabs>
                <w:tab w:val="left" w:pos="237"/>
              </w:tabs>
              <w:spacing w:before="0" w:after="0"/>
              <w:rPr>
                <w:lang w:val="uk-UA"/>
              </w:rPr>
            </w:pPr>
            <w:r w:rsidRPr="001C4786">
              <w:rPr>
                <w:b/>
                <w:bCs/>
                <w:lang w:val="uk-UA"/>
              </w:rPr>
              <w:t>1. Процедура надання роз'яснень щодо  тендерної документації</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1C4786" w:rsidRDefault="002B744C" w:rsidP="006959AA">
            <w:pPr>
              <w:pStyle w:val="rvps2"/>
              <w:shd w:val="clear" w:color="auto" w:fill="FFFFFF"/>
              <w:spacing w:before="0" w:after="0"/>
              <w:jc w:val="both"/>
              <w:rPr>
                <w:lang w:val="uk-UA"/>
              </w:rPr>
            </w:pPr>
            <w:r w:rsidRPr="001C4786">
              <w:rPr>
                <w:lang w:val="uk-UA"/>
              </w:rPr>
              <w:t xml:space="preserve">2.1.1.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C4786">
              <w:rPr>
                <w:lang w:val="uk-UA"/>
              </w:rPr>
              <w:t>закупівель</w:t>
            </w:r>
            <w:proofErr w:type="spellEnd"/>
            <w:r w:rsidRPr="001C4786">
              <w:rPr>
                <w:lang w:val="uk-UA"/>
              </w:rPr>
              <w:t xml:space="preserve"> до замовника за роз’ясненнями щодо тендерної документації та/або звернутися до замовника з вимогою щодо </w:t>
            </w:r>
            <w:r w:rsidRPr="001C4786">
              <w:rPr>
                <w:lang w:val="uk-UA"/>
              </w:rPr>
              <w:lastRenderedPageBreak/>
              <w:t xml:space="preserve">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C4786">
              <w:rPr>
                <w:lang w:val="uk-UA"/>
              </w:rPr>
              <w:t>закупівель</w:t>
            </w:r>
            <w:proofErr w:type="spellEnd"/>
            <w:r w:rsidRPr="001C4786">
              <w:rPr>
                <w:lang w:val="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1C4786">
              <w:rPr>
                <w:lang w:val="uk-UA"/>
              </w:rPr>
              <w:t>закупівель</w:t>
            </w:r>
            <w:proofErr w:type="spellEnd"/>
            <w:r w:rsidRPr="001C4786">
              <w:rPr>
                <w:lang w:val="uk-UA"/>
              </w:rPr>
              <w:t xml:space="preserve"> відповідно до статті 10 Закону.</w:t>
            </w:r>
          </w:p>
          <w:p w:rsidR="002B744C" w:rsidRPr="001C4786" w:rsidRDefault="002B744C" w:rsidP="006959AA">
            <w:pPr>
              <w:pStyle w:val="rvps2"/>
              <w:shd w:val="clear" w:color="auto" w:fill="FFFFFF"/>
              <w:spacing w:before="0" w:after="0"/>
              <w:jc w:val="both"/>
              <w:rPr>
                <w:lang w:val="uk-UA"/>
              </w:rPr>
            </w:pPr>
            <w:r w:rsidRPr="001C4786">
              <w:rPr>
                <w:lang w:val="uk-UA"/>
              </w:rPr>
              <w:t xml:space="preserve">2.1.2. У разі несвоєчасного надання замовником роз’яснень щодо змісту тендерної документації електронна система </w:t>
            </w:r>
            <w:proofErr w:type="spellStart"/>
            <w:r w:rsidRPr="001C4786">
              <w:rPr>
                <w:lang w:val="uk-UA"/>
              </w:rPr>
              <w:t>закупівель</w:t>
            </w:r>
            <w:proofErr w:type="spellEnd"/>
            <w:r w:rsidRPr="001C4786">
              <w:rPr>
                <w:lang w:val="uk-UA"/>
              </w:rPr>
              <w:t xml:space="preserve"> автоматично призупиняє перебіг тендеру.</w:t>
            </w:r>
          </w:p>
          <w:p w:rsidR="002B744C" w:rsidRPr="001C4786" w:rsidRDefault="002B744C" w:rsidP="006959AA">
            <w:pPr>
              <w:pStyle w:val="rvps2"/>
              <w:shd w:val="clear" w:color="auto" w:fill="FFFFFF"/>
              <w:spacing w:before="0" w:after="0"/>
              <w:jc w:val="both"/>
              <w:rPr>
                <w:lang w:val="uk-UA"/>
              </w:rPr>
            </w:pPr>
            <w:r w:rsidRPr="001C4786">
              <w:rPr>
                <w:lang w:val="uk-UA"/>
              </w:rPr>
              <w:t xml:space="preserve">2.1.3.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C4786">
              <w:rPr>
                <w:lang w:val="uk-UA"/>
              </w:rPr>
              <w:t>закупівель</w:t>
            </w:r>
            <w:proofErr w:type="spellEnd"/>
            <w:r w:rsidRPr="001C4786">
              <w:rPr>
                <w:lang w:val="uk-UA"/>
              </w:rPr>
              <w:t xml:space="preserve"> із одночасним продовженням строку подання тендерних пропозицій не менше як на сім днів.</w:t>
            </w:r>
          </w:p>
          <w:p w:rsidR="008758C3" w:rsidRPr="001C4786" w:rsidRDefault="002B744C" w:rsidP="006959AA">
            <w:pPr>
              <w:pStyle w:val="rvps2"/>
              <w:shd w:val="clear" w:color="auto" w:fill="FFFFFF"/>
              <w:spacing w:before="0" w:after="0"/>
              <w:jc w:val="both"/>
              <w:rPr>
                <w:lang w:val="uk-UA"/>
              </w:rPr>
            </w:pPr>
            <w:r w:rsidRPr="001C4786">
              <w:rPr>
                <w:lang w:val="uk-UA"/>
              </w:rPr>
              <w:t>2.1.4. Зазначена у цій частині інформація оприлюднюється замовником відповідно до статті 10 Закону.</w:t>
            </w:r>
          </w:p>
        </w:tc>
      </w:tr>
      <w:tr w:rsidR="008758C3" w:rsidRPr="001C4786" w:rsidTr="00684B76">
        <w:tblPrEx>
          <w:tblCellMar>
            <w:top w:w="0" w:type="dxa"/>
            <w:left w:w="0" w:type="dxa"/>
            <w:bottom w:w="0" w:type="dxa"/>
            <w:right w:w="0" w:type="dxa"/>
          </w:tblCellMar>
        </w:tblPrEx>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b/>
                <w:bCs/>
                <w:lang w:val="uk-UA"/>
              </w:rPr>
              <w:lastRenderedPageBreak/>
              <w:t xml:space="preserve">2. </w:t>
            </w:r>
            <w:r w:rsidRPr="001C4786">
              <w:rPr>
                <w:b/>
                <w:lang w:val="uk-UA"/>
              </w:rPr>
              <w:t>Унесення змін до тендерної документації</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744C" w:rsidRPr="001C4786" w:rsidRDefault="002B744C" w:rsidP="006959AA">
            <w:pPr>
              <w:pStyle w:val="rvps2"/>
              <w:shd w:val="clear" w:color="auto" w:fill="FFFFFF"/>
              <w:spacing w:before="0" w:after="0"/>
              <w:jc w:val="both"/>
              <w:rPr>
                <w:lang w:val="uk-UA"/>
              </w:rPr>
            </w:pPr>
            <w:r w:rsidRPr="001C4786">
              <w:rPr>
                <w:lang w:val="uk-UA"/>
              </w:rPr>
              <w:t xml:space="preserve">2.2.1. Замовник має право з власної ініціативи або у разі усунення порушень законодавства у сфері публічних </w:t>
            </w:r>
            <w:proofErr w:type="spellStart"/>
            <w:r w:rsidRPr="001C4786">
              <w:rPr>
                <w:lang w:val="uk-UA"/>
              </w:rPr>
              <w:t>закупівель</w:t>
            </w:r>
            <w:proofErr w:type="spellEnd"/>
            <w:r w:rsidRPr="001C4786">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4786">
              <w:rPr>
                <w:lang w:val="uk-UA"/>
              </w:rPr>
              <w:t>внести</w:t>
            </w:r>
            <w:proofErr w:type="spellEnd"/>
            <w:r w:rsidRPr="001C4786">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C4786">
              <w:rPr>
                <w:lang w:val="uk-UA"/>
              </w:rPr>
              <w:t>закупівель</w:t>
            </w:r>
            <w:proofErr w:type="spellEnd"/>
            <w:r w:rsidRPr="001C4786">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B744C" w:rsidRPr="001C4786" w:rsidRDefault="002B744C" w:rsidP="006959AA">
            <w:pPr>
              <w:pStyle w:val="rvps2"/>
              <w:shd w:val="clear" w:color="auto" w:fill="FFFFFF"/>
              <w:spacing w:before="0" w:after="0"/>
              <w:jc w:val="both"/>
              <w:rPr>
                <w:lang w:val="uk-UA"/>
              </w:rPr>
            </w:pPr>
            <w:r w:rsidRPr="001C4786">
              <w:rPr>
                <w:lang w:val="uk-UA"/>
              </w:rPr>
              <w:t xml:space="preserve">2.2.2. Зміни, що вносяться замовником до тендерної документації, розміщуються та відображаються в електронній системі </w:t>
            </w:r>
            <w:proofErr w:type="spellStart"/>
            <w:r w:rsidRPr="001C4786">
              <w:rPr>
                <w:lang w:val="uk-UA"/>
              </w:rPr>
              <w:t>закупівель</w:t>
            </w:r>
            <w:proofErr w:type="spellEnd"/>
            <w:r w:rsidRPr="001C4786">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758C3" w:rsidRPr="001C4786" w:rsidRDefault="002B744C" w:rsidP="006959AA">
            <w:pPr>
              <w:pStyle w:val="rvps2"/>
              <w:shd w:val="clear" w:color="auto" w:fill="FFFFFF"/>
              <w:spacing w:before="0" w:after="0"/>
              <w:jc w:val="both"/>
              <w:rPr>
                <w:lang w:val="uk-UA"/>
              </w:rPr>
            </w:pPr>
            <w:r w:rsidRPr="001C4786">
              <w:rPr>
                <w:lang w:val="uk-UA"/>
              </w:rPr>
              <w:t>2.2.3. Зазначена у цій частині інформація оприлюднюється замовником відповідно до статті 10 Закону.</w:t>
            </w:r>
          </w:p>
        </w:tc>
      </w:tr>
      <w:tr w:rsidR="008758C3" w:rsidRPr="001C4786" w:rsidTr="00684B76">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b/>
                <w:bCs/>
                <w:lang w:val="uk-UA"/>
              </w:rPr>
              <w:t xml:space="preserve">III. </w:t>
            </w:r>
            <w:r w:rsidRPr="001C4786">
              <w:rPr>
                <w:b/>
                <w:lang w:val="uk-UA"/>
              </w:rPr>
              <w:t>Інструкція з підготовки тендерної пропозиції</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306FFF">
            <w:pPr>
              <w:pStyle w:val="a6"/>
              <w:spacing w:before="0" w:after="0"/>
              <w:rPr>
                <w:lang w:val="uk-UA"/>
              </w:rPr>
            </w:pPr>
            <w:r w:rsidRPr="001C4786">
              <w:rPr>
                <w:lang w:val="uk-UA"/>
              </w:rPr>
              <w:t> </w:t>
            </w:r>
            <w:r w:rsidRPr="001C4786">
              <w:rPr>
                <w:b/>
                <w:bCs/>
                <w:lang w:val="uk-UA"/>
              </w:rPr>
              <w:t xml:space="preserve">1. </w:t>
            </w:r>
            <w:r w:rsidRPr="001C4786">
              <w:rPr>
                <w:b/>
                <w:lang w:val="uk-UA"/>
              </w:rPr>
              <w:t>Зміст і спосіб подання тендерної пропозиції</w:t>
            </w:r>
          </w:p>
        </w:tc>
        <w:tc>
          <w:tcPr>
            <w:tcW w:w="7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A3D" w:rsidRPr="001C4786" w:rsidRDefault="008758C3" w:rsidP="006959AA">
            <w:pPr>
              <w:pStyle w:val="a6"/>
              <w:spacing w:before="0" w:after="0"/>
              <w:jc w:val="both"/>
              <w:rPr>
                <w:lang w:val="uk-UA"/>
              </w:rPr>
            </w:pPr>
            <w:r w:rsidRPr="001C4786">
              <w:rPr>
                <w:shd w:val="clear" w:color="auto" w:fill="FFFFFF"/>
                <w:lang w:val="uk-UA"/>
              </w:rPr>
              <w:t xml:space="preserve">3.1.1. </w:t>
            </w:r>
            <w:r w:rsidR="002B744C" w:rsidRPr="001C4786">
              <w:rPr>
                <w:lang w:val="uk-UA"/>
              </w:rPr>
              <w:t xml:space="preserve">Тендерна пропозиція подається в електронному вигляді через електронну систему </w:t>
            </w:r>
            <w:proofErr w:type="spellStart"/>
            <w:r w:rsidR="002B744C" w:rsidRPr="001C4786">
              <w:rPr>
                <w:lang w:val="uk-UA"/>
              </w:rPr>
              <w:t>закупівель</w:t>
            </w:r>
            <w:proofErr w:type="spellEnd"/>
            <w:r w:rsidR="002B744C" w:rsidRPr="001C4786">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1C4786">
              <w:rPr>
                <w:lang w:val="uk-UA"/>
              </w:rPr>
              <w:t>:</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hAnsi="Times New Roman" w:cs="Times New Roman"/>
                <w:bCs/>
                <w:color w:val="auto"/>
                <w:sz w:val="24"/>
                <w:szCs w:val="24"/>
                <w:lang w:val="uk-UA"/>
              </w:rPr>
              <w:t>форма "ТЕНДЕРНА ПРОПОЗИЦІЯ", згідно додатку №1;</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8B3A3D"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rsidR="00C2441E"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37C07" w:rsidRPr="001C4786" w:rsidRDefault="00537C07"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hAnsi="Times New Roman" w:cs="Times New Roman"/>
                <w:color w:val="auto"/>
                <w:sz w:val="24"/>
                <w:szCs w:val="24"/>
                <w:lang w:val="uk-UA"/>
              </w:rPr>
              <w:t xml:space="preserve">довідка - відомості про учасника </w:t>
            </w:r>
            <w:r w:rsidR="008B3A3D" w:rsidRPr="001C4786">
              <w:rPr>
                <w:rFonts w:ascii="Times New Roman" w:hAnsi="Times New Roman" w:cs="Times New Roman"/>
                <w:color w:val="auto"/>
                <w:sz w:val="24"/>
                <w:szCs w:val="24"/>
                <w:lang w:val="uk-UA"/>
              </w:rPr>
              <w:t>(</w:t>
            </w:r>
            <w:r w:rsidRPr="001C4786">
              <w:rPr>
                <w:rFonts w:ascii="Times New Roman" w:hAnsi="Times New Roman" w:cs="Times New Roman"/>
                <w:color w:val="auto"/>
                <w:sz w:val="24"/>
                <w:szCs w:val="24"/>
                <w:lang w:val="uk-UA"/>
              </w:rPr>
              <w:t>за формою що додається (</w:t>
            </w:r>
            <w:r w:rsidR="008B3A3D" w:rsidRPr="001C4786">
              <w:rPr>
                <w:rFonts w:ascii="Times New Roman" w:hAnsi="Times New Roman" w:cs="Times New Roman"/>
                <w:color w:val="auto"/>
                <w:sz w:val="24"/>
                <w:szCs w:val="24"/>
                <w:lang w:val="uk-UA"/>
              </w:rPr>
              <w:t>додаток №</w:t>
            </w:r>
            <w:r w:rsidR="00CF78A4" w:rsidRPr="001C4786">
              <w:rPr>
                <w:rFonts w:ascii="Times New Roman" w:hAnsi="Times New Roman" w:cs="Times New Roman"/>
                <w:color w:val="auto"/>
                <w:sz w:val="24"/>
                <w:szCs w:val="24"/>
                <w:lang w:val="uk-UA"/>
              </w:rPr>
              <w:t>4</w:t>
            </w:r>
            <w:r w:rsidR="008B3A3D" w:rsidRPr="001C4786">
              <w:rPr>
                <w:rFonts w:ascii="Times New Roman" w:hAnsi="Times New Roman" w:cs="Times New Roman"/>
                <w:color w:val="auto"/>
                <w:sz w:val="24"/>
                <w:szCs w:val="24"/>
                <w:lang w:val="uk-UA"/>
              </w:rPr>
              <w:t>);</w:t>
            </w:r>
          </w:p>
          <w:p w:rsidR="008758C3" w:rsidRPr="001C4786" w:rsidRDefault="008B3A3D" w:rsidP="00D52972">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1C4786">
              <w:rPr>
                <w:rFonts w:ascii="Times New Roman" w:hAnsi="Times New Roman" w:cs="Times New Roman"/>
                <w:color w:val="auto"/>
                <w:sz w:val="24"/>
                <w:szCs w:val="24"/>
                <w:lang w:val="uk-UA"/>
              </w:rPr>
              <w:t>інші документи, які передбачені тендерною документацією.</w:t>
            </w:r>
          </w:p>
          <w:p w:rsidR="008758C3" w:rsidRPr="001C4786" w:rsidRDefault="008758C3" w:rsidP="006959AA">
            <w:pPr>
              <w:pStyle w:val="a6"/>
              <w:spacing w:before="0" w:after="0"/>
              <w:jc w:val="both"/>
              <w:rPr>
                <w:lang w:val="uk-UA"/>
              </w:rPr>
            </w:pPr>
            <w:r w:rsidRPr="001C4786">
              <w:rPr>
                <w:lang w:val="uk-UA"/>
              </w:rPr>
              <w:t xml:space="preserve">3.1.2. Кожен учасник має право подати тільки одну тендерну пропозицію (у </w:t>
            </w:r>
            <w:r w:rsidRPr="001C4786">
              <w:rPr>
                <w:lang w:val="uk-UA"/>
              </w:rPr>
              <w:lastRenderedPageBreak/>
              <w:t>тому числі до визначеної в тендерній документації частини предмета закупівлі (лота).</w:t>
            </w:r>
          </w:p>
          <w:p w:rsidR="003A6060" w:rsidRPr="001C4786" w:rsidRDefault="008758C3" w:rsidP="00207C6B">
            <w:pPr>
              <w:pStyle w:val="a6"/>
              <w:spacing w:before="0" w:after="0"/>
              <w:jc w:val="both"/>
              <w:rPr>
                <w:lang w:val="uk-UA"/>
              </w:rPr>
            </w:pPr>
            <w:r w:rsidRPr="001C4786">
              <w:rPr>
                <w:lang w:val="uk-UA"/>
              </w:rPr>
              <w:t>3.1.3</w:t>
            </w:r>
            <w:r w:rsidR="007B3BA8" w:rsidRPr="001C4786">
              <w:rPr>
                <w:lang w:val="uk-UA"/>
              </w:rPr>
              <w:t xml:space="preserve">. </w:t>
            </w:r>
            <w:r w:rsidR="003A6060" w:rsidRPr="001C4786">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003A6060" w:rsidRPr="001C4786">
              <w:rPr>
                <w:b/>
                <w:sz w:val="32"/>
                <w:u w:val="single"/>
                <w:lang w:val="uk-UA"/>
              </w:rPr>
              <w:t xml:space="preserve">у вигляді </w:t>
            </w:r>
            <w:proofErr w:type="spellStart"/>
            <w:r w:rsidR="003A6060" w:rsidRPr="001C4786">
              <w:rPr>
                <w:b/>
                <w:sz w:val="32"/>
                <w:u w:val="single"/>
                <w:lang w:val="uk-UA"/>
              </w:rPr>
              <w:t>pdf</w:t>
            </w:r>
            <w:proofErr w:type="spellEnd"/>
            <w:r w:rsidR="003A6060" w:rsidRPr="001C4786">
              <w:rPr>
                <w:b/>
                <w:sz w:val="32"/>
                <w:u w:val="single"/>
                <w:lang w:val="uk-UA"/>
              </w:rPr>
              <w:t xml:space="preserve">-формату файлу. </w:t>
            </w:r>
          </w:p>
          <w:p w:rsidR="00FA60ED" w:rsidRPr="001C4786" w:rsidRDefault="00207C6B" w:rsidP="00207C6B">
            <w:pPr>
              <w:jc w:val="both"/>
              <w:rPr>
                <w:i/>
                <w:lang w:val="uk-UA"/>
              </w:rPr>
            </w:pPr>
            <w:r w:rsidRPr="001C4786">
              <w:rPr>
                <w:i/>
                <w:lang w:val="uk-UA"/>
              </w:rPr>
              <w:t xml:space="preserve">3.1.3.1. </w:t>
            </w:r>
            <w:r w:rsidR="00FA60ED" w:rsidRPr="001C4786">
              <w:rPr>
                <w:i/>
                <w:lang w:val="uk-UA"/>
              </w:rPr>
              <w:t xml:space="preserve">Усі документи (довідки, інформаційні довідки, листи тощо), які складаються безпосередньо Учасником та завантажуються в електронну систему </w:t>
            </w:r>
            <w:proofErr w:type="spellStart"/>
            <w:r w:rsidR="00FA60ED" w:rsidRPr="001C4786">
              <w:rPr>
                <w:i/>
                <w:lang w:val="uk-UA"/>
              </w:rPr>
              <w:t>закупівель</w:t>
            </w:r>
            <w:proofErr w:type="spellEnd"/>
            <w:r w:rsidR="00FA60ED" w:rsidRPr="001C4786">
              <w:rPr>
                <w:i/>
                <w:lang w:val="uk-UA"/>
              </w:rPr>
              <w:t>, повинні бути складені на фірмовому бланку та містити: № та дату, посаду, прізвище, ініціали та власноручний підпис уповноваженої особи, а також відбитки печатки</w:t>
            </w:r>
            <w:r w:rsidR="00FA60ED" w:rsidRPr="001C4786">
              <w:rPr>
                <w:rStyle w:val="af2"/>
                <w:i/>
              </w:rPr>
              <w:footnoteReference w:id="1"/>
            </w:r>
            <w:r w:rsidR="00FA60ED" w:rsidRPr="001C4786">
              <w:rPr>
                <w:i/>
                <w:lang w:val="uk-UA"/>
              </w:rPr>
              <w:t xml:space="preserve"> (у разі наявності).</w:t>
            </w:r>
          </w:p>
          <w:p w:rsidR="00207C6B" w:rsidRPr="001C4786" w:rsidRDefault="00207C6B" w:rsidP="00207C6B">
            <w:pPr>
              <w:jc w:val="both"/>
              <w:rPr>
                <w:i/>
              </w:rPr>
            </w:pPr>
            <w:r w:rsidRPr="001C4786">
              <w:rPr>
                <w:i/>
                <w:lang w:val="uk-UA"/>
              </w:rPr>
              <w:t>3.1.3.2. 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rsidR="003A6060" w:rsidRPr="001C4786" w:rsidRDefault="003A6060" w:rsidP="00207C6B">
            <w:pPr>
              <w:pStyle w:val="a6"/>
              <w:spacing w:before="0" w:after="0"/>
              <w:jc w:val="both"/>
              <w:rPr>
                <w:lang w:val="uk-UA"/>
              </w:rPr>
            </w:pPr>
            <w:r w:rsidRPr="001C4786">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84F8E" w:rsidRPr="001C4786" w:rsidRDefault="00A84F8E" w:rsidP="006959AA">
            <w:pPr>
              <w:pStyle w:val="a6"/>
              <w:spacing w:before="0" w:after="0"/>
              <w:jc w:val="both"/>
              <w:rPr>
                <w:lang w:val="uk-UA"/>
              </w:rPr>
            </w:pPr>
            <w:r w:rsidRPr="001C4786">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4786">
              <w:rPr>
                <w:lang w:val="uk-UA"/>
              </w:rPr>
              <w:t>закупівель</w:t>
            </w:r>
            <w:proofErr w:type="spellEnd"/>
            <w:r w:rsidRPr="001C4786">
              <w:rPr>
                <w:lang w:val="uk-UA"/>
              </w:rPr>
              <w:t xml:space="preserve"> із накладанням електронного цифрового підпису/кваліфікованого електронного підпису.</w:t>
            </w:r>
          </w:p>
          <w:p w:rsidR="002B744C" w:rsidRPr="001C4786" w:rsidRDefault="002B744C" w:rsidP="006959AA">
            <w:pPr>
              <w:ind w:hanging="21"/>
              <w:contextualSpacing/>
              <w:jc w:val="both"/>
              <w:rPr>
                <w:rFonts w:ascii="Times New Roman" w:hAnsi="Times New Roman" w:cs="Times New Roman"/>
                <w:lang w:val="uk-UA"/>
              </w:rPr>
            </w:pPr>
            <w:r w:rsidRPr="001C4786">
              <w:rPr>
                <w:rFonts w:ascii="Times New Roman" w:hAnsi="Times New Roman" w:cs="Times New Roman"/>
                <w:lang w:val="uk-UA"/>
              </w:rPr>
              <w:t xml:space="preserve">3.1.4. Під час використання електронної системи </w:t>
            </w:r>
            <w:proofErr w:type="spellStart"/>
            <w:r w:rsidRPr="001C4786">
              <w:rPr>
                <w:rFonts w:ascii="Times New Roman" w:hAnsi="Times New Roman" w:cs="Times New Roman"/>
                <w:lang w:val="uk-UA"/>
              </w:rPr>
              <w:t>закупівель</w:t>
            </w:r>
            <w:proofErr w:type="spellEnd"/>
            <w:r w:rsidRPr="001C4786">
              <w:rPr>
                <w:rFonts w:ascii="Times New Roman" w:hAnsi="Times New Roman" w:cs="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B3BA8" w:rsidRPr="001C4786" w:rsidRDefault="002B744C" w:rsidP="006959AA">
            <w:pPr>
              <w:pStyle w:val="a6"/>
              <w:spacing w:before="0" w:after="0"/>
              <w:ind w:right="101"/>
              <w:jc w:val="both"/>
              <w:rPr>
                <w:lang w:val="uk-UA"/>
              </w:rPr>
            </w:pPr>
            <w:r w:rsidRPr="001C4786">
              <w:rPr>
                <w:lang w:val="uk-UA"/>
              </w:rPr>
              <w:t xml:space="preserve">3.1.5. </w:t>
            </w:r>
            <w:r w:rsidR="007B3BA8" w:rsidRPr="001C4786">
              <w:rPr>
                <w:b/>
                <w:lang w:val="uk-UA"/>
              </w:rPr>
              <w:t xml:space="preserve">Повноваження щодо підпису документів </w:t>
            </w:r>
            <w:r w:rsidR="007B3BA8" w:rsidRPr="001C4786">
              <w:rPr>
                <w:lang w:val="uk-UA"/>
              </w:rPr>
              <w:t xml:space="preserve">тендерної пропозиції учасника процедури закупівлі </w:t>
            </w:r>
            <w:r w:rsidR="00434D54" w:rsidRPr="001C4786">
              <w:rPr>
                <w:lang w:val="uk-UA"/>
              </w:rPr>
              <w:t xml:space="preserve">та договору про закупівлю </w:t>
            </w:r>
            <w:r w:rsidR="007B3BA8" w:rsidRPr="001C4786">
              <w:rPr>
                <w:lang w:val="uk-UA"/>
              </w:rPr>
              <w:t xml:space="preserve">підтверджується: </w:t>
            </w:r>
          </w:p>
          <w:p w:rsidR="007B3BA8" w:rsidRPr="001C4786" w:rsidRDefault="007B3BA8" w:rsidP="006959AA">
            <w:pPr>
              <w:pStyle w:val="a6"/>
              <w:spacing w:before="0" w:after="0"/>
              <w:ind w:left="55" w:right="101"/>
              <w:jc w:val="both"/>
              <w:rPr>
                <w:lang w:val="uk-UA"/>
              </w:rPr>
            </w:pPr>
            <w:r w:rsidRPr="001C478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Також, учасниками-юридичними особами надається </w:t>
            </w:r>
            <w:r w:rsidRPr="001C4786">
              <w:rPr>
                <w:bCs/>
                <w:lang w:val="uk-UA"/>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w:t>
            </w:r>
            <w:r w:rsidR="00BB387A" w:rsidRPr="001C4786">
              <w:rPr>
                <w:bCs/>
                <w:lang w:val="uk-UA"/>
              </w:rPr>
              <w:t>може</w:t>
            </w:r>
            <w:r w:rsidRPr="001C4786">
              <w:rPr>
                <w:bCs/>
                <w:lang w:val="uk-UA"/>
              </w:rPr>
              <w:t xml:space="preserve"> надати листа в довільній формі з посилання на </w:t>
            </w:r>
            <w:hyperlink r:id="rId9" w:history="1">
              <w:r w:rsidRPr="001C4786">
                <w:rPr>
                  <w:rStyle w:val="a3"/>
                  <w:color w:val="auto"/>
                  <w:shd w:val="clear" w:color="auto" w:fill="FFFFFF"/>
                  <w:lang w:val="uk-UA"/>
                </w:rPr>
                <w:t>https://usr.minjust.gov.ua/ua/freesearch</w:t>
              </w:r>
            </w:hyperlink>
            <w:r w:rsidRPr="001C4786">
              <w:rPr>
                <w:shd w:val="clear" w:color="auto" w:fill="FFFFFF"/>
                <w:lang w:val="uk-UA"/>
              </w:rPr>
              <w:t>. з зазначенням коду доступу результатів надання адміністративних послуг</w:t>
            </w:r>
            <w:r w:rsidRPr="001C4786">
              <w:rPr>
                <w:bCs/>
                <w:lang w:val="uk-UA"/>
              </w:rPr>
              <w:t>)</w:t>
            </w:r>
            <w:r w:rsidRPr="001C4786">
              <w:rPr>
                <w:lang w:val="uk-UA"/>
              </w:rPr>
              <w:t>.</w:t>
            </w:r>
          </w:p>
          <w:p w:rsidR="007B3BA8" w:rsidRPr="001C4786" w:rsidRDefault="007B3BA8" w:rsidP="006959AA">
            <w:pPr>
              <w:pStyle w:val="a6"/>
              <w:spacing w:before="0" w:after="0"/>
              <w:ind w:right="99"/>
              <w:jc w:val="both"/>
              <w:rPr>
                <w:lang w:val="uk-UA"/>
              </w:rPr>
            </w:pPr>
            <w:r w:rsidRPr="001C4786">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7B3BA8" w:rsidRPr="001C4786" w:rsidRDefault="007B3BA8" w:rsidP="006959AA">
            <w:pPr>
              <w:pStyle w:val="a6"/>
              <w:spacing w:before="0" w:after="0"/>
              <w:jc w:val="both"/>
              <w:rPr>
                <w:lang w:val="uk-UA"/>
              </w:rPr>
            </w:pPr>
            <w:r w:rsidRPr="001C4786">
              <w:rPr>
                <w:lang w:val="uk-UA"/>
              </w:rPr>
              <w:lastRenderedPageBreak/>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2B744C" w:rsidRPr="001C4786" w:rsidRDefault="002B744C" w:rsidP="006959AA">
            <w:pPr>
              <w:ind w:hanging="21"/>
              <w:contextualSpacing/>
              <w:jc w:val="both"/>
              <w:rPr>
                <w:rFonts w:ascii="Times New Roman" w:hAnsi="Times New Roman" w:cs="Times New Roman"/>
                <w:lang w:val="uk-UA"/>
              </w:rPr>
            </w:pPr>
            <w:r w:rsidRPr="001C4786">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B744C" w:rsidRPr="001C4786" w:rsidRDefault="002B744C" w:rsidP="006959AA">
            <w:pPr>
              <w:ind w:hanging="21"/>
              <w:contextualSpacing/>
              <w:jc w:val="both"/>
              <w:rPr>
                <w:rFonts w:ascii="Times New Roman" w:hAnsi="Times New Roman" w:cs="Times New Roman"/>
                <w:lang w:val="uk-UA"/>
              </w:rPr>
            </w:pPr>
            <w:r w:rsidRPr="001C4786">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18C2" w:rsidRPr="001C4786" w:rsidRDefault="002B744C" w:rsidP="006959AA">
            <w:pPr>
              <w:pStyle w:val="a6"/>
              <w:spacing w:before="0" w:after="0"/>
              <w:jc w:val="both"/>
              <w:rPr>
                <w:lang w:val="uk-UA"/>
              </w:rPr>
            </w:pPr>
            <w:r w:rsidRPr="001C4786">
              <w:rPr>
                <w:lang w:val="uk-UA"/>
              </w:rPr>
              <w:t xml:space="preserve">3.1.7. </w:t>
            </w:r>
            <w:r w:rsidR="000E18C2" w:rsidRPr="001C4786">
              <w:rPr>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w:t>
            </w:r>
            <w:r w:rsidR="00DF4FE6" w:rsidRPr="001C4786">
              <w:rPr>
                <w:lang w:val="uk-UA"/>
              </w:rPr>
              <w:t>/посадових осіб</w:t>
            </w:r>
            <w:r w:rsidR="000E18C2" w:rsidRPr="001C4786">
              <w:rPr>
                <w:lang w:val="uk-UA"/>
              </w:rPr>
              <w:t xml:space="preserve"> учасника, що підписал</w:t>
            </w:r>
            <w:r w:rsidR="00DF4FE6" w:rsidRPr="001C4786">
              <w:rPr>
                <w:lang w:val="uk-UA"/>
              </w:rPr>
              <w:t>и</w:t>
            </w:r>
            <w:r w:rsidR="000E18C2" w:rsidRPr="001C4786">
              <w:rPr>
                <w:lang w:val="uk-UA"/>
              </w:rPr>
              <w:t xml:space="preserve"> документи пропозиції (в </w:t>
            </w:r>
            <w:proofErr w:type="spellStart"/>
            <w:r w:rsidR="000E18C2" w:rsidRPr="001C4786">
              <w:rPr>
                <w:lang w:val="uk-UA"/>
              </w:rPr>
              <w:t>т.ч</w:t>
            </w:r>
            <w:proofErr w:type="spellEnd"/>
            <w:r w:rsidR="000E18C2" w:rsidRPr="001C4786">
              <w:rPr>
                <w:lang w:val="uk-UA"/>
              </w:rPr>
              <w:t>. збирання, зберігання і поширення).</w:t>
            </w:r>
          </w:p>
          <w:p w:rsidR="002B744C" w:rsidRPr="001C4786" w:rsidRDefault="000E18C2" w:rsidP="006959AA">
            <w:pPr>
              <w:pStyle w:val="a6"/>
              <w:spacing w:before="0" w:after="0"/>
              <w:jc w:val="both"/>
              <w:rPr>
                <w:lang w:val="uk-UA"/>
              </w:rPr>
            </w:pPr>
            <w:r w:rsidRPr="001C4786">
              <w:rPr>
                <w:lang w:val="uk-UA"/>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C4786">
              <w:rPr>
                <w:lang w:val="uk-UA"/>
              </w:rPr>
              <w:t>означатиме</w:t>
            </w:r>
            <w:proofErr w:type="spellEnd"/>
            <w:r w:rsidRPr="001C4786">
              <w:rPr>
                <w:lang w:val="uk-UA"/>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C73BA5" w:rsidRPr="001C4786" w:rsidRDefault="000E18C2" w:rsidP="00FB2002">
            <w:pPr>
              <w:pStyle w:val="a6"/>
              <w:spacing w:before="0" w:after="0"/>
              <w:jc w:val="both"/>
            </w:pPr>
            <w:r w:rsidRPr="001C4786">
              <w:rPr>
                <w:lang w:val="uk-UA"/>
              </w:rPr>
              <w:t>3.1.9.</w:t>
            </w:r>
            <w:r w:rsidR="00462658" w:rsidRPr="001C4786">
              <w:rPr>
                <w:lang w:val="uk-UA"/>
              </w:rPr>
              <w:t>Ціна тендерної пропозиції повинна бути сформована з урахуванням ціни на товар, транспортно-заготівельних витрат (доставка товару), страхування вантажу під час транспортування, вант</w:t>
            </w:r>
            <w:r w:rsidR="00FB2002" w:rsidRPr="001C4786">
              <w:rPr>
                <w:lang w:val="uk-UA"/>
              </w:rPr>
              <w:t>ажно-розвантажувальних робіт</w:t>
            </w:r>
            <w:r w:rsidR="00462658" w:rsidRPr="001C4786">
              <w:rPr>
                <w:lang w:val="uk-UA"/>
              </w:rPr>
              <w:t xml:space="preserve"> за адресами, сказаними Замовником, сплату податків і зборів (обов’язкових платежів) із супроводженням товару та інших необхідних витрат безпосередньо пов’язаних з придбанням (виготовленням) товару і доведенням їх до стану, у якому вони придатні для використання в запланованих цілях.</w:t>
            </w:r>
          </w:p>
        </w:tc>
      </w:tr>
      <w:tr w:rsidR="000E18C2"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0E18C2" w:rsidRPr="001C4786" w:rsidRDefault="000E18C2" w:rsidP="00306FFF">
            <w:pPr>
              <w:rPr>
                <w:rFonts w:ascii="Times New Roman" w:hAnsi="Times New Roman" w:cs="Times New Roman"/>
                <w:b/>
                <w:lang w:val="uk-UA"/>
              </w:rPr>
            </w:pPr>
            <w:r w:rsidRPr="001C4786">
              <w:rPr>
                <w:rFonts w:ascii="Times New Roman" w:hAnsi="Times New Roman" w:cs="Times New Roman"/>
                <w:b/>
                <w:lang w:val="uk-UA"/>
              </w:rPr>
              <w:lastRenderedPageBreak/>
              <w:t xml:space="preserve">2. </w:t>
            </w:r>
            <w:r w:rsidR="00306FFF" w:rsidRPr="001C4786">
              <w:rPr>
                <w:rFonts w:ascii="Times New Roman" w:hAnsi="Times New Roman" w:cs="Times New Roman"/>
                <w:b/>
                <w:lang w:val="uk-UA"/>
              </w:rPr>
              <w:t>Розмір та умови надання забезпечення тендерних пропозицій</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0E18C2" w:rsidRPr="001C4786" w:rsidRDefault="000E18C2" w:rsidP="00410888">
            <w:pPr>
              <w:ind w:right="99"/>
              <w:jc w:val="both"/>
              <w:rPr>
                <w:rFonts w:ascii="Times New Roman" w:hAnsi="Times New Roman" w:cs="Times New Roman"/>
                <w:lang w:val="uk-UA"/>
              </w:rPr>
            </w:pPr>
            <w:r w:rsidRPr="001C4786">
              <w:rPr>
                <w:rFonts w:ascii="Times New Roman" w:hAnsi="Times New Roman" w:cs="Times New Roman"/>
                <w:lang w:val="uk-UA"/>
              </w:rPr>
              <w:t>3.2.1. Замовником</w:t>
            </w:r>
            <w:r w:rsidR="00410888" w:rsidRPr="001C4786">
              <w:rPr>
                <w:rFonts w:ascii="Times New Roman" w:hAnsi="Times New Roman" w:cs="Times New Roman"/>
                <w:lang w:val="uk-UA"/>
              </w:rPr>
              <w:t xml:space="preserve"> не</w:t>
            </w:r>
            <w:r w:rsidRPr="001C4786">
              <w:rPr>
                <w:rFonts w:ascii="Times New Roman" w:hAnsi="Times New Roman" w:cs="Times New Roman"/>
                <w:lang w:val="uk-UA"/>
              </w:rPr>
              <w:t xml:space="preserve"> вимагається внесення учасником забезпечення тендерної пропозиції</w:t>
            </w:r>
            <w:r w:rsidR="00410888" w:rsidRPr="001C4786">
              <w:rPr>
                <w:rFonts w:ascii="Times New Roman" w:hAnsi="Times New Roman" w:cs="Times New Roman"/>
                <w:lang w:val="uk-UA"/>
              </w:rPr>
              <w:t>.</w:t>
            </w:r>
          </w:p>
        </w:tc>
      </w:tr>
      <w:tr w:rsidR="000E18C2"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0E18C2" w:rsidRPr="001C4786" w:rsidRDefault="000E18C2" w:rsidP="006959AA">
            <w:pPr>
              <w:jc w:val="both"/>
              <w:rPr>
                <w:rFonts w:ascii="Times New Roman" w:hAnsi="Times New Roman" w:cs="Times New Roman"/>
                <w:b/>
                <w:lang w:val="uk-UA"/>
              </w:rPr>
            </w:pPr>
            <w:r w:rsidRPr="001C4786">
              <w:rPr>
                <w:rFonts w:ascii="Times New Roman" w:hAnsi="Times New Roman" w:cs="Times New Roman"/>
                <w:b/>
                <w:lang w:val="uk-UA"/>
              </w:rPr>
              <w:t>3. Умови повернення чи неповернення забезпечення тендерної пропозиції</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0E18C2" w:rsidRPr="001C4786" w:rsidRDefault="000E18C2" w:rsidP="00A1068B">
            <w:pPr>
              <w:suppressLineNumbers/>
              <w:autoSpaceDE/>
              <w:ind w:right="99"/>
              <w:jc w:val="both"/>
              <w:rPr>
                <w:rFonts w:ascii="Times New Roman" w:hAnsi="Times New Roman" w:cs="Times New Roman"/>
                <w:lang w:val="uk-UA"/>
              </w:rPr>
            </w:pPr>
            <w:r w:rsidRPr="001C4786">
              <w:rPr>
                <w:rFonts w:ascii="Times New Roman" w:eastAsia="Andale Sans UI" w:hAnsi="Times New Roman" w:cs="Times New Roman"/>
                <w:kern w:val="1"/>
                <w:lang w:val="uk-UA"/>
              </w:rPr>
              <w:t xml:space="preserve">3.3.1. </w:t>
            </w:r>
            <w:r w:rsidR="00410888" w:rsidRPr="001C4786">
              <w:rPr>
                <w:rFonts w:ascii="Times New Roman" w:eastAsia="Andale Sans UI" w:hAnsi="Times New Roman" w:cs="Times New Roman"/>
                <w:kern w:val="1"/>
                <w:lang w:val="uk-UA"/>
              </w:rPr>
              <w:t xml:space="preserve">Умови повернення чи неповернення забезпечення тендерної пропозиції не встановлюються, оскільки </w:t>
            </w:r>
            <w:r w:rsidR="00462658" w:rsidRPr="001C4786">
              <w:rPr>
                <w:rFonts w:ascii="Times New Roman" w:hAnsi="Times New Roman" w:cs="Times New Roman"/>
                <w:lang w:val="uk-UA"/>
              </w:rPr>
              <w:t>забезпечення тендерної пропозиції не вимагається.</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D036A8">
            <w:pPr>
              <w:pStyle w:val="a4"/>
              <w:spacing w:after="0"/>
              <w:jc w:val="both"/>
              <w:rPr>
                <w:rFonts w:ascii="Times New Roman" w:hAnsi="Times New Roman" w:cs="Times New Roman"/>
                <w:lang w:val="uk-UA"/>
              </w:rPr>
            </w:pPr>
            <w:r w:rsidRPr="001C4786">
              <w:rPr>
                <w:rFonts w:ascii="Times New Roman" w:hAnsi="Times New Roman" w:cs="Times New Roman"/>
                <w:b/>
                <w:bCs/>
                <w:lang w:val="uk-UA"/>
              </w:rPr>
              <w:t xml:space="preserve">4. </w:t>
            </w:r>
            <w:r w:rsidR="00D036A8" w:rsidRPr="001C4786">
              <w:rPr>
                <w:rFonts w:ascii="Times New Roman" w:hAnsi="Times New Roman" w:cs="Times New Roman"/>
                <w:b/>
                <w:lang w:val="uk-UA"/>
              </w:rPr>
              <w:t>Строк дії тендерних пропозицій</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pStyle w:val="22"/>
              <w:ind w:left="0" w:firstLine="0"/>
              <w:jc w:val="both"/>
              <w:rPr>
                <w:lang w:val="uk-UA"/>
              </w:rPr>
            </w:pPr>
            <w:r w:rsidRPr="001C4786">
              <w:rPr>
                <w:sz w:val="24"/>
                <w:szCs w:val="24"/>
                <w:lang w:val="uk-UA"/>
              </w:rPr>
              <w:t xml:space="preserve">3.4.1. </w:t>
            </w:r>
            <w:r w:rsidR="006C5B08" w:rsidRPr="001C4786">
              <w:rPr>
                <w:sz w:val="24"/>
                <w:szCs w:val="24"/>
                <w:lang w:val="uk-UA"/>
              </w:rPr>
              <w:t>Тендерні пропозиції вважаються дійсними протягом ста двадцяти днів із дати кінцевого строку подання тендерних пропозицій</w:t>
            </w:r>
            <w:r w:rsidRPr="001C4786">
              <w:rPr>
                <w:sz w:val="24"/>
                <w:szCs w:val="24"/>
                <w:lang w:val="uk-UA"/>
              </w:rPr>
              <w:t>.</w:t>
            </w:r>
          </w:p>
          <w:p w:rsidR="008758C3" w:rsidRPr="001C4786" w:rsidRDefault="008758C3" w:rsidP="006959AA">
            <w:pPr>
              <w:pStyle w:val="22"/>
              <w:ind w:left="0" w:firstLine="0"/>
              <w:jc w:val="both"/>
              <w:rPr>
                <w:lang w:val="uk-UA"/>
              </w:rPr>
            </w:pPr>
            <w:r w:rsidRPr="001C4786">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8758C3" w:rsidRPr="001C4786" w:rsidRDefault="008758C3" w:rsidP="006959AA">
            <w:pPr>
              <w:pStyle w:val="22"/>
              <w:ind w:left="0" w:firstLine="0"/>
              <w:jc w:val="both"/>
              <w:rPr>
                <w:lang w:val="uk-UA"/>
              </w:rPr>
            </w:pPr>
            <w:r w:rsidRPr="001C4786">
              <w:rPr>
                <w:sz w:val="24"/>
                <w:szCs w:val="24"/>
                <w:lang w:val="uk-UA"/>
              </w:rPr>
              <w:t xml:space="preserve">3.4.3. Учасник має право: </w:t>
            </w:r>
          </w:p>
          <w:p w:rsidR="008758C3" w:rsidRPr="001C4786" w:rsidRDefault="008758C3" w:rsidP="006959AA">
            <w:pPr>
              <w:pStyle w:val="22"/>
              <w:ind w:left="0" w:firstLine="0"/>
              <w:jc w:val="both"/>
              <w:rPr>
                <w:lang w:val="uk-UA"/>
              </w:rPr>
            </w:pPr>
            <w:r w:rsidRPr="001C4786">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8758C3" w:rsidRPr="001C4786" w:rsidRDefault="008758C3" w:rsidP="006959AA">
            <w:pPr>
              <w:pStyle w:val="22"/>
              <w:ind w:left="0" w:firstLine="0"/>
              <w:jc w:val="both"/>
              <w:rPr>
                <w:sz w:val="24"/>
                <w:szCs w:val="24"/>
                <w:lang w:val="uk-UA"/>
              </w:rPr>
            </w:pPr>
            <w:r w:rsidRPr="001C4786">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8758C3" w:rsidRPr="001C4786" w:rsidRDefault="008758C3" w:rsidP="006959AA">
            <w:pPr>
              <w:pStyle w:val="22"/>
              <w:ind w:left="0" w:firstLine="0"/>
              <w:jc w:val="both"/>
              <w:rPr>
                <w:lang w:val="uk-UA"/>
              </w:rPr>
            </w:pPr>
            <w:r w:rsidRPr="001C4786">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C57CE3">
            <w:pPr>
              <w:pStyle w:val="a4"/>
              <w:spacing w:after="0"/>
              <w:rPr>
                <w:rFonts w:ascii="Times New Roman" w:hAnsi="Times New Roman" w:cs="Times New Roman"/>
                <w:lang w:val="uk-UA"/>
              </w:rPr>
            </w:pPr>
            <w:r w:rsidRPr="001C4786">
              <w:rPr>
                <w:rFonts w:ascii="Times New Roman" w:hAnsi="Times New Roman" w:cs="Times New Roman"/>
                <w:lang w:val="uk-UA"/>
              </w:rPr>
              <w:t> </w:t>
            </w:r>
            <w:r w:rsidRPr="001C4786">
              <w:rPr>
                <w:rFonts w:ascii="Times New Roman" w:hAnsi="Times New Roman" w:cs="Times New Roman"/>
                <w:b/>
                <w:bCs/>
                <w:lang w:val="uk-UA"/>
              </w:rPr>
              <w:t xml:space="preserve">5. </w:t>
            </w:r>
            <w:r w:rsidR="00C57CE3" w:rsidRPr="001C4786">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pStyle w:val="21"/>
              <w:spacing w:after="0" w:line="240" w:lineRule="auto"/>
              <w:ind w:left="0"/>
              <w:jc w:val="both"/>
              <w:rPr>
                <w:rFonts w:ascii="Times New Roman" w:hAnsi="Times New Roman"/>
                <w:lang w:val="uk-UA"/>
              </w:rPr>
            </w:pPr>
            <w:r w:rsidRPr="001C4786">
              <w:rPr>
                <w:rFonts w:ascii="Times New Roman" w:hAnsi="Times New Roman"/>
                <w:sz w:val="24"/>
                <w:szCs w:val="24"/>
                <w:lang w:val="uk-UA"/>
              </w:rPr>
              <w:t xml:space="preserve">3.5.1. </w:t>
            </w:r>
            <w:r w:rsidR="006C5B08" w:rsidRPr="001C4786">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1C4786">
              <w:rPr>
                <w:rFonts w:ascii="Times New Roman" w:hAnsi="Times New Roman"/>
                <w:sz w:val="24"/>
                <w:szCs w:val="24"/>
                <w:lang w:val="uk-UA"/>
              </w:rPr>
              <w:t>.</w:t>
            </w:r>
          </w:p>
          <w:p w:rsidR="008758C3" w:rsidRPr="001C4786" w:rsidRDefault="008758C3" w:rsidP="006959AA">
            <w:pPr>
              <w:pStyle w:val="21"/>
              <w:spacing w:after="0" w:line="240" w:lineRule="auto"/>
              <w:ind w:left="0"/>
              <w:jc w:val="both"/>
              <w:rPr>
                <w:rFonts w:ascii="Times New Roman" w:hAnsi="Times New Roman"/>
                <w:lang w:val="uk-UA"/>
              </w:rPr>
            </w:pPr>
            <w:r w:rsidRPr="001C4786">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1C4786">
              <w:rPr>
                <w:rFonts w:ascii="Times New Roman" w:hAnsi="Times New Roman"/>
                <w:sz w:val="24"/>
                <w:szCs w:val="24"/>
                <w:shd w:val="clear" w:color="auto" w:fill="FFFFFF"/>
                <w:lang w:val="uk-UA"/>
              </w:rPr>
              <w:t>тендерної пропозиції</w:t>
            </w:r>
            <w:r w:rsidRPr="001C4786">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464"/>
              <w:gridCol w:w="5365"/>
            </w:tblGrid>
            <w:tr w:rsidR="008758C3" w:rsidRPr="001C4786" w:rsidTr="002D1E08">
              <w:tc>
                <w:tcPr>
                  <w:tcW w:w="2464" w:type="dxa"/>
                  <w:tcBorders>
                    <w:top w:val="single" w:sz="4" w:space="0" w:color="000000"/>
                    <w:left w:val="single" w:sz="4" w:space="0" w:color="000000"/>
                    <w:bottom w:val="single" w:sz="4" w:space="0" w:color="000000"/>
                  </w:tcBorders>
                  <w:shd w:val="clear" w:color="auto" w:fill="auto"/>
                </w:tcPr>
                <w:p w:rsidR="008758C3" w:rsidRPr="001C4786" w:rsidRDefault="008758C3" w:rsidP="006959AA">
                  <w:pPr>
                    <w:pStyle w:val="24"/>
                    <w:spacing w:after="0" w:line="240" w:lineRule="auto"/>
                    <w:ind w:left="0"/>
                    <w:jc w:val="center"/>
                    <w:rPr>
                      <w:rFonts w:ascii="Times New Roman" w:hAnsi="Times New Roman" w:cs="Times New Roman"/>
                      <w:lang w:val="uk-UA"/>
                    </w:rPr>
                  </w:pPr>
                  <w:r w:rsidRPr="001C4786">
                    <w:rPr>
                      <w:rFonts w:ascii="Times New Roman" w:hAnsi="Times New Roman" w:cs="Times New Roman"/>
                      <w:b/>
                      <w:i/>
                      <w:sz w:val="24"/>
                      <w:szCs w:val="24"/>
                      <w:lang w:val="uk-UA"/>
                    </w:rPr>
                    <w:t xml:space="preserve">Кваліфікаційний </w:t>
                  </w:r>
                  <w:r w:rsidRPr="001C4786">
                    <w:rPr>
                      <w:rFonts w:ascii="Times New Roman" w:hAnsi="Times New Roman" w:cs="Times New Roman"/>
                      <w:b/>
                      <w:i/>
                      <w:sz w:val="24"/>
                      <w:szCs w:val="24"/>
                      <w:lang w:val="uk-UA"/>
                    </w:rPr>
                    <w:lastRenderedPageBreak/>
                    <w:t>критерій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pStyle w:val="24"/>
                    <w:spacing w:after="0" w:line="240" w:lineRule="auto"/>
                    <w:ind w:left="0"/>
                    <w:jc w:val="center"/>
                    <w:rPr>
                      <w:rFonts w:ascii="Times New Roman" w:hAnsi="Times New Roman" w:cs="Times New Roman"/>
                      <w:lang w:val="uk-UA"/>
                    </w:rPr>
                  </w:pPr>
                  <w:r w:rsidRPr="001C4786">
                    <w:rPr>
                      <w:rFonts w:ascii="Times New Roman" w:hAnsi="Times New Roman" w:cs="Times New Roman"/>
                      <w:b/>
                      <w:i/>
                      <w:sz w:val="24"/>
                      <w:szCs w:val="24"/>
                      <w:lang w:val="uk-UA"/>
                    </w:rPr>
                    <w:lastRenderedPageBreak/>
                    <w:t>Документальне підтвердження</w:t>
                  </w:r>
                </w:p>
              </w:tc>
            </w:tr>
            <w:tr w:rsidR="00FB2002" w:rsidRPr="00873B00" w:rsidTr="00FB2002">
              <w:trPr>
                <w:trHeight w:val="3088"/>
              </w:trPr>
              <w:tc>
                <w:tcPr>
                  <w:tcW w:w="2464" w:type="dxa"/>
                  <w:tcBorders>
                    <w:top w:val="single" w:sz="4" w:space="0" w:color="000000"/>
                    <w:left w:val="single" w:sz="4" w:space="0" w:color="000000"/>
                    <w:bottom w:val="single" w:sz="4" w:space="0" w:color="000000"/>
                  </w:tcBorders>
                  <w:shd w:val="clear" w:color="auto" w:fill="auto"/>
                  <w:vAlign w:val="center"/>
                </w:tcPr>
                <w:p w:rsidR="00FB2002" w:rsidRPr="001C4786" w:rsidRDefault="00FB2002" w:rsidP="006959AA">
                  <w:pPr>
                    <w:ind w:left="75" w:right="100"/>
                    <w:jc w:val="center"/>
                    <w:rPr>
                      <w:rFonts w:ascii="Times New Roman" w:hAnsi="Times New Roman" w:cs="Times New Roman"/>
                      <w:lang w:val="uk-UA"/>
                    </w:rPr>
                  </w:pPr>
                  <w:r w:rsidRPr="001C4786">
                    <w:rPr>
                      <w:rFonts w:ascii="Times New Roman" w:hAnsi="Times New Roman" w:cs="Times New Roman"/>
                      <w:i/>
                      <w:lang w:val="uk-UA"/>
                    </w:rPr>
                    <w:lastRenderedPageBreak/>
                    <w:t>1. Наявність в учасника процедури закупівлі обладнання, матеріально-технічної бази та технологій</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FB2002" w:rsidRPr="001C4786" w:rsidRDefault="00FB2002" w:rsidP="00053C96">
                  <w:pPr>
                    <w:pStyle w:val="220"/>
                    <w:spacing w:after="0" w:line="264" w:lineRule="auto"/>
                    <w:ind w:left="0"/>
                    <w:jc w:val="both"/>
                    <w:rPr>
                      <w:rFonts w:ascii="Times New Roman" w:hAnsi="Times New Roman" w:cs="Times New Roman"/>
                      <w:sz w:val="24"/>
                      <w:szCs w:val="24"/>
                      <w:lang w:val="uk-UA"/>
                    </w:rPr>
                  </w:pPr>
                  <w:r w:rsidRPr="001C4786">
                    <w:rPr>
                      <w:rFonts w:ascii="Times New Roman" w:hAnsi="Times New Roman" w:cs="Times New Roman"/>
                      <w:sz w:val="24"/>
                      <w:szCs w:val="24"/>
                      <w:lang w:val="uk-UA"/>
                    </w:rPr>
                    <w:t>Інформаційна довідка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FB2002" w:rsidRPr="001C4786" w:rsidRDefault="00FB2002" w:rsidP="00053C96">
                  <w:pPr>
                    <w:pStyle w:val="220"/>
                    <w:spacing w:after="0" w:line="264" w:lineRule="auto"/>
                    <w:ind w:left="0"/>
                    <w:jc w:val="both"/>
                    <w:rPr>
                      <w:lang w:val="uk-UA"/>
                    </w:rPr>
                  </w:pPr>
                  <w:r w:rsidRPr="001C4786">
                    <w:rPr>
                      <w:rFonts w:ascii="Times New Roman" w:hAnsi="Times New Roman" w:cs="Times New Roman"/>
                      <w:sz w:val="24"/>
                      <w:szCs w:val="24"/>
                      <w:lang w:val="uk-UA"/>
                    </w:rPr>
                    <w:t>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або копія договору на вантажоперевезення тощо).</w:t>
                  </w:r>
                </w:p>
              </w:tc>
            </w:tr>
            <w:tr w:rsidR="00FB2002" w:rsidRPr="00873B00" w:rsidTr="00B56A5A">
              <w:tc>
                <w:tcPr>
                  <w:tcW w:w="2464" w:type="dxa"/>
                  <w:tcBorders>
                    <w:top w:val="single" w:sz="4" w:space="0" w:color="000000"/>
                    <w:left w:val="single" w:sz="4" w:space="0" w:color="000000"/>
                    <w:bottom w:val="single" w:sz="4" w:space="0" w:color="000000"/>
                  </w:tcBorders>
                  <w:shd w:val="clear" w:color="auto" w:fill="auto"/>
                  <w:vAlign w:val="center"/>
                </w:tcPr>
                <w:p w:rsidR="00FB2002" w:rsidRPr="001C4786" w:rsidRDefault="00FB2002" w:rsidP="006959AA">
                  <w:pPr>
                    <w:ind w:left="75" w:right="100"/>
                    <w:jc w:val="center"/>
                    <w:rPr>
                      <w:rFonts w:ascii="Times New Roman" w:hAnsi="Times New Roman" w:cs="Times New Roman"/>
                      <w:lang w:val="uk-UA"/>
                    </w:rPr>
                  </w:pPr>
                  <w:r w:rsidRPr="001C4786">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FB2002" w:rsidRPr="001C4786" w:rsidRDefault="00FB2002" w:rsidP="00FB2002">
                  <w:pPr>
                    <w:pStyle w:val="220"/>
                    <w:spacing w:line="240" w:lineRule="auto"/>
                    <w:ind w:left="0"/>
                    <w:jc w:val="both"/>
                    <w:rPr>
                      <w:lang w:val="uk-UA"/>
                    </w:rPr>
                  </w:pPr>
                  <w:r w:rsidRPr="001C4786">
                    <w:rPr>
                      <w:rFonts w:ascii="Times New Roman" w:hAnsi="Times New Roman" w:cs="Times New Roman"/>
                      <w:sz w:val="24"/>
                      <w:szCs w:val="24"/>
                      <w:lang w:val="uk-UA"/>
                    </w:rPr>
                    <w:t>Інформаційна довідка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FB2002" w:rsidRPr="001C4786" w:rsidTr="00B56A5A">
              <w:tc>
                <w:tcPr>
                  <w:tcW w:w="2464" w:type="dxa"/>
                  <w:tcBorders>
                    <w:top w:val="single" w:sz="4" w:space="0" w:color="000000"/>
                    <w:left w:val="single" w:sz="4" w:space="0" w:color="000000"/>
                    <w:bottom w:val="single" w:sz="4" w:space="0" w:color="000000"/>
                  </w:tcBorders>
                  <w:shd w:val="clear" w:color="auto" w:fill="auto"/>
                  <w:vAlign w:val="center"/>
                </w:tcPr>
                <w:p w:rsidR="00FB2002" w:rsidRPr="001C4786" w:rsidRDefault="00FB2002" w:rsidP="006959AA">
                  <w:pPr>
                    <w:ind w:left="75" w:right="100"/>
                    <w:jc w:val="center"/>
                    <w:rPr>
                      <w:rFonts w:ascii="Times New Roman" w:hAnsi="Times New Roman" w:cs="Times New Roman"/>
                      <w:lang w:val="uk-UA"/>
                    </w:rPr>
                  </w:pPr>
                  <w:r w:rsidRPr="001C4786">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365" w:type="dxa"/>
                  <w:tcBorders>
                    <w:top w:val="single" w:sz="4" w:space="0" w:color="000000"/>
                    <w:left w:val="single" w:sz="4" w:space="0" w:color="000000"/>
                    <w:bottom w:val="single" w:sz="4" w:space="0" w:color="000000"/>
                    <w:right w:val="single" w:sz="4" w:space="0" w:color="000000"/>
                  </w:tcBorders>
                  <w:shd w:val="clear" w:color="auto" w:fill="auto"/>
                </w:tcPr>
                <w:p w:rsidR="00FB2002" w:rsidRPr="001C4786" w:rsidRDefault="00FB2002" w:rsidP="009121C5">
                  <w:pPr>
                    <w:pStyle w:val="220"/>
                    <w:spacing w:line="240" w:lineRule="auto"/>
                    <w:ind w:left="0"/>
                    <w:jc w:val="both"/>
                  </w:pPr>
                  <w:r w:rsidRPr="001C4786">
                    <w:rPr>
                      <w:rFonts w:ascii="Times New Roman" w:hAnsi="Times New Roman" w:cs="Times New Roman"/>
                      <w:sz w:val="24"/>
                      <w:szCs w:val="24"/>
                      <w:lang w:val="uk-UA"/>
                    </w:rPr>
                    <w:t>Довідка в довільній формі, за підписом уповноваженої осо</w:t>
                  </w:r>
                  <w:r w:rsidR="009121C5" w:rsidRPr="001C4786">
                    <w:rPr>
                      <w:rFonts w:ascii="Times New Roman" w:hAnsi="Times New Roman" w:cs="Times New Roman"/>
                      <w:sz w:val="24"/>
                      <w:szCs w:val="24"/>
                      <w:lang w:val="uk-UA"/>
                    </w:rPr>
                    <w:t>би, скріплена печаткою Учасника (у разі її використання)</w:t>
                  </w:r>
                  <w:r w:rsidRPr="001C4786">
                    <w:rPr>
                      <w:rFonts w:ascii="Times New Roman" w:hAnsi="Times New Roman" w:cs="Times New Roman"/>
                      <w:sz w:val="24"/>
                      <w:szCs w:val="24"/>
                      <w:lang w:val="uk-UA"/>
                    </w:rPr>
                    <w:t>, з зазначенням аналогічного договору по реалізації товару, що являється предметом закупівлі, найменування о</w:t>
                  </w:r>
                  <w:r w:rsidR="009121C5" w:rsidRPr="001C4786">
                    <w:rPr>
                      <w:rFonts w:ascii="Times New Roman" w:hAnsi="Times New Roman" w:cs="Times New Roman"/>
                      <w:sz w:val="24"/>
                      <w:szCs w:val="24"/>
                      <w:lang w:val="uk-UA"/>
                    </w:rPr>
                    <w:t xml:space="preserve">рганізації (замовника), з </w:t>
                  </w:r>
                  <w:proofErr w:type="spellStart"/>
                  <w:r w:rsidR="009121C5" w:rsidRPr="001C4786">
                    <w:rPr>
                      <w:rFonts w:ascii="Times New Roman" w:hAnsi="Times New Roman" w:cs="Times New Roman"/>
                      <w:sz w:val="24"/>
                      <w:szCs w:val="24"/>
                      <w:lang w:val="uk-UA"/>
                    </w:rPr>
                    <w:t>адресою</w:t>
                  </w:r>
                  <w:proofErr w:type="spellEnd"/>
                  <w:r w:rsidRPr="001C4786">
                    <w:rPr>
                      <w:rFonts w:ascii="Times New Roman" w:hAnsi="Times New Roman" w:cs="Times New Roman"/>
                      <w:sz w:val="24"/>
                      <w:szCs w:val="24"/>
                      <w:lang w:val="uk-UA"/>
                    </w:rPr>
                    <w:t>, контактн</w:t>
                  </w:r>
                  <w:r w:rsidR="009121C5" w:rsidRPr="001C4786">
                    <w:rPr>
                      <w:rFonts w:ascii="Times New Roman" w:hAnsi="Times New Roman" w:cs="Times New Roman"/>
                      <w:sz w:val="24"/>
                      <w:szCs w:val="24"/>
                      <w:lang w:val="uk-UA"/>
                    </w:rPr>
                    <w:t>ого телефону</w:t>
                  </w:r>
                  <w:r w:rsidRPr="001C4786">
                    <w:rPr>
                      <w:rFonts w:ascii="Times New Roman" w:hAnsi="Times New Roman" w:cs="Times New Roman"/>
                      <w:sz w:val="24"/>
                      <w:szCs w:val="24"/>
                      <w:lang w:val="uk-UA"/>
                    </w:rPr>
                    <w:t>, номеру та дати укладення такого договору, суми договору, який укладений в 2018-2019 роках, разом із аналогічним договором</w:t>
                  </w:r>
                  <w:r w:rsidR="00B67CDF" w:rsidRPr="001C4786">
                    <w:rPr>
                      <w:rFonts w:ascii="Times New Roman" w:hAnsi="Times New Roman" w:cs="Times New Roman"/>
                      <w:sz w:val="24"/>
                      <w:szCs w:val="24"/>
                      <w:lang w:val="uk-UA"/>
                    </w:rPr>
                    <w:t xml:space="preserve"> (договором щодо поставки столів та стільців учнівських для НУШ)</w:t>
                  </w:r>
                  <w:r w:rsidRPr="001C4786">
                    <w:rPr>
                      <w:rFonts w:ascii="Times New Roman" w:hAnsi="Times New Roman" w:cs="Times New Roman"/>
                      <w:sz w:val="24"/>
                      <w:szCs w:val="24"/>
                      <w:lang w:val="uk-UA"/>
                    </w:rPr>
                    <w:t>, що вказаний в довідці та копією документу, що підтверджує факт його виконання (видаткова накладна, акт приймання-передавання товару тощо).</w:t>
                  </w:r>
                </w:p>
              </w:tc>
            </w:tr>
          </w:tbl>
          <w:p w:rsidR="008758C3" w:rsidRPr="001C4786" w:rsidRDefault="008758C3" w:rsidP="00A4122F">
            <w:pPr>
              <w:pStyle w:val="rvps2"/>
              <w:shd w:val="clear" w:color="auto" w:fill="FFFFFF"/>
              <w:spacing w:before="0" w:after="0"/>
              <w:jc w:val="both"/>
              <w:rPr>
                <w:lang w:val="uk-UA"/>
              </w:rPr>
            </w:pPr>
            <w:r w:rsidRPr="001C4786">
              <w:rPr>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встановленим Замовником, або відсутність хоча б однієї інформації у довідках довільної форми, які передбачені у ч. 5 розділу ІІІ ТД, або якщо документальне підтвердження вказує на невідповідність учасника кваліфікаційним вимогам, </w:t>
            </w:r>
            <w:r w:rsidR="00EF4017" w:rsidRPr="001C4786">
              <w:rPr>
                <w:lang w:val="uk-UA"/>
              </w:rPr>
              <w:t xml:space="preserve">встановлення замовником порушення умов раніше укладених договорів, стосовно неналежного їх виконання, відсутності обладнання, машин і механізмів, </w:t>
            </w:r>
            <w:r w:rsidRPr="001C4786">
              <w:rPr>
                <w:lang w:val="uk-UA"/>
              </w:rPr>
              <w:t xml:space="preserve">Учасник вважається таким, що не відповідає кваліфікаційним критеріям, а його тендерна пропозиція відхиляється на підставі ст. </w:t>
            </w:r>
            <w:r w:rsidR="00D9427E" w:rsidRPr="001C4786">
              <w:rPr>
                <w:lang w:val="uk-UA"/>
              </w:rPr>
              <w:t>31</w:t>
            </w:r>
            <w:r w:rsidRPr="001C4786">
              <w:rPr>
                <w:lang w:val="uk-UA"/>
              </w:rPr>
              <w:t xml:space="preserve"> Закону.</w:t>
            </w:r>
          </w:p>
          <w:p w:rsidR="00A4122F" w:rsidRPr="001C4786" w:rsidRDefault="00FE02F7" w:rsidP="006959AA">
            <w:pPr>
              <w:pStyle w:val="rvps2"/>
              <w:shd w:val="clear" w:color="auto" w:fill="FFFFFF"/>
              <w:spacing w:before="0" w:after="0"/>
              <w:jc w:val="both"/>
              <w:rPr>
                <w:b/>
                <w:lang w:val="uk-UA"/>
              </w:rPr>
            </w:pPr>
            <w:r w:rsidRPr="001C4786">
              <w:rPr>
                <w:b/>
                <w:lang w:val="uk-UA"/>
              </w:rPr>
              <w:t>3.5.4</w:t>
            </w:r>
            <w:r w:rsidR="00A4122F" w:rsidRPr="001C4786">
              <w:rPr>
                <w:b/>
                <w:lang w:val="uk-UA"/>
              </w:rPr>
              <w:t>. Підстави для відмови в участі у процедурі закупівлі.</w:t>
            </w:r>
          </w:p>
          <w:p w:rsidR="00D062FC" w:rsidRPr="001C4786" w:rsidRDefault="00A4122F" w:rsidP="006959AA">
            <w:pPr>
              <w:pStyle w:val="rvps2"/>
              <w:shd w:val="clear" w:color="auto" w:fill="FFFFFF"/>
              <w:spacing w:before="0" w:after="0"/>
              <w:jc w:val="both"/>
              <w:rPr>
                <w:lang w:val="uk-UA"/>
              </w:rPr>
            </w:pPr>
            <w:r w:rsidRPr="001C4786">
              <w:rPr>
                <w:lang w:val="uk-UA"/>
              </w:rPr>
              <w:t xml:space="preserve">3.5.4.1. </w:t>
            </w:r>
            <w:r w:rsidR="00D062FC" w:rsidRPr="001C4786">
              <w:rPr>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rsidR="00D062FC" w:rsidRPr="001C4786" w:rsidRDefault="00D062FC" w:rsidP="006959AA">
            <w:pPr>
              <w:pStyle w:val="rvps2"/>
              <w:shd w:val="clear" w:color="auto" w:fill="FFFFFF"/>
              <w:spacing w:before="0" w:after="0"/>
              <w:jc w:val="both"/>
              <w:rPr>
                <w:lang w:val="uk-UA"/>
              </w:rPr>
            </w:pPr>
            <w:r w:rsidRPr="001C4786">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1C4786">
              <w:rPr>
                <w:lang w:val="uk-UA"/>
              </w:rPr>
              <w:lastRenderedPageBreak/>
              <w:t>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062FC" w:rsidRPr="001C4786" w:rsidRDefault="00D062FC" w:rsidP="006959AA">
            <w:pPr>
              <w:pStyle w:val="rvps2"/>
              <w:shd w:val="clear" w:color="auto" w:fill="FFFFFF"/>
              <w:spacing w:before="0" w:after="0"/>
              <w:jc w:val="both"/>
              <w:rPr>
                <w:lang w:val="uk-UA"/>
              </w:rPr>
            </w:pPr>
            <w:r w:rsidRPr="001C4786">
              <w:rPr>
                <w:lang w:val="uk-UA"/>
              </w:rPr>
              <w:t xml:space="preserve">2) відомості про юридичну особу, яка є учасником процедури закупівлі, </w:t>
            </w:r>
            <w:proofErr w:type="spellStart"/>
            <w:r w:rsidRPr="001C4786">
              <w:rPr>
                <w:lang w:val="uk-UA"/>
              </w:rPr>
              <w:t>внесено</w:t>
            </w:r>
            <w:proofErr w:type="spellEnd"/>
            <w:r w:rsidRPr="001C4786">
              <w:rPr>
                <w:lang w:val="uk-UA"/>
              </w:rPr>
              <w:t xml:space="preserve"> до Єдиного державного реєстру осіб, які вчинили корупційні або пов’язані з корупцією правопорушення;</w:t>
            </w:r>
          </w:p>
          <w:p w:rsidR="00D062FC" w:rsidRPr="001C4786" w:rsidRDefault="00D062FC" w:rsidP="006959AA">
            <w:pPr>
              <w:pStyle w:val="rvps2"/>
              <w:shd w:val="clear" w:color="auto" w:fill="FFFFFF"/>
              <w:spacing w:before="0" w:after="0"/>
              <w:jc w:val="both"/>
              <w:rPr>
                <w:lang w:val="uk-UA"/>
              </w:rPr>
            </w:pPr>
            <w:r w:rsidRPr="001C4786">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062FC" w:rsidRPr="001C4786" w:rsidRDefault="00D062FC" w:rsidP="006959AA">
            <w:pPr>
              <w:pStyle w:val="rvps2"/>
              <w:shd w:val="clear" w:color="auto" w:fill="FFFFFF"/>
              <w:spacing w:before="0" w:after="0"/>
              <w:jc w:val="both"/>
              <w:rPr>
                <w:lang w:val="uk-UA"/>
              </w:rPr>
            </w:pPr>
            <w:r w:rsidRPr="001C4786">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C4786">
              <w:rPr>
                <w:lang w:val="uk-UA"/>
              </w:rPr>
              <w:t>антиконкурентних</w:t>
            </w:r>
            <w:proofErr w:type="spellEnd"/>
            <w:r w:rsidRPr="001C4786">
              <w:rPr>
                <w:lang w:val="uk-UA"/>
              </w:rPr>
              <w:t xml:space="preserve"> узгоджених дій, що стосуються спотворення результатів тендерів;</w:t>
            </w:r>
          </w:p>
          <w:p w:rsidR="00D062FC" w:rsidRPr="001C4786" w:rsidRDefault="00D062FC" w:rsidP="006959AA">
            <w:pPr>
              <w:pStyle w:val="rvps2"/>
              <w:shd w:val="clear" w:color="auto" w:fill="FFFFFF"/>
              <w:spacing w:before="0" w:after="0"/>
              <w:jc w:val="both"/>
              <w:rPr>
                <w:lang w:val="uk-UA"/>
              </w:rPr>
            </w:pPr>
            <w:r w:rsidRPr="001C4786">
              <w:rPr>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062FC" w:rsidRPr="001C4786" w:rsidRDefault="00D062FC" w:rsidP="006959AA">
            <w:pPr>
              <w:pStyle w:val="rvps2"/>
              <w:shd w:val="clear" w:color="auto" w:fill="FFFFFF"/>
              <w:spacing w:before="0" w:after="0"/>
              <w:jc w:val="both"/>
              <w:rPr>
                <w:lang w:val="uk-UA"/>
              </w:rPr>
            </w:pPr>
            <w:r w:rsidRPr="001C4786">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062FC" w:rsidRPr="001C4786" w:rsidRDefault="00D062FC" w:rsidP="006959AA">
            <w:pPr>
              <w:pStyle w:val="rvps2"/>
              <w:shd w:val="clear" w:color="auto" w:fill="FFFFFF"/>
              <w:spacing w:before="0" w:after="0"/>
              <w:jc w:val="both"/>
              <w:rPr>
                <w:lang w:val="uk-UA"/>
              </w:rPr>
            </w:pPr>
            <w:r w:rsidRPr="001C4786">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062FC" w:rsidRPr="001C4786" w:rsidRDefault="00D062FC" w:rsidP="006959AA">
            <w:pPr>
              <w:pStyle w:val="rvps2"/>
              <w:shd w:val="clear" w:color="auto" w:fill="FFFFFF"/>
              <w:spacing w:before="0" w:after="0"/>
              <w:jc w:val="both"/>
              <w:rPr>
                <w:lang w:val="uk-UA"/>
              </w:rPr>
            </w:pPr>
            <w:r w:rsidRPr="001C4786">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D062FC" w:rsidRPr="001C4786" w:rsidRDefault="00D062FC" w:rsidP="006959AA">
            <w:pPr>
              <w:pStyle w:val="rvps2"/>
              <w:shd w:val="clear" w:color="auto" w:fill="FFFFFF"/>
              <w:spacing w:before="0" w:after="0"/>
              <w:jc w:val="both"/>
              <w:rPr>
                <w:lang w:val="uk-UA"/>
              </w:rPr>
            </w:pPr>
            <w:r w:rsidRPr="001C4786">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062FC" w:rsidRPr="001C4786" w:rsidRDefault="00D062FC" w:rsidP="006959AA">
            <w:pPr>
              <w:pStyle w:val="rvps2"/>
              <w:shd w:val="clear" w:color="auto" w:fill="FFFFFF"/>
              <w:spacing w:before="0" w:after="0"/>
              <w:jc w:val="both"/>
              <w:rPr>
                <w:lang w:val="uk-UA"/>
              </w:rPr>
            </w:pPr>
            <w:r w:rsidRPr="001C4786">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062FC" w:rsidRPr="001C4786" w:rsidRDefault="00D062FC" w:rsidP="006959AA">
            <w:pPr>
              <w:pStyle w:val="rvps2"/>
              <w:shd w:val="clear" w:color="auto" w:fill="FFFFFF"/>
              <w:spacing w:before="0" w:after="0"/>
              <w:jc w:val="both"/>
              <w:rPr>
                <w:lang w:val="uk-UA"/>
              </w:rPr>
            </w:pPr>
            <w:r w:rsidRPr="001C4786">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1C4786">
              <w:rPr>
                <w:lang w:val="uk-UA"/>
              </w:rPr>
              <w:t>закупівель</w:t>
            </w:r>
            <w:proofErr w:type="spellEnd"/>
            <w:r w:rsidRPr="001C4786">
              <w:rPr>
                <w:lang w:val="uk-UA"/>
              </w:rPr>
              <w:t xml:space="preserve"> товарів, робіт і послуг згідно із Законом України "Про санкції";</w:t>
            </w:r>
          </w:p>
          <w:p w:rsidR="00D062FC" w:rsidRPr="001C4786" w:rsidRDefault="00D062FC" w:rsidP="006959AA">
            <w:pPr>
              <w:pStyle w:val="rvps2"/>
              <w:shd w:val="clear" w:color="auto" w:fill="FFFFFF"/>
              <w:spacing w:before="0" w:after="0"/>
              <w:jc w:val="both"/>
              <w:rPr>
                <w:lang w:val="uk-UA"/>
              </w:rPr>
            </w:pPr>
            <w:r w:rsidRPr="001C4786">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27E" w:rsidRPr="001C4786" w:rsidRDefault="00D062FC" w:rsidP="006959AA">
            <w:pPr>
              <w:pStyle w:val="rvps2"/>
              <w:shd w:val="clear" w:color="auto" w:fill="FFFFFF"/>
              <w:spacing w:before="0" w:after="0"/>
              <w:jc w:val="both"/>
              <w:rPr>
                <w:lang w:val="uk-UA"/>
              </w:rPr>
            </w:pPr>
            <w:r w:rsidRPr="001C4786">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B5859" w:rsidRPr="001C4786" w:rsidRDefault="00D062FC" w:rsidP="006959AA">
            <w:pPr>
              <w:pStyle w:val="rvps2"/>
              <w:shd w:val="clear" w:color="auto" w:fill="FFFFFF"/>
              <w:spacing w:before="0" w:after="0"/>
              <w:jc w:val="both"/>
              <w:rPr>
                <w:lang w:val="uk-UA"/>
              </w:rPr>
            </w:pPr>
            <w:r w:rsidRPr="001C4786">
              <w:rPr>
                <w:lang w:val="uk-UA"/>
              </w:rPr>
              <w:t>3.5.</w:t>
            </w:r>
            <w:r w:rsidR="00A4122F" w:rsidRPr="001C4786">
              <w:rPr>
                <w:lang w:val="uk-UA"/>
              </w:rPr>
              <w:t>4</w:t>
            </w:r>
            <w:r w:rsidRPr="001C4786">
              <w:rPr>
                <w:lang w:val="uk-UA"/>
              </w:rPr>
              <w:t xml:space="preserve">.2. </w:t>
            </w:r>
            <w:r w:rsidR="004B5859" w:rsidRPr="001C4786">
              <w:rPr>
                <w:lang w:val="uk-UA"/>
              </w:rPr>
              <w:t xml:space="preserve">Замовник може прийняти рішення про відмову учаснику в участі у </w:t>
            </w:r>
            <w:r w:rsidR="004B5859" w:rsidRPr="001C4786">
              <w:rPr>
                <w:lang w:val="uk-UA"/>
              </w:rPr>
              <w:lastRenderedPageBreak/>
              <w:t>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B5859" w:rsidRPr="001C4786" w:rsidRDefault="004B5859" w:rsidP="006959AA">
            <w:pPr>
              <w:pStyle w:val="rvps2"/>
              <w:shd w:val="clear" w:color="auto" w:fill="FFFFFF"/>
              <w:spacing w:before="0" w:after="0"/>
              <w:jc w:val="both"/>
              <w:rPr>
                <w:lang w:val="uk-UA"/>
              </w:rPr>
            </w:pPr>
            <w:r w:rsidRPr="001C4786">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62FC" w:rsidRPr="001C4786" w:rsidRDefault="004B5859" w:rsidP="006959AA">
            <w:pPr>
              <w:pStyle w:val="rvps2"/>
              <w:shd w:val="clear" w:color="auto" w:fill="FFFFFF"/>
              <w:spacing w:before="0" w:after="0"/>
              <w:jc w:val="both"/>
              <w:rPr>
                <w:lang w:val="uk-UA"/>
              </w:rPr>
            </w:pPr>
            <w:r w:rsidRPr="001C4786">
              <w:rPr>
                <w:lang w:val="uk-UA"/>
              </w:rPr>
              <w:t>Якщо замовник вважає таке підтвердження достатнім, учаснику не може бути відмовлено в участі в процедурі закупівлі.</w:t>
            </w:r>
          </w:p>
          <w:p w:rsidR="004B5859" w:rsidRPr="001C4786" w:rsidRDefault="004B5859" w:rsidP="006959AA">
            <w:pPr>
              <w:pStyle w:val="rvps2"/>
              <w:shd w:val="clear" w:color="auto" w:fill="FFFFFF"/>
              <w:spacing w:before="0" w:after="0"/>
              <w:jc w:val="both"/>
              <w:rPr>
                <w:lang w:val="uk-UA"/>
              </w:rPr>
            </w:pPr>
            <w:r w:rsidRPr="001C4786">
              <w:rPr>
                <w:lang w:val="uk-UA"/>
              </w:rPr>
              <w:t>3.5.</w:t>
            </w:r>
            <w:r w:rsidR="00A4122F" w:rsidRPr="001C4786">
              <w:rPr>
                <w:lang w:val="uk-UA"/>
              </w:rPr>
              <w:t>4</w:t>
            </w:r>
            <w:r w:rsidRPr="001C4786">
              <w:rPr>
                <w:lang w:val="uk-UA"/>
              </w:rPr>
              <w:t>.3. Замовник не вимагає від учасників документів, що підтверджують відсутність підстав, визначених </w:t>
            </w:r>
            <w:hyperlink r:id="rId10" w:anchor="n1263" w:history="1">
              <w:r w:rsidRPr="001C4786">
                <w:rPr>
                  <w:lang w:val="uk-UA"/>
                </w:rPr>
                <w:t>пунктами 1</w:t>
              </w:r>
            </w:hyperlink>
            <w:r w:rsidRPr="001C4786">
              <w:rPr>
                <w:lang w:val="uk-UA"/>
              </w:rPr>
              <w:t> і </w:t>
            </w:r>
            <w:hyperlink r:id="rId11" w:anchor="n1269" w:history="1">
              <w:r w:rsidRPr="001C4786">
                <w:rPr>
                  <w:lang w:val="uk-UA"/>
                </w:rPr>
                <w:t>7</w:t>
              </w:r>
            </w:hyperlink>
            <w:r w:rsidRPr="001C4786">
              <w:rPr>
                <w:lang w:val="uk-UA"/>
              </w:rPr>
              <w:t> частини першої цієї статті.</w:t>
            </w:r>
            <w:bookmarkStart w:id="1" w:name="n1281"/>
            <w:bookmarkEnd w:id="1"/>
          </w:p>
          <w:p w:rsidR="004B5859" w:rsidRPr="001C4786" w:rsidRDefault="004B5859" w:rsidP="006959AA">
            <w:pPr>
              <w:pStyle w:val="rvps2"/>
              <w:shd w:val="clear" w:color="auto" w:fill="FFFFFF"/>
              <w:spacing w:before="0" w:after="0"/>
              <w:jc w:val="both"/>
              <w:rPr>
                <w:lang w:val="uk-UA"/>
              </w:rPr>
            </w:pPr>
            <w:r w:rsidRPr="001C4786">
              <w:rPr>
                <w:lang w:val="uk-UA"/>
              </w:rPr>
              <w:t>Замовник не вимагає документального підтвердження публічної інформації, що оприлюднена у формі відкритих даних згідно із </w:t>
            </w:r>
            <w:hyperlink r:id="rId12" w:tgtFrame="_blank" w:history="1">
              <w:r w:rsidRPr="001C4786">
                <w:rPr>
                  <w:lang w:val="uk-UA"/>
                </w:rPr>
                <w:t>Законом України</w:t>
              </w:r>
            </w:hyperlink>
            <w:r w:rsidRPr="001C4786">
              <w:rPr>
                <w:lang w:val="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C4786">
              <w:rPr>
                <w:lang w:val="uk-UA"/>
              </w:rPr>
              <w:t>закупівель</w:t>
            </w:r>
            <w:proofErr w:type="spellEnd"/>
            <w:r w:rsidRPr="001C4786">
              <w:rPr>
                <w:lang w:val="uk-UA"/>
              </w:rPr>
              <w:t>.</w:t>
            </w:r>
          </w:p>
          <w:p w:rsidR="008758C3" w:rsidRPr="001C4786" w:rsidRDefault="008758C3" w:rsidP="006959AA">
            <w:pPr>
              <w:pStyle w:val="21"/>
              <w:spacing w:after="0" w:line="240" w:lineRule="auto"/>
              <w:ind w:left="-15"/>
              <w:jc w:val="both"/>
              <w:rPr>
                <w:rFonts w:ascii="Times New Roman" w:hAnsi="Times New Roman"/>
                <w:sz w:val="24"/>
                <w:szCs w:val="24"/>
                <w:lang w:val="uk-UA"/>
              </w:rPr>
            </w:pPr>
            <w:r w:rsidRPr="001C4786">
              <w:rPr>
                <w:rFonts w:ascii="Times New Roman" w:hAnsi="Times New Roman"/>
                <w:sz w:val="24"/>
                <w:szCs w:val="24"/>
                <w:lang w:val="uk-UA"/>
              </w:rPr>
              <w:t>3.5.</w:t>
            </w:r>
            <w:r w:rsidR="00A4122F" w:rsidRPr="001C4786">
              <w:rPr>
                <w:rFonts w:ascii="Times New Roman" w:hAnsi="Times New Roman"/>
                <w:sz w:val="24"/>
                <w:szCs w:val="24"/>
                <w:lang w:val="uk-UA"/>
              </w:rPr>
              <w:t>5</w:t>
            </w:r>
            <w:r w:rsidRPr="001C4786">
              <w:rPr>
                <w:rFonts w:ascii="Times New Roman" w:hAnsi="Times New Roman"/>
                <w:sz w:val="24"/>
                <w:szCs w:val="24"/>
                <w:lang w:val="uk-UA"/>
              </w:rPr>
              <w:t xml:space="preserve">. </w:t>
            </w:r>
            <w:r w:rsidR="00D9427E" w:rsidRPr="001C4786">
              <w:rPr>
                <w:rFonts w:ascii="Times New Roman" w:hAnsi="Times New Roman"/>
                <w:b/>
                <w:sz w:val="24"/>
                <w:szCs w:val="24"/>
                <w:lang w:val="uk-UA"/>
              </w:rPr>
              <w:t xml:space="preserve">Учасник процедури закупівлі в електронній системі </w:t>
            </w:r>
            <w:proofErr w:type="spellStart"/>
            <w:r w:rsidR="00D9427E" w:rsidRPr="001C4786">
              <w:rPr>
                <w:rFonts w:ascii="Times New Roman" w:hAnsi="Times New Roman"/>
                <w:b/>
                <w:sz w:val="24"/>
                <w:szCs w:val="24"/>
                <w:lang w:val="uk-UA"/>
              </w:rPr>
              <w:t>закупівель</w:t>
            </w:r>
            <w:proofErr w:type="spellEnd"/>
            <w:r w:rsidR="00D9427E" w:rsidRPr="001C4786">
              <w:rPr>
                <w:rFonts w:ascii="Times New Roman" w:hAnsi="Times New Roman"/>
                <w:b/>
                <w:sz w:val="24"/>
                <w:szCs w:val="24"/>
                <w:lang w:val="uk-UA"/>
              </w:rPr>
              <w:t xml:space="preserve"> під час подання тендерної пропозиції </w:t>
            </w:r>
            <w:r w:rsidR="00C5739C" w:rsidRPr="001C4786">
              <w:rPr>
                <w:rFonts w:ascii="Times New Roman" w:hAnsi="Times New Roman"/>
                <w:b/>
                <w:sz w:val="24"/>
                <w:szCs w:val="24"/>
                <w:lang w:val="uk-UA"/>
              </w:rPr>
              <w:t>підтверджує відсутність підстав, передбачених пунктами 5, 6, 12 і 13 частини першої та частиною другою цієї статті</w:t>
            </w:r>
            <w:r w:rsidRPr="001C4786">
              <w:rPr>
                <w:rFonts w:ascii="Times New Roman" w:hAnsi="Times New Roman"/>
                <w:b/>
                <w:sz w:val="24"/>
                <w:szCs w:val="24"/>
                <w:lang w:val="uk-UA"/>
              </w:rPr>
              <w:t>:</w:t>
            </w:r>
          </w:p>
          <w:p w:rsidR="008758C3" w:rsidRPr="001C4786" w:rsidRDefault="008758C3" w:rsidP="006959AA">
            <w:pPr>
              <w:numPr>
                <w:ilvl w:val="0"/>
                <w:numId w:val="1"/>
              </w:numPr>
              <w:tabs>
                <w:tab w:val="left" w:pos="201"/>
                <w:tab w:val="left" w:pos="576"/>
                <w:tab w:val="left" w:pos="10381"/>
              </w:tabs>
              <w:ind w:left="60" w:firstLine="283"/>
              <w:jc w:val="both"/>
              <w:rPr>
                <w:rFonts w:ascii="Times New Roman" w:hAnsi="Times New Roman" w:cs="Times New Roman"/>
                <w:lang w:val="uk-UA"/>
              </w:rPr>
            </w:pPr>
            <w:r w:rsidRPr="001C4786">
              <w:rPr>
                <w:rFonts w:ascii="Times New Roman" w:hAnsi="Times New Roman" w:cs="Times New Roman"/>
                <w:lang w:val="uk-UA"/>
              </w:rPr>
              <w:t>Гарантійний лист, про відсутність підстав (із їх зазначенням) для відмови в участі у процеду</w:t>
            </w:r>
            <w:r w:rsidR="00D9427E" w:rsidRPr="001C4786">
              <w:rPr>
                <w:rFonts w:ascii="Times New Roman" w:hAnsi="Times New Roman" w:cs="Times New Roman"/>
                <w:lang w:val="uk-UA"/>
              </w:rPr>
              <w:t xml:space="preserve">рі закупівлі, що визначені у пункті 5,6,12 і 13 частини першої та частиною другою </w:t>
            </w:r>
            <w:r w:rsidRPr="001C4786">
              <w:rPr>
                <w:rFonts w:ascii="Times New Roman" w:hAnsi="Times New Roman" w:cs="Times New Roman"/>
                <w:lang w:val="uk-UA"/>
              </w:rPr>
              <w:t>ст. 17 Закону України «Про публічні закупівлі»</w:t>
            </w:r>
            <w:r w:rsidR="00987895" w:rsidRPr="001C4786">
              <w:rPr>
                <w:rFonts w:ascii="Times New Roman" w:hAnsi="Times New Roman" w:cs="Times New Roman"/>
                <w:shd w:val="clear" w:color="auto" w:fill="FFFFFF"/>
                <w:lang w:val="uk-UA"/>
              </w:rPr>
              <w:t>.</w:t>
            </w:r>
          </w:p>
          <w:p w:rsidR="00D67DEB" w:rsidRPr="001C4786" w:rsidRDefault="008758C3" w:rsidP="006959AA">
            <w:pPr>
              <w:pStyle w:val="rvps2"/>
              <w:shd w:val="clear" w:color="auto" w:fill="FFFFFF"/>
              <w:spacing w:before="0" w:after="0"/>
              <w:jc w:val="both"/>
              <w:rPr>
                <w:shd w:val="clear" w:color="auto" w:fill="FFFFFF"/>
                <w:lang w:val="uk-UA"/>
              </w:rPr>
            </w:pPr>
            <w:r w:rsidRPr="001C4786">
              <w:rPr>
                <w:shd w:val="clear" w:color="auto" w:fill="FFFFFF"/>
                <w:lang w:val="uk-UA"/>
              </w:rPr>
              <w:t>3.5.</w:t>
            </w:r>
            <w:r w:rsidR="00A4122F" w:rsidRPr="001C4786">
              <w:rPr>
                <w:shd w:val="clear" w:color="auto" w:fill="FFFFFF"/>
                <w:lang w:val="uk-UA"/>
              </w:rPr>
              <w:t>6</w:t>
            </w:r>
            <w:r w:rsidR="00917DC3" w:rsidRPr="001C4786">
              <w:rPr>
                <w:shd w:val="clear" w:color="auto" w:fill="FFFFFF"/>
                <w:lang w:val="uk-UA"/>
              </w:rPr>
              <w:t xml:space="preserve">. </w:t>
            </w:r>
            <w:r w:rsidR="00C5739C" w:rsidRPr="001C4786">
              <w:rPr>
                <w:shd w:val="clear" w:color="auto" w:fill="FFFFFF"/>
                <w:lang w:val="uk-UA"/>
              </w:rPr>
              <w:t xml:space="preserve">Переможець процедури закупівлі у строк, що не перевищує десяти днів з дати оприлюднення в електронній системі </w:t>
            </w:r>
            <w:proofErr w:type="spellStart"/>
            <w:r w:rsidR="00C5739C" w:rsidRPr="001C4786">
              <w:rPr>
                <w:shd w:val="clear" w:color="auto" w:fill="FFFFFF"/>
                <w:lang w:val="uk-UA"/>
              </w:rPr>
              <w:t>закупівель</w:t>
            </w:r>
            <w:proofErr w:type="spellEnd"/>
            <w:r w:rsidR="00C5739C" w:rsidRPr="001C4786">
              <w:rPr>
                <w:shd w:val="clear" w:color="auto" w:fill="FFFFFF"/>
                <w:lang w:val="uk-UA"/>
              </w:rPr>
              <w:t xml:space="preserve"> повідомлення про намір укласти договір про закупівлю, повинен надати замовнику</w:t>
            </w:r>
            <w:r w:rsidR="00215ED1" w:rsidRPr="001C4786">
              <w:rPr>
                <w:shd w:val="clear" w:color="auto" w:fill="FFFFFF"/>
                <w:lang w:val="uk-UA"/>
              </w:rPr>
              <w:t xml:space="preserve">, із урахуванням ч.5 ст.17 </w:t>
            </w:r>
            <w:r w:rsidR="00AB44A0" w:rsidRPr="001C4786">
              <w:rPr>
                <w:shd w:val="clear" w:color="auto" w:fill="FFFFFF"/>
                <w:lang w:val="uk-UA"/>
              </w:rPr>
              <w:t>та ч.4 ст.22 Закону</w:t>
            </w:r>
            <w:r w:rsidR="00215ED1" w:rsidRPr="001C4786">
              <w:rPr>
                <w:shd w:val="clear" w:color="auto" w:fill="FFFFFF"/>
                <w:lang w:val="uk-UA"/>
              </w:rPr>
              <w:t>,</w:t>
            </w:r>
            <w:r w:rsidR="00C5739C" w:rsidRPr="001C4786">
              <w:rPr>
                <w:shd w:val="clear" w:color="auto" w:fill="FFFFFF"/>
                <w:lang w:val="uk-UA"/>
              </w:rPr>
              <w:t xml:space="preserve"> документи шляхом оприлюднення їх в електронній системі </w:t>
            </w:r>
            <w:proofErr w:type="spellStart"/>
            <w:r w:rsidR="00C5739C" w:rsidRPr="001C4786">
              <w:rPr>
                <w:shd w:val="clear" w:color="auto" w:fill="FFFFFF"/>
                <w:lang w:val="uk-UA"/>
              </w:rPr>
              <w:t>закупівель</w:t>
            </w:r>
            <w:proofErr w:type="spellEnd"/>
            <w:r w:rsidR="00C5739C" w:rsidRPr="001C4786">
              <w:rPr>
                <w:shd w:val="clear" w:color="auto" w:fill="FFFFFF"/>
                <w:lang w:val="uk-UA"/>
              </w:rPr>
              <w:t>, що підтверджують відсутність підстав, визначених пунктами 2, 3, 5, 6, 8, 12 і 13 частини першої та частиною другою цієї статті</w:t>
            </w:r>
            <w:r w:rsidR="00AA147B" w:rsidRPr="001C4786">
              <w:rPr>
                <w:shd w:val="clear" w:color="auto" w:fill="FFFFFF"/>
                <w:lang w:val="uk-UA"/>
              </w:rPr>
              <w:t>, а саме</w:t>
            </w:r>
            <w:r w:rsidR="00D67DEB" w:rsidRPr="001C4786">
              <w:rPr>
                <w:shd w:val="clear" w:color="auto" w:fill="FFFFFF"/>
                <w:lang w:val="uk-UA"/>
              </w:rPr>
              <w:t>:</w:t>
            </w:r>
          </w:p>
          <w:p w:rsidR="00D67DEB" w:rsidRPr="001C4786" w:rsidRDefault="00D67DEB" w:rsidP="006959AA">
            <w:pPr>
              <w:pStyle w:val="rvps2"/>
              <w:numPr>
                <w:ilvl w:val="0"/>
                <w:numId w:val="10"/>
              </w:numPr>
              <w:shd w:val="clear" w:color="auto" w:fill="FFFFFF"/>
              <w:suppressAutoHyphens w:val="0"/>
              <w:spacing w:before="0" w:after="0"/>
              <w:ind w:left="0" w:firstLine="0"/>
              <w:jc w:val="both"/>
              <w:rPr>
                <w:lang w:val="uk-UA"/>
              </w:rPr>
            </w:pPr>
            <w:r w:rsidRPr="001C4786">
              <w:rPr>
                <w:b/>
                <w:lang w:val="uk-UA"/>
              </w:rPr>
              <w:t>Довідку (витягу)</w:t>
            </w:r>
            <w:r w:rsidRPr="001C4786">
              <w:rPr>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1C4786">
              <w:rPr>
                <w:lang w:val="uk-UA"/>
              </w:rPr>
              <w:t xml:space="preserve">про те, що фізичну особу, яка є учасником, чи службову (посадову) особу учасника, яка </w:t>
            </w:r>
            <w:r w:rsidRPr="001C4786">
              <w:rPr>
                <w:shd w:val="clear" w:color="auto" w:fill="FFFFFF"/>
                <w:lang w:val="uk-UA"/>
              </w:rPr>
              <w:t>підписала тендерну пропозицію</w:t>
            </w:r>
            <w:r w:rsidRPr="001C4786">
              <w:rPr>
                <w:lang w:val="uk-UA"/>
              </w:rPr>
              <w:t xml:space="preserve">,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в установленому законом порядку </w:t>
            </w:r>
            <w:r w:rsidRPr="001C4786">
              <w:rPr>
                <w:bCs/>
                <w:lang w:val="uk-UA"/>
              </w:rPr>
              <w:t xml:space="preserve">станом </w:t>
            </w:r>
            <w:r w:rsidRPr="001C4786">
              <w:rPr>
                <w:b/>
                <w:bCs/>
                <w:lang w:val="uk-UA"/>
              </w:rPr>
              <w:t xml:space="preserve">не більше </w:t>
            </w:r>
            <w:proofErr w:type="spellStart"/>
            <w:r w:rsidRPr="001C4786">
              <w:rPr>
                <w:b/>
                <w:bCs/>
                <w:lang w:val="uk-UA"/>
              </w:rPr>
              <w:t>трьохмісячної</w:t>
            </w:r>
            <w:proofErr w:type="spellEnd"/>
            <w:r w:rsidRPr="001C4786">
              <w:rPr>
                <w:b/>
                <w:bCs/>
                <w:lang w:val="uk-UA"/>
              </w:rPr>
              <w:t xml:space="preserve"> давнини відносно дату подання тендерних пропозицій. </w:t>
            </w:r>
            <w:r w:rsidRPr="001C4786">
              <w:rPr>
                <w:bCs/>
                <w:lang w:val="uk-UA"/>
              </w:rPr>
              <w:t>В</w:t>
            </w:r>
            <w:r w:rsidRPr="001C4786">
              <w:rPr>
                <w:shd w:val="clear" w:color="auto" w:fill="FFFFFF"/>
                <w:lang w:val="uk-UA"/>
              </w:rPr>
              <w:t>казана довідка можу бути надана у вигляді електронного документу;</w:t>
            </w:r>
          </w:p>
          <w:p w:rsidR="00D67DEB" w:rsidRPr="001C4786" w:rsidRDefault="00D67DEB" w:rsidP="006959AA">
            <w:pPr>
              <w:pStyle w:val="rvps2"/>
              <w:numPr>
                <w:ilvl w:val="0"/>
                <w:numId w:val="10"/>
              </w:numPr>
              <w:shd w:val="clear" w:color="auto" w:fill="FFFFFF"/>
              <w:suppressAutoHyphens w:val="0"/>
              <w:spacing w:before="0" w:after="0"/>
              <w:ind w:left="0" w:firstLine="0"/>
              <w:jc w:val="both"/>
              <w:rPr>
                <w:lang w:val="uk-UA"/>
              </w:rPr>
            </w:pPr>
            <w:r w:rsidRPr="001C4786">
              <w:rPr>
                <w:b/>
                <w:lang w:val="uk-UA"/>
              </w:rPr>
              <w:t>Довідка</w:t>
            </w:r>
            <w:r w:rsidRPr="001C4786">
              <w:rPr>
                <w:lang w:val="uk-UA"/>
              </w:rPr>
              <w:t>, що підтверджує відсутність підстави, передбаченої п.12 частини 1 ст.17 Закону;</w:t>
            </w:r>
          </w:p>
          <w:p w:rsidR="00D67DEB" w:rsidRPr="001C4786" w:rsidRDefault="00D67DEB" w:rsidP="006959AA">
            <w:pPr>
              <w:pStyle w:val="rvps2"/>
              <w:numPr>
                <w:ilvl w:val="0"/>
                <w:numId w:val="10"/>
              </w:numPr>
              <w:shd w:val="clear" w:color="auto" w:fill="FFFFFF"/>
              <w:suppressAutoHyphens w:val="0"/>
              <w:spacing w:before="0" w:after="0"/>
              <w:ind w:left="0" w:firstLine="0"/>
              <w:jc w:val="both"/>
              <w:rPr>
                <w:lang w:val="uk-UA"/>
              </w:rPr>
            </w:pPr>
            <w:r w:rsidRPr="001C4786">
              <w:rPr>
                <w:b/>
                <w:lang w:val="uk-UA"/>
              </w:rPr>
              <w:t>Довідка</w:t>
            </w:r>
            <w:r w:rsidRPr="001C4786">
              <w:rPr>
                <w:lang w:val="uk-UA"/>
              </w:rPr>
              <w:t>, що підтверджує відсутність підстави, передбаченої абзацом 1 ч. 2 ст. 17 Закону, або інформація, що підтверджує вжиття заходів для доведення надійності учасника, згідно абзацу 2 ч. 2 ст. 17 Закону.</w:t>
            </w:r>
          </w:p>
          <w:p w:rsidR="00D67DEB" w:rsidRPr="001C4786" w:rsidRDefault="008758C3" w:rsidP="006959AA">
            <w:pPr>
              <w:pStyle w:val="rvps2"/>
              <w:shd w:val="clear" w:color="auto" w:fill="FFFFFF"/>
              <w:spacing w:before="0" w:after="0"/>
              <w:jc w:val="both"/>
              <w:rPr>
                <w:lang w:val="uk-UA"/>
              </w:rPr>
            </w:pPr>
            <w:r w:rsidRPr="001C4786">
              <w:rPr>
                <w:lang w:val="uk-UA"/>
              </w:rPr>
              <w:t>3.5.</w:t>
            </w:r>
            <w:r w:rsidR="00A4122F" w:rsidRPr="001C4786">
              <w:rPr>
                <w:lang w:val="uk-UA"/>
              </w:rPr>
              <w:t>7</w:t>
            </w:r>
            <w:r w:rsidRPr="001C4786">
              <w:rPr>
                <w:lang w:val="uk-UA"/>
              </w:rPr>
              <w:t xml:space="preserve">. </w:t>
            </w:r>
            <w:r w:rsidR="00D67DEB" w:rsidRPr="001C4786">
              <w:rPr>
                <w:lang w:val="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00D67DEB" w:rsidRPr="001C4786">
              <w:rPr>
                <w:lang w:val="uk-UA"/>
              </w:rPr>
              <w:t>закупівель</w:t>
            </w:r>
            <w:proofErr w:type="spellEnd"/>
            <w:r w:rsidR="00D67DEB" w:rsidRPr="001C4786">
              <w:rPr>
                <w:lang w:val="uk-UA"/>
              </w:rPr>
              <w:t xml:space="preserve"> в інформації, що автоматично формується в електронній системі </w:t>
            </w:r>
            <w:proofErr w:type="spellStart"/>
            <w:r w:rsidR="00D67DEB" w:rsidRPr="001C4786">
              <w:rPr>
                <w:lang w:val="uk-UA"/>
              </w:rPr>
              <w:t>закупівель</w:t>
            </w:r>
            <w:proofErr w:type="spellEnd"/>
            <w:r w:rsidR="00D67DEB" w:rsidRPr="001C4786">
              <w:rPr>
                <w:lang w:val="uk-UA"/>
              </w:rPr>
              <w:t xml:space="preserve"> в результаті взаємодії електронної системи </w:t>
            </w:r>
            <w:proofErr w:type="spellStart"/>
            <w:r w:rsidR="00D67DEB" w:rsidRPr="001C4786">
              <w:rPr>
                <w:lang w:val="uk-UA"/>
              </w:rPr>
              <w:t>закупівель</w:t>
            </w:r>
            <w:proofErr w:type="spellEnd"/>
            <w:r w:rsidR="00D67DEB" w:rsidRPr="001C4786">
              <w:rPr>
                <w:lang w:val="uk-UA"/>
              </w:rPr>
              <w:t xml:space="preserve"> з інформаційними системами Державної фіскальної служби України</w:t>
            </w:r>
          </w:p>
          <w:p w:rsidR="00D67DEB" w:rsidRPr="001C4786" w:rsidRDefault="00D67DEB" w:rsidP="006959AA">
            <w:pPr>
              <w:pStyle w:val="rvps2"/>
              <w:shd w:val="clear" w:color="auto" w:fill="FFFFFF"/>
              <w:spacing w:before="0" w:after="0"/>
              <w:jc w:val="both"/>
              <w:rPr>
                <w:lang w:val="uk-UA"/>
              </w:rPr>
            </w:pPr>
            <w:r w:rsidRPr="001C4786">
              <w:rPr>
                <w:lang w:val="uk-UA"/>
              </w:rPr>
              <w:lastRenderedPageBreak/>
              <w:t>3.5.</w:t>
            </w:r>
            <w:r w:rsidR="00A4122F" w:rsidRPr="001C4786">
              <w:rPr>
                <w:lang w:val="uk-UA"/>
              </w:rPr>
              <w:t>8</w:t>
            </w:r>
            <w:r w:rsidRPr="001C4786">
              <w:rPr>
                <w:lang w:val="uk-UA"/>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C4786">
              <w:rPr>
                <w:lang w:val="uk-UA"/>
              </w:rPr>
              <w:t>закупівель</w:t>
            </w:r>
            <w:proofErr w:type="spellEnd"/>
            <w:r w:rsidRPr="001C4786">
              <w:rPr>
                <w:lang w:val="uk-UA"/>
              </w:rPr>
              <w:t xml:space="preserve"> та яка сформована у порядку взаємодії електронної системи </w:t>
            </w:r>
            <w:proofErr w:type="spellStart"/>
            <w:r w:rsidRPr="001C4786">
              <w:rPr>
                <w:lang w:val="uk-UA"/>
              </w:rPr>
              <w:t>закупівель</w:t>
            </w:r>
            <w:proofErr w:type="spellEnd"/>
            <w:r w:rsidRPr="001C4786">
              <w:rPr>
                <w:lang w:val="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C4786">
              <w:rPr>
                <w:lang w:val="uk-UA"/>
              </w:rPr>
              <w:t>закупівель</w:t>
            </w:r>
            <w:proofErr w:type="spellEnd"/>
            <w:r w:rsidRPr="001C4786">
              <w:rPr>
                <w:lang w:val="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8758C3" w:rsidRPr="001C4786" w:rsidRDefault="00D67DEB" w:rsidP="002F0617">
            <w:pPr>
              <w:pStyle w:val="rvps2"/>
              <w:shd w:val="clear" w:color="auto" w:fill="FFFFFF"/>
              <w:spacing w:before="0" w:after="0"/>
              <w:jc w:val="both"/>
              <w:rPr>
                <w:lang w:val="uk-UA"/>
              </w:rPr>
            </w:pPr>
            <w:r w:rsidRPr="001C4786">
              <w:rPr>
                <w:lang w:val="uk-UA"/>
              </w:rPr>
              <w:t>3.5.</w:t>
            </w:r>
            <w:r w:rsidR="00A4122F" w:rsidRPr="001C4786">
              <w:rPr>
                <w:lang w:val="uk-UA"/>
              </w:rPr>
              <w:t>9</w:t>
            </w:r>
            <w:r w:rsidRPr="001C4786">
              <w:rPr>
                <w:lang w:val="uk-UA"/>
              </w:rPr>
              <w:t xml:space="preserve">. </w:t>
            </w:r>
            <w:r w:rsidR="008758C3" w:rsidRPr="001C4786">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758C3" w:rsidRPr="001C4786" w:rsidRDefault="008758C3" w:rsidP="006959AA">
            <w:pPr>
              <w:tabs>
                <w:tab w:val="left" w:pos="1080"/>
                <w:tab w:val="left" w:pos="10381"/>
              </w:tabs>
              <w:jc w:val="both"/>
              <w:rPr>
                <w:rFonts w:ascii="Times New Roman" w:hAnsi="Times New Roman" w:cs="Times New Roman"/>
                <w:lang w:val="uk-UA"/>
              </w:rPr>
            </w:pPr>
            <w:r w:rsidRPr="001C4786">
              <w:rPr>
                <w:rFonts w:ascii="Times New Roman" w:hAnsi="Times New Roman" w:cs="Times New Roman"/>
                <w:bCs/>
                <w:lang w:val="uk-UA"/>
              </w:rPr>
              <w:t>3.5.1</w:t>
            </w:r>
            <w:r w:rsidR="002F0617" w:rsidRPr="001C4786">
              <w:rPr>
                <w:rFonts w:ascii="Times New Roman" w:hAnsi="Times New Roman" w:cs="Times New Roman"/>
                <w:bCs/>
                <w:lang w:val="uk-UA"/>
              </w:rPr>
              <w:t>0</w:t>
            </w:r>
            <w:r w:rsidRPr="001C4786">
              <w:rPr>
                <w:rFonts w:ascii="Times New Roman" w:hAnsi="Times New Roman" w:cs="Times New Roman"/>
                <w:bCs/>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про неможливість подання такого документу із зазначенням причин відсутності та посиланням на норми діючих нормативно-правових актів</w:t>
            </w:r>
          </w:p>
          <w:p w:rsidR="008758C3" w:rsidRPr="001C4786" w:rsidRDefault="008758C3" w:rsidP="006959AA">
            <w:pPr>
              <w:tabs>
                <w:tab w:val="left" w:pos="1080"/>
                <w:tab w:val="left" w:pos="10381"/>
              </w:tabs>
              <w:jc w:val="both"/>
              <w:rPr>
                <w:rFonts w:ascii="Times New Roman" w:hAnsi="Times New Roman" w:cs="Times New Roman"/>
                <w:lang w:val="uk-UA"/>
              </w:rPr>
            </w:pPr>
            <w:r w:rsidRPr="001C4786">
              <w:rPr>
                <w:rFonts w:ascii="Times New Roman" w:hAnsi="Times New Roman" w:cs="Times New Roman"/>
                <w:lang w:val="uk-UA"/>
              </w:rPr>
              <w:t>3.5.1</w:t>
            </w:r>
            <w:r w:rsidR="002F0617" w:rsidRPr="001C4786">
              <w:rPr>
                <w:rFonts w:ascii="Times New Roman" w:hAnsi="Times New Roman" w:cs="Times New Roman"/>
                <w:lang w:val="uk-UA"/>
              </w:rPr>
              <w:t>1</w:t>
            </w:r>
            <w:r w:rsidRPr="001C4786">
              <w:rPr>
                <w:rFonts w:ascii="Times New Roman" w:hAnsi="Times New Roman" w:cs="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B4989" w:rsidRPr="001C4786" w:rsidRDefault="00D67DEB" w:rsidP="002F0617">
            <w:pPr>
              <w:tabs>
                <w:tab w:val="left" w:pos="1080"/>
                <w:tab w:val="left" w:pos="10381"/>
              </w:tabs>
              <w:jc w:val="both"/>
              <w:rPr>
                <w:rFonts w:ascii="Times New Roman" w:hAnsi="Times New Roman" w:cs="Times New Roman"/>
                <w:lang w:val="uk-UA"/>
              </w:rPr>
            </w:pPr>
            <w:r w:rsidRPr="001C4786">
              <w:rPr>
                <w:rFonts w:ascii="Times New Roman" w:hAnsi="Times New Roman" w:cs="Times New Roman"/>
                <w:lang w:val="uk-UA"/>
              </w:rPr>
              <w:t>3.5.1</w:t>
            </w:r>
            <w:r w:rsidR="002F0617" w:rsidRPr="001C4786">
              <w:rPr>
                <w:rFonts w:ascii="Times New Roman" w:hAnsi="Times New Roman" w:cs="Times New Roman"/>
                <w:lang w:val="uk-UA"/>
              </w:rPr>
              <w:t>2</w:t>
            </w:r>
            <w:r w:rsidR="008758C3" w:rsidRPr="001C4786">
              <w:rPr>
                <w:rFonts w:ascii="Times New Roman" w:hAnsi="Times New Roman" w:cs="Times New Roman"/>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C57CE3">
            <w:pPr>
              <w:pStyle w:val="a4"/>
              <w:spacing w:after="0"/>
              <w:rPr>
                <w:rFonts w:ascii="Times New Roman" w:hAnsi="Times New Roman" w:cs="Times New Roman"/>
                <w:lang w:val="uk-UA"/>
              </w:rPr>
            </w:pPr>
            <w:r w:rsidRPr="001C4786">
              <w:rPr>
                <w:rFonts w:ascii="Times New Roman" w:hAnsi="Times New Roman" w:cs="Times New Roman"/>
                <w:b/>
                <w:bCs/>
                <w:lang w:val="uk-UA"/>
              </w:rPr>
              <w:lastRenderedPageBreak/>
              <w:t xml:space="preserve">6. </w:t>
            </w:r>
            <w:r w:rsidR="00C57CE3" w:rsidRPr="001C4786">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3329DF" w:rsidRDefault="008758C3" w:rsidP="006959AA">
            <w:pPr>
              <w:ind w:right="141"/>
              <w:jc w:val="both"/>
              <w:rPr>
                <w:rFonts w:ascii="Times New Roman" w:hAnsi="Times New Roman" w:cs="Times New Roman"/>
                <w:lang w:val="uk-UA"/>
              </w:rPr>
            </w:pPr>
            <w:r w:rsidRPr="001C4786">
              <w:rPr>
                <w:rFonts w:ascii="Times New Roman" w:hAnsi="Times New Roman" w:cs="Times New Roman"/>
                <w:lang w:val="uk-UA"/>
              </w:rPr>
              <w:t xml:space="preserve">3.6.1. Предмет закупівлі: </w:t>
            </w:r>
            <w:r w:rsidR="00B67CDF" w:rsidRPr="003329DF">
              <w:rPr>
                <w:lang w:val="uk-UA"/>
              </w:rPr>
              <w:t>«</w:t>
            </w:r>
            <w:proofErr w:type="spellStart"/>
            <w:r w:rsidR="003329DF" w:rsidRPr="003329DF">
              <w:rPr>
                <w:b/>
              </w:rPr>
              <w:t>Інтерактивна</w:t>
            </w:r>
            <w:proofErr w:type="spellEnd"/>
            <w:r w:rsidR="003329DF" w:rsidRPr="003329DF">
              <w:rPr>
                <w:b/>
              </w:rPr>
              <w:t xml:space="preserve"> панель з </w:t>
            </w:r>
            <w:proofErr w:type="spellStart"/>
            <w:r w:rsidR="003329DF" w:rsidRPr="003329DF">
              <w:rPr>
                <w:b/>
              </w:rPr>
              <w:t>мобільною</w:t>
            </w:r>
            <w:proofErr w:type="spellEnd"/>
            <w:r w:rsidR="003329DF" w:rsidRPr="003329DF">
              <w:rPr>
                <w:b/>
              </w:rPr>
              <w:t xml:space="preserve"> </w:t>
            </w:r>
            <w:proofErr w:type="spellStart"/>
            <w:r w:rsidR="003329DF" w:rsidRPr="003329DF">
              <w:rPr>
                <w:b/>
              </w:rPr>
              <w:t>стійкою</w:t>
            </w:r>
            <w:proofErr w:type="spellEnd"/>
            <w:r w:rsidR="003329DF" w:rsidRPr="003329DF">
              <w:rPr>
                <w:b/>
              </w:rPr>
              <w:t xml:space="preserve"> (ДК 021:2015: 32320000-2 </w:t>
            </w:r>
            <w:proofErr w:type="spellStart"/>
            <w:r w:rsidR="003329DF" w:rsidRPr="003329DF">
              <w:rPr>
                <w:b/>
                <w:color w:val="000000" w:themeColor="text1"/>
              </w:rPr>
              <w:t>Телевізійне</w:t>
            </w:r>
            <w:proofErr w:type="spellEnd"/>
            <w:r w:rsidR="003329DF" w:rsidRPr="003329DF">
              <w:rPr>
                <w:b/>
                <w:color w:val="000000" w:themeColor="text1"/>
              </w:rPr>
              <w:t xml:space="preserve"> й </w:t>
            </w:r>
            <w:proofErr w:type="spellStart"/>
            <w:r w:rsidR="003329DF" w:rsidRPr="003329DF">
              <w:rPr>
                <w:b/>
                <w:color w:val="000000" w:themeColor="text1"/>
              </w:rPr>
              <w:t>аудіовізуальне</w:t>
            </w:r>
            <w:proofErr w:type="spellEnd"/>
            <w:r w:rsidR="003329DF" w:rsidRPr="003329DF">
              <w:rPr>
                <w:b/>
                <w:color w:val="000000" w:themeColor="text1"/>
              </w:rPr>
              <w:t xml:space="preserve"> </w:t>
            </w:r>
            <w:proofErr w:type="spellStart"/>
            <w:r w:rsidR="003329DF" w:rsidRPr="003329DF">
              <w:rPr>
                <w:b/>
                <w:color w:val="000000" w:themeColor="text1"/>
              </w:rPr>
              <w:t>обладнання</w:t>
            </w:r>
            <w:proofErr w:type="spellEnd"/>
            <w:r w:rsidR="003329DF" w:rsidRPr="003329DF">
              <w:rPr>
                <w:b/>
              </w:rPr>
              <w:t>)</w:t>
            </w:r>
            <w:r w:rsidR="00B67CDF" w:rsidRPr="003329DF">
              <w:rPr>
                <w:rFonts w:ascii="Times New Roman" w:hAnsi="Times New Roman" w:cs="Times New Roman"/>
                <w:b/>
                <w:i/>
                <w:lang w:val="uk-UA"/>
              </w:rPr>
              <w:t>»</w:t>
            </w:r>
            <w:r w:rsidRPr="003329DF">
              <w:rPr>
                <w:rFonts w:ascii="Times New Roman" w:hAnsi="Times New Roman" w:cs="Times New Roman"/>
                <w:b/>
                <w:lang w:val="uk-UA"/>
              </w:rPr>
              <w:t>.</w:t>
            </w:r>
          </w:p>
          <w:p w:rsidR="009D2125" w:rsidRPr="001C4786" w:rsidRDefault="008758C3" w:rsidP="006959AA">
            <w:pPr>
              <w:jc w:val="both"/>
              <w:rPr>
                <w:rFonts w:ascii="Times New Roman" w:hAnsi="Times New Roman" w:cs="Times New Roman"/>
                <w:lang w:val="uk-UA" w:eastAsia="uk-UA"/>
              </w:rPr>
            </w:pPr>
            <w:r w:rsidRPr="001C4786">
              <w:rPr>
                <w:rFonts w:ascii="Times New Roman" w:hAnsi="Times New Roman" w:cs="Times New Roman"/>
                <w:spacing w:val="1"/>
                <w:lang w:val="uk-UA"/>
              </w:rPr>
              <w:t>3.6.2.</w:t>
            </w:r>
            <w:r w:rsidR="009D2125" w:rsidRPr="001C4786">
              <w:rPr>
                <w:rFonts w:ascii="Times New Roman" w:hAnsi="Times New Roman" w:cs="Times New Roman"/>
                <w:lang w:val="uk-UA" w:eastAsia="uk-UA"/>
              </w:rPr>
              <w:t>Інформація про необхідні технічні, якісні та кількісні характеристики предмета закупівлі відповідно до Додатку 2 до тендерної документації.</w:t>
            </w:r>
          </w:p>
          <w:p w:rsidR="008758C3" w:rsidRPr="001C4786" w:rsidRDefault="008758C3" w:rsidP="006959AA">
            <w:pPr>
              <w:jc w:val="both"/>
              <w:rPr>
                <w:rFonts w:ascii="Times New Roman" w:hAnsi="Times New Roman" w:cs="Times New Roman"/>
                <w:shd w:val="clear" w:color="auto" w:fill="FFFFFF"/>
                <w:lang w:val="uk-UA"/>
              </w:rPr>
            </w:pPr>
            <w:r w:rsidRPr="001C4786">
              <w:rPr>
                <w:rFonts w:ascii="Times New Roman" w:hAnsi="Times New Roman" w:cs="Times New Roman"/>
                <w:lang w:val="uk-UA"/>
              </w:rPr>
              <w:t>3.6</w:t>
            </w:r>
            <w:r w:rsidRPr="001C4786">
              <w:rPr>
                <w:rFonts w:ascii="Times New Roman" w:hAnsi="Times New Roman" w:cs="Times New Roman"/>
                <w:bCs/>
                <w:lang w:val="uk-UA"/>
              </w:rPr>
              <w:t>.</w:t>
            </w:r>
            <w:r w:rsidR="009D2125" w:rsidRPr="001C4786">
              <w:rPr>
                <w:rFonts w:ascii="Times New Roman" w:hAnsi="Times New Roman" w:cs="Times New Roman"/>
                <w:bCs/>
                <w:lang w:val="uk-UA"/>
              </w:rPr>
              <w:t>3</w:t>
            </w:r>
            <w:r w:rsidRPr="001C4786">
              <w:rPr>
                <w:rFonts w:ascii="Times New Roman" w:hAnsi="Times New Roman" w:cs="Times New Roman"/>
                <w:bCs/>
                <w:lang w:val="uk-UA"/>
              </w:rPr>
              <w:t xml:space="preserve">. </w:t>
            </w:r>
            <w:r w:rsidRPr="001C4786">
              <w:rPr>
                <w:rFonts w:ascii="Times New Roman" w:hAnsi="Times New Roman" w:cs="Times New Roman"/>
                <w:shd w:val="clear" w:color="auto" w:fill="FFFFFF"/>
                <w:lang w:val="uk-UA"/>
              </w:rPr>
              <w:t>Технічні, якісні характеристики предмета закупівлі повинні передбачати необхідність застосування заходів із захисту довкілля.</w:t>
            </w:r>
          </w:p>
          <w:p w:rsidR="00FB5AB8" w:rsidRPr="001C4786" w:rsidRDefault="007D7AC3" w:rsidP="009D2125">
            <w:pPr>
              <w:jc w:val="both"/>
              <w:rPr>
                <w:rFonts w:ascii="Times New Roman" w:hAnsi="Times New Roman" w:cs="Times New Roman"/>
                <w:bCs/>
                <w:lang w:val="uk-UA"/>
              </w:rPr>
            </w:pPr>
            <w:r w:rsidRPr="001C4786">
              <w:rPr>
                <w:rFonts w:ascii="Times New Roman" w:hAnsi="Times New Roman" w:cs="Times New Roman"/>
                <w:bCs/>
                <w:lang w:val="uk-UA"/>
              </w:rPr>
              <w:t>3.6.</w:t>
            </w:r>
            <w:r w:rsidR="009D2125" w:rsidRPr="001C4786">
              <w:rPr>
                <w:rFonts w:ascii="Times New Roman" w:hAnsi="Times New Roman" w:cs="Times New Roman"/>
                <w:bCs/>
                <w:lang w:val="uk-UA"/>
              </w:rPr>
              <w:t>4</w:t>
            </w:r>
            <w:r w:rsidR="00FB5AB8" w:rsidRPr="001C4786">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758C3" w:rsidRPr="001C4786"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A56436" w:rsidRPr="001C4786" w:rsidRDefault="008758C3" w:rsidP="00FB0E41">
            <w:pPr>
              <w:pStyle w:val="a4"/>
              <w:spacing w:after="0"/>
              <w:rPr>
                <w:rFonts w:ascii="Times New Roman" w:hAnsi="Times New Roman" w:cs="Times New Roman"/>
                <w:b/>
                <w:lang w:val="uk-UA"/>
              </w:rPr>
            </w:pPr>
            <w:r w:rsidRPr="001C4786">
              <w:rPr>
                <w:rFonts w:ascii="Times New Roman" w:hAnsi="Times New Roman" w:cs="Times New Roman"/>
                <w:b/>
                <w:bCs/>
                <w:lang w:val="uk-UA"/>
              </w:rPr>
              <w:t xml:space="preserve">7. </w:t>
            </w:r>
            <w:r w:rsidRPr="001C4786">
              <w:rPr>
                <w:rFonts w:ascii="Times New Roman" w:hAnsi="Times New Roman" w:cs="Times New Roman"/>
                <w:b/>
                <w:lang w:val="uk-UA"/>
              </w:rPr>
              <w:t xml:space="preserve">Інформація про </w:t>
            </w:r>
            <w:r w:rsidR="00A56436" w:rsidRPr="001C4786">
              <w:rPr>
                <w:rFonts w:ascii="Times New Roman" w:hAnsi="Times New Roman" w:cs="Times New Roman"/>
                <w:b/>
                <w:lang w:val="uk-UA"/>
              </w:rPr>
              <w:lastRenderedPageBreak/>
              <w:t>субпідрядника/</w:t>
            </w:r>
          </w:p>
          <w:p w:rsidR="008758C3" w:rsidRPr="001C4786" w:rsidRDefault="00A56436" w:rsidP="00FB0E41">
            <w:pPr>
              <w:pStyle w:val="a4"/>
              <w:spacing w:after="0"/>
              <w:rPr>
                <w:rFonts w:ascii="Times New Roman" w:hAnsi="Times New Roman" w:cs="Times New Roman"/>
                <w:lang w:val="uk-UA"/>
              </w:rPr>
            </w:pPr>
            <w:r w:rsidRPr="001C4786">
              <w:rPr>
                <w:rFonts w:ascii="Times New Roman" w:hAnsi="Times New Roman" w:cs="Times New Roman"/>
                <w:b/>
                <w:lang w:val="uk-UA"/>
              </w:rPr>
              <w:t>субпідрядників</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6A1037" w:rsidP="009D2125">
            <w:pPr>
              <w:jc w:val="both"/>
              <w:rPr>
                <w:rFonts w:ascii="Times New Roman" w:hAnsi="Times New Roman" w:cs="Times New Roman"/>
                <w:lang w:val="uk-UA"/>
              </w:rPr>
            </w:pPr>
            <w:r w:rsidRPr="001C4786">
              <w:rPr>
                <w:rFonts w:ascii="Times New Roman" w:hAnsi="Times New Roman" w:cs="Times New Roman"/>
                <w:lang w:val="uk-UA"/>
              </w:rPr>
              <w:lastRenderedPageBreak/>
              <w:t xml:space="preserve">3.7.1. </w:t>
            </w:r>
            <w:r w:rsidR="009D2125" w:rsidRPr="001C4786">
              <w:rPr>
                <w:rFonts w:ascii="Times New Roman" w:hAnsi="Times New Roman" w:cs="Times New Roman"/>
                <w:lang w:val="uk-UA"/>
              </w:rPr>
              <w:t>Не зазначається, оскільки предметом закупівлі є товар.</w:t>
            </w:r>
          </w:p>
        </w:tc>
      </w:tr>
      <w:tr w:rsidR="008758C3" w:rsidRPr="00873B00" w:rsidTr="00684B76">
        <w:trPr>
          <w:gridAfter w:val="1"/>
          <w:wAfter w:w="23" w:type="dxa"/>
        </w:trPr>
        <w:tc>
          <w:tcPr>
            <w:tcW w:w="2487" w:type="dxa"/>
            <w:gridSpan w:val="2"/>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4"/>
              <w:spacing w:after="0"/>
              <w:jc w:val="both"/>
              <w:rPr>
                <w:rFonts w:ascii="Times New Roman" w:hAnsi="Times New Roman" w:cs="Times New Roman"/>
                <w:lang w:val="uk-UA"/>
              </w:rPr>
            </w:pPr>
            <w:r w:rsidRPr="001C4786">
              <w:rPr>
                <w:rFonts w:ascii="Times New Roman" w:hAnsi="Times New Roman" w:cs="Times New Roman"/>
                <w:b/>
                <w:bCs/>
                <w:lang w:val="uk-UA"/>
              </w:rPr>
              <w:lastRenderedPageBreak/>
              <w:t xml:space="preserve">8. </w:t>
            </w:r>
            <w:r w:rsidRPr="001C4786">
              <w:rPr>
                <w:rFonts w:ascii="Times New Roman" w:hAnsi="Times New Roman" w:cs="Times New Roman"/>
                <w:b/>
                <w:lang w:val="uk-UA"/>
              </w:rPr>
              <w:t>Унесення змін або відкликання тендерної пропозиції учасником</w:t>
            </w:r>
          </w:p>
        </w:tc>
        <w:tc>
          <w:tcPr>
            <w:tcW w:w="7919" w:type="dxa"/>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 xml:space="preserve">3.8.1. Учасник має право </w:t>
            </w:r>
            <w:proofErr w:type="spellStart"/>
            <w:r w:rsidRPr="001C4786">
              <w:rPr>
                <w:rFonts w:ascii="Times New Roman" w:hAnsi="Times New Roman" w:cs="Times New Roman"/>
                <w:lang w:val="uk-UA"/>
              </w:rPr>
              <w:t>внести</w:t>
            </w:r>
            <w:proofErr w:type="spellEnd"/>
            <w:r w:rsidRPr="001C4786">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1C4786">
              <w:rPr>
                <w:rFonts w:ascii="Times New Roman" w:hAnsi="Times New Roman" w:cs="Times New Roman"/>
                <w:lang w:val="uk-UA"/>
              </w:rPr>
              <w:t>закупівель</w:t>
            </w:r>
            <w:proofErr w:type="spellEnd"/>
            <w:r w:rsidRPr="001C4786">
              <w:rPr>
                <w:rFonts w:ascii="Times New Roman" w:hAnsi="Times New Roman" w:cs="Times New Roman"/>
                <w:lang w:val="uk-UA"/>
              </w:rPr>
              <w:t xml:space="preserve"> до закінчення строку подання тендерних пропозицій</w:t>
            </w:r>
          </w:p>
        </w:tc>
      </w:tr>
      <w:tr w:rsidR="008758C3" w:rsidRPr="001C4786" w:rsidTr="00684B76">
        <w:tblPrEx>
          <w:tblCellMar>
            <w:top w:w="0" w:type="dxa"/>
            <w:left w:w="0" w:type="dxa"/>
            <w:bottom w:w="0" w:type="dxa"/>
            <w:right w:w="0" w:type="dxa"/>
          </w:tblCellMar>
        </w:tblPrEx>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lang w:val="uk-UA"/>
              </w:rPr>
              <w:t> </w:t>
            </w:r>
            <w:r w:rsidRPr="001C4786">
              <w:rPr>
                <w:b/>
                <w:bCs/>
                <w:lang w:val="uk-UA"/>
              </w:rPr>
              <w:t>IV. Подання та розкриття тендерних пропозицій</w:t>
            </w:r>
            <w:r w:rsidRPr="001C4786">
              <w:rPr>
                <w:lang w:val="uk-UA"/>
              </w:rPr>
              <w:t> </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4D3474">
            <w:pPr>
              <w:pStyle w:val="a6"/>
              <w:spacing w:before="0" w:after="0"/>
              <w:jc w:val="both"/>
              <w:rPr>
                <w:lang w:val="uk-UA"/>
              </w:rPr>
            </w:pPr>
            <w:r w:rsidRPr="001C4786">
              <w:rPr>
                <w:b/>
                <w:lang w:val="uk-UA"/>
              </w:rPr>
              <w:t xml:space="preserve">1. </w:t>
            </w:r>
            <w:r w:rsidR="004D3474" w:rsidRPr="001C4786">
              <w:rPr>
                <w:b/>
                <w:lang w:val="uk-UA"/>
              </w:rPr>
              <w:t>Кінцевий строк подання тендерних пропозицій</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lang w:val="uk-UA"/>
              </w:rPr>
              <w:t>4.1.1. Кінцевий строк подання тендерних пропозицій:</w:t>
            </w:r>
          </w:p>
          <w:p w:rsidR="008758C3" w:rsidRPr="001C4786" w:rsidRDefault="008758C3" w:rsidP="006959AA">
            <w:pPr>
              <w:pStyle w:val="a6"/>
              <w:spacing w:before="0" w:after="0"/>
              <w:jc w:val="both"/>
              <w:rPr>
                <w:lang w:val="uk-UA"/>
              </w:rPr>
            </w:pPr>
            <w:r w:rsidRPr="001C4786">
              <w:rPr>
                <w:b/>
                <w:lang w:val="uk-UA"/>
              </w:rPr>
              <w:t xml:space="preserve">Дата </w:t>
            </w:r>
            <w:r w:rsidR="00DC7B64">
              <w:rPr>
                <w:b/>
                <w:lang w:val="uk-UA"/>
              </w:rPr>
              <w:t>– 19 серпня 2022 року</w:t>
            </w:r>
            <w:r w:rsidRPr="001C4786">
              <w:rPr>
                <w:b/>
                <w:lang w:val="uk-UA"/>
              </w:rPr>
              <w:t>.</w:t>
            </w:r>
          </w:p>
          <w:p w:rsidR="002B0B0A" w:rsidRPr="001C4786" w:rsidRDefault="008758C3" w:rsidP="006959AA">
            <w:pPr>
              <w:pStyle w:val="LO-normal1"/>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 xml:space="preserve">4.1.2. </w:t>
            </w:r>
            <w:r w:rsidR="002B0B0A" w:rsidRPr="001C4786">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2B0B0A" w:rsidRPr="001C4786" w:rsidRDefault="002B0B0A"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 xml:space="preserve">4.1.3. Електронна система </w:t>
            </w:r>
            <w:proofErr w:type="spellStart"/>
            <w:r w:rsidRPr="001C4786">
              <w:rPr>
                <w:rFonts w:ascii="Times New Roman" w:eastAsia="Times New Roman" w:hAnsi="Times New Roman" w:cs="Times New Roman"/>
                <w:color w:val="auto"/>
                <w:sz w:val="24"/>
                <w:szCs w:val="24"/>
                <w:lang w:val="uk-UA"/>
              </w:rPr>
              <w:t>закупівель</w:t>
            </w:r>
            <w:proofErr w:type="spellEnd"/>
            <w:r w:rsidRPr="001C4786">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C4786">
              <w:rPr>
                <w:rFonts w:ascii="Times New Roman" w:eastAsia="Times New Roman" w:hAnsi="Times New Roman" w:cs="Times New Roman"/>
                <w:color w:val="auto"/>
                <w:sz w:val="24"/>
                <w:szCs w:val="24"/>
                <w:lang w:val="uk-UA"/>
              </w:rPr>
              <w:t>закупівель</w:t>
            </w:r>
            <w:proofErr w:type="spellEnd"/>
            <w:r w:rsidRPr="001C4786">
              <w:rPr>
                <w:rFonts w:ascii="Times New Roman" w:eastAsia="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rsidR="008758C3" w:rsidRPr="001C4786" w:rsidRDefault="008758C3" w:rsidP="006959AA">
            <w:pPr>
              <w:pStyle w:val="LO-normal1"/>
              <w:widowControl w:val="0"/>
              <w:spacing w:line="240" w:lineRule="auto"/>
              <w:ind w:right="113"/>
              <w:jc w:val="both"/>
              <w:rPr>
                <w:rFonts w:ascii="Times New Roman" w:hAnsi="Times New Roman" w:cs="Times New Roman"/>
                <w:color w:val="auto"/>
                <w:lang w:val="uk-UA"/>
              </w:rPr>
            </w:pPr>
            <w:r w:rsidRPr="001C4786">
              <w:rPr>
                <w:rFonts w:ascii="Times New Roman" w:eastAsia="Times New Roman" w:hAnsi="Times New Roman" w:cs="Times New Roman"/>
                <w:color w:val="auto"/>
                <w:sz w:val="24"/>
                <w:szCs w:val="24"/>
                <w:lang w:val="uk-UA"/>
              </w:rPr>
              <w:t xml:space="preserve">4.1.4. Тендерні пропозиції, отримані електронною системою </w:t>
            </w:r>
            <w:proofErr w:type="spellStart"/>
            <w:r w:rsidRPr="001C4786">
              <w:rPr>
                <w:rFonts w:ascii="Times New Roman" w:eastAsia="Times New Roman" w:hAnsi="Times New Roman" w:cs="Times New Roman"/>
                <w:color w:val="auto"/>
                <w:sz w:val="24"/>
                <w:szCs w:val="24"/>
                <w:lang w:val="uk-UA"/>
              </w:rPr>
              <w:t>закупівель</w:t>
            </w:r>
            <w:proofErr w:type="spellEnd"/>
            <w:r w:rsidRPr="001C4786">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2127B2" w:rsidRPr="00873B00"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2127B2" w:rsidRPr="001C4786" w:rsidRDefault="00DF7ACC" w:rsidP="006959AA">
            <w:pPr>
              <w:pStyle w:val="a6"/>
              <w:spacing w:before="0" w:after="0"/>
              <w:jc w:val="both"/>
              <w:rPr>
                <w:b/>
                <w:lang w:val="uk-UA"/>
              </w:rPr>
            </w:pPr>
            <w:r w:rsidRPr="001C4786">
              <w:rPr>
                <w:b/>
                <w:lang w:val="uk-UA"/>
              </w:rPr>
              <w:t>2</w:t>
            </w:r>
            <w:r w:rsidR="000E5580">
              <w:rPr>
                <w:b/>
                <w:lang w:val="uk-UA"/>
              </w:rPr>
              <w:t>.</w:t>
            </w:r>
            <w:r w:rsidR="002127B2" w:rsidRPr="001C4786">
              <w:rPr>
                <w:b/>
                <w:lang w:val="uk-UA"/>
              </w:rPr>
              <w:t xml:space="preserve">Порядок проведення </w:t>
            </w:r>
            <w:r w:rsidR="002127B2" w:rsidRPr="001C4786">
              <w:rPr>
                <w:b/>
                <w:shd w:val="clear" w:color="auto" w:fill="FFFFFF"/>
                <w:lang w:val="uk-UA"/>
              </w:rPr>
              <w:t>електронного аукціону</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 xml:space="preserve">4.2.1. </w:t>
            </w:r>
            <w:r w:rsidR="00600F71" w:rsidRPr="001C4786">
              <w:rPr>
                <w:rFonts w:ascii="Times New Roman" w:eastAsia="Times New Roman" w:hAnsi="Times New Roman" w:cs="Times New Roman"/>
                <w:color w:val="auto"/>
                <w:sz w:val="24"/>
                <w:szCs w:val="24"/>
                <w:lang w:val="uk-UA"/>
              </w:rPr>
              <w:t xml:space="preserve">Дата і час проведення електронного аукціону визначаються електронною системою </w:t>
            </w:r>
            <w:proofErr w:type="spellStart"/>
            <w:r w:rsidR="00600F71" w:rsidRPr="001C4786">
              <w:rPr>
                <w:rFonts w:ascii="Times New Roman" w:eastAsia="Times New Roman" w:hAnsi="Times New Roman" w:cs="Times New Roman"/>
                <w:color w:val="auto"/>
                <w:sz w:val="24"/>
                <w:szCs w:val="24"/>
                <w:lang w:val="uk-UA"/>
              </w:rPr>
              <w:t>закупівель</w:t>
            </w:r>
            <w:proofErr w:type="spellEnd"/>
            <w:r w:rsidR="00600F71" w:rsidRPr="001C4786">
              <w:rPr>
                <w:rFonts w:ascii="Times New Roman" w:eastAsia="Times New Roman" w:hAnsi="Times New Roman" w:cs="Times New Roman"/>
                <w:color w:val="auto"/>
                <w:sz w:val="24"/>
                <w:szCs w:val="24"/>
                <w:lang w:val="uk-UA"/>
              </w:rPr>
              <w:t xml:space="preserve"> автоматично.</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1C4786">
              <w:rPr>
                <w:rFonts w:ascii="Times New Roman" w:eastAsia="Times New Roman" w:hAnsi="Times New Roman" w:cs="Times New Roman"/>
                <w:color w:val="auto"/>
                <w:sz w:val="24"/>
                <w:szCs w:val="24"/>
                <w:lang w:val="uk-UA"/>
              </w:rPr>
              <w:t xml:space="preserve">4.2.2. </w:t>
            </w:r>
            <w:r w:rsidR="00600F71" w:rsidRPr="001C4786">
              <w:rPr>
                <w:rFonts w:ascii="Times New Roman" w:eastAsia="Times New Roman" w:hAnsi="Times New Roman" w:cs="Times New Roman"/>
                <w:color w:val="auto"/>
                <w:sz w:val="24"/>
                <w:szCs w:val="24"/>
                <w:lang w:val="uk-UA"/>
              </w:rPr>
              <w:t xml:space="preserve">До початку проведення електронного аукціону в електронній системі </w:t>
            </w:r>
            <w:proofErr w:type="spellStart"/>
            <w:r w:rsidR="00600F71" w:rsidRPr="001C4786">
              <w:rPr>
                <w:rFonts w:ascii="Times New Roman" w:eastAsia="Times New Roman" w:hAnsi="Times New Roman" w:cs="Times New Roman"/>
                <w:color w:val="auto"/>
                <w:sz w:val="24"/>
                <w:szCs w:val="24"/>
                <w:lang w:val="uk-UA"/>
              </w:rPr>
              <w:t>закупівель</w:t>
            </w:r>
            <w:proofErr w:type="spellEnd"/>
            <w:r w:rsidR="00600F71" w:rsidRPr="001C4786">
              <w:rPr>
                <w:rFonts w:ascii="Times New Roman" w:eastAsia="Times New Roman" w:hAnsi="Times New Roman" w:cs="Times New Roman"/>
                <w:color w:val="auto"/>
                <w:sz w:val="24"/>
                <w:szCs w:val="24"/>
                <w:lang w:val="uk-UA"/>
              </w:rPr>
              <w:t xml:space="preserve"> автоматично розкривається інформація про ціну та перелі</w:t>
            </w:r>
            <w:r w:rsidRPr="001C4786">
              <w:rPr>
                <w:rFonts w:ascii="Times New Roman" w:eastAsia="Times New Roman" w:hAnsi="Times New Roman" w:cs="Times New Roman"/>
                <w:color w:val="auto"/>
                <w:sz w:val="24"/>
                <w:szCs w:val="24"/>
                <w:lang w:val="uk-UA"/>
              </w:rPr>
              <w:t>к усіх цін тендерних пропозицій</w:t>
            </w:r>
            <w:r w:rsidR="00600F71" w:rsidRPr="001C4786">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1C4786">
              <w:rPr>
                <w:rFonts w:ascii="Times New Roman" w:eastAsia="Times New Roman" w:hAnsi="Times New Roman" w:cs="Times New Roman"/>
                <w:color w:val="auto"/>
                <w:sz w:val="24"/>
                <w:szCs w:val="24"/>
                <w:lang w:val="uk-UA"/>
              </w:rPr>
              <w:t xml:space="preserve">4.2.3. </w:t>
            </w:r>
            <w:r w:rsidR="00600F71" w:rsidRPr="001C4786">
              <w:rPr>
                <w:rFonts w:ascii="Times New Roman" w:eastAsia="Times New Roman" w:hAnsi="Times New Roman" w:cs="Times New Roman"/>
                <w:color w:val="auto"/>
                <w:sz w:val="24"/>
                <w:szCs w:val="24"/>
                <w:lang w:val="uk-UA"/>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00600F71" w:rsidRPr="001C4786">
              <w:rPr>
                <w:rFonts w:ascii="Times New Roman" w:eastAsia="Times New Roman" w:hAnsi="Times New Roman" w:cs="Times New Roman"/>
                <w:color w:val="auto"/>
                <w:sz w:val="24"/>
                <w:szCs w:val="24"/>
                <w:lang w:val="uk-UA"/>
              </w:rPr>
              <w:t>закупівель</w:t>
            </w:r>
            <w:proofErr w:type="spellEnd"/>
            <w:r w:rsidR="00600F71" w:rsidRPr="001C4786">
              <w:rPr>
                <w:rFonts w:ascii="Times New Roman" w:eastAsia="Times New Roman" w:hAnsi="Times New Roman" w:cs="Times New Roman"/>
                <w:color w:val="auto"/>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w:t>
            </w:r>
            <w:r w:rsidRPr="001C4786">
              <w:rPr>
                <w:rFonts w:ascii="Times New Roman" w:eastAsia="Times New Roman" w:hAnsi="Times New Roman" w:cs="Times New Roman"/>
                <w:color w:val="auto"/>
                <w:sz w:val="24"/>
                <w:szCs w:val="24"/>
                <w:lang w:val="uk-UA"/>
              </w:rPr>
              <w:t>дених цін тендерних пропозицій</w:t>
            </w:r>
            <w:r w:rsidR="00600F71" w:rsidRPr="001C4786">
              <w:rPr>
                <w:rFonts w:ascii="Times New Roman" w:eastAsia="Times New Roman" w:hAnsi="Times New Roman" w:cs="Times New Roman"/>
                <w:color w:val="auto"/>
                <w:sz w:val="24"/>
                <w:szCs w:val="24"/>
                <w:lang w:val="uk-UA"/>
              </w:rPr>
              <w:t>, розташованих у порядку від найнижчої до найвищої ціни без зазначення найменувань та інформації про учасників.</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1C4786">
              <w:rPr>
                <w:rFonts w:ascii="Times New Roman" w:eastAsia="Times New Roman" w:hAnsi="Times New Roman" w:cs="Times New Roman"/>
                <w:color w:val="auto"/>
                <w:sz w:val="24"/>
                <w:szCs w:val="24"/>
                <w:lang w:val="uk-UA"/>
              </w:rPr>
              <w:t xml:space="preserve">4.2.4. </w:t>
            </w:r>
            <w:r w:rsidR="00600F71" w:rsidRPr="001C4786">
              <w:rPr>
                <w:rFonts w:ascii="Times New Roman" w:eastAsia="Times New Roman" w:hAnsi="Times New Roman" w:cs="Times New Roman"/>
                <w:color w:val="auto"/>
                <w:sz w:val="24"/>
                <w:szCs w:val="24"/>
                <w:lang w:val="uk-UA"/>
              </w:rPr>
              <w:t xml:space="preserve">Під час проведення електронного аукціону в електронній системі </w:t>
            </w:r>
            <w:proofErr w:type="spellStart"/>
            <w:r w:rsidR="00600F71" w:rsidRPr="001C4786">
              <w:rPr>
                <w:rFonts w:ascii="Times New Roman" w:eastAsia="Times New Roman" w:hAnsi="Times New Roman" w:cs="Times New Roman"/>
                <w:color w:val="auto"/>
                <w:sz w:val="24"/>
                <w:szCs w:val="24"/>
                <w:lang w:val="uk-UA"/>
              </w:rPr>
              <w:t>закупівель</w:t>
            </w:r>
            <w:proofErr w:type="spellEnd"/>
            <w:r w:rsidR="00600F71" w:rsidRPr="001C4786">
              <w:rPr>
                <w:rFonts w:ascii="Times New Roman" w:eastAsia="Times New Roman" w:hAnsi="Times New Roman" w:cs="Times New Roman"/>
                <w:color w:val="auto"/>
                <w:sz w:val="24"/>
                <w:szCs w:val="24"/>
                <w:lang w:val="uk-UA"/>
              </w:rPr>
              <w:t xml:space="preserve"> відображаються зна</w:t>
            </w:r>
            <w:r w:rsidRPr="001C4786">
              <w:rPr>
                <w:rFonts w:ascii="Times New Roman" w:eastAsia="Times New Roman" w:hAnsi="Times New Roman" w:cs="Times New Roman"/>
                <w:color w:val="auto"/>
                <w:sz w:val="24"/>
                <w:szCs w:val="24"/>
                <w:lang w:val="uk-UA"/>
              </w:rPr>
              <w:t>чення ціни тендерної пропозиції</w:t>
            </w:r>
            <w:r w:rsidR="00600F71" w:rsidRPr="001C4786">
              <w:rPr>
                <w:rFonts w:ascii="Times New Roman" w:eastAsia="Times New Roman" w:hAnsi="Times New Roman" w:cs="Times New Roman"/>
                <w:color w:val="auto"/>
                <w:sz w:val="24"/>
                <w:szCs w:val="24"/>
                <w:lang w:val="uk-UA"/>
              </w:rPr>
              <w:t xml:space="preserve"> учасника та приведеної ціни.</w:t>
            </w:r>
          </w:p>
          <w:p w:rsidR="00600F71" w:rsidRPr="001C4786" w:rsidRDefault="00DF7AC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1C4786">
              <w:rPr>
                <w:rFonts w:ascii="Times New Roman" w:eastAsia="Times New Roman" w:hAnsi="Times New Roman" w:cs="Times New Roman"/>
                <w:color w:val="auto"/>
                <w:sz w:val="24"/>
                <w:szCs w:val="24"/>
                <w:lang w:val="uk-UA"/>
              </w:rPr>
              <w:t xml:space="preserve">4.2.5. </w:t>
            </w:r>
            <w:r w:rsidR="00600F71" w:rsidRPr="001C4786">
              <w:rPr>
                <w:rFonts w:ascii="Times New Roman" w:eastAsia="Times New Roman" w:hAnsi="Times New Roman" w:cs="Times New Roman"/>
                <w:color w:val="auto"/>
                <w:sz w:val="24"/>
                <w:szCs w:val="24"/>
                <w:lang w:val="uk-UA"/>
              </w:rPr>
              <w:t>Якщо для визначення найбільш економічн</w:t>
            </w:r>
            <w:r w:rsidRPr="001C4786">
              <w:rPr>
                <w:rFonts w:ascii="Times New Roman" w:eastAsia="Times New Roman" w:hAnsi="Times New Roman" w:cs="Times New Roman"/>
                <w:color w:val="auto"/>
                <w:sz w:val="24"/>
                <w:szCs w:val="24"/>
                <w:lang w:val="uk-UA"/>
              </w:rPr>
              <w:t>о вигідної тендерної пропозиції</w:t>
            </w:r>
            <w:r w:rsidR="00600F71" w:rsidRPr="001C4786">
              <w:rPr>
                <w:rFonts w:ascii="Times New Roman" w:eastAsia="Times New Roman" w:hAnsi="Times New Roman" w:cs="Times New Roman"/>
                <w:color w:val="auto"/>
                <w:sz w:val="24"/>
                <w:szCs w:val="24"/>
                <w:lang w:val="uk-UA"/>
              </w:rPr>
              <w:t>, крім ціни або вартості життєвого циклу, замовником застосовуються інші критерії оцінки, у тен</w:t>
            </w:r>
            <w:r w:rsidR="00253F9C" w:rsidRPr="001C4786">
              <w:rPr>
                <w:rFonts w:ascii="Times New Roman" w:eastAsia="Times New Roman" w:hAnsi="Times New Roman" w:cs="Times New Roman"/>
                <w:color w:val="auto"/>
                <w:sz w:val="24"/>
                <w:szCs w:val="24"/>
                <w:lang w:val="uk-UA"/>
              </w:rPr>
              <w:t>дерній документації</w:t>
            </w:r>
            <w:r w:rsidR="00600F71" w:rsidRPr="001C4786">
              <w:rPr>
                <w:rFonts w:ascii="Times New Roman" w:eastAsia="Times New Roman" w:hAnsi="Times New Roman" w:cs="Times New Roman"/>
                <w:color w:val="auto"/>
                <w:sz w:val="24"/>
                <w:szCs w:val="24"/>
                <w:lang w:val="uk-UA"/>
              </w:rPr>
              <w:t xml:space="preserve"> визначається їх вартісний еквівалент або питома вага цих критеріїв у загаль</w:t>
            </w:r>
            <w:r w:rsidR="00253F9C" w:rsidRPr="001C4786">
              <w:rPr>
                <w:rFonts w:ascii="Times New Roman" w:eastAsia="Times New Roman" w:hAnsi="Times New Roman" w:cs="Times New Roman"/>
                <w:color w:val="auto"/>
                <w:sz w:val="24"/>
                <w:szCs w:val="24"/>
                <w:lang w:val="uk-UA"/>
              </w:rPr>
              <w:t>ній оцінці тендерних пропозицій</w:t>
            </w:r>
            <w:r w:rsidR="00600F71" w:rsidRPr="001C4786">
              <w:rPr>
                <w:rFonts w:ascii="Times New Roman" w:eastAsia="Times New Roman" w:hAnsi="Times New Roman" w:cs="Times New Roman"/>
                <w:color w:val="auto"/>
                <w:sz w:val="24"/>
                <w:szCs w:val="24"/>
                <w:lang w:val="uk-UA"/>
              </w:rPr>
              <w:t>.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2127B2" w:rsidRPr="001C4786" w:rsidRDefault="00253F9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1C4786">
              <w:rPr>
                <w:rFonts w:ascii="Times New Roman" w:eastAsia="Times New Roman" w:hAnsi="Times New Roman" w:cs="Times New Roman"/>
                <w:color w:val="auto"/>
                <w:sz w:val="24"/>
                <w:szCs w:val="24"/>
                <w:lang w:val="uk-UA"/>
              </w:rPr>
              <w:t>4.2.6.</w:t>
            </w:r>
            <w:r w:rsidR="002127B2" w:rsidRPr="001C4786">
              <w:rPr>
                <w:rFonts w:ascii="Times New Roman" w:eastAsia="Times New Roman" w:hAnsi="Times New Roman" w:cs="Times New Roman"/>
                <w:color w:val="auto"/>
                <w:sz w:val="24"/>
                <w:szCs w:val="24"/>
                <w:lang w:val="uk-UA"/>
              </w:rPr>
              <w:t xml:space="preserve">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2127B2" w:rsidRPr="001C4786" w:rsidRDefault="00253F9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1C4786">
              <w:rPr>
                <w:rFonts w:ascii="Times New Roman" w:eastAsia="Times New Roman" w:hAnsi="Times New Roman" w:cs="Times New Roman"/>
                <w:color w:val="auto"/>
                <w:sz w:val="24"/>
                <w:szCs w:val="24"/>
                <w:lang w:val="uk-UA"/>
              </w:rPr>
              <w:t xml:space="preserve">4.2.7. </w:t>
            </w:r>
            <w:r w:rsidR="002127B2" w:rsidRPr="001C4786">
              <w:rPr>
                <w:rFonts w:ascii="Times New Roman" w:eastAsia="Times New Roman" w:hAnsi="Times New Roman" w:cs="Times New Roman"/>
                <w:color w:val="auto"/>
                <w:sz w:val="24"/>
                <w:szCs w:val="24"/>
                <w:lang w:val="uk-UA"/>
              </w:rPr>
              <w:t xml:space="preserve">Для проведення електронного аукціону ціни/приведені ціни всіх тендерних пропозицій розташовуються в електронній системі </w:t>
            </w:r>
            <w:proofErr w:type="spellStart"/>
            <w:r w:rsidR="002127B2" w:rsidRPr="001C4786">
              <w:rPr>
                <w:rFonts w:ascii="Times New Roman" w:eastAsia="Times New Roman" w:hAnsi="Times New Roman" w:cs="Times New Roman"/>
                <w:color w:val="auto"/>
                <w:sz w:val="24"/>
                <w:szCs w:val="24"/>
                <w:lang w:val="uk-UA"/>
              </w:rPr>
              <w:t>закупівель</w:t>
            </w:r>
            <w:proofErr w:type="spellEnd"/>
            <w:r w:rsidR="002127B2" w:rsidRPr="001C4786">
              <w:rPr>
                <w:rFonts w:ascii="Times New Roman" w:eastAsia="Times New Roman" w:hAnsi="Times New Roman" w:cs="Times New Roman"/>
                <w:color w:val="auto"/>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2127B2" w:rsidRPr="001C4786" w:rsidRDefault="00253F9C"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1C4786">
              <w:rPr>
                <w:rFonts w:ascii="Times New Roman" w:eastAsia="Times New Roman" w:hAnsi="Times New Roman" w:cs="Times New Roman"/>
                <w:color w:val="auto"/>
                <w:sz w:val="24"/>
                <w:szCs w:val="24"/>
                <w:lang w:val="uk-UA"/>
              </w:rPr>
              <w:lastRenderedPageBreak/>
              <w:t xml:space="preserve">4.2.8. </w:t>
            </w:r>
            <w:r w:rsidR="002127B2" w:rsidRPr="001C4786">
              <w:rPr>
                <w:rFonts w:ascii="Times New Roman" w:eastAsia="Times New Roman" w:hAnsi="Times New Roman" w:cs="Times New Roman"/>
                <w:color w:val="auto"/>
                <w:sz w:val="24"/>
                <w:szCs w:val="24"/>
                <w:lang w:val="uk-UA"/>
              </w:rPr>
              <w:t>Якщо учас</w:t>
            </w:r>
            <w:r w:rsidRPr="001C4786">
              <w:rPr>
                <w:rFonts w:ascii="Times New Roman" w:eastAsia="Times New Roman" w:hAnsi="Times New Roman" w:cs="Times New Roman"/>
                <w:color w:val="auto"/>
                <w:sz w:val="24"/>
                <w:szCs w:val="24"/>
                <w:lang w:val="uk-UA"/>
              </w:rPr>
              <w:t>ники подали тендерні пропозиції</w:t>
            </w:r>
            <w:r w:rsidR="002127B2" w:rsidRPr="001C4786">
              <w:rPr>
                <w:rFonts w:ascii="Times New Roman" w:eastAsia="Times New Roman" w:hAnsi="Times New Roman" w:cs="Times New Roman"/>
                <w:color w:val="auto"/>
                <w:sz w:val="24"/>
                <w:szCs w:val="24"/>
                <w:lang w:val="uk-UA"/>
              </w:rPr>
              <w:t xml:space="preserve"> з однаковим значенням ц</w:t>
            </w:r>
            <w:r w:rsidRPr="001C4786">
              <w:rPr>
                <w:rFonts w:ascii="Times New Roman" w:eastAsia="Times New Roman" w:hAnsi="Times New Roman" w:cs="Times New Roman"/>
                <w:color w:val="auto"/>
                <w:sz w:val="24"/>
                <w:szCs w:val="24"/>
                <w:lang w:val="uk-UA"/>
              </w:rPr>
              <w:t>іни</w:t>
            </w:r>
            <w:r w:rsidR="002127B2" w:rsidRPr="001C4786">
              <w:rPr>
                <w:rFonts w:ascii="Times New Roman" w:eastAsia="Times New Roman" w:hAnsi="Times New Roman" w:cs="Times New Roman"/>
                <w:color w:val="auto"/>
                <w:sz w:val="24"/>
                <w:szCs w:val="24"/>
                <w:lang w:val="uk-UA"/>
              </w:rPr>
              <w:t xml:space="preserve">, першим в електронному аукціоні пониження ціни буде здійснювати учасник, який </w:t>
            </w:r>
            <w:r w:rsidRPr="001C4786">
              <w:rPr>
                <w:rFonts w:ascii="Times New Roman" w:eastAsia="Times New Roman" w:hAnsi="Times New Roman" w:cs="Times New Roman"/>
                <w:color w:val="auto"/>
                <w:sz w:val="24"/>
                <w:szCs w:val="24"/>
                <w:lang w:val="uk-UA"/>
              </w:rPr>
              <w:t xml:space="preserve">подав свою тендерну пропозицію </w:t>
            </w:r>
            <w:r w:rsidR="002127B2" w:rsidRPr="001C4786">
              <w:rPr>
                <w:rFonts w:ascii="Times New Roman" w:eastAsia="Times New Roman" w:hAnsi="Times New Roman" w:cs="Times New Roman"/>
                <w:color w:val="auto"/>
                <w:sz w:val="24"/>
                <w:szCs w:val="24"/>
                <w:lang w:val="uk-UA"/>
              </w:rPr>
              <w:t>пізніше, ніж інші учасники з аналогічним значенням ціни тендерної пропозиції.</w:t>
            </w:r>
          </w:p>
          <w:p w:rsidR="00E57540" w:rsidRPr="001C4786" w:rsidRDefault="00253F9C" w:rsidP="006959AA">
            <w:pPr>
              <w:pStyle w:val="rvps2"/>
              <w:shd w:val="clear" w:color="auto" w:fill="FFFFFF"/>
              <w:spacing w:before="0" w:after="0"/>
              <w:jc w:val="both"/>
              <w:rPr>
                <w:lang w:val="uk-UA"/>
              </w:rPr>
            </w:pPr>
            <w:bookmarkStart w:id="8" w:name="n1566"/>
            <w:bookmarkEnd w:id="8"/>
            <w:r w:rsidRPr="001C4786">
              <w:rPr>
                <w:lang w:val="uk-UA"/>
              </w:rPr>
              <w:t>4.2.</w:t>
            </w:r>
            <w:r w:rsidR="009162AC" w:rsidRPr="001C4786">
              <w:rPr>
                <w:lang w:val="uk-UA"/>
              </w:rPr>
              <w:t>9</w:t>
            </w:r>
            <w:r w:rsidRPr="001C4786">
              <w:rPr>
                <w:lang w:val="uk-UA"/>
              </w:rPr>
              <w:t xml:space="preserve">. </w:t>
            </w:r>
            <w:r w:rsidR="00E57540" w:rsidRPr="001C4786">
              <w:rPr>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2127B2" w:rsidRPr="001C4786" w:rsidRDefault="00E57540"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1C4786">
              <w:rPr>
                <w:rFonts w:ascii="Times New Roman" w:eastAsia="Times New Roman" w:hAnsi="Times New Roman" w:cs="Times New Roman"/>
                <w:color w:val="auto"/>
                <w:sz w:val="24"/>
                <w:szCs w:val="24"/>
                <w:lang w:val="uk-UA"/>
              </w:rPr>
              <w:t>4.2.</w:t>
            </w:r>
            <w:r w:rsidR="009162AC" w:rsidRPr="001C4786">
              <w:rPr>
                <w:rFonts w:ascii="Times New Roman" w:eastAsia="Times New Roman" w:hAnsi="Times New Roman" w:cs="Times New Roman"/>
                <w:color w:val="auto"/>
                <w:sz w:val="24"/>
                <w:szCs w:val="24"/>
                <w:lang w:val="uk-UA"/>
              </w:rPr>
              <w:t>10</w:t>
            </w:r>
            <w:r w:rsidR="002127B2" w:rsidRPr="001C4786">
              <w:rPr>
                <w:rFonts w:ascii="Times New Roman" w:eastAsia="Times New Roman" w:hAnsi="Times New Roman" w:cs="Times New Roman"/>
                <w:color w:val="auto"/>
                <w:sz w:val="24"/>
                <w:szCs w:val="24"/>
                <w:lang w:val="uk-UA"/>
              </w:rPr>
              <w:t xml:space="preserve">. Електронна система </w:t>
            </w:r>
            <w:proofErr w:type="spellStart"/>
            <w:r w:rsidR="002127B2" w:rsidRPr="001C4786">
              <w:rPr>
                <w:rFonts w:ascii="Times New Roman" w:eastAsia="Times New Roman" w:hAnsi="Times New Roman" w:cs="Times New Roman"/>
                <w:color w:val="auto"/>
                <w:sz w:val="24"/>
                <w:szCs w:val="24"/>
                <w:lang w:val="uk-UA"/>
              </w:rPr>
              <w:t>закупівель</w:t>
            </w:r>
            <w:proofErr w:type="spellEnd"/>
            <w:r w:rsidR="002127B2" w:rsidRPr="001C4786">
              <w:rPr>
                <w:rFonts w:ascii="Times New Roman" w:eastAsia="Times New Roman" w:hAnsi="Times New Roman" w:cs="Times New Roman"/>
                <w:color w:val="auto"/>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2127B2" w:rsidRPr="001C4786" w:rsidRDefault="00E57540"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1C4786">
              <w:rPr>
                <w:rFonts w:ascii="Times New Roman" w:eastAsia="Times New Roman" w:hAnsi="Times New Roman" w:cs="Times New Roman"/>
                <w:color w:val="auto"/>
                <w:sz w:val="24"/>
                <w:szCs w:val="24"/>
                <w:lang w:val="uk-UA"/>
              </w:rPr>
              <w:t>4.2.</w:t>
            </w:r>
            <w:r w:rsidR="009162AC" w:rsidRPr="001C4786">
              <w:rPr>
                <w:rFonts w:ascii="Times New Roman" w:eastAsia="Times New Roman" w:hAnsi="Times New Roman" w:cs="Times New Roman"/>
                <w:color w:val="auto"/>
                <w:sz w:val="24"/>
                <w:szCs w:val="24"/>
                <w:lang w:val="uk-UA"/>
              </w:rPr>
              <w:t>11</w:t>
            </w:r>
            <w:r w:rsidR="002127B2" w:rsidRPr="001C4786">
              <w:rPr>
                <w:rFonts w:ascii="Times New Roman" w:eastAsia="Times New Roman" w:hAnsi="Times New Roman" w:cs="Times New Roman"/>
                <w:color w:val="auto"/>
                <w:sz w:val="24"/>
                <w:szCs w:val="24"/>
                <w:lang w:val="uk-UA"/>
              </w:rPr>
              <w:t>.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rsidR="002127B2" w:rsidRPr="001C4786" w:rsidRDefault="00E57540" w:rsidP="006959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1C4786">
              <w:rPr>
                <w:rFonts w:ascii="Times New Roman" w:eastAsia="Times New Roman" w:hAnsi="Times New Roman" w:cs="Times New Roman"/>
                <w:color w:val="auto"/>
                <w:sz w:val="24"/>
                <w:szCs w:val="24"/>
                <w:lang w:val="uk-UA"/>
              </w:rPr>
              <w:t>4.2.</w:t>
            </w:r>
            <w:r w:rsidR="009162AC" w:rsidRPr="001C4786">
              <w:rPr>
                <w:rFonts w:ascii="Times New Roman" w:eastAsia="Times New Roman" w:hAnsi="Times New Roman" w:cs="Times New Roman"/>
                <w:color w:val="auto"/>
                <w:sz w:val="24"/>
                <w:szCs w:val="24"/>
                <w:lang w:val="uk-UA"/>
              </w:rPr>
              <w:t>12</w:t>
            </w:r>
            <w:r w:rsidRPr="001C4786">
              <w:rPr>
                <w:rFonts w:ascii="Times New Roman" w:eastAsia="Times New Roman" w:hAnsi="Times New Roman" w:cs="Times New Roman"/>
                <w:color w:val="auto"/>
                <w:sz w:val="24"/>
                <w:szCs w:val="24"/>
                <w:lang w:val="uk-UA"/>
              </w:rPr>
              <w:t xml:space="preserve">. </w:t>
            </w:r>
            <w:r w:rsidR="002127B2" w:rsidRPr="001C4786">
              <w:rPr>
                <w:rFonts w:ascii="Times New Roman" w:eastAsia="Times New Roman" w:hAnsi="Times New Roman" w:cs="Times New Roman"/>
                <w:color w:val="auto"/>
                <w:sz w:val="24"/>
                <w:szCs w:val="24"/>
                <w:lang w:val="uk-UA"/>
              </w:rPr>
              <w:t xml:space="preserve">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002127B2" w:rsidRPr="001C4786">
              <w:rPr>
                <w:rFonts w:ascii="Times New Roman" w:eastAsia="Times New Roman" w:hAnsi="Times New Roman" w:cs="Times New Roman"/>
                <w:color w:val="auto"/>
                <w:sz w:val="24"/>
                <w:szCs w:val="24"/>
                <w:lang w:val="uk-UA"/>
              </w:rPr>
              <w:t>закупівель</w:t>
            </w:r>
            <w:proofErr w:type="spellEnd"/>
            <w:r w:rsidR="002127B2" w:rsidRPr="001C4786">
              <w:rPr>
                <w:rFonts w:ascii="Times New Roman" w:eastAsia="Times New Roman" w:hAnsi="Times New Roman" w:cs="Times New Roman"/>
                <w:color w:val="auto"/>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127B2" w:rsidRPr="001C4786" w:rsidRDefault="00E57540" w:rsidP="009162AC">
            <w:pPr>
              <w:pStyle w:val="LO-normal1"/>
              <w:widowControl w:val="0"/>
              <w:spacing w:line="240" w:lineRule="auto"/>
              <w:ind w:right="113"/>
              <w:jc w:val="both"/>
              <w:rPr>
                <w:color w:val="auto"/>
                <w:lang w:val="uk-UA"/>
              </w:rPr>
            </w:pPr>
            <w:r w:rsidRPr="001C4786">
              <w:rPr>
                <w:rFonts w:ascii="Times New Roman" w:eastAsia="Times New Roman" w:hAnsi="Times New Roman" w:cs="Times New Roman"/>
                <w:color w:val="auto"/>
                <w:sz w:val="24"/>
                <w:szCs w:val="24"/>
                <w:lang w:val="uk-UA"/>
              </w:rPr>
              <w:t>4.2.1</w:t>
            </w:r>
            <w:r w:rsidR="009162AC" w:rsidRPr="001C4786">
              <w:rPr>
                <w:rFonts w:ascii="Times New Roman" w:eastAsia="Times New Roman" w:hAnsi="Times New Roman" w:cs="Times New Roman"/>
                <w:color w:val="auto"/>
                <w:sz w:val="24"/>
                <w:szCs w:val="24"/>
                <w:lang w:val="uk-UA"/>
              </w:rPr>
              <w:t>3</w:t>
            </w:r>
            <w:r w:rsidR="00253F9C" w:rsidRPr="001C4786">
              <w:rPr>
                <w:rFonts w:ascii="Times New Roman" w:eastAsia="Times New Roman" w:hAnsi="Times New Roman" w:cs="Times New Roman"/>
                <w:color w:val="auto"/>
                <w:sz w:val="24"/>
                <w:szCs w:val="24"/>
                <w:lang w:val="uk-UA"/>
              </w:rPr>
              <w:t>. Пі</w:t>
            </w:r>
            <w:r w:rsidRPr="001C4786">
              <w:rPr>
                <w:rFonts w:ascii="Times New Roman" w:eastAsia="Times New Roman" w:hAnsi="Times New Roman" w:cs="Times New Roman"/>
                <w:color w:val="auto"/>
                <w:sz w:val="24"/>
                <w:szCs w:val="24"/>
                <w:lang w:val="uk-UA"/>
              </w:rPr>
              <w:t>сля оцінки тендерних пропозицій</w:t>
            </w:r>
            <w:r w:rsidR="00253F9C" w:rsidRPr="001C4786">
              <w:rPr>
                <w:rFonts w:ascii="Times New Roman" w:eastAsia="Times New Roman" w:hAnsi="Times New Roman" w:cs="Times New Roman"/>
                <w:color w:val="auto"/>
                <w:sz w:val="24"/>
                <w:szCs w:val="24"/>
                <w:lang w:val="uk-UA"/>
              </w:rPr>
              <w:t xml:space="preserve"> замовник розглядає на відповідність вимогам тендерної документації тендерну проп</w:t>
            </w:r>
            <w:r w:rsidRPr="001C4786">
              <w:rPr>
                <w:rFonts w:ascii="Times New Roman" w:eastAsia="Times New Roman" w:hAnsi="Times New Roman" w:cs="Times New Roman"/>
                <w:color w:val="auto"/>
                <w:sz w:val="24"/>
                <w:szCs w:val="24"/>
                <w:lang w:val="uk-UA"/>
              </w:rPr>
              <w:t>озицію</w:t>
            </w:r>
            <w:r w:rsidR="00253F9C" w:rsidRPr="001C4786">
              <w:rPr>
                <w:rFonts w:ascii="Times New Roman" w:eastAsia="Times New Roman" w:hAnsi="Times New Roman" w:cs="Times New Roman"/>
                <w:color w:val="auto"/>
                <w:sz w:val="24"/>
                <w:szCs w:val="24"/>
                <w:lang w:val="uk-UA"/>
              </w:rPr>
              <w:t>, яка визначена найбільш економічно вигідною.</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E57540" w:rsidP="006959AA">
            <w:pPr>
              <w:pStyle w:val="a6"/>
              <w:spacing w:before="0" w:after="0"/>
              <w:jc w:val="both"/>
              <w:rPr>
                <w:lang w:val="uk-UA"/>
              </w:rPr>
            </w:pPr>
            <w:r w:rsidRPr="001C4786">
              <w:rPr>
                <w:b/>
                <w:lang w:val="uk-UA"/>
              </w:rPr>
              <w:lastRenderedPageBreak/>
              <w:t>3</w:t>
            </w:r>
            <w:r w:rsidR="000E5580">
              <w:rPr>
                <w:b/>
                <w:lang w:val="uk-UA"/>
              </w:rPr>
              <w:t>.</w:t>
            </w:r>
            <w:r w:rsidR="008758C3" w:rsidRPr="001C4786">
              <w:rPr>
                <w:b/>
                <w:lang w:val="uk-UA"/>
              </w:rPr>
              <w:t>Дата та час розкриття тендерної пропозиції</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B0A" w:rsidRPr="001C4786" w:rsidRDefault="002B0B0A" w:rsidP="006959AA">
            <w:pPr>
              <w:pStyle w:val="a6"/>
              <w:spacing w:before="0" w:after="0"/>
              <w:jc w:val="both"/>
              <w:rPr>
                <w:lang w:val="uk-UA"/>
              </w:rPr>
            </w:pPr>
            <w:r w:rsidRPr="001C4786">
              <w:rPr>
                <w:lang w:val="uk-UA"/>
              </w:rPr>
              <w:t>4.</w:t>
            </w:r>
            <w:r w:rsidR="00E57540" w:rsidRPr="001C4786">
              <w:rPr>
                <w:lang w:val="uk-UA"/>
              </w:rPr>
              <w:t>3</w:t>
            </w:r>
            <w:r w:rsidRPr="001C4786">
              <w:rPr>
                <w:lang w:val="uk-UA"/>
              </w:rPr>
              <w:t xml:space="preserve">.1 Дата і час розкриття отриманих тендерних пропозицій визначаються електронною системою </w:t>
            </w:r>
            <w:proofErr w:type="spellStart"/>
            <w:r w:rsidRPr="001C4786">
              <w:rPr>
                <w:lang w:val="uk-UA"/>
              </w:rPr>
              <w:t>закупівель</w:t>
            </w:r>
            <w:proofErr w:type="spellEnd"/>
            <w:r w:rsidRPr="001C4786">
              <w:rPr>
                <w:lang w:val="uk-UA"/>
              </w:rPr>
              <w:t xml:space="preserve"> автоматично та зазначаються в оголошенні про проведення конкурентної процедури закупівлі.</w:t>
            </w:r>
          </w:p>
          <w:p w:rsidR="002B0B0A" w:rsidRPr="001C4786" w:rsidRDefault="002B0B0A" w:rsidP="006959AA">
            <w:pPr>
              <w:pStyle w:val="rvps2"/>
              <w:shd w:val="clear" w:color="auto" w:fill="FFFFFF"/>
              <w:spacing w:before="0" w:after="0"/>
              <w:jc w:val="both"/>
              <w:rPr>
                <w:shd w:val="clear" w:color="auto" w:fill="FFFFFF"/>
                <w:lang w:val="uk-UA"/>
              </w:rPr>
            </w:pPr>
            <w:r w:rsidRPr="001C4786">
              <w:rPr>
                <w:lang w:val="uk-UA"/>
              </w:rPr>
              <w:t>4.</w:t>
            </w:r>
            <w:r w:rsidR="00E57540" w:rsidRPr="001C4786">
              <w:rPr>
                <w:lang w:val="uk-UA"/>
              </w:rPr>
              <w:t>3</w:t>
            </w:r>
            <w:r w:rsidRPr="001C4786">
              <w:rPr>
                <w:lang w:val="uk-UA"/>
              </w:rPr>
              <w:t xml:space="preserve">.2.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C4786">
              <w:rPr>
                <w:lang w:val="uk-UA"/>
              </w:rPr>
              <w:t>закупівель</w:t>
            </w:r>
            <w:proofErr w:type="spellEnd"/>
            <w:r w:rsidRPr="001C4786">
              <w:rPr>
                <w:lang w:val="uk-UA"/>
              </w:rPr>
              <w:t xml:space="preserve"> одразу після завершення електронного аукціону</w:t>
            </w:r>
            <w:r w:rsidR="009162AC" w:rsidRPr="001C4786">
              <w:rPr>
                <w:lang w:val="uk-UA"/>
              </w:rPr>
              <w:t>.</w:t>
            </w:r>
          </w:p>
          <w:p w:rsidR="008758C3" w:rsidRPr="001C4786" w:rsidRDefault="008758C3" w:rsidP="006959AA">
            <w:pPr>
              <w:pStyle w:val="rvps2"/>
              <w:shd w:val="clear" w:color="auto" w:fill="FFFFFF"/>
              <w:spacing w:before="0" w:after="0"/>
              <w:jc w:val="both"/>
              <w:rPr>
                <w:shd w:val="clear" w:color="auto" w:fill="FFFFFF"/>
                <w:lang w:val="uk-UA"/>
              </w:rPr>
            </w:pPr>
            <w:r w:rsidRPr="001C4786">
              <w:rPr>
                <w:shd w:val="clear" w:color="auto" w:fill="FFFFFF"/>
                <w:lang w:val="uk-UA"/>
              </w:rPr>
              <w:t>4.</w:t>
            </w:r>
            <w:r w:rsidR="00E57540" w:rsidRPr="001C4786">
              <w:rPr>
                <w:shd w:val="clear" w:color="auto" w:fill="FFFFFF"/>
                <w:lang w:val="uk-UA"/>
              </w:rPr>
              <w:t>3</w:t>
            </w:r>
            <w:r w:rsidRPr="001C4786">
              <w:rPr>
                <w:shd w:val="clear" w:color="auto" w:fill="FFFFFF"/>
                <w:lang w:val="uk-UA"/>
              </w:rPr>
              <w:t>.</w:t>
            </w:r>
            <w:r w:rsidR="00E57540" w:rsidRPr="001C4786">
              <w:rPr>
                <w:shd w:val="clear" w:color="auto" w:fill="FFFFFF"/>
                <w:lang w:val="uk-UA"/>
              </w:rPr>
              <w:t>3</w:t>
            </w:r>
            <w:r w:rsidRPr="001C4786">
              <w:rPr>
                <w:shd w:val="clear" w:color="auto" w:fill="FFFFFF"/>
                <w:lang w:val="uk-UA"/>
              </w:rPr>
              <w:t xml:space="preserve">. </w:t>
            </w:r>
            <w:r w:rsidR="002B0B0A" w:rsidRPr="001C4786">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r w:rsidRPr="001C4786">
              <w:rPr>
                <w:shd w:val="clear" w:color="auto" w:fill="FFFFFF"/>
                <w:lang w:val="uk-UA"/>
              </w:rPr>
              <w:t>.</w:t>
            </w:r>
          </w:p>
          <w:p w:rsidR="008758C3" w:rsidRPr="001C4786" w:rsidRDefault="002B0B0A" w:rsidP="006959AA">
            <w:pPr>
              <w:pStyle w:val="a6"/>
              <w:spacing w:before="0" w:after="0"/>
              <w:jc w:val="both"/>
              <w:rPr>
                <w:lang w:val="uk-UA"/>
              </w:rPr>
            </w:pPr>
            <w:r w:rsidRPr="001C4786">
              <w:rPr>
                <w:shd w:val="clear" w:color="auto" w:fill="FFFFFF"/>
                <w:lang w:val="uk-UA"/>
              </w:rPr>
              <w:t>4.</w:t>
            </w:r>
            <w:r w:rsidR="00E57540" w:rsidRPr="001C4786">
              <w:rPr>
                <w:shd w:val="clear" w:color="auto" w:fill="FFFFFF"/>
                <w:lang w:val="uk-UA"/>
              </w:rPr>
              <w:t>3</w:t>
            </w:r>
            <w:r w:rsidRPr="001C4786">
              <w:rPr>
                <w:shd w:val="clear" w:color="auto" w:fill="FFFFFF"/>
                <w:lang w:val="uk-UA"/>
              </w:rPr>
              <w:t>.</w:t>
            </w:r>
            <w:r w:rsidR="00E57540" w:rsidRPr="001C4786">
              <w:rPr>
                <w:shd w:val="clear" w:color="auto" w:fill="FFFFFF"/>
                <w:lang w:val="uk-UA"/>
              </w:rPr>
              <w:t>4</w:t>
            </w:r>
            <w:r w:rsidR="008758C3" w:rsidRPr="001C4786">
              <w:rPr>
                <w:shd w:val="clear" w:color="auto" w:fill="FFFFFF"/>
                <w:lang w:val="uk-UA"/>
              </w:rPr>
              <w:t xml:space="preserve">. Протокол розкриття тендерних пропозицій формується та оприлюднюється електронною системою </w:t>
            </w:r>
            <w:proofErr w:type="spellStart"/>
            <w:r w:rsidR="008758C3" w:rsidRPr="001C4786">
              <w:rPr>
                <w:shd w:val="clear" w:color="auto" w:fill="FFFFFF"/>
                <w:lang w:val="uk-UA"/>
              </w:rPr>
              <w:t>закупівель</w:t>
            </w:r>
            <w:proofErr w:type="spellEnd"/>
            <w:r w:rsidR="008758C3" w:rsidRPr="001C4786">
              <w:rPr>
                <w:shd w:val="clear" w:color="auto" w:fill="FFFFFF"/>
                <w:lang w:val="uk-UA"/>
              </w:rPr>
              <w:t xml:space="preserve"> автоматично в день розкриття пропозицій за формою, установленою Уповноваженим органом.</w:t>
            </w:r>
          </w:p>
        </w:tc>
      </w:tr>
      <w:tr w:rsidR="008758C3" w:rsidRPr="001C4786" w:rsidTr="00684B76">
        <w:tblPrEx>
          <w:tblCellMar>
            <w:top w:w="0" w:type="dxa"/>
            <w:left w:w="0" w:type="dxa"/>
            <w:bottom w:w="0" w:type="dxa"/>
            <w:right w:w="0" w:type="dxa"/>
          </w:tblCellMar>
        </w:tblPrEx>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lang w:val="uk-UA"/>
              </w:rPr>
              <w:t> </w:t>
            </w:r>
            <w:r w:rsidRPr="001C4786">
              <w:rPr>
                <w:b/>
                <w:bCs/>
                <w:lang w:val="uk-UA"/>
              </w:rPr>
              <w:t xml:space="preserve">V. </w:t>
            </w:r>
            <w:r w:rsidR="00B645BC" w:rsidRPr="001C4786">
              <w:rPr>
                <w:b/>
                <w:lang w:val="uk-UA"/>
              </w:rPr>
              <w:t>Розгляд та оцінка тендерних пропозицій</w:t>
            </w:r>
          </w:p>
        </w:tc>
      </w:tr>
      <w:tr w:rsidR="008758C3" w:rsidRPr="00CC2CD5"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011BB7">
            <w:pPr>
              <w:pStyle w:val="a6"/>
              <w:spacing w:before="0" w:after="0"/>
              <w:jc w:val="both"/>
              <w:rPr>
                <w:lang w:val="uk-UA"/>
              </w:rPr>
            </w:pPr>
            <w:r w:rsidRPr="001C4786">
              <w:rPr>
                <w:lang w:val="uk-UA"/>
              </w:rPr>
              <w:t> </w:t>
            </w:r>
            <w:r w:rsidRPr="001C4786">
              <w:rPr>
                <w:b/>
                <w:bCs/>
                <w:lang w:val="uk-UA"/>
              </w:rPr>
              <w:t xml:space="preserve">1. </w:t>
            </w:r>
            <w:r w:rsidR="00011BB7" w:rsidRPr="001C4786">
              <w:rPr>
                <w:b/>
                <w:lang w:val="uk-UA"/>
              </w:rPr>
              <w:t>Перелік критеріїв оцінки та методика оцінки тендерних пропозицій із зазначенням питомої ваги кожного критерію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7B26" w:rsidRPr="001C4786" w:rsidRDefault="008758C3" w:rsidP="006959AA">
            <w:pPr>
              <w:jc w:val="both"/>
              <w:rPr>
                <w:rFonts w:ascii="Times New Roman" w:hAnsi="Times New Roman" w:cs="Times New Roman"/>
                <w:shd w:val="clear" w:color="auto" w:fill="FFFFFF"/>
                <w:lang w:val="uk-UA"/>
              </w:rPr>
            </w:pPr>
            <w:r w:rsidRPr="001C4786">
              <w:rPr>
                <w:shd w:val="clear" w:color="auto" w:fill="FFFFFF"/>
                <w:lang w:val="uk-UA"/>
              </w:rPr>
              <w:t xml:space="preserve">5.1.1. </w:t>
            </w:r>
            <w:r w:rsidR="00D67B26" w:rsidRPr="001C4786">
              <w:rPr>
                <w:rFonts w:ascii="Times New Roman" w:hAnsi="Times New Roman" w:cs="Times New Roman"/>
                <w:shd w:val="clear" w:color="auto" w:fill="FFFFFF"/>
                <w:lang w:val="uk-UA"/>
              </w:rPr>
              <w:t xml:space="preserve">Оцінка тендерних пропозицій проводиться автоматично електронною системою </w:t>
            </w:r>
            <w:proofErr w:type="spellStart"/>
            <w:r w:rsidR="00D67B26" w:rsidRPr="001C4786">
              <w:rPr>
                <w:rFonts w:ascii="Times New Roman" w:hAnsi="Times New Roman" w:cs="Times New Roman"/>
                <w:shd w:val="clear" w:color="auto" w:fill="FFFFFF"/>
                <w:lang w:val="uk-UA"/>
              </w:rPr>
              <w:t>закупівель</w:t>
            </w:r>
            <w:proofErr w:type="spellEnd"/>
            <w:r w:rsidR="00D67B26" w:rsidRPr="001C4786">
              <w:rPr>
                <w:rFonts w:ascii="Times New Roman" w:hAnsi="Times New Roman" w:cs="Times New Roman"/>
                <w:shd w:val="clear" w:color="auto" w:fill="FFFFFF"/>
                <w:lang w:val="uk-UA"/>
              </w:rPr>
              <w:t xml:space="preserve"> на основі критеріїв і методики оцінки, зазначених замо</w:t>
            </w:r>
            <w:r w:rsidR="00DE0ACC" w:rsidRPr="001C4786">
              <w:rPr>
                <w:rFonts w:ascii="Times New Roman" w:hAnsi="Times New Roman" w:cs="Times New Roman"/>
                <w:shd w:val="clear" w:color="auto" w:fill="FFFFFF"/>
                <w:lang w:val="uk-UA"/>
              </w:rPr>
              <w:t>вником у тендерній документації</w:t>
            </w:r>
            <w:r w:rsidR="00D67B26" w:rsidRPr="001C4786">
              <w:rPr>
                <w:rFonts w:ascii="Times New Roman" w:hAnsi="Times New Roman" w:cs="Times New Roman"/>
                <w:shd w:val="clear" w:color="auto" w:fill="FFFFFF"/>
                <w:lang w:val="uk-UA"/>
              </w:rPr>
              <w:t>, шляхом застосування електронного аукціону.</w:t>
            </w:r>
          </w:p>
          <w:p w:rsidR="008758C3" w:rsidRPr="001C4786" w:rsidRDefault="008758C3" w:rsidP="006959AA">
            <w:pPr>
              <w:jc w:val="both"/>
              <w:rPr>
                <w:rFonts w:ascii="Times New Roman" w:hAnsi="Times New Roman" w:cs="Times New Roman"/>
                <w:b/>
                <w:lang w:val="uk-UA"/>
              </w:rPr>
            </w:pPr>
            <w:r w:rsidRPr="001C4786">
              <w:rPr>
                <w:rFonts w:ascii="Times New Roman" w:hAnsi="Times New Roman" w:cs="Times New Roman"/>
                <w:shd w:val="clear" w:color="auto" w:fill="FFFFFF"/>
                <w:lang w:val="uk-UA"/>
              </w:rPr>
              <w:t xml:space="preserve">5.1.2. </w:t>
            </w:r>
            <w:r w:rsidRPr="001C4786">
              <w:rPr>
                <w:rFonts w:ascii="Times New Roman" w:hAnsi="Times New Roman" w:cs="Times New Roman"/>
                <w:b/>
                <w:lang w:val="uk-UA"/>
              </w:rPr>
              <w:t>Критерії та методика оцінки:</w:t>
            </w:r>
          </w:p>
          <w:p w:rsidR="006E4B41" w:rsidRPr="001C4786" w:rsidRDefault="006E4B41" w:rsidP="006E4B41">
            <w:pPr>
              <w:contextualSpacing/>
              <w:jc w:val="both"/>
              <w:rPr>
                <w:rFonts w:ascii="Times New Roman" w:hAnsi="Times New Roman"/>
                <w:i/>
                <w:lang w:val="uk-UA" w:eastAsia="uk-UA"/>
              </w:rPr>
            </w:pPr>
            <w:r w:rsidRPr="001C4786">
              <w:rPr>
                <w:rFonts w:ascii="Times New Roman" w:hAnsi="Times New Roman"/>
                <w:i/>
                <w:lang w:val="uk-UA" w:eastAsia="uk-UA"/>
              </w:rPr>
              <w:t>Єдиним критерієм оцінки згідно даної процедури відкритих торгів є ціна (питома вага критерію – 100%). Згідно ч. 1 ст. 29 Закону оцінка</w:t>
            </w:r>
            <w:r w:rsidR="000E5580">
              <w:rPr>
                <w:rFonts w:ascii="Times New Roman" w:hAnsi="Times New Roman"/>
                <w:i/>
                <w:lang w:val="uk-UA" w:eastAsia="uk-UA"/>
              </w:rPr>
              <w:t xml:space="preserve"> </w:t>
            </w:r>
            <w:r w:rsidRPr="001C4786">
              <w:rPr>
                <w:rFonts w:ascii="Times New Roman" w:hAnsi="Times New Roman"/>
                <w:i/>
                <w:lang w:val="uk-UA" w:eastAsia="uk-UA"/>
              </w:rPr>
              <w:t>тендерних</w:t>
            </w:r>
            <w:r w:rsidR="000E5580">
              <w:rPr>
                <w:rFonts w:ascii="Times New Roman" w:hAnsi="Times New Roman"/>
                <w:i/>
                <w:lang w:val="uk-UA" w:eastAsia="uk-UA"/>
              </w:rPr>
              <w:t xml:space="preserve"> </w:t>
            </w:r>
            <w:r w:rsidRPr="001C4786">
              <w:rPr>
                <w:rFonts w:ascii="Times New Roman" w:hAnsi="Times New Roman"/>
                <w:i/>
                <w:lang w:val="uk-UA" w:eastAsia="uk-UA"/>
              </w:rPr>
              <w:t xml:space="preserve">пропозицій проводиться автоматично електронною системою </w:t>
            </w:r>
            <w:proofErr w:type="spellStart"/>
            <w:r w:rsidRPr="001C4786">
              <w:rPr>
                <w:rFonts w:ascii="Times New Roman" w:hAnsi="Times New Roman"/>
                <w:i/>
                <w:lang w:val="uk-UA" w:eastAsia="uk-UA"/>
              </w:rPr>
              <w:t>закупівель</w:t>
            </w:r>
            <w:proofErr w:type="spellEnd"/>
            <w:r w:rsidR="000E5580">
              <w:rPr>
                <w:rFonts w:ascii="Times New Roman" w:hAnsi="Times New Roman"/>
                <w:i/>
                <w:lang w:val="uk-UA" w:eastAsia="uk-UA"/>
              </w:rPr>
              <w:t xml:space="preserve"> </w:t>
            </w:r>
            <w:r w:rsidRPr="001C4786">
              <w:rPr>
                <w:rFonts w:ascii="Times New Roman" w:hAnsi="Times New Roman"/>
                <w:i/>
                <w:lang w:val="uk-UA" w:eastAsia="uk-UA"/>
              </w:rPr>
              <w:t>на</w:t>
            </w:r>
            <w:r w:rsidR="000E5580">
              <w:rPr>
                <w:rFonts w:ascii="Times New Roman" w:hAnsi="Times New Roman"/>
                <w:i/>
                <w:lang w:val="uk-UA" w:eastAsia="uk-UA"/>
              </w:rPr>
              <w:t xml:space="preserve"> </w:t>
            </w:r>
            <w:r w:rsidRPr="001C4786">
              <w:rPr>
                <w:rFonts w:ascii="Times New Roman" w:hAnsi="Times New Roman"/>
                <w:i/>
                <w:lang w:val="uk-UA" w:eastAsia="uk-UA"/>
              </w:rPr>
              <w:t>основі</w:t>
            </w:r>
            <w:r w:rsidR="000E5580">
              <w:rPr>
                <w:rFonts w:ascii="Times New Roman" w:hAnsi="Times New Roman"/>
                <w:i/>
                <w:lang w:val="uk-UA" w:eastAsia="uk-UA"/>
              </w:rPr>
              <w:t xml:space="preserve"> </w:t>
            </w:r>
            <w:r w:rsidRPr="001C4786">
              <w:rPr>
                <w:rFonts w:ascii="Times New Roman" w:hAnsi="Times New Roman"/>
                <w:i/>
                <w:lang w:val="uk-UA" w:eastAsia="uk-UA"/>
              </w:rPr>
              <w:t>критерію і методики оцінки, зазначених у цій</w:t>
            </w:r>
            <w:r w:rsidR="000E5580">
              <w:rPr>
                <w:rFonts w:ascii="Times New Roman" w:hAnsi="Times New Roman"/>
                <w:i/>
                <w:lang w:val="uk-UA" w:eastAsia="uk-UA"/>
              </w:rPr>
              <w:t xml:space="preserve"> </w:t>
            </w:r>
            <w:r w:rsidRPr="001C4786">
              <w:rPr>
                <w:rFonts w:ascii="Times New Roman" w:hAnsi="Times New Roman"/>
                <w:i/>
                <w:lang w:val="uk-UA" w:eastAsia="uk-UA"/>
              </w:rPr>
              <w:t>тендерній</w:t>
            </w:r>
            <w:r w:rsidR="000E5580">
              <w:rPr>
                <w:rFonts w:ascii="Times New Roman" w:hAnsi="Times New Roman"/>
                <w:i/>
                <w:lang w:val="uk-UA" w:eastAsia="uk-UA"/>
              </w:rPr>
              <w:t xml:space="preserve"> </w:t>
            </w:r>
            <w:r w:rsidRPr="001C4786">
              <w:rPr>
                <w:rFonts w:ascii="Times New Roman" w:hAnsi="Times New Roman"/>
                <w:i/>
                <w:lang w:val="uk-UA" w:eastAsia="uk-UA"/>
              </w:rPr>
              <w:t>документації, та шляхом застосування</w:t>
            </w:r>
            <w:r w:rsidR="000E5580">
              <w:rPr>
                <w:rFonts w:ascii="Times New Roman" w:hAnsi="Times New Roman"/>
                <w:i/>
                <w:lang w:val="uk-UA" w:eastAsia="uk-UA"/>
              </w:rPr>
              <w:t xml:space="preserve"> </w:t>
            </w:r>
            <w:r w:rsidRPr="001C4786">
              <w:rPr>
                <w:rFonts w:ascii="Times New Roman" w:hAnsi="Times New Roman"/>
                <w:i/>
                <w:lang w:val="uk-UA" w:eastAsia="uk-UA"/>
              </w:rPr>
              <w:t>електронного</w:t>
            </w:r>
            <w:r w:rsidR="000E5580">
              <w:rPr>
                <w:rFonts w:ascii="Times New Roman" w:hAnsi="Times New Roman"/>
                <w:i/>
                <w:lang w:val="uk-UA" w:eastAsia="uk-UA"/>
              </w:rPr>
              <w:t xml:space="preserve"> </w:t>
            </w:r>
            <w:r w:rsidRPr="001C4786">
              <w:rPr>
                <w:rFonts w:ascii="Times New Roman" w:hAnsi="Times New Roman"/>
                <w:i/>
                <w:lang w:val="uk-UA" w:eastAsia="uk-UA"/>
              </w:rPr>
              <w:t>аукціону. До початку проведення</w:t>
            </w:r>
            <w:r w:rsidR="000E5580">
              <w:rPr>
                <w:rFonts w:ascii="Times New Roman" w:hAnsi="Times New Roman"/>
                <w:i/>
                <w:lang w:val="uk-UA" w:eastAsia="uk-UA"/>
              </w:rPr>
              <w:t xml:space="preserve"> </w:t>
            </w:r>
            <w:r w:rsidRPr="001C4786">
              <w:rPr>
                <w:rFonts w:ascii="Times New Roman" w:hAnsi="Times New Roman"/>
                <w:i/>
                <w:lang w:val="uk-UA" w:eastAsia="uk-UA"/>
              </w:rPr>
              <w:t>електронного</w:t>
            </w:r>
            <w:r w:rsidR="000E5580">
              <w:rPr>
                <w:rFonts w:ascii="Times New Roman" w:hAnsi="Times New Roman"/>
                <w:i/>
                <w:lang w:val="uk-UA" w:eastAsia="uk-UA"/>
              </w:rPr>
              <w:t xml:space="preserve"> </w:t>
            </w:r>
            <w:r w:rsidRPr="001C4786">
              <w:rPr>
                <w:rFonts w:ascii="Times New Roman" w:hAnsi="Times New Roman"/>
                <w:i/>
                <w:lang w:val="uk-UA" w:eastAsia="uk-UA"/>
              </w:rPr>
              <w:t>аукціону в електронній</w:t>
            </w:r>
            <w:r w:rsidR="000E5580">
              <w:rPr>
                <w:rFonts w:ascii="Times New Roman" w:hAnsi="Times New Roman"/>
                <w:i/>
                <w:lang w:val="uk-UA" w:eastAsia="uk-UA"/>
              </w:rPr>
              <w:t xml:space="preserve"> </w:t>
            </w:r>
            <w:r w:rsidRPr="001C4786">
              <w:rPr>
                <w:rFonts w:ascii="Times New Roman" w:hAnsi="Times New Roman"/>
                <w:i/>
                <w:lang w:val="uk-UA" w:eastAsia="uk-UA"/>
              </w:rPr>
              <w:t>системі</w:t>
            </w:r>
            <w:r w:rsidR="000E5580">
              <w:rPr>
                <w:rFonts w:ascii="Times New Roman" w:hAnsi="Times New Roman"/>
                <w:i/>
                <w:lang w:val="uk-UA" w:eastAsia="uk-UA"/>
              </w:rPr>
              <w:t xml:space="preserve"> </w:t>
            </w:r>
            <w:proofErr w:type="spellStart"/>
            <w:r w:rsidRPr="001C4786">
              <w:rPr>
                <w:rFonts w:ascii="Times New Roman" w:hAnsi="Times New Roman"/>
                <w:i/>
                <w:lang w:val="uk-UA" w:eastAsia="uk-UA"/>
              </w:rPr>
              <w:t>закупівель</w:t>
            </w:r>
            <w:proofErr w:type="spellEnd"/>
            <w:r w:rsidRPr="001C4786">
              <w:rPr>
                <w:rFonts w:ascii="Times New Roman" w:hAnsi="Times New Roman"/>
                <w:i/>
                <w:lang w:val="uk-UA" w:eastAsia="uk-UA"/>
              </w:rPr>
              <w:t xml:space="preserve"> </w:t>
            </w:r>
            <w:r w:rsidRPr="001C4786">
              <w:rPr>
                <w:rFonts w:ascii="Times New Roman" w:hAnsi="Times New Roman"/>
                <w:i/>
                <w:lang w:val="uk-UA" w:eastAsia="uk-UA"/>
              </w:rPr>
              <w:lastRenderedPageBreak/>
              <w:t>автоматично розкривається</w:t>
            </w:r>
            <w:r w:rsidR="000E5580">
              <w:rPr>
                <w:rFonts w:ascii="Times New Roman" w:hAnsi="Times New Roman"/>
                <w:i/>
                <w:lang w:val="uk-UA" w:eastAsia="uk-UA"/>
              </w:rPr>
              <w:t xml:space="preserve"> </w:t>
            </w:r>
            <w:r w:rsidRPr="001C4786">
              <w:rPr>
                <w:rFonts w:ascii="Times New Roman" w:hAnsi="Times New Roman"/>
                <w:i/>
                <w:lang w:val="uk-UA" w:eastAsia="uk-UA"/>
              </w:rPr>
              <w:t>інформація про ціну та перелік</w:t>
            </w:r>
            <w:r w:rsidR="000E5580">
              <w:rPr>
                <w:rFonts w:ascii="Times New Roman" w:hAnsi="Times New Roman"/>
                <w:i/>
                <w:lang w:val="uk-UA" w:eastAsia="uk-UA"/>
              </w:rPr>
              <w:t xml:space="preserve"> </w:t>
            </w:r>
            <w:r w:rsidRPr="001C4786">
              <w:rPr>
                <w:rFonts w:ascii="Times New Roman" w:hAnsi="Times New Roman"/>
                <w:i/>
                <w:lang w:val="uk-UA" w:eastAsia="uk-UA"/>
              </w:rPr>
              <w:t>усіх</w:t>
            </w:r>
            <w:r w:rsidR="000E5580">
              <w:rPr>
                <w:rFonts w:ascii="Times New Roman" w:hAnsi="Times New Roman"/>
                <w:i/>
                <w:lang w:val="uk-UA" w:eastAsia="uk-UA"/>
              </w:rPr>
              <w:t xml:space="preserve"> </w:t>
            </w:r>
            <w:r w:rsidRPr="001C4786">
              <w:rPr>
                <w:rFonts w:ascii="Times New Roman" w:hAnsi="Times New Roman"/>
                <w:i/>
                <w:lang w:val="uk-UA" w:eastAsia="uk-UA"/>
              </w:rPr>
              <w:t>цін</w:t>
            </w:r>
            <w:r w:rsidR="000E5580">
              <w:rPr>
                <w:rFonts w:ascii="Times New Roman" w:hAnsi="Times New Roman"/>
                <w:i/>
                <w:lang w:val="uk-UA" w:eastAsia="uk-UA"/>
              </w:rPr>
              <w:t xml:space="preserve"> </w:t>
            </w:r>
            <w:r w:rsidRPr="001C4786">
              <w:rPr>
                <w:rFonts w:ascii="Times New Roman" w:hAnsi="Times New Roman"/>
                <w:i/>
                <w:lang w:val="uk-UA" w:eastAsia="uk-UA"/>
              </w:rPr>
              <w:t>пропозицій, розміщений у порядку від</w:t>
            </w:r>
            <w:r w:rsidR="000E5580">
              <w:rPr>
                <w:rFonts w:ascii="Times New Roman" w:hAnsi="Times New Roman"/>
                <w:i/>
                <w:lang w:val="uk-UA" w:eastAsia="uk-UA"/>
              </w:rPr>
              <w:t xml:space="preserve"> </w:t>
            </w:r>
            <w:r w:rsidRPr="001C4786">
              <w:rPr>
                <w:rFonts w:ascii="Times New Roman" w:hAnsi="Times New Roman"/>
                <w:i/>
                <w:lang w:val="uk-UA" w:eastAsia="uk-UA"/>
              </w:rPr>
              <w:t>найнижчої до найвищої</w:t>
            </w:r>
            <w:r w:rsidR="000E5580">
              <w:rPr>
                <w:rFonts w:ascii="Times New Roman" w:hAnsi="Times New Roman"/>
                <w:i/>
                <w:lang w:val="uk-UA" w:eastAsia="uk-UA"/>
              </w:rPr>
              <w:t xml:space="preserve"> </w:t>
            </w:r>
            <w:r w:rsidRPr="001C4786">
              <w:rPr>
                <w:rFonts w:ascii="Times New Roman" w:hAnsi="Times New Roman"/>
                <w:i/>
                <w:lang w:val="uk-UA" w:eastAsia="uk-UA"/>
              </w:rPr>
              <w:t>ціни без зазначення</w:t>
            </w:r>
            <w:r w:rsidR="000E5580">
              <w:rPr>
                <w:rFonts w:ascii="Times New Roman" w:hAnsi="Times New Roman"/>
                <w:i/>
                <w:lang w:val="uk-UA" w:eastAsia="uk-UA"/>
              </w:rPr>
              <w:t xml:space="preserve"> </w:t>
            </w:r>
            <w:r w:rsidRPr="001C4786">
              <w:rPr>
                <w:rFonts w:ascii="Times New Roman" w:hAnsi="Times New Roman"/>
                <w:i/>
                <w:lang w:val="uk-UA" w:eastAsia="uk-UA"/>
              </w:rPr>
              <w:t>найменувань та інформації про учасників. Під час проведення</w:t>
            </w:r>
            <w:r w:rsidR="000E5580">
              <w:rPr>
                <w:rFonts w:ascii="Times New Roman" w:hAnsi="Times New Roman"/>
                <w:i/>
                <w:lang w:val="uk-UA" w:eastAsia="uk-UA"/>
              </w:rPr>
              <w:t xml:space="preserve"> </w:t>
            </w:r>
            <w:r w:rsidRPr="001C4786">
              <w:rPr>
                <w:rFonts w:ascii="Times New Roman" w:hAnsi="Times New Roman"/>
                <w:i/>
                <w:lang w:val="uk-UA" w:eastAsia="uk-UA"/>
              </w:rPr>
              <w:t>електронного</w:t>
            </w:r>
            <w:r w:rsidR="000E5580">
              <w:rPr>
                <w:rFonts w:ascii="Times New Roman" w:hAnsi="Times New Roman"/>
                <w:i/>
                <w:lang w:val="uk-UA" w:eastAsia="uk-UA"/>
              </w:rPr>
              <w:t xml:space="preserve"> </w:t>
            </w:r>
            <w:r w:rsidRPr="001C4786">
              <w:rPr>
                <w:rFonts w:ascii="Times New Roman" w:hAnsi="Times New Roman"/>
                <w:i/>
                <w:lang w:val="uk-UA" w:eastAsia="uk-UA"/>
              </w:rPr>
              <w:t>аукціону в електронній</w:t>
            </w:r>
            <w:r w:rsidR="000E5580">
              <w:rPr>
                <w:rFonts w:ascii="Times New Roman" w:hAnsi="Times New Roman"/>
                <w:i/>
                <w:lang w:val="uk-UA" w:eastAsia="uk-UA"/>
              </w:rPr>
              <w:t xml:space="preserve"> </w:t>
            </w:r>
            <w:r w:rsidRPr="001C4786">
              <w:rPr>
                <w:rFonts w:ascii="Times New Roman" w:hAnsi="Times New Roman"/>
                <w:i/>
                <w:lang w:val="uk-UA" w:eastAsia="uk-UA"/>
              </w:rPr>
              <w:t>системі</w:t>
            </w:r>
            <w:r w:rsidR="000E5580">
              <w:rPr>
                <w:rFonts w:ascii="Times New Roman" w:hAnsi="Times New Roman"/>
                <w:i/>
                <w:lang w:val="uk-UA" w:eastAsia="uk-UA"/>
              </w:rPr>
              <w:t xml:space="preserve"> </w:t>
            </w:r>
            <w:proofErr w:type="spellStart"/>
            <w:r w:rsidRPr="001C4786">
              <w:rPr>
                <w:rFonts w:ascii="Times New Roman" w:hAnsi="Times New Roman"/>
                <w:i/>
                <w:lang w:val="uk-UA" w:eastAsia="uk-UA"/>
              </w:rPr>
              <w:t>закупівель</w:t>
            </w:r>
            <w:proofErr w:type="spellEnd"/>
            <w:r w:rsidR="000E5580">
              <w:rPr>
                <w:rFonts w:ascii="Times New Roman" w:hAnsi="Times New Roman"/>
                <w:i/>
                <w:lang w:val="uk-UA" w:eastAsia="uk-UA"/>
              </w:rPr>
              <w:t xml:space="preserve"> </w:t>
            </w:r>
            <w:r w:rsidRPr="001C4786">
              <w:rPr>
                <w:rFonts w:ascii="Times New Roman" w:hAnsi="Times New Roman"/>
                <w:i/>
                <w:lang w:val="uk-UA" w:eastAsia="uk-UA"/>
              </w:rPr>
              <w:t>відображаються</w:t>
            </w:r>
            <w:r w:rsidR="000E5580">
              <w:rPr>
                <w:rFonts w:ascii="Times New Roman" w:hAnsi="Times New Roman"/>
                <w:i/>
                <w:lang w:val="uk-UA" w:eastAsia="uk-UA"/>
              </w:rPr>
              <w:t xml:space="preserve"> </w:t>
            </w:r>
            <w:r w:rsidRPr="001C4786">
              <w:rPr>
                <w:rFonts w:ascii="Times New Roman" w:hAnsi="Times New Roman"/>
                <w:i/>
                <w:lang w:val="uk-UA" w:eastAsia="uk-UA"/>
              </w:rPr>
              <w:t>значення</w:t>
            </w:r>
            <w:r w:rsidR="000E5580">
              <w:rPr>
                <w:rFonts w:ascii="Times New Roman" w:hAnsi="Times New Roman"/>
                <w:i/>
                <w:lang w:val="uk-UA" w:eastAsia="uk-UA"/>
              </w:rPr>
              <w:t xml:space="preserve"> </w:t>
            </w:r>
            <w:r w:rsidRPr="001C4786">
              <w:rPr>
                <w:rFonts w:ascii="Times New Roman" w:hAnsi="Times New Roman"/>
                <w:i/>
                <w:lang w:val="uk-UA" w:eastAsia="uk-UA"/>
              </w:rPr>
              <w:t>ціни</w:t>
            </w:r>
            <w:r w:rsidR="000E5580">
              <w:rPr>
                <w:rFonts w:ascii="Times New Roman" w:hAnsi="Times New Roman"/>
                <w:i/>
                <w:lang w:val="uk-UA" w:eastAsia="uk-UA"/>
              </w:rPr>
              <w:t xml:space="preserve"> </w:t>
            </w:r>
            <w:r w:rsidRPr="001C4786">
              <w:rPr>
                <w:rFonts w:ascii="Times New Roman" w:hAnsi="Times New Roman"/>
                <w:i/>
                <w:lang w:val="uk-UA" w:eastAsia="uk-UA"/>
              </w:rPr>
              <w:t>тендерної</w:t>
            </w:r>
            <w:r w:rsidR="000E5580">
              <w:rPr>
                <w:rFonts w:ascii="Times New Roman" w:hAnsi="Times New Roman"/>
                <w:i/>
                <w:lang w:val="uk-UA" w:eastAsia="uk-UA"/>
              </w:rPr>
              <w:t xml:space="preserve"> </w:t>
            </w:r>
            <w:r w:rsidRPr="001C4786">
              <w:rPr>
                <w:rFonts w:ascii="Times New Roman" w:hAnsi="Times New Roman"/>
                <w:i/>
                <w:lang w:val="uk-UA" w:eastAsia="uk-UA"/>
              </w:rPr>
              <w:t>пропозиції</w:t>
            </w:r>
            <w:r w:rsidR="000E5580">
              <w:rPr>
                <w:rFonts w:ascii="Times New Roman" w:hAnsi="Times New Roman"/>
                <w:i/>
                <w:lang w:val="uk-UA" w:eastAsia="uk-UA"/>
              </w:rPr>
              <w:t xml:space="preserve"> </w:t>
            </w:r>
            <w:r w:rsidRPr="001C4786">
              <w:rPr>
                <w:rFonts w:ascii="Times New Roman" w:hAnsi="Times New Roman"/>
                <w:i/>
                <w:lang w:val="uk-UA" w:eastAsia="uk-UA"/>
              </w:rPr>
              <w:t>учасника. Електронний</w:t>
            </w:r>
            <w:r w:rsidR="005132A8">
              <w:rPr>
                <w:rFonts w:ascii="Times New Roman" w:hAnsi="Times New Roman"/>
                <w:i/>
                <w:lang w:val="uk-UA" w:eastAsia="uk-UA"/>
              </w:rPr>
              <w:t xml:space="preserve"> </w:t>
            </w:r>
            <w:r w:rsidRPr="001C4786">
              <w:rPr>
                <w:rFonts w:ascii="Times New Roman" w:hAnsi="Times New Roman"/>
                <w:i/>
                <w:lang w:val="uk-UA" w:eastAsia="uk-UA"/>
              </w:rPr>
              <w:t>аукціон</w:t>
            </w:r>
            <w:r w:rsidR="005132A8">
              <w:rPr>
                <w:rFonts w:ascii="Times New Roman" w:hAnsi="Times New Roman"/>
                <w:i/>
                <w:lang w:val="uk-UA" w:eastAsia="uk-UA"/>
              </w:rPr>
              <w:t xml:space="preserve"> </w:t>
            </w:r>
            <w:r w:rsidRPr="001C4786">
              <w:rPr>
                <w:rFonts w:ascii="Times New Roman" w:hAnsi="Times New Roman"/>
                <w:i/>
                <w:lang w:val="uk-UA" w:eastAsia="uk-UA"/>
              </w:rPr>
              <w:t>здійснюється</w:t>
            </w:r>
            <w:r w:rsidR="005132A8">
              <w:rPr>
                <w:rFonts w:ascii="Times New Roman" w:hAnsi="Times New Roman"/>
                <w:i/>
                <w:lang w:val="uk-UA" w:eastAsia="uk-UA"/>
              </w:rPr>
              <w:t xml:space="preserve"> </w:t>
            </w:r>
            <w:r w:rsidRPr="001C4786">
              <w:rPr>
                <w:rFonts w:ascii="Times New Roman" w:hAnsi="Times New Roman"/>
                <w:i/>
                <w:lang w:val="uk-UA" w:eastAsia="uk-UA"/>
              </w:rPr>
              <w:t>у</w:t>
            </w:r>
            <w:r w:rsidR="005132A8">
              <w:rPr>
                <w:rFonts w:ascii="Times New Roman" w:hAnsi="Times New Roman"/>
                <w:i/>
                <w:lang w:val="uk-UA" w:eastAsia="uk-UA"/>
              </w:rPr>
              <w:t xml:space="preserve"> </w:t>
            </w:r>
            <w:r w:rsidRPr="001C4786">
              <w:rPr>
                <w:rFonts w:ascii="Times New Roman" w:hAnsi="Times New Roman"/>
                <w:i/>
                <w:lang w:val="uk-UA" w:eastAsia="uk-UA"/>
              </w:rPr>
              <w:t>відповідності з положеннями ст. 30 Закону.</w:t>
            </w:r>
          </w:p>
          <w:p w:rsidR="008758C3" w:rsidRPr="001C4786" w:rsidRDefault="006E4B41" w:rsidP="006E4B41">
            <w:pPr>
              <w:jc w:val="both"/>
              <w:rPr>
                <w:rFonts w:ascii="Times New Roman" w:hAnsi="Times New Roman" w:cs="Times New Roman"/>
                <w:shd w:val="clear" w:color="auto" w:fill="FFFFFF"/>
                <w:lang w:val="uk-UA"/>
              </w:rPr>
            </w:pPr>
            <w:r w:rsidRPr="001C4786">
              <w:rPr>
                <w:rFonts w:ascii="Times New Roman" w:hAnsi="Times New Roman"/>
                <w:i/>
                <w:lang w:val="uk-UA" w:eastAsia="uk-UA"/>
              </w:rPr>
              <w:t>5.1.5. До оцінки</w:t>
            </w:r>
            <w:r w:rsidR="005132A8">
              <w:rPr>
                <w:rFonts w:ascii="Times New Roman" w:hAnsi="Times New Roman"/>
                <w:i/>
                <w:lang w:val="uk-UA" w:eastAsia="uk-UA"/>
              </w:rPr>
              <w:t xml:space="preserve"> </w:t>
            </w:r>
            <w:r w:rsidRPr="001C4786">
              <w:rPr>
                <w:rFonts w:ascii="Times New Roman" w:hAnsi="Times New Roman"/>
                <w:i/>
                <w:lang w:val="uk-UA" w:eastAsia="uk-UA"/>
              </w:rPr>
              <w:t>тендерних</w:t>
            </w:r>
            <w:r w:rsidR="005132A8">
              <w:rPr>
                <w:rFonts w:ascii="Times New Roman" w:hAnsi="Times New Roman"/>
                <w:i/>
                <w:lang w:val="uk-UA" w:eastAsia="uk-UA"/>
              </w:rPr>
              <w:t xml:space="preserve"> </w:t>
            </w:r>
            <w:r w:rsidRPr="001C4786">
              <w:rPr>
                <w:rFonts w:ascii="Times New Roman" w:hAnsi="Times New Roman"/>
                <w:i/>
                <w:lang w:val="uk-UA" w:eastAsia="uk-UA"/>
              </w:rPr>
              <w:t>пропозицій</w:t>
            </w:r>
            <w:r w:rsidR="005132A8">
              <w:rPr>
                <w:rFonts w:ascii="Times New Roman" w:hAnsi="Times New Roman"/>
                <w:i/>
                <w:lang w:val="uk-UA" w:eastAsia="uk-UA"/>
              </w:rPr>
              <w:t xml:space="preserve"> </w:t>
            </w:r>
            <w:r w:rsidRPr="001C4786">
              <w:rPr>
                <w:rFonts w:ascii="Times New Roman" w:hAnsi="Times New Roman"/>
                <w:i/>
                <w:lang w:val="uk-UA" w:eastAsia="uk-UA"/>
              </w:rPr>
              <w:t>приймається сума, що становить загальну</w:t>
            </w:r>
            <w:r w:rsidR="005132A8">
              <w:rPr>
                <w:rFonts w:ascii="Times New Roman" w:hAnsi="Times New Roman"/>
                <w:i/>
                <w:lang w:val="uk-UA" w:eastAsia="uk-UA"/>
              </w:rPr>
              <w:t xml:space="preserve"> </w:t>
            </w:r>
            <w:r w:rsidRPr="001C4786">
              <w:rPr>
                <w:rFonts w:ascii="Times New Roman" w:hAnsi="Times New Roman"/>
                <w:i/>
                <w:lang w:val="uk-UA" w:eastAsia="uk-UA"/>
              </w:rPr>
              <w:t>вартість</w:t>
            </w:r>
            <w:r w:rsidR="005132A8">
              <w:rPr>
                <w:rFonts w:ascii="Times New Roman" w:hAnsi="Times New Roman"/>
                <w:i/>
                <w:lang w:val="uk-UA" w:eastAsia="uk-UA"/>
              </w:rPr>
              <w:t xml:space="preserve"> </w:t>
            </w:r>
            <w:r w:rsidRPr="001C4786">
              <w:rPr>
                <w:rFonts w:ascii="Times New Roman" w:hAnsi="Times New Roman"/>
                <w:i/>
                <w:lang w:val="uk-UA" w:eastAsia="uk-UA"/>
              </w:rPr>
              <w:t>тендерної</w:t>
            </w:r>
            <w:r w:rsidR="005132A8">
              <w:rPr>
                <w:rFonts w:ascii="Times New Roman" w:hAnsi="Times New Roman"/>
                <w:i/>
                <w:lang w:val="uk-UA" w:eastAsia="uk-UA"/>
              </w:rPr>
              <w:t xml:space="preserve"> </w:t>
            </w:r>
            <w:r w:rsidRPr="001C4786">
              <w:rPr>
                <w:rFonts w:ascii="Times New Roman" w:hAnsi="Times New Roman"/>
                <w:i/>
                <w:lang w:val="uk-UA" w:eastAsia="uk-UA"/>
              </w:rPr>
              <w:t>пропозиції кожного окремого</w:t>
            </w:r>
            <w:r w:rsidR="005132A8">
              <w:rPr>
                <w:rFonts w:ascii="Times New Roman" w:hAnsi="Times New Roman"/>
                <w:i/>
                <w:lang w:val="uk-UA" w:eastAsia="uk-UA"/>
              </w:rPr>
              <w:t xml:space="preserve"> </w:t>
            </w:r>
            <w:r w:rsidRPr="001C4786">
              <w:rPr>
                <w:rFonts w:ascii="Times New Roman" w:hAnsi="Times New Roman"/>
                <w:i/>
                <w:lang w:val="uk-UA" w:eastAsia="uk-UA"/>
              </w:rPr>
              <w:t>учасника, розрахована з урахуванням</w:t>
            </w:r>
            <w:r w:rsidR="005132A8">
              <w:rPr>
                <w:rFonts w:ascii="Times New Roman" w:hAnsi="Times New Roman"/>
                <w:i/>
                <w:lang w:val="uk-UA" w:eastAsia="uk-UA"/>
              </w:rPr>
              <w:t xml:space="preserve"> </w:t>
            </w:r>
            <w:r w:rsidRPr="001C4786">
              <w:rPr>
                <w:rFonts w:ascii="Times New Roman" w:hAnsi="Times New Roman"/>
                <w:i/>
                <w:lang w:val="uk-UA" w:eastAsia="uk-UA"/>
              </w:rPr>
              <w:t>вимог</w:t>
            </w:r>
            <w:r w:rsidR="005132A8">
              <w:rPr>
                <w:rFonts w:ascii="Times New Roman" w:hAnsi="Times New Roman"/>
                <w:i/>
                <w:lang w:val="uk-UA" w:eastAsia="uk-UA"/>
              </w:rPr>
              <w:t xml:space="preserve"> </w:t>
            </w:r>
            <w:r w:rsidRPr="001C4786">
              <w:rPr>
                <w:rFonts w:ascii="Times New Roman" w:hAnsi="Times New Roman"/>
                <w:i/>
                <w:lang w:val="uk-UA" w:eastAsia="uk-UA"/>
              </w:rPr>
              <w:t>що</w:t>
            </w:r>
            <w:r w:rsidR="005132A8">
              <w:rPr>
                <w:rFonts w:ascii="Times New Roman" w:hAnsi="Times New Roman"/>
                <w:i/>
                <w:lang w:val="uk-UA" w:eastAsia="uk-UA"/>
              </w:rPr>
              <w:t xml:space="preserve"> </w:t>
            </w:r>
            <w:r w:rsidRPr="001C4786">
              <w:rPr>
                <w:rFonts w:ascii="Times New Roman" w:hAnsi="Times New Roman"/>
                <w:i/>
                <w:lang w:val="uk-UA" w:eastAsia="uk-UA"/>
              </w:rPr>
              <w:t>до</w:t>
            </w:r>
            <w:r w:rsidR="005132A8">
              <w:rPr>
                <w:rFonts w:ascii="Times New Roman" w:hAnsi="Times New Roman"/>
                <w:i/>
                <w:lang w:val="uk-UA" w:eastAsia="uk-UA"/>
              </w:rPr>
              <w:t xml:space="preserve"> </w:t>
            </w:r>
            <w:r w:rsidRPr="001C4786">
              <w:rPr>
                <w:rFonts w:ascii="Times New Roman" w:hAnsi="Times New Roman"/>
                <w:i/>
                <w:lang w:val="uk-UA" w:eastAsia="uk-UA"/>
              </w:rPr>
              <w:t>технічних, якісних та кількісних характеристик предмету закупівлі, визначених</w:t>
            </w:r>
            <w:r w:rsidR="005132A8">
              <w:rPr>
                <w:rFonts w:ascii="Times New Roman" w:hAnsi="Times New Roman"/>
                <w:i/>
                <w:lang w:val="uk-UA" w:eastAsia="uk-UA"/>
              </w:rPr>
              <w:t xml:space="preserve"> </w:t>
            </w:r>
            <w:r w:rsidRPr="001C4786">
              <w:rPr>
                <w:rFonts w:ascii="Times New Roman" w:hAnsi="Times New Roman"/>
                <w:i/>
                <w:lang w:val="uk-UA" w:eastAsia="uk-UA"/>
              </w:rPr>
              <w:t>цією</w:t>
            </w:r>
            <w:r w:rsidR="005132A8">
              <w:rPr>
                <w:rFonts w:ascii="Times New Roman" w:hAnsi="Times New Roman"/>
                <w:i/>
                <w:lang w:val="uk-UA" w:eastAsia="uk-UA"/>
              </w:rPr>
              <w:t xml:space="preserve"> </w:t>
            </w:r>
            <w:r w:rsidRPr="001C4786">
              <w:rPr>
                <w:rFonts w:ascii="Times New Roman" w:hAnsi="Times New Roman"/>
                <w:i/>
                <w:lang w:val="uk-UA" w:eastAsia="uk-UA"/>
              </w:rPr>
              <w:t>документацією, в тому числі з урахуванням</w:t>
            </w:r>
            <w:r w:rsidR="005132A8">
              <w:rPr>
                <w:rFonts w:ascii="Times New Roman" w:hAnsi="Times New Roman"/>
                <w:i/>
                <w:lang w:val="uk-UA" w:eastAsia="uk-UA"/>
              </w:rPr>
              <w:t xml:space="preserve"> </w:t>
            </w:r>
            <w:r w:rsidRPr="001C4786">
              <w:rPr>
                <w:rFonts w:ascii="Times New Roman" w:hAnsi="Times New Roman"/>
                <w:i/>
                <w:lang w:val="uk-UA" w:eastAsia="uk-UA"/>
              </w:rPr>
              <w:t>включення до ціни</w:t>
            </w:r>
            <w:r w:rsidR="005132A8">
              <w:rPr>
                <w:rFonts w:ascii="Times New Roman" w:hAnsi="Times New Roman"/>
                <w:i/>
                <w:lang w:val="uk-UA" w:eastAsia="uk-UA"/>
              </w:rPr>
              <w:t xml:space="preserve"> </w:t>
            </w:r>
            <w:r w:rsidRPr="001C4786">
              <w:rPr>
                <w:rFonts w:ascii="Times New Roman" w:hAnsi="Times New Roman"/>
                <w:i/>
                <w:lang w:val="uk-UA" w:eastAsia="uk-UA"/>
              </w:rPr>
              <w:t>податку на додану</w:t>
            </w:r>
            <w:r w:rsidR="005132A8">
              <w:rPr>
                <w:rFonts w:ascii="Times New Roman" w:hAnsi="Times New Roman"/>
                <w:i/>
                <w:lang w:val="uk-UA" w:eastAsia="uk-UA"/>
              </w:rPr>
              <w:t xml:space="preserve"> </w:t>
            </w:r>
            <w:r w:rsidRPr="001C4786">
              <w:rPr>
                <w:rFonts w:ascii="Times New Roman" w:hAnsi="Times New Roman"/>
                <w:i/>
                <w:lang w:val="uk-UA" w:eastAsia="uk-UA"/>
              </w:rPr>
              <w:t>вартість (ПДВ), якщо</w:t>
            </w:r>
            <w:r w:rsidR="005132A8">
              <w:rPr>
                <w:rFonts w:ascii="Times New Roman" w:hAnsi="Times New Roman"/>
                <w:i/>
                <w:lang w:val="uk-UA" w:eastAsia="uk-UA"/>
              </w:rPr>
              <w:t xml:space="preserve"> </w:t>
            </w:r>
            <w:r w:rsidRPr="001C4786">
              <w:rPr>
                <w:rFonts w:ascii="Times New Roman" w:hAnsi="Times New Roman"/>
                <w:i/>
                <w:lang w:val="uk-UA" w:eastAsia="uk-UA"/>
              </w:rPr>
              <w:t>учасник є платником ПДВ, інших</w:t>
            </w:r>
            <w:r w:rsidR="005132A8">
              <w:rPr>
                <w:rFonts w:ascii="Times New Roman" w:hAnsi="Times New Roman"/>
                <w:i/>
                <w:lang w:val="uk-UA" w:eastAsia="uk-UA"/>
              </w:rPr>
              <w:t xml:space="preserve"> </w:t>
            </w:r>
            <w:r w:rsidRPr="001C4786">
              <w:rPr>
                <w:rFonts w:ascii="Times New Roman" w:hAnsi="Times New Roman"/>
                <w:i/>
                <w:lang w:val="uk-UA" w:eastAsia="uk-UA"/>
              </w:rPr>
              <w:t>податків та зборів, що</w:t>
            </w:r>
            <w:r w:rsidR="005132A8">
              <w:rPr>
                <w:rFonts w:ascii="Times New Roman" w:hAnsi="Times New Roman"/>
                <w:i/>
                <w:lang w:val="uk-UA" w:eastAsia="uk-UA"/>
              </w:rPr>
              <w:t xml:space="preserve"> </w:t>
            </w:r>
            <w:r w:rsidRPr="001C4786">
              <w:rPr>
                <w:rFonts w:ascii="Times New Roman" w:hAnsi="Times New Roman"/>
                <w:i/>
                <w:lang w:val="uk-UA" w:eastAsia="uk-UA"/>
              </w:rPr>
              <w:t>передбачені</w:t>
            </w:r>
            <w:r w:rsidR="005132A8">
              <w:rPr>
                <w:rFonts w:ascii="Times New Roman" w:hAnsi="Times New Roman"/>
                <w:i/>
                <w:lang w:val="uk-UA" w:eastAsia="uk-UA"/>
              </w:rPr>
              <w:t xml:space="preserve"> </w:t>
            </w:r>
            <w:r w:rsidRPr="001C4786">
              <w:rPr>
                <w:rFonts w:ascii="Times New Roman" w:hAnsi="Times New Roman"/>
                <w:i/>
                <w:lang w:val="uk-UA" w:eastAsia="uk-UA"/>
              </w:rPr>
              <w:t>чинним</w:t>
            </w:r>
            <w:r w:rsidR="005132A8">
              <w:rPr>
                <w:rFonts w:ascii="Times New Roman" w:hAnsi="Times New Roman"/>
                <w:i/>
                <w:lang w:val="uk-UA" w:eastAsia="uk-UA"/>
              </w:rPr>
              <w:t xml:space="preserve"> </w:t>
            </w:r>
            <w:r w:rsidRPr="001C4786">
              <w:rPr>
                <w:rFonts w:ascii="Times New Roman" w:hAnsi="Times New Roman"/>
                <w:i/>
                <w:lang w:val="uk-UA" w:eastAsia="uk-UA"/>
              </w:rPr>
              <w:t>законодавством, та мають</w:t>
            </w:r>
            <w:r w:rsidR="005132A8">
              <w:rPr>
                <w:rFonts w:ascii="Times New Roman" w:hAnsi="Times New Roman"/>
                <w:i/>
                <w:lang w:val="uk-UA" w:eastAsia="uk-UA"/>
              </w:rPr>
              <w:t xml:space="preserve"> </w:t>
            </w:r>
            <w:r w:rsidRPr="001C4786">
              <w:rPr>
                <w:rFonts w:ascii="Times New Roman" w:hAnsi="Times New Roman"/>
                <w:i/>
                <w:lang w:val="uk-UA" w:eastAsia="uk-UA"/>
              </w:rPr>
              <w:t>бути</w:t>
            </w:r>
            <w:r w:rsidR="005132A8">
              <w:rPr>
                <w:rFonts w:ascii="Times New Roman" w:hAnsi="Times New Roman"/>
                <w:i/>
                <w:lang w:val="uk-UA" w:eastAsia="uk-UA"/>
              </w:rPr>
              <w:t xml:space="preserve"> </w:t>
            </w:r>
            <w:r w:rsidRPr="001C4786">
              <w:rPr>
                <w:rFonts w:ascii="Times New Roman" w:hAnsi="Times New Roman"/>
                <w:i/>
                <w:lang w:val="uk-UA" w:eastAsia="uk-UA"/>
              </w:rPr>
              <w:t>включені таким учасником до вартості</w:t>
            </w:r>
            <w:r w:rsidR="005132A8">
              <w:rPr>
                <w:rFonts w:ascii="Times New Roman" w:hAnsi="Times New Roman"/>
                <w:i/>
                <w:lang w:val="uk-UA" w:eastAsia="uk-UA"/>
              </w:rPr>
              <w:t xml:space="preserve"> </w:t>
            </w:r>
            <w:r w:rsidRPr="001C4786">
              <w:rPr>
                <w:rFonts w:ascii="Times New Roman" w:hAnsi="Times New Roman"/>
                <w:i/>
                <w:lang w:val="uk-UA" w:eastAsia="uk-UA"/>
              </w:rPr>
              <w:t>товарів.</w:t>
            </w:r>
          </w:p>
        </w:tc>
      </w:tr>
      <w:tr w:rsidR="000E463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0E4633" w:rsidRPr="001C4786" w:rsidRDefault="000E4633" w:rsidP="006959AA">
            <w:pPr>
              <w:pStyle w:val="a6"/>
              <w:spacing w:before="0" w:after="0"/>
              <w:jc w:val="both"/>
              <w:rPr>
                <w:lang w:val="uk-UA"/>
              </w:rPr>
            </w:pPr>
            <w:r w:rsidRPr="001C4786">
              <w:rPr>
                <w:b/>
                <w:lang w:val="uk-UA"/>
              </w:rPr>
              <w:lastRenderedPageBreak/>
              <w:t>2. Розгляд тендерних пропозицій</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23F25" w:rsidRPr="001C4786" w:rsidRDefault="00823F25" w:rsidP="004E244A">
            <w:pPr>
              <w:pStyle w:val="rvps2"/>
              <w:shd w:val="clear" w:color="auto" w:fill="FFFFFF"/>
              <w:spacing w:before="0" w:after="0"/>
              <w:jc w:val="both"/>
              <w:rPr>
                <w:shd w:val="clear" w:color="auto" w:fill="FFFFFF"/>
                <w:lang w:val="uk-UA"/>
              </w:rPr>
            </w:pPr>
            <w:r w:rsidRPr="001C4786">
              <w:rPr>
                <w:shd w:val="clear" w:color="auto" w:fill="FFFFFF"/>
                <w:lang w:val="uk-UA"/>
              </w:rPr>
              <w:t>5.2.1. Пі</w:t>
            </w:r>
            <w:r w:rsidR="00D14D72" w:rsidRPr="001C4786">
              <w:rPr>
                <w:shd w:val="clear" w:color="auto" w:fill="FFFFFF"/>
                <w:lang w:val="uk-UA"/>
              </w:rPr>
              <w:t>сля оцінки тендерних пропозицій</w:t>
            </w:r>
            <w:r w:rsidRPr="001C4786">
              <w:rPr>
                <w:shd w:val="clear" w:color="auto" w:fill="FFFFFF"/>
                <w:lang w:val="uk-UA"/>
              </w:rPr>
              <w:t xml:space="preserve"> замовник розглядає на відповідність</w:t>
            </w:r>
            <w:r w:rsidR="006959AA" w:rsidRPr="001C4786">
              <w:rPr>
                <w:shd w:val="clear" w:color="auto" w:fill="FFFFFF"/>
                <w:lang w:val="uk-UA"/>
              </w:rPr>
              <w:t xml:space="preserve"> вимогам тендерної документації тендерну пропозицію</w:t>
            </w:r>
            <w:r w:rsidRPr="001C4786">
              <w:rPr>
                <w:shd w:val="clear" w:color="auto" w:fill="FFFFFF"/>
                <w:lang w:val="uk-UA"/>
              </w:rPr>
              <w:t>, яка визначена найбільш економічно вигідною.</w:t>
            </w:r>
          </w:p>
          <w:p w:rsidR="00823F25" w:rsidRPr="001C4786" w:rsidRDefault="006959AA" w:rsidP="004E244A">
            <w:pPr>
              <w:widowControl/>
              <w:shd w:val="clear" w:color="auto" w:fill="FFFFFF"/>
              <w:suppressAutoHyphens w:val="0"/>
              <w:autoSpaceDE/>
              <w:jc w:val="both"/>
              <w:rPr>
                <w:rFonts w:ascii="Times New Roman" w:hAnsi="Times New Roman" w:cs="Times New Roman"/>
                <w:shd w:val="clear" w:color="auto" w:fill="FFFFFF"/>
                <w:lang w:val="uk-UA"/>
              </w:rPr>
            </w:pPr>
            <w:bookmarkStart w:id="12" w:name="n1529"/>
            <w:bookmarkEnd w:id="12"/>
            <w:r w:rsidRPr="001C4786">
              <w:rPr>
                <w:rFonts w:ascii="Times New Roman" w:hAnsi="Times New Roman" w:cs="Times New Roman"/>
                <w:shd w:val="clear" w:color="auto" w:fill="FFFFFF"/>
                <w:lang w:val="uk-UA"/>
              </w:rPr>
              <w:t>5.2.2</w:t>
            </w:r>
            <w:r w:rsidR="00823F25" w:rsidRPr="001C4786">
              <w:rPr>
                <w:rFonts w:ascii="Times New Roman" w:hAnsi="Times New Roman" w:cs="Times New Roman"/>
                <w:shd w:val="clear" w:color="auto" w:fill="FFFFFF"/>
                <w:lang w:val="uk-UA"/>
              </w:rPr>
              <w:t xml:space="preserve">. Строк розгляду </w:t>
            </w:r>
            <w:r w:rsidRPr="001C4786">
              <w:rPr>
                <w:rFonts w:ascii="Times New Roman" w:hAnsi="Times New Roman" w:cs="Times New Roman"/>
                <w:shd w:val="clear" w:color="auto" w:fill="FFFFFF"/>
                <w:lang w:val="uk-UA"/>
              </w:rPr>
              <w:t>тендерної пропозиції</w:t>
            </w:r>
            <w:r w:rsidR="00823F25" w:rsidRPr="001C4786">
              <w:rPr>
                <w:rFonts w:ascii="Times New Roman" w:hAnsi="Times New Roman" w:cs="Times New Roman"/>
                <w:shd w:val="clear" w:color="auto" w:fill="FFFFFF"/>
                <w:lang w:val="uk-UA"/>
              </w:rPr>
              <w:t xml:space="preserve">,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823F25" w:rsidRPr="001C4786">
              <w:rPr>
                <w:rFonts w:ascii="Times New Roman" w:hAnsi="Times New Roman" w:cs="Times New Roman"/>
                <w:shd w:val="clear" w:color="auto" w:fill="FFFFFF"/>
                <w:lang w:val="uk-UA"/>
              </w:rPr>
              <w:t>закупівель</w:t>
            </w:r>
            <w:proofErr w:type="spellEnd"/>
            <w:r w:rsidR="00823F25" w:rsidRPr="001C4786">
              <w:rPr>
                <w:rFonts w:ascii="Times New Roman" w:hAnsi="Times New Roman" w:cs="Times New Roman"/>
                <w:shd w:val="clear" w:color="auto" w:fill="FFFFFF"/>
                <w:lang w:val="uk-UA"/>
              </w:rPr>
              <w:t xml:space="preserve"> протягом одного дня з дня прийняття відповідного рішення.</w:t>
            </w:r>
          </w:p>
          <w:p w:rsidR="00823F25" w:rsidRPr="001C4786" w:rsidRDefault="006959AA" w:rsidP="004E244A">
            <w:pPr>
              <w:widowControl/>
              <w:shd w:val="clear" w:color="auto" w:fill="FFFFFF"/>
              <w:suppressAutoHyphens w:val="0"/>
              <w:autoSpaceDE/>
              <w:jc w:val="both"/>
              <w:rPr>
                <w:rFonts w:ascii="Times New Roman" w:hAnsi="Times New Roman" w:cs="Times New Roman"/>
                <w:shd w:val="clear" w:color="auto" w:fill="FFFFFF"/>
                <w:lang w:val="uk-UA"/>
              </w:rPr>
            </w:pPr>
            <w:bookmarkStart w:id="13" w:name="n1530"/>
            <w:bookmarkEnd w:id="13"/>
            <w:r w:rsidRPr="001C4786">
              <w:rPr>
                <w:rFonts w:ascii="Times New Roman" w:hAnsi="Times New Roman" w:cs="Times New Roman"/>
                <w:shd w:val="clear" w:color="auto" w:fill="FFFFFF"/>
                <w:lang w:val="uk-UA"/>
              </w:rPr>
              <w:t xml:space="preserve">5.2.3. </w:t>
            </w:r>
            <w:r w:rsidR="00823F25" w:rsidRPr="001C4786">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452296" w:rsidRPr="001C4786">
              <w:rPr>
                <w:rFonts w:ascii="Times New Roman" w:hAnsi="Times New Roman" w:cs="Times New Roman"/>
                <w:shd w:val="clear" w:color="auto" w:fill="FFFFFF"/>
                <w:lang w:val="uk-UA"/>
              </w:rPr>
              <w:t xml:space="preserve"> 29 Закону</w:t>
            </w:r>
            <w:r w:rsidR="00823F25" w:rsidRPr="001C4786">
              <w:rPr>
                <w:rFonts w:ascii="Times New Roman" w:hAnsi="Times New Roman" w:cs="Times New Roman"/>
                <w:shd w:val="clear" w:color="auto" w:fill="FFFFFF"/>
                <w:lang w:val="uk-UA"/>
              </w:rPr>
              <w:t>.</w:t>
            </w:r>
          </w:p>
          <w:p w:rsidR="00452296" w:rsidRPr="001C4786" w:rsidRDefault="00823F25" w:rsidP="004E244A">
            <w:pPr>
              <w:pStyle w:val="rvps2"/>
              <w:shd w:val="clear" w:color="auto" w:fill="FFFFFF"/>
              <w:spacing w:before="0" w:after="0"/>
              <w:jc w:val="both"/>
              <w:rPr>
                <w:shd w:val="clear" w:color="auto" w:fill="FFFFFF"/>
                <w:lang w:val="uk-UA"/>
              </w:rPr>
            </w:pPr>
            <w:r w:rsidRPr="001C4786">
              <w:rPr>
                <w:shd w:val="clear" w:color="auto" w:fill="FFFFFF"/>
                <w:lang w:val="uk-UA"/>
              </w:rPr>
              <w:t>5.</w:t>
            </w:r>
            <w:r w:rsidR="00D24726" w:rsidRPr="001C4786">
              <w:rPr>
                <w:shd w:val="clear" w:color="auto" w:fill="FFFFFF"/>
                <w:lang w:val="uk-UA"/>
              </w:rPr>
              <w:t>2</w:t>
            </w:r>
            <w:r w:rsidRPr="001C4786">
              <w:rPr>
                <w:shd w:val="clear" w:color="auto" w:fill="FFFFFF"/>
                <w:lang w:val="uk-UA"/>
              </w:rPr>
              <w:t>.</w:t>
            </w:r>
            <w:r w:rsidR="00D24726" w:rsidRPr="001C4786">
              <w:rPr>
                <w:shd w:val="clear" w:color="auto" w:fill="FFFFFF"/>
                <w:lang w:val="uk-UA"/>
              </w:rPr>
              <w:t>4</w:t>
            </w:r>
            <w:r w:rsidRPr="001C4786">
              <w:rPr>
                <w:shd w:val="clear" w:color="auto" w:fill="FFFFFF"/>
                <w:lang w:val="uk-UA"/>
              </w:rPr>
              <w:t xml:space="preserve">. Відповідно до ч. 15 ст.29 Закону, </w:t>
            </w:r>
            <w:r w:rsidR="00452296" w:rsidRPr="001C4786">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цим Законом.</w:t>
            </w:r>
          </w:p>
          <w:p w:rsidR="00452296" w:rsidRPr="001C4786" w:rsidRDefault="00452296" w:rsidP="00D24726">
            <w:pPr>
              <w:pStyle w:val="rvps2"/>
              <w:shd w:val="clear" w:color="auto" w:fill="FFFFFF"/>
              <w:spacing w:before="0" w:after="0"/>
              <w:ind w:firstLine="322"/>
              <w:jc w:val="both"/>
              <w:rPr>
                <w:shd w:val="clear" w:color="auto" w:fill="FFFFFF"/>
                <w:lang w:val="uk-UA"/>
              </w:rPr>
            </w:pPr>
            <w:bookmarkStart w:id="14" w:name="n1550"/>
            <w:bookmarkEnd w:id="14"/>
            <w:r w:rsidRPr="001C4786">
              <w:rPr>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2296" w:rsidRPr="001C4786" w:rsidRDefault="00452296" w:rsidP="00D24726">
            <w:pPr>
              <w:pStyle w:val="rvps2"/>
              <w:shd w:val="clear" w:color="auto" w:fill="FFFFFF"/>
              <w:spacing w:before="0" w:after="0"/>
              <w:ind w:firstLine="322"/>
              <w:jc w:val="both"/>
              <w:rPr>
                <w:shd w:val="clear" w:color="auto" w:fill="FFFFFF"/>
                <w:lang w:val="uk-UA"/>
              </w:rPr>
            </w:pPr>
            <w:bookmarkStart w:id="15" w:name="n1551"/>
            <w:bookmarkEnd w:id="15"/>
            <w:r w:rsidRPr="001C4786">
              <w:rPr>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Pr="001C4786">
                <w:rPr>
                  <w:shd w:val="clear" w:color="auto" w:fill="FFFFFF"/>
                  <w:lang w:val="uk-UA"/>
                </w:rPr>
                <w:t>частиною першою</w:t>
              </w:r>
            </w:hyperlink>
            <w:r w:rsidRPr="001C4786">
              <w:rPr>
                <w:shd w:val="clear" w:color="auto" w:fill="FFFFFF"/>
                <w:lang w:val="uk-UA"/>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shd w:val="clear" w:color="auto" w:fill="FFFFFF"/>
                <w:lang w:val="uk-UA"/>
              </w:rPr>
              <w:t>5.2.</w:t>
            </w:r>
            <w:r w:rsidR="005A69C6" w:rsidRPr="001C4786">
              <w:rPr>
                <w:rFonts w:ascii="Times New Roman" w:hAnsi="Times New Roman" w:cs="Times New Roman"/>
                <w:shd w:val="clear" w:color="auto" w:fill="FFFFFF"/>
                <w:lang w:val="uk-UA"/>
              </w:rPr>
              <w:t>5</w:t>
            </w:r>
            <w:r w:rsidRPr="001C4786">
              <w:rPr>
                <w:rFonts w:ascii="Times New Roman" w:hAnsi="Times New Roman" w:cs="Times New Roman"/>
                <w:shd w:val="clear" w:color="auto" w:fill="FFFFFF"/>
                <w:lang w:val="uk-UA"/>
              </w:rPr>
              <w:t xml:space="preserve">. </w:t>
            </w:r>
            <w:r w:rsidRPr="001C4786">
              <w:rPr>
                <w:rFonts w:ascii="Times New Roman" w:hAnsi="Times New Roman" w:cs="Times New Roman"/>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C4786">
              <w:rPr>
                <w:rFonts w:ascii="Times New Roman" w:hAnsi="Times New Roman" w:cs="Times New Roman"/>
                <w:lang w:val="uk-UA" w:eastAsia="uk-UA"/>
              </w:rPr>
              <w:t>закупівель</w:t>
            </w:r>
            <w:proofErr w:type="spellEnd"/>
            <w:r w:rsidRPr="001C4786">
              <w:rPr>
                <w:rFonts w:ascii="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5.2.</w:t>
            </w:r>
            <w:r w:rsidR="005A69C6" w:rsidRPr="001C4786">
              <w:rPr>
                <w:rFonts w:ascii="Times New Roman" w:hAnsi="Times New Roman" w:cs="Times New Roman"/>
                <w:lang w:val="uk-UA" w:eastAsia="uk-UA"/>
              </w:rPr>
              <w:t>6</w:t>
            </w:r>
            <w:r w:rsidRPr="001C4786">
              <w:rPr>
                <w:rFonts w:ascii="Times New Roman" w:hAnsi="Times New Roman" w:cs="Times New Roman"/>
                <w:lang w:val="uk-UA"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1C4786">
              <w:rPr>
                <w:rFonts w:ascii="Times New Roman" w:hAnsi="Times New Roman" w:cs="Times New Roman"/>
                <w:lang w:val="uk-UA" w:eastAsia="uk-UA"/>
              </w:rPr>
              <w:lastRenderedPageBreak/>
              <w:t>відповідних товарів, робіт чи послуг пропозиції.</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Обґрунтування аномально низької тендерної пропозиції може містити інформацію про:</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14D72" w:rsidRPr="001C4786" w:rsidRDefault="00D14D72" w:rsidP="00D14D72">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3) отримання учасником державної допомоги згідно із законодавством.</w:t>
            </w:r>
          </w:p>
          <w:p w:rsidR="00B21DCD" w:rsidRPr="001C4786" w:rsidRDefault="00B21DCD" w:rsidP="00B21DCD">
            <w:pPr>
              <w:jc w:val="both"/>
              <w:rPr>
                <w:rFonts w:ascii="Times New Roman" w:hAnsi="Times New Roman" w:cs="Times New Roman"/>
                <w:lang w:val="uk-UA" w:eastAsia="uk-UA"/>
              </w:rPr>
            </w:pPr>
            <w:r w:rsidRPr="001C4786">
              <w:rPr>
                <w:rFonts w:ascii="Times New Roman" w:hAnsi="Times New Roman" w:cs="Times New Roman"/>
                <w:shd w:val="clear" w:color="auto" w:fill="FFFFFF"/>
                <w:lang w:val="uk-UA"/>
              </w:rPr>
              <w:t>5.2.</w:t>
            </w:r>
            <w:r w:rsidR="005A69C6" w:rsidRPr="001C4786">
              <w:rPr>
                <w:rFonts w:ascii="Times New Roman" w:hAnsi="Times New Roman" w:cs="Times New Roman"/>
                <w:shd w:val="clear" w:color="auto" w:fill="FFFFFF"/>
                <w:lang w:val="uk-UA"/>
              </w:rPr>
              <w:t>7</w:t>
            </w:r>
            <w:r w:rsidRPr="001C4786">
              <w:rPr>
                <w:rFonts w:ascii="Times New Roman" w:hAnsi="Times New Roman" w:cs="Times New Roman"/>
                <w:shd w:val="clear" w:color="auto" w:fill="FFFFFF"/>
                <w:lang w:val="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w:t>
            </w:r>
            <w:r w:rsidRPr="001C4786">
              <w:rPr>
                <w:rFonts w:ascii="Times New Roman" w:hAnsi="Times New Roman" w:cs="Times New Roman"/>
                <w:lang w:val="uk-UA" w:eastAsia="uk-UA"/>
              </w:rPr>
              <w:t xml:space="preserve">,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 xml:space="preserve"> в електронній системі </w:t>
            </w:r>
            <w:proofErr w:type="spellStart"/>
            <w:r w:rsidRPr="001C4786">
              <w:rPr>
                <w:rFonts w:ascii="Times New Roman" w:hAnsi="Times New Roman" w:cs="Times New Roman"/>
                <w:lang w:val="uk-UA" w:eastAsia="uk-UA"/>
              </w:rPr>
              <w:t>закупівель</w:t>
            </w:r>
            <w:proofErr w:type="spellEnd"/>
            <w:r w:rsidRPr="001C4786">
              <w:rPr>
                <w:rFonts w:ascii="Times New Roman" w:hAnsi="Times New Roman" w:cs="Times New Roman"/>
                <w:lang w:val="uk-UA" w:eastAsia="uk-UA"/>
              </w:rPr>
              <w:t>.</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Замовник розміщує повідомлення з вимогою про усунення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 xml:space="preserve"> в інформації та/або документах:</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 на підтвердження права підпису тендерної пропозиції та/або договору про закупівлю.</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Повідомлення з вимогою про усунення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 xml:space="preserve"> повинно містити наступну інформацію:</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1) перелік виявлених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 посилання на вимогу (вимоги) тендерної документації, щодо яких виявлені невідповідності;</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3) перелік інформації та/або документів, які повинен подати учасник для усунення виявлених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5.2.</w:t>
            </w:r>
            <w:r w:rsidR="00480F39" w:rsidRPr="001C4786">
              <w:rPr>
                <w:rFonts w:ascii="Times New Roman" w:hAnsi="Times New Roman" w:cs="Times New Roman"/>
                <w:lang w:val="uk-UA" w:eastAsia="uk-UA"/>
              </w:rPr>
              <w:t>9</w:t>
            </w:r>
            <w:r w:rsidRPr="001C4786">
              <w:rPr>
                <w:rFonts w:ascii="Times New Roman" w:hAnsi="Times New Roman" w:cs="Times New Roman"/>
                <w:lang w:val="uk-UA"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 xml:space="preserve"> в інформації та/або документах, що подані учасником у тендерній пропозиції.</w:t>
            </w:r>
          </w:p>
          <w:p w:rsidR="00B21DCD" w:rsidRPr="001C4786" w:rsidRDefault="00B21DCD" w:rsidP="00B21DCD">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5.2.</w:t>
            </w:r>
            <w:r w:rsidR="00480F39" w:rsidRPr="001C4786">
              <w:rPr>
                <w:rFonts w:ascii="Times New Roman" w:hAnsi="Times New Roman" w:cs="Times New Roman"/>
                <w:lang w:val="uk-UA" w:eastAsia="uk-UA"/>
              </w:rPr>
              <w:t>10</w:t>
            </w:r>
            <w:r w:rsidRPr="001C4786">
              <w:rPr>
                <w:rFonts w:ascii="Times New Roman" w:hAnsi="Times New Roman" w:cs="Times New Roman"/>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C4786">
              <w:rPr>
                <w:rFonts w:ascii="Times New Roman" w:hAnsi="Times New Roman" w:cs="Times New Roman"/>
                <w:lang w:val="uk-UA" w:eastAsia="uk-UA"/>
              </w:rPr>
              <w:t>закупівель</w:t>
            </w:r>
            <w:proofErr w:type="spellEnd"/>
            <w:r w:rsidRPr="001C4786">
              <w:rPr>
                <w:rFonts w:ascii="Times New Roman" w:hAnsi="Times New Roman" w:cs="Times New Roman"/>
                <w:lang w:val="uk-UA" w:eastAsia="uk-UA"/>
              </w:rPr>
              <w:t xml:space="preserve"> уточнених або нових документів в електронній системі </w:t>
            </w:r>
            <w:proofErr w:type="spellStart"/>
            <w:r w:rsidRPr="001C4786">
              <w:rPr>
                <w:rFonts w:ascii="Times New Roman" w:hAnsi="Times New Roman" w:cs="Times New Roman"/>
                <w:lang w:val="uk-UA" w:eastAsia="uk-UA"/>
              </w:rPr>
              <w:t>закупівель</w:t>
            </w:r>
            <w:proofErr w:type="spellEnd"/>
            <w:r w:rsidRPr="001C4786">
              <w:rPr>
                <w:rFonts w:ascii="Times New Roman" w:hAnsi="Times New Roman" w:cs="Times New Roman"/>
                <w:lang w:val="uk-UA" w:eastAsia="uk-UA"/>
              </w:rPr>
              <w:t xml:space="preserve">, протягом 24 годин з моменту розміщення замовником в електронній системі </w:t>
            </w:r>
            <w:proofErr w:type="spellStart"/>
            <w:r w:rsidRPr="001C4786">
              <w:rPr>
                <w:rFonts w:ascii="Times New Roman" w:hAnsi="Times New Roman" w:cs="Times New Roman"/>
                <w:lang w:val="uk-UA" w:eastAsia="uk-UA"/>
              </w:rPr>
              <w:t>закупівель</w:t>
            </w:r>
            <w:proofErr w:type="spellEnd"/>
            <w:r w:rsidRPr="001C4786">
              <w:rPr>
                <w:rFonts w:ascii="Times New Roman" w:hAnsi="Times New Roman" w:cs="Times New Roman"/>
                <w:lang w:val="uk-UA" w:eastAsia="uk-UA"/>
              </w:rPr>
              <w:t xml:space="preserve"> повідомлення з вимогою про усунення таких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 xml:space="preserve">. </w:t>
            </w:r>
          </w:p>
          <w:p w:rsidR="00B21DCD" w:rsidRPr="001C4786" w:rsidRDefault="00B21DCD" w:rsidP="00480F39">
            <w:pPr>
              <w:tabs>
                <w:tab w:val="left" w:pos="1080"/>
              </w:tabs>
              <w:jc w:val="both"/>
              <w:rPr>
                <w:shd w:val="clear" w:color="auto" w:fill="FFFFFF"/>
                <w:lang w:val="uk-UA"/>
              </w:rPr>
            </w:pPr>
            <w:r w:rsidRPr="001C4786">
              <w:rPr>
                <w:rFonts w:ascii="Times New Roman" w:hAnsi="Times New Roman" w:cs="Times New Roman"/>
                <w:lang w:val="uk-UA" w:eastAsia="uk-UA"/>
              </w:rPr>
              <w:t>5.2.</w:t>
            </w:r>
            <w:r w:rsidR="00480F39" w:rsidRPr="001C4786">
              <w:rPr>
                <w:rFonts w:ascii="Times New Roman" w:hAnsi="Times New Roman" w:cs="Times New Roman"/>
                <w:lang w:val="uk-UA" w:eastAsia="uk-UA"/>
              </w:rPr>
              <w:t>11.</w:t>
            </w:r>
            <w:r w:rsidRPr="001C4786">
              <w:rPr>
                <w:rFonts w:ascii="Times New Roman" w:hAnsi="Times New Roman" w:cs="Times New Roman"/>
                <w:lang w:val="uk-UA" w:eastAsia="uk-UA"/>
              </w:rPr>
              <w:t xml:space="preserve"> Замовник розглядає подані тендерні пропозиції з урахуванням виправлення або </w:t>
            </w:r>
            <w:proofErr w:type="spellStart"/>
            <w:r w:rsidRPr="001C4786">
              <w:rPr>
                <w:rFonts w:ascii="Times New Roman" w:hAnsi="Times New Roman" w:cs="Times New Roman"/>
                <w:lang w:val="uk-UA" w:eastAsia="uk-UA"/>
              </w:rPr>
              <w:t>невиправлення</w:t>
            </w:r>
            <w:proofErr w:type="spellEnd"/>
            <w:r w:rsidRPr="001C4786">
              <w:rPr>
                <w:rFonts w:ascii="Times New Roman" w:hAnsi="Times New Roman" w:cs="Times New Roman"/>
                <w:lang w:val="uk-UA" w:eastAsia="uk-UA"/>
              </w:rPr>
              <w:t xml:space="preserve"> учасниками виявлених </w:t>
            </w:r>
            <w:proofErr w:type="spellStart"/>
            <w:r w:rsidRPr="001C4786">
              <w:rPr>
                <w:rFonts w:ascii="Times New Roman" w:hAnsi="Times New Roman" w:cs="Times New Roman"/>
                <w:lang w:val="uk-UA" w:eastAsia="uk-UA"/>
              </w:rPr>
              <w:t>невідповідностей</w:t>
            </w:r>
            <w:proofErr w:type="spellEnd"/>
            <w:r w:rsidRPr="001C4786">
              <w:rPr>
                <w:rFonts w:ascii="Times New Roman" w:hAnsi="Times New Roman" w:cs="Times New Roman"/>
                <w:lang w:val="uk-UA" w:eastAsia="uk-UA"/>
              </w:rPr>
              <w:t>.</w:t>
            </w:r>
          </w:p>
        </w:tc>
      </w:tr>
      <w:tr w:rsidR="008758C3" w:rsidRPr="00873B00"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DB3A20">
            <w:pPr>
              <w:pStyle w:val="a6"/>
              <w:spacing w:before="0" w:after="0"/>
              <w:rPr>
                <w:lang w:val="uk-UA"/>
              </w:rPr>
            </w:pPr>
            <w:r w:rsidRPr="001C4786">
              <w:rPr>
                <w:lang w:val="uk-UA"/>
              </w:rPr>
              <w:lastRenderedPageBreak/>
              <w:t> </w:t>
            </w:r>
            <w:r w:rsidR="00B21DCD" w:rsidRPr="001C4786">
              <w:rPr>
                <w:b/>
                <w:bCs/>
                <w:lang w:val="uk-UA"/>
              </w:rPr>
              <w:t>3</w:t>
            </w:r>
            <w:r w:rsidRPr="001C4786">
              <w:rPr>
                <w:b/>
                <w:bCs/>
                <w:lang w:val="uk-UA"/>
              </w:rPr>
              <w:t xml:space="preserve">. </w:t>
            </w:r>
            <w:r w:rsidR="00DB3A20" w:rsidRPr="001C4786">
              <w:rPr>
                <w:b/>
                <w:lang w:val="uk-UA"/>
              </w:rPr>
              <w:t>Відхилення тендерних пропозицій</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DB3A20" w:rsidRPr="001C4786" w:rsidRDefault="00DB3A20" w:rsidP="00DB3A20">
            <w:pPr>
              <w:pStyle w:val="a6"/>
              <w:spacing w:before="0" w:after="0"/>
              <w:jc w:val="both"/>
              <w:rPr>
                <w:lang w:val="uk-UA"/>
              </w:rPr>
            </w:pPr>
            <w:r w:rsidRPr="001C4786">
              <w:rPr>
                <w:lang w:val="uk-UA"/>
              </w:rPr>
              <w:t xml:space="preserve">5.3.1. </w:t>
            </w:r>
            <w:r w:rsidRPr="001C4786">
              <w:rPr>
                <w:b/>
                <w:lang w:val="uk-UA"/>
              </w:rPr>
              <w:t>Замовник відхиляє тендерну пропозицію у разі, якщо:</w:t>
            </w:r>
          </w:p>
          <w:p w:rsidR="00DB3A20" w:rsidRPr="001C4786" w:rsidRDefault="00DB3A20" w:rsidP="00DB3A20">
            <w:pPr>
              <w:pStyle w:val="rvps2"/>
              <w:shd w:val="clear" w:color="auto" w:fill="FFFFFF"/>
              <w:spacing w:before="0" w:after="0"/>
              <w:ind w:left="60"/>
              <w:jc w:val="both"/>
              <w:textAlignment w:val="baseline"/>
              <w:rPr>
                <w:lang w:val="uk-UA"/>
              </w:rPr>
            </w:pPr>
            <w:r w:rsidRPr="001C4786">
              <w:rPr>
                <w:lang w:val="uk-UA"/>
              </w:rPr>
              <w:t xml:space="preserve">1) </w:t>
            </w:r>
            <w:r w:rsidRPr="001C4786">
              <w:rPr>
                <w:b/>
                <w:lang w:val="uk-UA"/>
              </w:rPr>
              <w:t>учасник процедури закупівлі:</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відповідає, встановленим абзацом першим частиною третьою статті 22 Закону, вимогам до учасника відповідно до законодавства;</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 xml:space="preserve">зазначив у тендерній пропозиції недостовірну інформацію, що є суттєвою при визначенні результатів процедури закупівлі, яку </w:t>
            </w:r>
            <w:r w:rsidRPr="001C4786">
              <w:rPr>
                <w:lang w:val="uk-UA"/>
              </w:rPr>
              <w:lastRenderedPageBreak/>
              <w:t>замовником виявлено згідно з частиною п’ятнадцятою статті 29 Закону;</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C4786">
              <w:rPr>
                <w:lang w:val="uk-UA"/>
              </w:rPr>
              <w:t>закупівель</w:t>
            </w:r>
            <w:proofErr w:type="spellEnd"/>
            <w:r w:rsidRPr="001C4786">
              <w:rPr>
                <w:lang w:val="uk-UA"/>
              </w:rPr>
              <w:t xml:space="preserve"> повідомлення з вимогою про усунення таких </w:t>
            </w:r>
            <w:proofErr w:type="spellStart"/>
            <w:r w:rsidRPr="001C4786">
              <w:rPr>
                <w:lang w:val="uk-UA"/>
              </w:rPr>
              <w:t>невідповідностей</w:t>
            </w:r>
            <w:proofErr w:type="spellEnd"/>
            <w:r w:rsidRPr="001C4786">
              <w:rPr>
                <w:lang w:val="uk-UA"/>
              </w:rPr>
              <w:t>;</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B3A20" w:rsidRPr="001C4786" w:rsidRDefault="00DB3A20" w:rsidP="00DB3A20">
            <w:pPr>
              <w:pStyle w:val="rvps2"/>
              <w:numPr>
                <w:ilvl w:val="0"/>
                <w:numId w:val="11"/>
              </w:numPr>
              <w:shd w:val="clear" w:color="auto" w:fill="FFFFFF"/>
              <w:spacing w:before="0" w:after="0"/>
              <w:jc w:val="both"/>
              <w:textAlignment w:val="baseline"/>
              <w:rPr>
                <w:lang w:val="uk-UA"/>
              </w:rPr>
            </w:pPr>
            <w:r w:rsidRPr="001C4786">
              <w:rPr>
                <w:lang w:val="uk-UA"/>
              </w:rPr>
              <w:t>визначив конфіденційною інформацію, яка не може бути визначена як конфіденційна відповідно до вимог частини другої статті Закону;</w:t>
            </w:r>
          </w:p>
          <w:p w:rsidR="00DB3A20" w:rsidRPr="001C4786" w:rsidRDefault="00DB3A20" w:rsidP="00DB3A20">
            <w:pPr>
              <w:pStyle w:val="rvps2"/>
              <w:shd w:val="clear" w:color="auto" w:fill="FFFFFF"/>
              <w:spacing w:before="0" w:after="0"/>
              <w:ind w:left="60"/>
              <w:jc w:val="both"/>
              <w:textAlignment w:val="baseline"/>
              <w:rPr>
                <w:lang w:val="uk-UA"/>
              </w:rPr>
            </w:pPr>
            <w:r w:rsidRPr="001C4786">
              <w:rPr>
                <w:lang w:val="uk-UA"/>
              </w:rPr>
              <w:t xml:space="preserve">2) </w:t>
            </w:r>
            <w:r w:rsidRPr="001C4786">
              <w:rPr>
                <w:b/>
                <w:lang w:val="uk-UA"/>
              </w:rPr>
              <w:t>тендерна пропозиція учасника:</w:t>
            </w:r>
          </w:p>
          <w:p w:rsidR="00DB3A20" w:rsidRPr="001C4786" w:rsidRDefault="00DB3A20" w:rsidP="00DB3A20">
            <w:pPr>
              <w:pStyle w:val="rvps2"/>
              <w:numPr>
                <w:ilvl w:val="0"/>
                <w:numId w:val="12"/>
              </w:numPr>
              <w:shd w:val="clear" w:color="auto" w:fill="FFFFFF"/>
              <w:spacing w:before="0" w:after="0"/>
              <w:jc w:val="both"/>
              <w:textAlignment w:val="baseline"/>
              <w:rPr>
                <w:lang w:val="uk-UA"/>
              </w:rPr>
            </w:pPr>
            <w:r w:rsidRPr="001C4786">
              <w:rPr>
                <w:lang w:val="uk-UA"/>
              </w:rPr>
              <w:t xml:space="preserve">не відповідає умовам технічної специфікації та іншим вимогам щодо предмету закупівлі тендерної документації;  </w:t>
            </w:r>
          </w:p>
          <w:p w:rsidR="00DB3A20" w:rsidRPr="001C4786" w:rsidRDefault="00DB3A20" w:rsidP="00DB3A20">
            <w:pPr>
              <w:pStyle w:val="rvps2"/>
              <w:numPr>
                <w:ilvl w:val="0"/>
                <w:numId w:val="12"/>
              </w:numPr>
              <w:shd w:val="clear" w:color="auto" w:fill="FFFFFF"/>
              <w:spacing w:before="0" w:after="0"/>
              <w:jc w:val="both"/>
              <w:textAlignment w:val="baseline"/>
              <w:rPr>
                <w:lang w:val="uk-UA"/>
              </w:rPr>
            </w:pPr>
            <w:r w:rsidRPr="001C4786">
              <w:rPr>
                <w:lang w:val="uk-UA"/>
              </w:rPr>
              <w:t>викладена іншою мовою (мовами), аніж мова (мови), що вимагається тендерною документацією;</w:t>
            </w:r>
          </w:p>
          <w:p w:rsidR="00DB3A20" w:rsidRPr="001C4786" w:rsidRDefault="00DB3A20" w:rsidP="00DB3A20">
            <w:pPr>
              <w:pStyle w:val="rvps2"/>
              <w:numPr>
                <w:ilvl w:val="0"/>
                <w:numId w:val="12"/>
              </w:numPr>
              <w:shd w:val="clear" w:color="auto" w:fill="FFFFFF"/>
              <w:spacing w:before="0" w:after="0"/>
              <w:jc w:val="both"/>
              <w:textAlignment w:val="baseline"/>
              <w:rPr>
                <w:lang w:val="uk-UA"/>
              </w:rPr>
            </w:pPr>
            <w:r w:rsidRPr="001C4786">
              <w:rPr>
                <w:lang w:val="uk-UA"/>
              </w:rPr>
              <w:t xml:space="preserve">є такою, строк дії якої закінчився; </w:t>
            </w:r>
          </w:p>
          <w:p w:rsidR="00DB3A20" w:rsidRPr="001C4786" w:rsidRDefault="00DB3A20" w:rsidP="00DB3A20">
            <w:pPr>
              <w:pStyle w:val="rvps2"/>
              <w:shd w:val="clear" w:color="auto" w:fill="FFFFFF"/>
              <w:spacing w:before="0" w:after="0"/>
              <w:ind w:left="60"/>
              <w:jc w:val="both"/>
              <w:textAlignment w:val="baseline"/>
              <w:rPr>
                <w:lang w:val="uk-UA"/>
              </w:rPr>
            </w:pPr>
            <w:r w:rsidRPr="001C4786">
              <w:rPr>
                <w:lang w:val="uk-UA"/>
              </w:rPr>
              <w:t xml:space="preserve">3) </w:t>
            </w:r>
            <w:r w:rsidRPr="001C4786">
              <w:rPr>
                <w:b/>
                <w:lang w:val="uk-UA"/>
              </w:rPr>
              <w:t>переможець процедури закупівлі:</w:t>
            </w:r>
          </w:p>
          <w:p w:rsidR="00DB3A20" w:rsidRPr="001C4786" w:rsidRDefault="00DB3A20" w:rsidP="00DB3A20">
            <w:pPr>
              <w:pStyle w:val="rvps2"/>
              <w:numPr>
                <w:ilvl w:val="0"/>
                <w:numId w:val="13"/>
              </w:numPr>
              <w:shd w:val="clear" w:color="auto" w:fill="FFFFFF"/>
              <w:spacing w:before="0" w:after="0"/>
              <w:jc w:val="both"/>
              <w:textAlignment w:val="baseline"/>
              <w:rPr>
                <w:lang w:val="uk-UA"/>
              </w:rPr>
            </w:pPr>
            <w:r w:rsidRPr="001C4786">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B3A20" w:rsidRPr="001C4786" w:rsidRDefault="00DB3A20" w:rsidP="00DB3A20">
            <w:pPr>
              <w:pStyle w:val="rvps2"/>
              <w:numPr>
                <w:ilvl w:val="0"/>
                <w:numId w:val="13"/>
              </w:numPr>
              <w:shd w:val="clear" w:color="auto" w:fill="FFFFFF"/>
              <w:spacing w:before="0" w:after="0"/>
              <w:jc w:val="both"/>
              <w:textAlignment w:val="baseline"/>
              <w:rPr>
                <w:lang w:val="uk-UA"/>
              </w:rPr>
            </w:pPr>
            <w:r w:rsidRPr="001C4786">
              <w:rPr>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DB3A20" w:rsidRPr="001C4786" w:rsidRDefault="00DB3A20" w:rsidP="00DB3A20">
            <w:pPr>
              <w:pStyle w:val="rvps2"/>
              <w:numPr>
                <w:ilvl w:val="0"/>
                <w:numId w:val="13"/>
              </w:numPr>
              <w:shd w:val="clear" w:color="auto" w:fill="FFFFFF"/>
              <w:spacing w:before="0" w:after="0"/>
              <w:jc w:val="both"/>
              <w:textAlignment w:val="baseline"/>
              <w:rPr>
                <w:lang w:val="uk-UA"/>
              </w:rPr>
            </w:pPr>
            <w:r w:rsidRPr="001C4786">
              <w:rPr>
                <w:lang w:val="uk-UA"/>
              </w:rPr>
              <w:t>не надав копію ліцензії або документу дозвільного характеру (у разі їх наявності) відповідно до частини другої статті 41 Закону;</w:t>
            </w:r>
          </w:p>
          <w:p w:rsidR="00DB3A20" w:rsidRPr="001C4786" w:rsidRDefault="00DB3A20" w:rsidP="00DB3A20">
            <w:pPr>
              <w:pStyle w:val="a6"/>
              <w:numPr>
                <w:ilvl w:val="0"/>
                <w:numId w:val="13"/>
              </w:numPr>
              <w:spacing w:before="0" w:after="0"/>
              <w:jc w:val="both"/>
              <w:rPr>
                <w:lang w:val="uk-UA"/>
              </w:rPr>
            </w:pPr>
            <w:r w:rsidRPr="001C4786">
              <w:rPr>
                <w:lang w:val="uk-UA"/>
              </w:rPr>
              <w:t>не надав забезпечення виконання договору про закупівлю, якщо таке забезпечення вимагалося замовником.</w:t>
            </w:r>
          </w:p>
          <w:p w:rsidR="0068198C" w:rsidRPr="001C4786" w:rsidRDefault="00DB3A20" w:rsidP="0099666F">
            <w:pPr>
              <w:pStyle w:val="a6"/>
              <w:spacing w:before="0" w:after="0"/>
              <w:jc w:val="both"/>
              <w:rPr>
                <w:lang w:val="uk-UA"/>
              </w:rPr>
            </w:pPr>
            <w:r w:rsidRPr="001C4786">
              <w:rPr>
                <w:lang w:val="uk-UA"/>
              </w:rPr>
              <w:t xml:space="preserve">5.3.2. </w:t>
            </w:r>
            <w:r w:rsidRPr="001C4786">
              <w:rPr>
                <w:shd w:val="clear" w:color="auto" w:fill="FFFFFF"/>
                <w:lang w:val="uk-UA"/>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1C4786">
              <w:rPr>
                <w:shd w:val="clear" w:color="auto" w:fill="FFFFFF"/>
                <w:lang w:val="uk-UA"/>
              </w:rPr>
              <w:t>закупівель</w:t>
            </w:r>
            <w:proofErr w:type="spellEnd"/>
            <w:r w:rsidRPr="001C4786">
              <w:rPr>
                <w:shd w:val="clear" w:color="auto" w:fill="FFFFFF"/>
                <w:lang w:val="uk-UA"/>
              </w:rPr>
              <w:t xml:space="preserve"> та автоматично надсилається учаснику, тендерна пропозиція якого відхилена через електронну систему </w:t>
            </w:r>
            <w:proofErr w:type="spellStart"/>
            <w:r w:rsidRPr="001C4786">
              <w:rPr>
                <w:shd w:val="clear" w:color="auto" w:fill="FFFFFF"/>
                <w:lang w:val="uk-UA"/>
              </w:rPr>
              <w:t>закупівель</w:t>
            </w:r>
            <w:proofErr w:type="spellEnd"/>
            <w:r w:rsidRPr="001C4786">
              <w:rPr>
                <w:shd w:val="clear" w:color="auto" w:fill="FFFFFF"/>
                <w:lang w:val="uk-UA"/>
              </w:rPr>
              <w:t>.</w:t>
            </w:r>
          </w:p>
        </w:tc>
      </w:tr>
      <w:tr w:rsidR="007D2E34"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7D2E34" w:rsidRPr="001C4786" w:rsidRDefault="0099666F" w:rsidP="0099666F">
            <w:pPr>
              <w:pStyle w:val="a6"/>
              <w:spacing w:before="0" w:after="0"/>
              <w:rPr>
                <w:b/>
                <w:lang w:val="uk-UA"/>
              </w:rPr>
            </w:pPr>
            <w:r w:rsidRPr="001C4786">
              <w:rPr>
                <w:b/>
                <w:lang w:val="uk-UA"/>
              </w:rPr>
              <w:lastRenderedPageBreak/>
              <w:t>4. Опис та приклади формальних (несуттєвих) помилок</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99666F" w:rsidRPr="001C4786" w:rsidRDefault="0099666F" w:rsidP="0099666F">
            <w:pPr>
              <w:pStyle w:val="a6"/>
              <w:spacing w:before="0" w:after="0"/>
              <w:jc w:val="both"/>
              <w:rPr>
                <w:shd w:val="clear" w:color="auto" w:fill="FFFFFF"/>
                <w:lang w:val="uk-UA" w:eastAsia="ru-RU"/>
              </w:rPr>
            </w:pPr>
            <w:r w:rsidRPr="001C4786">
              <w:rPr>
                <w:lang w:val="uk-UA"/>
              </w:rPr>
              <w:t xml:space="preserve">5.4.1. </w:t>
            </w:r>
            <w:r w:rsidRPr="001C4786">
              <w:rPr>
                <w:shd w:val="clear" w:color="auto" w:fill="FFFFFF"/>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Зокрема:</w:t>
            </w:r>
          </w:p>
          <w:p w:rsidR="00B241AB" w:rsidRPr="001C4786" w:rsidRDefault="0099666F" w:rsidP="00B241AB">
            <w:pPr>
              <w:pStyle w:val="a6"/>
              <w:numPr>
                <w:ilvl w:val="0"/>
                <w:numId w:val="4"/>
              </w:numPr>
              <w:tabs>
                <w:tab w:val="clear" w:pos="0"/>
              </w:tabs>
              <w:suppressAutoHyphens w:val="0"/>
              <w:spacing w:before="0" w:after="0"/>
              <w:ind w:left="335"/>
              <w:jc w:val="both"/>
              <w:rPr>
                <w:lang w:val="uk-UA"/>
              </w:rPr>
            </w:pPr>
            <w:r w:rsidRPr="001C4786">
              <w:rPr>
                <w:iCs/>
                <w:lang w:val="uk-UA" w:eastAsia="ru-RU"/>
              </w:rPr>
              <w:t>відсутність на окремих документах підпису. До зазначеного переліку документів не відносяться наступні: документи для підтвердження кваліфікації учасника за статтею 16 Закону; форма тендерної пропозиції, гарантійні листи.</w:t>
            </w:r>
          </w:p>
          <w:p w:rsidR="007D2E34" w:rsidRPr="00F31A6E" w:rsidRDefault="0099666F" w:rsidP="00B241AB">
            <w:pPr>
              <w:pStyle w:val="a6"/>
              <w:numPr>
                <w:ilvl w:val="0"/>
                <w:numId w:val="4"/>
              </w:numPr>
              <w:tabs>
                <w:tab w:val="clear" w:pos="0"/>
              </w:tabs>
              <w:suppressAutoHyphens w:val="0"/>
              <w:spacing w:before="0" w:after="0"/>
              <w:ind w:left="335"/>
              <w:jc w:val="both"/>
              <w:rPr>
                <w:lang w:val="uk-UA"/>
              </w:rPr>
            </w:pPr>
            <w:r w:rsidRPr="001C4786">
              <w:rPr>
                <w:iCs/>
                <w:lang w:val="uk-UA" w:eastAsia="ru-RU"/>
              </w:rPr>
              <w:t>допущення у пропозиції описок, граматичних, орфографічних помилок, русизмів, арифметичних помилок, які не спотворюють і не впливають на зміст пропозиції.</w:t>
            </w:r>
          </w:p>
          <w:p w:rsidR="00F31A6E" w:rsidRPr="00F31A6E" w:rsidRDefault="00F31A6E" w:rsidP="00F31A6E">
            <w:pPr>
              <w:pStyle w:val="a6"/>
              <w:numPr>
                <w:ilvl w:val="0"/>
                <w:numId w:val="4"/>
              </w:numPr>
              <w:suppressAutoHyphens w:val="0"/>
              <w:jc w:val="both"/>
              <w:rPr>
                <w:lang w:val="uk-UA"/>
              </w:rPr>
            </w:pPr>
            <w:r w:rsidRPr="00F31A6E">
              <w:rPr>
                <w:lang w:val="uk-UA"/>
              </w:rPr>
              <w:t>Перелік формальних помилок визначається згідно Наказу Міністерства</w:t>
            </w:r>
            <w:r w:rsidRPr="00F31A6E">
              <w:t xml:space="preserve"> </w:t>
            </w:r>
            <w:r w:rsidRPr="00F31A6E">
              <w:rPr>
                <w:lang w:val="uk-UA"/>
              </w:rPr>
              <w:t>розвитку економіки, торгівлі та сільського господарства України від 15</w:t>
            </w:r>
            <w:r w:rsidRPr="00F31A6E">
              <w:t xml:space="preserve"> </w:t>
            </w:r>
            <w:r w:rsidRPr="00F31A6E">
              <w:rPr>
                <w:lang w:val="uk-UA"/>
              </w:rPr>
              <w:t>квітня 2020 року № 710 «Про затвердження Переліку формальних</w:t>
            </w:r>
            <w:r w:rsidRPr="00F31A6E">
              <w:t xml:space="preserve"> </w:t>
            </w:r>
            <w:r w:rsidRPr="00F31A6E">
              <w:rPr>
                <w:lang w:val="uk-UA"/>
              </w:rPr>
              <w:t>помилок».</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B241AB">
            <w:pPr>
              <w:pStyle w:val="a6"/>
              <w:spacing w:before="0" w:after="0"/>
              <w:jc w:val="both"/>
              <w:rPr>
                <w:lang w:val="uk-UA"/>
              </w:rPr>
            </w:pPr>
            <w:r w:rsidRPr="001C4786">
              <w:rPr>
                <w:lang w:val="uk-UA"/>
              </w:rPr>
              <w:t> </w:t>
            </w:r>
            <w:r w:rsidR="00B241AB" w:rsidRPr="001C4786">
              <w:rPr>
                <w:b/>
                <w:bCs/>
                <w:lang w:val="uk-UA"/>
              </w:rPr>
              <w:t>5</w:t>
            </w:r>
            <w:r w:rsidRPr="001C4786">
              <w:rPr>
                <w:b/>
                <w:bCs/>
                <w:lang w:val="uk-UA"/>
              </w:rPr>
              <w:t xml:space="preserve">. </w:t>
            </w:r>
            <w:r w:rsidR="00DB3A20" w:rsidRPr="001C4786">
              <w:rPr>
                <w:b/>
                <w:bCs/>
                <w:lang w:val="uk-UA"/>
              </w:rPr>
              <w:t>Інша інформація</w:t>
            </w:r>
            <w:r w:rsidR="00DB3A20"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B3A20" w:rsidRPr="001C4786" w:rsidRDefault="00DB3A20" w:rsidP="00DB3A20">
            <w:pPr>
              <w:tabs>
                <w:tab w:val="left" w:pos="1080"/>
              </w:tabs>
              <w:jc w:val="both"/>
              <w:rPr>
                <w:rFonts w:ascii="Times New Roman" w:hAnsi="Times New Roman" w:cs="Times New Roman"/>
                <w:lang w:val="uk-UA"/>
              </w:rPr>
            </w:pPr>
            <w:r w:rsidRPr="001C4786">
              <w:rPr>
                <w:rFonts w:ascii="Times New Roman" w:hAnsi="Times New Roman" w:cs="Times New Roman"/>
                <w:shd w:val="clear" w:color="auto" w:fill="FFFFFF"/>
                <w:lang w:val="uk-UA"/>
              </w:rPr>
              <w:t>5.</w:t>
            </w:r>
            <w:r w:rsidR="00B241AB" w:rsidRPr="001C4786">
              <w:rPr>
                <w:rFonts w:ascii="Times New Roman" w:hAnsi="Times New Roman" w:cs="Times New Roman"/>
                <w:shd w:val="clear" w:color="auto" w:fill="FFFFFF"/>
                <w:lang w:val="uk-UA"/>
              </w:rPr>
              <w:t>5</w:t>
            </w:r>
            <w:r w:rsidRPr="001C4786">
              <w:rPr>
                <w:rFonts w:ascii="Times New Roman" w:hAnsi="Times New Roman" w:cs="Times New Roman"/>
                <w:shd w:val="clear" w:color="auto" w:fill="FFFFFF"/>
                <w:lang w:val="uk-UA"/>
              </w:rPr>
              <w:t xml:space="preserve">.1. </w:t>
            </w:r>
            <w:r w:rsidRPr="001C4786">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w:t>
            </w:r>
            <w:r w:rsidRPr="001C4786">
              <w:rPr>
                <w:rFonts w:ascii="Times New Roman" w:hAnsi="Times New Roman" w:cs="Times New Roman"/>
                <w:lang w:val="uk-UA"/>
              </w:rPr>
              <w:lastRenderedPageBreak/>
              <w:t>документацію, яка безоплатно оприлюднюється Замовником на веб-порталі Уповноваженого органу для загального доступу.</w:t>
            </w:r>
          </w:p>
          <w:p w:rsidR="00DB3A20" w:rsidRPr="001C4786" w:rsidRDefault="00DB3A20" w:rsidP="00DB3A20">
            <w:pPr>
              <w:tabs>
                <w:tab w:val="left" w:pos="1080"/>
              </w:tabs>
              <w:jc w:val="both"/>
              <w:rPr>
                <w:rFonts w:ascii="Times New Roman" w:hAnsi="Times New Roman" w:cs="Times New Roman"/>
                <w:lang w:val="uk-UA"/>
              </w:rPr>
            </w:pPr>
            <w:r w:rsidRPr="001C4786">
              <w:rPr>
                <w:rFonts w:ascii="Times New Roman" w:hAnsi="Times New Roman" w:cs="Times New Roman"/>
                <w:shd w:val="clear" w:color="auto" w:fill="FFFFFF"/>
                <w:lang w:val="uk-UA"/>
              </w:rPr>
              <w:t>5.</w:t>
            </w:r>
            <w:r w:rsidR="00B241AB" w:rsidRPr="001C4786">
              <w:rPr>
                <w:rFonts w:ascii="Times New Roman" w:hAnsi="Times New Roman" w:cs="Times New Roman"/>
                <w:shd w:val="clear" w:color="auto" w:fill="FFFFFF"/>
                <w:lang w:val="uk-UA"/>
              </w:rPr>
              <w:t>5.</w:t>
            </w:r>
            <w:r w:rsidRPr="001C4786">
              <w:rPr>
                <w:rFonts w:ascii="Times New Roman" w:hAnsi="Times New Roman" w:cs="Times New Roman"/>
                <w:shd w:val="clear" w:color="auto" w:fill="FFFFFF"/>
                <w:lang w:val="uk-UA"/>
              </w:rPr>
              <w:t xml:space="preserve">2. </w:t>
            </w:r>
            <w:r w:rsidRPr="001C4786">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w:t>
            </w:r>
            <w:r w:rsidR="000110DF" w:rsidRPr="001C4786">
              <w:rPr>
                <w:rFonts w:ascii="Times New Roman" w:hAnsi="Times New Roman" w:cs="Times New Roman"/>
                <w:lang w:val="uk-UA"/>
              </w:rPr>
              <w:t>се всі витрати на їх отримання.</w:t>
            </w:r>
          </w:p>
          <w:p w:rsidR="00434A22" w:rsidRPr="001C4786" w:rsidRDefault="00434A22" w:rsidP="00434A22">
            <w:pPr>
              <w:tabs>
                <w:tab w:val="left" w:pos="1080"/>
              </w:tabs>
              <w:jc w:val="both"/>
              <w:rPr>
                <w:rFonts w:ascii="Times New Roman" w:hAnsi="Times New Roman" w:cs="Times New Roman"/>
                <w:lang w:val="uk-UA"/>
              </w:rPr>
            </w:pPr>
            <w:r w:rsidRPr="001C4786">
              <w:rPr>
                <w:rFonts w:ascii="Times New Roman" w:hAnsi="Times New Roman" w:cs="Times New Roman"/>
                <w:lang w:val="uk-UA"/>
              </w:rPr>
              <w:t>5.5.3. На Учасника-переможця торгів відповідно до ст. 527, 528, 629, 636, 903, 904 ЦК України можуть покладатися витрати</w:t>
            </w:r>
            <w:r w:rsidR="001C4786">
              <w:rPr>
                <w:rFonts w:ascii="Times New Roman" w:hAnsi="Times New Roman" w:cs="Times New Roman"/>
                <w:lang w:val="uk-UA"/>
              </w:rPr>
              <w:t xml:space="preserve"> </w:t>
            </w:r>
            <w:r w:rsidR="00B67CDF" w:rsidRPr="001C4786">
              <w:rPr>
                <w:rFonts w:ascii="Times New Roman" w:hAnsi="Times New Roman" w:cs="Times New Roman"/>
                <w:lang w:val="uk-UA"/>
              </w:rPr>
              <w:t>25</w:t>
            </w:r>
            <w:r w:rsidRPr="001C4786">
              <w:rPr>
                <w:rFonts w:ascii="Times New Roman" w:hAnsi="Times New Roman" w:cs="Times New Roman"/>
                <w:lang w:val="uk-UA"/>
              </w:rPr>
              <w:t>00,00 грн. (</w:t>
            </w:r>
            <w:r w:rsidR="00B67CDF" w:rsidRPr="001C4786">
              <w:rPr>
                <w:rFonts w:ascii="Times New Roman" w:hAnsi="Times New Roman" w:cs="Times New Roman"/>
                <w:lang w:val="uk-UA"/>
              </w:rPr>
              <w:t xml:space="preserve">дві тисячі п’ятсот </w:t>
            </w:r>
            <w:r w:rsidRPr="001C4786">
              <w:rPr>
                <w:rFonts w:ascii="Times New Roman" w:hAnsi="Times New Roman" w:cs="Times New Roman"/>
                <w:lang w:val="uk-UA"/>
              </w:rPr>
              <w:t xml:space="preserve">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w:t>
            </w:r>
            <w:r w:rsidR="00B67CDF" w:rsidRPr="001C4786">
              <w:rPr>
                <w:rFonts w:ascii="Times New Roman" w:hAnsi="Times New Roman" w:cs="Times New Roman"/>
                <w:lang w:val="uk-UA"/>
              </w:rPr>
              <w:t>-пе</w:t>
            </w:r>
            <w:r w:rsidRPr="001C4786">
              <w:rPr>
                <w:rFonts w:ascii="Times New Roman" w:hAnsi="Times New Roman" w:cs="Times New Roman"/>
                <w:lang w:val="uk-UA"/>
              </w:rPr>
              <w:t>р</w:t>
            </w:r>
            <w:r w:rsidR="00B67CDF" w:rsidRPr="001C4786">
              <w:rPr>
                <w:rFonts w:ascii="Times New Roman" w:hAnsi="Times New Roman" w:cs="Times New Roman"/>
                <w:lang w:val="uk-UA"/>
              </w:rPr>
              <w:t>е</w:t>
            </w:r>
            <w:r w:rsidRPr="001C4786">
              <w:rPr>
                <w:rFonts w:ascii="Times New Roman" w:hAnsi="Times New Roman" w:cs="Times New Roman"/>
                <w:lang w:val="uk-UA"/>
              </w:rPr>
              <w:t>можець має право ознайомитись з даним договором.</w:t>
            </w:r>
          </w:p>
          <w:p w:rsidR="00434A22" w:rsidRPr="001C4786" w:rsidRDefault="00434A22" w:rsidP="00434A22">
            <w:pPr>
              <w:tabs>
                <w:tab w:val="left" w:pos="1080"/>
              </w:tabs>
              <w:jc w:val="both"/>
              <w:rPr>
                <w:rFonts w:ascii="Times New Roman" w:hAnsi="Times New Roman" w:cs="Times New Roman"/>
                <w:lang w:val="uk-UA"/>
              </w:rPr>
            </w:pPr>
            <w:r w:rsidRPr="001C4786">
              <w:rPr>
                <w:rFonts w:ascii="Times New Roman" w:hAnsi="Times New Roman" w:cs="Times New Roman"/>
                <w:lang w:val="uk-UA"/>
              </w:rPr>
              <w:t>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rsidR="008758C3" w:rsidRPr="001C4786" w:rsidRDefault="00DB3A20" w:rsidP="00434A22">
            <w:pPr>
              <w:tabs>
                <w:tab w:val="left" w:pos="1080"/>
              </w:tabs>
              <w:jc w:val="both"/>
              <w:rPr>
                <w:lang w:val="uk-UA"/>
              </w:rPr>
            </w:pPr>
            <w:r w:rsidRPr="001C4786">
              <w:rPr>
                <w:rFonts w:ascii="Times New Roman" w:hAnsi="Times New Roman" w:cs="Times New Roman"/>
                <w:lang w:val="uk-UA"/>
              </w:rPr>
              <w:t>5.</w:t>
            </w:r>
            <w:r w:rsidR="00B241AB" w:rsidRPr="001C4786">
              <w:rPr>
                <w:rFonts w:ascii="Times New Roman" w:hAnsi="Times New Roman" w:cs="Times New Roman"/>
                <w:lang w:val="uk-UA"/>
              </w:rPr>
              <w:t>5</w:t>
            </w:r>
            <w:r w:rsidRPr="001C4786">
              <w:rPr>
                <w:rFonts w:ascii="Times New Roman" w:hAnsi="Times New Roman" w:cs="Times New Roman"/>
                <w:lang w:val="uk-UA"/>
              </w:rPr>
              <w:t>.</w:t>
            </w:r>
            <w:r w:rsidR="00434A22" w:rsidRPr="001C4786">
              <w:rPr>
                <w:rFonts w:ascii="Times New Roman" w:hAnsi="Times New Roman" w:cs="Times New Roman"/>
                <w:lang w:val="uk-UA"/>
              </w:rPr>
              <w:t>4</w:t>
            </w:r>
            <w:r w:rsidRPr="001C4786">
              <w:rPr>
                <w:rFonts w:ascii="Times New Roman" w:hAnsi="Times New Roman" w:cs="Times New Roman"/>
                <w:lang w:val="uk-UA"/>
              </w:rPr>
              <w:t>.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r w:rsidR="000110DF" w:rsidRPr="001C4786">
              <w:rPr>
                <w:rFonts w:ascii="Times New Roman" w:hAnsi="Times New Roman" w:cs="Times New Roman"/>
                <w:lang w:val="uk-UA"/>
              </w:rPr>
              <w:t>.</w:t>
            </w:r>
          </w:p>
        </w:tc>
      </w:tr>
      <w:tr w:rsidR="008758C3" w:rsidRPr="001C4786" w:rsidTr="00684B76">
        <w:trPr>
          <w:gridAfter w:val="1"/>
          <w:wAfter w:w="23" w:type="dxa"/>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6"/>
              <w:spacing w:before="0" w:after="0"/>
              <w:jc w:val="center"/>
              <w:rPr>
                <w:lang w:val="uk-UA"/>
              </w:rPr>
            </w:pPr>
            <w:r w:rsidRPr="001C4786">
              <w:rPr>
                <w:b/>
                <w:lang w:val="uk-UA"/>
              </w:rPr>
              <w:lastRenderedPageBreak/>
              <w:t>VI. Результати торгів та укладання договору про закупівлю</w:t>
            </w:r>
          </w:p>
        </w:tc>
      </w:tr>
      <w:tr w:rsidR="008758C3" w:rsidRPr="00873B00"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 </w:t>
            </w:r>
            <w:r w:rsidRPr="001C4786">
              <w:rPr>
                <w:b/>
                <w:bCs/>
                <w:lang w:val="uk-UA"/>
              </w:rPr>
              <w:t>1. Відміна замовником торгів чи визнання їх такими, що не відбулися</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6.1.1 </w:t>
            </w:r>
            <w:r w:rsidRPr="001C4786">
              <w:rPr>
                <w:rFonts w:ascii="Times New Roman" w:hAnsi="Times New Roman" w:cs="Times New Roman"/>
                <w:b/>
                <w:lang w:val="uk-UA" w:eastAsia="uk-UA"/>
              </w:rPr>
              <w:t>Замовник відміняє тендер у разі:</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 відсутності подальшої потреби в закупівлі товарів, робіт і послуг;</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2)неможливості усунення порушень, що виникли через виявлені порушення законодавства у сфері публічних </w:t>
            </w:r>
            <w:proofErr w:type="spellStart"/>
            <w:r w:rsidRPr="001C4786">
              <w:rPr>
                <w:rFonts w:ascii="Times New Roman" w:hAnsi="Times New Roman" w:cs="Times New Roman"/>
                <w:lang w:val="uk-UA" w:eastAsia="uk-UA"/>
              </w:rPr>
              <w:t>закупівель</w:t>
            </w:r>
            <w:proofErr w:type="spellEnd"/>
            <w:r w:rsidRPr="001C4786">
              <w:rPr>
                <w:rFonts w:ascii="Times New Roman" w:hAnsi="Times New Roman" w:cs="Times New Roman"/>
                <w:lang w:val="uk-UA" w:eastAsia="uk-UA"/>
              </w:rPr>
              <w:t>.</w:t>
            </w:r>
          </w:p>
          <w:p w:rsidR="00131E0E" w:rsidRPr="001C4786" w:rsidRDefault="00131E0E" w:rsidP="006959AA">
            <w:pPr>
              <w:contextualSpacing/>
              <w:jc w:val="both"/>
              <w:rPr>
                <w:rFonts w:ascii="Times New Roman" w:hAnsi="Times New Roman" w:cs="Times New Roman"/>
                <w:b/>
                <w:lang w:val="uk-UA" w:eastAsia="uk-UA"/>
              </w:rPr>
            </w:pPr>
            <w:r w:rsidRPr="001C4786">
              <w:rPr>
                <w:rFonts w:ascii="Times New Roman" w:hAnsi="Times New Roman" w:cs="Times New Roman"/>
                <w:lang w:val="uk-UA" w:eastAsia="uk-UA"/>
              </w:rPr>
              <w:t xml:space="preserve">6.1.2. </w:t>
            </w:r>
            <w:r w:rsidRPr="001C4786">
              <w:rPr>
                <w:rFonts w:ascii="Times New Roman" w:hAnsi="Times New Roman" w:cs="Times New Roman"/>
                <w:b/>
                <w:lang w:val="uk-UA" w:eastAsia="uk-UA"/>
              </w:rPr>
              <w:t xml:space="preserve">Тендер автоматично відміняються електронною системою </w:t>
            </w:r>
            <w:proofErr w:type="spellStart"/>
            <w:r w:rsidRPr="001C4786">
              <w:rPr>
                <w:rFonts w:ascii="Times New Roman" w:hAnsi="Times New Roman" w:cs="Times New Roman"/>
                <w:b/>
                <w:lang w:val="uk-UA" w:eastAsia="uk-UA"/>
              </w:rPr>
              <w:t>закупівель</w:t>
            </w:r>
            <w:proofErr w:type="spellEnd"/>
            <w:r w:rsidRPr="001C4786">
              <w:rPr>
                <w:rFonts w:ascii="Times New Roman" w:hAnsi="Times New Roman" w:cs="Times New Roman"/>
                <w:b/>
                <w:lang w:val="uk-UA" w:eastAsia="uk-UA"/>
              </w:rPr>
              <w:t xml:space="preserve"> у разі:</w:t>
            </w:r>
          </w:p>
          <w:p w:rsidR="00131E0E" w:rsidRPr="001C4786" w:rsidRDefault="00131E0E" w:rsidP="006959AA">
            <w:pPr>
              <w:contextualSpacing/>
              <w:jc w:val="both"/>
              <w:rPr>
                <w:rFonts w:ascii="Times New Roman" w:hAnsi="Times New Roman" w:cs="Times New Roman"/>
                <w:b/>
                <w:lang w:val="uk-UA" w:eastAsia="uk-UA"/>
              </w:rPr>
            </w:pPr>
            <w:r w:rsidRPr="001C4786">
              <w:rPr>
                <w:rFonts w:ascii="Times New Roman" w:hAnsi="Times New Roman" w:cs="Times New Roman"/>
                <w:b/>
                <w:lang w:val="uk-UA" w:eastAsia="uk-UA"/>
              </w:rPr>
              <w:t xml:space="preserve">1)подання для участі: </w:t>
            </w:r>
          </w:p>
          <w:p w:rsidR="00131E0E" w:rsidRPr="001C4786" w:rsidRDefault="00131E0E" w:rsidP="006959AA">
            <w:pPr>
              <w:pStyle w:val="aa"/>
              <w:numPr>
                <w:ilvl w:val="0"/>
                <w:numId w:val="14"/>
              </w:numPr>
              <w:jc w:val="both"/>
              <w:rPr>
                <w:lang w:eastAsia="uk-UA"/>
              </w:rPr>
            </w:pPr>
            <w:r w:rsidRPr="001C4786">
              <w:rPr>
                <w:lang w:eastAsia="uk-UA"/>
              </w:rPr>
              <w:t>у відкритих торгах – менше двох тендерних пропозицій;</w:t>
            </w:r>
          </w:p>
          <w:p w:rsidR="00131E0E" w:rsidRPr="001C4786" w:rsidRDefault="00131E0E" w:rsidP="006959AA">
            <w:pPr>
              <w:pStyle w:val="aa"/>
              <w:numPr>
                <w:ilvl w:val="0"/>
                <w:numId w:val="14"/>
              </w:numPr>
              <w:jc w:val="both"/>
              <w:rPr>
                <w:lang w:eastAsia="uk-UA"/>
              </w:rPr>
            </w:pPr>
            <w:r w:rsidRPr="001C4786">
              <w:rPr>
                <w:lang w:eastAsia="uk-UA"/>
              </w:rPr>
              <w:t>у конкурентному діалозі – менше трьох тендерних пропозицій;</w:t>
            </w:r>
          </w:p>
          <w:p w:rsidR="00131E0E" w:rsidRPr="001C4786" w:rsidRDefault="00131E0E" w:rsidP="006959AA">
            <w:pPr>
              <w:pStyle w:val="aa"/>
              <w:numPr>
                <w:ilvl w:val="0"/>
                <w:numId w:val="14"/>
              </w:numPr>
              <w:jc w:val="both"/>
              <w:rPr>
                <w:lang w:eastAsia="uk-UA"/>
              </w:rPr>
            </w:pPr>
            <w:r w:rsidRPr="001C4786">
              <w:rPr>
                <w:lang w:eastAsia="uk-UA"/>
              </w:rPr>
              <w:t>у відкритих торгах для укладення рамкових угод – менше трьох тендерних пропозицій;</w:t>
            </w:r>
          </w:p>
          <w:p w:rsidR="00131E0E" w:rsidRPr="001C4786" w:rsidRDefault="00131E0E" w:rsidP="006959AA">
            <w:pPr>
              <w:pStyle w:val="aa"/>
              <w:numPr>
                <w:ilvl w:val="0"/>
                <w:numId w:val="14"/>
              </w:numPr>
              <w:jc w:val="both"/>
              <w:rPr>
                <w:lang w:eastAsia="uk-UA"/>
              </w:rPr>
            </w:pPr>
            <w:r w:rsidRPr="001C4786">
              <w:rPr>
                <w:lang w:eastAsia="uk-UA"/>
              </w:rPr>
              <w:t>у кваліфікаційному відборі першого етапу торгів із обмеженою участю –  менше чотирьох пропозицій;</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 xml:space="preserve">2) </w:t>
            </w:r>
            <w:r w:rsidRPr="001C4786">
              <w:rPr>
                <w:rFonts w:ascii="Times New Roman" w:hAnsi="Times New Roman" w:cs="Times New Roman"/>
                <w:b/>
                <w:lang w:val="uk-UA"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r w:rsidRPr="001C4786">
              <w:rPr>
                <w:rFonts w:ascii="Times New Roman" w:hAnsi="Times New Roman" w:cs="Times New Roman"/>
                <w:lang w:val="uk-UA" w:eastAsia="uk-UA"/>
              </w:rPr>
              <w:t>;</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3)</w:t>
            </w:r>
            <w:r w:rsidRPr="001C4786">
              <w:rPr>
                <w:rFonts w:ascii="Times New Roman" w:hAnsi="Times New Roman" w:cs="Times New Roman"/>
                <w:b/>
                <w:lang w:val="uk-UA" w:eastAsia="uk-UA"/>
              </w:rPr>
              <w:t>відхилення всіх тендерних пропозицій згідно з Законом</w:t>
            </w:r>
            <w:r w:rsidRPr="001C4786">
              <w:rPr>
                <w:rFonts w:ascii="Times New Roman" w:hAnsi="Times New Roman" w:cs="Times New Roman"/>
                <w:lang w:val="uk-UA" w:eastAsia="uk-UA"/>
              </w:rPr>
              <w:t>.</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6.1.</w:t>
            </w:r>
            <w:r w:rsidR="007E6891" w:rsidRPr="001C4786">
              <w:rPr>
                <w:rFonts w:ascii="Times New Roman" w:hAnsi="Times New Roman" w:cs="Times New Roman"/>
                <w:lang w:val="uk-UA" w:eastAsia="uk-UA"/>
              </w:rPr>
              <w:t>3</w:t>
            </w:r>
            <w:r w:rsidRPr="001C4786">
              <w:rPr>
                <w:rFonts w:ascii="Times New Roman" w:hAnsi="Times New Roman" w:cs="Times New Roman"/>
                <w:lang w:val="uk-UA" w:eastAsia="uk-UA"/>
              </w:rPr>
              <w:t>. Замовник має право визнати тендер таким, що не відбувся, у разі:</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1)якщо здійснення закупівлі стало неможливим унаслідок непереборної сили;</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2)скорочення видатків на здійснення закупівлі товарів, робіт і послуг.</w:t>
            </w:r>
          </w:p>
          <w:p w:rsidR="00131E0E" w:rsidRPr="001C4786" w:rsidRDefault="00131E0E" w:rsidP="006959AA">
            <w:pPr>
              <w:contextualSpacing/>
              <w:jc w:val="both"/>
              <w:rPr>
                <w:rFonts w:ascii="Times New Roman" w:hAnsi="Times New Roman" w:cs="Times New Roman"/>
                <w:lang w:val="uk-UA" w:eastAsia="uk-UA"/>
              </w:rPr>
            </w:pPr>
            <w:r w:rsidRPr="001C4786">
              <w:rPr>
                <w:rFonts w:ascii="Times New Roman" w:hAnsi="Times New Roman" w:cs="Times New Roman"/>
                <w:lang w:val="uk-UA" w:eastAsia="uk-UA"/>
              </w:rPr>
              <w:t>6.1.</w:t>
            </w:r>
            <w:r w:rsidR="007E6891" w:rsidRPr="001C4786">
              <w:rPr>
                <w:rFonts w:ascii="Times New Roman" w:hAnsi="Times New Roman" w:cs="Times New Roman"/>
                <w:lang w:val="uk-UA" w:eastAsia="uk-UA"/>
              </w:rPr>
              <w:t>4</w:t>
            </w:r>
            <w:r w:rsidRPr="001C4786">
              <w:rPr>
                <w:rFonts w:ascii="Times New Roman" w:hAnsi="Times New Roman" w:cs="Times New Roman"/>
                <w:lang w:val="uk-UA" w:eastAsia="uk-UA"/>
              </w:rPr>
              <w:t>. Замовник має право визнати тендер таким, що не відбувся частково (за лотом).</w:t>
            </w:r>
          </w:p>
          <w:p w:rsidR="008758C3" w:rsidRPr="001C4786" w:rsidRDefault="00131E0E" w:rsidP="00B241AB">
            <w:pPr>
              <w:contextualSpacing/>
              <w:jc w:val="both"/>
              <w:rPr>
                <w:lang w:val="uk-UA"/>
              </w:rPr>
            </w:pPr>
            <w:r w:rsidRPr="001C4786">
              <w:rPr>
                <w:rFonts w:ascii="Times New Roman" w:hAnsi="Times New Roman" w:cs="Times New Roman"/>
                <w:lang w:val="uk-UA" w:eastAsia="uk-UA"/>
              </w:rPr>
              <w:t>6.1.</w:t>
            </w:r>
            <w:r w:rsidR="007E6891" w:rsidRPr="001C4786">
              <w:rPr>
                <w:rFonts w:ascii="Times New Roman" w:hAnsi="Times New Roman" w:cs="Times New Roman"/>
                <w:lang w:val="uk-UA" w:eastAsia="uk-UA"/>
              </w:rPr>
              <w:t>5</w:t>
            </w:r>
            <w:r w:rsidRPr="001C4786">
              <w:rPr>
                <w:rFonts w:ascii="Times New Roman" w:hAnsi="Times New Roman" w:cs="Times New Roman"/>
                <w:lang w:val="uk-UA" w:eastAsia="uk-UA"/>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C4786">
              <w:rPr>
                <w:rFonts w:ascii="Times New Roman" w:hAnsi="Times New Roman" w:cs="Times New Roman"/>
                <w:lang w:val="uk-UA" w:eastAsia="uk-UA"/>
              </w:rPr>
              <w:t>закупівель</w:t>
            </w:r>
            <w:proofErr w:type="spellEnd"/>
            <w:r w:rsidRPr="001C4786">
              <w:rPr>
                <w:rFonts w:ascii="Times New Roman" w:hAnsi="Times New Roman" w:cs="Times New Roman"/>
                <w:lang w:val="uk-UA" w:eastAsia="uk-UA"/>
              </w:rPr>
              <w:t xml:space="preserve"> підстави  прийняття рішення. </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 </w:t>
            </w:r>
            <w:r w:rsidRPr="001C4786">
              <w:rPr>
                <w:b/>
                <w:bCs/>
                <w:lang w:val="uk-UA"/>
              </w:rPr>
              <w:t xml:space="preserve">2. </w:t>
            </w:r>
            <w:r w:rsidRPr="001C4786">
              <w:rPr>
                <w:b/>
                <w:lang w:val="uk-UA"/>
              </w:rPr>
              <w:t>Строк укладання договору</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C1B33" w:rsidRPr="001C4786" w:rsidRDefault="007C1B33" w:rsidP="007C1B33">
            <w:pPr>
              <w:jc w:val="both"/>
              <w:rPr>
                <w:rFonts w:ascii="Times New Roman" w:hAnsi="Times New Roman"/>
                <w:lang w:val="uk-UA" w:eastAsia="uk-UA"/>
              </w:rPr>
            </w:pPr>
            <w:r w:rsidRPr="001C4786">
              <w:rPr>
                <w:rFonts w:ascii="Times New Roman" w:hAnsi="Times New Roman"/>
                <w:lang w:val="uk-UA" w:eastAsia="uk-UA"/>
              </w:rPr>
              <w:t>6.2.1. З метою забезпечення права на оскарження</w:t>
            </w:r>
            <w:r w:rsidR="00831DDB" w:rsidRPr="00831DDB">
              <w:rPr>
                <w:rFonts w:ascii="Times New Roman" w:hAnsi="Times New Roman"/>
                <w:lang w:val="uk-UA" w:eastAsia="uk-UA"/>
              </w:rPr>
              <w:t xml:space="preserve"> </w:t>
            </w:r>
            <w:r w:rsidRPr="001C4786">
              <w:rPr>
                <w:rFonts w:ascii="Times New Roman" w:hAnsi="Times New Roman"/>
                <w:lang w:val="uk-UA" w:eastAsia="uk-UA"/>
              </w:rPr>
              <w:t>рішень</w:t>
            </w:r>
            <w:r w:rsidR="00831DDB" w:rsidRPr="00831DDB">
              <w:rPr>
                <w:rFonts w:ascii="Times New Roman" w:hAnsi="Times New Roman"/>
                <w:lang w:val="uk-UA" w:eastAsia="uk-UA"/>
              </w:rPr>
              <w:t xml:space="preserve"> </w:t>
            </w:r>
            <w:proofErr w:type="spellStart"/>
            <w:r w:rsidRPr="001C4786">
              <w:rPr>
                <w:rFonts w:ascii="Times New Roman" w:hAnsi="Times New Roman"/>
                <w:lang w:val="uk-UA" w:eastAsia="uk-UA"/>
              </w:rPr>
              <w:t>замовникадоговір</w:t>
            </w:r>
            <w:proofErr w:type="spellEnd"/>
            <w:r w:rsidRPr="001C4786">
              <w:rPr>
                <w:rFonts w:ascii="Times New Roman" w:hAnsi="Times New Roman"/>
                <w:lang w:val="uk-UA" w:eastAsia="uk-UA"/>
              </w:rPr>
              <w:t xml:space="preserve"> про закупівлю не може бути укладено</w:t>
            </w:r>
            <w:r w:rsidR="00831DDB" w:rsidRPr="00831DDB">
              <w:rPr>
                <w:rFonts w:ascii="Times New Roman" w:hAnsi="Times New Roman"/>
                <w:lang w:val="uk-UA" w:eastAsia="uk-UA"/>
              </w:rPr>
              <w:t xml:space="preserve"> </w:t>
            </w:r>
            <w:r w:rsidRPr="001C4786">
              <w:rPr>
                <w:rFonts w:ascii="Times New Roman" w:hAnsi="Times New Roman"/>
                <w:lang w:val="uk-UA" w:eastAsia="uk-UA"/>
              </w:rPr>
              <w:t>раніше</w:t>
            </w:r>
            <w:r w:rsidR="00831DDB" w:rsidRPr="00831DDB">
              <w:rPr>
                <w:rFonts w:ascii="Times New Roman" w:hAnsi="Times New Roman"/>
                <w:lang w:val="uk-UA" w:eastAsia="uk-UA"/>
              </w:rPr>
              <w:t xml:space="preserve"> </w:t>
            </w:r>
            <w:r w:rsidRPr="001C4786">
              <w:rPr>
                <w:rFonts w:ascii="Times New Roman" w:hAnsi="Times New Roman"/>
                <w:lang w:val="uk-UA" w:eastAsia="uk-UA"/>
              </w:rPr>
              <w:t>ніж через 10 днів з дати</w:t>
            </w:r>
            <w:r w:rsidR="00831DDB" w:rsidRPr="00831DDB">
              <w:rPr>
                <w:rFonts w:ascii="Times New Roman" w:hAnsi="Times New Roman"/>
                <w:lang w:val="uk-UA" w:eastAsia="uk-UA"/>
              </w:rPr>
              <w:t xml:space="preserve"> </w:t>
            </w:r>
            <w:r w:rsidRPr="001C4786">
              <w:rPr>
                <w:rFonts w:ascii="Times New Roman" w:hAnsi="Times New Roman"/>
                <w:lang w:val="uk-UA" w:eastAsia="uk-UA"/>
              </w:rPr>
              <w:t>оприлюднення в електронній</w:t>
            </w:r>
            <w:r w:rsidR="00831DDB" w:rsidRPr="00831DDB">
              <w:rPr>
                <w:rFonts w:ascii="Times New Roman" w:hAnsi="Times New Roman"/>
                <w:lang w:val="uk-UA" w:eastAsia="uk-UA"/>
              </w:rPr>
              <w:t xml:space="preserve"> </w:t>
            </w:r>
            <w:r w:rsidRPr="001C4786">
              <w:rPr>
                <w:rFonts w:ascii="Times New Roman" w:hAnsi="Times New Roman"/>
                <w:lang w:val="uk-UA" w:eastAsia="uk-UA"/>
              </w:rPr>
              <w:t>системі</w:t>
            </w:r>
            <w:r w:rsidR="00831DDB" w:rsidRPr="00831DDB">
              <w:rPr>
                <w:rFonts w:ascii="Times New Roman" w:hAnsi="Times New Roman"/>
                <w:lang w:val="uk-UA" w:eastAsia="uk-UA"/>
              </w:rPr>
              <w:t xml:space="preserve"> </w:t>
            </w:r>
            <w:proofErr w:type="spellStart"/>
            <w:r w:rsidRPr="001C4786">
              <w:rPr>
                <w:rFonts w:ascii="Times New Roman" w:hAnsi="Times New Roman"/>
                <w:lang w:val="uk-UA" w:eastAsia="uk-UA"/>
              </w:rPr>
              <w:t>закупівель</w:t>
            </w:r>
            <w:proofErr w:type="spellEnd"/>
            <w:r w:rsidR="00831DDB" w:rsidRPr="00831DDB">
              <w:rPr>
                <w:rFonts w:ascii="Times New Roman" w:hAnsi="Times New Roman"/>
                <w:lang w:eastAsia="uk-UA"/>
              </w:rPr>
              <w:t xml:space="preserve"> </w:t>
            </w:r>
            <w:r w:rsidRPr="001C4786">
              <w:rPr>
                <w:rFonts w:ascii="Times New Roman" w:hAnsi="Times New Roman"/>
                <w:lang w:val="uk-UA" w:eastAsia="uk-UA"/>
              </w:rPr>
              <w:t>повідомлення про намір</w:t>
            </w:r>
            <w:r w:rsidR="00831DDB" w:rsidRPr="00831DDB">
              <w:rPr>
                <w:rFonts w:ascii="Times New Roman" w:hAnsi="Times New Roman"/>
                <w:lang w:eastAsia="uk-UA"/>
              </w:rPr>
              <w:t xml:space="preserve"> </w:t>
            </w:r>
            <w:r w:rsidRPr="001C4786">
              <w:rPr>
                <w:rFonts w:ascii="Times New Roman" w:hAnsi="Times New Roman"/>
                <w:lang w:val="uk-UA" w:eastAsia="uk-UA"/>
              </w:rPr>
              <w:lastRenderedPageBreak/>
              <w:t>укласти</w:t>
            </w:r>
            <w:r w:rsidR="00831DDB" w:rsidRPr="00831DDB">
              <w:rPr>
                <w:rFonts w:ascii="Times New Roman" w:hAnsi="Times New Roman"/>
                <w:lang w:eastAsia="uk-UA"/>
              </w:rPr>
              <w:t xml:space="preserve"> </w:t>
            </w:r>
            <w:r w:rsidRPr="001C4786">
              <w:rPr>
                <w:rFonts w:ascii="Times New Roman" w:hAnsi="Times New Roman"/>
                <w:lang w:val="uk-UA" w:eastAsia="uk-UA"/>
              </w:rPr>
              <w:t xml:space="preserve">договір про закупівлю. </w:t>
            </w:r>
          </w:p>
          <w:p w:rsidR="007C1B33" w:rsidRPr="001C4786" w:rsidRDefault="007C1B33" w:rsidP="007C1B33">
            <w:pPr>
              <w:jc w:val="both"/>
              <w:rPr>
                <w:rFonts w:ascii="Times New Roman" w:hAnsi="Times New Roman"/>
                <w:lang w:eastAsia="uk-UA"/>
              </w:rPr>
            </w:pPr>
            <w:r w:rsidRPr="001C4786">
              <w:rPr>
                <w:rFonts w:ascii="Times New Roman" w:hAnsi="Times New Roman"/>
                <w:lang w:val="uk-UA" w:eastAsia="uk-UA"/>
              </w:rPr>
              <w:t>6.2.2.</w:t>
            </w:r>
            <w:r w:rsidRPr="001C4786">
              <w:rPr>
                <w:rFonts w:ascii="Times New Roman" w:hAnsi="Times New Roman"/>
                <w:lang w:eastAsia="uk-UA"/>
              </w:rPr>
              <w:t> </w:t>
            </w:r>
            <w:r w:rsidRPr="001C4786">
              <w:rPr>
                <w:rFonts w:ascii="Times New Roman" w:hAnsi="Times New Roman"/>
                <w:shd w:val="clear" w:color="auto" w:fill="FFFFFF"/>
                <w:lang w:val="uk-UA"/>
              </w:rPr>
              <w:t>Замовник</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укладає</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договір про закупівлю з учасником, який</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визнаний</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переможцем</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процедури</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закупівлі, протягом строку дії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його</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пропозиції, не пізніше</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ніж через 20 днів з дня прийняття</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рішення про намір</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укласти</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договір про закупівлю</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відповідно до вимог</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тендерної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документації та тендерної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пропозиції</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переможця</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процедури</w:t>
            </w:r>
            <w:r w:rsidR="00831DDB" w:rsidRPr="003329DF">
              <w:rPr>
                <w:rFonts w:ascii="Times New Roman" w:hAnsi="Times New Roman"/>
                <w:shd w:val="clear" w:color="auto" w:fill="FFFFFF"/>
                <w:lang w:val="uk-UA"/>
              </w:rPr>
              <w:t xml:space="preserve"> </w:t>
            </w:r>
            <w:r w:rsidRPr="001C4786">
              <w:rPr>
                <w:rFonts w:ascii="Times New Roman" w:hAnsi="Times New Roman"/>
                <w:shd w:val="clear" w:color="auto" w:fill="FFFFFF"/>
                <w:lang w:val="uk-UA"/>
              </w:rPr>
              <w:t xml:space="preserve">закупівлі. </w:t>
            </w:r>
            <w:r w:rsidRPr="001C4786">
              <w:rPr>
                <w:rFonts w:ascii="Times New Roman" w:hAnsi="Times New Roman"/>
                <w:shd w:val="clear" w:color="auto" w:fill="FFFFFF"/>
              </w:rPr>
              <w:t xml:space="preserve">У </w:t>
            </w:r>
            <w:proofErr w:type="spellStart"/>
            <w:r w:rsidRPr="001C4786">
              <w:rPr>
                <w:rFonts w:ascii="Times New Roman" w:hAnsi="Times New Roman"/>
                <w:shd w:val="clear" w:color="auto" w:fill="FFFFFF"/>
              </w:rPr>
              <w:t>випадку</w:t>
            </w:r>
            <w:proofErr w:type="spellEnd"/>
            <w:r w:rsidR="00831DDB" w:rsidRPr="00831DDB">
              <w:rPr>
                <w:rFonts w:ascii="Times New Roman" w:hAnsi="Times New Roman"/>
                <w:shd w:val="clear" w:color="auto" w:fill="FFFFFF"/>
              </w:rPr>
              <w:t xml:space="preserve"> </w:t>
            </w:r>
            <w:proofErr w:type="spellStart"/>
            <w:r w:rsidRPr="001C4786">
              <w:rPr>
                <w:rFonts w:ascii="Times New Roman" w:hAnsi="Times New Roman"/>
                <w:shd w:val="clear" w:color="auto" w:fill="FFFFFF"/>
              </w:rPr>
              <w:t>обґрунтованої</w:t>
            </w:r>
            <w:proofErr w:type="spellEnd"/>
            <w:r w:rsidR="00831DDB" w:rsidRPr="00831DDB">
              <w:rPr>
                <w:rFonts w:ascii="Times New Roman" w:hAnsi="Times New Roman"/>
                <w:shd w:val="clear" w:color="auto" w:fill="FFFFFF"/>
              </w:rPr>
              <w:t xml:space="preserve"> </w:t>
            </w:r>
            <w:proofErr w:type="spellStart"/>
            <w:r w:rsidRPr="001C4786">
              <w:rPr>
                <w:rFonts w:ascii="Times New Roman" w:hAnsi="Times New Roman"/>
                <w:shd w:val="clear" w:color="auto" w:fill="FFFFFF"/>
              </w:rPr>
              <w:t>необхідності</w:t>
            </w:r>
            <w:proofErr w:type="spellEnd"/>
            <w:r w:rsidRPr="001C4786">
              <w:rPr>
                <w:rFonts w:ascii="Times New Roman" w:hAnsi="Times New Roman"/>
                <w:shd w:val="clear" w:color="auto" w:fill="FFFFFF"/>
              </w:rPr>
              <w:t xml:space="preserve"> строк для </w:t>
            </w:r>
            <w:proofErr w:type="spellStart"/>
            <w:r w:rsidRPr="001C4786">
              <w:rPr>
                <w:rFonts w:ascii="Times New Roman" w:hAnsi="Times New Roman"/>
                <w:shd w:val="clear" w:color="auto" w:fill="FFFFFF"/>
              </w:rPr>
              <w:t>укладання</w:t>
            </w:r>
            <w:proofErr w:type="spellEnd"/>
            <w:r w:rsidRPr="001C4786">
              <w:rPr>
                <w:rFonts w:ascii="Times New Roman" w:hAnsi="Times New Roman"/>
                <w:shd w:val="clear" w:color="auto" w:fill="FFFFFF"/>
              </w:rPr>
              <w:t xml:space="preserve"> договору </w:t>
            </w:r>
            <w:proofErr w:type="spellStart"/>
            <w:r w:rsidRPr="001C4786">
              <w:rPr>
                <w:rFonts w:ascii="Times New Roman" w:hAnsi="Times New Roman"/>
                <w:shd w:val="clear" w:color="auto" w:fill="FFFFFF"/>
              </w:rPr>
              <w:t>може</w:t>
            </w:r>
            <w:proofErr w:type="spellEnd"/>
            <w:r w:rsidRPr="001C4786">
              <w:rPr>
                <w:rFonts w:ascii="Times New Roman" w:hAnsi="Times New Roman"/>
                <w:shd w:val="clear" w:color="auto" w:fill="FFFFFF"/>
              </w:rPr>
              <w:t xml:space="preserve"> бути </w:t>
            </w:r>
            <w:proofErr w:type="spellStart"/>
            <w:r w:rsidRPr="001C4786">
              <w:rPr>
                <w:rFonts w:ascii="Times New Roman" w:hAnsi="Times New Roman"/>
                <w:shd w:val="clear" w:color="auto" w:fill="FFFFFF"/>
              </w:rPr>
              <w:t>продовжений</w:t>
            </w:r>
            <w:proofErr w:type="spellEnd"/>
            <w:r w:rsidRPr="001C4786">
              <w:rPr>
                <w:rFonts w:ascii="Times New Roman" w:hAnsi="Times New Roman"/>
                <w:shd w:val="clear" w:color="auto" w:fill="FFFFFF"/>
              </w:rPr>
              <w:t xml:space="preserve"> до 60 </w:t>
            </w:r>
            <w:proofErr w:type="spellStart"/>
            <w:r w:rsidRPr="001C4786">
              <w:rPr>
                <w:rFonts w:ascii="Times New Roman" w:hAnsi="Times New Roman"/>
                <w:shd w:val="clear" w:color="auto" w:fill="FFFFFF"/>
              </w:rPr>
              <w:t>дні</w:t>
            </w:r>
            <w:proofErr w:type="gramStart"/>
            <w:r w:rsidRPr="001C4786">
              <w:rPr>
                <w:rFonts w:ascii="Times New Roman" w:hAnsi="Times New Roman"/>
                <w:shd w:val="clear" w:color="auto" w:fill="FFFFFF"/>
              </w:rPr>
              <w:t>в</w:t>
            </w:r>
            <w:proofErr w:type="spellEnd"/>
            <w:proofErr w:type="gramEnd"/>
            <w:r w:rsidRPr="001C4786">
              <w:rPr>
                <w:rFonts w:ascii="Times New Roman" w:hAnsi="Times New Roman"/>
                <w:shd w:val="clear" w:color="auto" w:fill="FFFFFF"/>
              </w:rPr>
              <w:t>.</w:t>
            </w:r>
          </w:p>
          <w:p w:rsidR="007C1B33" w:rsidRPr="001C4786" w:rsidRDefault="007C1B33" w:rsidP="007C1B33">
            <w:pPr>
              <w:pStyle w:val="a6"/>
              <w:spacing w:before="0" w:after="0"/>
              <w:jc w:val="both"/>
              <w:rPr>
                <w:lang w:val="uk-UA"/>
              </w:rPr>
            </w:pPr>
            <w:r w:rsidRPr="001C4786">
              <w:rPr>
                <w:lang w:eastAsia="uk-UA"/>
              </w:rPr>
              <w:t xml:space="preserve">6.2.3. У </w:t>
            </w:r>
            <w:proofErr w:type="spellStart"/>
            <w:r w:rsidRPr="001C4786">
              <w:rPr>
                <w:lang w:eastAsia="uk-UA"/>
              </w:rPr>
              <w:t>разі</w:t>
            </w:r>
            <w:proofErr w:type="spellEnd"/>
            <w:r w:rsidR="00831DDB" w:rsidRPr="00831DDB">
              <w:rPr>
                <w:lang w:eastAsia="uk-UA"/>
              </w:rPr>
              <w:t xml:space="preserve"> </w:t>
            </w:r>
            <w:proofErr w:type="spellStart"/>
            <w:r w:rsidRPr="001C4786">
              <w:rPr>
                <w:lang w:eastAsia="uk-UA"/>
              </w:rPr>
              <w:t>подання</w:t>
            </w:r>
            <w:proofErr w:type="spellEnd"/>
            <w:r w:rsidR="00831DDB" w:rsidRPr="00831DDB">
              <w:rPr>
                <w:lang w:eastAsia="uk-UA"/>
              </w:rPr>
              <w:t xml:space="preserve"> </w:t>
            </w:r>
            <w:proofErr w:type="spellStart"/>
            <w:r w:rsidRPr="001C4786">
              <w:rPr>
                <w:lang w:eastAsia="uk-UA"/>
              </w:rPr>
              <w:t>скарги</w:t>
            </w:r>
            <w:proofErr w:type="spellEnd"/>
            <w:r w:rsidRPr="001C4786">
              <w:rPr>
                <w:lang w:eastAsia="uk-UA"/>
              </w:rPr>
              <w:t xml:space="preserve"> до органу </w:t>
            </w:r>
            <w:proofErr w:type="spellStart"/>
            <w:r w:rsidRPr="001C4786">
              <w:rPr>
                <w:lang w:eastAsia="uk-UA"/>
              </w:rPr>
              <w:t>оскарження</w:t>
            </w:r>
            <w:proofErr w:type="spellEnd"/>
            <w:r w:rsidR="00831DDB" w:rsidRPr="00831DDB">
              <w:rPr>
                <w:lang w:eastAsia="uk-UA"/>
              </w:rPr>
              <w:t xml:space="preserve"> </w:t>
            </w:r>
            <w:proofErr w:type="spellStart"/>
            <w:proofErr w:type="gramStart"/>
            <w:r w:rsidRPr="001C4786">
              <w:rPr>
                <w:lang w:eastAsia="uk-UA"/>
              </w:rPr>
              <w:t>п</w:t>
            </w:r>
            <w:proofErr w:type="gramEnd"/>
            <w:r w:rsidRPr="001C4786">
              <w:rPr>
                <w:lang w:eastAsia="uk-UA"/>
              </w:rPr>
              <w:t>ісля</w:t>
            </w:r>
            <w:proofErr w:type="spellEnd"/>
            <w:r w:rsidR="00831DDB" w:rsidRPr="00831DDB">
              <w:rPr>
                <w:lang w:eastAsia="uk-UA"/>
              </w:rPr>
              <w:t xml:space="preserve"> </w:t>
            </w:r>
            <w:proofErr w:type="spellStart"/>
            <w:r w:rsidRPr="001C4786">
              <w:rPr>
                <w:lang w:eastAsia="uk-UA"/>
              </w:rPr>
              <w:t>оприлюднення</w:t>
            </w:r>
            <w:proofErr w:type="spellEnd"/>
            <w:r w:rsidRPr="001C4786">
              <w:rPr>
                <w:lang w:eastAsia="uk-UA"/>
              </w:rPr>
              <w:t xml:space="preserve"> в </w:t>
            </w:r>
            <w:proofErr w:type="spellStart"/>
            <w:r w:rsidRPr="001C4786">
              <w:rPr>
                <w:lang w:eastAsia="uk-UA"/>
              </w:rPr>
              <w:t>електронній</w:t>
            </w:r>
            <w:proofErr w:type="spellEnd"/>
            <w:r w:rsidR="00831DDB" w:rsidRPr="00831DDB">
              <w:rPr>
                <w:lang w:eastAsia="uk-UA"/>
              </w:rPr>
              <w:t xml:space="preserve"> </w:t>
            </w:r>
            <w:proofErr w:type="spellStart"/>
            <w:r w:rsidRPr="001C4786">
              <w:rPr>
                <w:lang w:eastAsia="uk-UA"/>
              </w:rPr>
              <w:t>системі</w:t>
            </w:r>
            <w:proofErr w:type="spellEnd"/>
            <w:r w:rsidR="00831DDB" w:rsidRPr="00831DDB">
              <w:rPr>
                <w:lang w:eastAsia="uk-UA"/>
              </w:rPr>
              <w:t xml:space="preserve"> </w:t>
            </w:r>
            <w:proofErr w:type="spellStart"/>
            <w:r w:rsidRPr="001C4786">
              <w:rPr>
                <w:lang w:eastAsia="uk-UA"/>
              </w:rPr>
              <w:t>закупівель</w:t>
            </w:r>
            <w:proofErr w:type="spellEnd"/>
            <w:r w:rsidR="00831DDB" w:rsidRPr="00831DDB">
              <w:rPr>
                <w:lang w:eastAsia="uk-UA"/>
              </w:rPr>
              <w:t xml:space="preserve"> </w:t>
            </w:r>
            <w:proofErr w:type="spellStart"/>
            <w:r w:rsidRPr="001C4786">
              <w:rPr>
                <w:lang w:eastAsia="uk-UA"/>
              </w:rPr>
              <w:t>повідомлення</w:t>
            </w:r>
            <w:proofErr w:type="spellEnd"/>
            <w:r w:rsidRPr="001C4786">
              <w:rPr>
                <w:lang w:eastAsia="uk-UA"/>
              </w:rPr>
              <w:t xml:space="preserve"> про </w:t>
            </w:r>
            <w:proofErr w:type="spellStart"/>
            <w:r w:rsidRPr="001C4786">
              <w:rPr>
                <w:lang w:eastAsia="uk-UA"/>
              </w:rPr>
              <w:t>намір</w:t>
            </w:r>
            <w:proofErr w:type="spellEnd"/>
            <w:r w:rsidR="00831DDB" w:rsidRPr="00831DDB">
              <w:rPr>
                <w:lang w:eastAsia="uk-UA"/>
              </w:rPr>
              <w:t xml:space="preserve"> </w:t>
            </w:r>
            <w:proofErr w:type="spellStart"/>
            <w:r w:rsidRPr="001C4786">
              <w:rPr>
                <w:lang w:eastAsia="uk-UA"/>
              </w:rPr>
              <w:t>укласти</w:t>
            </w:r>
            <w:proofErr w:type="spellEnd"/>
            <w:r w:rsidR="00831DDB" w:rsidRPr="00831DDB">
              <w:rPr>
                <w:lang w:eastAsia="uk-UA"/>
              </w:rPr>
              <w:t xml:space="preserve"> </w:t>
            </w:r>
            <w:proofErr w:type="spellStart"/>
            <w:r w:rsidRPr="001C4786">
              <w:rPr>
                <w:lang w:eastAsia="uk-UA"/>
              </w:rPr>
              <w:t>договір</w:t>
            </w:r>
            <w:proofErr w:type="spellEnd"/>
            <w:r w:rsidRPr="001C4786">
              <w:rPr>
                <w:lang w:eastAsia="uk-UA"/>
              </w:rPr>
              <w:t xml:space="preserve"> про </w:t>
            </w:r>
            <w:proofErr w:type="spellStart"/>
            <w:r w:rsidRPr="001C4786">
              <w:rPr>
                <w:lang w:eastAsia="uk-UA"/>
              </w:rPr>
              <w:t>закупівлю</w:t>
            </w:r>
            <w:proofErr w:type="spellEnd"/>
            <w:r w:rsidR="00831DDB" w:rsidRPr="00831DDB">
              <w:rPr>
                <w:lang w:eastAsia="uk-UA"/>
              </w:rPr>
              <w:t xml:space="preserve"> </w:t>
            </w:r>
            <w:proofErr w:type="spellStart"/>
            <w:r w:rsidRPr="001C4786">
              <w:rPr>
                <w:lang w:eastAsia="uk-UA"/>
              </w:rPr>
              <w:t>перебіг</w:t>
            </w:r>
            <w:proofErr w:type="spellEnd"/>
            <w:r w:rsidRPr="001C4786">
              <w:rPr>
                <w:lang w:eastAsia="uk-UA"/>
              </w:rPr>
              <w:t xml:space="preserve"> строку для </w:t>
            </w:r>
            <w:proofErr w:type="spellStart"/>
            <w:r w:rsidRPr="001C4786">
              <w:rPr>
                <w:lang w:eastAsia="uk-UA"/>
              </w:rPr>
              <w:t>укладення</w:t>
            </w:r>
            <w:proofErr w:type="spellEnd"/>
            <w:r w:rsidRPr="001C4786">
              <w:rPr>
                <w:lang w:eastAsia="uk-UA"/>
              </w:rPr>
              <w:t xml:space="preserve"> договору про </w:t>
            </w:r>
            <w:proofErr w:type="spellStart"/>
            <w:r w:rsidRPr="001C4786">
              <w:rPr>
                <w:lang w:eastAsia="uk-UA"/>
              </w:rPr>
              <w:t>закупівлю</w:t>
            </w:r>
            <w:proofErr w:type="spellEnd"/>
            <w:r w:rsidR="00831DDB" w:rsidRPr="00831DDB">
              <w:rPr>
                <w:lang w:eastAsia="uk-UA"/>
              </w:rPr>
              <w:t xml:space="preserve"> </w:t>
            </w:r>
            <w:proofErr w:type="spellStart"/>
            <w:r w:rsidRPr="001C4786">
              <w:rPr>
                <w:lang w:eastAsia="uk-UA"/>
              </w:rPr>
              <w:t>призупиняється</w:t>
            </w:r>
            <w:proofErr w:type="spellEnd"/>
            <w:r w:rsidRPr="001C4786">
              <w:rPr>
                <w:lang w:eastAsia="uk-UA"/>
              </w:rPr>
              <w:t>.</w:t>
            </w:r>
          </w:p>
          <w:p w:rsidR="008758C3" w:rsidRPr="001C4786" w:rsidRDefault="007C1B33" w:rsidP="007C1B33">
            <w:pPr>
              <w:pStyle w:val="a6"/>
              <w:spacing w:before="0" w:after="0"/>
              <w:jc w:val="both"/>
              <w:rPr>
                <w:lang w:val="uk-UA"/>
              </w:rPr>
            </w:pPr>
            <w:r w:rsidRPr="001C4786">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C4786">
              <w:rPr>
                <w:shd w:val="clear" w:color="auto" w:fill="FFFFFF"/>
                <w:lang w:val="uk-UA"/>
              </w:rPr>
              <w:t>неукладення</w:t>
            </w:r>
            <w:proofErr w:type="spellEnd"/>
            <w:r w:rsidRPr="001C4786">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w:rsidR="008758C3" w:rsidRPr="001C4786" w:rsidTr="00684B76">
        <w:trPr>
          <w:gridAfter w:val="1"/>
          <w:wAfter w:w="23" w:type="dxa"/>
          <w:trHeight w:val="962"/>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b/>
                <w:lang w:val="uk-UA"/>
              </w:rPr>
              <w:lastRenderedPageBreak/>
              <w:t>3. Проект договору про закупівлю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4BCA" w:rsidRPr="001C4786" w:rsidRDefault="008758C3" w:rsidP="00774BCA">
            <w:pPr>
              <w:jc w:val="both"/>
              <w:rPr>
                <w:rFonts w:ascii="Times New Roman" w:hAnsi="Times New Roman" w:cs="Times New Roman"/>
                <w:lang w:val="uk-UA"/>
              </w:rPr>
            </w:pPr>
            <w:r w:rsidRPr="001C4786">
              <w:rPr>
                <w:rFonts w:ascii="Times New Roman" w:hAnsi="Times New Roman" w:cs="Times New Roman"/>
                <w:lang w:val="uk-UA"/>
              </w:rPr>
              <w:t xml:space="preserve">6.3.1. </w:t>
            </w:r>
            <w:r w:rsidR="00774BCA" w:rsidRPr="001C4786">
              <w:rPr>
                <w:rFonts w:ascii="Times New Roman" w:hAnsi="Times New Roman" w:cs="Times New Roman"/>
                <w:lang w:val="uk-UA"/>
              </w:rPr>
              <w:t xml:space="preserve">Проект договору про закупівлю передбачений у Додатку № 3. </w:t>
            </w:r>
          </w:p>
          <w:p w:rsidR="008758C3" w:rsidRPr="001C4786" w:rsidRDefault="00774BCA" w:rsidP="001113E0">
            <w:pPr>
              <w:jc w:val="both"/>
              <w:rPr>
                <w:rFonts w:ascii="Times New Roman" w:hAnsi="Times New Roman" w:cs="Times New Roman"/>
                <w:lang w:val="uk-UA"/>
              </w:rPr>
            </w:pPr>
            <w:r w:rsidRPr="001C4786">
              <w:rPr>
                <w:rFonts w:ascii="Times New Roman" w:hAnsi="Times New Roman" w:cs="Times New Roman"/>
                <w:lang w:val="uk-UA"/>
              </w:rPr>
              <w:t>6.3.2. Учасником в складі тендерної пропозиції надається заповнений зі своєї сторони (реквізити) проект договору</w:t>
            </w:r>
            <w:r w:rsidR="001113E0" w:rsidRPr="001C4786">
              <w:rPr>
                <w:rFonts w:ascii="Times New Roman" w:hAnsi="Times New Roman" w:cs="Times New Roman"/>
                <w:lang w:val="uk-UA"/>
              </w:rPr>
              <w:t>.</w:t>
            </w:r>
          </w:p>
        </w:tc>
      </w:tr>
      <w:tr w:rsidR="008758C3" w:rsidRPr="00873B00"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jc w:val="both"/>
              <w:rPr>
                <w:lang w:val="uk-UA"/>
              </w:rPr>
            </w:pPr>
            <w:r w:rsidRPr="001C4786">
              <w:rPr>
                <w:lang w:val="uk-UA"/>
              </w:rPr>
              <w:t> </w:t>
            </w:r>
            <w:r w:rsidRPr="001C4786">
              <w:rPr>
                <w:b/>
                <w:bCs/>
                <w:lang w:val="uk-UA"/>
              </w:rPr>
              <w:t>4</w:t>
            </w:r>
            <w:r w:rsidRPr="001C4786">
              <w:rPr>
                <w:b/>
                <w:lang w:val="uk-UA"/>
              </w:rPr>
              <w:t>. Істотні умови, що обов’язково включаються до договору про закупівлю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pStyle w:val="aa"/>
              <w:snapToGrid w:val="0"/>
              <w:ind w:left="0"/>
              <w:jc w:val="both"/>
            </w:pPr>
            <w:r w:rsidRPr="001C4786">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DB30C7"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 xml:space="preserve">6.4.2. </w:t>
            </w:r>
            <w:r w:rsidR="00DB30C7" w:rsidRPr="001C4786">
              <w:rPr>
                <w:rFonts w:ascii="Times New Roman" w:hAnsi="Times New Roman" w:cs="Times New Roman"/>
                <w:lang w:val="uk-UA"/>
              </w:rPr>
              <w:t>Переможець процедури закупівлі під час укладення договору про закупівлю повинен надати:</w:t>
            </w:r>
          </w:p>
          <w:p w:rsidR="00DB30C7" w:rsidRPr="001C4786" w:rsidRDefault="00DB30C7" w:rsidP="006959AA">
            <w:pPr>
              <w:pStyle w:val="aa"/>
              <w:numPr>
                <w:ilvl w:val="0"/>
                <w:numId w:val="15"/>
              </w:numPr>
              <w:jc w:val="both"/>
            </w:pPr>
            <w:r w:rsidRPr="001C4786">
              <w:t>відповідну інформацію про право підписання договору про закупівлю;</w:t>
            </w:r>
          </w:p>
          <w:p w:rsidR="00DB30C7" w:rsidRPr="001C4786" w:rsidRDefault="00DB30C7" w:rsidP="006959AA">
            <w:pPr>
              <w:pStyle w:val="aa"/>
              <w:numPr>
                <w:ilvl w:val="0"/>
                <w:numId w:val="15"/>
              </w:numPr>
              <w:jc w:val="both"/>
            </w:pPr>
            <w:r w:rsidRPr="001C478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758C3" w:rsidRPr="001C4786" w:rsidRDefault="00DB30C7" w:rsidP="006959AA">
            <w:pPr>
              <w:pStyle w:val="aa"/>
              <w:ind w:left="0"/>
              <w:jc w:val="both"/>
            </w:pPr>
            <w:r w:rsidRPr="001C4786">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1C4786">
              <w:t>.</w:t>
            </w:r>
          </w:p>
          <w:p w:rsidR="001113E0" w:rsidRPr="001C4786" w:rsidRDefault="00DB30C7" w:rsidP="001113E0">
            <w:pPr>
              <w:ind w:firstLine="708"/>
              <w:jc w:val="both"/>
            </w:pPr>
            <w:r w:rsidRPr="001C4786">
              <w:rPr>
                <w:rFonts w:ascii="Times New Roman" w:hAnsi="Times New Roman" w:cs="Times New Roman"/>
                <w:lang w:val="uk-UA"/>
              </w:rPr>
              <w:t>6.4.4</w:t>
            </w:r>
            <w:r w:rsidR="008758C3" w:rsidRPr="001C4786">
              <w:rPr>
                <w:rFonts w:ascii="Times New Roman" w:hAnsi="Times New Roman" w:cs="Times New Roman"/>
                <w:lang w:val="uk-UA"/>
              </w:rPr>
              <w:t xml:space="preserve">. </w:t>
            </w:r>
            <w:r w:rsidR="00D44C43" w:rsidRPr="001C4786">
              <w:rPr>
                <w:rFonts w:ascii="Times New Roman" w:hAnsi="Times New Roman" w:cs="Times New Roman"/>
                <w:lang w:val="uk-UA"/>
              </w:rPr>
              <w:t>Основними (істотними) умовами договору про закупівлю є:</w:t>
            </w:r>
          </w:p>
          <w:p w:rsidR="001113E0" w:rsidRPr="001C4786" w:rsidRDefault="001113E0" w:rsidP="001113E0">
            <w:pPr>
              <w:ind w:firstLine="708"/>
              <w:jc w:val="both"/>
            </w:pPr>
            <w:r w:rsidRPr="001C4786">
              <w:t>- предмет договору;</w:t>
            </w:r>
          </w:p>
          <w:p w:rsidR="001113E0" w:rsidRPr="001C4786" w:rsidRDefault="001113E0" w:rsidP="001113E0">
            <w:pPr>
              <w:ind w:firstLine="708"/>
              <w:jc w:val="both"/>
            </w:pPr>
            <w:r w:rsidRPr="001C4786">
              <w:t xml:space="preserve">- </w:t>
            </w:r>
            <w:proofErr w:type="spellStart"/>
            <w:r w:rsidRPr="001C4786">
              <w:t>назва</w:t>
            </w:r>
            <w:proofErr w:type="spellEnd"/>
            <w:r w:rsidRPr="001C4786">
              <w:t xml:space="preserve">, </w:t>
            </w:r>
            <w:proofErr w:type="spellStart"/>
            <w:r w:rsidRPr="001C4786">
              <w:t>асортимент</w:t>
            </w:r>
            <w:proofErr w:type="spellEnd"/>
            <w:r w:rsidRPr="001C4786">
              <w:t xml:space="preserve"> та </w:t>
            </w:r>
            <w:proofErr w:type="spellStart"/>
            <w:r w:rsidRPr="001C4786">
              <w:t>кількістьтоварі</w:t>
            </w:r>
            <w:proofErr w:type="gramStart"/>
            <w:r w:rsidRPr="001C4786">
              <w:t>в</w:t>
            </w:r>
            <w:proofErr w:type="spellEnd"/>
            <w:proofErr w:type="gramEnd"/>
            <w:r w:rsidRPr="001C4786">
              <w:t>;</w:t>
            </w:r>
          </w:p>
          <w:p w:rsidR="001113E0" w:rsidRPr="001C4786" w:rsidRDefault="001113E0" w:rsidP="001113E0">
            <w:pPr>
              <w:ind w:firstLine="708"/>
              <w:jc w:val="both"/>
            </w:pPr>
            <w:r w:rsidRPr="001C4786">
              <w:t xml:space="preserve">- </w:t>
            </w:r>
            <w:proofErr w:type="spellStart"/>
            <w:r w:rsidRPr="001C4786">
              <w:t>вимоги</w:t>
            </w:r>
            <w:proofErr w:type="spellEnd"/>
            <w:r w:rsidRPr="001C4786">
              <w:t xml:space="preserve"> до </w:t>
            </w:r>
            <w:proofErr w:type="spellStart"/>
            <w:r w:rsidRPr="001C4786">
              <w:t>якостітоварі</w:t>
            </w:r>
            <w:proofErr w:type="gramStart"/>
            <w:r w:rsidRPr="001C4786">
              <w:t>в</w:t>
            </w:r>
            <w:proofErr w:type="spellEnd"/>
            <w:proofErr w:type="gramEnd"/>
            <w:r w:rsidRPr="001C4786">
              <w:t>;</w:t>
            </w:r>
          </w:p>
          <w:p w:rsidR="001113E0" w:rsidRPr="001C4786" w:rsidRDefault="001113E0" w:rsidP="001113E0">
            <w:pPr>
              <w:ind w:firstLine="708"/>
              <w:jc w:val="both"/>
            </w:pPr>
            <w:r w:rsidRPr="001C4786">
              <w:t xml:space="preserve">- </w:t>
            </w:r>
            <w:proofErr w:type="spellStart"/>
            <w:r w:rsidRPr="001C4786">
              <w:t>умови</w:t>
            </w:r>
            <w:proofErr w:type="spellEnd"/>
            <w:r w:rsidRPr="001C4786">
              <w:t xml:space="preserve"> поставки </w:t>
            </w:r>
            <w:proofErr w:type="spellStart"/>
            <w:r w:rsidRPr="001C4786">
              <w:t>товарі</w:t>
            </w:r>
            <w:proofErr w:type="gramStart"/>
            <w:r w:rsidRPr="001C4786">
              <w:t>в</w:t>
            </w:r>
            <w:proofErr w:type="spellEnd"/>
            <w:proofErr w:type="gramEnd"/>
            <w:r w:rsidRPr="001C4786">
              <w:t>;</w:t>
            </w:r>
          </w:p>
          <w:p w:rsidR="001113E0" w:rsidRPr="001C4786" w:rsidRDefault="001113E0" w:rsidP="001113E0">
            <w:pPr>
              <w:ind w:firstLine="708"/>
              <w:jc w:val="both"/>
            </w:pPr>
            <w:r w:rsidRPr="001C4786">
              <w:t xml:space="preserve">- </w:t>
            </w:r>
            <w:proofErr w:type="spellStart"/>
            <w:r w:rsidRPr="001C4786">
              <w:t>ці</w:t>
            </w:r>
            <w:proofErr w:type="gramStart"/>
            <w:r w:rsidRPr="001C4786">
              <w:t>на</w:t>
            </w:r>
            <w:proofErr w:type="spellEnd"/>
            <w:proofErr w:type="gramEnd"/>
            <w:r w:rsidRPr="001C4786">
              <w:t xml:space="preserve"> договору;</w:t>
            </w:r>
          </w:p>
          <w:p w:rsidR="001113E0" w:rsidRPr="001C4786" w:rsidRDefault="001113E0" w:rsidP="001113E0">
            <w:pPr>
              <w:ind w:firstLine="708"/>
              <w:jc w:val="both"/>
            </w:pPr>
            <w:r w:rsidRPr="001C4786">
              <w:t xml:space="preserve">- </w:t>
            </w:r>
            <w:proofErr w:type="spellStart"/>
            <w:r w:rsidRPr="001C4786">
              <w:t>ці</w:t>
            </w:r>
            <w:proofErr w:type="gramStart"/>
            <w:r w:rsidRPr="001C4786">
              <w:t>на</w:t>
            </w:r>
            <w:proofErr w:type="spellEnd"/>
            <w:proofErr w:type="gramEnd"/>
            <w:r w:rsidRPr="001C4786">
              <w:t xml:space="preserve"> за </w:t>
            </w:r>
            <w:proofErr w:type="spellStart"/>
            <w:r w:rsidRPr="001C4786">
              <w:t>одиницю</w:t>
            </w:r>
            <w:proofErr w:type="spellEnd"/>
            <w:r w:rsidRPr="001C4786">
              <w:t xml:space="preserve"> товару;</w:t>
            </w:r>
          </w:p>
          <w:p w:rsidR="008758C3" w:rsidRPr="001C4786" w:rsidRDefault="001113E0" w:rsidP="001113E0">
            <w:pPr>
              <w:ind w:firstLine="708"/>
              <w:jc w:val="both"/>
            </w:pPr>
            <w:r w:rsidRPr="001C4786">
              <w:t xml:space="preserve">- строк </w:t>
            </w:r>
            <w:proofErr w:type="spellStart"/>
            <w:r w:rsidRPr="001C4786">
              <w:t>дії</w:t>
            </w:r>
            <w:proofErr w:type="spellEnd"/>
            <w:r w:rsidRPr="001C4786">
              <w:t xml:space="preserve"> договору.</w:t>
            </w:r>
          </w:p>
          <w:p w:rsidR="008758C3" w:rsidRPr="001C4786" w:rsidRDefault="008758C3" w:rsidP="006959AA">
            <w:pPr>
              <w:pStyle w:val="aa"/>
              <w:ind w:left="0"/>
              <w:jc w:val="both"/>
            </w:pPr>
            <w:r w:rsidRPr="001C4786">
              <w:t>6.4.</w:t>
            </w:r>
            <w:r w:rsidR="00DB30C7" w:rsidRPr="001C4786">
              <w:t>5</w:t>
            </w:r>
            <w:r w:rsidRPr="001C4786">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1C4786">
              <w:t>закупівель</w:t>
            </w:r>
            <w:proofErr w:type="spellEnd"/>
            <w:r w:rsidRPr="001C4786">
              <w:t xml:space="preserve"> за державні кошти. </w:t>
            </w:r>
          </w:p>
          <w:p w:rsidR="006A6EE2" w:rsidRPr="001C4786" w:rsidRDefault="00DB30C7" w:rsidP="006959AA">
            <w:pPr>
              <w:pStyle w:val="aa"/>
              <w:ind w:left="0"/>
              <w:jc w:val="both"/>
            </w:pPr>
            <w:bookmarkStart w:id="16" w:name="_Ref434319629"/>
            <w:r w:rsidRPr="001C4786">
              <w:t>6.4.</w:t>
            </w:r>
            <w:r w:rsidR="00254813" w:rsidRPr="001C4786">
              <w:t>6.</w:t>
            </w:r>
            <w:r w:rsidR="006A6EE2" w:rsidRPr="001C4786">
              <w:t xml:space="preserve">Умови договору про закупівлю не повинні відрізнятися від змісту </w:t>
            </w:r>
            <w:r w:rsidR="006A6EE2" w:rsidRPr="001C4786">
              <w:lastRenderedPageBreak/>
              <w:t>тенд</w:t>
            </w:r>
            <w:r w:rsidR="001113E0" w:rsidRPr="001C4786">
              <w:t>ерної пропозиції</w:t>
            </w:r>
            <w:r w:rsidR="006A6EE2" w:rsidRPr="001C4786">
              <w:t xml:space="preserve">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rsidR="008758C3" w:rsidRPr="001C4786" w:rsidRDefault="006A6EE2" w:rsidP="006959AA">
            <w:pPr>
              <w:pStyle w:val="aa"/>
              <w:ind w:left="0"/>
              <w:jc w:val="both"/>
            </w:pPr>
            <w:r w:rsidRPr="001C4786">
              <w:t xml:space="preserve">6.4.7. </w:t>
            </w:r>
            <w:r w:rsidR="008758C3" w:rsidRPr="001C4786">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6"/>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1) зменшення обсягів закупівлі, зокрема з урахуванням фактичного обсягу видатків замовника;</w:t>
            </w:r>
          </w:p>
          <w:p w:rsidR="000564F4" w:rsidRPr="001C4786" w:rsidRDefault="00DB30C7" w:rsidP="000564F4">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 xml:space="preserve">2) збільшення ціни за одиницю товару до 10 відсотків </w:t>
            </w:r>
            <w:proofErr w:type="spellStart"/>
            <w:r w:rsidRPr="001C4786">
              <w:rPr>
                <w:rFonts w:ascii="Times New Roman" w:hAnsi="Times New Roman" w:cs="Times New Roman"/>
                <w:lang w:val="uk-UA" w:eastAsia="ru-RU"/>
              </w:rPr>
              <w:t>пропорційно</w:t>
            </w:r>
            <w:proofErr w:type="spellEnd"/>
            <w:r w:rsidRPr="001C4786">
              <w:rPr>
                <w:rFonts w:ascii="Times New Roman" w:hAnsi="Times New Roman" w:cs="Times New Roman"/>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w:t>
            </w:r>
            <w:r w:rsidR="00254813" w:rsidRPr="001C4786">
              <w:rPr>
                <w:rFonts w:ascii="Times New Roman" w:hAnsi="Times New Roman" w:cs="Times New Roman"/>
                <w:lang w:val="uk-UA" w:eastAsia="ru-RU"/>
              </w:rPr>
              <w:t>дписання договору про закупівлю</w:t>
            </w:r>
            <w:r w:rsidR="000564F4" w:rsidRPr="001C4786">
              <w:rPr>
                <w:rFonts w:ascii="Times New Roman" w:hAnsi="Times New Roman" w:cs="Times New Roman"/>
                <w:lang w:val="uk-UA" w:eastAsia="ru-RU"/>
              </w:rPr>
              <w:t>.</w:t>
            </w:r>
          </w:p>
          <w:p w:rsidR="000564F4" w:rsidRPr="001C4786" w:rsidRDefault="000564F4" w:rsidP="000564F4">
            <w:pPr>
              <w:widowControl/>
              <w:shd w:val="clear" w:color="auto" w:fill="FFFFFF"/>
              <w:suppressAutoHyphens w:val="0"/>
              <w:autoSpaceDE/>
              <w:ind w:left="57" w:right="127"/>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Учасники закупівлі повинні надати у складі тендерної пропозиції гарантійний лист щодо погодження із порядком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1C4786">
              <w:rPr>
                <w:rFonts w:ascii="Times New Roman" w:hAnsi="Times New Roman" w:cs="Times New Roman"/>
                <w:lang w:val="uk-UA" w:eastAsia="ru-RU"/>
              </w:rPr>
              <w:t>середньоринкову</w:t>
            </w:r>
            <w:proofErr w:type="spellEnd"/>
            <w:r w:rsidRPr="001C4786">
              <w:rPr>
                <w:rFonts w:ascii="Times New Roman" w:hAnsi="Times New Roman" w:cs="Times New Roman"/>
                <w:lang w:val="uk-UA" w:eastAsia="ru-RU"/>
              </w:rPr>
              <w:t>) ціну на товар станом на дату укладання договору (попередньої додаткової угоди) та ринкову (</w:t>
            </w:r>
            <w:proofErr w:type="spellStart"/>
            <w:r w:rsidRPr="001C4786">
              <w:rPr>
                <w:rFonts w:ascii="Times New Roman" w:hAnsi="Times New Roman" w:cs="Times New Roman"/>
                <w:lang w:val="uk-UA" w:eastAsia="ru-RU"/>
              </w:rPr>
              <w:t>середньоринкову</w:t>
            </w:r>
            <w:proofErr w:type="spellEnd"/>
            <w:r w:rsidRPr="001C4786">
              <w:rPr>
                <w:rFonts w:ascii="Times New Roman" w:hAnsi="Times New Roman" w:cs="Times New Roman"/>
                <w:lang w:val="uk-UA" w:eastAsia="ru-RU"/>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B30C7"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1C4786">
              <w:rPr>
                <w:rFonts w:ascii="Times New Roman" w:hAnsi="Times New Roman" w:cs="Times New Roman"/>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C4786">
              <w:rPr>
                <w:rFonts w:ascii="Times New Roman" w:hAnsi="Times New Roman" w:cs="Times New Roman"/>
                <w:lang w:val="uk-UA" w:eastAsia="ru-RU"/>
              </w:rPr>
              <w:t>пропорційно</w:t>
            </w:r>
            <w:proofErr w:type="spellEnd"/>
            <w:r w:rsidRPr="001C4786">
              <w:rPr>
                <w:rFonts w:ascii="Times New Roman" w:hAnsi="Times New Roman" w:cs="Times New Roman"/>
                <w:lang w:val="uk-UA" w:eastAsia="ru-RU"/>
              </w:rPr>
              <w:t xml:space="preserve"> до зміни таких ставок та/або пільг з оподаткування;</w:t>
            </w:r>
          </w:p>
          <w:p w:rsidR="008758C3" w:rsidRPr="001C4786" w:rsidRDefault="00DB30C7" w:rsidP="006959AA">
            <w:pPr>
              <w:widowControl/>
              <w:shd w:val="clear" w:color="auto" w:fill="FFFFFF"/>
              <w:suppressAutoHyphens w:val="0"/>
              <w:autoSpaceDE/>
              <w:ind w:firstLine="450"/>
              <w:jc w:val="both"/>
              <w:textAlignment w:val="baseline"/>
              <w:rPr>
                <w:rFonts w:ascii="Times New Roman" w:hAnsi="Times New Roman" w:cs="Times New Roman"/>
                <w:lang w:val="uk-UA"/>
              </w:rPr>
            </w:pPr>
            <w:r w:rsidRPr="001C4786">
              <w:rPr>
                <w:rFonts w:ascii="Times New Roman" w:hAnsi="Times New Roman" w:cs="Times New Roman"/>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C4786">
              <w:rPr>
                <w:rFonts w:ascii="Times New Roman" w:hAnsi="Times New Roman" w:cs="Times New Roman"/>
                <w:lang w:val="uk-UA" w:eastAsia="ru-RU"/>
              </w:rPr>
              <w:t>Platts</w:t>
            </w:r>
            <w:proofErr w:type="spellEnd"/>
            <w:r w:rsidRPr="001C4786">
              <w:rPr>
                <w:rFonts w:ascii="Times New Roman" w:hAnsi="Times New Roman" w:cs="Times New Roman"/>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8758C3" w:rsidRPr="001C4786">
              <w:rPr>
                <w:rFonts w:ascii="Times New Roman" w:hAnsi="Times New Roman" w:cs="Times New Roman"/>
                <w:shd w:val="clear" w:color="auto" w:fill="FFFFFF"/>
                <w:lang w:val="uk-UA"/>
              </w:rPr>
              <w:t xml:space="preserve">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w:t>
            </w:r>
            <w:r w:rsidR="008758C3" w:rsidRPr="001C4786">
              <w:rPr>
                <w:rFonts w:ascii="Times New Roman" w:hAnsi="Times New Roman" w:cs="Times New Roman"/>
                <w:shd w:val="clear" w:color="auto" w:fill="FFFFFF"/>
                <w:lang w:val="uk-UA"/>
              </w:rPr>
              <w:lastRenderedPageBreak/>
              <w:t>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8758C3" w:rsidRPr="001C4786" w:rsidRDefault="008758C3" w:rsidP="006959AA">
            <w:pPr>
              <w:widowControl/>
              <w:shd w:val="clear" w:color="auto" w:fill="FFFFFF"/>
              <w:suppressAutoHyphens w:val="0"/>
              <w:autoSpaceDE/>
              <w:ind w:firstLine="450"/>
              <w:jc w:val="both"/>
              <w:textAlignment w:val="baseline"/>
              <w:rPr>
                <w:rFonts w:ascii="Times New Roman" w:hAnsi="Times New Roman" w:cs="Times New Roman"/>
                <w:lang w:val="uk-UA"/>
              </w:rPr>
            </w:pPr>
            <w:r w:rsidRPr="001C4786">
              <w:rPr>
                <w:rFonts w:ascii="Times New Roman" w:hAnsi="Times New Roman" w:cs="Times New Roman"/>
                <w:lang w:val="uk-UA" w:eastAsia="ru-RU"/>
              </w:rPr>
              <w:t xml:space="preserve">8) </w:t>
            </w:r>
            <w:r w:rsidR="00DB30C7" w:rsidRPr="001C4786">
              <w:rPr>
                <w:rFonts w:ascii="Times New Roman" w:hAnsi="Times New Roman" w:cs="Times New Roman"/>
                <w:lang w:val="uk-UA" w:eastAsia="ru-RU"/>
              </w:rPr>
              <w:t>з</w:t>
            </w:r>
            <w:r w:rsidR="00DB30C7" w:rsidRPr="001C4786">
              <w:rPr>
                <w:rFonts w:ascii="Times New Roman" w:hAnsi="Times New Roman" w:cs="Times New Roman"/>
                <w:lang w:val="uk-UA"/>
              </w:rPr>
              <w:t xml:space="preserve">міни умов у зв’язку із застосуванням положень частини шостої </w:t>
            </w:r>
            <w:r w:rsidRPr="001C4786">
              <w:rPr>
                <w:rFonts w:ascii="Times New Roman" w:hAnsi="Times New Roman" w:cs="Times New Roman"/>
                <w:lang w:val="uk-UA"/>
              </w:rPr>
              <w:t xml:space="preserve">статті </w:t>
            </w:r>
            <w:r w:rsidR="00DB30C7" w:rsidRPr="001C4786">
              <w:rPr>
                <w:rFonts w:ascii="Times New Roman" w:hAnsi="Times New Roman" w:cs="Times New Roman"/>
                <w:lang w:val="uk-UA"/>
              </w:rPr>
              <w:t>41</w:t>
            </w:r>
            <w:r w:rsidRPr="001C4786">
              <w:rPr>
                <w:rFonts w:ascii="Times New Roman" w:hAnsi="Times New Roman" w:cs="Times New Roman"/>
                <w:lang w:val="uk-UA"/>
              </w:rPr>
              <w:t xml:space="preserve"> Закону, відповідно до якої дія </w:t>
            </w:r>
            <w:r w:rsidR="00DB30C7" w:rsidRPr="001C4786">
              <w:rPr>
                <w:rFonts w:ascii="Times New Roman" w:hAnsi="Times New Roman" w:cs="Times New Roman"/>
                <w:lang w:val="uk-UA"/>
              </w:rPr>
              <w:t>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C4786">
              <w:rPr>
                <w:rFonts w:ascii="Times New Roman" w:hAnsi="Times New Roman" w:cs="Times New Roman"/>
                <w:lang w:val="uk-UA"/>
              </w:rPr>
              <w:t>.</w:t>
            </w:r>
          </w:p>
          <w:p w:rsidR="008758C3" w:rsidRPr="001C4786" w:rsidRDefault="008758C3" w:rsidP="006959AA">
            <w:pPr>
              <w:suppressAutoHyphens w:val="0"/>
              <w:autoSpaceDE/>
              <w:jc w:val="both"/>
              <w:rPr>
                <w:rFonts w:ascii="Times New Roman" w:hAnsi="Times New Roman" w:cs="Times New Roman"/>
                <w:lang w:val="uk-UA"/>
              </w:rPr>
            </w:pPr>
            <w:r w:rsidRPr="001C4786">
              <w:rPr>
                <w:rFonts w:ascii="Times New Roman" w:eastAsia="Courier New" w:hAnsi="Times New Roman" w:cs="Times New Roman"/>
                <w:shd w:val="clear" w:color="auto" w:fill="FFFFFF"/>
                <w:lang w:val="uk-UA"/>
              </w:rPr>
              <w:t>6.4.</w:t>
            </w:r>
            <w:r w:rsidR="00601B70" w:rsidRPr="001C4786">
              <w:rPr>
                <w:rFonts w:ascii="Times New Roman" w:eastAsia="Courier New" w:hAnsi="Times New Roman" w:cs="Times New Roman"/>
                <w:shd w:val="clear" w:color="auto" w:fill="FFFFFF"/>
                <w:lang w:val="uk-UA"/>
              </w:rPr>
              <w:t>8</w:t>
            </w:r>
            <w:r w:rsidRPr="001C4786">
              <w:rPr>
                <w:rFonts w:ascii="Times New Roman" w:eastAsia="Courier New" w:hAnsi="Times New Roman" w:cs="Times New Roman"/>
                <w:shd w:val="clear" w:color="auto" w:fill="FFFFFF"/>
                <w:lang w:val="uk-UA"/>
              </w:rPr>
              <w:t>. Зміна істотних (основних) умов договору може здійснюватися за згодою сторін у випадках, які передбачені ч.</w:t>
            </w:r>
            <w:r w:rsidR="00A52ECC" w:rsidRPr="001C4786">
              <w:rPr>
                <w:rFonts w:ascii="Times New Roman" w:eastAsia="Courier New" w:hAnsi="Times New Roman" w:cs="Times New Roman"/>
                <w:shd w:val="clear" w:color="auto" w:fill="FFFFFF"/>
                <w:lang w:val="uk-UA"/>
              </w:rPr>
              <w:t>5</w:t>
            </w:r>
            <w:r w:rsidRPr="001C4786">
              <w:rPr>
                <w:rFonts w:ascii="Times New Roman" w:eastAsia="Courier New" w:hAnsi="Times New Roman" w:cs="Times New Roman"/>
                <w:shd w:val="clear" w:color="auto" w:fill="FFFFFF"/>
                <w:lang w:val="uk-UA"/>
              </w:rPr>
              <w:t xml:space="preserve"> ст.</w:t>
            </w:r>
            <w:r w:rsidR="00DB30C7" w:rsidRPr="001C4786">
              <w:rPr>
                <w:rFonts w:ascii="Times New Roman" w:eastAsia="Courier New" w:hAnsi="Times New Roman" w:cs="Times New Roman"/>
                <w:shd w:val="clear" w:color="auto" w:fill="FFFFFF"/>
                <w:lang w:val="uk-UA"/>
              </w:rPr>
              <w:t>41</w:t>
            </w:r>
            <w:r w:rsidRPr="001C4786">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8758C3" w:rsidRPr="001C4786" w:rsidRDefault="008758C3" w:rsidP="006959AA">
            <w:pPr>
              <w:widowControl/>
              <w:shd w:val="clear" w:color="auto" w:fill="FFFFFF"/>
              <w:suppressAutoHyphens w:val="0"/>
              <w:autoSpaceDE/>
              <w:jc w:val="both"/>
              <w:textAlignment w:val="baseline"/>
              <w:rPr>
                <w:rFonts w:ascii="Times New Roman" w:hAnsi="Times New Roman" w:cs="Times New Roman"/>
                <w:lang w:val="uk-UA"/>
              </w:rPr>
            </w:pPr>
            <w:r w:rsidRPr="001C4786">
              <w:rPr>
                <w:rFonts w:ascii="Times New Roman" w:eastAsia="Courier New" w:hAnsi="Times New Roman" w:cs="Times New Roman"/>
                <w:shd w:val="clear" w:color="auto" w:fill="FFFFFF"/>
                <w:lang w:val="uk-UA"/>
              </w:rPr>
              <w:t>6.4.</w:t>
            </w:r>
            <w:r w:rsidR="00601B70" w:rsidRPr="001C4786">
              <w:rPr>
                <w:rFonts w:ascii="Times New Roman" w:eastAsia="Courier New" w:hAnsi="Times New Roman" w:cs="Times New Roman"/>
                <w:shd w:val="clear" w:color="auto" w:fill="FFFFFF"/>
                <w:lang w:val="uk-UA"/>
              </w:rPr>
              <w:t>9</w:t>
            </w:r>
            <w:r w:rsidRPr="001C4786">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6.4.</w:t>
            </w:r>
            <w:r w:rsidR="00601B70" w:rsidRPr="001C4786">
              <w:rPr>
                <w:rFonts w:ascii="Times New Roman" w:hAnsi="Times New Roman" w:cs="Times New Roman"/>
                <w:lang w:val="uk-UA"/>
              </w:rPr>
              <w:t>10</w:t>
            </w:r>
            <w:r w:rsidRPr="001C4786">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193776" w:rsidRPr="001C4786" w:rsidRDefault="008758C3" w:rsidP="001113E0">
            <w:pPr>
              <w:jc w:val="both"/>
              <w:rPr>
                <w:rFonts w:ascii="Times New Roman" w:hAnsi="Times New Roman" w:cs="Times New Roman"/>
                <w:lang w:val="uk-UA"/>
              </w:rPr>
            </w:pPr>
            <w:r w:rsidRPr="001C4786">
              <w:rPr>
                <w:rFonts w:ascii="Times New Roman" w:hAnsi="Times New Roman" w:cs="Times New Roman"/>
                <w:lang w:val="uk-UA"/>
              </w:rPr>
              <w:t>6.4.1</w:t>
            </w:r>
            <w:r w:rsidR="001113E0" w:rsidRPr="001C4786">
              <w:rPr>
                <w:rFonts w:ascii="Times New Roman" w:hAnsi="Times New Roman" w:cs="Times New Roman"/>
                <w:lang w:val="uk-UA"/>
              </w:rPr>
              <w:t>1</w:t>
            </w:r>
            <w:r w:rsidRPr="001C4786">
              <w:rPr>
                <w:rFonts w:ascii="Times New Roman" w:hAnsi="Times New Roman" w:cs="Times New Roman"/>
                <w:lang w:val="uk-UA"/>
              </w:rPr>
              <w:t>.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8758C3" w:rsidRPr="00873B00"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6959AA">
            <w:pPr>
              <w:pStyle w:val="a6"/>
              <w:spacing w:before="0" w:after="0"/>
              <w:rPr>
                <w:lang w:val="uk-UA"/>
              </w:rPr>
            </w:pPr>
            <w:r w:rsidRPr="001C4786">
              <w:rPr>
                <w:b/>
                <w:bCs/>
                <w:lang w:val="uk-UA"/>
              </w:rPr>
              <w:lastRenderedPageBreak/>
              <w:t>5. Дії замовника при відмові переможця торгів підписати договір про закупівлю</w:t>
            </w:r>
            <w:r w:rsidRPr="001C4786">
              <w:rPr>
                <w:lang w:val="uk-UA"/>
              </w:rPr>
              <w:t> </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58C3" w:rsidRPr="001C4786" w:rsidRDefault="008758C3" w:rsidP="006959AA">
            <w:pPr>
              <w:jc w:val="both"/>
              <w:rPr>
                <w:rFonts w:ascii="Times New Roman" w:hAnsi="Times New Roman" w:cs="Times New Roman"/>
                <w:lang w:val="uk-UA"/>
              </w:rPr>
            </w:pPr>
            <w:r w:rsidRPr="001C4786">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758C3" w:rsidRPr="001C4786" w:rsidTr="00684B76">
        <w:trPr>
          <w:gridAfter w:val="1"/>
          <w:wAfter w:w="23" w:type="dxa"/>
        </w:trPr>
        <w:tc>
          <w:tcPr>
            <w:tcW w:w="2409" w:type="dxa"/>
            <w:tcBorders>
              <w:top w:val="single" w:sz="4" w:space="0" w:color="000000"/>
              <w:left w:val="single" w:sz="4" w:space="0" w:color="000000"/>
              <w:bottom w:val="single" w:sz="4" w:space="0" w:color="000000"/>
            </w:tcBorders>
            <w:shd w:val="clear" w:color="auto" w:fill="auto"/>
            <w:vAlign w:val="center"/>
          </w:tcPr>
          <w:p w:rsidR="008758C3" w:rsidRPr="001C4786" w:rsidRDefault="008758C3" w:rsidP="0052009B">
            <w:pPr>
              <w:pStyle w:val="a6"/>
              <w:spacing w:before="0" w:after="0"/>
              <w:rPr>
                <w:lang w:val="uk-UA"/>
              </w:rPr>
            </w:pPr>
            <w:r w:rsidRPr="001C4786">
              <w:rPr>
                <w:b/>
                <w:lang w:val="uk-UA"/>
              </w:rPr>
              <w:t>6</w:t>
            </w:r>
            <w:r w:rsidRPr="001C4786">
              <w:rPr>
                <w:b/>
                <w:bCs/>
                <w:lang w:val="uk-UA"/>
              </w:rPr>
              <w:t xml:space="preserve">. </w:t>
            </w:r>
            <w:r w:rsidR="0052009B" w:rsidRPr="001C4786">
              <w:rPr>
                <w:b/>
                <w:bCs/>
                <w:lang w:val="uk-UA"/>
              </w:rPr>
              <w:t>Розмір, вид, строк та умови надання, повернення та неповернення забезпечення виконання договору про закупівлю</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8758C3" w:rsidRPr="001C4786" w:rsidRDefault="008758C3" w:rsidP="0052009B">
            <w:pPr>
              <w:rPr>
                <w:rFonts w:ascii="Times New Roman" w:hAnsi="Times New Roman" w:cs="Times New Roman"/>
                <w:lang w:val="uk-UA"/>
              </w:rPr>
            </w:pPr>
            <w:r w:rsidRPr="001C4786">
              <w:rPr>
                <w:rFonts w:ascii="Times New Roman" w:hAnsi="Times New Roman" w:cs="Times New Roman"/>
                <w:lang w:val="uk-UA"/>
              </w:rPr>
              <w:t xml:space="preserve">6.6.1. </w:t>
            </w:r>
            <w:r w:rsidR="0052009B" w:rsidRPr="001C4786">
              <w:rPr>
                <w:rFonts w:ascii="Times New Roman" w:hAnsi="Times New Roman" w:cs="Times New Roman"/>
                <w:lang w:val="uk-UA"/>
              </w:rPr>
              <w:t>Замовником не вимагається з</w:t>
            </w:r>
            <w:r w:rsidRPr="001C4786">
              <w:rPr>
                <w:rFonts w:ascii="Times New Roman" w:hAnsi="Times New Roman" w:cs="Times New Roman"/>
                <w:lang w:val="uk-UA"/>
              </w:rPr>
              <w:t>абезпечення виконання договору про закупівлю.</w:t>
            </w:r>
          </w:p>
        </w:tc>
      </w:tr>
    </w:tbl>
    <w:p w:rsidR="008758C3" w:rsidRPr="001C4786" w:rsidRDefault="008758C3" w:rsidP="006959AA">
      <w:pPr>
        <w:rPr>
          <w:rFonts w:ascii="Times New Roman" w:hAnsi="Times New Roman" w:cs="Times New Roman"/>
          <w:lang w:val="uk-UA"/>
        </w:rPr>
      </w:pPr>
      <w:bookmarkStart w:id="17" w:name="OLE_LINK31_%2525D0%252594%2525D0%2525BE%"/>
      <w:bookmarkEnd w:id="17"/>
    </w:p>
    <w:p w:rsidR="008758C3" w:rsidRPr="001C4786" w:rsidRDefault="008758C3" w:rsidP="006959AA">
      <w:pPr>
        <w:rPr>
          <w:rFonts w:ascii="Times New Roman" w:hAnsi="Times New Roman" w:cs="Times New Roman"/>
          <w:lang w:val="uk-UA"/>
        </w:rPr>
      </w:pPr>
    </w:p>
    <w:p w:rsidR="008758C3" w:rsidRPr="001C4786" w:rsidRDefault="008758C3" w:rsidP="006959AA">
      <w:pPr>
        <w:rPr>
          <w:rFonts w:ascii="Times New Roman" w:hAnsi="Times New Roman" w:cs="Times New Roman"/>
          <w:lang w:val="uk-UA"/>
        </w:rPr>
      </w:pPr>
    </w:p>
    <w:p w:rsidR="008758C3" w:rsidRPr="001C4786" w:rsidRDefault="008758C3" w:rsidP="006959AA">
      <w:pPr>
        <w:rPr>
          <w:rFonts w:ascii="Times New Roman" w:hAnsi="Times New Roman" w:cs="Times New Roman"/>
          <w:lang w:val="uk-UA"/>
        </w:rPr>
      </w:pPr>
    </w:p>
    <w:p w:rsidR="004A143A" w:rsidRPr="001C4786" w:rsidRDefault="004A143A" w:rsidP="006959AA">
      <w:pPr>
        <w:rPr>
          <w:rFonts w:ascii="Times New Roman" w:hAnsi="Times New Roman" w:cs="Times New Roman"/>
          <w:lang w:val="uk-UA"/>
        </w:rPr>
      </w:pPr>
    </w:p>
    <w:sectPr w:rsidR="004A143A" w:rsidRPr="001C4786" w:rsidSect="002D1E08">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9D" w:rsidRDefault="00727C9D" w:rsidP="00FA60ED">
      <w:r>
        <w:separator/>
      </w:r>
    </w:p>
  </w:endnote>
  <w:endnote w:type="continuationSeparator" w:id="0">
    <w:p w:rsidR="00727C9D" w:rsidRDefault="00727C9D" w:rsidP="00FA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9D" w:rsidRDefault="00727C9D" w:rsidP="00FA60ED">
      <w:r>
        <w:separator/>
      </w:r>
    </w:p>
  </w:footnote>
  <w:footnote w:type="continuationSeparator" w:id="0">
    <w:p w:rsidR="00727C9D" w:rsidRDefault="00727C9D" w:rsidP="00FA60ED">
      <w:r>
        <w:continuationSeparator/>
      </w:r>
    </w:p>
  </w:footnote>
  <w:footnote w:id="1">
    <w:p w:rsidR="00FA60ED" w:rsidRDefault="00FA60ED" w:rsidP="00FA60ED">
      <w:pPr>
        <w:pStyle w:val="a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1">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2">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6"/>
  </w:num>
  <w:num w:numId="8">
    <w:abstractNumId w:val="7"/>
  </w:num>
  <w:num w:numId="9">
    <w:abstractNumId w:val="16"/>
  </w:num>
  <w:num w:numId="10">
    <w:abstractNumId w:val="13"/>
  </w:num>
  <w:num w:numId="11">
    <w:abstractNumId w:val="19"/>
  </w:num>
  <w:num w:numId="12">
    <w:abstractNumId w:val="8"/>
  </w:num>
  <w:num w:numId="13">
    <w:abstractNumId w:val="15"/>
  </w:num>
  <w:num w:numId="14">
    <w:abstractNumId w:val="18"/>
  </w:num>
  <w:num w:numId="15">
    <w:abstractNumId w:val="12"/>
  </w:num>
  <w:num w:numId="16">
    <w:abstractNumId w:val="14"/>
  </w:num>
  <w:num w:numId="17">
    <w:abstractNumId w:val="5"/>
  </w:num>
  <w:num w:numId="18">
    <w:abstractNumId w:val="9"/>
  </w:num>
  <w:num w:numId="19">
    <w:abstractNumId w:val="3"/>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3"/>
    <w:rsid w:val="00000155"/>
    <w:rsid w:val="00000922"/>
    <w:rsid w:val="0000122E"/>
    <w:rsid w:val="00001FF0"/>
    <w:rsid w:val="00006C53"/>
    <w:rsid w:val="000110DF"/>
    <w:rsid w:val="00011A48"/>
    <w:rsid w:val="00011BB7"/>
    <w:rsid w:val="00014D8E"/>
    <w:rsid w:val="00015006"/>
    <w:rsid w:val="00020E85"/>
    <w:rsid w:val="00021D00"/>
    <w:rsid w:val="00021DD3"/>
    <w:rsid w:val="00023AA6"/>
    <w:rsid w:val="000245A5"/>
    <w:rsid w:val="000246FC"/>
    <w:rsid w:val="000257B7"/>
    <w:rsid w:val="00033FD6"/>
    <w:rsid w:val="00035F92"/>
    <w:rsid w:val="000360D8"/>
    <w:rsid w:val="00040DFD"/>
    <w:rsid w:val="00041D0F"/>
    <w:rsid w:val="0004342E"/>
    <w:rsid w:val="00043572"/>
    <w:rsid w:val="000448CB"/>
    <w:rsid w:val="00046AB9"/>
    <w:rsid w:val="0004712F"/>
    <w:rsid w:val="0005127C"/>
    <w:rsid w:val="0005180C"/>
    <w:rsid w:val="000521A5"/>
    <w:rsid w:val="000537FD"/>
    <w:rsid w:val="00055A86"/>
    <w:rsid w:val="00056366"/>
    <w:rsid w:val="000564B4"/>
    <w:rsid w:val="000564F4"/>
    <w:rsid w:val="000577F6"/>
    <w:rsid w:val="000613A6"/>
    <w:rsid w:val="00063423"/>
    <w:rsid w:val="00064DE6"/>
    <w:rsid w:val="00065090"/>
    <w:rsid w:val="000653DF"/>
    <w:rsid w:val="000734B5"/>
    <w:rsid w:val="00073814"/>
    <w:rsid w:val="00074B57"/>
    <w:rsid w:val="00077C35"/>
    <w:rsid w:val="00081B9D"/>
    <w:rsid w:val="00083D51"/>
    <w:rsid w:val="00083F85"/>
    <w:rsid w:val="000847B9"/>
    <w:rsid w:val="00084BD6"/>
    <w:rsid w:val="0008686A"/>
    <w:rsid w:val="00087A91"/>
    <w:rsid w:val="0009078D"/>
    <w:rsid w:val="00090E05"/>
    <w:rsid w:val="00091E25"/>
    <w:rsid w:val="0009246B"/>
    <w:rsid w:val="000942D0"/>
    <w:rsid w:val="0009509E"/>
    <w:rsid w:val="00095529"/>
    <w:rsid w:val="00095B07"/>
    <w:rsid w:val="00096364"/>
    <w:rsid w:val="000965A9"/>
    <w:rsid w:val="0009671E"/>
    <w:rsid w:val="00097DE9"/>
    <w:rsid w:val="000A0880"/>
    <w:rsid w:val="000A3034"/>
    <w:rsid w:val="000A31EB"/>
    <w:rsid w:val="000A3C27"/>
    <w:rsid w:val="000A46E6"/>
    <w:rsid w:val="000B0F9F"/>
    <w:rsid w:val="000B1AEE"/>
    <w:rsid w:val="000B2F2E"/>
    <w:rsid w:val="000B3C25"/>
    <w:rsid w:val="000B3E76"/>
    <w:rsid w:val="000B5BD7"/>
    <w:rsid w:val="000B5F42"/>
    <w:rsid w:val="000B7305"/>
    <w:rsid w:val="000C01BA"/>
    <w:rsid w:val="000C1250"/>
    <w:rsid w:val="000C1842"/>
    <w:rsid w:val="000C19D0"/>
    <w:rsid w:val="000C3B72"/>
    <w:rsid w:val="000C43BE"/>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5580"/>
    <w:rsid w:val="000E633F"/>
    <w:rsid w:val="000E6C6E"/>
    <w:rsid w:val="000E6D7F"/>
    <w:rsid w:val="000F0E8C"/>
    <w:rsid w:val="000F1649"/>
    <w:rsid w:val="000F19B1"/>
    <w:rsid w:val="000F3F7E"/>
    <w:rsid w:val="000F446C"/>
    <w:rsid w:val="000F6D3A"/>
    <w:rsid w:val="00100556"/>
    <w:rsid w:val="00100ECC"/>
    <w:rsid w:val="001028D0"/>
    <w:rsid w:val="00102B9F"/>
    <w:rsid w:val="00106C75"/>
    <w:rsid w:val="00106D61"/>
    <w:rsid w:val="00107C94"/>
    <w:rsid w:val="001104E4"/>
    <w:rsid w:val="001111A5"/>
    <w:rsid w:val="001113E0"/>
    <w:rsid w:val="001124F4"/>
    <w:rsid w:val="00121776"/>
    <w:rsid w:val="00122AC0"/>
    <w:rsid w:val="00124955"/>
    <w:rsid w:val="00125C13"/>
    <w:rsid w:val="00126F59"/>
    <w:rsid w:val="00127C38"/>
    <w:rsid w:val="00131A8B"/>
    <w:rsid w:val="00131CD9"/>
    <w:rsid w:val="00131E0E"/>
    <w:rsid w:val="00134100"/>
    <w:rsid w:val="001348CC"/>
    <w:rsid w:val="00140323"/>
    <w:rsid w:val="001415AF"/>
    <w:rsid w:val="00141850"/>
    <w:rsid w:val="001426D4"/>
    <w:rsid w:val="00142EC5"/>
    <w:rsid w:val="00144ADE"/>
    <w:rsid w:val="001455AB"/>
    <w:rsid w:val="001456B1"/>
    <w:rsid w:val="00151A49"/>
    <w:rsid w:val="00153C4E"/>
    <w:rsid w:val="00153E23"/>
    <w:rsid w:val="00154E68"/>
    <w:rsid w:val="00155E00"/>
    <w:rsid w:val="00156367"/>
    <w:rsid w:val="00167C14"/>
    <w:rsid w:val="0017225C"/>
    <w:rsid w:val="00172E36"/>
    <w:rsid w:val="00176113"/>
    <w:rsid w:val="00177AB9"/>
    <w:rsid w:val="00177E6C"/>
    <w:rsid w:val="001848D1"/>
    <w:rsid w:val="00184D4F"/>
    <w:rsid w:val="00185464"/>
    <w:rsid w:val="0018548B"/>
    <w:rsid w:val="00185F4F"/>
    <w:rsid w:val="00186492"/>
    <w:rsid w:val="00191581"/>
    <w:rsid w:val="001921BF"/>
    <w:rsid w:val="00193776"/>
    <w:rsid w:val="00194AA4"/>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C2CA1"/>
    <w:rsid w:val="001C37B9"/>
    <w:rsid w:val="001C4786"/>
    <w:rsid w:val="001C5AEF"/>
    <w:rsid w:val="001C6F4E"/>
    <w:rsid w:val="001D0D70"/>
    <w:rsid w:val="001D0E0F"/>
    <w:rsid w:val="001D329A"/>
    <w:rsid w:val="001D4850"/>
    <w:rsid w:val="001D49F1"/>
    <w:rsid w:val="001D79AD"/>
    <w:rsid w:val="001E0E14"/>
    <w:rsid w:val="001E2D51"/>
    <w:rsid w:val="001E3059"/>
    <w:rsid w:val="001E31C6"/>
    <w:rsid w:val="001E4C34"/>
    <w:rsid w:val="001E4D57"/>
    <w:rsid w:val="001E5373"/>
    <w:rsid w:val="001E6C2B"/>
    <w:rsid w:val="001E7532"/>
    <w:rsid w:val="001E756E"/>
    <w:rsid w:val="001F6D48"/>
    <w:rsid w:val="001F7E6E"/>
    <w:rsid w:val="00203751"/>
    <w:rsid w:val="00203B8E"/>
    <w:rsid w:val="002049A2"/>
    <w:rsid w:val="00205E51"/>
    <w:rsid w:val="00206136"/>
    <w:rsid w:val="00207C6B"/>
    <w:rsid w:val="00207E65"/>
    <w:rsid w:val="0021073F"/>
    <w:rsid w:val="00210CC6"/>
    <w:rsid w:val="002127B2"/>
    <w:rsid w:val="00215E96"/>
    <w:rsid w:val="00215ED1"/>
    <w:rsid w:val="002171A1"/>
    <w:rsid w:val="0021753A"/>
    <w:rsid w:val="0022095A"/>
    <w:rsid w:val="0022167A"/>
    <w:rsid w:val="00222345"/>
    <w:rsid w:val="002225C7"/>
    <w:rsid w:val="00225008"/>
    <w:rsid w:val="0022621C"/>
    <w:rsid w:val="00231DAA"/>
    <w:rsid w:val="00233210"/>
    <w:rsid w:val="002359AA"/>
    <w:rsid w:val="002362B5"/>
    <w:rsid w:val="00236335"/>
    <w:rsid w:val="0023709A"/>
    <w:rsid w:val="00241066"/>
    <w:rsid w:val="00241289"/>
    <w:rsid w:val="00241A63"/>
    <w:rsid w:val="00246D43"/>
    <w:rsid w:val="00246F5D"/>
    <w:rsid w:val="00246FBA"/>
    <w:rsid w:val="00247A0C"/>
    <w:rsid w:val="00247D57"/>
    <w:rsid w:val="00253F9C"/>
    <w:rsid w:val="0025444C"/>
    <w:rsid w:val="00254813"/>
    <w:rsid w:val="00254933"/>
    <w:rsid w:val="00254B95"/>
    <w:rsid w:val="00255C6F"/>
    <w:rsid w:val="002574E4"/>
    <w:rsid w:val="00261B98"/>
    <w:rsid w:val="00261D77"/>
    <w:rsid w:val="002630EA"/>
    <w:rsid w:val="002640F2"/>
    <w:rsid w:val="0026515B"/>
    <w:rsid w:val="00265884"/>
    <w:rsid w:val="00267309"/>
    <w:rsid w:val="00267349"/>
    <w:rsid w:val="00270936"/>
    <w:rsid w:val="00271131"/>
    <w:rsid w:val="00272832"/>
    <w:rsid w:val="0027573E"/>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B0A"/>
    <w:rsid w:val="002B0B96"/>
    <w:rsid w:val="002B0D8A"/>
    <w:rsid w:val="002B27EC"/>
    <w:rsid w:val="002B393C"/>
    <w:rsid w:val="002B7042"/>
    <w:rsid w:val="002B7225"/>
    <w:rsid w:val="002B744C"/>
    <w:rsid w:val="002B7C37"/>
    <w:rsid w:val="002C13D5"/>
    <w:rsid w:val="002C1B0A"/>
    <w:rsid w:val="002C321B"/>
    <w:rsid w:val="002C4F75"/>
    <w:rsid w:val="002C5705"/>
    <w:rsid w:val="002C5C9E"/>
    <w:rsid w:val="002C7B7E"/>
    <w:rsid w:val="002C7ED9"/>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D56"/>
    <w:rsid w:val="002E7CA2"/>
    <w:rsid w:val="002F0617"/>
    <w:rsid w:val="002F093F"/>
    <w:rsid w:val="002F114A"/>
    <w:rsid w:val="002F284A"/>
    <w:rsid w:val="002F480E"/>
    <w:rsid w:val="003004D3"/>
    <w:rsid w:val="00300BAE"/>
    <w:rsid w:val="00301C62"/>
    <w:rsid w:val="00301E22"/>
    <w:rsid w:val="003035FE"/>
    <w:rsid w:val="00304480"/>
    <w:rsid w:val="003068A2"/>
    <w:rsid w:val="00306DAD"/>
    <w:rsid w:val="00306FFF"/>
    <w:rsid w:val="0031296C"/>
    <w:rsid w:val="0031326E"/>
    <w:rsid w:val="00315361"/>
    <w:rsid w:val="0031601A"/>
    <w:rsid w:val="0031680A"/>
    <w:rsid w:val="00317E9F"/>
    <w:rsid w:val="00320A4B"/>
    <w:rsid w:val="00322C9B"/>
    <w:rsid w:val="00324729"/>
    <w:rsid w:val="0032586E"/>
    <w:rsid w:val="00326B00"/>
    <w:rsid w:val="0033040F"/>
    <w:rsid w:val="003316A1"/>
    <w:rsid w:val="00331706"/>
    <w:rsid w:val="003329DF"/>
    <w:rsid w:val="003340B0"/>
    <w:rsid w:val="00334D6F"/>
    <w:rsid w:val="003353B0"/>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68D9"/>
    <w:rsid w:val="003577F6"/>
    <w:rsid w:val="00357BB2"/>
    <w:rsid w:val="00360D1E"/>
    <w:rsid w:val="00366EFC"/>
    <w:rsid w:val="00370E02"/>
    <w:rsid w:val="003713DD"/>
    <w:rsid w:val="00371BE5"/>
    <w:rsid w:val="00371E24"/>
    <w:rsid w:val="00371FC5"/>
    <w:rsid w:val="003720F9"/>
    <w:rsid w:val="0037229F"/>
    <w:rsid w:val="003767CD"/>
    <w:rsid w:val="00377446"/>
    <w:rsid w:val="00383F7E"/>
    <w:rsid w:val="00384646"/>
    <w:rsid w:val="00384752"/>
    <w:rsid w:val="00384E60"/>
    <w:rsid w:val="0038664C"/>
    <w:rsid w:val="00386DBA"/>
    <w:rsid w:val="00392182"/>
    <w:rsid w:val="0039275A"/>
    <w:rsid w:val="00394F57"/>
    <w:rsid w:val="0039626D"/>
    <w:rsid w:val="003962C9"/>
    <w:rsid w:val="003A5D18"/>
    <w:rsid w:val="003A6060"/>
    <w:rsid w:val="003A6A25"/>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2014"/>
    <w:rsid w:val="003D49C5"/>
    <w:rsid w:val="003D6ECA"/>
    <w:rsid w:val="003D70ED"/>
    <w:rsid w:val="003E20DC"/>
    <w:rsid w:val="003E2819"/>
    <w:rsid w:val="003E563F"/>
    <w:rsid w:val="003E7B48"/>
    <w:rsid w:val="003F0027"/>
    <w:rsid w:val="003F0048"/>
    <w:rsid w:val="003F1F41"/>
    <w:rsid w:val="003F2622"/>
    <w:rsid w:val="003F3D7F"/>
    <w:rsid w:val="003F460E"/>
    <w:rsid w:val="003F60B4"/>
    <w:rsid w:val="00401C00"/>
    <w:rsid w:val="004027C3"/>
    <w:rsid w:val="0040386A"/>
    <w:rsid w:val="00403B40"/>
    <w:rsid w:val="00404DAE"/>
    <w:rsid w:val="004058C3"/>
    <w:rsid w:val="00405AAC"/>
    <w:rsid w:val="00410888"/>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4975"/>
    <w:rsid w:val="00427C31"/>
    <w:rsid w:val="00431FAD"/>
    <w:rsid w:val="00432AEF"/>
    <w:rsid w:val="00433E96"/>
    <w:rsid w:val="00434A22"/>
    <w:rsid w:val="00434D54"/>
    <w:rsid w:val="00435752"/>
    <w:rsid w:val="00436148"/>
    <w:rsid w:val="004364AE"/>
    <w:rsid w:val="004367F3"/>
    <w:rsid w:val="00437CC1"/>
    <w:rsid w:val="00440930"/>
    <w:rsid w:val="00440F76"/>
    <w:rsid w:val="004411AD"/>
    <w:rsid w:val="00441399"/>
    <w:rsid w:val="004415BA"/>
    <w:rsid w:val="004435CB"/>
    <w:rsid w:val="004443A9"/>
    <w:rsid w:val="004445D8"/>
    <w:rsid w:val="004467CC"/>
    <w:rsid w:val="004470FD"/>
    <w:rsid w:val="00452296"/>
    <w:rsid w:val="00456AC5"/>
    <w:rsid w:val="00457233"/>
    <w:rsid w:val="004575A0"/>
    <w:rsid w:val="00461F99"/>
    <w:rsid w:val="00462658"/>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90FA8"/>
    <w:rsid w:val="0049205A"/>
    <w:rsid w:val="004929E4"/>
    <w:rsid w:val="00493F61"/>
    <w:rsid w:val="00494EE0"/>
    <w:rsid w:val="00496B6C"/>
    <w:rsid w:val="00496E1F"/>
    <w:rsid w:val="004A08E8"/>
    <w:rsid w:val="004A0D6F"/>
    <w:rsid w:val="004A132F"/>
    <w:rsid w:val="004A143A"/>
    <w:rsid w:val="004A18C1"/>
    <w:rsid w:val="004A2A69"/>
    <w:rsid w:val="004A47FC"/>
    <w:rsid w:val="004B255E"/>
    <w:rsid w:val="004B27BA"/>
    <w:rsid w:val="004B3234"/>
    <w:rsid w:val="004B3899"/>
    <w:rsid w:val="004B39CA"/>
    <w:rsid w:val="004B3B73"/>
    <w:rsid w:val="004B3FB3"/>
    <w:rsid w:val="004B56AF"/>
    <w:rsid w:val="004B5859"/>
    <w:rsid w:val="004B6018"/>
    <w:rsid w:val="004B77DF"/>
    <w:rsid w:val="004C0BFC"/>
    <w:rsid w:val="004C2139"/>
    <w:rsid w:val="004C3F3D"/>
    <w:rsid w:val="004C4F80"/>
    <w:rsid w:val="004C54C8"/>
    <w:rsid w:val="004C5690"/>
    <w:rsid w:val="004C7670"/>
    <w:rsid w:val="004D1FFC"/>
    <w:rsid w:val="004D2194"/>
    <w:rsid w:val="004D3474"/>
    <w:rsid w:val="004D3DDE"/>
    <w:rsid w:val="004D4B23"/>
    <w:rsid w:val="004D5164"/>
    <w:rsid w:val="004D7778"/>
    <w:rsid w:val="004D7E3B"/>
    <w:rsid w:val="004E05A7"/>
    <w:rsid w:val="004E0DD0"/>
    <w:rsid w:val="004E18F6"/>
    <w:rsid w:val="004E244A"/>
    <w:rsid w:val="004E28E3"/>
    <w:rsid w:val="004E4B61"/>
    <w:rsid w:val="004E7795"/>
    <w:rsid w:val="004F0F29"/>
    <w:rsid w:val="004F5928"/>
    <w:rsid w:val="004F5A9C"/>
    <w:rsid w:val="004F63D7"/>
    <w:rsid w:val="004F64DC"/>
    <w:rsid w:val="004F679A"/>
    <w:rsid w:val="004F7927"/>
    <w:rsid w:val="00500D38"/>
    <w:rsid w:val="00501446"/>
    <w:rsid w:val="00501452"/>
    <w:rsid w:val="005034D6"/>
    <w:rsid w:val="0050393E"/>
    <w:rsid w:val="00503A52"/>
    <w:rsid w:val="00506517"/>
    <w:rsid w:val="00510CFD"/>
    <w:rsid w:val="005132A8"/>
    <w:rsid w:val="005161DF"/>
    <w:rsid w:val="00517899"/>
    <w:rsid w:val="0052009B"/>
    <w:rsid w:val="005221FE"/>
    <w:rsid w:val="00523412"/>
    <w:rsid w:val="00525920"/>
    <w:rsid w:val="00526568"/>
    <w:rsid w:val="00526FF8"/>
    <w:rsid w:val="00530DBA"/>
    <w:rsid w:val="00533CD3"/>
    <w:rsid w:val="00534CEB"/>
    <w:rsid w:val="00537C07"/>
    <w:rsid w:val="00540A0E"/>
    <w:rsid w:val="005423B4"/>
    <w:rsid w:val="0054323C"/>
    <w:rsid w:val="00543857"/>
    <w:rsid w:val="005471E8"/>
    <w:rsid w:val="00547FDC"/>
    <w:rsid w:val="005517C6"/>
    <w:rsid w:val="0055616A"/>
    <w:rsid w:val="005604AE"/>
    <w:rsid w:val="00561B04"/>
    <w:rsid w:val="00561EC2"/>
    <w:rsid w:val="005632B1"/>
    <w:rsid w:val="00563E50"/>
    <w:rsid w:val="00565C92"/>
    <w:rsid w:val="00565D53"/>
    <w:rsid w:val="00566EB5"/>
    <w:rsid w:val="00566F3A"/>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4840"/>
    <w:rsid w:val="005A69C6"/>
    <w:rsid w:val="005B1606"/>
    <w:rsid w:val="005B3FF1"/>
    <w:rsid w:val="005B5E49"/>
    <w:rsid w:val="005B786A"/>
    <w:rsid w:val="005B78D9"/>
    <w:rsid w:val="005C0124"/>
    <w:rsid w:val="005C0E9A"/>
    <w:rsid w:val="005C18BE"/>
    <w:rsid w:val="005C448C"/>
    <w:rsid w:val="005C50D0"/>
    <w:rsid w:val="005C77E5"/>
    <w:rsid w:val="005D6067"/>
    <w:rsid w:val="005D7945"/>
    <w:rsid w:val="005E0BE2"/>
    <w:rsid w:val="005E1AAF"/>
    <w:rsid w:val="005E1C70"/>
    <w:rsid w:val="005E331B"/>
    <w:rsid w:val="005E40BD"/>
    <w:rsid w:val="005E5AF5"/>
    <w:rsid w:val="005E5F93"/>
    <w:rsid w:val="005E777E"/>
    <w:rsid w:val="005F0A41"/>
    <w:rsid w:val="005F19DE"/>
    <w:rsid w:val="005F2436"/>
    <w:rsid w:val="005F39E9"/>
    <w:rsid w:val="005F3A3E"/>
    <w:rsid w:val="005F3D6F"/>
    <w:rsid w:val="005F4E1F"/>
    <w:rsid w:val="005F7876"/>
    <w:rsid w:val="00600F71"/>
    <w:rsid w:val="00601456"/>
    <w:rsid w:val="00601B70"/>
    <w:rsid w:val="00602E74"/>
    <w:rsid w:val="006037C7"/>
    <w:rsid w:val="00603868"/>
    <w:rsid w:val="00603AD9"/>
    <w:rsid w:val="006053C7"/>
    <w:rsid w:val="00607637"/>
    <w:rsid w:val="00607807"/>
    <w:rsid w:val="00610721"/>
    <w:rsid w:val="006122BB"/>
    <w:rsid w:val="006123A9"/>
    <w:rsid w:val="00613499"/>
    <w:rsid w:val="00613D15"/>
    <w:rsid w:val="006151C7"/>
    <w:rsid w:val="00616A31"/>
    <w:rsid w:val="00616A55"/>
    <w:rsid w:val="006175BB"/>
    <w:rsid w:val="00617BDC"/>
    <w:rsid w:val="00620D83"/>
    <w:rsid w:val="0062163B"/>
    <w:rsid w:val="0062398A"/>
    <w:rsid w:val="00624AFE"/>
    <w:rsid w:val="0062517A"/>
    <w:rsid w:val="0063021A"/>
    <w:rsid w:val="00630378"/>
    <w:rsid w:val="006345E2"/>
    <w:rsid w:val="00634C2E"/>
    <w:rsid w:val="006360BE"/>
    <w:rsid w:val="006364EF"/>
    <w:rsid w:val="00641D65"/>
    <w:rsid w:val="00641DFB"/>
    <w:rsid w:val="006424F1"/>
    <w:rsid w:val="00643A3C"/>
    <w:rsid w:val="0064675B"/>
    <w:rsid w:val="006504C6"/>
    <w:rsid w:val="0065290C"/>
    <w:rsid w:val="006564DB"/>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4B76"/>
    <w:rsid w:val="006852DC"/>
    <w:rsid w:val="00686AAF"/>
    <w:rsid w:val="00687F98"/>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47F6"/>
    <w:rsid w:val="006A6EE2"/>
    <w:rsid w:val="006B13C0"/>
    <w:rsid w:val="006B2B9F"/>
    <w:rsid w:val="006B333A"/>
    <w:rsid w:val="006B3C14"/>
    <w:rsid w:val="006B5BB1"/>
    <w:rsid w:val="006B5D2A"/>
    <w:rsid w:val="006B6598"/>
    <w:rsid w:val="006B6856"/>
    <w:rsid w:val="006C3161"/>
    <w:rsid w:val="006C5B08"/>
    <w:rsid w:val="006C7A9F"/>
    <w:rsid w:val="006D0678"/>
    <w:rsid w:val="006D099C"/>
    <w:rsid w:val="006D1201"/>
    <w:rsid w:val="006D1653"/>
    <w:rsid w:val="006D193D"/>
    <w:rsid w:val="006D21A9"/>
    <w:rsid w:val="006D2379"/>
    <w:rsid w:val="006D2DD1"/>
    <w:rsid w:val="006D51FC"/>
    <w:rsid w:val="006E00B1"/>
    <w:rsid w:val="006E0363"/>
    <w:rsid w:val="006E05E3"/>
    <w:rsid w:val="006E171B"/>
    <w:rsid w:val="006E1BBA"/>
    <w:rsid w:val="006E2784"/>
    <w:rsid w:val="006E2970"/>
    <w:rsid w:val="006E4B41"/>
    <w:rsid w:val="006E5C92"/>
    <w:rsid w:val="006E5FE6"/>
    <w:rsid w:val="006E6239"/>
    <w:rsid w:val="006E67AF"/>
    <w:rsid w:val="006E79E5"/>
    <w:rsid w:val="006F315E"/>
    <w:rsid w:val="006F51A0"/>
    <w:rsid w:val="006F583B"/>
    <w:rsid w:val="006F60E4"/>
    <w:rsid w:val="00702C2D"/>
    <w:rsid w:val="007066AA"/>
    <w:rsid w:val="00706FE2"/>
    <w:rsid w:val="0071021B"/>
    <w:rsid w:val="00712377"/>
    <w:rsid w:val="0071412C"/>
    <w:rsid w:val="007155AC"/>
    <w:rsid w:val="00715670"/>
    <w:rsid w:val="007175AE"/>
    <w:rsid w:val="0071792B"/>
    <w:rsid w:val="007203D9"/>
    <w:rsid w:val="00722082"/>
    <w:rsid w:val="00727830"/>
    <w:rsid w:val="00727C9D"/>
    <w:rsid w:val="00727DF9"/>
    <w:rsid w:val="007311C1"/>
    <w:rsid w:val="00733A8B"/>
    <w:rsid w:val="0073457E"/>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65FA"/>
    <w:rsid w:val="0076003E"/>
    <w:rsid w:val="007603AA"/>
    <w:rsid w:val="00761FD0"/>
    <w:rsid w:val="00763A01"/>
    <w:rsid w:val="00764CEC"/>
    <w:rsid w:val="007650AF"/>
    <w:rsid w:val="00765F10"/>
    <w:rsid w:val="00772423"/>
    <w:rsid w:val="00773B91"/>
    <w:rsid w:val="00774BCA"/>
    <w:rsid w:val="00775A13"/>
    <w:rsid w:val="00775F14"/>
    <w:rsid w:val="007768CC"/>
    <w:rsid w:val="0077780B"/>
    <w:rsid w:val="00777909"/>
    <w:rsid w:val="007801B9"/>
    <w:rsid w:val="00781FD2"/>
    <w:rsid w:val="007829FB"/>
    <w:rsid w:val="00782BDE"/>
    <w:rsid w:val="007907D6"/>
    <w:rsid w:val="00795038"/>
    <w:rsid w:val="007961FB"/>
    <w:rsid w:val="00796689"/>
    <w:rsid w:val="00796A36"/>
    <w:rsid w:val="00796D90"/>
    <w:rsid w:val="0079738D"/>
    <w:rsid w:val="007A1030"/>
    <w:rsid w:val="007A1466"/>
    <w:rsid w:val="007A1934"/>
    <w:rsid w:val="007A1FAB"/>
    <w:rsid w:val="007A3311"/>
    <w:rsid w:val="007A335E"/>
    <w:rsid w:val="007A3F1F"/>
    <w:rsid w:val="007A46D4"/>
    <w:rsid w:val="007A4C9E"/>
    <w:rsid w:val="007A4D83"/>
    <w:rsid w:val="007A6A73"/>
    <w:rsid w:val="007A7824"/>
    <w:rsid w:val="007B31EB"/>
    <w:rsid w:val="007B3931"/>
    <w:rsid w:val="007B3BA8"/>
    <w:rsid w:val="007B4ECD"/>
    <w:rsid w:val="007B5653"/>
    <w:rsid w:val="007B63E1"/>
    <w:rsid w:val="007C11FC"/>
    <w:rsid w:val="007C177A"/>
    <w:rsid w:val="007C1B33"/>
    <w:rsid w:val="007C439A"/>
    <w:rsid w:val="007C4541"/>
    <w:rsid w:val="007C4C8E"/>
    <w:rsid w:val="007C576D"/>
    <w:rsid w:val="007C5E4F"/>
    <w:rsid w:val="007C6CAE"/>
    <w:rsid w:val="007C71E2"/>
    <w:rsid w:val="007D283E"/>
    <w:rsid w:val="007D2E34"/>
    <w:rsid w:val="007D42C5"/>
    <w:rsid w:val="007D637C"/>
    <w:rsid w:val="007D7AC3"/>
    <w:rsid w:val="007E1EBC"/>
    <w:rsid w:val="007E3478"/>
    <w:rsid w:val="007E3D69"/>
    <w:rsid w:val="007E6685"/>
    <w:rsid w:val="007E66D6"/>
    <w:rsid w:val="007E67BD"/>
    <w:rsid w:val="007E6891"/>
    <w:rsid w:val="007E7114"/>
    <w:rsid w:val="007E7CEE"/>
    <w:rsid w:val="007E7FEC"/>
    <w:rsid w:val="007F0398"/>
    <w:rsid w:val="007F3C7E"/>
    <w:rsid w:val="007F529C"/>
    <w:rsid w:val="007F70E0"/>
    <w:rsid w:val="00804CC4"/>
    <w:rsid w:val="008053A6"/>
    <w:rsid w:val="008065A9"/>
    <w:rsid w:val="00806B54"/>
    <w:rsid w:val="00806F65"/>
    <w:rsid w:val="00810F41"/>
    <w:rsid w:val="00811273"/>
    <w:rsid w:val="00812BEA"/>
    <w:rsid w:val="008134B5"/>
    <w:rsid w:val="00813A56"/>
    <w:rsid w:val="008141F3"/>
    <w:rsid w:val="00815E81"/>
    <w:rsid w:val="00815EC1"/>
    <w:rsid w:val="00816B0A"/>
    <w:rsid w:val="008177A5"/>
    <w:rsid w:val="00817827"/>
    <w:rsid w:val="00820142"/>
    <w:rsid w:val="008218E9"/>
    <w:rsid w:val="00823EFD"/>
    <w:rsid w:val="00823F25"/>
    <w:rsid w:val="008248FF"/>
    <w:rsid w:val="00825542"/>
    <w:rsid w:val="00825C04"/>
    <w:rsid w:val="00827797"/>
    <w:rsid w:val="00827FE2"/>
    <w:rsid w:val="00831DDB"/>
    <w:rsid w:val="00831FB5"/>
    <w:rsid w:val="008327C9"/>
    <w:rsid w:val="008330C7"/>
    <w:rsid w:val="00833B18"/>
    <w:rsid w:val="00834830"/>
    <w:rsid w:val="00834FC1"/>
    <w:rsid w:val="00835207"/>
    <w:rsid w:val="008413AF"/>
    <w:rsid w:val="008429AC"/>
    <w:rsid w:val="00842CEE"/>
    <w:rsid w:val="00843042"/>
    <w:rsid w:val="00844D9A"/>
    <w:rsid w:val="00845121"/>
    <w:rsid w:val="00845C1A"/>
    <w:rsid w:val="00845FC5"/>
    <w:rsid w:val="008477B5"/>
    <w:rsid w:val="008479F1"/>
    <w:rsid w:val="00851631"/>
    <w:rsid w:val="00851744"/>
    <w:rsid w:val="008528BD"/>
    <w:rsid w:val="00852969"/>
    <w:rsid w:val="0085393E"/>
    <w:rsid w:val="00854F29"/>
    <w:rsid w:val="00855D17"/>
    <w:rsid w:val="008568D3"/>
    <w:rsid w:val="00861500"/>
    <w:rsid w:val="0086318A"/>
    <w:rsid w:val="0087269F"/>
    <w:rsid w:val="00872839"/>
    <w:rsid w:val="00873B00"/>
    <w:rsid w:val="00873E3E"/>
    <w:rsid w:val="0087509C"/>
    <w:rsid w:val="008758C3"/>
    <w:rsid w:val="008759A8"/>
    <w:rsid w:val="00875A5A"/>
    <w:rsid w:val="00876697"/>
    <w:rsid w:val="00876D72"/>
    <w:rsid w:val="0087746E"/>
    <w:rsid w:val="00877585"/>
    <w:rsid w:val="00877DA5"/>
    <w:rsid w:val="0088129F"/>
    <w:rsid w:val="00881AAF"/>
    <w:rsid w:val="00881D68"/>
    <w:rsid w:val="00882B58"/>
    <w:rsid w:val="008900A2"/>
    <w:rsid w:val="008912F4"/>
    <w:rsid w:val="00891484"/>
    <w:rsid w:val="008915AF"/>
    <w:rsid w:val="00892059"/>
    <w:rsid w:val="00894FFE"/>
    <w:rsid w:val="008950E4"/>
    <w:rsid w:val="00895BBF"/>
    <w:rsid w:val="0089607F"/>
    <w:rsid w:val="008960A4"/>
    <w:rsid w:val="0089673F"/>
    <w:rsid w:val="00897094"/>
    <w:rsid w:val="00897454"/>
    <w:rsid w:val="008A0C98"/>
    <w:rsid w:val="008A2480"/>
    <w:rsid w:val="008A36D3"/>
    <w:rsid w:val="008A56A5"/>
    <w:rsid w:val="008A5A28"/>
    <w:rsid w:val="008A6111"/>
    <w:rsid w:val="008B086C"/>
    <w:rsid w:val="008B3A3D"/>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D52D4"/>
    <w:rsid w:val="008E06EE"/>
    <w:rsid w:val="008E121D"/>
    <w:rsid w:val="008E14E7"/>
    <w:rsid w:val="008E314D"/>
    <w:rsid w:val="008E587C"/>
    <w:rsid w:val="008E65B0"/>
    <w:rsid w:val="008F0A4F"/>
    <w:rsid w:val="008F0B6E"/>
    <w:rsid w:val="008F12E2"/>
    <w:rsid w:val="008F308A"/>
    <w:rsid w:val="008F4176"/>
    <w:rsid w:val="008F434E"/>
    <w:rsid w:val="008F5D10"/>
    <w:rsid w:val="008F63FF"/>
    <w:rsid w:val="008F64FD"/>
    <w:rsid w:val="008F6AFA"/>
    <w:rsid w:val="008F7DF9"/>
    <w:rsid w:val="00900806"/>
    <w:rsid w:val="00900B85"/>
    <w:rsid w:val="00901E6E"/>
    <w:rsid w:val="0090201B"/>
    <w:rsid w:val="009027DD"/>
    <w:rsid w:val="00902861"/>
    <w:rsid w:val="00905AE3"/>
    <w:rsid w:val="00905D7C"/>
    <w:rsid w:val="00907284"/>
    <w:rsid w:val="00911C4A"/>
    <w:rsid w:val="009121C5"/>
    <w:rsid w:val="0091371E"/>
    <w:rsid w:val="00915D69"/>
    <w:rsid w:val="00915FCA"/>
    <w:rsid w:val="009162AC"/>
    <w:rsid w:val="0091637E"/>
    <w:rsid w:val="0091666E"/>
    <w:rsid w:val="00916B52"/>
    <w:rsid w:val="00916FB6"/>
    <w:rsid w:val="00917DC3"/>
    <w:rsid w:val="00922635"/>
    <w:rsid w:val="009237B9"/>
    <w:rsid w:val="00923E5D"/>
    <w:rsid w:val="00926AE0"/>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C04"/>
    <w:rsid w:val="00963536"/>
    <w:rsid w:val="009644B3"/>
    <w:rsid w:val="00965B97"/>
    <w:rsid w:val="00967A0B"/>
    <w:rsid w:val="009713D5"/>
    <w:rsid w:val="00971D1B"/>
    <w:rsid w:val="00972E0D"/>
    <w:rsid w:val="00973A53"/>
    <w:rsid w:val="009749FE"/>
    <w:rsid w:val="00974FD2"/>
    <w:rsid w:val="009767E3"/>
    <w:rsid w:val="00976B5E"/>
    <w:rsid w:val="00983799"/>
    <w:rsid w:val="00983E15"/>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241C"/>
    <w:rsid w:val="009A347D"/>
    <w:rsid w:val="009A413D"/>
    <w:rsid w:val="009A5140"/>
    <w:rsid w:val="009A5889"/>
    <w:rsid w:val="009B036D"/>
    <w:rsid w:val="009B0AA6"/>
    <w:rsid w:val="009B706F"/>
    <w:rsid w:val="009B7A52"/>
    <w:rsid w:val="009B7F1D"/>
    <w:rsid w:val="009C047F"/>
    <w:rsid w:val="009C067C"/>
    <w:rsid w:val="009C6DCB"/>
    <w:rsid w:val="009D1B7C"/>
    <w:rsid w:val="009D2013"/>
    <w:rsid w:val="009D2125"/>
    <w:rsid w:val="009D228E"/>
    <w:rsid w:val="009D5376"/>
    <w:rsid w:val="009D66CC"/>
    <w:rsid w:val="009E03DC"/>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FB3"/>
    <w:rsid w:val="00A1068B"/>
    <w:rsid w:val="00A10D9F"/>
    <w:rsid w:val="00A120D8"/>
    <w:rsid w:val="00A1258E"/>
    <w:rsid w:val="00A13F38"/>
    <w:rsid w:val="00A1593B"/>
    <w:rsid w:val="00A17F31"/>
    <w:rsid w:val="00A20F49"/>
    <w:rsid w:val="00A22FA0"/>
    <w:rsid w:val="00A3224E"/>
    <w:rsid w:val="00A336F7"/>
    <w:rsid w:val="00A34B43"/>
    <w:rsid w:val="00A3780C"/>
    <w:rsid w:val="00A40604"/>
    <w:rsid w:val="00A406D8"/>
    <w:rsid w:val="00A4122F"/>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0D3C"/>
    <w:rsid w:val="00A72974"/>
    <w:rsid w:val="00A752AF"/>
    <w:rsid w:val="00A80380"/>
    <w:rsid w:val="00A81A58"/>
    <w:rsid w:val="00A8201F"/>
    <w:rsid w:val="00A84059"/>
    <w:rsid w:val="00A84F8E"/>
    <w:rsid w:val="00A85108"/>
    <w:rsid w:val="00A85482"/>
    <w:rsid w:val="00A85BA3"/>
    <w:rsid w:val="00A8611B"/>
    <w:rsid w:val="00A875CF"/>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264A"/>
    <w:rsid w:val="00AC451D"/>
    <w:rsid w:val="00AC77B9"/>
    <w:rsid w:val="00AC7CFB"/>
    <w:rsid w:val="00AD594B"/>
    <w:rsid w:val="00AD6A48"/>
    <w:rsid w:val="00AD7939"/>
    <w:rsid w:val="00AE18E0"/>
    <w:rsid w:val="00AE66AF"/>
    <w:rsid w:val="00AE6CC0"/>
    <w:rsid w:val="00AE7AC7"/>
    <w:rsid w:val="00AE7B30"/>
    <w:rsid w:val="00AF1C41"/>
    <w:rsid w:val="00AF5137"/>
    <w:rsid w:val="00AF692D"/>
    <w:rsid w:val="00B01349"/>
    <w:rsid w:val="00B01A4A"/>
    <w:rsid w:val="00B05EBD"/>
    <w:rsid w:val="00B05F33"/>
    <w:rsid w:val="00B06926"/>
    <w:rsid w:val="00B06B58"/>
    <w:rsid w:val="00B10C81"/>
    <w:rsid w:val="00B1112D"/>
    <w:rsid w:val="00B114BF"/>
    <w:rsid w:val="00B13CC4"/>
    <w:rsid w:val="00B160AC"/>
    <w:rsid w:val="00B211B4"/>
    <w:rsid w:val="00B2141A"/>
    <w:rsid w:val="00B215A9"/>
    <w:rsid w:val="00B21DCD"/>
    <w:rsid w:val="00B23597"/>
    <w:rsid w:val="00B241AB"/>
    <w:rsid w:val="00B2426D"/>
    <w:rsid w:val="00B254B2"/>
    <w:rsid w:val="00B25884"/>
    <w:rsid w:val="00B26F9C"/>
    <w:rsid w:val="00B343FB"/>
    <w:rsid w:val="00B35414"/>
    <w:rsid w:val="00B3749A"/>
    <w:rsid w:val="00B37774"/>
    <w:rsid w:val="00B37B1E"/>
    <w:rsid w:val="00B427BE"/>
    <w:rsid w:val="00B462FF"/>
    <w:rsid w:val="00B50D26"/>
    <w:rsid w:val="00B512BC"/>
    <w:rsid w:val="00B51BAC"/>
    <w:rsid w:val="00B54ED8"/>
    <w:rsid w:val="00B5564E"/>
    <w:rsid w:val="00B5624A"/>
    <w:rsid w:val="00B579AB"/>
    <w:rsid w:val="00B60B9F"/>
    <w:rsid w:val="00B616FE"/>
    <w:rsid w:val="00B6288B"/>
    <w:rsid w:val="00B645BC"/>
    <w:rsid w:val="00B650D3"/>
    <w:rsid w:val="00B67CDF"/>
    <w:rsid w:val="00B67F79"/>
    <w:rsid w:val="00B70808"/>
    <w:rsid w:val="00B72828"/>
    <w:rsid w:val="00B73A92"/>
    <w:rsid w:val="00B73AB6"/>
    <w:rsid w:val="00B73F3E"/>
    <w:rsid w:val="00B74C2F"/>
    <w:rsid w:val="00B757BA"/>
    <w:rsid w:val="00B75E06"/>
    <w:rsid w:val="00B80BB2"/>
    <w:rsid w:val="00B85925"/>
    <w:rsid w:val="00B86698"/>
    <w:rsid w:val="00B868AB"/>
    <w:rsid w:val="00B8701E"/>
    <w:rsid w:val="00B906D8"/>
    <w:rsid w:val="00B90733"/>
    <w:rsid w:val="00B9339A"/>
    <w:rsid w:val="00B965B1"/>
    <w:rsid w:val="00B97312"/>
    <w:rsid w:val="00BA1F81"/>
    <w:rsid w:val="00BA3D1A"/>
    <w:rsid w:val="00BA4396"/>
    <w:rsid w:val="00BA6736"/>
    <w:rsid w:val="00BA7395"/>
    <w:rsid w:val="00BB0B99"/>
    <w:rsid w:val="00BB2A9B"/>
    <w:rsid w:val="00BB3520"/>
    <w:rsid w:val="00BB387A"/>
    <w:rsid w:val="00BB40EF"/>
    <w:rsid w:val="00BB4BE7"/>
    <w:rsid w:val="00BB7EE8"/>
    <w:rsid w:val="00BC21D0"/>
    <w:rsid w:val="00BC4140"/>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C012E6"/>
    <w:rsid w:val="00C02628"/>
    <w:rsid w:val="00C02EB7"/>
    <w:rsid w:val="00C05D34"/>
    <w:rsid w:val="00C10005"/>
    <w:rsid w:val="00C113F7"/>
    <w:rsid w:val="00C11DD9"/>
    <w:rsid w:val="00C120F1"/>
    <w:rsid w:val="00C12927"/>
    <w:rsid w:val="00C13EE1"/>
    <w:rsid w:val="00C150C5"/>
    <w:rsid w:val="00C175DB"/>
    <w:rsid w:val="00C20EA2"/>
    <w:rsid w:val="00C2157F"/>
    <w:rsid w:val="00C222CD"/>
    <w:rsid w:val="00C23278"/>
    <w:rsid w:val="00C2441E"/>
    <w:rsid w:val="00C24E2A"/>
    <w:rsid w:val="00C26B87"/>
    <w:rsid w:val="00C271D8"/>
    <w:rsid w:val="00C278DC"/>
    <w:rsid w:val="00C27FE1"/>
    <w:rsid w:val="00C30A8A"/>
    <w:rsid w:val="00C30D27"/>
    <w:rsid w:val="00C32119"/>
    <w:rsid w:val="00C326C2"/>
    <w:rsid w:val="00C331E5"/>
    <w:rsid w:val="00C339A5"/>
    <w:rsid w:val="00C35732"/>
    <w:rsid w:val="00C35A04"/>
    <w:rsid w:val="00C37BD5"/>
    <w:rsid w:val="00C4049B"/>
    <w:rsid w:val="00C41F91"/>
    <w:rsid w:val="00C4696F"/>
    <w:rsid w:val="00C51690"/>
    <w:rsid w:val="00C5265A"/>
    <w:rsid w:val="00C53EE1"/>
    <w:rsid w:val="00C544BC"/>
    <w:rsid w:val="00C55579"/>
    <w:rsid w:val="00C55E93"/>
    <w:rsid w:val="00C56E33"/>
    <w:rsid w:val="00C5739C"/>
    <w:rsid w:val="00C57CE3"/>
    <w:rsid w:val="00C612E5"/>
    <w:rsid w:val="00C62246"/>
    <w:rsid w:val="00C633EA"/>
    <w:rsid w:val="00C63570"/>
    <w:rsid w:val="00C67603"/>
    <w:rsid w:val="00C706EA"/>
    <w:rsid w:val="00C72203"/>
    <w:rsid w:val="00C73BA5"/>
    <w:rsid w:val="00C74818"/>
    <w:rsid w:val="00C74DE6"/>
    <w:rsid w:val="00C77337"/>
    <w:rsid w:val="00C77635"/>
    <w:rsid w:val="00C80146"/>
    <w:rsid w:val="00C83621"/>
    <w:rsid w:val="00C83C41"/>
    <w:rsid w:val="00C86A8D"/>
    <w:rsid w:val="00C87CC3"/>
    <w:rsid w:val="00C91ADC"/>
    <w:rsid w:val="00C920B2"/>
    <w:rsid w:val="00C92C97"/>
    <w:rsid w:val="00C93532"/>
    <w:rsid w:val="00C94364"/>
    <w:rsid w:val="00C94DAF"/>
    <w:rsid w:val="00C94FFC"/>
    <w:rsid w:val="00C95BCB"/>
    <w:rsid w:val="00C96C76"/>
    <w:rsid w:val="00CA2553"/>
    <w:rsid w:val="00CA32A7"/>
    <w:rsid w:val="00CA4EF8"/>
    <w:rsid w:val="00CA723F"/>
    <w:rsid w:val="00CA769B"/>
    <w:rsid w:val="00CB09F1"/>
    <w:rsid w:val="00CB1DD0"/>
    <w:rsid w:val="00CB3C7C"/>
    <w:rsid w:val="00CB5CE7"/>
    <w:rsid w:val="00CC0EEB"/>
    <w:rsid w:val="00CC2658"/>
    <w:rsid w:val="00CC2CD5"/>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CF78A4"/>
    <w:rsid w:val="00D009A6"/>
    <w:rsid w:val="00D036A8"/>
    <w:rsid w:val="00D03C5D"/>
    <w:rsid w:val="00D0406F"/>
    <w:rsid w:val="00D04663"/>
    <w:rsid w:val="00D05AE0"/>
    <w:rsid w:val="00D062FC"/>
    <w:rsid w:val="00D12CAB"/>
    <w:rsid w:val="00D144AD"/>
    <w:rsid w:val="00D14D72"/>
    <w:rsid w:val="00D152FE"/>
    <w:rsid w:val="00D1685A"/>
    <w:rsid w:val="00D20213"/>
    <w:rsid w:val="00D21A2B"/>
    <w:rsid w:val="00D21A96"/>
    <w:rsid w:val="00D22BF1"/>
    <w:rsid w:val="00D240DE"/>
    <w:rsid w:val="00D24726"/>
    <w:rsid w:val="00D2646F"/>
    <w:rsid w:val="00D27BEE"/>
    <w:rsid w:val="00D323C3"/>
    <w:rsid w:val="00D32A93"/>
    <w:rsid w:val="00D33745"/>
    <w:rsid w:val="00D34004"/>
    <w:rsid w:val="00D348F8"/>
    <w:rsid w:val="00D4079A"/>
    <w:rsid w:val="00D41324"/>
    <w:rsid w:val="00D41ED9"/>
    <w:rsid w:val="00D44C43"/>
    <w:rsid w:val="00D47498"/>
    <w:rsid w:val="00D50B40"/>
    <w:rsid w:val="00D511B1"/>
    <w:rsid w:val="00D5134C"/>
    <w:rsid w:val="00D51691"/>
    <w:rsid w:val="00D5293B"/>
    <w:rsid w:val="00D52972"/>
    <w:rsid w:val="00D55B9B"/>
    <w:rsid w:val="00D56EB6"/>
    <w:rsid w:val="00D6350A"/>
    <w:rsid w:val="00D6363D"/>
    <w:rsid w:val="00D6591A"/>
    <w:rsid w:val="00D668F2"/>
    <w:rsid w:val="00D66BC9"/>
    <w:rsid w:val="00D66E6E"/>
    <w:rsid w:val="00D67B26"/>
    <w:rsid w:val="00D67DEB"/>
    <w:rsid w:val="00D71770"/>
    <w:rsid w:val="00D73250"/>
    <w:rsid w:val="00D732E7"/>
    <w:rsid w:val="00D73E16"/>
    <w:rsid w:val="00D74C2E"/>
    <w:rsid w:val="00D76F00"/>
    <w:rsid w:val="00D80553"/>
    <w:rsid w:val="00D86074"/>
    <w:rsid w:val="00D91FAA"/>
    <w:rsid w:val="00D9427E"/>
    <w:rsid w:val="00D955C8"/>
    <w:rsid w:val="00D9678E"/>
    <w:rsid w:val="00D96FBA"/>
    <w:rsid w:val="00D9757B"/>
    <w:rsid w:val="00DA09A9"/>
    <w:rsid w:val="00DA1085"/>
    <w:rsid w:val="00DA15F6"/>
    <w:rsid w:val="00DA5A09"/>
    <w:rsid w:val="00DA7532"/>
    <w:rsid w:val="00DB080D"/>
    <w:rsid w:val="00DB1093"/>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B64"/>
    <w:rsid w:val="00DD5A35"/>
    <w:rsid w:val="00DD6FB6"/>
    <w:rsid w:val="00DD7D05"/>
    <w:rsid w:val="00DE0ACC"/>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531A"/>
    <w:rsid w:val="00E06081"/>
    <w:rsid w:val="00E06139"/>
    <w:rsid w:val="00E10E6C"/>
    <w:rsid w:val="00E12EF6"/>
    <w:rsid w:val="00E156E5"/>
    <w:rsid w:val="00E15947"/>
    <w:rsid w:val="00E16783"/>
    <w:rsid w:val="00E167C5"/>
    <w:rsid w:val="00E171D7"/>
    <w:rsid w:val="00E17A9A"/>
    <w:rsid w:val="00E21C60"/>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7540"/>
    <w:rsid w:val="00E57E47"/>
    <w:rsid w:val="00E6290D"/>
    <w:rsid w:val="00E63446"/>
    <w:rsid w:val="00E6516D"/>
    <w:rsid w:val="00E67022"/>
    <w:rsid w:val="00E678CD"/>
    <w:rsid w:val="00E67FF0"/>
    <w:rsid w:val="00E71EBA"/>
    <w:rsid w:val="00E737E8"/>
    <w:rsid w:val="00E73BD5"/>
    <w:rsid w:val="00E75522"/>
    <w:rsid w:val="00E759F4"/>
    <w:rsid w:val="00E75DC3"/>
    <w:rsid w:val="00E75EBD"/>
    <w:rsid w:val="00E771EC"/>
    <w:rsid w:val="00E80D59"/>
    <w:rsid w:val="00E82A92"/>
    <w:rsid w:val="00E82D55"/>
    <w:rsid w:val="00E8381E"/>
    <w:rsid w:val="00E875E3"/>
    <w:rsid w:val="00E908BF"/>
    <w:rsid w:val="00E92892"/>
    <w:rsid w:val="00E92B52"/>
    <w:rsid w:val="00E9633D"/>
    <w:rsid w:val="00EA09BD"/>
    <w:rsid w:val="00EA4618"/>
    <w:rsid w:val="00EA5D33"/>
    <w:rsid w:val="00EB00CB"/>
    <w:rsid w:val="00EB1C32"/>
    <w:rsid w:val="00EB2F4C"/>
    <w:rsid w:val="00EB4729"/>
    <w:rsid w:val="00EB51B7"/>
    <w:rsid w:val="00EB6E43"/>
    <w:rsid w:val="00EC04D8"/>
    <w:rsid w:val="00EC29D9"/>
    <w:rsid w:val="00EC4C8C"/>
    <w:rsid w:val="00EC5CA4"/>
    <w:rsid w:val="00EC7F1F"/>
    <w:rsid w:val="00ED0A6C"/>
    <w:rsid w:val="00ED1B91"/>
    <w:rsid w:val="00ED1E85"/>
    <w:rsid w:val="00ED291E"/>
    <w:rsid w:val="00ED3F38"/>
    <w:rsid w:val="00ED43B8"/>
    <w:rsid w:val="00ED4FC4"/>
    <w:rsid w:val="00ED71FA"/>
    <w:rsid w:val="00EE0F85"/>
    <w:rsid w:val="00EE2BD5"/>
    <w:rsid w:val="00EE51F3"/>
    <w:rsid w:val="00EE67E4"/>
    <w:rsid w:val="00EF0315"/>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5E74"/>
    <w:rsid w:val="00F26C75"/>
    <w:rsid w:val="00F2730B"/>
    <w:rsid w:val="00F31A6E"/>
    <w:rsid w:val="00F33DAF"/>
    <w:rsid w:val="00F34251"/>
    <w:rsid w:val="00F36CFE"/>
    <w:rsid w:val="00F41561"/>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AAC"/>
    <w:rsid w:val="00F659CC"/>
    <w:rsid w:val="00F669C7"/>
    <w:rsid w:val="00F66BDF"/>
    <w:rsid w:val="00F70078"/>
    <w:rsid w:val="00F7149E"/>
    <w:rsid w:val="00F72970"/>
    <w:rsid w:val="00F731B8"/>
    <w:rsid w:val="00F762E5"/>
    <w:rsid w:val="00F76962"/>
    <w:rsid w:val="00F821B3"/>
    <w:rsid w:val="00F82DBC"/>
    <w:rsid w:val="00F837DA"/>
    <w:rsid w:val="00F84999"/>
    <w:rsid w:val="00F863DC"/>
    <w:rsid w:val="00F910EF"/>
    <w:rsid w:val="00F965CF"/>
    <w:rsid w:val="00FA0CD7"/>
    <w:rsid w:val="00FA1D6A"/>
    <w:rsid w:val="00FA21D2"/>
    <w:rsid w:val="00FA556D"/>
    <w:rsid w:val="00FA60ED"/>
    <w:rsid w:val="00FA61A6"/>
    <w:rsid w:val="00FA73F7"/>
    <w:rsid w:val="00FB0806"/>
    <w:rsid w:val="00FB0E41"/>
    <w:rsid w:val="00FB2002"/>
    <w:rsid w:val="00FB2485"/>
    <w:rsid w:val="00FB447B"/>
    <w:rsid w:val="00FB46B0"/>
    <w:rsid w:val="00FB46F3"/>
    <w:rsid w:val="00FB5AB8"/>
    <w:rsid w:val="00FB60D2"/>
    <w:rsid w:val="00FB612D"/>
    <w:rsid w:val="00FC111E"/>
    <w:rsid w:val="00FC2610"/>
    <w:rsid w:val="00FC51BE"/>
    <w:rsid w:val="00FD1E05"/>
    <w:rsid w:val="00FD326A"/>
    <w:rsid w:val="00FD390F"/>
    <w:rsid w:val="00FD3FA1"/>
    <w:rsid w:val="00FD5701"/>
    <w:rsid w:val="00FD5A3A"/>
    <w:rsid w:val="00FD65EB"/>
    <w:rsid w:val="00FD78C5"/>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0">
    <w:name w:val="footnote text"/>
    <w:basedOn w:val="a"/>
    <w:link w:val="af1"/>
    <w:rsid w:val="00FA60ED"/>
    <w:pPr>
      <w:widowControl/>
      <w:suppressAutoHyphens w:val="0"/>
      <w:autoSpaceDE/>
    </w:pPr>
    <w:rPr>
      <w:rFonts w:ascii="Times New Roman" w:hAnsi="Times New Roman" w:cs="Times New Roman"/>
      <w:sz w:val="20"/>
      <w:szCs w:val="20"/>
      <w:lang w:val="uk-UA" w:eastAsia="ru-RU"/>
    </w:rPr>
  </w:style>
  <w:style w:type="character" w:customStyle="1" w:styleId="af1">
    <w:name w:val="Текст виноски Знак"/>
    <w:basedOn w:val="a0"/>
    <w:link w:val="af0"/>
    <w:rsid w:val="00FA60ED"/>
    <w:rPr>
      <w:rFonts w:ascii="Times New Roman" w:eastAsia="Times New Roman" w:hAnsi="Times New Roman" w:cs="Times New Roman"/>
      <w:sz w:val="20"/>
      <w:szCs w:val="20"/>
      <w:lang w:val="uk-UA" w:eastAsia="ru-RU"/>
    </w:rPr>
  </w:style>
  <w:style w:type="character" w:styleId="af2">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и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інцевої ви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0">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1">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0"/>
    <w:uiPriority w:val="99"/>
    <w:semiHidden/>
    <w:unhideWhenUsed/>
    <w:rsid w:val="00FE02F7"/>
    <w:pPr>
      <w:spacing w:after="120" w:line="480" w:lineRule="auto"/>
      <w:ind w:left="283"/>
    </w:pPr>
    <w:rPr>
      <w:rFonts w:cs="Times New Roman"/>
    </w:rPr>
  </w:style>
  <w:style w:type="character" w:customStyle="1" w:styleId="23">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0">
    <w:name w:val="Основний текст з відступом 2 Знак"/>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у виносці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paragraph" w:styleId="af0">
    <w:name w:val="footnote text"/>
    <w:basedOn w:val="a"/>
    <w:link w:val="af1"/>
    <w:rsid w:val="00FA60ED"/>
    <w:pPr>
      <w:widowControl/>
      <w:suppressAutoHyphens w:val="0"/>
      <w:autoSpaceDE/>
    </w:pPr>
    <w:rPr>
      <w:rFonts w:ascii="Times New Roman" w:hAnsi="Times New Roman" w:cs="Times New Roman"/>
      <w:sz w:val="20"/>
      <w:szCs w:val="20"/>
      <w:lang w:val="uk-UA" w:eastAsia="ru-RU"/>
    </w:rPr>
  </w:style>
  <w:style w:type="character" w:customStyle="1" w:styleId="af1">
    <w:name w:val="Текст виноски Знак"/>
    <w:basedOn w:val="a0"/>
    <w:link w:val="af0"/>
    <w:rsid w:val="00FA60ED"/>
    <w:rPr>
      <w:rFonts w:ascii="Times New Roman" w:eastAsia="Times New Roman" w:hAnsi="Times New Roman" w:cs="Times New Roman"/>
      <w:sz w:val="20"/>
      <w:szCs w:val="20"/>
      <w:lang w:val="uk-UA" w:eastAsia="ru-RU"/>
    </w:rPr>
  </w:style>
  <w:style w:type="character" w:styleId="af2">
    <w:name w:val="footnote reference"/>
    <w:rsid w:val="00FA60ED"/>
    <w:rPr>
      <w:vertAlign w:val="superscript"/>
    </w:rPr>
  </w:style>
  <w:style w:type="paragraph" w:customStyle="1" w:styleId="220">
    <w:name w:val="Основной текст с отступом 22"/>
    <w:basedOn w:val="a"/>
    <w:rsid w:val="00B50D26"/>
    <w:pPr>
      <w:widowControl/>
      <w:suppressAutoHyphens w:val="0"/>
      <w:autoSpaceDE/>
      <w:spacing w:after="120" w:line="480" w:lineRule="auto"/>
      <w:ind w:left="283"/>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92779791">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usr.minjust.gov.ua/ua/freesear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D268-DA87-4CFC-8C59-0A5DE78C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38202</Words>
  <Characters>21776</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Учень2</cp:lastModifiedBy>
  <cp:revision>13</cp:revision>
  <cp:lastPrinted>2022-08-03T10:45:00Z</cp:lastPrinted>
  <dcterms:created xsi:type="dcterms:W3CDTF">2021-05-05T07:06:00Z</dcterms:created>
  <dcterms:modified xsi:type="dcterms:W3CDTF">2022-08-03T10:59:00Z</dcterms:modified>
</cp:coreProperties>
</file>