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b/>
          <w:lang w:val="uk-UA" w:eastAsia="ru-RU"/>
        </w:rPr>
        <w:t>смт.Кельменці</w:t>
      </w:r>
      <w:proofErr w:type="spellEnd"/>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73604C">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rsidR="00292690" w:rsidRPr="00542E30" w:rsidRDefault="00292690"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b/>
          <w:sz w:val="24"/>
          <w:szCs w:val="24"/>
          <w:lang w:val="uk-UA" w:eastAsia="ru-RU"/>
        </w:rPr>
        <w:t>Продавець</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в особі</w:t>
      </w:r>
      <w:r w:rsidR="00147549">
        <w:rPr>
          <w:rFonts w:ascii="Times New Roman" w:eastAsia="Times New Roman" w:hAnsi="Times New Roman" w:cs="Times New Roman"/>
          <w:sz w:val="24"/>
          <w:szCs w:val="24"/>
          <w:lang w:val="uk-UA" w:eastAsia="ru-RU"/>
        </w:rPr>
        <w:t>____________________________________</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з однієї сторони та </w:t>
      </w:r>
      <w:r w:rsidRPr="00542E30">
        <w:rPr>
          <w:rFonts w:ascii="Times New Roman" w:eastAsia="Times New Roman" w:hAnsi="Times New Roman" w:cs="Times New Roman"/>
          <w:b/>
          <w:sz w:val="24"/>
          <w:szCs w:val="24"/>
          <w:lang w:val="uk-UA" w:eastAsia="ru-RU"/>
        </w:rPr>
        <w:t xml:space="preserve">Покупець: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w:t>
      </w:r>
      <w:proofErr w:type="spellStart"/>
      <w:r w:rsidR="005C51D7" w:rsidRPr="005C51D7">
        <w:rPr>
          <w:rFonts w:ascii="Times New Roman" w:hAnsi="Times New Roman" w:cs="Times New Roman"/>
          <w:b/>
          <w:bCs/>
          <w:lang w:val="uk-UA"/>
        </w:rPr>
        <w:t>Кельменецька</w:t>
      </w:r>
      <w:proofErr w:type="spellEnd"/>
      <w:r w:rsidR="005C51D7" w:rsidRPr="005C51D7">
        <w:rPr>
          <w:rFonts w:ascii="Times New Roman" w:hAnsi="Times New Roman" w:cs="Times New Roman"/>
          <w:b/>
          <w:bCs/>
          <w:lang w:val="uk-UA"/>
        </w:rPr>
        <w:t xml:space="preserve"> багатопрофільна лікарня» </w:t>
      </w:r>
      <w:proofErr w:type="spellStart"/>
      <w:r w:rsidR="005C51D7" w:rsidRPr="005C51D7">
        <w:rPr>
          <w:rFonts w:ascii="Times New Roman" w:hAnsi="Times New Roman" w:cs="Times New Roman"/>
          <w:b/>
          <w:bCs/>
          <w:lang w:val="uk-UA"/>
        </w:rPr>
        <w:t>Кельменецької</w:t>
      </w:r>
      <w:proofErr w:type="spellEnd"/>
      <w:r w:rsidR="005C51D7" w:rsidRPr="005C51D7">
        <w:rPr>
          <w:rFonts w:ascii="Times New Roman" w:hAnsi="Times New Roman" w:cs="Times New Roman"/>
          <w:b/>
          <w:bCs/>
          <w:lang w:val="uk-UA"/>
        </w:rPr>
        <w:t xml:space="preserve"> селищної ради Дністровського району Чернівецької області</w:t>
      </w:r>
      <w:r w:rsidR="005C51D7" w:rsidRPr="005C51D7">
        <w:rPr>
          <w:rFonts w:ascii="Times New Roman" w:hAnsi="Times New Roman" w:cs="Times New Roman"/>
          <w:bCs/>
          <w:lang w:val="uk-UA"/>
        </w:rPr>
        <w:t xml:space="preserve">, в особі директора </w:t>
      </w:r>
      <w:proofErr w:type="spellStart"/>
      <w:r w:rsidR="005C51D7" w:rsidRPr="005C51D7">
        <w:rPr>
          <w:rFonts w:ascii="Times New Roman" w:hAnsi="Times New Roman" w:cs="Times New Roman"/>
          <w:bCs/>
          <w:lang w:val="uk-UA"/>
        </w:rPr>
        <w:t>Доготаря</w:t>
      </w:r>
      <w:proofErr w:type="spellEnd"/>
      <w:r w:rsidR="005C51D7" w:rsidRPr="005C51D7">
        <w:rPr>
          <w:rFonts w:ascii="Times New Roman" w:hAnsi="Times New Roman" w:cs="Times New Roman"/>
          <w:bCs/>
          <w:lang w:val="uk-UA"/>
        </w:rPr>
        <w:t xml:space="preserve"> Олександра </w:t>
      </w:r>
      <w:proofErr w:type="spellStart"/>
      <w:r w:rsidR="005C51D7" w:rsidRPr="005C51D7">
        <w:rPr>
          <w:rFonts w:ascii="Times New Roman" w:hAnsi="Times New Roman" w:cs="Times New Roman"/>
          <w:bCs/>
          <w:lang w:val="uk-UA"/>
        </w:rPr>
        <w:t>Вержілійовича</w:t>
      </w:r>
      <w:proofErr w:type="spellEnd"/>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Pr="00542E30">
        <w:rPr>
          <w:rFonts w:ascii="Times New Roman" w:eastAsia="Times New Roman" w:hAnsi="Times New Roman" w:cs="Times New Roman"/>
          <w:color w:val="222222"/>
          <w:sz w:val="24"/>
          <w:szCs w:val="24"/>
          <w:lang w:val="uk-UA" w:eastAsia="ru-RU"/>
        </w:rPr>
        <w:t xml:space="preserve"> </w:t>
      </w:r>
      <w:r w:rsidRPr="00542E30">
        <w:rPr>
          <w:rFonts w:ascii="Times New Roman" w:eastAsia="Times New Roman" w:hAnsi="Times New Roman" w:cs="Times New Roman"/>
          <w:sz w:val="24"/>
          <w:szCs w:val="24"/>
          <w:lang w:val="uk-UA" w:eastAsia="ru-RU"/>
        </w:rPr>
        <w:t xml:space="preserve">з іншої сторони, надалі – </w:t>
      </w:r>
      <w:r w:rsidRPr="00542E30">
        <w:rPr>
          <w:rFonts w:ascii="Times New Roman" w:eastAsia="Times New Roman" w:hAnsi="Times New Roman" w:cs="Times New Roman"/>
          <w:b/>
          <w:sz w:val="24"/>
          <w:szCs w:val="24"/>
          <w:lang w:val="uk-UA" w:eastAsia="ru-RU"/>
        </w:rPr>
        <w:t>Сторони</w:t>
      </w:r>
      <w:r w:rsidRPr="00542E30">
        <w:rPr>
          <w:rFonts w:ascii="Times New Roman" w:eastAsia="Times New Roman" w:hAnsi="Times New Roman" w:cs="Times New Roman"/>
          <w:sz w:val="24"/>
          <w:szCs w:val="24"/>
          <w:lang w:val="uk-UA" w:eastAsia="ru-RU"/>
        </w:rPr>
        <w:t>, уклали цей Договір про наступне:</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rsidR="00292690" w:rsidRPr="00542E30" w:rsidRDefault="00292690" w:rsidP="00292690">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rsidR="00292690" w:rsidRPr="008068DC" w:rsidRDefault="00292690" w:rsidP="0073604C">
      <w:pPr>
        <w:pStyle w:val="1"/>
        <w:shd w:val="clear" w:color="auto" w:fill="FDFEFD"/>
        <w:spacing w:before="0" w:beforeAutospacing="0" w:after="0" w:afterAutospacing="0" w:line="0" w:lineRule="atLeast"/>
        <w:jc w:val="both"/>
        <w:textAlignment w:val="baseline"/>
        <w:rPr>
          <w:color w:val="000000"/>
          <w:sz w:val="24"/>
          <w:szCs w:val="24"/>
        </w:rPr>
      </w:pPr>
      <w:r w:rsidRPr="00542E30">
        <w:rPr>
          <w:sz w:val="24"/>
          <w:szCs w:val="24"/>
          <w:lang w:eastAsia="ru-RU"/>
        </w:rPr>
        <w:t xml:space="preserve">1.1. </w:t>
      </w:r>
      <w:r w:rsidRPr="005C51D7">
        <w:rPr>
          <w:b w:val="0"/>
          <w:sz w:val="24"/>
          <w:szCs w:val="24"/>
          <w:lang w:eastAsia="ru-RU"/>
        </w:rPr>
        <w:t>Постачальник зобов’язується поставити Покупцю товар, а Покупець – прийняти та оплатити такий товар</w:t>
      </w:r>
      <w:r w:rsidR="0089216F">
        <w:rPr>
          <w:b w:val="0"/>
          <w:sz w:val="24"/>
          <w:szCs w:val="24"/>
          <w:lang w:eastAsia="ru-RU"/>
        </w:rPr>
        <w:t xml:space="preserve"> </w:t>
      </w:r>
      <w:r w:rsidR="0089216F" w:rsidRPr="0053024F">
        <w:rPr>
          <w:b w:val="0"/>
          <w:sz w:val="24"/>
          <w:szCs w:val="24"/>
          <w:lang w:eastAsia="ru-RU"/>
        </w:rPr>
        <w:t xml:space="preserve">- </w:t>
      </w:r>
      <w:r w:rsidR="0053024F" w:rsidRPr="0053024F">
        <w:rPr>
          <w:color w:val="000000"/>
          <w:sz w:val="24"/>
          <w:szCs w:val="24"/>
          <w:shd w:val="clear" w:color="auto" w:fill="FDFEFD"/>
        </w:rPr>
        <w:t>Тест для Виявлення ВІЛ 1 та 2 типів №1,</w:t>
      </w:r>
      <w:r w:rsidRPr="0053024F">
        <w:rPr>
          <w:b w:val="0"/>
          <w:sz w:val="24"/>
          <w:szCs w:val="24"/>
          <w:lang w:eastAsia="ru-RU"/>
        </w:rPr>
        <w:t xml:space="preserve"> який зазначений в  </w:t>
      </w:r>
      <w:proofErr w:type="spellStart"/>
      <w:r w:rsidR="00FD4F7E" w:rsidRPr="0053024F">
        <w:rPr>
          <w:sz w:val="24"/>
          <w:szCs w:val="24"/>
        </w:rPr>
        <w:t>ДК</w:t>
      </w:r>
      <w:proofErr w:type="spellEnd"/>
      <w:r w:rsidR="00FD4F7E" w:rsidRPr="0053024F">
        <w:rPr>
          <w:sz w:val="24"/>
          <w:szCs w:val="24"/>
        </w:rPr>
        <w:t> 021:2015</w:t>
      </w:r>
      <w:r w:rsidR="005C51D7" w:rsidRPr="0053024F">
        <w:rPr>
          <w:sz w:val="24"/>
          <w:szCs w:val="24"/>
        </w:rPr>
        <w:t>:</w:t>
      </w:r>
      <w:r w:rsidR="005C51D7" w:rsidRPr="0053024F">
        <w:rPr>
          <w:b w:val="0"/>
          <w:sz w:val="24"/>
          <w:szCs w:val="24"/>
        </w:rPr>
        <w:t xml:space="preserve"> </w:t>
      </w:r>
      <w:r w:rsidR="0053024F" w:rsidRPr="0053024F">
        <w:rPr>
          <w:color w:val="000000"/>
          <w:sz w:val="24"/>
          <w:szCs w:val="24"/>
          <w:bdr w:val="none" w:sz="0" w:space="0" w:color="auto" w:frame="1"/>
          <w:shd w:val="clear" w:color="auto" w:fill="FDFEFD"/>
        </w:rPr>
        <w:t>33120000-7</w:t>
      </w:r>
      <w:r w:rsidR="0053024F" w:rsidRPr="0053024F">
        <w:rPr>
          <w:color w:val="777777"/>
          <w:sz w:val="24"/>
          <w:szCs w:val="24"/>
          <w:shd w:val="clear" w:color="auto" w:fill="FDFEFD"/>
        </w:rPr>
        <w:t> - </w:t>
      </w:r>
      <w:r w:rsidR="0053024F" w:rsidRPr="0053024F">
        <w:rPr>
          <w:color w:val="000000"/>
          <w:sz w:val="24"/>
          <w:szCs w:val="24"/>
          <w:bdr w:val="none" w:sz="0" w:space="0" w:color="auto" w:frame="1"/>
          <w:shd w:val="clear" w:color="auto" w:fill="FDFEFD"/>
        </w:rPr>
        <w:t>Системи реєстрації медичної інформації та дослідне обладнання</w:t>
      </w:r>
      <w:r w:rsidRPr="0053024F">
        <w:rPr>
          <w:b w:val="0"/>
          <w:sz w:val="24"/>
          <w:szCs w:val="24"/>
          <w:lang w:eastAsia="ru-RU"/>
        </w:rPr>
        <w:t xml:space="preserve"> відповідно до СПЕЦИФІКАЦІЇ – додатку</w:t>
      </w:r>
      <w:r w:rsidRPr="005C51D7">
        <w:rPr>
          <w:b w:val="0"/>
          <w:sz w:val="24"/>
          <w:szCs w:val="24"/>
          <w:lang w:eastAsia="ru-RU"/>
        </w:rPr>
        <w:t xml:space="preserve"> № 1 до цього договору.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1.2. Обсяги закупівлі товару за цим Договором та відповідно і сума Договору можуть бути зменшені залежно від реального фінансування видатків, а також за відсутності потреби.</w:t>
      </w:r>
    </w:p>
    <w:p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t>1.3  Продавець гарантує, що Товар, який є предметом цього Договору, не обтяжено ніякими правами третіх осіб.</w:t>
      </w:r>
    </w:p>
    <w:p w:rsidR="00292690" w:rsidRPr="00542E30" w:rsidRDefault="00292690" w:rsidP="00292690">
      <w:pPr>
        <w:tabs>
          <w:tab w:val="left" w:pos="684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2.ЯКІСТЬ ТА КІЛЬКІСТЬ</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Загальна кількість та асортимент Товару визначається згідно Додатку № 1(специфікація) до даного Договору.</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У разі виявлення пошкодження Товару, Покупець повинен разом з представником Продавця підписати Акт про виявлені недоліки.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Продавець гарантує що:</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-якість товару буде відповідати усім технічним умовам договору;</w:t>
      </w:r>
    </w:p>
    <w:p w:rsidR="00292690" w:rsidRPr="00542E30" w:rsidRDefault="00292690" w:rsidP="00292690">
      <w:pPr>
        <w:suppressAutoHyphen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292690" w:rsidRPr="00542E30" w:rsidRDefault="00292690" w:rsidP="00292690">
      <w:pPr>
        <w:suppressAutoHyphens/>
        <w:spacing w:after="0" w:line="240" w:lineRule="auto"/>
        <w:ind w:left="360"/>
        <w:jc w:val="both"/>
        <w:rPr>
          <w:rFonts w:ascii="Times New Roman" w:eastAsia="Times New Roman" w:hAnsi="Times New Roman" w:cs="Times New Roman"/>
          <w:b/>
          <w:sz w:val="24"/>
          <w:szCs w:val="24"/>
          <w:lang w:val="uk-UA" w:eastAsia="ru-RU"/>
        </w:rPr>
      </w:pPr>
    </w:p>
    <w:p w:rsidR="00292690" w:rsidRPr="00542E30" w:rsidRDefault="00292690" w:rsidP="00292690">
      <w:p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3.УМОВИ ПОСТАВКИ ТОВАРУ</w:t>
      </w:r>
    </w:p>
    <w:p w:rsidR="005C51D7" w:rsidRPr="005C51D7"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u w:val="single"/>
          <w:lang w:val="uk-UA" w:eastAsia="ru-RU"/>
        </w:rPr>
      </w:pPr>
      <w:r w:rsidRPr="005C51D7">
        <w:rPr>
          <w:rFonts w:ascii="Times New Roman" w:eastAsia="Times New Roman" w:hAnsi="Times New Roman" w:cs="Times New Roman"/>
          <w:bCs/>
          <w:color w:val="000000"/>
          <w:sz w:val="24"/>
          <w:szCs w:val="24"/>
          <w:lang w:val="uk-UA" w:eastAsia="ru-RU"/>
        </w:rPr>
        <w:t>Поставка Товару здійснюється власними силами та за власний рахунок Постачальника за адресо</w:t>
      </w:r>
      <w:r w:rsidR="00531EA0" w:rsidRPr="005C51D7">
        <w:rPr>
          <w:rFonts w:ascii="Times New Roman" w:eastAsia="Times New Roman" w:hAnsi="Times New Roman" w:cs="Times New Roman"/>
          <w:bCs/>
          <w:color w:val="000000"/>
          <w:sz w:val="24"/>
          <w:szCs w:val="24"/>
          <w:lang w:val="uk-UA" w:eastAsia="ru-RU"/>
        </w:rPr>
        <w:t>м</w:t>
      </w:r>
      <w:r w:rsidRPr="005C51D7">
        <w:rPr>
          <w:rFonts w:ascii="Times New Roman" w:eastAsia="Times New Roman" w:hAnsi="Times New Roman" w:cs="Times New Roman"/>
          <w:bCs/>
          <w:color w:val="000000"/>
          <w:sz w:val="24"/>
          <w:szCs w:val="24"/>
          <w:lang w:val="uk-UA" w:eastAsia="ru-RU"/>
        </w:rPr>
        <w:t>:</w:t>
      </w:r>
      <w:r w:rsidR="00367AB9" w:rsidRPr="005C51D7">
        <w:rPr>
          <w:rFonts w:ascii="Times New Roman" w:eastAsia="Times New Roman" w:hAnsi="Times New Roman" w:cs="Times New Roman"/>
          <w:bCs/>
          <w:color w:val="000000"/>
          <w:sz w:val="24"/>
          <w:szCs w:val="24"/>
          <w:lang w:val="uk-UA" w:eastAsia="ru-RU"/>
        </w:rPr>
        <w:t xml:space="preserve"> </w:t>
      </w:r>
      <w:r w:rsidR="005C51D7" w:rsidRPr="005C51D7">
        <w:rPr>
          <w:rFonts w:asciiTheme="majorBidi" w:hAnsiTheme="majorBidi" w:cstheme="majorBidi"/>
          <w:u w:val="single"/>
          <w:lang w:val="uk-UA"/>
        </w:rPr>
        <w:t xml:space="preserve">60100, Чернівецька обл., селище міського типу </w:t>
      </w:r>
      <w:proofErr w:type="spellStart"/>
      <w:r w:rsidR="005C51D7" w:rsidRPr="005C51D7">
        <w:rPr>
          <w:rFonts w:asciiTheme="majorBidi" w:hAnsiTheme="majorBidi" w:cstheme="majorBidi"/>
          <w:u w:val="single"/>
          <w:lang w:val="uk-UA"/>
        </w:rPr>
        <w:t>Кельменці</w:t>
      </w:r>
      <w:proofErr w:type="spellEnd"/>
      <w:r w:rsidR="005C51D7" w:rsidRPr="005C51D7">
        <w:rPr>
          <w:rFonts w:asciiTheme="majorBidi" w:hAnsiTheme="majorBidi" w:cstheme="majorBidi"/>
          <w:u w:val="single"/>
          <w:lang w:val="uk-UA"/>
        </w:rPr>
        <w:t>, вул. Сагайдачного, будинок 75.</w:t>
      </w:r>
    </w:p>
    <w:p w:rsidR="00542E30" w:rsidRPr="005C51D7" w:rsidRDefault="00542E3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C51D7">
        <w:rPr>
          <w:rFonts w:ascii="Times New Roman" w:hAnsi="Times New Roman" w:cs="Times New Roman"/>
          <w:kern w:val="16"/>
          <w:sz w:val="24"/>
          <w:szCs w:val="24"/>
          <w:lang w:val="uk-UA"/>
        </w:rPr>
        <w:t xml:space="preserve">Постачальник здійснює поставку товару Замовнику </w:t>
      </w:r>
      <w:r w:rsidRPr="005C51D7">
        <w:rPr>
          <w:rFonts w:ascii="Times New Roman" w:hAnsi="Times New Roman" w:cs="Times New Roman"/>
          <w:color w:val="000000"/>
          <w:kern w:val="16"/>
          <w:sz w:val="24"/>
          <w:szCs w:val="24"/>
          <w:lang w:val="uk-UA"/>
        </w:rPr>
        <w:t>періодично або одноразово</w:t>
      </w:r>
      <w:r w:rsidRPr="005C51D7">
        <w:rPr>
          <w:rFonts w:ascii="Times New Roman" w:hAnsi="Times New Roman" w:cs="Times New Roman"/>
          <w:kern w:val="16"/>
          <w:sz w:val="24"/>
          <w:szCs w:val="24"/>
          <w:lang w:val="uk-UA"/>
        </w:rPr>
        <w:t xml:space="preserve"> згідно усної чи письмової заявки</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42E30">
        <w:rPr>
          <w:rFonts w:ascii="Times New Roman" w:eastAsia="Times New Roman" w:hAnsi="Times New Roman" w:cs="Times New Roman"/>
          <w:bCs/>
          <w:color w:val="000000"/>
          <w:sz w:val="24"/>
          <w:szCs w:val="24"/>
          <w:lang w:val="uk-UA" w:eastAsia="ru-RU"/>
        </w:rPr>
        <w:t xml:space="preserve"> </w:t>
      </w:r>
      <w:r w:rsidRPr="00542E30">
        <w:rPr>
          <w:rFonts w:ascii="Times New Roman" w:eastAsia="Times New Roman" w:hAnsi="Times New Roman" w:cs="Times New Roman"/>
          <w:color w:val="000000"/>
          <w:sz w:val="24"/>
          <w:szCs w:val="24"/>
          <w:lang w:val="uk-UA" w:eastAsia="ru-RU"/>
        </w:rPr>
        <w:t xml:space="preserve">Продавець повинен відвантажити Товар в упаковці, </w:t>
      </w:r>
      <w:r w:rsidRPr="00542E30">
        <w:rPr>
          <w:rFonts w:ascii="Times New Roman" w:eastAsia="Times New Roman" w:hAnsi="Times New Roman" w:cs="Times New Roman"/>
          <w:color w:val="000000"/>
          <w:spacing w:val="18"/>
          <w:sz w:val="24"/>
          <w:szCs w:val="24"/>
          <w:lang w:val="uk-UA" w:eastAsia="ru-RU"/>
        </w:rPr>
        <w:t>яка</w:t>
      </w:r>
      <w:r w:rsidRPr="00542E30">
        <w:rPr>
          <w:rFonts w:ascii="Times New Roman" w:eastAsia="Times New Roman" w:hAnsi="Times New Roman" w:cs="Times New Roman"/>
          <w:color w:val="000000"/>
          <w:sz w:val="24"/>
          <w:szCs w:val="24"/>
          <w:lang w:val="uk-UA" w:eastAsia="ru-RU"/>
        </w:rPr>
        <w:t xml:space="preserve"> б забезпечила збереження </w:t>
      </w:r>
      <w:r w:rsidRPr="00542E30">
        <w:rPr>
          <w:rFonts w:ascii="Times New Roman" w:eastAsia="Times New Roman" w:hAnsi="Times New Roman" w:cs="Times New Roman"/>
          <w:color w:val="000000"/>
          <w:spacing w:val="13"/>
          <w:sz w:val="24"/>
          <w:szCs w:val="24"/>
          <w:lang w:val="uk-UA" w:eastAsia="ru-RU"/>
        </w:rPr>
        <w:t xml:space="preserve">від </w:t>
      </w:r>
      <w:r w:rsidRPr="00542E30">
        <w:rPr>
          <w:rFonts w:ascii="Times New Roman" w:eastAsia="Times New Roman" w:hAnsi="Times New Roman" w:cs="Times New Roman"/>
          <w:color w:val="000000"/>
          <w:sz w:val="24"/>
          <w:szCs w:val="24"/>
          <w:lang w:val="uk-UA" w:eastAsia="ru-RU"/>
        </w:rPr>
        <w:t xml:space="preserve">пошкоджень при  </w:t>
      </w:r>
      <w:r w:rsidRPr="00542E30">
        <w:rPr>
          <w:rFonts w:ascii="Times New Roman" w:eastAsia="Times New Roman" w:hAnsi="Times New Roman" w:cs="Times New Roman"/>
          <w:color w:val="000000"/>
          <w:spacing w:val="-3"/>
          <w:sz w:val="24"/>
          <w:szCs w:val="24"/>
          <w:lang w:val="uk-UA" w:eastAsia="ru-RU"/>
        </w:rPr>
        <w:t>транспортуванні та тривалому зберіганні.</w:t>
      </w:r>
    </w:p>
    <w:p w:rsid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pacing w:val="-3"/>
          <w:sz w:val="24"/>
          <w:szCs w:val="24"/>
          <w:lang w:val="uk-UA" w:eastAsia="ru-RU"/>
        </w:rPr>
        <w:t xml:space="preserve"> </w:t>
      </w:r>
      <w:r w:rsidRPr="00F275CC">
        <w:rPr>
          <w:rFonts w:ascii="Times New Roman" w:eastAsia="Times New Roman" w:hAnsi="Times New Roman" w:cs="Times New Roman"/>
          <w:color w:val="000000"/>
          <w:sz w:val="24"/>
          <w:szCs w:val="24"/>
          <w:lang w:val="uk-UA" w:eastAsia="ru-RU"/>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292690" w:rsidRP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z w:val="24"/>
          <w:szCs w:val="24"/>
          <w:lang w:val="uk-UA" w:eastAsia="ru-RU"/>
        </w:rPr>
        <w:t xml:space="preserve"> Продавець на партію товару повинен надати сертифікат якості та реєстраційні посвідчення на лікарські засоби, які є підтвердженням відповідності товару вимогам законодавства України та умовам Договору.</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Датою поставки товару Покупцеві, вважається дата яка зазначена у видатковій накладній. </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Продавець разом з Товаром передає Покупцю наступні документи в належно-оформленому вигляді:</w:t>
      </w:r>
    </w:p>
    <w:p w:rsidR="00292690" w:rsidRPr="00542E30" w:rsidRDefault="00292690" w:rsidP="00292690">
      <w:pPr>
        <w:tabs>
          <w:tab w:val="left" w:pos="284"/>
          <w:tab w:val="left" w:pos="360"/>
          <w:tab w:val="left" w:pos="426"/>
          <w:tab w:val="left" w:pos="567"/>
        </w:tabs>
        <w:spacing w:after="0" w:line="240" w:lineRule="auto"/>
        <w:ind w:left="1080"/>
        <w:jc w:val="both"/>
        <w:rPr>
          <w:rFonts w:ascii="Times New Roman" w:eastAsia="Times New Roman" w:hAnsi="Times New Roman" w:cs="Times New Roman"/>
          <w:i/>
          <w:sz w:val="24"/>
          <w:szCs w:val="24"/>
          <w:lang w:val="uk-UA" w:eastAsia="ru-RU"/>
        </w:rPr>
      </w:pPr>
      <w:r w:rsidRPr="00542E30">
        <w:rPr>
          <w:rFonts w:ascii="Times New Roman" w:eastAsia="Times New Roman" w:hAnsi="Times New Roman" w:cs="Times New Roman"/>
          <w:i/>
          <w:sz w:val="24"/>
          <w:szCs w:val="24"/>
          <w:lang w:val="uk-UA" w:eastAsia="ru-RU"/>
        </w:rPr>
        <w:t>-видаткову накладну;</w:t>
      </w:r>
    </w:p>
    <w:p w:rsidR="0029269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292690" w:rsidRPr="00542E30" w:rsidRDefault="00292690" w:rsidP="00292690">
      <w:pPr>
        <w:numPr>
          <w:ilvl w:val="0"/>
          <w:numId w:val="3"/>
        </w:numPr>
        <w:tabs>
          <w:tab w:val="left" w:pos="180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ЦІНА ДОГОВОРУ</w:t>
      </w:r>
    </w:p>
    <w:p w:rsidR="00292690" w:rsidRPr="00542E30" w:rsidRDefault="00292690" w:rsidP="00292690">
      <w:pPr>
        <w:tabs>
          <w:tab w:val="left" w:pos="6840"/>
        </w:tabs>
        <w:spacing w:after="0" w:line="240" w:lineRule="auto"/>
        <w:ind w:left="360"/>
        <w:jc w:val="both"/>
        <w:rPr>
          <w:rFonts w:ascii="Times New Roman" w:eastAsia="Times New Roman" w:hAnsi="Times New Roman" w:cs="Times New Roman"/>
          <w:b/>
          <w:lang w:val="uk-UA" w:eastAsia="ru-RU"/>
        </w:rPr>
      </w:pPr>
    </w:p>
    <w:p w:rsidR="00292690" w:rsidRPr="00DD3079"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lastRenderedPageBreak/>
        <w:t>Сума договору становить</w:t>
      </w:r>
      <w:r w:rsidR="00147549">
        <w:rPr>
          <w:rFonts w:ascii="Times New Roman" w:eastAsia="Times New Roman" w:hAnsi="Times New Roman" w:cs="Times New Roman"/>
          <w:sz w:val="24"/>
          <w:szCs w:val="24"/>
          <w:lang w:val="uk-UA" w:eastAsia="ru-RU"/>
        </w:rPr>
        <w:t xml:space="preserve"> ________</w:t>
      </w:r>
      <w:r w:rsidRPr="00542E30">
        <w:rPr>
          <w:rFonts w:ascii="Times New Roman" w:eastAsia="Times New Roman" w:hAnsi="Times New Roman" w:cs="Times New Roman"/>
          <w:b/>
          <w:sz w:val="24"/>
          <w:szCs w:val="24"/>
          <w:lang w:val="uk-UA" w:eastAsia="ru-RU"/>
        </w:rPr>
        <w:t>грн. () в т.ч</w:t>
      </w:r>
      <w:r w:rsidRPr="00F10E91">
        <w:rPr>
          <w:rFonts w:ascii="Times New Roman" w:eastAsia="Times New Roman" w:hAnsi="Times New Roman" w:cs="Times New Roman"/>
          <w:sz w:val="24"/>
          <w:szCs w:val="24"/>
          <w:lang w:val="uk-UA" w:eastAsia="ru-RU"/>
        </w:rPr>
        <w:t xml:space="preserve">.  ПДВ </w:t>
      </w:r>
      <w:r w:rsidRPr="00542E30">
        <w:rPr>
          <w:rFonts w:ascii="Times New Roman" w:eastAsia="Times New Roman" w:hAnsi="Times New Roman" w:cs="Times New Roman"/>
          <w:sz w:val="24"/>
          <w:szCs w:val="24"/>
          <w:lang w:val="uk-UA" w:eastAsia="ru-RU"/>
        </w:rPr>
        <w:t xml:space="preserve"> Кількість та ціна товару за одиницю зазначається  в специфікації (Додаток № 1), та видаткових накладних, які є невід’ємними частинами цього Договору</w:t>
      </w:r>
      <w:r w:rsidR="00DD3079">
        <w:rPr>
          <w:rFonts w:ascii="Times New Roman" w:eastAsia="Times New Roman" w:hAnsi="Times New Roman" w:cs="Times New Roman"/>
          <w:sz w:val="24"/>
          <w:szCs w:val="24"/>
          <w:lang w:val="uk-UA" w:eastAsia="ru-RU"/>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УМОВИ ОПЛАТИ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Оплата Покупцем за </w:t>
      </w:r>
      <w:r w:rsidRPr="00542E30">
        <w:rPr>
          <w:rFonts w:ascii="Times New Roman" w:eastAsia="Times New Roman" w:hAnsi="Times New Roman" w:cs="Times New Roman"/>
          <w:spacing w:val="-3"/>
          <w:sz w:val="24"/>
          <w:szCs w:val="24"/>
          <w:lang w:val="uk-UA" w:eastAsia="ru-RU"/>
        </w:rPr>
        <w:t xml:space="preserve">фактично </w:t>
      </w:r>
      <w:r w:rsidRPr="00542E30">
        <w:rPr>
          <w:rFonts w:ascii="Times New Roman" w:eastAsia="Times New Roman" w:hAnsi="Times New Roman" w:cs="Times New Roman"/>
          <w:sz w:val="24"/>
          <w:szCs w:val="24"/>
          <w:lang w:val="uk-UA" w:eastAsia="ru-RU"/>
        </w:rPr>
        <w:t xml:space="preserve">поставлений Товар який </w:t>
      </w:r>
      <w:r w:rsidRPr="00542E30">
        <w:rPr>
          <w:rFonts w:ascii="Times New Roman" w:eastAsia="Times New Roman" w:hAnsi="Times New Roman" w:cs="Times New Roman"/>
          <w:spacing w:val="-3"/>
          <w:sz w:val="24"/>
          <w:szCs w:val="24"/>
          <w:lang w:val="uk-UA" w:eastAsia="ru-RU"/>
        </w:rPr>
        <w:t xml:space="preserve">зазначений в накладній, та відповідає Специфікації (Додатку №1) </w:t>
      </w:r>
      <w:r w:rsidRPr="00542E30">
        <w:rPr>
          <w:rFonts w:ascii="Times New Roman" w:eastAsia="Times New Roman" w:hAnsi="Times New Roman" w:cs="Times New Roman"/>
          <w:sz w:val="24"/>
          <w:szCs w:val="24"/>
          <w:lang w:val="uk-UA" w:eastAsia="ru-RU"/>
        </w:rPr>
        <w:t xml:space="preserve">здійснюється шляхом безготівкового перерахунку  на рахунок Продавця протягом </w:t>
      </w:r>
      <w:r w:rsidR="00A30B16" w:rsidRPr="00A30B16">
        <w:rPr>
          <w:rFonts w:ascii="Times New Roman" w:eastAsia="Times New Roman" w:hAnsi="Times New Roman" w:cs="Times New Roman"/>
          <w:sz w:val="24"/>
          <w:szCs w:val="24"/>
          <w:lang w:val="uk-UA" w:eastAsia="ru-RU"/>
        </w:rPr>
        <w:t>1</w:t>
      </w:r>
      <w:r w:rsidR="00A30B16" w:rsidRPr="002931CF">
        <w:rPr>
          <w:rFonts w:ascii="Times New Roman" w:eastAsia="Times New Roman" w:hAnsi="Times New Roman" w:cs="Times New Roman"/>
          <w:sz w:val="24"/>
          <w:szCs w:val="24"/>
          <w:lang w:val="uk-UA" w:eastAsia="ru-RU"/>
        </w:rPr>
        <w:t>5</w:t>
      </w:r>
      <w:r w:rsidRPr="00542E30">
        <w:rPr>
          <w:rFonts w:ascii="Times New Roman" w:eastAsia="Times New Roman" w:hAnsi="Times New Roman" w:cs="Times New Roman"/>
          <w:sz w:val="24"/>
          <w:szCs w:val="24"/>
          <w:lang w:val="uk-UA" w:eastAsia="ru-RU"/>
        </w:rPr>
        <w:t xml:space="preserve"> календарних днів, при наявності коштів на рахунку Покупця, </w:t>
      </w:r>
      <w:r w:rsidRPr="00542E30">
        <w:rPr>
          <w:rFonts w:ascii="Times New Roman" w:eastAsia="Times New Roman" w:hAnsi="Times New Roman" w:cs="Times New Roman"/>
          <w:spacing w:val="-3"/>
          <w:sz w:val="24"/>
          <w:szCs w:val="24"/>
          <w:lang w:val="uk-UA" w:eastAsia="ru-RU"/>
        </w:rPr>
        <w:t xml:space="preserve">( </w:t>
      </w:r>
      <w:proofErr w:type="spellStart"/>
      <w:r w:rsidRPr="00542E30">
        <w:rPr>
          <w:rFonts w:ascii="Times New Roman" w:eastAsia="Times New Roman" w:hAnsi="Times New Roman" w:cs="Times New Roman"/>
          <w:spacing w:val="-3"/>
          <w:sz w:val="24"/>
          <w:szCs w:val="24"/>
          <w:lang w:val="uk-UA" w:eastAsia="ru-RU"/>
        </w:rPr>
        <w:t>зг</w:t>
      </w:r>
      <w:proofErr w:type="spellEnd"/>
      <w:r w:rsidRPr="00542E30">
        <w:rPr>
          <w:rFonts w:ascii="Times New Roman" w:eastAsia="Times New Roman" w:hAnsi="Times New Roman" w:cs="Times New Roman"/>
          <w:spacing w:val="-3"/>
          <w:sz w:val="24"/>
          <w:szCs w:val="24"/>
          <w:lang w:val="uk-UA" w:eastAsia="ru-RU"/>
        </w:rPr>
        <w:t xml:space="preserve">. п. 1 ст. 49 Бюджетного кодексу України) </w:t>
      </w:r>
      <w:r w:rsidRPr="00542E30">
        <w:rPr>
          <w:rFonts w:ascii="Times New Roman" w:eastAsia="Times New Roman" w:hAnsi="Times New Roman" w:cs="Times New Roman"/>
          <w:sz w:val="24"/>
          <w:szCs w:val="24"/>
          <w:lang w:val="uk-UA" w:eastAsia="ru-RU"/>
        </w:rPr>
        <w:t>та по мірі надходження фінансування.</w:t>
      </w:r>
    </w:p>
    <w:p w:rsidR="00292690" w:rsidRPr="00542E30" w:rsidRDefault="00292690" w:rsidP="00292690">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 разі затримки бюджетного фінансування розрахунок за Товар здійснюється протягом – 1</w:t>
      </w:r>
      <w:r w:rsidR="00C13C86">
        <w:rPr>
          <w:rFonts w:ascii="Times New Roman" w:eastAsia="Times New Roman" w:hAnsi="Times New Roman" w:cs="Times New Roman"/>
          <w:sz w:val="24"/>
          <w:szCs w:val="24"/>
          <w:lang w:val="uk-UA" w:eastAsia="ru-RU"/>
        </w:rPr>
        <w:t>0</w:t>
      </w:r>
      <w:r w:rsidRPr="00542E30">
        <w:rPr>
          <w:rFonts w:ascii="Times New Roman" w:eastAsia="Times New Roman" w:hAnsi="Times New Roman" w:cs="Times New Roman"/>
          <w:sz w:val="24"/>
          <w:szCs w:val="24"/>
          <w:lang w:val="uk-UA" w:eastAsia="ru-RU"/>
        </w:rPr>
        <w:t xml:space="preserve"> </w:t>
      </w:r>
      <w:r w:rsidR="00C13C86">
        <w:rPr>
          <w:rFonts w:ascii="Times New Roman" w:eastAsia="Times New Roman" w:hAnsi="Times New Roman" w:cs="Times New Roman"/>
          <w:sz w:val="24"/>
          <w:szCs w:val="24"/>
          <w:lang w:val="uk-UA" w:eastAsia="ru-RU"/>
        </w:rPr>
        <w:t xml:space="preserve">робочих </w:t>
      </w:r>
      <w:r w:rsidRPr="00542E30">
        <w:rPr>
          <w:rFonts w:ascii="Times New Roman" w:eastAsia="Times New Roman" w:hAnsi="Times New Roman" w:cs="Times New Roman"/>
          <w:sz w:val="24"/>
          <w:szCs w:val="24"/>
          <w:lang w:val="uk-UA" w:eastAsia="ru-RU"/>
        </w:rPr>
        <w:t xml:space="preserve"> днів з дати отримання Покупцем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292690" w:rsidRPr="00542E30" w:rsidRDefault="00292690" w:rsidP="00292690">
      <w:pPr>
        <w:tabs>
          <w:tab w:val="left" w:pos="284"/>
          <w:tab w:val="left" w:pos="360"/>
          <w:tab w:val="left" w:pos="709"/>
        </w:tab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5.3. Покупець має право затримати оплату за товар, якщо товарні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w:t>
      </w:r>
      <w:r w:rsidR="00F11259">
        <w:rPr>
          <w:rFonts w:ascii="Times New Roman" w:eastAsia="Times New Roman" w:hAnsi="Times New Roman" w:cs="Times New Roman"/>
          <w:sz w:val="24"/>
          <w:szCs w:val="24"/>
          <w:lang w:val="uk-UA" w:eastAsia="ru-RU"/>
        </w:rPr>
        <w:t>ь</w:t>
      </w:r>
      <w:r w:rsidRPr="00542E30">
        <w:rPr>
          <w:rFonts w:ascii="Times New Roman" w:eastAsia="Times New Roman" w:hAnsi="Times New Roman" w:cs="Times New Roman"/>
          <w:sz w:val="24"/>
          <w:szCs w:val="24"/>
          <w:lang w:val="uk-UA" w:eastAsia="ru-RU"/>
        </w:rPr>
        <w:t xml:space="preserve"> тільки після виправлення помилок в первинних документах Постачальником.</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ПРИЙНЯТТЯ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вважається зданим Продавцем  та прийнятим Покупцем по кількості та якості – з моменту підписання Сторонами видаткових накладних.</w:t>
      </w:r>
    </w:p>
    <w:p w:rsidR="00525D65"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Прийом-передача товару відбувається в пункті поставки, вказаному Покупцем</w:t>
      </w:r>
      <w:r w:rsidR="00525D65">
        <w:rPr>
          <w:rFonts w:ascii="Times New Roman" w:eastAsia="Times New Roman" w:hAnsi="Times New Roman" w:cs="Times New Roman"/>
          <w:sz w:val="24"/>
          <w:szCs w:val="24"/>
          <w:lang w:val="uk-UA" w:eastAsia="ru-RU"/>
        </w:rPr>
        <w:t xml:space="preserve">: </w:t>
      </w:r>
      <w:r w:rsidR="00525D65" w:rsidRPr="00520177">
        <w:rPr>
          <w:rFonts w:asciiTheme="majorBidi" w:hAnsiTheme="majorBidi" w:cstheme="majorBidi"/>
          <w:lang w:val="uk-UA"/>
        </w:rPr>
        <w:t xml:space="preserve">Чернівецька обл., </w:t>
      </w:r>
      <w:r w:rsidR="00525D65">
        <w:rPr>
          <w:rFonts w:asciiTheme="majorBidi" w:hAnsiTheme="majorBidi" w:cstheme="majorBidi"/>
          <w:lang w:val="uk-UA"/>
        </w:rPr>
        <w:t xml:space="preserve">Дністровський р-н, </w:t>
      </w:r>
      <w:r w:rsidR="00525D65" w:rsidRPr="00520177">
        <w:rPr>
          <w:rFonts w:asciiTheme="majorBidi" w:hAnsiTheme="majorBidi" w:cstheme="majorBidi"/>
          <w:lang w:val="uk-UA"/>
        </w:rPr>
        <w:t xml:space="preserve">селище міського типу </w:t>
      </w:r>
      <w:proofErr w:type="spellStart"/>
      <w:r w:rsidR="00525D65" w:rsidRPr="00520177">
        <w:rPr>
          <w:rFonts w:asciiTheme="majorBidi" w:hAnsiTheme="majorBidi" w:cstheme="majorBidi"/>
          <w:lang w:val="uk-UA"/>
        </w:rPr>
        <w:t>Кельменці</w:t>
      </w:r>
      <w:proofErr w:type="spellEnd"/>
      <w:r w:rsidR="00525D65" w:rsidRPr="00520177">
        <w:rPr>
          <w:rFonts w:asciiTheme="majorBidi" w:hAnsiTheme="majorBidi" w:cstheme="majorBidi"/>
          <w:lang w:val="uk-UA"/>
        </w:rPr>
        <w:t xml:space="preserve">, </w:t>
      </w:r>
      <w:r w:rsidR="00525D65">
        <w:rPr>
          <w:rFonts w:asciiTheme="majorBidi" w:hAnsiTheme="majorBidi" w:cstheme="majorBidi"/>
          <w:lang w:val="uk-UA"/>
        </w:rPr>
        <w:t>вул. Сагайдачного</w:t>
      </w:r>
      <w:r w:rsidR="00525D65" w:rsidRPr="00520177">
        <w:rPr>
          <w:rFonts w:asciiTheme="majorBidi" w:hAnsiTheme="majorBidi" w:cstheme="majorBidi"/>
          <w:lang w:val="uk-UA"/>
        </w:rPr>
        <w:t>, будинок 75</w:t>
      </w:r>
      <w:r w:rsidR="00525D65">
        <w:rPr>
          <w:rFonts w:asciiTheme="majorBidi" w:hAnsiTheme="majorBidi" w:cstheme="majorBidi"/>
          <w:lang w:val="uk-UA"/>
        </w:rPr>
        <w:t>.</w:t>
      </w:r>
    </w:p>
    <w:p w:rsidR="00292690"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Для отримання товару на складі Покупця,  уповноважена особа Покупця надає належним чином  оформлену довіреність на отримання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 Право власності на товар переходить від Продавця до Покупця з моменту підписання видаткових накладних.</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В разі виявлення недостачі чи пошкодження Товару при прийомці, Покупець повинен разом з представником Продавця підписати Акт про виявлені недоліки і негайно сповістити про це Продавця.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Упаковка Товару повинна відповідати санітарним нормам даного виду продукції України.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повинен бути упакований таким чином, щоб запобігати псуванню та знищенню в період доставки його другій Стороні.</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чиним законодавством України. Кожна індивідуальна упаковка повинна містити інструкцію по застосуванню товару на українській мові.</w:t>
      </w:r>
    </w:p>
    <w:p w:rsidR="00292690" w:rsidRPr="00542E30" w:rsidRDefault="00292690" w:rsidP="00292690">
      <w:pPr>
        <w:spacing w:after="0" w:line="240" w:lineRule="auto"/>
        <w:ind w:left="2124" w:firstLine="708"/>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7. Відповідальність сторін</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7.3. Претензії щодо якості поставленого Продавцем товару можуть бути пред’явлені Покупцем у випадку його (товару) невідповідності сертифікату якості протягом всього терміну придатності отриманого Покупцем товару та мають підтверджуватися рекламаційним актом, за умови додержання Покупцем правил зберігання поставленого товару.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7.4.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lastRenderedPageBreak/>
        <w:t xml:space="preserve">7.5. У випадку виявлення недоліків товару Покупець зобов’язаний негайно повідомити про це Продавця та скласти відповідний акт. </w:t>
      </w:r>
    </w:p>
    <w:p w:rsidR="00292690" w:rsidRPr="00542E30" w:rsidRDefault="00292690" w:rsidP="00292690">
      <w:pPr>
        <w:spacing w:after="0" w:line="240" w:lineRule="auto"/>
        <w:ind w:left="360"/>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Продавець відповідає за недоліки товару, якщо Покупець доведе, що вони виникли до передачі товару Покупцеві або з причин, які існували до цього моменту.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8. Обставини непереборної сили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292690" w:rsidRPr="00542E30" w:rsidRDefault="00292690" w:rsidP="00292690">
      <w:pPr>
        <w:shd w:val="clear" w:color="auto" w:fill="FFFFFF"/>
        <w:spacing w:after="0" w:line="240" w:lineRule="atLeast"/>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Несвоєчасне повідомлення про настання форс-мажорних обставин позбавляє постраждалу Сторону права посилатися на ці обставини.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компетентними органами.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92690" w:rsidRPr="00542E30" w:rsidRDefault="00292690" w:rsidP="00292690">
      <w:pPr>
        <w:spacing w:after="0" w:line="240" w:lineRule="auto"/>
        <w:ind w:left="108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9.Вирішення спорів</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9.2. У разі недосягнення Сторонами згоди спори вирішуються у судовому порядку.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10. Строк дії договору</w:t>
      </w:r>
    </w:p>
    <w:p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73604C">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10.2. Цей Договір укладається і підписується у 2 примірниках, що мають однакову юридичну силу.</w:t>
      </w:r>
    </w:p>
    <w:p w:rsidR="00812C80" w:rsidRPr="0073604C" w:rsidRDefault="00812C80" w:rsidP="0073604C">
      <w:pPr>
        <w:pStyle w:val="rvps2"/>
        <w:shd w:val="clear" w:color="auto" w:fill="FFFFFF"/>
        <w:spacing w:before="0" w:beforeAutospacing="0" w:after="0" w:afterAutospacing="0"/>
        <w:jc w:val="both"/>
      </w:pPr>
      <w:r w:rsidRPr="00812C80">
        <w:t xml:space="preserve">10.3. </w:t>
      </w:r>
      <w:r w:rsidRPr="0073604C">
        <w:t xml:space="preserve"> Внесення змін до договору здійснюється шляхом укладення додаткової угоди, якщо інше не </w:t>
      </w:r>
      <w:bookmarkStart w:id="0" w:name="_GoBack"/>
      <w:r w:rsidRPr="0073604C">
        <w:t>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604C" w:rsidRPr="0073604C" w:rsidRDefault="0073604C" w:rsidP="0073604C">
      <w:pPr>
        <w:pStyle w:val="rvps2"/>
        <w:shd w:val="clear" w:color="auto" w:fill="FFFFFF"/>
        <w:spacing w:before="0" w:beforeAutospacing="0" w:after="0" w:afterAutospacing="0"/>
        <w:ind w:firstLine="450"/>
        <w:jc w:val="both"/>
      </w:pPr>
      <w:bookmarkStart w:id="1" w:name="n510"/>
      <w:bookmarkEnd w:id="1"/>
      <w:r w:rsidRPr="0073604C">
        <w:t>1) зменшення обсягів закупівлі, зокрема з урахуванням фактичного обсягу видатків замовника;</w:t>
      </w:r>
    </w:p>
    <w:p w:rsidR="0073604C" w:rsidRPr="0073604C" w:rsidRDefault="0073604C" w:rsidP="0073604C">
      <w:pPr>
        <w:pStyle w:val="rvps2"/>
        <w:shd w:val="clear" w:color="auto" w:fill="FFFFFF"/>
        <w:spacing w:before="0" w:beforeAutospacing="0" w:after="0" w:afterAutospacing="0"/>
        <w:ind w:firstLine="450"/>
        <w:jc w:val="both"/>
      </w:pPr>
      <w:bookmarkStart w:id="2" w:name="n511"/>
      <w:bookmarkEnd w:id="2"/>
      <w:r w:rsidRPr="0073604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604C" w:rsidRPr="0073604C" w:rsidRDefault="0073604C" w:rsidP="0073604C">
      <w:pPr>
        <w:pStyle w:val="rvps2"/>
        <w:shd w:val="clear" w:color="auto" w:fill="FFFFFF"/>
        <w:spacing w:before="0" w:beforeAutospacing="0" w:after="0" w:afterAutospacing="0"/>
        <w:ind w:firstLine="450"/>
        <w:jc w:val="both"/>
      </w:pPr>
      <w:bookmarkStart w:id="3" w:name="n512"/>
      <w:bookmarkEnd w:id="3"/>
      <w:r w:rsidRPr="0073604C">
        <w:t>3) покращення якості предмета закупівлі за умови, що таке покращення не призведе до збільшення суми, визначеної в договорі про закупівлю;</w:t>
      </w:r>
    </w:p>
    <w:p w:rsidR="0073604C" w:rsidRPr="0073604C" w:rsidRDefault="0073604C" w:rsidP="0073604C">
      <w:pPr>
        <w:pStyle w:val="rvps2"/>
        <w:shd w:val="clear" w:color="auto" w:fill="FFFFFF"/>
        <w:spacing w:before="0" w:beforeAutospacing="0" w:after="0" w:afterAutospacing="0"/>
        <w:ind w:firstLine="450"/>
        <w:jc w:val="both"/>
      </w:pPr>
      <w:bookmarkStart w:id="4" w:name="n513"/>
      <w:bookmarkEnd w:id="4"/>
      <w:r w:rsidRPr="0073604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604C" w:rsidRPr="0073604C" w:rsidRDefault="0073604C" w:rsidP="0073604C">
      <w:pPr>
        <w:pStyle w:val="rvps2"/>
        <w:shd w:val="clear" w:color="auto" w:fill="FFFFFF"/>
        <w:spacing w:before="0" w:beforeAutospacing="0" w:after="0" w:afterAutospacing="0"/>
        <w:ind w:firstLine="450"/>
        <w:jc w:val="both"/>
      </w:pPr>
      <w:bookmarkStart w:id="5" w:name="n514"/>
      <w:bookmarkEnd w:id="5"/>
      <w:r w:rsidRPr="0073604C">
        <w:t>5) погодження зміни ціни в договорі про закупівлю в бік зменшення (без зміни кількості (обсягу) та якості товарів, робіт і послуг);</w:t>
      </w:r>
    </w:p>
    <w:p w:rsidR="0073604C" w:rsidRPr="0073604C" w:rsidRDefault="0073604C" w:rsidP="0073604C">
      <w:pPr>
        <w:pStyle w:val="rvps2"/>
        <w:shd w:val="clear" w:color="auto" w:fill="FFFFFF"/>
        <w:spacing w:before="0" w:beforeAutospacing="0" w:after="0" w:afterAutospacing="0"/>
        <w:ind w:firstLine="450"/>
        <w:jc w:val="both"/>
      </w:pPr>
      <w:bookmarkStart w:id="6" w:name="n515"/>
      <w:bookmarkEnd w:id="6"/>
      <w:r w:rsidRPr="0073604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604C" w:rsidRPr="0073604C" w:rsidRDefault="0073604C" w:rsidP="0073604C">
      <w:pPr>
        <w:pStyle w:val="rvps2"/>
        <w:shd w:val="clear" w:color="auto" w:fill="FFFFFF"/>
        <w:spacing w:before="0" w:beforeAutospacing="0" w:after="0" w:afterAutospacing="0"/>
        <w:ind w:firstLine="450"/>
        <w:jc w:val="both"/>
      </w:pPr>
      <w:bookmarkStart w:id="7" w:name="n516"/>
      <w:bookmarkEnd w:id="7"/>
      <w:r w:rsidRPr="0073604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04C">
        <w:t>Platts</w:t>
      </w:r>
      <w:proofErr w:type="spellEnd"/>
      <w:r w:rsidRPr="0073604C">
        <w:t xml:space="preserve">, ARGUS, регульованих цін (тарифів), нормативів, середньозважених цін на електроенергію на </w:t>
      </w:r>
      <w:r w:rsidRPr="0073604C">
        <w:lastRenderedPageBreak/>
        <w:t xml:space="preserve">ринку </w:t>
      </w:r>
      <w:proofErr w:type="spellStart"/>
      <w:r w:rsidRPr="0073604C">
        <w:t>“на</w:t>
      </w:r>
      <w:proofErr w:type="spellEnd"/>
      <w:r w:rsidRPr="0073604C">
        <w:t xml:space="preserve"> добу </w:t>
      </w:r>
      <w:proofErr w:type="spellStart"/>
      <w:r w:rsidRPr="0073604C">
        <w:t>наперед”</w:t>
      </w:r>
      <w:proofErr w:type="spellEnd"/>
      <w:r w:rsidRPr="0073604C">
        <w:t>, що застосовуються в договорі про закупівлю, у разі встановлення в договорі про закупівлю порядку зміни ціни;</w:t>
      </w:r>
    </w:p>
    <w:p w:rsidR="0073604C" w:rsidRPr="0073604C" w:rsidRDefault="0073604C" w:rsidP="0073604C">
      <w:pPr>
        <w:pStyle w:val="rvps2"/>
        <w:shd w:val="clear" w:color="auto" w:fill="FFFFFF"/>
        <w:spacing w:before="0" w:beforeAutospacing="0" w:after="0" w:afterAutospacing="0"/>
        <w:ind w:firstLine="450"/>
        <w:jc w:val="both"/>
      </w:pPr>
      <w:bookmarkStart w:id="8" w:name="n517"/>
      <w:bookmarkEnd w:id="8"/>
      <w:r w:rsidRPr="0073604C">
        <w:t>8) зміни умов у зв’язку із застосуванням положень </w:t>
      </w:r>
      <w:hyperlink r:id="rId5" w:anchor="n1778" w:tgtFrame="_blank" w:history="1">
        <w:r w:rsidRPr="0073604C">
          <w:rPr>
            <w:rStyle w:val="a6"/>
            <w:color w:val="auto"/>
          </w:rPr>
          <w:t>частини шостої</w:t>
        </w:r>
      </w:hyperlink>
      <w:r w:rsidRPr="0073604C">
        <w:t> статті 41 Закону;</w:t>
      </w:r>
    </w:p>
    <w:p w:rsidR="0073604C" w:rsidRPr="0073604C" w:rsidRDefault="0073604C" w:rsidP="0073604C">
      <w:pPr>
        <w:pStyle w:val="rvps2"/>
        <w:shd w:val="clear" w:color="auto" w:fill="FFFFFF"/>
        <w:spacing w:before="0" w:beforeAutospacing="0" w:after="0" w:afterAutospacing="0"/>
        <w:ind w:firstLine="450"/>
        <w:jc w:val="both"/>
      </w:pPr>
      <w:bookmarkStart w:id="9" w:name="n753"/>
      <w:bookmarkEnd w:id="9"/>
      <w:r w:rsidRPr="0073604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73604C">
          <w:rPr>
            <w:rStyle w:val="a6"/>
            <w:color w:val="auto"/>
          </w:rPr>
          <w:t>№ 382</w:t>
        </w:r>
      </w:hyperlink>
      <w:r w:rsidRPr="0073604C">
        <w:t> </w:t>
      </w:r>
      <w:proofErr w:type="spellStart"/>
      <w:r w:rsidRPr="0073604C">
        <w:t>“Про</w:t>
      </w:r>
      <w:proofErr w:type="spellEnd"/>
      <w:r w:rsidRPr="0073604C">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3604C">
        <w:t>Федерації”</w:t>
      </w:r>
      <w:proofErr w:type="spellEnd"/>
      <w:r w:rsidRPr="0073604C">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0"/>
    <w:p w:rsidR="00812C80" w:rsidRPr="00542E30" w:rsidRDefault="00812C80" w:rsidP="00292690">
      <w:pPr>
        <w:spacing w:after="0" w:line="240" w:lineRule="auto"/>
        <w:ind w:left="426" w:hanging="426"/>
        <w:jc w:val="both"/>
        <w:rPr>
          <w:rFonts w:ascii="Times New Roman" w:eastAsia="Times New Roman" w:hAnsi="Times New Roman" w:cs="Times New Roman"/>
          <w:sz w:val="24"/>
          <w:szCs w:val="24"/>
          <w:lang w:val="uk-UA" w:eastAsia="uk-UA"/>
        </w:rPr>
      </w:pP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11. Додатки до договору</w:t>
      </w:r>
    </w:p>
    <w:p w:rsidR="00292690" w:rsidRPr="00542E30" w:rsidRDefault="00292690" w:rsidP="00292690">
      <w:pPr>
        <w:numPr>
          <w:ilvl w:val="0"/>
          <w:numId w:val="1"/>
        </w:num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Невід’ємною частиною цього Договору є: додаток № 1 „Специфікація на товар”.</w:t>
      </w:r>
    </w:p>
    <w:p w:rsidR="0073604C" w:rsidRDefault="0073604C"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p>
    <w:p w:rsidR="00292690" w:rsidRPr="00542E30" w:rsidRDefault="00292690"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r w:rsidRPr="00542E30">
        <w:rPr>
          <w:rFonts w:ascii="Times New Roman" w:eastAsia="Times New Roman" w:hAnsi="Times New Roman" w:cs="Times New Roman"/>
          <w:b/>
          <w:color w:val="000000"/>
          <w:lang w:val="uk-UA" w:eastAsia="ru-RU"/>
        </w:rPr>
        <w:t>ЮРИДИЧНІ АДРЕСИ, ПОШТОВІ ТА ПЛАТІЖНІ РЕКВІЗИТИ  СТОРІН</w:t>
      </w:r>
    </w:p>
    <w:p w:rsidR="004B798A" w:rsidRPr="00542E30" w:rsidRDefault="004B798A" w:rsidP="004B798A">
      <w:pPr>
        <w:suppressAutoHyphens/>
        <w:spacing w:after="0" w:line="240" w:lineRule="auto"/>
        <w:jc w:val="both"/>
        <w:rPr>
          <w:rFonts w:ascii="Times New Roman" w:eastAsia="Times New Roman" w:hAnsi="Times New Roman" w:cs="Times New Roman"/>
          <w:b/>
          <w:color w:val="000000"/>
          <w:lang w:val="uk-UA" w:eastAsia="ru-RU"/>
        </w:rPr>
      </w:pPr>
    </w:p>
    <w:p w:rsidR="0029269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ПОКУПЕЦЬ</w:t>
      </w:r>
      <w:r w:rsidR="00707164">
        <w:rPr>
          <w:rFonts w:ascii="Times New Roman" w:eastAsia="Times New Roman" w:hAnsi="Times New Roman" w:cs="Times New Roman"/>
          <w:sz w:val="24"/>
          <w:szCs w:val="24"/>
          <w:lang w:val="uk-UA" w:eastAsia="uk-UA"/>
        </w:rPr>
        <w:t>:</w:t>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t xml:space="preserve">    ПРОДАВЕЦЬ:</w:t>
      </w:r>
    </w:p>
    <w:p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tblPr>
      <w:tblGrid>
        <w:gridCol w:w="5070"/>
        <w:gridCol w:w="5040"/>
      </w:tblGrid>
      <w:tr w:rsidR="00292690" w:rsidRPr="00542E30" w:rsidTr="00617583">
        <w:tc>
          <w:tcPr>
            <w:tcW w:w="5070" w:type="dxa"/>
          </w:tcPr>
          <w:p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w:t>
            </w:r>
            <w:proofErr w:type="spellStart"/>
            <w:r w:rsidRPr="00525D65">
              <w:rPr>
                <w:rFonts w:ascii="Times New Roman" w:hAnsi="Times New Roman" w:cs="Times New Roman"/>
                <w:b/>
                <w:bCs/>
                <w:lang w:val="uk-UA"/>
              </w:rPr>
              <w:t>Кельменецька</w:t>
            </w:r>
            <w:proofErr w:type="spellEnd"/>
            <w:r w:rsidRPr="00525D65">
              <w:rPr>
                <w:rFonts w:ascii="Times New Roman" w:hAnsi="Times New Roman" w:cs="Times New Roman"/>
                <w:b/>
                <w:bCs/>
                <w:lang w:val="uk-UA"/>
              </w:rPr>
              <w:t xml:space="preserve"> багатопрофільна лікарня» </w:t>
            </w:r>
            <w:proofErr w:type="spellStart"/>
            <w:r w:rsidRPr="00525D65">
              <w:rPr>
                <w:rFonts w:ascii="Times New Roman" w:hAnsi="Times New Roman" w:cs="Times New Roman"/>
                <w:b/>
                <w:bCs/>
                <w:lang w:val="uk-UA"/>
              </w:rPr>
              <w:t>Кельменецької</w:t>
            </w:r>
            <w:proofErr w:type="spellEnd"/>
            <w:r w:rsidRPr="00525D65">
              <w:rPr>
                <w:rFonts w:ascii="Times New Roman" w:hAnsi="Times New Roman" w:cs="Times New Roman"/>
                <w:b/>
                <w:bCs/>
                <w:lang w:val="uk-UA"/>
              </w:rPr>
              <w:t xml:space="preserve"> селищної ради Дністровського району Чернівецької області</w:t>
            </w:r>
          </w:p>
          <w:p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proofErr w:type="spellStart"/>
            <w:r w:rsidR="00525D65">
              <w:rPr>
                <w:rFonts w:ascii="Times New Roman" w:hAnsi="Times New Roman" w:cs="Times New Roman"/>
                <w:bCs/>
              </w:rPr>
              <w:t>смт</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Кельменці</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вул</w:t>
            </w:r>
            <w:proofErr w:type="spellEnd"/>
            <w:proofErr w:type="gramStart"/>
            <w:r w:rsidR="00525D65">
              <w:rPr>
                <w:rFonts w:ascii="Times New Roman" w:hAnsi="Times New Roman" w:cs="Times New Roman"/>
                <w:bCs/>
              </w:rPr>
              <w:t xml:space="preserve">.. </w:t>
            </w:r>
            <w:proofErr w:type="spellStart"/>
            <w:proofErr w:type="gramEnd"/>
            <w:r w:rsidR="00525D65">
              <w:rPr>
                <w:rFonts w:ascii="Times New Roman" w:hAnsi="Times New Roman" w:cs="Times New Roman"/>
                <w:bCs/>
              </w:rPr>
              <w:t>Сагайдачного</w:t>
            </w:r>
            <w:proofErr w:type="spellEnd"/>
            <w:r w:rsidR="00525D65">
              <w:rPr>
                <w:rFonts w:ascii="Times New Roman" w:hAnsi="Times New Roman" w:cs="Times New Roman"/>
                <w:bCs/>
              </w:rPr>
              <w:t>, 75</w:t>
            </w:r>
          </w:p>
          <w:p w:rsidR="00817A24" w:rsidRDefault="00525D65" w:rsidP="00817A24">
            <w:pPr>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bCs/>
              </w:rPr>
              <w:t>р</w:t>
            </w:r>
            <w:proofErr w:type="spellEnd"/>
            <w:proofErr w:type="gramEnd"/>
            <w:r>
              <w:rPr>
                <w:rFonts w:ascii="Times New Roman" w:hAnsi="Times New Roman" w:cs="Times New Roman"/>
                <w:bCs/>
              </w:rPr>
              <w:t>/</w:t>
            </w:r>
            <w:proofErr w:type="spellStart"/>
            <w:r>
              <w:rPr>
                <w:rFonts w:ascii="Times New Roman" w:hAnsi="Times New Roman" w:cs="Times New Roman"/>
                <w:bCs/>
              </w:rPr>
              <w:t>р</w:t>
            </w:r>
            <w:proofErr w:type="spellEnd"/>
            <w:r>
              <w:rPr>
                <w:rFonts w:ascii="Times New Roman" w:hAnsi="Times New Roman" w:cs="Times New Roman"/>
                <w:bCs/>
              </w:rPr>
              <w:t xml:space="preserve">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proofErr w:type="spellStart"/>
            <w:r w:rsidR="00817A24">
              <w:rPr>
                <w:rFonts w:ascii="Times New Roman" w:hAnsi="Times New Roman" w:cs="Times New Roman"/>
                <w:bCs/>
              </w:rPr>
              <w:t>Приватбанк</w:t>
            </w:r>
            <w:proofErr w:type="spellEnd"/>
            <w:r w:rsidR="00817A24">
              <w:rPr>
                <w:rFonts w:ascii="Times New Roman" w:hAnsi="Times New Roman" w:cs="Times New Roman"/>
                <w:bCs/>
              </w:rPr>
              <w:t>»</w:t>
            </w:r>
            <w:proofErr w:type="gramStart"/>
            <w:r w:rsidR="00817A24">
              <w:rPr>
                <w:rFonts w:ascii="Times New Roman" w:hAnsi="Times New Roman" w:cs="Times New Roman"/>
                <w:bCs/>
              </w:rPr>
              <w:t>,М</w:t>
            </w:r>
            <w:proofErr w:type="gramEnd"/>
            <w:r w:rsidR="00817A24">
              <w:rPr>
                <w:rFonts w:ascii="Times New Roman" w:hAnsi="Times New Roman" w:cs="Times New Roman"/>
                <w:bCs/>
              </w:rPr>
              <w:t>ФО 3</w:t>
            </w:r>
            <w:r w:rsidR="00817A24">
              <w:rPr>
                <w:rFonts w:ascii="Times New Roman" w:hAnsi="Times New Roman" w:cs="Times New Roman"/>
                <w:bCs/>
                <w:lang w:val="uk-UA"/>
              </w:rPr>
              <w:t>05299</w:t>
            </w:r>
          </w:p>
          <w:p w:rsidR="00525D65" w:rsidRDefault="00525D65" w:rsidP="00525D65">
            <w:pPr>
              <w:spacing w:after="0" w:line="240" w:lineRule="auto"/>
              <w:ind w:firstLine="23"/>
              <w:jc w:val="both"/>
              <w:rPr>
                <w:rFonts w:ascii="Times New Roman" w:hAnsi="Times New Roman" w:cs="Times New Roman"/>
                <w:bCs/>
              </w:rPr>
            </w:pPr>
            <w:proofErr w:type="spellStart"/>
            <w:r>
              <w:rPr>
                <w:rFonts w:ascii="Times New Roman" w:hAnsi="Times New Roman" w:cs="Times New Roman"/>
                <w:bCs/>
              </w:rPr>
              <w:t>платник</w:t>
            </w:r>
            <w:proofErr w:type="spellEnd"/>
            <w:r>
              <w:rPr>
                <w:rFonts w:ascii="Times New Roman" w:hAnsi="Times New Roman" w:cs="Times New Roman"/>
                <w:bCs/>
              </w:rPr>
              <w:t xml:space="preserve"> </w:t>
            </w:r>
            <w:proofErr w:type="spellStart"/>
            <w:r>
              <w:rPr>
                <w:rFonts w:ascii="Times New Roman" w:hAnsi="Times New Roman" w:cs="Times New Roman"/>
                <w:bCs/>
              </w:rPr>
              <w:t>податку</w:t>
            </w:r>
            <w:proofErr w:type="spellEnd"/>
            <w:r>
              <w:rPr>
                <w:rFonts w:ascii="Times New Roman" w:hAnsi="Times New Roman" w:cs="Times New Roman"/>
                <w:bCs/>
              </w:rPr>
              <w:t xml:space="preserve"> на </w:t>
            </w:r>
            <w:proofErr w:type="spellStart"/>
            <w:r>
              <w:rPr>
                <w:rFonts w:ascii="Times New Roman" w:hAnsi="Times New Roman" w:cs="Times New Roman"/>
                <w:bCs/>
              </w:rPr>
              <w:t>додану</w:t>
            </w:r>
            <w:proofErr w:type="spellEnd"/>
            <w:r>
              <w:rPr>
                <w:rFonts w:ascii="Times New Roman" w:hAnsi="Times New Roman" w:cs="Times New Roman"/>
                <w:bCs/>
              </w:rPr>
              <w:t xml:space="preserve"> </w:t>
            </w:r>
            <w:proofErr w:type="spellStart"/>
            <w:r>
              <w:rPr>
                <w:rFonts w:ascii="Times New Roman" w:hAnsi="Times New Roman" w:cs="Times New Roman"/>
                <w:bCs/>
              </w:rPr>
              <w:t>вартість</w:t>
            </w:r>
            <w:proofErr w:type="spellEnd"/>
          </w:p>
          <w:p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№020056724055</w:t>
            </w:r>
          </w:p>
          <w:p w:rsidR="00525D65" w:rsidRDefault="00525D65" w:rsidP="00525D65">
            <w:pPr>
              <w:spacing w:after="0" w:line="240" w:lineRule="auto"/>
              <w:ind w:firstLine="23"/>
              <w:jc w:val="both"/>
              <w:rPr>
                <w:rFonts w:ascii="Times New Roman" w:hAnsi="Times New Roman" w:cs="Times New Roman"/>
                <w:bCs/>
              </w:rPr>
            </w:pPr>
          </w:p>
          <w:p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 xml:space="preserve">_____________________ /О.В. </w:t>
            </w:r>
            <w:proofErr w:type="spellStart"/>
            <w:r>
              <w:rPr>
                <w:rFonts w:asciiTheme="majorBidi" w:hAnsiTheme="majorBidi" w:cstheme="majorBidi"/>
                <w:b/>
                <w:bCs/>
              </w:rPr>
              <w:t>Доготар</w:t>
            </w:r>
            <w:proofErr w:type="spellEnd"/>
          </w:p>
        </w:tc>
        <w:tc>
          <w:tcPr>
            <w:tcW w:w="5040" w:type="dxa"/>
          </w:tcPr>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rsidR="00B8290F" w:rsidRPr="00952109" w:rsidRDefault="00E67EFA" w:rsidP="0073604C">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542E30">
        <w:rPr>
          <w:b/>
          <w:lang w:val="uk-UA"/>
        </w:rPr>
        <w:t xml:space="preserve">      </w:t>
      </w:r>
      <w:r w:rsidR="00EE4C44" w:rsidRPr="00952109">
        <w:rPr>
          <w:rFonts w:ascii="Times New Roman" w:hAnsi="Times New Roman" w:cs="Times New Roman"/>
          <w:b/>
          <w:lang w:val="uk-UA"/>
        </w:rPr>
        <w:t xml:space="preserve">                                                                                                                                             Додаток № 1</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73604C">
        <w:rPr>
          <w:rFonts w:ascii="Times New Roman" w:hAnsi="Times New Roman" w:cs="Times New Roman"/>
          <w:b/>
          <w:lang w:val="uk-UA"/>
        </w:rPr>
        <w:t>4</w:t>
      </w:r>
      <w:r w:rsidRPr="00952109">
        <w:rPr>
          <w:rFonts w:ascii="Times New Roman" w:hAnsi="Times New Roman" w:cs="Times New Roman"/>
          <w:b/>
          <w:lang w:val="uk-UA"/>
        </w:rPr>
        <w:t xml:space="preserve"> р </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t xml:space="preserve">                                           Специфікація</w:t>
      </w:r>
    </w:p>
    <w:p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rsidR="0073604C"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 xml:space="preserve">               </w:t>
      </w:r>
    </w:p>
    <w:tbl>
      <w:tblPr>
        <w:tblW w:w="0" w:type="auto"/>
        <w:tblInd w:w="93" w:type="dxa"/>
        <w:tblLook w:val="04A0"/>
      </w:tblPr>
      <w:tblGrid>
        <w:gridCol w:w="520"/>
        <w:gridCol w:w="4079"/>
        <w:gridCol w:w="1064"/>
        <w:gridCol w:w="714"/>
        <w:gridCol w:w="2058"/>
        <w:gridCol w:w="1751"/>
      </w:tblGrid>
      <w:tr w:rsidR="0073604C" w:rsidRPr="0073604C" w:rsidTr="0073604C">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Найменування товару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Одиниця виміру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Кількість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Ціна за одиницю товару з ПДВ, грн.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b/>
                <w:bCs/>
                <w:sz w:val="20"/>
                <w:szCs w:val="20"/>
                <w:lang w:val="uk-UA" w:eastAsia="uk-UA"/>
              </w:rPr>
            </w:pPr>
            <w:r w:rsidRPr="0073604C">
              <w:rPr>
                <w:rFonts w:ascii="Times New Roman" w:eastAsia="Times New Roman" w:hAnsi="Times New Roman" w:cs="Times New Roman"/>
                <w:b/>
                <w:bCs/>
                <w:sz w:val="20"/>
                <w:szCs w:val="20"/>
                <w:lang w:val="uk-UA" w:eastAsia="uk-UA"/>
              </w:rPr>
              <w:t>Загальна вартість з ПДВ, грн.</w:t>
            </w: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Повідон-Йод</w:t>
            </w:r>
            <w:proofErr w:type="spellEnd"/>
            <w:r w:rsidRPr="0073604C">
              <w:rPr>
                <w:rFonts w:ascii="Times New Roman" w:eastAsia="Times New Roman" w:hAnsi="Times New Roman" w:cs="Times New Roman"/>
                <w:color w:val="000000"/>
                <w:lang w:val="uk-UA" w:eastAsia="uk-UA"/>
              </w:rPr>
              <w:t xml:space="preserve"> розчин 100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Брильянтовий зелений розчин для зовнішнього застосування, спиртовий 1 %, 20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Хлорамфеніколу</w:t>
            </w:r>
            <w:proofErr w:type="spellEnd"/>
            <w:r w:rsidRPr="0073604C">
              <w:rPr>
                <w:rFonts w:ascii="Times New Roman" w:eastAsia="Times New Roman" w:hAnsi="Times New Roman" w:cs="Times New Roman"/>
                <w:color w:val="000000"/>
                <w:lang w:val="uk-UA" w:eastAsia="uk-UA"/>
              </w:rPr>
              <w:t xml:space="preserve"> лінімент 5 % по 25 г №1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Бальзамічний лінімент за </w:t>
            </w:r>
            <w:proofErr w:type="spellStart"/>
            <w:r w:rsidRPr="0073604C">
              <w:rPr>
                <w:rFonts w:ascii="Times New Roman" w:eastAsia="Times New Roman" w:hAnsi="Times New Roman" w:cs="Times New Roman"/>
                <w:color w:val="000000"/>
                <w:lang w:val="uk-UA" w:eastAsia="uk-UA"/>
              </w:rPr>
              <w:t>Вишевським</w:t>
            </w:r>
            <w:proofErr w:type="spellEnd"/>
            <w:r w:rsidRPr="0073604C">
              <w:rPr>
                <w:rFonts w:ascii="Times New Roman" w:eastAsia="Times New Roman" w:hAnsi="Times New Roman" w:cs="Times New Roman"/>
                <w:color w:val="000000"/>
                <w:lang w:val="uk-UA" w:eastAsia="uk-UA"/>
              </w:rPr>
              <w:t xml:space="preserve"> по 40 </w:t>
            </w:r>
            <w:proofErr w:type="spellStart"/>
            <w:r w:rsidRPr="0073604C">
              <w:rPr>
                <w:rFonts w:ascii="Times New Roman" w:eastAsia="Times New Roman" w:hAnsi="Times New Roman" w:cs="Times New Roman"/>
                <w:color w:val="000000"/>
                <w:lang w:val="uk-UA" w:eastAsia="uk-UA"/>
              </w:rPr>
              <w:t>гр</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Хлорамфенікол</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метилурацил</w:t>
            </w:r>
            <w:proofErr w:type="spellEnd"/>
            <w:r w:rsidRPr="0073604C">
              <w:rPr>
                <w:rFonts w:ascii="Times New Roman" w:eastAsia="Times New Roman" w:hAnsi="Times New Roman" w:cs="Times New Roman"/>
                <w:color w:val="000000"/>
                <w:lang w:val="uk-UA" w:eastAsia="uk-UA"/>
              </w:rPr>
              <w:t xml:space="preserve"> мазь 7,5 мг/40 мг по 40 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Дифенгідрамін</w:t>
            </w:r>
            <w:proofErr w:type="spellEnd"/>
            <w:r w:rsidRPr="0073604C">
              <w:rPr>
                <w:rFonts w:ascii="Times New Roman" w:eastAsia="Times New Roman" w:hAnsi="Times New Roman" w:cs="Times New Roman"/>
                <w:color w:val="000000"/>
                <w:lang w:val="uk-UA" w:eastAsia="uk-UA"/>
              </w:rPr>
              <w:t>, розчин для ін’єкцій,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по 10 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lastRenderedPageBreak/>
              <w:t>7</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Азитроміцин</w:t>
            </w:r>
            <w:proofErr w:type="spellEnd"/>
            <w:r w:rsidRPr="0073604C">
              <w:rPr>
                <w:rFonts w:ascii="Times New Roman" w:eastAsia="Times New Roman" w:hAnsi="Times New Roman" w:cs="Times New Roman"/>
                <w:color w:val="000000"/>
                <w:lang w:val="uk-UA" w:eastAsia="uk-UA"/>
              </w:rPr>
              <w:t xml:space="preserve"> таблетки/капсули по 500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таблетки</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Ацетилсаліцилова кислота таблетки 100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Амоксицилін</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клавуланова</w:t>
            </w:r>
            <w:proofErr w:type="spellEnd"/>
            <w:r w:rsidRPr="0073604C">
              <w:rPr>
                <w:rFonts w:ascii="Times New Roman" w:eastAsia="Times New Roman" w:hAnsi="Times New Roman" w:cs="Times New Roman"/>
                <w:color w:val="000000"/>
                <w:lang w:val="uk-UA" w:eastAsia="uk-UA"/>
              </w:rPr>
              <w:t xml:space="preserve"> кислота таблетки, вкриті плівковою оболонкою, по 875 мг/125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Калію </w:t>
            </w:r>
            <w:proofErr w:type="spellStart"/>
            <w:r w:rsidRPr="0073604C">
              <w:rPr>
                <w:rFonts w:ascii="Times New Roman" w:eastAsia="Times New Roman" w:hAnsi="Times New Roman" w:cs="Times New Roman"/>
                <w:color w:val="000000"/>
                <w:lang w:val="uk-UA" w:eastAsia="uk-UA"/>
              </w:rPr>
              <w:t>аспарагінат</w:t>
            </w:r>
            <w:proofErr w:type="spellEnd"/>
            <w:r w:rsidRPr="0073604C">
              <w:rPr>
                <w:rFonts w:ascii="Times New Roman" w:eastAsia="Times New Roman" w:hAnsi="Times New Roman" w:cs="Times New Roman"/>
                <w:color w:val="000000"/>
                <w:lang w:val="uk-UA" w:eastAsia="uk-UA"/>
              </w:rPr>
              <w:t xml:space="preserve">/Магнію </w:t>
            </w:r>
            <w:proofErr w:type="spellStart"/>
            <w:r w:rsidRPr="0073604C">
              <w:rPr>
                <w:rFonts w:ascii="Times New Roman" w:eastAsia="Times New Roman" w:hAnsi="Times New Roman" w:cs="Times New Roman"/>
                <w:color w:val="000000"/>
                <w:lang w:val="uk-UA" w:eastAsia="uk-UA"/>
              </w:rPr>
              <w:t>аспарагінат</w:t>
            </w:r>
            <w:proofErr w:type="spellEnd"/>
            <w:r w:rsidRPr="0073604C">
              <w:rPr>
                <w:rFonts w:ascii="Times New Roman" w:eastAsia="Times New Roman" w:hAnsi="Times New Roman" w:cs="Times New Roman"/>
                <w:color w:val="000000"/>
                <w:lang w:val="uk-UA" w:eastAsia="uk-UA"/>
              </w:rPr>
              <w:t xml:space="preserve"> розчин для ін'єкцій по 10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Кальцію хлорид розчин для ін'єкцій, 100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Ніфедипін</w:t>
            </w:r>
            <w:proofErr w:type="spellEnd"/>
            <w:r w:rsidRPr="0073604C">
              <w:rPr>
                <w:rFonts w:ascii="Times New Roman" w:eastAsia="Times New Roman" w:hAnsi="Times New Roman" w:cs="Times New Roman"/>
                <w:color w:val="000000"/>
                <w:lang w:val="uk-UA" w:eastAsia="uk-UA"/>
              </w:rPr>
              <w:t xml:space="preserve"> краплі оральні 2% флакон по 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13</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Хлоргексидин</w:t>
            </w:r>
            <w:proofErr w:type="spellEnd"/>
            <w:r w:rsidRPr="0073604C">
              <w:rPr>
                <w:rFonts w:ascii="Times New Roman" w:eastAsia="Times New Roman" w:hAnsi="Times New Roman" w:cs="Times New Roman"/>
                <w:color w:val="000000"/>
                <w:lang w:val="uk-UA" w:eastAsia="uk-UA"/>
              </w:rPr>
              <w:t xml:space="preserve">, розчин для зовнішнього застосування 0,05 % по 200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6000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Лідокаїн</w:t>
            </w:r>
            <w:proofErr w:type="spellEnd"/>
            <w:r w:rsidRPr="0073604C">
              <w:rPr>
                <w:rFonts w:ascii="Times New Roman" w:eastAsia="Times New Roman" w:hAnsi="Times New Roman" w:cs="Times New Roman"/>
                <w:color w:val="000000"/>
                <w:lang w:val="uk-UA" w:eastAsia="uk-UA"/>
              </w:rPr>
              <w:t>, розчин для ін`єкцій,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3,5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Лідокаїн</w:t>
            </w:r>
            <w:proofErr w:type="spellEnd"/>
            <w:r w:rsidRPr="0073604C">
              <w:rPr>
                <w:rFonts w:ascii="Times New Roman" w:eastAsia="Times New Roman" w:hAnsi="Times New Roman" w:cs="Times New Roman"/>
                <w:color w:val="000000"/>
                <w:lang w:val="uk-UA" w:eastAsia="uk-UA"/>
              </w:rPr>
              <w:t>, розчин для ін`єкцій, 20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Диклофенак</w:t>
            </w:r>
            <w:proofErr w:type="spellEnd"/>
            <w:r w:rsidRPr="0073604C">
              <w:rPr>
                <w:rFonts w:ascii="Times New Roman" w:eastAsia="Times New Roman" w:hAnsi="Times New Roman" w:cs="Times New Roman"/>
                <w:color w:val="000000"/>
                <w:lang w:val="uk-UA" w:eastAsia="uk-UA"/>
              </w:rPr>
              <w:t xml:space="preserve"> розчин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17</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Верапаміл</w:t>
            </w:r>
            <w:proofErr w:type="spellEnd"/>
            <w:r w:rsidRPr="0073604C">
              <w:rPr>
                <w:rFonts w:ascii="Times New Roman" w:eastAsia="Times New Roman" w:hAnsi="Times New Roman" w:cs="Times New Roman"/>
                <w:color w:val="000000"/>
                <w:lang w:val="uk-UA" w:eastAsia="uk-UA"/>
              </w:rPr>
              <w:t xml:space="preserve"> розчин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Аміаку розчин для зовнішнього застосування, 10 % по 40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у флаконах</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Фуросемід</w:t>
            </w:r>
            <w:proofErr w:type="spellEnd"/>
            <w:r w:rsidRPr="0073604C">
              <w:rPr>
                <w:rFonts w:ascii="Times New Roman" w:eastAsia="Times New Roman" w:hAnsi="Times New Roman" w:cs="Times New Roman"/>
                <w:color w:val="000000"/>
                <w:lang w:val="uk-UA" w:eastAsia="uk-UA"/>
              </w:rPr>
              <w:t>,розчин для ін'єкцій 10мг/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ампули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Тіаміну хлорид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Електроліти розчин для </w:t>
            </w:r>
            <w:proofErr w:type="spellStart"/>
            <w:r w:rsidRPr="0073604C">
              <w:rPr>
                <w:rFonts w:ascii="Times New Roman" w:eastAsia="Times New Roman" w:hAnsi="Times New Roman" w:cs="Times New Roman"/>
                <w:color w:val="000000"/>
                <w:lang w:val="uk-UA" w:eastAsia="uk-UA"/>
              </w:rPr>
              <w:t>інфузій</w:t>
            </w:r>
            <w:proofErr w:type="spellEnd"/>
            <w:r w:rsidRPr="0073604C">
              <w:rPr>
                <w:rFonts w:ascii="Times New Roman" w:eastAsia="Times New Roman" w:hAnsi="Times New Roman" w:cs="Times New Roman"/>
                <w:color w:val="000000"/>
                <w:lang w:val="uk-UA" w:eastAsia="uk-UA"/>
              </w:rPr>
              <w:t xml:space="preserve"> 500мл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Піридоксину </w:t>
            </w:r>
            <w:proofErr w:type="spellStart"/>
            <w:r w:rsidRPr="0073604C">
              <w:rPr>
                <w:rFonts w:ascii="Times New Roman" w:eastAsia="Times New Roman" w:hAnsi="Times New Roman" w:cs="Times New Roman"/>
                <w:color w:val="000000"/>
                <w:lang w:val="uk-UA" w:eastAsia="uk-UA"/>
              </w:rPr>
              <w:t>гідрохлорид</w:t>
            </w:r>
            <w:proofErr w:type="spellEnd"/>
            <w:r w:rsidRPr="0073604C">
              <w:rPr>
                <w:rFonts w:ascii="Times New Roman" w:eastAsia="Times New Roman" w:hAnsi="Times New Roman" w:cs="Times New Roman"/>
                <w:color w:val="000000"/>
                <w:lang w:val="uk-UA" w:eastAsia="uk-UA"/>
              </w:rPr>
              <w:t xml:space="preserve">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Ондансетрон</w:t>
            </w:r>
            <w:proofErr w:type="spellEnd"/>
            <w:r w:rsidRPr="0073604C">
              <w:rPr>
                <w:rFonts w:ascii="Times New Roman" w:eastAsia="Times New Roman" w:hAnsi="Times New Roman" w:cs="Times New Roman"/>
                <w:color w:val="000000"/>
                <w:lang w:val="uk-UA" w:eastAsia="uk-UA"/>
              </w:rPr>
              <w:t xml:space="preserve"> розчин для ін'єкцій 2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4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Омепразол</w:t>
            </w:r>
            <w:proofErr w:type="spellEnd"/>
            <w:r w:rsidRPr="0073604C">
              <w:rPr>
                <w:rFonts w:ascii="Times New Roman" w:eastAsia="Times New Roman" w:hAnsi="Times New Roman" w:cs="Times New Roman"/>
                <w:color w:val="000000"/>
                <w:lang w:val="uk-UA" w:eastAsia="uk-UA"/>
              </w:rPr>
              <w:t xml:space="preserve"> 40 мг флакон</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Налоксон</w:t>
            </w:r>
            <w:proofErr w:type="spellEnd"/>
            <w:r w:rsidRPr="0073604C">
              <w:rPr>
                <w:rFonts w:ascii="Times New Roman" w:eastAsia="Times New Roman" w:hAnsi="Times New Roman" w:cs="Times New Roman"/>
                <w:color w:val="000000"/>
                <w:lang w:val="uk-UA" w:eastAsia="uk-UA"/>
              </w:rPr>
              <w:t xml:space="preserve"> розчин для ін'єкцій, 0,4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26</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Нітрогліцерин концентрат для розчину для </w:t>
            </w:r>
            <w:proofErr w:type="spellStart"/>
            <w:r w:rsidRPr="0073604C">
              <w:rPr>
                <w:rFonts w:ascii="Times New Roman" w:eastAsia="Times New Roman" w:hAnsi="Times New Roman" w:cs="Times New Roman"/>
                <w:color w:val="000000"/>
                <w:lang w:val="uk-UA" w:eastAsia="uk-UA"/>
              </w:rPr>
              <w:t>інфузій</w:t>
            </w:r>
            <w:proofErr w:type="spellEnd"/>
            <w:r w:rsidRPr="0073604C">
              <w:rPr>
                <w:rFonts w:ascii="Times New Roman" w:eastAsia="Times New Roman" w:hAnsi="Times New Roman" w:cs="Times New Roman"/>
                <w:color w:val="000000"/>
                <w:lang w:val="uk-UA" w:eastAsia="uk-UA"/>
              </w:rPr>
              <w:t>, 10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27</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Натрію тіосульфат розчин для ін'єкцій 300мг/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5мл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Аскорбінова кислота розчин для ін'єкцій, 100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29</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Меропенем</w:t>
            </w:r>
            <w:proofErr w:type="spellEnd"/>
            <w:r w:rsidRPr="0073604C">
              <w:rPr>
                <w:rFonts w:ascii="Times New Roman" w:eastAsia="Times New Roman" w:hAnsi="Times New Roman" w:cs="Times New Roman"/>
                <w:color w:val="000000"/>
                <w:lang w:val="uk-UA" w:eastAsia="uk-UA"/>
              </w:rPr>
              <w:t>, порошок для ін'єкцій, по 1 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1500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Метоклопрамід</w:t>
            </w:r>
            <w:proofErr w:type="spellEnd"/>
            <w:r w:rsidRPr="0073604C">
              <w:rPr>
                <w:rFonts w:ascii="Times New Roman" w:eastAsia="Times New Roman" w:hAnsi="Times New Roman" w:cs="Times New Roman"/>
                <w:color w:val="000000"/>
                <w:lang w:val="uk-UA" w:eastAsia="uk-UA"/>
              </w:rPr>
              <w:t xml:space="preserve">, розчин для ін'єкцій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ампула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1300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Етамзилат</w:t>
            </w:r>
            <w:proofErr w:type="spellEnd"/>
            <w:r w:rsidRPr="0073604C">
              <w:rPr>
                <w:rFonts w:ascii="Times New Roman" w:eastAsia="Times New Roman" w:hAnsi="Times New Roman" w:cs="Times New Roman"/>
                <w:color w:val="000000"/>
                <w:lang w:val="uk-UA" w:eastAsia="uk-UA"/>
              </w:rPr>
              <w:t xml:space="preserve"> розчин для ін'єкцій, 125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Гепарин-Натрію, розчин для ін’єкцій, 5000 </w:t>
            </w:r>
            <w:proofErr w:type="spellStart"/>
            <w:r w:rsidRPr="0073604C">
              <w:rPr>
                <w:rFonts w:ascii="Times New Roman" w:eastAsia="Times New Roman" w:hAnsi="Times New Roman" w:cs="Times New Roman"/>
                <w:color w:val="000000"/>
                <w:lang w:val="uk-UA" w:eastAsia="uk-UA"/>
              </w:rPr>
              <w:t>МО</w:t>
            </w:r>
            <w:proofErr w:type="spellEnd"/>
            <w:r w:rsidRPr="0073604C">
              <w:rPr>
                <w:rFonts w:ascii="Times New Roman" w:eastAsia="Times New Roman" w:hAnsi="Times New Roman" w:cs="Times New Roman"/>
                <w:color w:val="000000"/>
                <w:lang w:val="uk-UA" w:eastAsia="uk-UA"/>
              </w:rPr>
              <w:t>/</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5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Глюкози розчин для ін'єкцій 40 % по 20 </w:t>
            </w:r>
            <w:proofErr w:type="spellStart"/>
            <w:r w:rsidRPr="0073604C">
              <w:rPr>
                <w:rFonts w:ascii="Times New Roman" w:eastAsia="Times New Roman" w:hAnsi="Times New Roman" w:cs="Times New Roman"/>
                <w:color w:val="000000"/>
                <w:lang w:val="uk-UA" w:eastAsia="uk-UA"/>
              </w:rPr>
              <w:lastRenderedPageBreak/>
              <w:t>мл</w:t>
            </w:r>
            <w:proofErr w:type="spellEnd"/>
            <w:r w:rsidRPr="0073604C">
              <w:rPr>
                <w:rFonts w:ascii="Times New Roman" w:eastAsia="Times New Roman" w:hAnsi="Times New Roman" w:cs="Times New Roman"/>
                <w:color w:val="000000"/>
                <w:lang w:val="uk-UA" w:eastAsia="uk-UA"/>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lastRenderedPageBreak/>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lastRenderedPageBreak/>
              <w:t>34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Гідрокортизон, суспензія для ін'єкцій, 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35</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Галоперидол</w:t>
            </w:r>
            <w:proofErr w:type="spellEnd"/>
            <w:r w:rsidRPr="0073604C">
              <w:rPr>
                <w:rFonts w:ascii="Times New Roman" w:eastAsia="Times New Roman" w:hAnsi="Times New Roman" w:cs="Times New Roman"/>
                <w:color w:val="000000"/>
                <w:lang w:val="uk-UA" w:eastAsia="uk-UA"/>
              </w:rPr>
              <w:t>,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36</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Ібупрофен</w:t>
            </w:r>
            <w:proofErr w:type="spellEnd"/>
            <w:r w:rsidRPr="0073604C">
              <w:rPr>
                <w:rFonts w:ascii="Times New Roman" w:eastAsia="Times New Roman" w:hAnsi="Times New Roman" w:cs="Times New Roman"/>
                <w:color w:val="000000"/>
                <w:lang w:val="uk-UA" w:eastAsia="uk-UA"/>
              </w:rPr>
              <w:t xml:space="preserve"> капсули 400 мг №20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37</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Дротаверин</w:t>
            </w:r>
            <w:proofErr w:type="spellEnd"/>
            <w:r w:rsidRPr="0073604C">
              <w:rPr>
                <w:rFonts w:ascii="Times New Roman" w:eastAsia="Times New Roman" w:hAnsi="Times New Roman" w:cs="Times New Roman"/>
                <w:color w:val="000000"/>
                <w:lang w:val="uk-UA" w:eastAsia="uk-UA"/>
              </w:rPr>
              <w:t xml:space="preserve"> розчин для ін'єкцій 20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2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7000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38</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Дигоксін</w:t>
            </w:r>
            <w:proofErr w:type="spellEnd"/>
            <w:r w:rsidRPr="0073604C">
              <w:rPr>
                <w:rFonts w:ascii="Times New Roman" w:eastAsia="Times New Roman" w:hAnsi="Times New Roman" w:cs="Times New Roman"/>
                <w:color w:val="000000"/>
                <w:lang w:val="uk-UA" w:eastAsia="uk-UA"/>
              </w:rPr>
              <w:t>, розчин для ін'єкцій, 0,25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 10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39</w:t>
            </w:r>
          </w:p>
        </w:tc>
        <w:tc>
          <w:tcPr>
            <w:tcW w:w="0" w:type="auto"/>
            <w:tcBorders>
              <w:top w:val="nil"/>
              <w:left w:val="nil"/>
              <w:bottom w:val="single" w:sz="4" w:space="0" w:color="auto"/>
              <w:right w:val="single" w:sz="4" w:space="0" w:color="auto"/>
            </w:tcBorders>
            <w:shd w:val="clear" w:color="000000" w:fill="FDFEFD"/>
            <w:vAlign w:val="center"/>
            <w:hideMark/>
          </w:tcPr>
          <w:p w:rsidR="0073604C" w:rsidRPr="0073604C" w:rsidRDefault="0073604C" w:rsidP="0073604C">
            <w:pPr>
              <w:spacing w:after="0" w:line="240" w:lineRule="auto"/>
              <w:jc w:val="center"/>
              <w:textAlignment w:val="baseline"/>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Дексаметазон</w:t>
            </w:r>
            <w:proofErr w:type="spellEnd"/>
            <w:r w:rsidRPr="0073604C">
              <w:rPr>
                <w:rFonts w:ascii="Times New Roman" w:eastAsia="Times New Roman" w:hAnsi="Times New Roman" w:cs="Times New Roman"/>
                <w:color w:val="000000"/>
                <w:lang w:val="uk-UA" w:eastAsia="uk-UA"/>
              </w:rPr>
              <w:t>,розчин для ін'єкцій 4мг/</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Аміодарон</w:t>
            </w:r>
            <w:proofErr w:type="spellEnd"/>
            <w:r w:rsidRPr="0073604C">
              <w:rPr>
                <w:rFonts w:ascii="Times New Roman" w:eastAsia="Times New Roman" w:hAnsi="Times New Roman" w:cs="Times New Roman"/>
                <w:color w:val="000000"/>
                <w:lang w:val="uk-UA" w:eastAsia="uk-UA"/>
              </w:rPr>
              <w:t>, розчин для ін'єкцій, 50 мг/</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по 3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xml:space="preserve"> в ампулі, №5</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Перекис водню 3 % 200 </w:t>
            </w:r>
            <w:proofErr w:type="spellStart"/>
            <w:r w:rsidRPr="0073604C">
              <w:rPr>
                <w:rFonts w:ascii="Times New Roman" w:eastAsia="Times New Roman" w:hAnsi="Times New Roman" w:cs="Times New Roman"/>
                <w:color w:val="000000"/>
                <w:lang w:val="uk-UA" w:eastAsia="uk-UA"/>
              </w:rPr>
              <w:t>мл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уп</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42</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Спирт етиловий 96% 100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фл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2000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43</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амлодипин</w:t>
            </w:r>
            <w:proofErr w:type="spellEnd"/>
            <w:r w:rsidRPr="0073604C">
              <w:rPr>
                <w:rFonts w:ascii="Times New Roman" w:eastAsia="Times New Roman" w:hAnsi="Times New Roman" w:cs="Times New Roman"/>
                <w:color w:val="000000"/>
                <w:lang w:val="uk-UA" w:eastAsia="uk-UA"/>
              </w:rPr>
              <w:t xml:space="preserve"> таблетки 10 мг</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roofErr w:type="spellStart"/>
            <w:r w:rsidRPr="0073604C">
              <w:rPr>
                <w:rFonts w:ascii="Times New Roman" w:eastAsia="Times New Roman" w:hAnsi="Times New Roman" w:cs="Times New Roman"/>
                <w:color w:val="000000"/>
                <w:lang w:val="uk-UA" w:eastAsia="uk-UA"/>
              </w:rPr>
              <w:t>табл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7360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44</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 xml:space="preserve">Атропіну сульфат розчин для ін'єкцій 1 мг/1 </w:t>
            </w:r>
            <w:proofErr w:type="spellStart"/>
            <w:r w:rsidRPr="0073604C">
              <w:rPr>
                <w:rFonts w:ascii="Times New Roman" w:eastAsia="Times New Roman" w:hAnsi="Times New Roman" w:cs="Times New Roman"/>
                <w:color w:val="000000"/>
                <w:lang w:val="uk-UA" w:eastAsia="uk-UA"/>
              </w:rPr>
              <w:t>мл</w:t>
            </w:r>
            <w:proofErr w:type="spellEnd"/>
            <w:r w:rsidRPr="0073604C">
              <w:rPr>
                <w:rFonts w:ascii="Times New Roman" w:eastAsia="Times New Roman" w:hAnsi="Times New Roman" w:cs="Times New Roman"/>
                <w:color w:val="000000"/>
                <w:lang w:val="uk-UA" w:eastAsia="uk-UA"/>
              </w:rPr>
              <w:t>, в ампулі 1 м</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ампул</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p>
        </w:tc>
      </w:tr>
      <w:tr w:rsidR="0073604C" w:rsidRPr="0073604C" w:rsidTr="00191238">
        <w:trPr>
          <w:gridAfter w:val="4"/>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04C" w:rsidRPr="0073604C" w:rsidRDefault="0073604C" w:rsidP="0073604C">
            <w:pPr>
              <w:spacing w:after="0" w:line="240" w:lineRule="auto"/>
              <w:jc w:val="center"/>
              <w:rPr>
                <w:rFonts w:ascii="Times New Roman" w:eastAsia="Times New Roman" w:hAnsi="Times New Roman" w:cs="Times New Roman"/>
                <w:color w:val="000000"/>
                <w:lang w:val="uk-UA" w:eastAsia="uk-UA"/>
              </w:rPr>
            </w:pPr>
            <w:r w:rsidRPr="0073604C">
              <w:rPr>
                <w:rFonts w:ascii="Times New Roman" w:eastAsia="Times New Roman" w:hAnsi="Times New Roman" w:cs="Times New Roman"/>
                <w:color w:val="000000"/>
                <w:lang w:val="uk-UA" w:eastAsia="uk-UA"/>
              </w:rPr>
              <w:t>Всього</w:t>
            </w:r>
          </w:p>
        </w:tc>
      </w:tr>
    </w:tbl>
    <w:p w:rsidR="00E67EFA"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 xml:space="preserve">                                                                                   </w:t>
      </w:r>
    </w:p>
    <w:p w:rsidR="00E67EFA" w:rsidRPr="00542E30"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Загальна вартість становить</w:t>
      </w:r>
    </w:p>
    <w:p w:rsidR="00E67EFA" w:rsidRPr="00542E30" w:rsidRDefault="00E67EFA" w:rsidP="00E67EFA">
      <w:pPr>
        <w:rPr>
          <w:lang w:val="uk-UA"/>
        </w:rPr>
      </w:pPr>
    </w:p>
    <w:p w:rsidR="00E67EFA" w:rsidRPr="00542E30" w:rsidRDefault="00E67EFA" w:rsidP="00E67EFA">
      <w:pPr>
        <w:rPr>
          <w:rFonts w:ascii="Times New Roman" w:hAnsi="Times New Roman" w:cs="Times New Roman"/>
          <w:lang w:val="uk-UA"/>
        </w:rPr>
      </w:pPr>
      <w:r w:rsidRPr="00542E30">
        <w:rPr>
          <w:rFonts w:ascii="Times New Roman" w:hAnsi="Times New Roman" w:cs="Times New Roman"/>
          <w:lang w:val="uk-UA"/>
        </w:rPr>
        <w:t>Покупець</w:t>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r>
      <w:r w:rsidRPr="00542E30">
        <w:rPr>
          <w:rFonts w:ascii="Times New Roman" w:hAnsi="Times New Roman" w:cs="Times New Roman"/>
          <w:lang w:val="uk-UA"/>
        </w:rPr>
        <w:tab/>
        <w:t>Продавець</w:t>
      </w:r>
    </w:p>
    <w:p w:rsidR="00E67EFA" w:rsidRPr="00542E30" w:rsidRDefault="00E67EFA" w:rsidP="00E67EFA">
      <w:pPr>
        <w:rPr>
          <w:rFonts w:ascii="Times New Roman" w:hAnsi="Times New Roman" w:cs="Times New Roman"/>
          <w:lang w:val="uk-UA"/>
        </w:rPr>
      </w:pPr>
    </w:p>
    <w:p w:rsidR="00E67EFA" w:rsidRPr="00542E30" w:rsidRDefault="00E67EFA" w:rsidP="00E67EFA">
      <w:pPr>
        <w:rPr>
          <w:rFonts w:ascii="Times New Roman" w:hAnsi="Times New Roman" w:cs="Times New Roman"/>
          <w:lang w:val="uk-UA"/>
        </w:rPr>
      </w:pPr>
    </w:p>
    <w:p w:rsidR="00E67EFA" w:rsidRPr="00542E30" w:rsidRDefault="00E67EFA" w:rsidP="00E67EFA">
      <w:pPr>
        <w:rPr>
          <w:rFonts w:ascii="Times New Roman" w:hAnsi="Times New Roman" w:cs="Times New Roman"/>
          <w:lang w:val="uk-UA"/>
        </w:rPr>
      </w:pPr>
      <w:r w:rsidRPr="00542E30">
        <w:rPr>
          <w:rFonts w:ascii="Times New Roman" w:hAnsi="Times New Roman" w:cs="Times New Roman"/>
          <w:lang w:val="uk-UA"/>
        </w:rPr>
        <w:t xml:space="preserve">Директор  </w:t>
      </w:r>
      <w:proofErr w:type="spellStart"/>
      <w:r w:rsidRPr="00542E30">
        <w:rPr>
          <w:rFonts w:ascii="Times New Roman" w:hAnsi="Times New Roman" w:cs="Times New Roman"/>
          <w:lang w:val="uk-UA"/>
        </w:rPr>
        <w:t>_________</w:t>
      </w:r>
      <w:r w:rsidR="00525D65">
        <w:rPr>
          <w:rFonts w:ascii="Times New Roman" w:hAnsi="Times New Roman" w:cs="Times New Roman"/>
          <w:lang w:val="uk-UA"/>
        </w:rPr>
        <w:t>Олександр</w:t>
      </w:r>
      <w:proofErr w:type="spellEnd"/>
      <w:r w:rsidR="00525D65">
        <w:rPr>
          <w:rFonts w:ascii="Times New Roman" w:hAnsi="Times New Roman" w:cs="Times New Roman"/>
          <w:lang w:val="uk-UA"/>
        </w:rPr>
        <w:t xml:space="preserve">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p>
    <w:p w:rsidR="00E67EFA" w:rsidRPr="00542E30" w:rsidRDefault="00E67EFA" w:rsidP="00E67EFA">
      <w:pPr>
        <w:rPr>
          <w:rFonts w:ascii="Times New Roman" w:hAnsi="Times New Roman" w:cs="Times New Roman"/>
          <w:bCs/>
          <w:bdr w:val="none" w:sz="0" w:space="0" w:color="auto" w:frame="1"/>
          <w:lang w:val="uk-UA"/>
        </w:rPr>
      </w:pPr>
      <w:r w:rsidRPr="00542E30">
        <w:rPr>
          <w:rFonts w:ascii="Times New Roman" w:hAnsi="Times New Roman" w:cs="Times New Roman"/>
          <w:lang w:val="uk-UA"/>
        </w:rPr>
        <w:t>М.П.</w:t>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r w:rsidRPr="00542E30">
        <w:rPr>
          <w:rFonts w:ascii="Times New Roman" w:hAnsi="Times New Roman" w:cs="Times New Roman"/>
          <w:bCs/>
          <w:bdr w:val="none" w:sz="0" w:space="0" w:color="auto" w:frame="1"/>
          <w:lang w:val="uk-UA"/>
        </w:rPr>
        <w:tab/>
      </w:r>
      <w:proofErr w:type="spellStart"/>
      <w:r w:rsidRPr="00542E30">
        <w:rPr>
          <w:rFonts w:ascii="Times New Roman" w:hAnsi="Times New Roman" w:cs="Times New Roman"/>
          <w:bCs/>
          <w:bdr w:val="none" w:sz="0" w:space="0" w:color="auto" w:frame="1"/>
          <w:lang w:val="uk-UA"/>
        </w:rPr>
        <w:t>м.п</w:t>
      </w:r>
      <w:proofErr w:type="spellEnd"/>
      <w:r w:rsidRPr="00542E30">
        <w:rPr>
          <w:rFonts w:ascii="Times New Roman" w:hAnsi="Times New Roman" w:cs="Times New Roman"/>
          <w:bCs/>
          <w:bdr w:val="none" w:sz="0" w:space="0" w:color="auto" w:frame="1"/>
          <w:lang w:val="uk-UA"/>
        </w:rPr>
        <w:t>.</w:t>
      </w:r>
    </w:p>
    <w:sectPr w:rsidR="00E67EFA" w:rsidRPr="00542E30" w:rsidSect="00F275CC">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B6"/>
    <w:multiLevelType w:val="hybridMultilevel"/>
    <w:tmpl w:val="1A72072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6A"/>
    <w:rsid w:val="00023B39"/>
    <w:rsid w:val="0003426D"/>
    <w:rsid w:val="0005003D"/>
    <w:rsid w:val="000774C8"/>
    <w:rsid w:val="001040B5"/>
    <w:rsid w:val="00123196"/>
    <w:rsid w:val="00147549"/>
    <w:rsid w:val="00163A76"/>
    <w:rsid w:val="001B3CDB"/>
    <w:rsid w:val="001E26E7"/>
    <w:rsid w:val="00292690"/>
    <w:rsid w:val="002931CF"/>
    <w:rsid w:val="002F2063"/>
    <w:rsid w:val="00367AB9"/>
    <w:rsid w:val="004A138C"/>
    <w:rsid w:val="004A67A4"/>
    <w:rsid w:val="004B798A"/>
    <w:rsid w:val="004E2FFC"/>
    <w:rsid w:val="00525D65"/>
    <w:rsid w:val="0053024F"/>
    <w:rsid w:val="00531EA0"/>
    <w:rsid w:val="00542E30"/>
    <w:rsid w:val="00553FCE"/>
    <w:rsid w:val="00556CEB"/>
    <w:rsid w:val="00570BA8"/>
    <w:rsid w:val="005C51D7"/>
    <w:rsid w:val="00700665"/>
    <w:rsid w:val="00707164"/>
    <w:rsid w:val="00722FF3"/>
    <w:rsid w:val="0073604C"/>
    <w:rsid w:val="007B0057"/>
    <w:rsid w:val="007D709D"/>
    <w:rsid w:val="008068DC"/>
    <w:rsid w:val="00812C80"/>
    <w:rsid w:val="00817A24"/>
    <w:rsid w:val="0089216F"/>
    <w:rsid w:val="008A0972"/>
    <w:rsid w:val="008B0608"/>
    <w:rsid w:val="008C6E59"/>
    <w:rsid w:val="00952109"/>
    <w:rsid w:val="0097193C"/>
    <w:rsid w:val="00972922"/>
    <w:rsid w:val="00A21E8E"/>
    <w:rsid w:val="00A30B16"/>
    <w:rsid w:val="00A4331B"/>
    <w:rsid w:val="00A5167A"/>
    <w:rsid w:val="00A926CA"/>
    <w:rsid w:val="00AC0D40"/>
    <w:rsid w:val="00AD0BFC"/>
    <w:rsid w:val="00B037B6"/>
    <w:rsid w:val="00B44AA5"/>
    <w:rsid w:val="00B47B6A"/>
    <w:rsid w:val="00B812DF"/>
    <w:rsid w:val="00B8290F"/>
    <w:rsid w:val="00C12D4A"/>
    <w:rsid w:val="00C13C86"/>
    <w:rsid w:val="00C83609"/>
    <w:rsid w:val="00CC66CA"/>
    <w:rsid w:val="00CD26A9"/>
    <w:rsid w:val="00D26DA4"/>
    <w:rsid w:val="00D83747"/>
    <w:rsid w:val="00D8724B"/>
    <w:rsid w:val="00DD3079"/>
    <w:rsid w:val="00E67EFA"/>
    <w:rsid w:val="00E875C5"/>
    <w:rsid w:val="00EB3765"/>
    <w:rsid w:val="00EE4C44"/>
    <w:rsid w:val="00F10E91"/>
    <w:rsid w:val="00F11259"/>
    <w:rsid w:val="00F275CC"/>
    <w:rsid w:val="00F35D86"/>
    <w:rsid w:val="00FD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65"/>
  </w:style>
  <w:style w:type="paragraph" w:styleId="1">
    <w:name w:val="heading 1"/>
    <w:basedOn w:val="a"/>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0"/>
    <w:link w:val="HTML"/>
    <w:rsid w:val="00E67EFA"/>
    <w:rPr>
      <w:rFonts w:ascii="Courier New" w:eastAsia="Times New Roman" w:hAnsi="Courier New" w:cs="Times New Roman"/>
      <w:sz w:val="20"/>
      <w:szCs w:val="20"/>
      <w:lang w:val="en-US" w:eastAsia="zh-CN"/>
    </w:rPr>
  </w:style>
  <w:style w:type="paragraph" w:styleId="a3">
    <w:name w:val="List Paragraph"/>
    <w:basedOn w:val="a"/>
    <w:uiPriority w:val="34"/>
    <w:qFormat/>
    <w:rsid w:val="004B798A"/>
    <w:pPr>
      <w:ind w:left="720"/>
      <w:contextualSpacing/>
    </w:pPr>
  </w:style>
  <w:style w:type="paragraph" w:styleId="a4">
    <w:name w:val="Balloon Text"/>
    <w:basedOn w:val="a"/>
    <w:link w:val="a5"/>
    <w:uiPriority w:val="99"/>
    <w:semiHidden/>
    <w:unhideWhenUsed/>
    <w:rsid w:val="00DD3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079"/>
    <w:rPr>
      <w:rFonts w:ascii="Segoe UI" w:hAnsi="Segoe UI" w:cs="Segoe UI"/>
      <w:sz w:val="18"/>
      <w:szCs w:val="18"/>
    </w:rPr>
  </w:style>
  <w:style w:type="character" w:customStyle="1" w:styleId="10">
    <w:name w:val="Заголовок 1 Знак"/>
    <w:basedOn w:val="a0"/>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812C80"/>
    <w:rPr>
      <w:color w:val="0000FF"/>
      <w:u w:val="single"/>
    </w:rPr>
  </w:style>
  <w:style w:type="character" w:customStyle="1" w:styleId="rvts46">
    <w:name w:val="rvts46"/>
    <w:basedOn w:val="a0"/>
    <w:rsid w:val="00812C80"/>
  </w:style>
</w:styles>
</file>

<file path=word/webSettings.xml><?xml version="1.0" encoding="utf-8"?>
<w:webSettings xmlns:r="http://schemas.openxmlformats.org/officeDocument/2006/relationships" xmlns:w="http://schemas.openxmlformats.org/wordprocessingml/2006/main">
  <w:divs>
    <w:div w:id="225455191">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47730309">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4567092">
      <w:bodyDiv w:val="1"/>
      <w:marLeft w:val="0"/>
      <w:marRight w:val="0"/>
      <w:marTop w:val="0"/>
      <w:marBottom w:val="0"/>
      <w:divBdr>
        <w:top w:val="none" w:sz="0" w:space="0" w:color="auto"/>
        <w:left w:val="none" w:sz="0" w:space="0" w:color="auto"/>
        <w:bottom w:val="none" w:sz="0" w:space="0" w:color="auto"/>
        <w:right w:val="none" w:sz="0" w:space="0" w:color="auto"/>
      </w:divBdr>
      <w:divsChild>
        <w:div w:id="1930264393">
          <w:marLeft w:val="0"/>
          <w:marRight w:val="0"/>
          <w:marTop w:val="0"/>
          <w:marBottom w:val="0"/>
          <w:divBdr>
            <w:top w:val="none" w:sz="0" w:space="0" w:color="auto"/>
            <w:left w:val="none" w:sz="0" w:space="0" w:color="auto"/>
            <w:bottom w:val="none" w:sz="0" w:space="0" w:color="auto"/>
            <w:right w:val="none" w:sz="0" w:space="0" w:color="auto"/>
          </w:divBdr>
        </w:div>
        <w:div w:id="1250701415">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301009258">
          <w:marLeft w:val="0"/>
          <w:marRight w:val="0"/>
          <w:marTop w:val="0"/>
          <w:marBottom w:val="0"/>
          <w:divBdr>
            <w:top w:val="none" w:sz="0" w:space="0" w:color="auto"/>
            <w:left w:val="none" w:sz="0" w:space="0" w:color="auto"/>
            <w:bottom w:val="none" w:sz="0" w:space="0" w:color="auto"/>
            <w:right w:val="none" w:sz="0" w:space="0" w:color="auto"/>
          </w:divBdr>
        </w:div>
        <w:div w:id="874469276">
          <w:marLeft w:val="0"/>
          <w:marRight w:val="0"/>
          <w:marTop w:val="0"/>
          <w:marBottom w:val="0"/>
          <w:divBdr>
            <w:top w:val="none" w:sz="0" w:space="0" w:color="auto"/>
            <w:left w:val="none" w:sz="0" w:space="0" w:color="auto"/>
            <w:bottom w:val="none" w:sz="0" w:space="0" w:color="auto"/>
            <w:right w:val="none" w:sz="0" w:space="0" w:color="auto"/>
          </w:divBdr>
        </w:div>
        <w:div w:id="515467656">
          <w:marLeft w:val="0"/>
          <w:marRight w:val="0"/>
          <w:marTop w:val="0"/>
          <w:marBottom w:val="0"/>
          <w:divBdr>
            <w:top w:val="none" w:sz="0" w:space="0" w:color="auto"/>
            <w:left w:val="none" w:sz="0" w:space="0" w:color="auto"/>
            <w:bottom w:val="none" w:sz="0" w:space="0" w:color="auto"/>
            <w:right w:val="none" w:sz="0" w:space="0" w:color="auto"/>
          </w:divBdr>
        </w:div>
        <w:div w:id="575825975">
          <w:marLeft w:val="0"/>
          <w:marRight w:val="0"/>
          <w:marTop w:val="0"/>
          <w:marBottom w:val="0"/>
          <w:divBdr>
            <w:top w:val="none" w:sz="0" w:space="0" w:color="auto"/>
            <w:left w:val="none" w:sz="0" w:space="0" w:color="auto"/>
            <w:bottom w:val="none" w:sz="0" w:space="0" w:color="auto"/>
            <w:right w:val="none" w:sz="0" w:space="0" w:color="auto"/>
          </w:divBdr>
        </w:div>
        <w:div w:id="831726654">
          <w:marLeft w:val="0"/>
          <w:marRight w:val="0"/>
          <w:marTop w:val="0"/>
          <w:marBottom w:val="0"/>
          <w:divBdr>
            <w:top w:val="none" w:sz="0" w:space="0" w:color="auto"/>
            <w:left w:val="none" w:sz="0" w:space="0" w:color="auto"/>
            <w:bottom w:val="none" w:sz="0" w:space="0" w:color="auto"/>
            <w:right w:val="none" w:sz="0" w:space="0" w:color="auto"/>
          </w:divBdr>
        </w:div>
        <w:div w:id="1732461475">
          <w:marLeft w:val="0"/>
          <w:marRight w:val="0"/>
          <w:marTop w:val="0"/>
          <w:marBottom w:val="0"/>
          <w:divBdr>
            <w:top w:val="none" w:sz="0" w:space="0" w:color="auto"/>
            <w:left w:val="none" w:sz="0" w:space="0" w:color="auto"/>
            <w:bottom w:val="none" w:sz="0" w:space="0" w:color="auto"/>
            <w:right w:val="none" w:sz="0" w:space="0" w:color="auto"/>
          </w:divBdr>
        </w:div>
      </w:divsChild>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10231</Words>
  <Characters>5833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2</cp:revision>
  <cp:lastPrinted>2023-03-10T07:51:00Z</cp:lastPrinted>
  <dcterms:created xsi:type="dcterms:W3CDTF">2024-04-05T11:18:00Z</dcterms:created>
  <dcterms:modified xsi:type="dcterms:W3CDTF">2024-04-05T11:18:00Z</dcterms:modified>
</cp:coreProperties>
</file>