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19F47" w14:textId="77777777" w:rsidR="00B841D7" w:rsidRDefault="00B841D7" w:rsidP="00B841D7">
      <w:pPr>
        <w:spacing w:after="0" w:line="240" w:lineRule="auto"/>
        <w:jc w:val="center"/>
        <w:rPr>
          <w:rFonts w:ascii="Times New Roman" w:hAnsi="Times New Roman" w:cs="Times New Roman"/>
          <w:b/>
          <w:sz w:val="24"/>
          <w:szCs w:val="24"/>
          <w:shd w:val="clear" w:color="auto" w:fill="FFFFFF"/>
        </w:rPr>
      </w:pPr>
      <w:r w:rsidRPr="00EE3110">
        <w:rPr>
          <w:rStyle w:val="11"/>
          <w:rFonts w:ascii="Times New Roman" w:hAnsi="Times New Roman"/>
          <w:b/>
          <w:sz w:val="24"/>
          <w:szCs w:val="24"/>
        </w:rPr>
        <w:t xml:space="preserve">ВИКОНАВЧИЙ КОМІТЕТ </w:t>
      </w:r>
      <w:r w:rsidRPr="00EE3110">
        <w:rPr>
          <w:rFonts w:ascii="Times New Roman" w:hAnsi="Times New Roman" w:cs="Times New Roman"/>
          <w:b/>
          <w:sz w:val="24"/>
          <w:szCs w:val="24"/>
          <w:shd w:val="clear" w:color="auto" w:fill="FFFFFF"/>
        </w:rPr>
        <w:t xml:space="preserve">ЮЖНЕНСЬКОЇ МІСЬКОЇ РАДИ </w:t>
      </w:r>
    </w:p>
    <w:p w14:paraId="65885E74" w14:textId="77777777" w:rsidR="00B841D7" w:rsidRPr="00EE3110" w:rsidRDefault="00B841D7" w:rsidP="00B841D7">
      <w:pPr>
        <w:spacing w:after="0" w:line="240" w:lineRule="auto"/>
        <w:jc w:val="center"/>
        <w:rPr>
          <w:rFonts w:ascii="Times New Roman" w:hAnsi="Times New Roman" w:cs="Times New Roman"/>
          <w:b/>
          <w:color w:val="000000"/>
          <w:sz w:val="24"/>
          <w:szCs w:val="24"/>
        </w:rPr>
      </w:pPr>
      <w:r w:rsidRPr="00EE3110">
        <w:rPr>
          <w:rFonts w:ascii="Times New Roman" w:hAnsi="Times New Roman" w:cs="Times New Roman"/>
          <w:b/>
          <w:sz w:val="24"/>
          <w:szCs w:val="24"/>
          <w:shd w:val="clear" w:color="auto" w:fill="FFFFFF"/>
        </w:rPr>
        <w:t>ОДЕСЬКОГО РАЙОНУ ОДЕСЬКОЇ ОБЛАСТІ</w:t>
      </w:r>
    </w:p>
    <w:p w14:paraId="347244F7" w14:textId="77777777"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14:paraId="1ECC9039" w14:textId="77777777" w:rsidR="00A94583" w:rsidRDefault="00A94583">
      <w:pPr>
        <w:spacing w:after="0" w:line="240" w:lineRule="auto"/>
        <w:ind w:left="-1418"/>
        <w:jc w:val="center"/>
        <w:rPr>
          <w:rFonts w:ascii="Times New Roman" w:eastAsia="Times New Roman" w:hAnsi="Times New Roman" w:cs="Times New Roman"/>
          <w:b/>
          <w:color w:val="000000"/>
          <w:sz w:val="24"/>
          <w:szCs w:val="24"/>
        </w:rPr>
      </w:pPr>
    </w:p>
    <w:p w14:paraId="28C5A20A" w14:textId="77777777" w:rsidR="00A94583" w:rsidRDefault="00A94583">
      <w:pPr>
        <w:spacing w:after="0" w:line="240" w:lineRule="auto"/>
        <w:ind w:left="-1418"/>
        <w:jc w:val="right"/>
        <w:rPr>
          <w:rFonts w:ascii="Times New Roman" w:eastAsia="Times New Roman" w:hAnsi="Times New Roman" w:cs="Times New Roman"/>
          <w:b/>
          <w:color w:val="000000"/>
          <w:sz w:val="24"/>
          <w:szCs w:val="24"/>
        </w:rPr>
      </w:pP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B841D7" w:rsidRPr="0098729F" w14:paraId="55086E6B" w14:textId="77777777" w:rsidTr="007F1524">
        <w:trPr>
          <w:jc w:val="right"/>
        </w:trPr>
        <w:tc>
          <w:tcPr>
            <w:tcW w:w="4140" w:type="dxa"/>
            <w:tcBorders>
              <w:top w:val="nil"/>
              <w:left w:val="nil"/>
              <w:bottom w:val="nil"/>
              <w:right w:val="nil"/>
            </w:tcBorders>
          </w:tcPr>
          <w:p w14:paraId="3BB15756" w14:textId="77777777" w:rsidR="00B841D7" w:rsidRPr="0098729F" w:rsidRDefault="00B841D7" w:rsidP="007F1524">
            <w:pPr>
              <w:spacing w:after="0" w:line="240" w:lineRule="auto"/>
              <w:jc w:val="center"/>
              <w:rPr>
                <w:rFonts w:ascii="Times New Roman" w:eastAsia="Arial" w:hAnsi="Times New Roman" w:cs="Times New Roman"/>
                <w:b/>
                <w:bCs/>
                <w:color w:val="000000"/>
                <w:sz w:val="24"/>
                <w:szCs w:val="24"/>
                <w:highlight w:val="yellow"/>
              </w:rPr>
            </w:pPr>
          </w:p>
        </w:tc>
        <w:tc>
          <w:tcPr>
            <w:tcW w:w="4961" w:type="dxa"/>
            <w:tcBorders>
              <w:top w:val="nil"/>
              <w:left w:val="nil"/>
              <w:bottom w:val="nil"/>
              <w:right w:val="nil"/>
            </w:tcBorders>
          </w:tcPr>
          <w:p w14:paraId="0EC495E8" w14:textId="77777777" w:rsidR="00B841D7" w:rsidRDefault="00B841D7" w:rsidP="00C024C5">
            <w:pPr>
              <w:spacing w:after="0" w:line="240" w:lineRule="auto"/>
              <w:rPr>
                <w:rFonts w:ascii="Times New Roman" w:eastAsia="Arial" w:hAnsi="Times New Roman" w:cs="Times New Roman"/>
                <w:b/>
                <w:bCs/>
                <w:noProof/>
                <w:color w:val="000000"/>
                <w:sz w:val="24"/>
                <w:szCs w:val="24"/>
              </w:rPr>
            </w:pPr>
          </w:p>
          <w:p w14:paraId="0007C2D9" w14:textId="77777777" w:rsidR="002D5FA2" w:rsidRPr="002D5FA2" w:rsidRDefault="002D5FA2" w:rsidP="002D5FA2">
            <w:pPr>
              <w:spacing w:after="0" w:line="240" w:lineRule="auto"/>
              <w:rPr>
                <w:rFonts w:ascii="Times New Roman" w:eastAsia="Arial" w:hAnsi="Times New Roman" w:cs="Times New Roman"/>
                <w:b/>
                <w:bCs/>
                <w:noProof/>
                <w:color w:val="000000"/>
                <w:sz w:val="24"/>
                <w:szCs w:val="24"/>
              </w:rPr>
            </w:pPr>
          </w:p>
          <w:p w14:paraId="44CABEF8" w14:textId="77777777" w:rsidR="002D5FA2" w:rsidRPr="002D5FA2" w:rsidRDefault="002D5FA2" w:rsidP="002D5FA2">
            <w:pPr>
              <w:spacing w:after="0" w:line="240" w:lineRule="auto"/>
              <w:rPr>
                <w:rFonts w:ascii="Times New Roman" w:eastAsia="Arial" w:hAnsi="Times New Roman" w:cs="Times New Roman"/>
                <w:b/>
                <w:bCs/>
                <w:noProof/>
                <w:color w:val="000000"/>
                <w:sz w:val="24"/>
                <w:szCs w:val="24"/>
              </w:rPr>
            </w:pPr>
            <w:r w:rsidRPr="002D5FA2">
              <w:rPr>
                <w:rFonts w:ascii="Times New Roman" w:eastAsia="Arial" w:hAnsi="Times New Roman" w:cs="Times New Roman"/>
                <w:b/>
                <w:bCs/>
                <w:noProof/>
                <w:color w:val="000000"/>
                <w:sz w:val="24"/>
                <w:szCs w:val="24"/>
              </w:rPr>
              <w:t>«ЗАТВЕРДЖЕНО»</w:t>
            </w:r>
          </w:p>
          <w:p w14:paraId="310D1C85" w14:textId="77777777" w:rsidR="002D5FA2" w:rsidRPr="002D5FA2" w:rsidRDefault="002D5FA2" w:rsidP="002D5FA2">
            <w:pPr>
              <w:spacing w:after="0" w:line="240" w:lineRule="auto"/>
              <w:rPr>
                <w:rFonts w:ascii="Times New Roman" w:eastAsia="Arial" w:hAnsi="Times New Roman" w:cs="Times New Roman"/>
                <w:b/>
                <w:bCs/>
                <w:noProof/>
                <w:color w:val="000000"/>
                <w:sz w:val="24"/>
                <w:szCs w:val="24"/>
              </w:rPr>
            </w:pPr>
            <w:r w:rsidRPr="002D5FA2">
              <w:rPr>
                <w:rFonts w:ascii="Times New Roman" w:eastAsia="Arial" w:hAnsi="Times New Roman" w:cs="Times New Roman"/>
                <w:b/>
                <w:bCs/>
                <w:noProof/>
                <w:color w:val="000000"/>
                <w:sz w:val="24"/>
                <w:szCs w:val="24"/>
              </w:rPr>
              <w:t>Протокол Уповноваженої особи</w:t>
            </w:r>
          </w:p>
          <w:p w14:paraId="5F0BD50F" w14:textId="77777777" w:rsidR="002D5FA2" w:rsidRPr="002D5FA2" w:rsidRDefault="002D5FA2" w:rsidP="002D5FA2">
            <w:pPr>
              <w:spacing w:after="0" w:line="240" w:lineRule="auto"/>
              <w:rPr>
                <w:rFonts w:ascii="Times New Roman" w:eastAsia="Arial" w:hAnsi="Times New Roman" w:cs="Times New Roman"/>
                <w:b/>
                <w:bCs/>
                <w:noProof/>
                <w:color w:val="000000"/>
                <w:sz w:val="24"/>
                <w:szCs w:val="24"/>
              </w:rPr>
            </w:pPr>
            <w:r w:rsidRPr="002D5FA2">
              <w:rPr>
                <w:rFonts w:ascii="Times New Roman" w:eastAsia="Arial" w:hAnsi="Times New Roman" w:cs="Times New Roman"/>
                <w:b/>
                <w:bCs/>
                <w:noProof/>
                <w:color w:val="000000"/>
                <w:sz w:val="24"/>
                <w:szCs w:val="24"/>
              </w:rPr>
              <w:t>Южненської міської ради Одеського району Одеської області</w:t>
            </w:r>
          </w:p>
          <w:p w14:paraId="63F989DF" w14:textId="63AD5270" w:rsidR="002D5FA2" w:rsidRPr="002D5FA2" w:rsidRDefault="002D5FA2" w:rsidP="002D5FA2">
            <w:pPr>
              <w:spacing w:after="0" w:line="240" w:lineRule="auto"/>
              <w:rPr>
                <w:rFonts w:ascii="Times New Roman" w:eastAsia="Arial" w:hAnsi="Times New Roman" w:cs="Times New Roman"/>
                <w:b/>
                <w:bCs/>
                <w:noProof/>
                <w:color w:val="000000"/>
                <w:sz w:val="24"/>
                <w:szCs w:val="24"/>
              </w:rPr>
            </w:pPr>
            <w:r w:rsidRPr="002D5FA2">
              <w:rPr>
                <w:rFonts w:ascii="Times New Roman" w:eastAsia="Arial" w:hAnsi="Times New Roman" w:cs="Times New Roman"/>
                <w:b/>
                <w:bCs/>
                <w:noProof/>
                <w:color w:val="000000"/>
                <w:sz w:val="24"/>
                <w:szCs w:val="24"/>
              </w:rPr>
              <w:t xml:space="preserve">від </w:t>
            </w:r>
            <w:r w:rsidRPr="001C2E60">
              <w:rPr>
                <w:rFonts w:ascii="Times New Roman" w:eastAsia="Arial" w:hAnsi="Times New Roman" w:cs="Times New Roman"/>
                <w:b/>
                <w:bCs/>
                <w:noProof/>
                <w:sz w:val="24"/>
                <w:szCs w:val="24"/>
              </w:rPr>
              <w:t>«</w:t>
            </w:r>
            <w:r w:rsidR="00990C2E" w:rsidRPr="001C2E60">
              <w:rPr>
                <w:rFonts w:ascii="Times New Roman" w:eastAsia="Arial" w:hAnsi="Times New Roman" w:cs="Times New Roman"/>
                <w:b/>
                <w:bCs/>
                <w:noProof/>
                <w:sz w:val="24"/>
                <w:szCs w:val="24"/>
              </w:rPr>
              <w:t>0</w:t>
            </w:r>
            <w:r w:rsidR="001C2E60" w:rsidRPr="001C2E60">
              <w:rPr>
                <w:rFonts w:ascii="Times New Roman" w:eastAsia="Arial" w:hAnsi="Times New Roman" w:cs="Times New Roman"/>
                <w:b/>
                <w:bCs/>
                <w:noProof/>
                <w:sz w:val="24"/>
                <w:szCs w:val="24"/>
              </w:rPr>
              <w:t>6</w:t>
            </w:r>
            <w:r w:rsidRPr="001C2E60">
              <w:rPr>
                <w:rFonts w:ascii="Times New Roman" w:eastAsia="Arial" w:hAnsi="Times New Roman" w:cs="Times New Roman"/>
                <w:b/>
                <w:bCs/>
                <w:noProof/>
                <w:sz w:val="24"/>
                <w:szCs w:val="24"/>
              </w:rPr>
              <w:t xml:space="preserve">» </w:t>
            </w:r>
            <w:r w:rsidR="00990C2E" w:rsidRPr="001C2E60">
              <w:rPr>
                <w:rFonts w:ascii="Times New Roman" w:eastAsia="Arial" w:hAnsi="Times New Roman" w:cs="Times New Roman"/>
                <w:b/>
                <w:bCs/>
                <w:noProof/>
                <w:sz w:val="24"/>
                <w:szCs w:val="24"/>
              </w:rPr>
              <w:t>березня</w:t>
            </w:r>
            <w:r w:rsidRPr="001C2E60">
              <w:rPr>
                <w:rFonts w:ascii="Times New Roman" w:eastAsia="Arial" w:hAnsi="Times New Roman" w:cs="Times New Roman"/>
                <w:b/>
                <w:bCs/>
                <w:noProof/>
                <w:sz w:val="24"/>
                <w:szCs w:val="24"/>
              </w:rPr>
              <w:t xml:space="preserve">  2024 року</w:t>
            </w:r>
            <w:r w:rsidRPr="001C2E60">
              <w:rPr>
                <w:rFonts w:ascii="Times New Roman" w:eastAsia="Arial" w:hAnsi="Times New Roman" w:cs="Times New Roman"/>
                <w:b/>
                <w:bCs/>
                <w:noProof/>
                <w:sz w:val="24"/>
                <w:szCs w:val="24"/>
              </w:rPr>
              <w:cr/>
            </w:r>
          </w:p>
          <w:p w14:paraId="772B1FA7" w14:textId="77777777" w:rsidR="002D5FA2" w:rsidRPr="002D5FA2" w:rsidRDefault="002D5FA2" w:rsidP="002D5FA2">
            <w:pPr>
              <w:spacing w:after="0" w:line="240" w:lineRule="auto"/>
              <w:rPr>
                <w:rFonts w:ascii="Times New Roman" w:eastAsia="Arial" w:hAnsi="Times New Roman" w:cs="Times New Roman"/>
                <w:b/>
                <w:bCs/>
                <w:noProof/>
                <w:color w:val="000000"/>
                <w:sz w:val="24"/>
                <w:szCs w:val="24"/>
              </w:rPr>
            </w:pPr>
          </w:p>
          <w:p w14:paraId="6026C7BB" w14:textId="77777777" w:rsidR="002D5FA2" w:rsidRPr="002D5FA2" w:rsidRDefault="002D5FA2" w:rsidP="002D5FA2">
            <w:pPr>
              <w:spacing w:after="0" w:line="240" w:lineRule="auto"/>
              <w:rPr>
                <w:rFonts w:ascii="Times New Roman" w:eastAsia="Arial" w:hAnsi="Times New Roman" w:cs="Times New Roman"/>
                <w:b/>
                <w:bCs/>
                <w:noProof/>
                <w:color w:val="000000"/>
                <w:sz w:val="24"/>
                <w:szCs w:val="24"/>
              </w:rPr>
            </w:pPr>
            <w:r w:rsidRPr="002D5FA2">
              <w:rPr>
                <w:rFonts w:ascii="Times New Roman" w:eastAsia="Arial" w:hAnsi="Times New Roman" w:cs="Times New Roman"/>
                <w:b/>
                <w:bCs/>
                <w:noProof/>
                <w:color w:val="000000"/>
                <w:sz w:val="24"/>
                <w:szCs w:val="24"/>
              </w:rPr>
              <w:t>__________________ Інна МЕДИНСЬКА</w:t>
            </w:r>
          </w:p>
          <w:p w14:paraId="6AA030D7" w14:textId="77777777" w:rsidR="00FA442C" w:rsidRDefault="00FA442C" w:rsidP="00C024C5">
            <w:pPr>
              <w:spacing w:after="0" w:line="240" w:lineRule="auto"/>
              <w:rPr>
                <w:rFonts w:ascii="Times New Roman" w:eastAsia="Arial" w:hAnsi="Times New Roman" w:cs="Times New Roman"/>
                <w:b/>
                <w:bCs/>
                <w:noProof/>
                <w:color w:val="000000"/>
                <w:sz w:val="24"/>
                <w:szCs w:val="24"/>
              </w:rPr>
            </w:pPr>
          </w:p>
          <w:p w14:paraId="37071A49" w14:textId="77777777" w:rsidR="00FA442C" w:rsidRDefault="00FA442C" w:rsidP="00C024C5">
            <w:pPr>
              <w:spacing w:after="0" w:line="240" w:lineRule="auto"/>
              <w:rPr>
                <w:rFonts w:ascii="Times New Roman" w:eastAsia="Arial" w:hAnsi="Times New Roman" w:cs="Times New Roman"/>
                <w:b/>
                <w:bCs/>
                <w:noProof/>
                <w:color w:val="000000"/>
                <w:sz w:val="24"/>
                <w:szCs w:val="24"/>
              </w:rPr>
            </w:pPr>
          </w:p>
          <w:p w14:paraId="7CAB5C7F" w14:textId="590064EF" w:rsidR="00FA442C" w:rsidRPr="0098729F" w:rsidRDefault="00FA442C" w:rsidP="00C024C5">
            <w:pPr>
              <w:spacing w:after="0" w:line="240" w:lineRule="auto"/>
              <w:rPr>
                <w:rFonts w:ascii="Times New Roman" w:eastAsia="Arial" w:hAnsi="Times New Roman" w:cs="Times New Roman"/>
                <w:b/>
                <w:bCs/>
                <w:noProof/>
                <w:color w:val="000000"/>
                <w:sz w:val="24"/>
                <w:szCs w:val="24"/>
              </w:rPr>
            </w:pPr>
          </w:p>
        </w:tc>
      </w:tr>
      <w:tr w:rsidR="00B841D7" w:rsidRPr="0098729F" w14:paraId="0D63B949" w14:textId="77777777" w:rsidTr="007F1524">
        <w:trPr>
          <w:jc w:val="right"/>
        </w:trPr>
        <w:tc>
          <w:tcPr>
            <w:tcW w:w="4140" w:type="dxa"/>
            <w:tcBorders>
              <w:top w:val="nil"/>
              <w:left w:val="nil"/>
              <w:bottom w:val="nil"/>
              <w:right w:val="nil"/>
            </w:tcBorders>
          </w:tcPr>
          <w:p w14:paraId="3F80E97F" w14:textId="77777777" w:rsidR="00B841D7" w:rsidRPr="0098729F" w:rsidRDefault="00B841D7" w:rsidP="007F1524">
            <w:pPr>
              <w:spacing w:after="0" w:line="240" w:lineRule="auto"/>
              <w:jc w:val="center"/>
              <w:rPr>
                <w:rFonts w:ascii="Times New Roman" w:eastAsia="Arial" w:hAnsi="Times New Roman" w:cs="Times New Roman"/>
                <w:b/>
                <w:bCs/>
                <w:color w:val="000000"/>
                <w:sz w:val="24"/>
                <w:szCs w:val="24"/>
                <w:highlight w:val="yellow"/>
              </w:rPr>
            </w:pPr>
          </w:p>
        </w:tc>
        <w:tc>
          <w:tcPr>
            <w:tcW w:w="4961" w:type="dxa"/>
            <w:tcBorders>
              <w:top w:val="nil"/>
              <w:left w:val="nil"/>
              <w:bottom w:val="nil"/>
              <w:right w:val="nil"/>
            </w:tcBorders>
          </w:tcPr>
          <w:p w14:paraId="4F8A72D2" w14:textId="77777777" w:rsidR="00B841D7" w:rsidRPr="0098729F" w:rsidRDefault="00B841D7" w:rsidP="007F1524">
            <w:pPr>
              <w:spacing w:after="0" w:line="240" w:lineRule="auto"/>
              <w:rPr>
                <w:rFonts w:ascii="Times New Roman" w:eastAsia="Arial" w:hAnsi="Times New Roman" w:cs="Times New Roman"/>
                <w:b/>
                <w:bCs/>
                <w:color w:val="000000"/>
                <w:sz w:val="24"/>
                <w:szCs w:val="24"/>
              </w:rPr>
            </w:pPr>
          </w:p>
        </w:tc>
      </w:tr>
      <w:tr w:rsidR="00B841D7" w:rsidRPr="0098729F" w14:paraId="477BB199" w14:textId="77777777" w:rsidTr="007F1524">
        <w:trPr>
          <w:jc w:val="right"/>
        </w:trPr>
        <w:tc>
          <w:tcPr>
            <w:tcW w:w="4140" w:type="dxa"/>
            <w:tcBorders>
              <w:top w:val="nil"/>
              <w:left w:val="nil"/>
              <w:bottom w:val="nil"/>
              <w:right w:val="nil"/>
            </w:tcBorders>
          </w:tcPr>
          <w:p w14:paraId="45C7D493" w14:textId="77777777" w:rsidR="00B841D7" w:rsidRPr="0098729F" w:rsidRDefault="00B841D7" w:rsidP="007F1524">
            <w:pPr>
              <w:spacing w:after="0" w:line="240" w:lineRule="auto"/>
              <w:jc w:val="center"/>
              <w:rPr>
                <w:rFonts w:ascii="Times New Roman" w:eastAsia="Arial" w:hAnsi="Times New Roman" w:cs="Times New Roman"/>
                <w:b/>
                <w:bCs/>
                <w:color w:val="000000"/>
                <w:sz w:val="24"/>
                <w:szCs w:val="24"/>
                <w:highlight w:val="yellow"/>
              </w:rPr>
            </w:pPr>
          </w:p>
        </w:tc>
        <w:tc>
          <w:tcPr>
            <w:tcW w:w="4961" w:type="dxa"/>
            <w:tcBorders>
              <w:top w:val="nil"/>
              <w:left w:val="nil"/>
              <w:bottom w:val="nil"/>
              <w:right w:val="nil"/>
            </w:tcBorders>
          </w:tcPr>
          <w:p w14:paraId="01196D1D" w14:textId="77777777" w:rsidR="00B841D7" w:rsidRPr="0098729F" w:rsidRDefault="00B841D7" w:rsidP="007F1524">
            <w:pPr>
              <w:spacing w:after="0" w:line="240" w:lineRule="auto"/>
              <w:rPr>
                <w:rFonts w:ascii="Times New Roman" w:eastAsia="Arial" w:hAnsi="Times New Roman" w:cs="Times New Roman"/>
                <w:b/>
                <w:bCs/>
                <w:color w:val="000000"/>
                <w:sz w:val="24"/>
                <w:szCs w:val="24"/>
              </w:rPr>
            </w:pPr>
          </w:p>
        </w:tc>
      </w:tr>
    </w:tbl>
    <w:p w14:paraId="07B13CDB" w14:textId="54F0F9F0" w:rsidR="00A94583" w:rsidRDefault="00A94583">
      <w:pPr>
        <w:spacing w:after="0" w:line="240" w:lineRule="auto"/>
        <w:jc w:val="right"/>
        <w:rPr>
          <w:rFonts w:ascii="Times New Roman" w:eastAsia="Times New Roman" w:hAnsi="Times New Roman" w:cs="Times New Roman"/>
          <w:sz w:val="24"/>
          <w:szCs w:val="24"/>
          <w:highlight w:val="yellow"/>
        </w:rPr>
      </w:pPr>
    </w:p>
    <w:p w14:paraId="35785CB9"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9C1B869" w14:textId="77777777" w:rsidR="00A94583" w:rsidRDefault="00A94583">
      <w:pPr>
        <w:spacing w:after="0" w:line="240" w:lineRule="auto"/>
        <w:rPr>
          <w:rFonts w:ascii="Times New Roman" w:eastAsia="Times New Roman" w:hAnsi="Times New Roman" w:cs="Times New Roman"/>
          <w:b/>
          <w:color w:val="000000"/>
          <w:sz w:val="24"/>
          <w:szCs w:val="24"/>
        </w:rPr>
      </w:pPr>
    </w:p>
    <w:p w14:paraId="37CC539C" w14:textId="77777777" w:rsidR="00A94583" w:rsidRDefault="00A94583">
      <w:pPr>
        <w:spacing w:after="0" w:line="240" w:lineRule="auto"/>
        <w:rPr>
          <w:rFonts w:ascii="Times New Roman" w:eastAsia="Times New Roman" w:hAnsi="Times New Roman" w:cs="Times New Roman"/>
          <w:b/>
          <w:color w:val="000000"/>
          <w:sz w:val="24"/>
          <w:szCs w:val="24"/>
        </w:rPr>
      </w:pPr>
    </w:p>
    <w:p w14:paraId="34B05BBE" w14:textId="77777777" w:rsidR="00A94583" w:rsidRDefault="00A94583">
      <w:pPr>
        <w:spacing w:after="0" w:line="240" w:lineRule="auto"/>
        <w:rPr>
          <w:rFonts w:ascii="Times New Roman" w:eastAsia="Times New Roman" w:hAnsi="Times New Roman" w:cs="Times New Roman"/>
          <w:b/>
          <w:color w:val="000000"/>
          <w:sz w:val="24"/>
          <w:szCs w:val="24"/>
        </w:rPr>
      </w:pPr>
    </w:p>
    <w:p w14:paraId="6CBC5A38" w14:textId="77777777" w:rsidR="00A94583" w:rsidRDefault="00A94583">
      <w:pPr>
        <w:spacing w:after="0" w:line="240" w:lineRule="auto"/>
        <w:rPr>
          <w:rFonts w:ascii="Times New Roman" w:eastAsia="Times New Roman" w:hAnsi="Times New Roman" w:cs="Times New Roman"/>
          <w:b/>
          <w:color w:val="000000"/>
          <w:sz w:val="24"/>
          <w:szCs w:val="24"/>
        </w:rPr>
      </w:pPr>
    </w:p>
    <w:p w14:paraId="10DDFA27"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ED25B8C" w14:textId="77777777"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70ED83C" w14:textId="77777777" w:rsidR="00A94583" w:rsidRPr="00B841D7" w:rsidRDefault="00DA0171">
      <w:pPr>
        <w:spacing w:before="240" w:after="0" w:line="240" w:lineRule="auto"/>
        <w:jc w:val="center"/>
        <w:rPr>
          <w:rFonts w:ascii="Times New Roman" w:eastAsia="Times New Roman" w:hAnsi="Times New Roman" w:cs="Times New Roman"/>
          <w:i/>
          <w:iCs/>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841D7">
        <w:rPr>
          <w:rFonts w:ascii="Times New Roman" w:eastAsia="Times New Roman" w:hAnsi="Times New Roman" w:cs="Times New Roman"/>
          <w:b/>
          <w:i/>
          <w:iCs/>
          <w:sz w:val="24"/>
          <w:szCs w:val="24"/>
        </w:rPr>
        <w:t>(з особливостями)</w:t>
      </w:r>
    </w:p>
    <w:p w14:paraId="68A58176" w14:textId="77777777" w:rsidR="00B841D7" w:rsidRDefault="00B841D7" w:rsidP="0058585C">
      <w:pPr>
        <w:spacing w:line="240" w:lineRule="auto"/>
        <w:jc w:val="center"/>
        <w:rPr>
          <w:rFonts w:ascii="Times New Roman" w:eastAsia="Times New Roman" w:hAnsi="Times New Roman" w:cs="Times New Roman"/>
          <w:color w:val="000000"/>
          <w:sz w:val="24"/>
          <w:szCs w:val="24"/>
        </w:rPr>
      </w:pPr>
    </w:p>
    <w:p w14:paraId="30648D7F" w14:textId="77777777" w:rsidR="00B841D7" w:rsidRDefault="00B841D7" w:rsidP="00B841D7">
      <w:pPr>
        <w:suppressAutoHyphens/>
        <w:autoSpaceDE w:val="0"/>
        <w:spacing w:after="0" w:line="240" w:lineRule="auto"/>
        <w:jc w:val="center"/>
        <w:rPr>
          <w:rFonts w:ascii="Times New Roman" w:hAnsi="Times New Roman" w:cs="Times New Roman"/>
          <w:i/>
          <w:sz w:val="24"/>
          <w:szCs w:val="24"/>
          <w:lang w:bidi="en-US"/>
        </w:rPr>
      </w:pPr>
      <w:r w:rsidRPr="00185739">
        <w:rPr>
          <w:rFonts w:ascii="Times New Roman" w:hAnsi="Times New Roman" w:cs="Times New Roman"/>
          <w:i/>
          <w:sz w:val="24"/>
          <w:szCs w:val="24"/>
          <w:lang w:bidi="en-US"/>
        </w:rPr>
        <w:t xml:space="preserve">згідно предмету закупівлі: </w:t>
      </w:r>
    </w:p>
    <w:p w14:paraId="0DFD4C84" w14:textId="77777777" w:rsidR="00990C2E" w:rsidRDefault="00990C2E" w:rsidP="00B841D7">
      <w:pPr>
        <w:suppressAutoHyphens/>
        <w:autoSpaceDE w:val="0"/>
        <w:spacing w:after="0" w:line="240" w:lineRule="auto"/>
        <w:jc w:val="center"/>
        <w:rPr>
          <w:rFonts w:ascii="Times New Roman" w:hAnsi="Times New Roman" w:cs="Times New Roman"/>
          <w:i/>
          <w:sz w:val="24"/>
          <w:szCs w:val="24"/>
          <w:lang w:bidi="en-US"/>
        </w:rPr>
      </w:pPr>
    </w:p>
    <w:p w14:paraId="7A0E9E49" w14:textId="34902D98" w:rsidR="00990C2E" w:rsidRPr="00F810A8" w:rsidRDefault="00990C2E" w:rsidP="00990C2E">
      <w:pPr>
        <w:spacing w:before="240" w:after="0" w:line="240" w:lineRule="auto"/>
        <w:jc w:val="center"/>
        <w:rPr>
          <w:rFonts w:ascii="Times New Roman" w:eastAsia="Times New Roman" w:hAnsi="Times New Roman" w:cs="Times New Roman"/>
          <w:b/>
          <w:bCs/>
          <w:sz w:val="24"/>
          <w:szCs w:val="24"/>
        </w:rPr>
      </w:pPr>
      <w:bookmarkStart w:id="0" w:name="_Hlk125465602"/>
      <w:r w:rsidRPr="00F810A8">
        <w:rPr>
          <w:rFonts w:ascii="Times New Roman" w:eastAsia="Times New Roman" w:hAnsi="Times New Roman" w:cs="Times New Roman"/>
          <w:b/>
          <w:bCs/>
          <w:sz w:val="24"/>
          <w:szCs w:val="24"/>
        </w:rPr>
        <w:t xml:space="preserve">«Паливно – мастильні </w:t>
      </w:r>
      <w:r>
        <w:rPr>
          <w:rFonts w:ascii="Times New Roman" w:eastAsia="Times New Roman" w:hAnsi="Times New Roman" w:cs="Times New Roman"/>
          <w:b/>
          <w:bCs/>
          <w:sz w:val="24"/>
          <w:szCs w:val="24"/>
        </w:rPr>
        <w:t>матеріали: бензин марки А – 95</w:t>
      </w:r>
      <w:r w:rsidRPr="00F810A8">
        <w:rPr>
          <w:rFonts w:ascii="Times New Roman" w:eastAsia="Times New Roman" w:hAnsi="Times New Roman" w:cs="Times New Roman"/>
          <w:b/>
          <w:bCs/>
          <w:sz w:val="24"/>
          <w:szCs w:val="24"/>
        </w:rPr>
        <w:t>»</w:t>
      </w:r>
    </w:p>
    <w:p w14:paraId="1DDB3F7F" w14:textId="77777777" w:rsidR="00990C2E" w:rsidRPr="001C176D" w:rsidRDefault="00990C2E" w:rsidP="00990C2E">
      <w:pPr>
        <w:spacing w:before="240" w:after="0" w:line="240" w:lineRule="auto"/>
        <w:jc w:val="center"/>
        <w:rPr>
          <w:rFonts w:ascii="Times New Roman" w:eastAsia="Times New Roman" w:hAnsi="Times New Roman" w:cs="Times New Roman"/>
          <w:sz w:val="24"/>
          <w:szCs w:val="24"/>
        </w:rPr>
      </w:pPr>
      <w:r w:rsidRPr="001C176D">
        <w:rPr>
          <w:rFonts w:ascii="Times New Roman" w:eastAsia="Times New Roman" w:hAnsi="Times New Roman" w:cs="Times New Roman"/>
          <w:b/>
          <w:bCs/>
          <w:sz w:val="24"/>
          <w:szCs w:val="24"/>
        </w:rPr>
        <w:t xml:space="preserve">(ДК 021:2015 "Єдиний закупівельний словник" </w:t>
      </w:r>
      <w:r>
        <w:rPr>
          <w:rFonts w:ascii="Times New Roman" w:eastAsia="Times New Roman" w:hAnsi="Times New Roman" w:cs="Times New Roman"/>
          <w:b/>
          <w:bCs/>
          <w:sz w:val="24"/>
          <w:szCs w:val="24"/>
        </w:rPr>
        <w:t>–</w:t>
      </w:r>
      <w:r w:rsidRPr="001C176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09130000 - 9</w:t>
      </w:r>
      <w:r w:rsidRPr="001C176D">
        <w:rPr>
          <w:rFonts w:ascii="Times New Roman" w:eastAsia="Times New Roman" w:hAnsi="Times New Roman" w:cs="Times New Roman"/>
          <w:b/>
          <w:bCs/>
          <w:sz w:val="24"/>
          <w:szCs w:val="24"/>
        </w:rPr>
        <w:t xml:space="preserve"> «</w:t>
      </w:r>
      <w:r w:rsidRPr="008374EB">
        <w:rPr>
          <w:rFonts w:ascii="Times New Roman" w:eastAsia="Times New Roman" w:hAnsi="Times New Roman" w:cs="Times New Roman"/>
          <w:b/>
          <w:bCs/>
          <w:sz w:val="24"/>
          <w:szCs w:val="24"/>
        </w:rPr>
        <w:t>Нафта і дистиляти</w:t>
      </w:r>
      <w:r w:rsidRPr="001C176D">
        <w:rPr>
          <w:rFonts w:ascii="Times New Roman" w:eastAsia="Times New Roman" w:hAnsi="Times New Roman" w:cs="Times New Roman"/>
          <w:b/>
          <w:bCs/>
          <w:sz w:val="24"/>
          <w:szCs w:val="24"/>
        </w:rPr>
        <w:t>»)</w:t>
      </w:r>
    </w:p>
    <w:bookmarkEnd w:id="0"/>
    <w:p w14:paraId="496D1D6C" w14:textId="77777777" w:rsidR="00990C2E" w:rsidRPr="00185739" w:rsidRDefault="00990C2E" w:rsidP="00B841D7">
      <w:pPr>
        <w:suppressAutoHyphens/>
        <w:autoSpaceDE w:val="0"/>
        <w:spacing w:after="0" w:line="240" w:lineRule="auto"/>
        <w:jc w:val="center"/>
        <w:rPr>
          <w:rFonts w:ascii="Times New Roman" w:hAnsi="Times New Roman" w:cs="Times New Roman"/>
          <w:i/>
          <w:sz w:val="24"/>
          <w:szCs w:val="24"/>
          <w:lang w:bidi="en-US"/>
        </w:rPr>
      </w:pPr>
    </w:p>
    <w:p w14:paraId="6DAAB02E" w14:textId="77777777" w:rsidR="00FC4D15" w:rsidRDefault="00FC4D15" w:rsidP="00471688">
      <w:pPr>
        <w:spacing w:before="240" w:after="0" w:line="240" w:lineRule="auto"/>
        <w:jc w:val="center"/>
        <w:rPr>
          <w:rFonts w:ascii="Times New Roman" w:eastAsia="Times New Roman" w:hAnsi="Times New Roman" w:cs="Times New Roman"/>
          <w:sz w:val="24"/>
          <w:szCs w:val="24"/>
        </w:rPr>
      </w:pPr>
    </w:p>
    <w:p w14:paraId="3E8EBEDB"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53CA8EF"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3299658"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6D796650" w14:textId="77777777" w:rsidR="00A94583" w:rsidRDefault="00A94583">
      <w:pPr>
        <w:spacing w:before="240" w:after="0" w:line="240" w:lineRule="auto"/>
        <w:rPr>
          <w:rFonts w:ascii="Times New Roman" w:eastAsia="Times New Roman" w:hAnsi="Times New Roman" w:cs="Times New Roman"/>
          <w:sz w:val="24"/>
          <w:szCs w:val="24"/>
        </w:rPr>
      </w:pPr>
    </w:p>
    <w:p w14:paraId="6556FBAE"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5023347"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F04BF4C" w14:textId="17988894" w:rsidR="00B841D7" w:rsidRDefault="00B841D7" w:rsidP="00B841D7">
      <w:pPr>
        <w:pStyle w:val="a5"/>
        <w:widowControl w:val="0"/>
        <w:spacing w:after="0" w:line="240" w:lineRule="auto"/>
        <w:jc w:val="center"/>
        <w:rPr>
          <w:rFonts w:ascii="Times New Roman" w:hAnsi="Times New Roman" w:cs="Times New Roman"/>
          <w:b/>
          <w:sz w:val="24"/>
          <w:szCs w:val="24"/>
          <w:lang w:bidi="en-US"/>
        </w:rPr>
      </w:pPr>
      <w:bookmarkStart w:id="1" w:name="_heading=h.1fob9te" w:colFirst="0" w:colLast="0"/>
      <w:bookmarkEnd w:id="1"/>
      <w:r>
        <w:rPr>
          <w:rFonts w:ascii="Times New Roman" w:hAnsi="Times New Roman" w:cs="Times New Roman"/>
          <w:b/>
          <w:sz w:val="24"/>
          <w:szCs w:val="24"/>
          <w:lang w:bidi="en-US"/>
        </w:rPr>
        <w:t>-</w:t>
      </w:r>
      <w:proofErr w:type="spellStart"/>
      <w:r>
        <w:rPr>
          <w:rFonts w:ascii="Times New Roman" w:hAnsi="Times New Roman" w:cs="Times New Roman"/>
          <w:b/>
          <w:sz w:val="24"/>
          <w:szCs w:val="24"/>
          <w:lang w:bidi="en-US"/>
        </w:rPr>
        <w:t>м.</w:t>
      </w:r>
      <w:r w:rsidRPr="009B3728">
        <w:rPr>
          <w:rFonts w:ascii="Times New Roman" w:hAnsi="Times New Roman" w:cs="Times New Roman"/>
          <w:b/>
          <w:sz w:val="24"/>
          <w:szCs w:val="24"/>
          <w:lang w:bidi="en-US"/>
        </w:rPr>
        <w:t>Южне</w:t>
      </w:r>
      <w:proofErr w:type="spellEnd"/>
      <w:r>
        <w:rPr>
          <w:rFonts w:ascii="Times New Roman" w:hAnsi="Times New Roman" w:cs="Times New Roman"/>
          <w:b/>
          <w:sz w:val="24"/>
          <w:szCs w:val="24"/>
          <w:lang w:bidi="en-US"/>
        </w:rPr>
        <w:t xml:space="preserve"> 202</w:t>
      </w:r>
      <w:r w:rsidR="007F1524">
        <w:rPr>
          <w:rFonts w:ascii="Times New Roman" w:hAnsi="Times New Roman" w:cs="Times New Roman"/>
          <w:b/>
          <w:sz w:val="24"/>
          <w:szCs w:val="24"/>
          <w:lang w:bidi="en-US"/>
        </w:rPr>
        <w:t>4</w:t>
      </w:r>
      <w:r>
        <w:rPr>
          <w:rFonts w:ascii="Times New Roman" w:hAnsi="Times New Roman" w:cs="Times New Roman"/>
          <w:b/>
          <w:sz w:val="24"/>
          <w:szCs w:val="24"/>
          <w:lang w:bidi="en-US"/>
        </w:rPr>
        <w:t>-</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60BB7821" w14:textId="77777777">
        <w:trPr>
          <w:trHeight w:val="416"/>
          <w:jc w:val="center"/>
        </w:trPr>
        <w:tc>
          <w:tcPr>
            <w:tcW w:w="705" w:type="dxa"/>
            <w:vAlign w:val="center"/>
          </w:tcPr>
          <w:p w14:paraId="00465A7B"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609CAF2"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79D9ACC9" w14:textId="77777777">
        <w:trPr>
          <w:trHeight w:val="411"/>
          <w:jc w:val="center"/>
        </w:trPr>
        <w:tc>
          <w:tcPr>
            <w:tcW w:w="705" w:type="dxa"/>
            <w:vAlign w:val="center"/>
          </w:tcPr>
          <w:p w14:paraId="12FC6315"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771CEFA"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41E4F6B"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0F125617" w14:textId="77777777">
        <w:trPr>
          <w:trHeight w:val="1119"/>
          <w:jc w:val="center"/>
        </w:trPr>
        <w:tc>
          <w:tcPr>
            <w:tcW w:w="705" w:type="dxa"/>
          </w:tcPr>
          <w:p w14:paraId="2EC690F5"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2B3DD40"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FC8DDD1" w14:textId="65853C46" w:rsidR="00630B6F" w:rsidRDefault="00B65968" w:rsidP="00630B6F">
            <w:pPr>
              <w:jc w:val="both"/>
              <w:rPr>
                <w:rFonts w:ascii="Times New Roman" w:eastAsia="Times New Roman" w:hAnsi="Times New Roman" w:cs="Times New Roman"/>
                <w:sz w:val="24"/>
                <w:szCs w:val="24"/>
              </w:rPr>
            </w:pPr>
            <w:r w:rsidRPr="00B65968">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B65968">
              <w:rPr>
                <w:rFonts w:ascii="Times New Roman" w:eastAsia="Times New Roman" w:hAnsi="Times New Roman" w:cs="Times New Roman"/>
                <w:sz w:val="24"/>
                <w:szCs w:val="24"/>
              </w:rPr>
              <w:t>закупівель</w:t>
            </w:r>
            <w:proofErr w:type="spellEnd"/>
            <w:r w:rsidRPr="00B6596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w:t>
            </w:r>
            <w:r w:rsidR="00630B6F" w:rsidRPr="00630B6F">
              <w:rPr>
                <w:rFonts w:ascii="Times New Roman" w:eastAsia="Times New Roman" w:hAnsi="Times New Roman" w:cs="Times New Roman"/>
                <w:sz w:val="24"/>
                <w:szCs w:val="24"/>
              </w:rPr>
              <w:t>У цій тендерній документації терміни вживаються у значенні, наведеному в Законі</w:t>
            </w:r>
            <w:r w:rsidR="007F1524">
              <w:rPr>
                <w:rFonts w:ascii="Times New Roman" w:eastAsia="Times New Roman" w:hAnsi="Times New Roman" w:cs="Times New Roman"/>
                <w:sz w:val="24"/>
                <w:szCs w:val="24"/>
              </w:rPr>
              <w:t xml:space="preserve"> з урахуванням Особливостей</w:t>
            </w:r>
            <w:r w:rsidR="00630B6F" w:rsidRPr="00630B6F">
              <w:rPr>
                <w:rFonts w:ascii="Times New Roman" w:eastAsia="Times New Roman" w:hAnsi="Times New Roman" w:cs="Times New Roman"/>
                <w:sz w:val="24"/>
                <w:szCs w:val="24"/>
              </w:rPr>
              <w:t>.</w:t>
            </w:r>
          </w:p>
          <w:p w14:paraId="1E03B3B8" w14:textId="6E3936F9" w:rsidR="00A94583" w:rsidRDefault="00A94583" w:rsidP="00D97F93">
            <w:pPr>
              <w:jc w:val="both"/>
              <w:rPr>
                <w:rFonts w:ascii="Times New Roman" w:eastAsia="Times New Roman" w:hAnsi="Times New Roman" w:cs="Times New Roman"/>
                <w:sz w:val="24"/>
                <w:szCs w:val="24"/>
              </w:rPr>
            </w:pPr>
          </w:p>
        </w:tc>
      </w:tr>
      <w:tr w:rsidR="00A94583" w14:paraId="5623DAD1" w14:textId="77777777">
        <w:trPr>
          <w:trHeight w:val="615"/>
          <w:jc w:val="center"/>
        </w:trPr>
        <w:tc>
          <w:tcPr>
            <w:tcW w:w="705" w:type="dxa"/>
          </w:tcPr>
          <w:p w14:paraId="4D7D655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EA53176"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26775EE"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14:paraId="0A3297C7" w14:textId="77777777">
        <w:trPr>
          <w:trHeight w:val="285"/>
          <w:jc w:val="center"/>
        </w:trPr>
        <w:tc>
          <w:tcPr>
            <w:tcW w:w="705" w:type="dxa"/>
          </w:tcPr>
          <w:p w14:paraId="388E55FA"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7851E54"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8E9536E" w14:textId="74A3A13C" w:rsidR="00A94583" w:rsidRDefault="00B841D7">
            <w:pPr>
              <w:jc w:val="both"/>
              <w:rPr>
                <w:rFonts w:ascii="Times New Roman" w:eastAsia="Times New Roman" w:hAnsi="Times New Roman" w:cs="Times New Roman"/>
                <w:i/>
                <w:sz w:val="24"/>
                <w:szCs w:val="24"/>
              </w:rPr>
            </w:pPr>
            <w:r>
              <w:rPr>
                <w:rStyle w:val="11"/>
                <w:rFonts w:ascii="Times New Roman" w:hAnsi="Times New Roman"/>
                <w:sz w:val="24"/>
                <w:szCs w:val="24"/>
              </w:rPr>
              <w:t xml:space="preserve">Виконавчий комітет </w:t>
            </w:r>
            <w:proofErr w:type="spellStart"/>
            <w:r>
              <w:rPr>
                <w:rStyle w:val="11"/>
                <w:rFonts w:ascii="Times New Roman" w:hAnsi="Times New Roman"/>
                <w:sz w:val="24"/>
                <w:szCs w:val="24"/>
              </w:rPr>
              <w:t>Южненської</w:t>
            </w:r>
            <w:proofErr w:type="spellEnd"/>
            <w:r>
              <w:rPr>
                <w:rStyle w:val="11"/>
                <w:rFonts w:ascii="Times New Roman" w:hAnsi="Times New Roman"/>
                <w:sz w:val="24"/>
                <w:szCs w:val="24"/>
              </w:rPr>
              <w:t xml:space="preserve"> міської ради Одеського району Одеської області</w:t>
            </w:r>
          </w:p>
        </w:tc>
      </w:tr>
      <w:tr w:rsidR="00A94583" w14:paraId="4E1189E6" w14:textId="77777777">
        <w:trPr>
          <w:trHeight w:val="510"/>
          <w:jc w:val="center"/>
        </w:trPr>
        <w:tc>
          <w:tcPr>
            <w:tcW w:w="705" w:type="dxa"/>
          </w:tcPr>
          <w:p w14:paraId="51F56796"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E93CB78"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6F19C9A" w14:textId="5DBD28C9" w:rsidR="00A94583" w:rsidRPr="00B841D7" w:rsidRDefault="00B841D7">
            <w:pPr>
              <w:jc w:val="both"/>
              <w:rPr>
                <w:rFonts w:ascii="Times New Roman" w:eastAsia="Times New Roman" w:hAnsi="Times New Roman" w:cs="Times New Roman"/>
                <w:sz w:val="24"/>
                <w:szCs w:val="24"/>
              </w:rPr>
            </w:pPr>
            <w:r w:rsidRPr="00B841D7">
              <w:rPr>
                <w:rFonts w:ascii="Times New Roman" w:hAnsi="Times New Roman" w:cs="Times New Roman"/>
                <w:sz w:val="24"/>
                <w:szCs w:val="24"/>
                <w:shd w:val="clear" w:color="auto" w:fill="FFFFFF"/>
              </w:rPr>
              <w:t xml:space="preserve">Україна, 65481, Одеська область, Одеський район, місто </w:t>
            </w:r>
            <w:proofErr w:type="spellStart"/>
            <w:r w:rsidRPr="00B841D7">
              <w:rPr>
                <w:rFonts w:ascii="Times New Roman" w:hAnsi="Times New Roman" w:cs="Times New Roman"/>
                <w:sz w:val="24"/>
                <w:szCs w:val="24"/>
                <w:shd w:val="clear" w:color="auto" w:fill="FFFFFF"/>
              </w:rPr>
              <w:t>Южне</w:t>
            </w:r>
            <w:proofErr w:type="spellEnd"/>
            <w:r w:rsidRPr="00B841D7">
              <w:rPr>
                <w:rFonts w:ascii="Times New Roman" w:hAnsi="Times New Roman" w:cs="Times New Roman"/>
                <w:sz w:val="24"/>
                <w:szCs w:val="24"/>
                <w:shd w:val="clear" w:color="auto" w:fill="FFFFFF"/>
              </w:rPr>
              <w:t xml:space="preserve">, проспект </w:t>
            </w:r>
            <w:proofErr w:type="spellStart"/>
            <w:r w:rsidRPr="00B841D7">
              <w:rPr>
                <w:rFonts w:ascii="Times New Roman" w:hAnsi="Times New Roman" w:cs="Times New Roman"/>
                <w:sz w:val="24"/>
                <w:szCs w:val="24"/>
                <w:shd w:val="clear" w:color="auto" w:fill="FFFFFF"/>
              </w:rPr>
              <w:t>Григорівського</w:t>
            </w:r>
            <w:proofErr w:type="spellEnd"/>
            <w:r w:rsidRPr="00B841D7">
              <w:rPr>
                <w:rFonts w:ascii="Times New Roman" w:hAnsi="Times New Roman" w:cs="Times New Roman"/>
                <w:sz w:val="24"/>
                <w:szCs w:val="24"/>
                <w:shd w:val="clear" w:color="auto" w:fill="FFFFFF"/>
              </w:rPr>
              <w:t xml:space="preserve"> Десанту, будинок 18</w:t>
            </w:r>
          </w:p>
        </w:tc>
      </w:tr>
      <w:tr w:rsidR="00A94583" w14:paraId="6A006091" w14:textId="77777777" w:rsidTr="007F1524">
        <w:trPr>
          <w:trHeight w:val="1119"/>
          <w:jc w:val="center"/>
        </w:trPr>
        <w:tc>
          <w:tcPr>
            <w:tcW w:w="705" w:type="dxa"/>
          </w:tcPr>
          <w:p w14:paraId="11E4211D"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7D6FFDE"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14:paraId="7CA8651D" w14:textId="0EF6B8F2" w:rsidR="00B841D7" w:rsidRPr="007F1524" w:rsidRDefault="00B841D7" w:rsidP="00B841D7">
            <w:pPr>
              <w:pStyle w:val="rvps2"/>
              <w:spacing w:before="0" w:beforeAutospacing="0" w:after="150" w:afterAutospacing="0"/>
              <w:jc w:val="both"/>
              <w:rPr>
                <w:bCs/>
              </w:rPr>
            </w:pPr>
            <w:proofErr w:type="spellStart"/>
            <w:r w:rsidRPr="007F1524">
              <w:rPr>
                <w:b/>
              </w:rPr>
              <w:t>Мединська</w:t>
            </w:r>
            <w:proofErr w:type="spellEnd"/>
            <w:r w:rsidRPr="007F1524">
              <w:rPr>
                <w:b/>
              </w:rPr>
              <w:t xml:space="preserve"> Інна Володимирівна – </w:t>
            </w:r>
            <w:r w:rsidR="00630B6F" w:rsidRPr="007F1524">
              <w:rPr>
                <w:bCs/>
              </w:rPr>
              <w:t xml:space="preserve">завідувач сектору -уповноважена особа з публічних </w:t>
            </w:r>
            <w:proofErr w:type="spellStart"/>
            <w:r w:rsidR="00630B6F" w:rsidRPr="007F1524">
              <w:rPr>
                <w:bCs/>
              </w:rPr>
              <w:t>закупівель</w:t>
            </w:r>
            <w:proofErr w:type="spellEnd"/>
            <w:r w:rsidR="00630B6F" w:rsidRPr="007F1524">
              <w:rPr>
                <w:bCs/>
              </w:rPr>
              <w:t xml:space="preserve"> </w:t>
            </w:r>
            <w:r w:rsidRPr="007F1524">
              <w:rPr>
                <w:bCs/>
              </w:rPr>
              <w:t xml:space="preserve">виконавчого комітету </w:t>
            </w:r>
            <w:proofErr w:type="spellStart"/>
            <w:r w:rsidRPr="007F1524">
              <w:rPr>
                <w:bCs/>
              </w:rPr>
              <w:t>Южненської</w:t>
            </w:r>
            <w:proofErr w:type="spellEnd"/>
            <w:r w:rsidRPr="007F1524">
              <w:rPr>
                <w:bCs/>
              </w:rPr>
              <w:t xml:space="preserve"> міської ради Одеського району Одеської області</w:t>
            </w:r>
          </w:p>
          <w:p w14:paraId="65862CD8" w14:textId="77777777" w:rsidR="00B841D7" w:rsidRPr="007F1524" w:rsidRDefault="00B841D7" w:rsidP="00B841D7">
            <w:pPr>
              <w:pStyle w:val="rvps2"/>
              <w:spacing w:before="0" w:beforeAutospacing="0" w:after="150" w:afterAutospacing="0"/>
              <w:jc w:val="both"/>
              <w:rPr>
                <w:bCs/>
              </w:rPr>
            </w:pPr>
          </w:p>
          <w:p w14:paraId="633C0A56" w14:textId="19D50F9C" w:rsidR="00B841D7" w:rsidRPr="007F1524" w:rsidRDefault="00B841D7" w:rsidP="00B841D7">
            <w:pPr>
              <w:jc w:val="both"/>
              <w:rPr>
                <w:rFonts w:ascii="Times New Roman" w:hAnsi="Times New Roman" w:cs="Times New Roman"/>
                <w:sz w:val="24"/>
                <w:szCs w:val="24"/>
              </w:rPr>
            </w:pPr>
            <w:r w:rsidRPr="007F1524">
              <w:rPr>
                <w:rFonts w:ascii="Times New Roman" w:hAnsi="Times New Roman" w:cs="Times New Roman"/>
                <w:sz w:val="24"/>
                <w:szCs w:val="24"/>
              </w:rPr>
              <w:t>Телефон: (096) 357 32 74, (04</w:t>
            </w:r>
            <w:r w:rsidR="00630B6F" w:rsidRPr="007F1524">
              <w:rPr>
                <w:rFonts w:ascii="Times New Roman" w:hAnsi="Times New Roman" w:cs="Times New Roman"/>
                <w:sz w:val="24"/>
                <w:szCs w:val="24"/>
              </w:rPr>
              <w:t>8</w:t>
            </w:r>
            <w:r w:rsidRPr="007F1524">
              <w:rPr>
                <w:rFonts w:ascii="Times New Roman" w:hAnsi="Times New Roman" w:cs="Times New Roman"/>
                <w:sz w:val="24"/>
                <w:szCs w:val="24"/>
              </w:rPr>
              <w:t>42</w:t>
            </w:r>
            <w:r w:rsidR="00630B6F" w:rsidRPr="007F1524">
              <w:rPr>
                <w:rFonts w:ascii="Times New Roman" w:hAnsi="Times New Roman" w:cs="Times New Roman"/>
                <w:sz w:val="24"/>
                <w:szCs w:val="24"/>
              </w:rPr>
              <w:t>)</w:t>
            </w:r>
            <w:r w:rsidRPr="007F1524">
              <w:rPr>
                <w:rFonts w:ascii="Times New Roman" w:hAnsi="Times New Roman" w:cs="Times New Roman"/>
                <w:sz w:val="24"/>
                <w:szCs w:val="24"/>
              </w:rPr>
              <w:t xml:space="preserve"> 330</w:t>
            </w:r>
            <w:r w:rsidR="007F1524" w:rsidRPr="007F1524">
              <w:rPr>
                <w:rFonts w:ascii="Times New Roman" w:hAnsi="Times New Roman" w:cs="Times New Roman"/>
                <w:sz w:val="24"/>
                <w:szCs w:val="24"/>
              </w:rPr>
              <w:t>45</w:t>
            </w:r>
          </w:p>
          <w:p w14:paraId="0E22D98B" w14:textId="11656860" w:rsidR="00A94583" w:rsidRPr="007F1524" w:rsidRDefault="00B841D7" w:rsidP="00B841D7">
            <w:pPr>
              <w:jc w:val="both"/>
              <w:rPr>
                <w:rFonts w:ascii="Times New Roman" w:eastAsia="Times New Roman" w:hAnsi="Times New Roman" w:cs="Times New Roman"/>
                <w:sz w:val="24"/>
                <w:szCs w:val="24"/>
              </w:rPr>
            </w:pPr>
            <w:r w:rsidRPr="007F1524">
              <w:rPr>
                <w:rFonts w:ascii="Times New Roman" w:hAnsi="Times New Roman" w:cs="Times New Roman"/>
                <w:sz w:val="24"/>
                <w:szCs w:val="24"/>
                <w:lang w:val="en-US"/>
              </w:rPr>
              <w:t>E</w:t>
            </w:r>
            <w:r w:rsidRPr="007F1524">
              <w:rPr>
                <w:rFonts w:ascii="Times New Roman" w:hAnsi="Times New Roman" w:cs="Times New Roman"/>
                <w:sz w:val="24"/>
                <w:szCs w:val="24"/>
                <w:lang w:val="ru-RU"/>
              </w:rPr>
              <w:t>-</w:t>
            </w:r>
            <w:r w:rsidRPr="007F1524">
              <w:rPr>
                <w:rFonts w:ascii="Times New Roman" w:hAnsi="Times New Roman" w:cs="Times New Roman"/>
                <w:sz w:val="24"/>
                <w:szCs w:val="24"/>
                <w:lang w:val="en-US"/>
              </w:rPr>
              <w:t>mail</w:t>
            </w:r>
            <w:r w:rsidRPr="007F1524">
              <w:rPr>
                <w:rFonts w:ascii="Times New Roman" w:hAnsi="Times New Roman" w:cs="Times New Roman"/>
                <w:sz w:val="24"/>
                <w:szCs w:val="24"/>
                <w:lang w:val="ru-RU"/>
              </w:rPr>
              <w:t xml:space="preserve">: </w:t>
            </w:r>
            <w:proofErr w:type="spellStart"/>
            <w:r w:rsidRPr="007F1524">
              <w:rPr>
                <w:rFonts w:ascii="Times New Roman" w:hAnsi="Times New Roman" w:cs="Times New Roman"/>
                <w:sz w:val="24"/>
                <w:szCs w:val="24"/>
                <w:lang w:val="en-US"/>
              </w:rPr>
              <w:t>medynska</w:t>
            </w:r>
            <w:proofErr w:type="spellEnd"/>
            <w:r w:rsidRPr="007F1524">
              <w:rPr>
                <w:rFonts w:ascii="Times New Roman" w:hAnsi="Times New Roman" w:cs="Times New Roman"/>
                <w:sz w:val="24"/>
                <w:szCs w:val="24"/>
                <w:lang w:val="ru-RU"/>
              </w:rPr>
              <w:t>2308@</w:t>
            </w:r>
            <w:proofErr w:type="spellStart"/>
            <w:r w:rsidRPr="007F1524">
              <w:rPr>
                <w:rFonts w:ascii="Times New Roman" w:hAnsi="Times New Roman" w:cs="Times New Roman"/>
                <w:sz w:val="24"/>
                <w:szCs w:val="24"/>
                <w:lang w:val="en-US"/>
              </w:rPr>
              <w:t>gmail</w:t>
            </w:r>
            <w:proofErr w:type="spellEnd"/>
            <w:r w:rsidRPr="007F1524">
              <w:rPr>
                <w:rFonts w:ascii="Times New Roman" w:hAnsi="Times New Roman" w:cs="Times New Roman"/>
                <w:sz w:val="24"/>
                <w:szCs w:val="24"/>
                <w:lang w:val="ru-RU"/>
              </w:rPr>
              <w:t>.</w:t>
            </w:r>
            <w:r w:rsidRPr="007F1524">
              <w:rPr>
                <w:rFonts w:ascii="Times New Roman" w:hAnsi="Times New Roman" w:cs="Times New Roman"/>
                <w:sz w:val="24"/>
                <w:szCs w:val="24"/>
                <w:lang w:val="en-US"/>
              </w:rPr>
              <w:t>com</w:t>
            </w:r>
          </w:p>
        </w:tc>
      </w:tr>
      <w:tr w:rsidR="00A94583" w14:paraId="01D0C6B3" w14:textId="77777777">
        <w:trPr>
          <w:trHeight w:val="15"/>
          <w:jc w:val="center"/>
        </w:trPr>
        <w:tc>
          <w:tcPr>
            <w:tcW w:w="705" w:type="dxa"/>
          </w:tcPr>
          <w:p w14:paraId="2B8587EC"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CBC3C21"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C5B9E33" w14:textId="43242474" w:rsidR="00A94583" w:rsidRPr="00B841D7" w:rsidRDefault="00DA0171" w:rsidP="00C024C5">
            <w:pPr>
              <w:jc w:val="both"/>
              <w:rPr>
                <w:rFonts w:ascii="Times New Roman" w:eastAsia="Times New Roman" w:hAnsi="Times New Roman" w:cs="Times New Roman"/>
                <w:b/>
                <w:bCs/>
                <w:color w:val="4A86E8"/>
                <w:sz w:val="24"/>
                <w:szCs w:val="24"/>
              </w:rPr>
            </w:pPr>
            <w:r w:rsidRPr="00B841D7">
              <w:rPr>
                <w:rFonts w:ascii="Times New Roman" w:eastAsia="Times New Roman" w:hAnsi="Times New Roman" w:cs="Times New Roman"/>
                <w:b/>
                <w:bCs/>
                <w:color w:val="000000"/>
                <w:sz w:val="24"/>
                <w:szCs w:val="24"/>
              </w:rPr>
              <w:t xml:space="preserve">відкриті </w:t>
            </w:r>
            <w:r w:rsidRPr="00B841D7">
              <w:rPr>
                <w:rFonts w:ascii="Times New Roman" w:eastAsia="Times New Roman" w:hAnsi="Times New Roman" w:cs="Times New Roman"/>
                <w:b/>
                <w:bCs/>
                <w:sz w:val="24"/>
                <w:szCs w:val="24"/>
              </w:rPr>
              <w:t xml:space="preserve">торги </w:t>
            </w:r>
            <w:r w:rsidR="00C024C5">
              <w:rPr>
                <w:rFonts w:ascii="Times New Roman" w:eastAsia="Times New Roman" w:hAnsi="Times New Roman" w:cs="Times New Roman"/>
                <w:b/>
                <w:bCs/>
                <w:sz w:val="24"/>
                <w:szCs w:val="24"/>
                <w:lang w:val="ru-RU"/>
              </w:rPr>
              <w:t xml:space="preserve">у порядку </w:t>
            </w:r>
            <w:proofErr w:type="spellStart"/>
            <w:r w:rsidR="00C024C5">
              <w:rPr>
                <w:rFonts w:ascii="Times New Roman" w:eastAsia="Times New Roman" w:hAnsi="Times New Roman" w:cs="Times New Roman"/>
                <w:b/>
                <w:bCs/>
                <w:sz w:val="24"/>
                <w:szCs w:val="24"/>
                <w:lang w:val="ru-RU"/>
              </w:rPr>
              <w:t>визначеному</w:t>
            </w:r>
            <w:proofErr w:type="spellEnd"/>
            <w:r w:rsidR="00C024C5">
              <w:rPr>
                <w:rFonts w:ascii="Times New Roman" w:eastAsia="Times New Roman" w:hAnsi="Times New Roman" w:cs="Times New Roman"/>
                <w:b/>
                <w:bCs/>
                <w:sz w:val="24"/>
                <w:szCs w:val="24"/>
                <w:lang w:val="ru-RU"/>
              </w:rPr>
              <w:t xml:space="preserve"> О</w:t>
            </w:r>
            <w:proofErr w:type="spellStart"/>
            <w:r w:rsidRPr="00B841D7">
              <w:rPr>
                <w:rFonts w:ascii="Times New Roman" w:eastAsia="Times New Roman" w:hAnsi="Times New Roman" w:cs="Times New Roman"/>
                <w:b/>
                <w:bCs/>
                <w:i/>
                <w:iCs/>
                <w:sz w:val="24"/>
                <w:szCs w:val="24"/>
              </w:rPr>
              <w:t>собливостями</w:t>
            </w:r>
            <w:proofErr w:type="spellEnd"/>
          </w:p>
        </w:tc>
      </w:tr>
      <w:tr w:rsidR="00A94583" w14:paraId="7525E39D" w14:textId="77777777">
        <w:trPr>
          <w:trHeight w:val="240"/>
          <w:jc w:val="center"/>
        </w:trPr>
        <w:tc>
          <w:tcPr>
            <w:tcW w:w="705" w:type="dxa"/>
          </w:tcPr>
          <w:p w14:paraId="41636F0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EA773FB"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9192825"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2AFCE1C5" w14:textId="77777777">
        <w:trPr>
          <w:jc w:val="center"/>
        </w:trPr>
        <w:tc>
          <w:tcPr>
            <w:tcW w:w="705" w:type="dxa"/>
          </w:tcPr>
          <w:p w14:paraId="4999E583"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006A696"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75E0B5E" w14:textId="1A31EF32" w:rsidR="00630B6F" w:rsidRDefault="00630B6F" w:rsidP="00B841D7">
            <w:pPr>
              <w:jc w:val="both"/>
              <w:rPr>
                <w:rFonts w:ascii="Times New Roman" w:eastAsia="Times New Roman" w:hAnsi="Times New Roman" w:cs="Times New Roman"/>
                <w:iCs/>
                <w:sz w:val="24"/>
                <w:szCs w:val="24"/>
              </w:rPr>
            </w:pPr>
            <w:r w:rsidRPr="00630B6F">
              <w:rPr>
                <w:rFonts w:ascii="Times New Roman" w:eastAsia="Times New Roman" w:hAnsi="Times New Roman" w:cs="Times New Roman"/>
                <w:iCs/>
                <w:sz w:val="24"/>
                <w:szCs w:val="24"/>
              </w:rPr>
              <w:t>«</w:t>
            </w:r>
            <w:r w:rsidR="00B65968" w:rsidRPr="00B65968">
              <w:rPr>
                <w:rFonts w:ascii="Times New Roman" w:eastAsia="Times New Roman" w:hAnsi="Times New Roman" w:cs="Times New Roman"/>
                <w:iCs/>
                <w:sz w:val="24"/>
                <w:szCs w:val="24"/>
              </w:rPr>
              <w:t>Паливно – мастильні матеріали: бензин марки А – 95</w:t>
            </w:r>
            <w:r w:rsidRPr="00630B6F">
              <w:rPr>
                <w:rFonts w:ascii="Times New Roman" w:eastAsia="Times New Roman" w:hAnsi="Times New Roman" w:cs="Times New Roman"/>
                <w:iCs/>
                <w:sz w:val="24"/>
                <w:szCs w:val="24"/>
              </w:rPr>
              <w:t xml:space="preserve">» (ДК 021:2015 "Єдиний закупівельний </w:t>
            </w:r>
            <w:r w:rsidR="00F1464F">
              <w:rPr>
                <w:rFonts w:ascii="Times New Roman" w:eastAsia="Times New Roman" w:hAnsi="Times New Roman" w:cs="Times New Roman"/>
                <w:iCs/>
                <w:sz w:val="24"/>
                <w:szCs w:val="24"/>
              </w:rPr>
              <w:t xml:space="preserve">словник" - </w:t>
            </w:r>
            <w:r w:rsidR="00B65968" w:rsidRPr="00B65968">
              <w:rPr>
                <w:rFonts w:ascii="Times New Roman" w:eastAsia="Times New Roman" w:hAnsi="Times New Roman" w:cs="Times New Roman"/>
                <w:iCs/>
                <w:sz w:val="24"/>
                <w:szCs w:val="24"/>
              </w:rPr>
              <w:t>– 09130000 - 9 «Нафта і дистиляти</w:t>
            </w:r>
            <w:r w:rsidR="005557D7" w:rsidRPr="005557D7">
              <w:rPr>
                <w:rFonts w:ascii="Times New Roman" w:eastAsia="Times New Roman" w:hAnsi="Times New Roman" w:cs="Times New Roman"/>
                <w:iCs/>
                <w:sz w:val="24"/>
                <w:szCs w:val="24"/>
              </w:rPr>
              <w:t>»</w:t>
            </w:r>
            <w:r w:rsidRPr="00630B6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14:paraId="0A3193B9" w14:textId="7B6652C2" w:rsidR="00B841D7" w:rsidRDefault="00B841D7" w:rsidP="007F1524">
            <w:pPr>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Закупівля здійснюється для заб</w:t>
            </w:r>
            <w:r w:rsidR="007F1524">
              <w:rPr>
                <w:rFonts w:ascii="Times New Roman" w:eastAsia="Times New Roman" w:hAnsi="Times New Roman" w:cs="Times New Roman"/>
                <w:color w:val="000000"/>
                <w:sz w:val="24"/>
                <w:szCs w:val="24"/>
              </w:rPr>
              <w:t>езпечення потреби установи в 2024</w:t>
            </w:r>
            <w:r>
              <w:rPr>
                <w:rFonts w:ascii="Times New Roman" w:eastAsia="Times New Roman" w:hAnsi="Times New Roman" w:cs="Times New Roman"/>
                <w:color w:val="000000"/>
                <w:sz w:val="24"/>
                <w:szCs w:val="24"/>
              </w:rPr>
              <w:t xml:space="preserve"> році.</w:t>
            </w:r>
          </w:p>
        </w:tc>
      </w:tr>
      <w:tr w:rsidR="00A94583" w14:paraId="4FEB946D" w14:textId="77777777">
        <w:trPr>
          <w:trHeight w:val="1119"/>
          <w:jc w:val="center"/>
        </w:trPr>
        <w:tc>
          <w:tcPr>
            <w:tcW w:w="705" w:type="dxa"/>
          </w:tcPr>
          <w:p w14:paraId="426E19EF"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4E5B7B9"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5F7022D" w14:textId="77777777" w:rsidR="00B65968" w:rsidRDefault="00B65968" w:rsidP="00B65968">
            <w:pPr>
              <w:widowControl w:val="0"/>
              <w:jc w:val="both"/>
              <w:rPr>
                <w:rFonts w:ascii="Times New Roman" w:hAnsi="Times New Roman" w:cs="Times New Roman"/>
                <w:sz w:val="24"/>
                <w:szCs w:val="24"/>
                <w:lang w:eastAsia="uk-UA"/>
              </w:rPr>
            </w:pPr>
            <w:r>
              <w:rPr>
                <w:rFonts w:ascii="Times New Roman" w:hAnsi="Times New Roman" w:cs="Times New Roman"/>
                <w:sz w:val="24"/>
                <w:szCs w:val="24"/>
                <w:lang w:eastAsia="uk-UA"/>
              </w:rPr>
              <w:t>За</w:t>
            </w:r>
            <w:r w:rsidRPr="00B65968">
              <w:rPr>
                <w:rFonts w:ascii="Times New Roman" w:hAnsi="Times New Roman" w:cs="Times New Roman"/>
                <w:sz w:val="24"/>
                <w:szCs w:val="24"/>
                <w:lang w:eastAsia="uk-UA"/>
              </w:rPr>
              <w:t xml:space="preserve">купівля здійснюється без поділу на лоти </w:t>
            </w:r>
          </w:p>
          <w:p w14:paraId="0566B2F2" w14:textId="001B5FD4" w:rsidR="00A94583" w:rsidRDefault="00630B6F" w:rsidP="00B65968">
            <w:pPr>
              <w:widowControl w:val="0"/>
              <w:jc w:val="both"/>
              <w:rPr>
                <w:rFonts w:ascii="Times New Roman" w:eastAsia="Times New Roman" w:hAnsi="Times New Roman" w:cs="Times New Roman"/>
                <w:i/>
                <w:color w:val="FF0000"/>
                <w:sz w:val="24"/>
                <w:szCs w:val="24"/>
                <w:highlight w:val="yellow"/>
              </w:rPr>
            </w:pPr>
            <w:r w:rsidRPr="00630B6F">
              <w:rPr>
                <w:rFonts w:ascii="Times New Roman" w:hAnsi="Times New Roman" w:cs="Times New Roman"/>
                <w:sz w:val="24"/>
                <w:szCs w:val="24"/>
                <w:lang w:eastAsia="uk-UA"/>
              </w:rPr>
              <w:t>Пропозиція подається щодо предмету закупівлі в цілому.</w:t>
            </w:r>
          </w:p>
        </w:tc>
      </w:tr>
      <w:tr w:rsidR="000E7F01" w14:paraId="0DE297EC" w14:textId="77777777" w:rsidTr="00051ABE">
        <w:trPr>
          <w:trHeight w:val="546"/>
          <w:jc w:val="center"/>
        </w:trPr>
        <w:tc>
          <w:tcPr>
            <w:tcW w:w="705" w:type="dxa"/>
          </w:tcPr>
          <w:p w14:paraId="1BAA0160" w14:textId="77777777" w:rsidR="000E7F01" w:rsidRDefault="000E7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403894E" w14:textId="6C64CCA4" w:rsidR="000E7F01" w:rsidRDefault="000E7F01" w:rsidP="00B65968">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кількість</w:t>
            </w:r>
            <w:r w:rsidR="00B65968" w:rsidRPr="006B6135">
              <w:rPr>
                <w:rFonts w:ascii="Times New Roman" w:eastAsia="Times New Roman" w:hAnsi="Times New Roman"/>
                <w:sz w:val="24"/>
                <w:szCs w:val="24"/>
              </w:rPr>
              <w:t xml:space="preserve"> товару</w:t>
            </w:r>
          </w:p>
        </w:tc>
        <w:tc>
          <w:tcPr>
            <w:tcW w:w="6420" w:type="dxa"/>
            <w:tcBorders>
              <w:bottom w:val="single" w:sz="4" w:space="0" w:color="auto"/>
            </w:tcBorders>
          </w:tcPr>
          <w:p w14:paraId="4F7A2A11" w14:textId="65AFB25E" w:rsidR="002F1CA2" w:rsidRPr="00051ABE" w:rsidRDefault="00B65968" w:rsidP="002F1CA2">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6050 літрів</w:t>
            </w:r>
          </w:p>
          <w:p w14:paraId="7170C280" w14:textId="2C7CCB01" w:rsidR="000E7F01" w:rsidRPr="00F1464F" w:rsidRDefault="000E7F01" w:rsidP="00F1464F">
            <w:pPr>
              <w:widowControl w:val="0"/>
              <w:suppressAutoHyphens/>
              <w:ind w:leftChars="-1" w:hangingChars="1" w:hanging="2"/>
              <w:jc w:val="both"/>
              <w:textAlignment w:val="top"/>
              <w:outlineLvl w:val="0"/>
              <w:rPr>
                <w:rFonts w:ascii="Times New Roman" w:eastAsia="Times New Roman" w:hAnsi="Times New Roman" w:cs="Times New Roman"/>
                <w:b/>
                <w:bCs/>
                <w:i/>
                <w:iCs/>
                <w:position w:val="-1"/>
                <w:sz w:val="24"/>
                <w:szCs w:val="24"/>
                <w:highlight w:val="yellow"/>
              </w:rPr>
            </w:pPr>
          </w:p>
        </w:tc>
      </w:tr>
      <w:tr w:rsidR="00630B6F" w14:paraId="0213A6FF" w14:textId="77777777">
        <w:trPr>
          <w:trHeight w:val="645"/>
          <w:jc w:val="center"/>
        </w:trPr>
        <w:tc>
          <w:tcPr>
            <w:tcW w:w="705" w:type="dxa"/>
          </w:tcPr>
          <w:p w14:paraId="148D4C69" w14:textId="654ABB03" w:rsidR="00630B6F" w:rsidRDefault="00630B6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5" w:type="dxa"/>
          </w:tcPr>
          <w:p w14:paraId="0BB90960" w14:textId="4496EAA6" w:rsidR="00630B6F" w:rsidRPr="00C024C5" w:rsidRDefault="00C024C5" w:rsidP="00B65968">
            <w:pPr>
              <w:widowControl w:val="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w:t>
            </w:r>
            <w:r w:rsidR="00B65968">
              <w:rPr>
                <w:rFonts w:ascii="Times New Roman" w:eastAsia="Times New Roman" w:hAnsi="Times New Roman" w:cs="Times New Roman"/>
                <w:color w:val="000000"/>
                <w:sz w:val="24"/>
                <w:szCs w:val="24"/>
                <w:lang w:val="ru-RU"/>
              </w:rPr>
              <w:t>поставки товару</w:t>
            </w:r>
          </w:p>
        </w:tc>
        <w:tc>
          <w:tcPr>
            <w:tcW w:w="6420" w:type="dxa"/>
          </w:tcPr>
          <w:p w14:paraId="54A96850" w14:textId="10B66B23" w:rsidR="00630B6F" w:rsidRPr="000E7F01" w:rsidRDefault="00630B6F" w:rsidP="00F1464F">
            <w:pPr>
              <w:widowControl w:val="0"/>
              <w:rPr>
                <w:rFonts w:ascii="Times New Roman" w:eastAsia="Times New Roman" w:hAnsi="Times New Roman" w:cs="Times New Roman"/>
                <w:color w:val="000000"/>
                <w:sz w:val="24"/>
                <w:szCs w:val="24"/>
              </w:rPr>
            </w:pPr>
            <w:r w:rsidRPr="00630B6F">
              <w:rPr>
                <w:rFonts w:ascii="Times New Roman" w:eastAsia="Times New Roman" w:hAnsi="Times New Roman" w:cs="Times New Roman"/>
                <w:color w:val="000000"/>
                <w:sz w:val="24"/>
                <w:szCs w:val="24"/>
              </w:rPr>
              <w:t>65481, Одеська область,</w:t>
            </w:r>
            <w:r w:rsidR="00F1464F">
              <w:rPr>
                <w:rFonts w:ascii="Times New Roman" w:eastAsia="Times New Roman" w:hAnsi="Times New Roman" w:cs="Times New Roman"/>
                <w:color w:val="000000"/>
                <w:sz w:val="24"/>
                <w:szCs w:val="24"/>
              </w:rPr>
              <w:t xml:space="preserve"> Одеський район, м.</w:t>
            </w:r>
            <w:r w:rsidRPr="00630B6F">
              <w:rPr>
                <w:rFonts w:ascii="Times New Roman" w:eastAsia="Times New Roman" w:hAnsi="Times New Roman" w:cs="Times New Roman"/>
                <w:color w:val="000000"/>
                <w:sz w:val="24"/>
                <w:szCs w:val="24"/>
              </w:rPr>
              <w:t xml:space="preserve"> </w:t>
            </w:r>
            <w:proofErr w:type="spellStart"/>
            <w:r w:rsidRPr="00630B6F">
              <w:rPr>
                <w:rFonts w:ascii="Times New Roman" w:eastAsia="Times New Roman" w:hAnsi="Times New Roman" w:cs="Times New Roman"/>
                <w:color w:val="000000"/>
                <w:sz w:val="24"/>
                <w:szCs w:val="24"/>
              </w:rPr>
              <w:t>Южне</w:t>
            </w:r>
            <w:proofErr w:type="spellEnd"/>
            <w:r w:rsidRPr="00630B6F">
              <w:rPr>
                <w:rFonts w:ascii="Times New Roman" w:eastAsia="Times New Roman" w:hAnsi="Times New Roman" w:cs="Times New Roman"/>
                <w:color w:val="000000"/>
                <w:sz w:val="24"/>
                <w:szCs w:val="24"/>
              </w:rPr>
              <w:t xml:space="preserve">, проспект </w:t>
            </w:r>
            <w:proofErr w:type="spellStart"/>
            <w:r w:rsidRPr="00630B6F">
              <w:rPr>
                <w:rFonts w:ascii="Times New Roman" w:eastAsia="Times New Roman" w:hAnsi="Times New Roman" w:cs="Times New Roman"/>
                <w:color w:val="000000"/>
                <w:sz w:val="24"/>
                <w:szCs w:val="24"/>
              </w:rPr>
              <w:t>Григорівс</w:t>
            </w:r>
            <w:r w:rsidR="00F1464F">
              <w:rPr>
                <w:rFonts w:ascii="Times New Roman" w:eastAsia="Times New Roman" w:hAnsi="Times New Roman" w:cs="Times New Roman"/>
                <w:color w:val="000000"/>
                <w:sz w:val="24"/>
                <w:szCs w:val="24"/>
              </w:rPr>
              <w:t>ького</w:t>
            </w:r>
            <w:proofErr w:type="spellEnd"/>
            <w:r w:rsidR="00F1464F">
              <w:rPr>
                <w:rFonts w:ascii="Times New Roman" w:eastAsia="Times New Roman" w:hAnsi="Times New Roman" w:cs="Times New Roman"/>
                <w:color w:val="000000"/>
                <w:sz w:val="24"/>
                <w:szCs w:val="24"/>
              </w:rPr>
              <w:t xml:space="preserve"> Десанту, будинок 18</w:t>
            </w:r>
          </w:p>
        </w:tc>
      </w:tr>
      <w:tr w:rsidR="00A94583" w14:paraId="2F505346" w14:textId="77777777">
        <w:trPr>
          <w:trHeight w:val="645"/>
          <w:jc w:val="center"/>
        </w:trPr>
        <w:tc>
          <w:tcPr>
            <w:tcW w:w="705" w:type="dxa"/>
          </w:tcPr>
          <w:p w14:paraId="48EAF01B" w14:textId="23CEEB31"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630B6F">
              <w:rPr>
                <w:rFonts w:ascii="Times New Roman" w:eastAsia="Times New Roman" w:hAnsi="Times New Roman" w:cs="Times New Roman"/>
                <w:color w:val="000000"/>
                <w:sz w:val="24"/>
                <w:szCs w:val="24"/>
              </w:rPr>
              <w:t>5</w:t>
            </w:r>
          </w:p>
        </w:tc>
        <w:tc>
          <w:tcPr>
            <w:tcW w:w="2835" w:type="dxa"/>
          </w:tcPr>
          <w:p w14:paraId="780A1E90" w14:textId="6C356E06" w:rsidR="00A94583" w:rsidRDefault="00DA0171" w:rsidP="00B6596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B65968">
              <w:rPr>
                <w:rFonts w:ascii="Times New Roman" w:eastAsia="Times New Roman" w:hAnsi="Times New Roman" w:cs="Times New Roman"/>
                <w:color w:val="000000"/>
                <w:sz w:val="24"/>
                <w:szCs w:val="24"/>
              </w:rPr>
              <w:t>поставки товару</w:t>
            </w:r>
          </w:p>
        </w:tc>
        <w:tc>
          <w:tcPr>
            <w:tcW w:w="6420" w:type="dxa"/>
          </w:tcPr>
          <w:p w14:paraId="37436396" w14:textId="2B6DBF3D" w:rsidR="00A94583" w:rsidRPr="000E7F01" w:rsidRDefault="00DA0171" w:rsidP="00686B0A">
            <w:pPr>
              <w:widowControl w:val="0"/>
              <w:rPr>
                <w:rFonts w:ascii="Times New Roman" w:eastAsia="Times New Roman" w:hAnsi="Times New Roman" w:cs="Times New Roman"/>
                <w:sz w:val="24"/>
                <w:szCs w:val="24"/>
              </w:rPr>
            </w:pPr>
            <w:r w:rsidRPr="000E7F01">
              <w:rPr>
                <w:rFonts w:ascii="Times New Roman" w:eastAsia="Times New Roman" w:hAnsi="Times New Roman" w:cs="Times New Roman"/>
                <w:color w:val="000000"/>
                <w:sz w:val="24"/>
                <w:szCs w:val="24"/>
              </w:rPr>
              <w:t>до  31 грудня  20</w:t>
            </w:r>
            <w:r w:rsidR="000E7F01">
              <w:rPr>
                <w:rFonts w:ascii="Times New Roman" w:eastAsia="Times New Roman" w:hAnsi="Times New Roman" w:cs="Times New Roman"/>
                <w:color w:val="000000"/>
                <w:sz w:val="24"/>
                <w:szCs w:val="24"/>
              </w:rPr>
              <w:t>2</w:t>
            </w:r>
            <w:r w:rsidR="00686B0A">
              <w:rPr>
                <w:rFonts w:ascii="Times New Roman" w:eastAsia="Times New Roman" w:hAnsi="Times New Roman" w:cs="Times New Roman"/>
                <w:color w:val="000000"/>
                <w:sz w:val="24"/>
                <w:szCs w:val="24"/>
              </w:rPr>
              <w:t>4</w:t>
            </w:r>
            <w:r w:rsidRPr="000E7F01">
              <w:rPr>
                <w:rFonts w:ascii="Times New Roman" w:eastAsia="Times New Roman" w:hAnsi="Times New Roman" w:cs="Times New Roman"/>
                <w:color w:val="000000"/>
                <w:sz w:val="24"/>
                <w:szCs w:val="24"/>
              </w:rPr>
              <w:t xml:space="preserve"> року </w:t>
            </w:r>
          </w:p>
        </w:tc>
      </w:tr>
      <w:tr w:rsidR="00A94583" w14:paraId="5AEA2F34" w14:textId="77777777">
        <w:trPr>
          <w:trHeight w:val="841"/>
          <w:jc w:val="center"/>
        </w:trPr>
        <w:tc>
          <w:tcPr>
            <w:tcW w:w="705" w:type="dxa"/>
          </w:tcPr>
          <w:p w14:paraId="37977FD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A104C0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E4151C0"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94583" w14:paraId="046A53A8" w14:textId="77777777">
        <w:trPr>
          <w:trHeight w:val="1119"/>
          <w:jc w:val="center"/>
        </w:trPr>
        <w:tc>
          <w:tcPr>
            <w:tcW w:w="705" w:type="dxa"/>
          </w:tcPr>
          <w:p w14:paraId="6521D2D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DA2E3CA"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D099A1E"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94583" w14:paraId="7D14D4ED" w14:textId="77777777" w:rsidTr="00686B0A">
        <w:trPr>
          <w:trHeight w:val="558"/>
          <w:jc w:val="center"/>
        </w:trPr>
        <w:tc>
          <w:tcPr>
            <w:tcW w:w="705" w:type="dxa"/>
          </w:tcPr>
          <w:p w14:paraId="7E1816F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D34FD4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4E4A16B" w14:textId="77777777" w:rsidR="00A94583" w:rsidRDefault="00DA0171" w:rsidP="00B65968">
            <w:pPr>
              <w:widowControl w:v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57A4A9B" w14:textId="77777777" w:rsidR="00B65968" w:rsidRPr="00B65968" w:rsidRDefault="00B65968" w:rsidP="00B65968">
            <w:pPr>
              <w:widowControl w:val="0"/>
              <w:spacing w:after="120"/>
              <w:jc w:val="both"/>
              <w:rPr>
                <w:rFonts w:ascii="Times New Roman" w:eastAsia="Times New Roman" w:hAnsi="Times New Roman" w:cs="Times New Roman"/>
                <w:color w:val="000000"/>
                <w:sz w:val="24"/>
                <w:szCs w:val="24"/>
              </w:rPr>
            </w:pPr>
            <w:r w:rsidRPr="00B65968">
              <w:rPr>
                <w:rFonts w:ascii="Times New Roman" w:eastAsia="Times New Roman" w:hAnsi="Times New Roman" w:cs="Times New Roman"/>
                <w:color w:val="000000"/>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1F8D1A57" w14:textId="036E9B8E" w:rsidR="00B65968" w:rsidRPr="00B65968" w:rsidRDefault="00B65968" w:rsidP="00B65968">
            <w:pPr>
              <w:widowControl w:val="0"/>
              <w:spacing w:after="120"/>
              <w:jc w:val="both"/>
              <w:rPr>
                <w:rFonts w:ascii="Times New Roman" w:eastAsia="Times New Roman" w:hAnsi="Times New Roman" w:cs="Times New Roman"/>
                <w:color w:val="000000"/>
                <w:sz w:val="24"/>
                <w:szCs w:val="24"/>
              </w:rPr>
            </w:pPr>
            <w:r w:rsidRPr="00B65968">
              <w:rPr>
                <w:rFonts w:ascii="Times New Roman" w:eastAsia="Times New Roman" w:hAnsi="Times New Roman" w:cs="Times New Roman"/>
                <w:color w:val="000000"/>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r w:rsidR="0014653C">
              <w:rPr>
                <w:rFonts w:ascii="Times New Roman" w:eastAsia="Times New Roman" w:hAnsi="Times New Roman" w:cs="Times New Roman"/>
                <w:color w:val="000000"/>
                <w:sz w:val="24"/>
                <w:szCs w:val="24"/>
              </w:rPr>
              <w:t xml:space="preserve"> </w:t>
            </w:r>
          </w:p>
          <w:p w14:paraId="03384304" w14:textId="77777777" w:rsidR="00B65968" w:rsidRPr="00B65968" w:rsidRDefault="00B65968" w:rsidP="00B65968">
            <w:pPr>
              <w:widowControl w:val="0"/>
              <w:spacing w:after="120"/>
              <w:jc w:val="both"/>
              <w:rPr>
                <w:rFonts w:ascii="Times New Roman" w:eastAsia="Times New Roman" w:hAnsi="Times New Roman" w:cs="Times New Roman"/>
                <w:color w:val="000000"/>
                <w:sz w:val="24"/>
                <w:szCs w:val="24"/>
              </w:rPr>
            </w:pPr>
            <w:r w:rsidRPr="00B65968">
              <w:rPr>
                <w:rFonts w:ascii="Times New Roman" w:eastAsia="Times New Roman" w:hAnsi="Times New Roman" w:cs="Times New Roman"/>
                <w:color w:val="000000"/>
                <w:sz w:val="24"/>
                <w:szCs w:val="24"/>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0C0D80DA" w14:textId="206FA7E7" w:rsidR="00A94583" w:rsidRDefault="00B65968" w:rsidP="00B65968">
            <w:pPr>
              <w:widowControl w:val="0"/>
              <w:jc w:val="both"/>
              <w:rPr>
                <w:rFonts w:ascii="Times New Roman" w:eastAsia="Times New Roman" w:hAnsi="Times New Roman" w:cs="Times New Roman"/>
                <w:sz w:val="24"/>
                <w:szCs w:val="24"/>
              </w:rPr>
            </w:pPr>
            <w:r w:rsidRPr="00B65968">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86B0A" w14:paraId="14590EA6" w14:textId="77777777" w:rsidTr="00686B0A">
        <w:trPr>
          <w:trHeight w:val="558"/>
          <w:jc w:val="center"/>
        </w:trPr>
        <w:tc>
          <w:tcPr>
            <w:tcW w:w="705" w:type="dxa"/>
          </w:tcPr>
          <w:p w14:paraId="14F7F024" w14:textId="5184A82B" w:rsidR="00686B0A" w:rsidRDefault="00686B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14:paraId="06C46268" w14:textId="752AF156" w:rsidR="00686B0A" w:rsidRDefault="00686B0A">
            <w:pPr>
              <w:widowControl w:val="0"/>
              <w:rPr>
                <w:rFonts w:ascii="Times New Roman" w:eastAsia="Times New Roman" w:hAnsi="Times New Roman" w:cs="Times New Roman"/>
                <w:b/>
                <w:color w:val="000000"/>
                <w:sz w:val="24"/>
                <w:szCs w:val="24"/>
              </w:rPr>
            </w:pPr>
            <w:r w:rsidRPr="00686B0A">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36FFF4A4" w14:textId="66D9D7BB" w:rsidR="00686B0A" w:rsidRDefault="00686B0A">
            <w:pPr>
              <w:widowControl w:val="0"/>
              <w:jc w:val="both"/>
              <w:rPr>
                <w:rFonts w:ascii="Times New Roman" w:eastAsia="Times New Roman" w:hAnsi="Times New Roman" w:cs="Times New Roman"/>
                <w:color w:val="000000"/>
                <w:sz w:val="24"/>
                <w:szCs w:val="24"/>
              </w:rPr>
            </w:pPr>
            <w:r w:rsidRPr="00686B0A">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rPr>
              <w:t>.</w:t>
            </w:r>
          </w:p>
        </w:tc>
      </w:tr>
      <w:tr w:rsidR="00A94583" w14:paraId="722E9822" w14:textId="77777777">
        <w:trPr>
          <w:trHeight w:val="501"/>
          <w:jc w:val="center"/>
        </w:trPr>
        <w:tc>
          <w:tcPr>
            <w:tcW w:w="9960" w:type="dxa"/>
            <w:gridSpan w:val="3"/>
            <w:vAlign w:val="center"/>
          </w:tcPr>
          <w:p w14:paraId="23398EF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6CDD7C22" w14:textId="77777777">
        <w:trPr>
          <w:trHeight w:val="1975"/>
          <w:jc w:val="center"/>
        </w:trPr>
        <w:tc>
          <w:tcPr>
            <w:tcW w:w="705" w:type="dxa"/>
          </w:tcPr>
          <w:p w14:paraId="008F3A9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1C7EF4E"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E343025"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5C0887" w14:textId="77777777" w:rsidR="00BB1063" w:rsidRDefault="00BB1063">
            <w:pPr>
              <w:widowControl w:val="0"/>
              <w:jc w:val="both"/>
              <w:rPr>
                <w:rFonts w:ascii="Times New Roman" w:eastAsia="Times New Roman" w:hAnsi="Times New Roman" w:cs="Times New Roman"/>
                <w:sz w:val="24"/>
                <w:szCs w:val="24"/>
                <w:highlight w:val="white"/>
              </w:rPr>
            </w:pPr>
          </w:p>
          <w:p w14:paraId="7327D23E" w14:textId="088B7033"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37A5451" w14:textId="77777777" w:rsidR="00BB1063" w:rsidRDefault="00BB1063">
            <w:pPr>
              <w:widowControl w:val="0"/>
              <w:jc w:val="both"/>
              <w:rPr>
                <w:rFonts w:ascii="Times New Roman" w:eastAsia="Times New Roman" w:hAnsi="Times New Roman" w:cs="Times New Roman"/>
                <w:sz w:val="24"/>
                <w:szCs w:val="24"/>
                <w:highlight w:val="white"/>
              </w:rPr>
            </w:pPr>
          </w:p>
          <w:p w14:paraId="59B9921A" w14:textId="6A12EF7C"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lastRenderedPageBreak/>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00B95A72">
              <w:rPr>
                <w:rFonts w:ascii="Times New Roman" w:eastAsia="Times New Roman" w:hAnsi="Times New Roman" w:cs="Times New Roman"/>
                <w:sz w:val="24"/>
                <w:szCs w:val="24"/>
                <w:lang w:eastAsia="uk-UA"/>
              </w:rPr>
              <w:t>закупівель</w:t>
            </w:r>
            <w:proofErr w:type="spellEnd"/>
            <w:r w:rsidR="00B95A72">
              <w:rPr>
                <w:rFonts w:ascii="Times New Roman" w:eastAsia="Times New Roman" w:hAnsi="Times New Roman" w:cs="Times New Roman"/>
                <w:sz w:val="24"/>
                <w:szCs w:val="24"/>
                <w:lang w:eastAsia="uk-UA"/>
              </w:rPr>
              <w:t>.</w:t>
            </w:r>
          </w:p>
          <w:p w14:paraId="7FE007CA" w14:textId="77777777" w:rsidR="00BB1063" w:rsidRDefault="00BB1063">
            <w:pPr>
              <w:widowControl w:val="0"/>
              <w:jc w:val="both"/>
              <w:rPr>
                <w:rFonts w:ascii="Times New Roman" w:eastAsia="Times New Roman" w:hAnsi="Times New Roman" w:cs="Times New Roman"/>
                <w:sz w:val="24"/>
                <w:szCs w:val="24"/>
                <w:highlight w:val="white"/>
              </w:rPr>
            </w:pPr>
          </w:p>
          <w:p w14:paraId="3F26D9C5" w14:textId="73A44460"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B66E1D8" w14:textId="77777777" w:rsidR="00BB1063" w:rsidRDefault="00BB1063">
            <w:pPr>
              <w:widowControl w:val="0"/>
              <w:jc w:val="both"/>
              <w:rPr>
                <w:rFonts w:ascii="Times New Roman" w:eastAsia="Times New Roman" w:hAnsi="Times New Roman" w:cs="Times New Roman"/>
                <w:sz w:val="24"/>
                <w:szCs w:val="24"/>
                <w:highlight w:val="white"/>
              </w:rPr>
            </w:pPr>
          </w:p>
          <w:p w14:paraId="507D2ABD" w14:textId="39AFE166"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5734D27A" w14:textId="77777777">
        <w:trPr>
          <w:trHeight w:val="1119"/>
          <w:jc w:val="center"/>
        </w:trPr>
        <w:tc>
          <w:tcPr>
            <w:tcW w:w="705" w:type="dxa"/>
          </w:tcPr>
          <w:p w14:paraId="07F01EA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1D4177A"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0956901"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0BAD7E" w14:textId="77777777" w:rsidR="00BB1063" w:rsidRDefault="00BB1063">
            <w:pPr>
              <w:widowControl w:val="0"/>
              <w:jc w:val="both"/>
              <w:rPr>
                <w:rFonts w:ascii="Times New Roman" w:eastAsia="Times New Roman" w:hAnsi="Times New Roman" w:cs="Times New Roman"/>
                <w:sz w:val="24"/>
                <w:szCs w:val="24"/>
                <w:highlight w:val="white"/>
              </w:rPr>
            </w:pPr>
          </w:p>
          <w:p w14:paraId="65E2E9AD" w14:textId="05A8BA9C"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5EEA225A" w14:textId="6B242D18" w:rsidR="004D42EF" w:rsidRDefault="004D42EF">
            <w:pPr>
              <w:widowControl w:val="0"/>
              <w:jc w:val="both"/>
              <w:rPr>
                <w:rFonts w:ascii="Times New Roman" w:eastAsia="Times New Roman" w:hAnsi="Times New Roman" w:cs="Times New Roman"/>
                <w:sz w:val="24"/>
                <w:szCs w:val="24"/>
              </w:rPr>
            </w:pPr>
          </w:p>
        </w:tc>
      </w:tr>
      <w:tr w:rsidR="00A94583" w14:paraId="3A58ADE9" w14:textId="77777777">
        <w:trPr>
          <w:trHeight w:val="480"/>
          <w:jc w:val="center"/>
        </w:trPr>
        <w:tc>
          <w:tcPr>
            <w:tcW w:w="9960" w:type="dxa"/>
            <w:gridSpan w:val="3"/>
            <w:vAlign w:val="center"/>
          </w:tcPr>
          <w:p w14:paraId="207B6ED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6597FA6E" w14:textId="77777777">
        <w:trPr>
          <w:trHeight w:val="1119"/>
          <w:jc w:val="center"/>
        </w:trPr>
        <w:tc>
          <w:tcPr>
            <w:tcW w:w="705" w:type="dxa"/>
          </w:tcPr>
          <w:p w14:paraId="7714A22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D9CA7B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DDA6475" w14:textId="77777777"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F657049" w14:textId="77777777" w:rsidR="00686B0A" w:rsidRDefault="00686B0A" w:rsidP="00686B0A">
            <w:pPr>
              <w:spacing w:before="150" w:after="150"/>
              <w:jc w:val="both"/>
              <w:rPr>
                <w:rFonts w:ascii="Times New Roman" w:eastAsia="Times New Roman" w:hAnsi="Times New Roman" w:cs="Times New Roman"/>
                <w:sz w:val="24"/>
                <w:szCs w:val="24"/>
              </w:rPr>
            </w:pPr>
            <w:r w:rsidRPr="00F6155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rPr>
              <w:t>закупівель</w:t>
            </w:r>
            <w:proofErr w:type="spellEnd"/>
            <w:r w:rsidRPr="00F6155E">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F6155E">
              <w:rPr>
                <w:rFonts w:ascii="Times New Roman" w:eastAsia="Times New Roman" w:hAnsi="Times New Roman" w:cs="Times New Roman"/>
                <w:sz w:val="24"/>
                <w:szCs w:val="24"/>
              </w:rPr>
              <w:lastRenderedPageBreak/>
              <w:t>завантаження необхідних документів, що вимагаються замовником у тендерній документації, а саме:</w:t>
            </w:r>
          </w:p>
          <w:p w14:paraId="4BFCCDAE" w14:textId="0A0CC3E5" w:rsidR="00A94583" w:rsidRDefault="00686B0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 та документи,</w:t>
            </w:r>
            <w:r w:rsidR="00DA01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які</w:t>
            </w:r>
            <w:r w:rsidR="00DA0171">
              <w:rPr>
                <w:rFonts w:ascii="Times New Roman" w:eastAsia="Times New Roman" w:hAnsi="Times New Roman" w:cs="Times New Roman"/>
                <w:sz w:val="24"/>
                <w:szCs w:val="24"/>
              </w:rPr>
              <w:t xml:space="preserve"> підтверджу</w:t>
            </w:r>
            <w:r>
              <w:rPr>
                <w:rFonts w:ascii="Times New Roman" w:eastAsia="Times New Roman" w:hAnsi="Times New Roman" w:cs="Times New Roman"/>
                <w:sz w:val="24"/>
                <w:szCs w:val="24"/>
              </w:rPr>
              <w:t>ють</w:t>
            </w:r>
            <w:r w:rsidR="00DA0171">
              <w:rPr>
                <w:rFonts w:ascii="Times New Roman" w:eastAsia="Times New Roman" w:hAnsi="Times New Roman" w:cs="Times New Roman"/>
                <w:sz w:val="24"/>
                <w:szCs w:val="24"/>
              </w:rPr>
              <w:t xml:space="preserve"> відповідність учасника кваліфікаційним (кваліфікаційному) критеріям – </w:t>
            </w:r>
            <w:r w:rsidR="00DA0171">
              <w:rPr>
                <w:rFonts w:ascii="Times New Roman" w:eastAsia="Times New Roman" w:hAnsi="Times New Roman" w:cs="Times New Roman"/>
                <w:b/>
                <w:i/>
                <w:sz w:val="24"/>
                <w:szCs w:val="24"/>
              </w:rPr>
              <w:t>згідно</w:t>
            </w:r>
            <w:r w:rsidR="00DA0171">
              <w:rPr>
                <w:rFonts w:ascii="Times New Roman" w:eastAsia="Times New Roman" w:hAnsi="Times New Roman" w:cs="Times New Roman"/>
                <w:sz w:val="24"/>
                <w:szCs w:val="24"/>
              </w:rPr>
              <w:t xml:space="preserve"> з </w:t>
            </w:r>
            <w:r w:rsidR="00DA0171">
              <w:rPr>
                <w:rFonts w:ascii="Times New Roman" w:eastAsia="Times New Roman" w:hAnsi="Times New Roman" w:cs="Times New Roman"/>
                <w:b/>
                <w:i/>
                <w:sz w:val="24"/>
                <w:szCs w:val="24"/>
              </w:rPr>
              <w:t>Додатком 1</w:t>
            </w:r>
            <w:r w:rsidR="00DA0171">
              <w:rPr>
                <w:rFonts w:ascii="Times New Roman" w:eastAsia="Times New Roman" w:hAnsi="Times New Roman" w:cs="Times New Roman"/>
                <w:sz w:val="24"/>
                <w:szCs w:val="24"/>
              </w:rPr>
              <w:t xml:space="preserve"> до цієї тендерної документації;</w:t>
            </w:r>
          </w:p>
          <w:p w14:paraId="23CEA951" w14:textId="31608504" w:rsidR="00686B0A" w:rsidRPr="00686B0A" w:rsidRDefault="00686B0A" w:rsidP="00686B0A">
            <w:pPr>
              <w:pStyle w:val="a5"/>
              <w:numPr>
                <w:ilvl w:val="0"/>
                <w:numId w:val="2"/>
              </w:numPr>
              <w:jc w:val="both"/>
              <w:rPr>
                <w:rFonts w:ascii="Times New Roman" w:eastAsia="Times New Roman" w:hAnsi="Times New Roman" w:cs="Times New Roman"/>
                <w:sz w:val="24"/>
                <w:szCs w:val="24"/>
              </w:rPr>
            </w:pPr>
            <w:r w:rsidRPr="00686B0A">
              <w:rPr>
                <w:rFonts w:ascii="Times New Roman" w:eastAsia="Times New Roman" w:hAnsi="Times New Roman" w:cs="Times New Roman"/>
                <w:sz w:val="24"/>
                <w:szCs w:val="24"/>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686B0A">
              <w:rPr>
                <w:rFonts w:ascii="Times New Roman" w:eastAsia="Times New Roman" w:hAnsi="Times New Roman" w:cs="Times New Roman"/>
                <w:b/>
                <w:i/>
                <w:sz w:val="24"/>
                <w:szCs w:val="24"/>
              </w:rPr>
              <w:t xml:space="preserve">Додатку № </w:t>
            </w:r>
            <w:r w:rsidR="00A10161">
              <w:rPr>
                <w:rFonts w:ascii="Times New Roman" w:eastAsia="Times New Roman" w:hAnsi="Times New Roman" w:cs="Times New Roman"/>
                <w:b/>
                <w:i/>
                <w:sz w:val="24"/>
                <w:szCs w:val="24"/>
              </w:rPr>
              <w:t>1</w:t>
            </w:r>
            <w:r w:rsidRPr="00686B0A">
              <w:rPr>
                <w:rFonts w:ascii="Times New Roman" w:eastAsia="Times New Roman" w:hAnsi="Times New Roman" w:cs="Times New Roman"/>
                <w:sz w:val="24"/>
                <w:szCs w:val="24"/>
              </w:rPr>
              <w:t xml:space="preserve"> до тендерної документації;</w:t>
            </w:r>
          </w:p>
          <w:p w14:paraId="0315B0A2" w14:textId="36AF89AF" w:rsidR="00686B0A" w:rsidRPr="00686B0A" w:rsidRDefault="00686B0A" w:rsidP="00686B0A">
            <w:pPr>
              <w:pStyle w:val="a5"/>
              <w:numPr>
                <w:ilvl w:val="0"/>
                <w:numId w:val="2"/>
              </w:numPr>
              <w:jc w:val="both"/>
              <w:rPr>
                <w:rFonts w:ascii="Times New Roman" w:eastAsia="Times New Roman" w:hAnsi="Times New Roman" w:cs="Times New Roman"/>
                <w:sz w:val="24"/>
                <w:szCs w:val="24"/>
              </w:rPr>
            </w:pPr>
            <w:r w:rsidRPr="00686B0A">
              <w:rPr>
                <w:rFonts w:ascii="Times New Roman" w:eastAsia="Times New Roman" w:hAnsi="Times New Roman" w:cs="Times New Roman"/>
                <w:sz w:val="24"/>
                <w:szCs w:val="24"/>
              </w:rPr>
              <w:t>інформації та документів, які визначені у</w:t>
            </w:r>
            <w:r w:rsidR="00A10161">
              <w:rPr>
                <w:rFonts w:ascii="Times New Roman" w:eastAsia="Times New Roman" w:hAnsi="Times New Roman" w:cs="Times New Roman"/>
                <w:sz w:val="24"/>
                <w:szCs w:val="24"/>
              </w:rPr>
              <w:t xml:space="preserve"> </w:t>
            </w:r>
            <w:r w:rsidRPr="00686B0A">
              <w:rPr>
                <w:rFonts w:ascii="Times New Roman" w:eastAsia="Times New Roman" w:hAnsi="Times New Roman" w:cs="Times New Roman"/>
                <w:b/>
                <w:i/>
                <w:sz w:val="24"/>
                <w:szCs w:val="24"/>
              </w:rPr>
              <w:t xml:space="preserve">Додатку № </w:t>
            </w:r>
            <w:r w:rsidR="00A10161">
              <w:rPr>
                <w:rFonts w:ascii="Times New Roman" w:eastAsia="Times New Roman" w:hAnsi="Times New Roman" w:cs="Times New Roman"/>
                <w:b/>
                <w:i/>
                <w:sz w:val="24"/>
                <w:szCs w:val="24"/>
              </w:rPr>
              <w:t>2</w:t>
            </w:r>
            <w:r w:rsidRPr="00686B0A">
              <w:rPr>
                <w:rFonts w:ascii="Times New Roman" w:eastAsia="Times New Roman" w:hAnsi="Times New Roman" w:cs="Times New Roman"/>
                <w:sz w:val="24"/>
                <w:szCs w:val="24"/>
              </w:rPr>
              <w:t xml:space="preserve"> до тендерної документації та підтверджують відповідність технічним, якісним та кількісним характеристикам предмета закупівлі;</w:t>
            </w:r>
          </w:p>
          <w:p w14:paraId="14A25E72" w14:textId="77777777" w:rsidR="00A10161" w:rsidRPr="00A10161" w:rsidRDefault="00A10161" w:rsidP="00A10161">
            <w:pPr>
              <w:pStyle w:val="a5"/>
              <w:numPr>
                <w:ilvl w:val="0"/>
                <w:numId w:val="2"/>
              </w:numPr>
              <w:jc w:val="both"/>
              <w:rPr>
                <w:rFonts w:ascii="Times New Roman" w:hAnsi="Times New Roman" w:cs="Times New Roman"/>
                <w:sz w:val="24"/>
                <w:szCs w:val="24"/>
                <w:lang w:eastAsia="en-US"/>
              </w:rPr>
            </w:pPr>
            <w:r w:rsidRPr="00A10161">
              <w:rPr>
                <w:rFonts w:ascii="Times New Roman" w:hAnsi="Times New Roman" w:cs="Times New Roman"/>
                <w:sz w:val="24"/>
                <w:szCs w:val="24"/>
                <w:lang w:eastAsia="en-US"/>
              </w:rPr>
              <w:t>документ про створення такого об’єднання (у разі якщо тендерна пропозиція подається об’єднанням учасників);</w:t>
            </w:r>
          </w:p>
          <w:p w14:paraId="5E96A271" w14:textId="77777777" w:rsidR="00A10161" w:rsidRPr="00A10161" w:rsidRDefault="00A10161" w:rsidP="00A10161">
            <w:pPr>
              <w:pStyle w:val="a5"/>
              <w:numPr>
                <w:ilvl w:val="0"/>
                <w:numId w:val="2"/>
              </w:numPr>
              <w:jc w:val="both"/>
              <w:rPr>
                <w:rFonts w:ascii="Times New Roman" w:hAnsi="Times New Roman" w:cs="Times New Roman"/>
                <w:sz w:val="24"/>
                <w:szCs w:val="24"/>
                <w:lang w:eastAsia="en-US"/>
              </w:rPr>
            </w:pPr>
            <w:r w:rsidRPr="00A10161">
              <w:rPr>
                <w:rFonts w:ascii="Times New Roman" w:hAnsi="Times New Roman" w:cs="Times New Roman"/>
                <w:sz w:val="24"/>
                <w:szCs w:val="24"/>
                <w:lang w:eastAsia="en-US"/>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9A16B03" w14:textId="26312F21"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35F914B" w14:textId="77777777" w:rsidR="00A10161" w:rsidRDefault="00A10161" w:rsidP="00A10161">
            <w:pPr>
              <w:widowControl w:val="0"/>
              <w:jc w:val="both"/>
              <w:rPr>
                <w:rFonts w:ascii="Times New Roman" w:eastAsia="Times New Roman" w:hAnsi="Times New Roman" w:cs="Times New Roman"/>
                <w:sz w:val="24"/>
                <w:szCs w:val="24"/>
              </w:rPr>
            </w:pPr>
          </w:p>
          <w:p w14:paraId="47E9C401" w14:textId="333F6DAF" w:rsidR="00A10161" w:rsidRDefault="00A10161" w:rsidP="00A10161">
            <w:pPr>
              <w:widowControl w:val="0"/>
              <w:jc w:val="both"/>
              <w:rPr>
                <w:rFonts w:ascii="Times New Roman" w:eastAsia="Times New Roman" w:hAnsi="Times New Roman" w:cs="Times New Roman"/>
                <w:sz w:val="24"/>
                <w:szCs w:val="24"/>
              </w:rPr>
            </w:pPr>
            <w:r w:rsidRPr="00F015E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0FE623" w14:textId="77777777" w:rsidR="00A10161" w:rsidRDefault="00A10161">
            <w:pPr>
              <w:widowControl w:val="0"/>
              <w:jc w:val="both"/>
              <w:rPr>
                <w:rFonts w:ascii="Times New Roman" w:eastAsia="Times New Roman" w:hAnsi="Times New Roman" w:cs="Times New Roman"/>
                <w:i/>
                <w:sz w:val="24"/>
                <w:szCs w:val="24"/>
                <w:highlight w:val="white"/>
              </w:rPr>
            </w:pPr>
          </w:p>
          <w:p w14:paraId="2093336D" w14:textId="74CB1350"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A10161">
              <w:rPr>
                <w:rFonts w:ascii="Times New Roman" w:eastAsia="Times New Roman" w:hAnsi="Times New Roman" w:cs="Times New Roman"/>
                <w:i/>
                <w:sz w:val="24"/>
                <w:szCs w:val="24"/>
              </w:rPr>
              <w:t>Додатку 1 (</w:t>
            </w:r>
            <w:r>
              <w:rPr>
                <w:rFonts w:ascii="Times New Roman" w:eastAsia="Times New Roman" w:hAnsi="Times New Roman" w:cs="Times New Roman"/>
                <w:i/>
                <w:sz w:val="24"/>
                <w:szCs w:val="24"/>
                <w:highlight w:val="white"/>
              </w:rPr>
              <w:t>для переможця).</w:t>
            </w:r>
          </w:p>
          <w:p w14:paraId="53E49B1E" w14:textId="77777777" w:rsidR="00A10161" w:rsidRDefault="00A10161" w:rsidP="00A10161">
            <w:pPr>
              <w:widowControl w:val="0"/>
              <w:jc w:val="both"/>
              <w:rPr>
                <w:rFonts w:ascii="Times New Roman" w:eastAsia="Times New Roman" w:hAnsi="Times New Roman" w:cs="Times New Roman"/>
                <w:b/>
                <w:sz w:val="24"/>
                <w:szCs w:val="24"/>
              </w:rPr>
            </w:pPr>
            <w:r w:rsidRPr="005109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B0D1C2" w14:textId="3CAD546D" w:rsidR="00A10161" w:rsidRDefault="00A10161">
            <w:pPr>
              <w:widowControl w:val="0"/>
              <w:jc w:val="both"/>
              <w:rPr>
                <w:rFonts w:ascii="Times New Roman" w:eastAsia="Times New Roman" w:hAnsi="Times New Roman" w:cs="Times New Roman"/>
                <w:sz w:val="24"/>
                <w:szCs w:val="24"/>
              </w:rPr>
            </w:pPr>
          </w:p>
          <w:p w14:paraId="608CBEAD" w14:textId="38A4F9DB" w:rsidR="00A10161" w:rsidRDefault="00A10161">
            <w:pPr>
              <w:widowControl w:val="0"/>
              <w:jc w:val="both"/>
              <w:rPr>
                <w:rFonts w:ascii="Times New Roman" w:eastAsia="Times New Roman" w:hAnsi="Times New Roman" w:cs="Times New Roman"/>
                <w:sz w:val="24"/>
                <w:szCs w:val="24"/>
              </w:rPr>
            </w:pPr>
            <w:r w:rsidRPr="00C42478">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C122964" w14:textId="747A4A8A" w:rsidR="00A10161" w:rsidRDefault="00A10161">
            <w:pPr>
              <w:widowControl w:val="0"/>
              <w:jc w:val="both"/>
              <w:rPr>
                <w:rFonts w:ascii="Times New Roman" w:eastAsia="Times New Roman" w:hAnsi="Times New Roman" w:cs="Times New Roman"/>
                <w:sz w:val="24"/>
                <w:szCs w:val="24"/>
              </w:rPr>
            </w:pPr>
          </w:p>
          <w:p w14:paraId="11BE00A6" w14:textId="77777777" w:rsidR="00A10161" w:rsidRDefault="00A10161" w:rsidP="00A10161">
            <w:pPr>
              <w:spacing w:before="150" w:after="150"/>
              <w:jc w:val="both"/>
              <w:rPr>
                <w:rFonts w:ascii="Times New Roman" w:eastAsia="Times New Roman" w:hAnsi="Times New Roman" w:cs="Times New Roman"/>
                <w:sz w:val="24"/>
                <w:szCs w:val="24"/>
              </w:rPr>
            </w:pPr>
            <w:r w:rsidRPr="004D42EF">
              <w:rPr>
                <w:rFonts w:ascii="Times New Roman" w:eastAsia="Times New Roman" w:hAnsi="Times New Roman" w:cs="Times New Roman"/>
                <w:b/>
                <w:i/>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4D42EF">
              <w:rPr>
                <w:rFonts w:ascii="Times New Roman" w:eastAsia="Times New Roman" w:hAnsi="Times New Roman" w:cs="Times New Roman"/>
                <w:b/>
                <w:i/>
                <w:sz w:val="24"/>
                <w:szCs w:val="24"/>
              </w:rPr>
              <w:lastRenderedPageBreak/>
              <w:t>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C42478">
              <w:rPr>
                <w:rFonts w:ascii="Times New Roman" w:eastAsia="Times New Roman" w:hAnsi="Times New Roman" w:cs="Times New Roman"/>
                <w:sz w:val="24"/>
                <w:szCs w:val="24"/>
              </w:rPr>
              <w:t>.</w:t>
            </w:r>
          </w:p>
          <w:p w14:paraId="412B9D26" w14:textId="77777777" w:rsidR="00A10161" w:rsidRDefault="00A10161" w:rsidP="00A10161">
            <w:pPr>
              <w:spacing w:before="150" w:after="150"/>
              <w:jc w:val="both"/>
              <w:rPr>
                <w:rFonts w:ascii="Times New Roman" w:eastAsia="Times New Roman" w:hAnsi="Times New Roman" w:cs="Times New Roman"/>
                <w:sz w:val="24"/>
                <w:szCs w:val="24"/>
              </w:rPr>
            </w:pPr>
            <w:r w:rsidRPr="00C42478">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rPr>
              <w:t>відхилення.</w:t>
            </w:r>
          </w:p>
          <w:p w14:paraId="44BFFDB0" w14:textId="77777777" w:rsidR="00A10161" w:rsidRDefault="00A10161" w:rsidP="00A10161">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rPr>
              <w:t xml:space="preserve"> при поданні інформації та документів тендерної пропозиції, не визначають їх як конфіденційні.</w:t>
            </w:r>
          </w:p>
          <w:p w14:paraId="4DA9E396" w14:textId="77777777" w:rsidR="00A10161" w:rsidRDefault="00A10161" w:rsidP="00A10161">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rPr>
              <w:t>закупівель</w:t>
            </w:r>
            <w:proofErr w:type="spellEnd"/>
            <w:r w:rsidRPr="00717447">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rPr>
              <w:t xml:space="preserve">тендерної </w:t>
            </w:r>
            <w:r w:rsidRPr="00717447">
              <w:rPr>
                <w:rFonts w:ascii="Times New Roman" w:eastAsia="Times New Roman" w:hAnsi="Times New Roman" w:cs="Times New Roman"/>
                <w:sz w:val="24"/>
                <w:szCs w:val="24"/>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rPr>
              <w:t>закупівель</w:t>
            </w:r>
            <w:proofErr w:type="spellEnd"/>
            <w:r w:rsidRPr="00717447">
              <w:rPr>
                <w:rFonts w:ascii="Times New Roman" w:eastAsia="Times New Roman" w:hAnsi="Times New Roman" w:cs="Times New Roman"/>
                <w:sz w:val="24"/>
                <w:szCs w:val="24"/>
              </w:rPr>
              <w:t xml:space="preserve"> із накладанням удосконаленого електронного підпису або кваліфікованого електронного підпису. </w:t>
            </w:r>
          </w:p>
          <w:p w14:paraId="098CCEC8" w14:textId="77777777" w:rsidR="00A10161" w:rsidRDefault="00A10161" w:rsidP="00A10161">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Учасник під час подання </w:t>
            </w:r>
            <w:r>
              <w:rPr>
                <w:rFonts w:ascii="Times New Roman" w:eastAsia="Times New Roman" w:hAnsi="Times New Roman" w:cs="Times New Roman"/>
                <w:sz w:val="24"/>
                <w:szCs w:val="24"/>
              </w:rPr>
              <w:t xml:space="preserve">тендерної </w:t>
            </w:r>
            <w:r w:rsidRPr="00717447">
              <w:rPr>
                <w:rFonts w:ascii="Times New Roman" w:eastAsia="Times New Roman" w:hAnsi="Times New Roman" w:cs="Times New Roman"/>
                <w:sz w:val="24"/>
                <w:szCs w:val="24"/>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rPr>
              <w:t xml:space="preserve">тендерної </w:t>
            </w:r>
            <w:r w:rsidRPr="00717447">
              <w:rPr>
                <w:rFonts w:ascii="Times New Roman" w:eastAsia="Times New Roman" w:hAnsi="Times New Roman" w:cs="Times New Roman"/>
                <w:sz w:val="24"/>
                <w:szCs w:val="24"/>
              </w:rPr>
              <w:t xml:space="preserve">пропозиції учасника. </w:t>
            </w:r>
          </w:p>
          <w:p w14:paraId="5F7F2BFD" w14:textId="77777777" w:rsidR="00A10161" w:rsidRDefault="00A10161" w:rsidP="00A10161">
            <w:pPr>
              <w:spacing w:before="150" w:after="150"/>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У разі подання у складі </w:t>
            </w:r>
            <w:r>
              <w:rPr>
                <w:rFonts w:ascii="Times New Roman" w:eastAsia="Times New Roman" w:hAnsi="Times New Roman" w:cs="Times New Roman"/>
                <w:sz w:val="24"/>
                <w:szCs w:val="24"/>
              </w:rPr>
              <w:t xml:space="preserve">тендерної </w:t>
            </w:r>
            <w:r w:rsidRPr="00717447">
              <w:rPr>
                <w:rFonts w:ascii="Times New Roman" w:eastAsia="Times New Roman" w:hAnsi="Times New Roman" w:cs="Times New Roman"/>
                <w:sz w:val="24"/>
                <w:szCs w:val="24"/>
              </w:rPr>
              <w:t>пропозиції електрон</w:t>
            </w:r>
            <w:r>
              <w:rPr>
                <w:rFonts w:ascii="Times New Roman" w:eastAsia="Times New Roman" w:hAnsi="Times New Roman" w:cs="Times New Roman"/>
                <w:sz w:val="24"/>
                <w:szCs w:val="24"/>
              </w:rPr>
              <w:t>н</w:t>
            </w:r>
            <w:r w:rsidRPr="00717447">
              <w:rPr>
                <w:rFonts w:ascii="Times New Roman" w:eastAsia="Times New Roman" w:hAnsi="Times New Roman" w:cs="Times New Roman"/>
                <w:sz w:val="24"/>
                <w:szCs w:val="24"/>
              </w:rPr>
              <w:t>ого(</w:t>
            </w:r>
            <w:proofErr w:type="spellStart"/>
            <w:r w:rsidRPr="00717447">
              <w:rPr>
                <w:rFonts w:ascii="Times New Roman" w:eastAsia="Times New Roman" w:hAnsi="Times New Roman" w:cs="Times New Roman"/>
                <w:sz w:val="24"/>
                <w:szCs w:val="24"/>
              </w:rPr>
              <w:t>их</w:t>
            </w:r>
            <w:proofErr w:type="spellEnd"/>
            <w:r w:rsidRPr="00717447">
              <w:rPr>
                <w:rFonts w:ascii="Times New Roman" w:eastAsia="Times New Roman" w:hAnsi="Times New Roman" w:cs="Times New Roman"/>
                <w:sz w:val="24"/>
                <w:szCs w:val="24"/>
              </w:rPr>
              <w:t>) документа(</w:t>
            </w:r>
            <w:proofErr w:type="spellStart"/>
            <w:r w:rsidRPr="00717447">
              <w:rPr>
                <w:rFonts w:ascii="Times New Roman" w:eastAsia="Times New Roman" w:hAnsi="Times New Roman" w:cs="Times New Roman"/>
                <w:sz w:val="24"/>
                <w:szCs w:val="24"/>
              </w:rPr>
              <w:t>ів</w:t>
            </w:r>
            <w:proofErr w:type="spellEnd"/>
            <w:r w:rsidRPr="00717447">
              <w:rPr>
                <w:rFonts w:ascii="Times New Roman" w:eastAsia="Times New Roman" w:hAnsi="Times New Roman" w:cs="Times New Roman"/>
                <w:sz w:val="24"/>
                <w:szCs w:val="24"/>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rPr>
              <w:t xml:space="preserve">тендерної </w:t>
            </w:r>
            <w:r w:rsidRPr="00717447">
              <w:rPr>
                <w:rFonts w:ascii="Times New Roman" w:eastAsia="Times New Roman" w:hAnsi="Times New Roman" w:cs="Times New Roman"/>
                <w:sz w:val="24"/>
                <w:szCs w:val="24"/>
              </w:rPr>
              <w:t>пропозиції учасника на кожен електронний документ.</w:t>
            </w:r>
          </w:p>
          <w:p w14:paraId="128A962F" w14:textId="77777777" w:rsidR="00A10161" w:rsidRDefault="00A10161">
            <w:pPr>
              <w:widowControl w:val="0"/>
              <w:jc w:val="both"/>
              <w:rPr>
                <w:rFonts w:ascii="Times New Roman" w:eastAsia="Times New Roman" w:hAnsi="Times New Roman" w:cs="Times New Roman"/>
                <w:sz w:val="24"/>
                <w:szCs w:val="24"/>
              </w:rPr>
            </w:pPr>
          </w:p>
          <w:p w14:paraId="4A288E33" w14:textId="77777777"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0E41DC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A585B8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4ABC0EE7" w14:textId="77777777"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B948AF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CA4C1E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7B0C63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3B1F8E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DA5F7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311FE1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44CBA7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E9AAE2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1864E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5E42ED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E4B84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A7D758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125C5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6D6D342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77492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3E875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DA8EC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A3A23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93B8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06F7E5" w14:textId="77777777"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460FE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FD693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FB96E2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7C43AB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E0D692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388D65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39480A7" w14:textId="77777777" w:rsidR="00A94583" w:rsidRDefault="00DA01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31882D4" w14:textId="77777777" w:rsidR="00A94583" w:rsidRDefault="00DA01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E5FB1BD" w14:textId="194684A8" w:rsidR="00A94583" w:rsidRPr="00154BA1" w:rsidRDefault="00331777">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33177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331777">
              <w:rPr>
                <w:rFonts w:ascii="Times New Roman" w:eastAsia="Times New Roman" w:hAnsi="Times New Roman" w:cs="Times New Roman"/>
                <w:color w:val="000000"/>
                <w:sz w:val="24"/>
                <w:szCs w:val="24"/>
              </w:rPr>
              <w:t>закупівель</w:t>
            </w:r>
            <w:proofErr w:type="spellEnd"/>
            <w:r w:rsidRPr="00331777">
              <w:rPr>
                <w:rFonts w:ascii="Times New Roman" w:eastAsia="Times New Roman" w:hAnsi="Times New Roman" w:cs="Times New Roman"/>
                <w:color w:val="000000"/>
                <w:sz w:val="24"/>
                <w:szCs w:val="24"/>
              </w:rPr>
              <w:t xml:space="preserve"> з метою </w:t>
            </w:r>
            <w:r w:rsidRPr="00331777">
              <w:rPr>
                <w:rFonts w:ascii="Times New Roman" w:eastAsia="Times New Roman" w:hAnsi="Times New Roman" w:cs="Times New Roman"/>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31777">
              <w:rPr>
                <w:rFonts w:ascii="Times New Roman" w:eastAsia="Times New Roman" w:hAnsi="Times New Roman" w:cs="Times New Roman"/>
                <w:color w:val="000000"/>
                <w:sz w:val="24"/>
                <w:szCs w:val="24"/>
              </w:rPr>
              <w:t>скан</w:t>
            </w:r>
            <w:proofErr w:type="spellEnd"/>
            <w:r w:rsidRPr="00331777">
              <w:rPr>
                <w:rFonts w:ascii="Times New Roman" w:eastAsia="Times New Roman" w:hAnsi="Times New Roman" w:cs="Times New Roman"/>
                <w:color w:val="000000"/>
                <w:sz w:val="24"/>
                <w:szCs w:val="24"/>
              </w:rPr>
              <w:t xml:space="preserve">-копій через електронну систему </w:t>
            </w:r>
            <w:proofErr w:type="spellStart"/>
            <w:r w:rsidRPr="00331777">
              <w:rPr>
                <w:rFonts w:ascii="Times New Roman" w:eastAsia="Times New Roman" w:hAnsi="Times New Roman" w:cs="Times New Roman"/>
                <w:color w:val="000000"/>
                <w:sz w:val="24"/>
                <w:szCs w:val="24"/>
              </w:rPr>
              <w:t>закупівель</w:t>
            </w:r>
            <w:proofErr w:type="spellEnd"/>
            <w:r w:rsidRPr="00331777">
              <w:rPr>
                <w:rFonts w:ascii="Times New Roman" w:eastAsia="Times New Roman" w:hAnsi="Times New Roman" w:cs="Times New Roman"/>
                <w:color w:val="000000"/>
                <w:sz w:val="24"/>
                <w:szCs w:val="24"/>
              </w:rPr>
              <w:t xml:space="preserve">. Тендерна пропозиція </w:t>
            </w:r>
            <w:r w:rsidR="00DA0171" w:rsidRPr="00154BA1">
              <w:rPr>
                <w:rFonts w:ascii="Times New Roman" w:eastAsia="Times New Roman" w:hAnsi="Times New Roman" w:cs="Times New Roman"/>
                <w:color w:val="000000"/>
                <w:sz w:val="24"/>
                <w:szCs w:val="24"/>
              </w:rPr>
              <w:t xml:space="preserve">учасника має відповідати ряду вимог: </w:t>
            </w:r>
          </w:p>
          <w:p w14:paraId="1351752C" w14:textId="77777777" w:rsidR="00331777" w:rsidRPr="00CD0870" w:rsidRDefault="00331777" w:rsidP="00331777">
            <w:pPr>
              <w:widowControl w:val="0"/>
              <w:jc w:val="both"/>
              <w:rPr>
                <w:rFonts w:ascii="Times New Roman" w:eastAsia="Times New Roman" w:hAnsi="Times New Roman" w:cs="Times New Roman"/>
                <w:sz w:val="24"/>
                <w:szCs w:val="24"/>
              </w:rPr>
            </w:pPr>
            <w:r w:rsidRPr="00CD0870">
              <w:rPr>
                <w:rFonts w:ascii="Times New Roman" w:eastAsia="Times New Roman" w:hAnsi="Times New Roman" w:cs="Times New Roman"/>
                <w:sz w:val="24"/>
                <w:szCs w:val="24"/>
              </w:rPr>
              <w:t>1) документи мають бути чіткими та розбірливими для читання;</w:t>
            </w:r>
          </w:p>
          <w:p w14:paraId="3708C3D8" w14:textId="77777777" w:rsidR="00331777" w:rsidRPr="00CD0870" w:rsidRDefault="00331777" w:rsidP="00331777">
            <w:pPr>
              <w:widowControl w:val="0"/>
              <w:jc w:val="both"/>
              <w:rPr>
                <w:rFonts w:ascii="Times New Roman" w:eastAsia="Times New Roman" w:hAnsi="Times New Roman" w:cs="Times New Roman"/>
                <w:sz w:val="24"/>
                <w:szCs w:val="24"/>
              </w:rPr>
            </w:pPr>
            <w:r w:rsidRPr="00CD0870">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64E0B69" w14:textId="77777777" w:rsidR="00331777" w:rsidRPr="00CD0870" w:rsidRDefault="00331777" w:rsidP="00331777">
            <w:pPr>
              <w:widowControl w:val="0"/>
              <w:jc w:val="both"/>
              <w:rPr>
                <w:rFonts w:ascii="Times New Roman" w:eastAsia="Times New Roman" w:hAnsi="Times New Roman" w:cs="Times New Roman"/>
                <w:sz w:val="24"/>
                <w:szCs w:val="24"/>
              </w:rPr>
            </w:pPr>
            <w:r w:rsidRPr="00CD0870">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B18A218" w14:textId="77777777" w:rsidR="00331777" w:rsidRPr="00CD0870" w:rsidRDefault="00331777" w:rsidP="00331777">
            <w:pPr>
              <w:widowControl w:val="0"/>
              <w:jc w:val="both"/>
              <w:rPr>
                <w:rFonts w:ascii="Times New Roman" w:eastAsia="Times New Roman" w:hAnsi="Times New Roman" w:cs="Times New Roman"/>
                <w:sz w:val="24"/>
                <w:szCs w:val="24"/>
              </w:rPr>
            </w:pPr>
            <w:r w:rsidRPr="00CD0870">
              <w:rPr>
                <w:rFonts w:ascii="Times New Roman" w:eastAsia="Times New Roman" w:hAnsi="Times New Roman" w:cs="Times New Roman"/>
                <w:sz w:val="24"/>
                <w:szCs w:val="24"/>
              </w:rPr>
              <w:t>Винятки:</w:t>
            </w:r>
          </w:p>
          <w:p w14:paraId="5B0F6296" w14:textId="77777777" w:rsidR="00331777" w:rsidRPr="00CD0870" w:rsidRDefault="00331777" w:rsidP="00331777">
            <w:pPr>
              <w:widowControl w:val="0"/>
              <w:jc w:val="both"/>
              <w:rPr>
                <w:rFonts w:ascii="Times New Roman" w:eastAsia="Times New Roman" w:hAnsi="Times New Roman" w:cs="Times New Roman"/>
                <w:sz w:val="24"/>
                <w:szCs w:val="24"/>
              </w:rPr>
            </w:pPr>
            <w:r w:rsidRPr="00CD0870">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845F599" w14:textId="77777777" w:rsidR="00331777" w:rsidRPr="00CD0870" w:rsidRDefault="00331777" w:rsidP="00331777">
            <w:pPr>
              <w:widowControl w:val="0"/>
              <w:jc w:val="both"/>
              <w:rPr>
                <w:rFonts w:ascii="Times New Roman" w:eastAsia="Times New Roman" w:hAnsi="Times New Roman" w:cs="Times New Roman"/>
                <w:sz w:val="24"/>
                <w:szCs w:val="24"/>
              </w:rPr>
            </w:pPr>
            <w:r w:rsidRPr="00CD0870">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EEBD802" w14:textId="77777777" w:rsidR="00331777" w:rsidRPr="00CD0870" w:rsidRDefault="00331777" w:rsidP="00331777">
            <w:pPr>
              <w:widowControl w:val="0"/>
              <w:jc w:val="both"/>
              <w:rPr>
                <w:rFonts w:ascii="Times New Roman" w:eastAsia="Times New Roman" w:hAnsi="Times New Roman" w:cs="Times New Roman"/>
                <w:sz w:val="24"/>
                <w:szCs w:val="24"/>
              </w:rPr>
            </w:pPr>
            <w:r w:rsidRPr="00CD0870">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D0870">
              <w:rPr>
                <w:rFonts w:ascii="Times New Roman" w:eastAsia="Times New Roman" w:hAnsi="Times New Roman" w:cs="Times New Roman"/>
                <w:sz w:val="24"/>
                <w:szCs w:val="24"/>
              </w:rPr>
              <w:t>закупівель</w:t>
            </w:r>
            <w:proofErr w:type="spellEnd"/>
            <w:r w:rsidRPr="00CD0870">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CA8E15" w14:textId="77777777" w:rsidR="00331777" w:rsidRPr="00CD0870" w:rsidRDefault="00331777" w:rsidP="00331777">
            <w:pPr>
              <w:widowControl w:val="0"/>
              <w:jc w:val="both"/>
              <w:rPr>
                <w:rFonts w:ascii="Times New Roman" w:eastAsia="Times New Roman" w:hAnsi="Times New Roman" w:cs="Times New Roman"/>
                <w:sz w:val="24"/>
                <w:szCs w:val="24"/>
              </w:rPr>
            </w:pPr>
            <w:r w:rsidRPr="00CD0870">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CD0870">
              <w:rPr>
                <w:rFonts w:ascii="Times New Roman" w:eastAsia="Times New Roman" w:hAnsi="Times New Roman" w:cs="Times New Roman"/>
                <w:sz w:val="24"/>
                <w:szCs w:val="24"/>
              </w:rPr>
              <w:t>засвідчувального</w:t>
            </w:r>
            <w:proofErr w:type="spellEnd"/>
            <w:r w:rsidRPr="00CD0870">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DB98ECC" w14:textId="77777777" w:rsidR="00331777" w:rsidRPr="00CD0870" w:rsidRDefault="00331777" w:rsidP="00331777">
            <w:pPr>
              <w:widowControl w:val="0"/>
              <w:jc w:val="both"/>
              <w:rPr>
                <w:rFonts w:ascii="Times New Roman" w:eastAsia="Times New Roman" w:hAnsi="Times New Roman" w:cs="Times New Roman"/>
                <w:sz w:val="24"/>
                <w:szCs w:val="24"/>
              </w:rPr>
            </w:pPr>
            <w:r w:rsidRPr="00CD087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D0870">
              <w:rPr>
                <w:rFonts w:ascii="Times New Roman" w:eastAsia="Times New Roman" w:hAnsi="Times New Roman" w:cs="Times New Roman"/>
                <w:sz w:val="24"/>
                <w:szCs w:val="24"/>
              </w:rPr>
              <w:t>закупівель</w:t>
            </w:r>
            <w:proofErr w:type="spellEnd"/>
            <w:r w:rsidRPr="00CD087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D0870">
              <w:rPr>
                <w:rFonts w:ascii="Times New Roman" w:eastAsia="Times New Roman" w:hAnsi="Times New Roman" w:cs="Times New Roman"/>
                <w:sz w:val="24"/>
                <w:szCs w:val="24"/>
              </w:rPr>
              <w:t>закупівель</w:t>
            </w:r>
            <w:proofErr w:type="spellEnd"/>
            <w:r w:rsidRPr="00CD0870">
              <w:rPr>
                <w:rFonts w:ascii="Times New Roman" w:eastAsia="Times New Roman" w:hAnsi="Times New Roman" w:cs="Times New Roman"/>
                <w:sz w:val="24"/>
                <w:szCs w:val="24"/>
              </w:rPr>
              <w:t xml:space="preserve">). </w:t>
            </w:r>
          </w:p>
          <w:p w14:paraId="52A819C6" w14:textId="77777777" w:rsidR="00331777" w:rsidRPr="00CD0870" w:rsidRDefault="00331777" w:rsidP="00331777">
            <w:pPr>
              <w:widowControl w:val="0"/>
              <w:jc w:val="both"/>
              <w:rPr>
                <w:rFonts w:ascii="Times New Roman" w:eastAsia="Times New Roman" w:hAnsi="Times New Roman" w:cs="Times New Roman"/>
                <w:sz w:val="24"/>
                <w:szCs w:val="24"/>
              </w:rPr>
            </w:pPr>
            <w:r w:rsidRPr="00CD0870">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7FCD69F2" w14:textId="77777777" w:rsidR="00331777" w:rsidRPr="00CD0870" w:rsidRDefault="00331777" w:rsidP="00331777">
            <w:pPr>
              <w:widowControl w:val="0"/>
              <w:jc w:val="both"/>
              <w:rPr>
                <w:rFonts w:ascii="Times New Roman" w:eastAsia="Times New Roman" w:hAnsi="Times New Roman" w:cs="Times New Roman"/>
                <w:sz w:val="24"/>
                <w:szCs w:val="24"/>
              </w:rPr>
            </w:pPr>
            <w:r w:rsidRPr="00CD0870">
              <w:rPr>
                <w:rFonts w:ascii="Times New Roman" w:eastAsia="Times New Roman" w:hAnsi="Times New Roman" w:cs="Times New Roman"/>
                <w:sz w:val="24"/>
                <w:szCs w:val="24"/>
              </w:rPr>
              <w:t xml:space="preserve">Повноваження щодо підпису документів тендерної </w:t>
            </w:r>
            <w:r w:rsidRPr="00CD0870">
              <w:rPr>
                <w:rFonts w:ascii="Times New Roman" w:eastAsia="Times New Roman" w:hAnsi="Times New Roman" w:cs="Times New Roman"/>
                <w:sz w:val="24"/>
                <w:szCs w:val="24"/>
              </w:rPr>
              <w:lastRenderedPageBreak/>
              <w:t>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w:t>
            </w:r>
            <w:r>
              <w:rPr>
                <w:rFonts w:ascii="Times New Roman" w:eastAsia="Times New Roman" w:hAnsi="Times New Roman" w:cs="Times New Roman"/>
                <w:sz w:val="24"/>
                <w:szCs w:val="24"/>
              </w:rPr>
              <w:t xml:space="preserve"> </w:t>
            </w:r>
            <w:r w:rsidRPr="00CD0870">
              <w:rPr>
                <w:rFonts w:ascii="Times New Roman" w:eastAsia="Times New Roman" w:hAnsi="Times New Roman" w:cs="Times New Roman"/>
                <w:sz w:val="24"/>
                <w:szCs w:val="24"/>
              </w:rPr>
              <w:t>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666727C" w14:textId="77777777" w:rsidR="00331777" w:rsidRPr="00CD0870" w:rsidRDefault="00331777" w:rsidP="00331777">
            <w:pPr>
              <w:widowControl w:val="0"/>
              <w:jc w:val="both"/>
              <w:rPr>
                <w:rFonts w:ascii="Times New Roman" w:eastAsia="Times New Roman" w:hAnsi="Times New Roman" w:cs="Times New Roman"/>
                <w:sz w:val="24"/>
                <w:szCs w:val="24"/>
              </w:rPr>
            </w:pPr>
            <w:r w:rsidRPr="00CD087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342C568" w14:textId="77777777" w:rsidR="00331777" w:rsidRPr="00BD1D5E" w:rsidRDefault="00331777" w:rsidP="00331777">
            <w:pPr>
              <w:widowControl w:val="0"/>
              <w:jc w:val="both"/>
              <w:rPr>
                <w:rFonts w:ascii="Times New Roman" w:eastAsia="Times New Roman" w:hAnsi="Times New Roman" w:cs="Times New Roman"/>
                <w:sz w:val="24"/>
                <w:szCs w:val="24"/>
              </w:rPr>
            </w:pPr>
            <w:r w:rsidRPr="00CD0870">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D0870">
              <w:rPr>
                <w:rFonts w:ascii="Times New Roman" w:eastAsia="Times New Roman" w:hAnsi="Times New Roman" w:cs="Times New Roman"/>
                <w:sz w:val="24"/>
                <w:szCs w:val="24"/>
              </w:rPr>
              <w:t>ії</w:t>
            </w:r>
            <w:proofErr w:type="spellEnd"/>
            <w:r w:rsidRPr="00CD0870">
              <w:rPr>
                <w:rFonts w:ascii="Times New Roman" w:eastAsia="Times New Roman" w:hAnsi="Times New Roman" w:cs="Times New Roman"/>
                <w:sz w:val="24"/>
                <w:szCs w:val="24"/>
              </w:rPr>
              <w:t xml:space="preserve"> роз'яснення/</w:t>
            </w:r>
            <w:proofErr w:type="spellStart"/>
            <w:r w:rsidRPr="00CD0870">
              <w:rPr>
                <w:rFonts w:ascii="Times New Roman" w:eastAsia="Times New Roman" w:hAnsi="Times New Roman" w:cs="Times New Roman"/>
                <w:sz w:val="24"/>
                <w:szCs w:val="24"/>
              </w:rPr>
              <w:t>нь</w:t>
            </w:r>
            <w:proofErr w:type="spellEnd"/>
            <w:r w:rsidRPr="00CD0870">
              <w:rPr>
                <w:rFonts w:ascii="Times New Roman" w:eastAsia="Times New Roman" w:hAnsi="Times New Roman" w:cs="Times New Roman"/>
                <w:sz w:val="24"/>
                <w:szCs w:val="24"/>
              </w:rPr>
              <w:t xml:space="preserve"> державних органів.</w:t>
            </w:r>
          </w:p>
          <w:p w14:paraId="16D78863" w14:textId="0BF93A54" w:rsidR="007A51F6" w:rsidRDefault="007A51F6" w:rsidP="004E2200">
            <w:pPr>
              <w:widowControl w:val="0"/>
              <w:ind w:hanging="2"/>
              <w:jc w:val="both"/>
              <w:rPr>
                <w:rFonts w:ascii="Times New Roman" w:eastAsia="Times New Roman" w:hAnsi="Times New Roman" w:cs="Times New Roman"/>
                <w:color w:val="000000"/>
                <w:sz w:val="24"/>
                <w:szCs w:val="24"/>
              </w:rPr>
            </w:pPr>
          </w:p>
        </w:tc>
      </w:tr>
      <w:tr w:rsidR="00A94583" w14:paraId="4D89D73B" w14:textId="77777777">
        <w:trPr>
          <w:trHeight w:val="913"/>
          <w:jc w:val="center"/>
        </w:trPr>
        <w:tc>
          <w:tcPr>
            <w:tcW w:w="705" w:type="dxa"/>
          </w:tcPr>
          <w:p w14:paraId="126F3E3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0B22E7A" w14:textId="77777777" w:rsidR="00A94583" w:rsidRDefault="00DA0171">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EADD323" w14:textId="700AFEB7" w:rsidR="00A94583" w:rsidRDefault="00331777">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Забезпечення тендерної пропозиції не вимагається</w:t>
            </w:r>
          </w:p>
        </w:tc>
      </w:tr>
      <w:tr w:rsidR="00A94583" w14:paraId="1125AC3C" w14:textId="77777777">
        <w:trPr>
          <w:trHeight w:val="1119"/>
          <w:jc w:val="center"/>
        </w:trPr>
        <w:tc>
          <w:tcPr>
            <w:tcW w:w="705" w:type="dxa"/>
          </w:tcPr>
          <w:p w14:paraId="3C12D36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9447ED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3C1E973"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33DDA8B3" w14:textId="77777777">
        <w:trPr>
          <w:trHeight w:val="560"/>
          <w:jc w:val="center"/>
        </w:trPr>
        <w:tc>
          <w:tcPr>
            <w:tcW w:w="705" w:type="dxa"/>
          </w:tcPr>
          <w:p w14:paraId="6D4D29E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44D4DEC"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4B329D4" w14:textId="4CCFB85B"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57E0557F" w14:textId="77777777" w:rsidR="00331777" w:rsidRDefault="00331777">
            <w:pPr>
              <w:widowControl w:val="0"/>
              <w:jc w:val="both"/>
              <w:rPr>
                <w:rFonts w:ascii="Times New Roman" w:eastAsia="Times New Roman" w:hAnsi="Times New Roman" w:cs="Times New Roman"/>
                <w:sz w:val="24"/>
                <w:szCs w:val="24"/>
              </w:rPr>
            </w:pPr>
          </w:p>
          <w:p w14:paraId="71549EA3" w14:textId="6112FE8A" w:rsidR="00331777" w:rsidRDefault="00331777">
            <w:pPr>
              <w:widowControl w:val="0"/>
              <w:jc w:val="both"/>
              <w:rPr>
                <w:rFonts w:ascii="Times New Roman" w:eastAsia="Times New Roman" w:hAnsi="Times New Roman" w:cs="Times New Roman"/>
                <w:sz w:val="24"/>
                <w:szCs w:val="24"/>
              </w:rPr>
            </w:pPr>
            <w:r w:rsidRPr="001071B3">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eastAsia="Times New Roman" w:hAnsi="Times New Roman" w:cs="Times New Roman"/>
                <w:sz w:val="24"/>
                <w:szCs w:val="24"/>
              </w:rPr>
              <w:t>.</w:t>
            </w:r>
          </w:p>
          <w:p w14:paraId="30BBD9AA" w14:textId="77777777" w:rsidR="00331777" w:rsidRDefault="00331777">
            <w:pPr>
              <w:widowControl w:val="0"/>
              <w:jc w:val="both"/>
              <w:rPr>
                <w:rFonts w:ascii="Times New Roman" w:eastAsia="Times New Roman" w:hAnsi="Times New Roman" w:cs="Times New Roman"/>
                <w:sz w:val="24"/>
                <w:szCs w:val="24"/>
              </w:rPr>
            </w:pPr>
          </w:p>
          <w:p w14:paraId="485894B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94DFD23"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FF4D43A" w14:textId="77777777" w:rsidR="00A94583" w:rsidRPr="00651243" w:rsidRDefault="00DA0171" w:rsidP="00651243">
            <w:pPr>
              <w:pStyle w:val="a5"/>
              <w:widowControl w:val="0"/>
              <w:numPr>
                <w:ilvl w:val="0"/>
                <w:numId w:val="7"/>
              </w:numPr>
              <w:jc w:val="both"/>
              <w:rPr>
                <w:rFonts w:ascii="Times New Roman" w:eastAsia="Times New Roman" w:hAnsi="Times New Roman" w:cs="Times New Roman"/>
                <w:sz w:val="24"/>
                <w:szCs w:val="24"/>
              </w:rPr>
            </w:pPr>
            <w:r w:rsidRPr="0065124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7E6480" w14:textId="77777777" w:rsidR="00A94583" w:rsidRPr="00651243" w:rsidRDefault="00DA0171" w:rsidP="00651243">
            <w:pPr>
              <w:pStyle w:val="a5"/>
              <w:widowControl w:val="0"/>
              <w:numPr>
                <w:ilvl w:val="0"/>
                <w:numId w:val="7"/>
              </w:numPr>
              <w:jc w:val="both"/>
              <w:rPr>
                <w:rFonts w:ascii="Times New Roman" w:eastAsia="Times New Roman" w:hAnsi="Times New Roman" w:cs="Times New Roman"/>
                <w:sz w:val="24"/>
                <w:szCs w:val="24"/>
              </w:rPr>
            </w:pPr>
            <w:r w:rsidRPr="0065124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51243">
              <w:rPr>
                <w:rFonts w:ascii="Times New Roman" w:eastAsia="Times New Roman" w:hAnsi="Times New Roman" w:cs="Times New Roman"/>
                <w:i/>
                <w:sz w:val="24"/>
                <w:szCs w:val="24"/>
              </w:rPr>
              <w:t>(у разі якщо таке вимагалося)</w:t>
            </w:r>
            <w:r w:rsidRPr="00651243">
              <w:rPr>
                <w:rFonts w:ascii="Times New Roman" w:eastAsia="Times New Roman" w:hAnsi="Times New Roman" w:cs="Times New Roman"/>
                <w:sz w:val="24"/>
                <w:szCs w:val="24"/>
              </w:rPr>
              <w:t>.</w:t>
            </w:r>
          </w:p>
          <w:p w14:paraId="67D932A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1E25B85" w14:textId="6E8E6583" w:rsidR="004D42EF" w:rsidRDefault="004D42EF">
            <w:pPr>
              <w:widowControl w:val="0"/>
              <w:jc w:val="both"/>
              <w:rPr>
                <w:rFonts w:ascii="Times New Roman" w:eastAsia="Times New Roman" w:hAnsi="Times New Roman" w:cs="Times New Roman"/>
                <w:strike/>
                <w:sz w:val="24"/>
                <w:szCs w:val="24"/>
              </w:rPr>
            </w:pPr>
          </w:p>
        </w:tc>
      </w:tr>
      <w:tr w:rsidR="00A94583" w14:paraId="69766733" w14:textId="77777777" w:rsidTr="00F1464F">
        <w:trPr>
          <w:trHeight w:val="2226"/>
          <w:jc w:val="center"/>
        </w:trPr>
        <w:tc>
          <w:tcPr>
            <w:tcW w:w="705" w:type="dxa"/>
          </w:tcPr>
          <w:p w14:paraId="599DBB6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32A8F12" w14:textId="63C21535" w:rsidR="00A94583" w:rsidRDefault="00331777">
            <w:pPr>
              <w:widowControl w:val="0"/>
              <w:rPr>
                <w:rFonts w:ascii="Times New Roman" w:eastAsia="Times New Roman" w:hAnsi="Times New Roman" w:cs="Times New Roman"/>
                <w:sz w:val="24"/>
                <w:szCs w:val="24"/>
              </w:rPr>
            </w:pPr>
            <w:r w:rsidRPr="00331777">
              <w:rPr>
                <w:rFonts w:ascii="Times New Roman" w:eastAsia="Times New Roman" w:hAnsi="Times New Roman" w:cs="Times New Roman"/>
                <w:b/>
                <w:color w:val="000000"/>
                <w:sz w:val="24"/>
                <w:szCs w:val="24"/>
              </w:rPr>
              <w:t>Кваліфікаційні критерії до учасників та вимоги, встановлені пунктом 47 Особливостей</w:t>
            </w:r>
          </w:p>
        </w:tc>
        <w:tc>
          <w:tcPr>
            <w:tcW w:w="6420" w:type="dxa"/>
            <w:vAlign w:val="center"/>
          </w:tcPr>
          <w:p w14:paraId="6AC33915" w14:textId="77777777" w:rsidR="00331777" w:rsidRDefault="00331777" w:rsidP="00331777">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331777">
              <w:rPr>
                <w:rFonts w:ascii="Times New Roman" w:eastAsia="Times New Roman" w:hAnsi="Times New Roman" w:cs="Times New Roman"/>
                <w:b/>
                <w:i/>
                <w:sz w:val="24"/>
                <w:szCs w:val="24"/>
              </w:rPr>
              <w:t>Додатку № 1</w:t>
            </w:r>
            <w:r>
              <w:rPr>
                <w:rFonts w:ascii="Times New Roman" w:eastAsia="Times New Roman" w:hAnsi="Times New Roman" w:cs="Times New Roman"/>
                <w:sz w:val="24"/>
                <w:szCs w:val="24"/>
              </w:rPr>
              <w:t xml:space="preserve"> до тендерної документації.</w:t>
            </w:r>
          </w:p>
          <w:p w14:paraId="18F49AD7" w14:textId="77777777" w:rsidR="00187C3B" w:rsidRDefault="00187C3B" w:rsidP="00187C3B">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П</w:t>
            </w:r>
            <w:r w:rsidRPr="00E94849">
              <w:rPr>
                <w:rFonts w:ascii="Times New Roman" w:eastAsia="Times New Roman" w:hAnsi="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rPr>
              <w:t xml:space="preserve"> відповідно до </w:t>
            </w:r>
            <w:r w:rsidRPr="007A75D9">
              <w:rPr>
                <w:rFonts w:ascii="Times New Roman" w:eastAsia="Times New Roman" w:hAnsi="Times New Roman"/>
                <w:sz w:val="24"/>
                <w:szCs w:val="24"/>
              </w:rPr>
              <w:t>пункту 48 Особливостей.</w:t>
            </w:r>
          </w:p>
          <w:p w14:paraId="7AE4EB7A" w14:textId="77777777" w:rsidR="00187C3B" w:rsidRPr="007A75D9" w:rsidRDefault="00187C3B" w:rsidP="00187C3B">
            <w:pPr>
              <w:spacing w:before="150" w:after="150"/>
              <w:jc w:val="both"/>
              <w:rPr>
                <w:rFonts w:ascii="Times New Roman" w:eastAsia="Times New Roman" w:hAnsi="Times New Roman"/>
                <w:sz w:val="24"/>
                <w:szCs w:val="24"/>
              </w:rPr>
            </w:pPr>
            <w:r w:rsidRPr="007A75D9">
              <w:rPr>
                <w:rFonts w:ascii="Times New Roman" w:eastAsia="Times New Roman" w:hAnsi="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B175722" w14:textId="4AC385D7" w:rsidR="004D42EF" w:rsidRDefault="00331777" w:rsidP="00F1464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rPr>
              <w:t>7</w:t>
            </w:r>
            <w:r w:rsidRPr="001071B3">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та спосіб підтвердження </w:t>
            </w:r>
            <w:r w:rsidRPr="00DC0363">
              <w:rPr>
                <w:rFonts w:ascii="Times New Roman" w:eastAsia="Times New Roman" w:hAnsi="Times New Roman" w:cs="Times New Roman"/>
                <w:sz w:val="24"/>
                <w:szCs w:val="24"/>
              </w:rPr>
              <w:t>спосіб підтвердження відповідності учасників</w:t>
            </w:r>
            <w:r>
              <w:rPr>
                <w:rFonts w:ascii="Times New Roman" w:eastAsia="Times New Roman" w:hAnsi="Times New Roman" w:cs="Times New Roman"/>
                <w:sz w:val="24"/>
                <w:szCs w:val="24"/>
              </w:rPr>
              <w:t xml:space="preserve"> викладений у </w:t>
            </w:r>
            <w:r w:rsidRPr="00331777">
              <w:rPr>
                <w:rFonts w:ascii="Times New Roman" w:eastAsia="Times New Roman" w:hAnsi="Times New Roman" w:cs="Times New Roman"/>
                <w:b/>
                <w:i/>
                <w:sz w:val="24"/>
                <w:szCs w:val="24"/>
              </w:rPr>
              <w:t xml:space="preserve">Додатку № </w:t>
            </w:r>
            <w:r>
              <w:rPr>
                <w:rFonts w:ascii="Times New Roman" w:eastAsia="Times New Roman" w:hAnsi="Times New Roman" w:cs="Times New Roman"/>
                <w:b/>
                <w:i/>
                <w:sz w:val="24"/>
                <w:szCs w:val="24"/>
              </w:rPr>
              <w:t>1</w:t>
            </w:r>
          </w:p>
        </w:tc>
      </w:tr>
      <w:tr w:rsidR="00A94583" w14:paraId="2307825D" w14:textId="77777777" w:rsidTr="00D0304A">
        <w:trPr>
          <w:trHeight w:val="419"/>
          <w:jc w:val="center"/>
        </w:trPr>
        <w:tc>
          <w:tcPr>
            <w:tcW w:w="705" w:type="dxa"/>
          </w:tcPr>
          <w:p w14:paraId="7E62040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141DEC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70C6EE8" w14:textId="547764AB" w:rsidR="00A94583" w:rsidRDefault="00331777" w:rsidP="00331777">
            <w:pPr>
              <w:widowControl w:val="0"/>
              <w:ind w:right="120"/>
              <w:jc w:val="both"/>
              <w:rPr>
                <w:rFonts w:ascii="Times New Roman" w:eastAsia="Times New Roman" w:hAnsi="Times New Roman" w:cs="Times New Roman"/>
                <w:sz w:val="24"/>
                <w:szCs w:val="24"/>
              </w:rPr>
            </w:pPr>
            <w:r w:rsidRPr="00331777">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sz w:val="24"/>
                <w:szCs w:val="24"/>
              </w:rPr>
              <w:t xml:space="preserve"> викладена у </w:t>
            </w:r>
            <w:r w:rsidRPr="00331777">
              <w:rPr>
                <w:rFonts w:ascii="Times New Roman" w:eastAsia="Times New Roman" w:hAnsi="Times New Roman" w:cs="Times New Roman"/>
                <w:b/>
                <w:i/>
                <w:sz w:val="24"/>
                <w:szCs w:val="24"/>
              </w:rPr>
              <w:t>Додатку № 2</w:t>
            </w:r>
            <w:r w:rsidR="00DA0171">
              <w:rPr>
                <w:rFonts w:ascii="Times New Roman" w:eastAsia="Times New Roman" w:hAnsi="Times New Roman" w:cs="Times New Roman"/>
                <w:sz w:val="24"/>
                <w:szCs w:val="24"/>
              </w:rPr>
              <w:t>.</w:t>
            </w:r>
          </w:p>
        </w:tc>
      </w:tr>
      <w:tr w:rsidR="00A94583" w14:paraId="1E9552A2" w14:textId="77777777" w:rsidTr="004E1DB5">
        <w:trPr>
          <w:trHeight w:val="418"/>
          <w:jc w:val="center"/>
        </w:trPr>
        <w:tc>
          <w:tcPr>
            <w:tcW w:w="705" w:type="dxa"/>
          </w:tcPr>
          <w:p w14:paraId="7220F99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613B420" w14:textId="313E8112" w:rsidR="00A94583" w:rsidRDefault="004E1DB5">
            <w:pPr>
              <w:widowControl w:val="0"/>
              <w:rPr>
                <w:rFonts w:ascii="Times New Roman" w:eastAsia="Times New Roman" w:hAnsi="Times New Roman" w:cs="Times New Roman"/>
                <w:sz w:val="24"/>
                <w:szCs w:val="24"/>
              </w:rPr>
            </w:pPr>
            <w:r w:rsidRPr="004E1DB5">
              <w:rPr>
                <w:rFonts w:ascii="Times New Roman" w:hAnsi="Times New Roman" w:cs="Times New Roman"/>
                <w:b/>
                <w:sz w:val="24"/>
                <w:szCs w:val="24"/>
                <w:lang w:eastAsia="uk-UA"/>
              </w:rPr>
              <w:t>Інформація про субпідрядника / співвиконавця</w:t>
            </w:r>
          </w:p>
        </w:tc>
        <w:tc>
          <w:tcPr>
            <w:tcW w:w="6420" w:type="dxa"/>
            <w:vAlign w:val="center"/>
          </w:tcPr>
          <w:p w14:paraId="6CF21826" w14:textId="7DE22F4D" w:rsidR="00A94583" w:rsidRDefault="00187C3B">
            <w:pPr>
              <w:widowControl w:val="0"/>
              <w:ind w:right="120"/>
              <w:jc w:val="both"/>
              <w:rPr>
                <w:rFonts w:ascii="Times New Roman" w:eastAsia="Times New Roman" w:hAnsi="Times New Roman" w:cs="Times New Roman"/>
                <w:sz w:val="24"/>
                <w:szCs w:val="24"/>
              </w:rPr>
            </w:pPr>
            <w:r w:rsidRPr="00187C3B">
              <w:rPr>
                <w:rFonts w:ascii="Times New Roman" w:eastAsia="Times New Roman" w:hAnsi="Times New Roman" w:cs="Times New Roman"/>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745C7E" w14:paraId="65CFFD74" w14:textId="77777777" w:rsidTr="004E1DB5">
        <w:trPr>
          <w:trHeight w:val="418"/>
          <w:jc w:val="center"/>
        </w:trPr>
        <w:tc>
          <w:tcPr>
            <w:tcW w:w="705" w:type="dxa"/>
          </w:tcPr>
          <w:p w14:paraId="6A840511" w14:textId="533D06D6" w:rsidR="00745C7E" w:rsidRPr="00745C7E" w:rsidRDefault="00745C7E">
            <w:pPr>
              <w:widowControl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2835" w:type="dxa"/>
          </w:tcPr>
          <w:p w14:paraId="65C3404E" w14:textId="3978D511" w:rsidR="00745C7E" w:rsidRPr="004E1DB5" w:rsidRDefault="00745C7E">
            <w:pPr>
              <w:widowControl w:val="0"/>
              <w:rPr>
                <w:rFonts w:ascii="Times New Roman" w:hAnsi="Times New Roman" w:cs="Times New Roman"/>
                <w:b/>
                <w:sz w:val="24"/>
                <w:szCs w:val="24"/>
                <w:lang w:eastAsia="uk-UA"/>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0BEFBEE9" w14:textId="77777777" w:rsidR="00745C7E" w:rsidRDefault="00745C7E">
            <w:pPr>
              <w:widowControl w:val="0"/>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товару/послуг.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товару/послуг, учасники надають відповідний документ від спеціалізованого органу із зазначенням обставин, що товар/послуга не підлягає обов’язковій сертифікації в Україні. В такому випадку зазначені вище сертифікати (протоколи перевірки) на товар не надаються.</w:t>
            </w:r>
          </w:p>
          <w:p w14:paraId="0E86D618" w14:textId="34A07D32" w:rsidR="004D42EF" w:rsidRPr="004E1DB5" w:rsidRDefault="004D42EF">
            <w:pPr>
              <w:widowControl w:val="0"/>
              <w:ind w:right="120"/>
              <w:jc w:val="both"/>
              <w:rPr>
                <w:rFonts w:ascii="Times New Roman" w:eastAsia="Times New Roman" w:hAnsi="Times New Roman" w:cs="Times New Roman"/>
                <w:sz w:val="24"/>
                <w:szCs w:val="24"/>
                <w:lang w:eastAsia="uk-UA"/>
              </w:rPr>
            </w:pPr>
          </w:p>
        </w:tc>
      </w:tr>
      <w:tr w:rsidR="00A94583" w14:paraId="167C7D69" w14:textId="77777777">
        <w:trPr>
          <w:trHeight w:val="841"/>
          <w:jc w:val="center"/>
        </w:trPr>
        <w:tc>
          <w:tcPr>
            <w:tcW w:w="705" w:type="dxa"/>
          </w:tcPr>
          <w:p w14:paraId="618FC8D2" w14:textId="24B5AC6E" w:rsidR="00A94583" w:rsidRPr="00745C7E" w:rsidRDefault="00745C7E">
            <w:pPr>
              <w:widowControl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2835" w:type="dxa"/>
          </w:tcPr>
          <w:p w14:paraId="6418146D"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208D7A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AD48845" w14:textId="128A631C" w:rsidR="004D42EF" w:rsidRDefault="004D42EF">
            <w:pPr>
              <w:widowControl w:val="0"/>
              <w:jc w:val="both"/>
              <w:rPr>
                <w:rFonts w:ascii="Times New Roman" w:eastAsia="Times New Roman" w:hAnsi="Times New Roman" w:cs="Times New Roman"/>
                <w:sz w:val="24"/>
                <w:szCs w:val="24"/>
              </w:rPr>
            </w:pPr>
          </w:p>
        </w:tc>
      </w:tr>
      <w:tr w:rsidR="00280E30" w14:paraId="0820CD0A" w14:textId="77777777" w:rsidTr="0094643D">
        <w:trPr>
          <w:trHeight w:val="841"/>
          <w:jc w:val="center"/>
        </w:trPr>
        <w:tc>
          <w:tcPr>
            <w:tcW w:w="705" w:type="dxa"/>
          </w:tcPr>
          <w:p w14:paraId="18698E63" w14:textId="77777777" w:rsidR="00280E30" w:rsidRDefault="00280E30">
            <w:pPr>
              <w:widowControl w:val="0"/>
              <w:jc w:val="center"/>
              <w:rPr>
                <w:rFonts w:ascii="Times New Roman" w:eastAsia="Times New Roman" w:hAnsi="Times New Roman" w:cs="Times New Roman"/>
                <w:sz w:val="24"/>
                <w:szCs w:val="24"/>
              </w:rPr>
            </w:pPr>
          </w:p>
          <w:p w14:paraId="17A36215" w14:textId="4626B3C6" w:rsidR="00280E30" w:rsidRPr="00280E30" w:rsidRDefault="00745C7E" w:rsidP="00280E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35" w:type="dxa"/>
            <w:shd w:val="clear" w:color="auto" w:fill="auto"/>
          </w:tcPr>
          <w:p w14:paraId="71F66E62" w14:textId="2A2F4BF3" w:rsidR="00280E30" w:rsidRDefault="00280E30">
            <w:pPr>
              <w:widowControl w:val="0"/>
              <w:rPr>
                <w:rFonts w:ascii="Times New Roman" w:eastAsia="Times New Roman" w:hAnsi="Times New Roman" w:cs="Times New Roman"/>
                <w:b/>
                <w:color w:val="000000"/>
                <w:sz w:val="24"/>
                <w:szCs w:val="24"/>
              </w:rPr>
            </w:pPr>
            <w:r w:rsidRPr="00280E30">
              <w:rPr>
                <w:rFonts w:ascii="Times New Roman" w:eastAsia="Times New Roman" w:hAnsi="Times New Roman" w:cs="Times New Roman"/>
                <w:b/>
                <w:color w:val="000000"/>
                <w:sz w:val="24"/>
                <w:szCs w:val="24"/>
              </w:rPr>
              <w:t>Ступінь локалізації виробництва</w:t>
            </w:r>
          </w:p>
        </w:tc>
        <w:tc>
          <w:tcPr>
            <w:tcW w:w="6420" w:type="dxa"/>
            <w:shd w:val="clear" w:color="auto" w:fill="auto"/>
            <w:vAlign w:val="center"/>
          </w:tcPr>
          <w:p w14:paraId="57BA6728" w14:textId="77777777" w:rsidR="00280E30" w:rsidRPr="0094643D" w:rsidRDefault="00280E30">
            <w:pPr>
              <w:widowControl w:val="0"/>
              <w:jc w:val="both"/>
              <w:rPr>
                <w:rFonts w:ascii="Times New Roman" w:eastAsia="Times New Roman" w:hAnsi="Times New Roman" w:cs="Times New Roman"/>
                <w:sz w:val="24"/>
                <w:szCs w:val="24"/>
              </w:rPr>
            </w:pPr>
            <w:r w:rsidRPr="0094643D">
              <w:rPr>
                <w:rFonts w:ascii="Times New Roman" w:eastAsia="Times New Roman" w:hAnsi="Times New Roman" w:cs="Times New Roman"/>
                <w:sz w:val="24"/>
                <w:szCs w:val="24"/>
              </w:rPr>
              <w:t>Не застосовується</w:t>
            </w:r>
          </w:p>
          <w:p w14:paraId="15F58CA2" w14:textId="0BD3CF0A" w:rsidR="00864C2C" w:rsidRPr="0094643D" w:rsidRDefault="00864C2C" w:rsidP="0094643D">
            <w:pPr>
              <w:spacing w:before="150" w:after="150"/>
              <w:jc w:val="both"/>
              <w:rPr>
                <w:rFonts w:ascii="Times New Roman" w:eastAsia="Times New Roman" w:hAnsi="Times New Roman" w:cs="Times New Roman"/>
                <w:sz w:val="24"/>
                <w:szCs w:val="24"/>
              </w:rPr>
            </w:pPr>
          </w:p>
        </w:tc>
      </w:tr>
      <w:tr w:rsidR="00A94583" w14:paraId="00B21529" w14:textId="77777777">
        <w:trPr>
          <w:trHeight w:val="442"/>
          <w:jc w:val="center"/>
        </w:trPr>
        <w:tc>
          <w:tcPr>
            <w:tcW w:w="9960" w:type="dxa"/>
            <w:gridSpan w:val="3"/>
            <w:vAlign w:val="center"/>
          </w:tcPr>
          <w:p w14:paraId="40E3DD6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19C312AF" w14:textId="77777777" w:rsidTr="009909DB">
        <w:trPr>
          <w:trHeight w:val="1119"/>
          <w:jc w:val="center"/>
        </w:trPr>
        <w:tc>
          <w:tcPr>
            <w:tcW w:w="705" w:type="dxa"/>
          </w:tcPr>
          <w:p w14:paraId="4AE27DB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DFDBBA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14:paraId="3A160496" w14:textId="4B7DDBCF" w:rsidR="00A94583" w:rsidRPr="009909DB" w:rsidRDefault="00DA0171">
            <w:pPr>
              <w:widowControl w:val="0"/>
              <w:ind w:left="40" w:right="120"/>
              <w:jc w:val="both"/>
              <w:rPr>
                <w:rFonts w:ascii="Times New Roman" w:eastAsia="Times New Roman" w:hAnsi="Times New Roman" w:cs="Times New Roman"/>
                <w:sz w:val="24"/>
                <w:szCs w:val="24"/>
              </w:rPr>
            </w:pPr>
            <w:r w:rsidRPr="009909DB">
              <w:rPr>
                <w:rFonts w:ascii="Times New Roman" w:eastAsia="Times New Roman" w:hAnsi="Times New Roman" w:cs="Times New Roman"/>
                <w:color w:val="000000"/>
                <w:sz w:val="24"/>
                <w:szCs w:val="24"/>
              </w:rPr>
              <w:t xml:space="preserve">Кінцевий строк подання тендерних пропозицій </w:t>
            </w:r>
            <w:r w:rsidRPr="00BE5EC9">
              <w:rPr>
                <w:rFonts w:ascii="Times New Roman" w:eastAsia="Times New Roman" w:hAnsi="Times New Roman" w:cs="Times New Roman"/>
                <w:sz w:val="24"/>
                <w:szCs w:val="24"/>
              </w:rPr>
              <w:t xml:space="preserve">— </w:t>
            </w:r>
            <w:r w:rsidR="00BE36FF" w:rsidRPr="00494FA7">
              <w:rPr>
                <w:rFonts w:ascii="Times New Roman" w:eastAsia="Times New Roman" w:hAnsi="Times New Roman" w:cs="Times New Roman"/>
                <w:b/>
                <w:sz w:val="24"/>
                <w:szCs w:val="24"/>
              </w:rPr>
              <w:t>1</w:t>
            </w:r>
            <w:r w:rsidR="00494FA7" w:rsidRPr="00494FA7">
              <w:rPr>
                <w:rFonts w:ascii="Times New Roman" w:eastAsia="Times New Roman" w:hAnsi="Times New Roman" w:cs="Times New Roman"/>
                <w:b/>
                <w:sz w:val="24"/>
                <w:szCs w:val="24"/>
              </w:rPr>
              <w:t>4</w:t>
            </w:r>
            <w:r w:rsidR="00864C2C" w:rsidRPr="00494FA7">
              <w:rPr>
                <w:rFonts w:ascii="Times New Roman" w:eastAsia="Times New Roman" w:hAnsi="Times New Roman" w:cs="Times New Roman"/>
                <w:b/>
                <w:sz w:val="24"/>
                <w:szCs w:val="24"/>
              </w:rPr>
              <w:t xml:space="preserve"> </w:t>
            </w:r>
            <w:r w:rsidR="00BE36FF" w:rsidRPr="00494FA7">
              <w:rPr>
                <w:rFonts w:ascii="Times New Roman" w:eastAsia="Times New Roman" w:hAnsi="Times New Roman" w:cs="Times New Roman"/>
                <w:b/>
                <w:sz w:val="24"/>
                <w:szCs w:val="24"/>
              </w:rPr>
              <w:t>березня</w:t>
            </w:r>
            <w:r w:rsidRPr="00494FA7">
              <w:rPr>
                <w:rFonts w:ascii="Times New Roman" w:eastAsia="Times New Roman" w:hAnsi="Times New Roman" w:cs="Times New Roman"/>
                <w:b/>
                <w:sz w:val="24"/>
                <w:szCs w:val="24"/>
              </w:rPr>
              <w:t xml:space="preserve"> 20</w:t>
            </w:r>
            <w:r w:rsidR="000E7F01" w:rsidRPr="00494FA7">
              <w:rPr>
                <w:rFonts w:ascii="Times New Roman" w:eastAsia="Times New Roman" w:hAnsi="Times New Roman" w:cs="Times New Roman"/>
                <w:b/>
                <w:sz w:val="24"/>
                <w:szCs w:val="24"/>
              </w:rPr>
              <w:t>2</w:t>
            </w:r>
            <w:r w:rsidR="009909DB" w:rsidRPr="00494FA7">
              <w:rPr>
                <w:rFonts w:ascii="Times New Roman" w:eastAsia="Times New Roman" w:hAnsi="Times New Roman" w:cs="Times New Roman"/>
                <w:b/>
                <w:sz w:val="24"/>
                <w:szCs w:val="24"/>
              </w:rPr>
              <w:t>4</w:t>
            </w:r>
            <w:r w:rsidR="00864C2C" w:rsidRPr="00494FA7">
              <w:rPr>
                <w:rFonts w:ascii="Times New Roman" w:eastAsia="Times New Roman" w:hAnsi="Times New Roman" w:cs="Times New Roman"/>
                <w:b/>
                <w:sz w:val="24"/>
                <w:szCs w:val="24"/>
              </w:rPr>
              <w:t xml:space="preserve"> р</w:t>
            </w:r>
            <w:r w:rsidRPr="00494FA7">
              <w:rPr>
                <w:rFonts w:ascii="Times New Roman" w:eastAsia="Times New Roman" w:hAnsi="Times New Roman" w:cs="Times New Roman"/>
                <w:b/>
                <w:sz w:val="24"/>
                <w:szCs w:val="24"/>
              </w:rPr>
              <w:t>оку до</w:t>
            </w:r>
            <w:r w:rsidR="0094643D" w:rsidRPr="00494FA7">
              <w:rPr>
                <w:rFonts w:ascii="Times New Roman" w:eastAsia="Times New Roman" w:hAnsi="Times New Roman" w:cs="Times New Roman"/>
                <w:b/>
                <w:sz w:val="24"/>
                <w:szCs w:val="24"/>
              </w:rPr>
              <w:t xml:space="preserve"> 00</w:t>
            </w:r>
            <w:r w:rsidR="000E7F01" w:rsidRPr="00494FA7">
              <w:rPr>
                <w:rFonts w:ascii="Times New Roman" w:eastAsia="Times New Roman" w:hAnsi="Times New Roman" w:cs="Times New Roman"/>
                <w:b/>
                <w:sz w:val="24"/>
                <w:szCs w:val="24"/>
              </w:rPr>
              <w:t>.00</w:t>
            </w:r>
            <w:r w:rsidRPr="00494FA7">
              <w:rPr>
                <w:rFonts w:ascii="Times New Roman" w:eastAsia="Times New Roman" w:hAnsi="Times New Roman" w:cs="Times New Roman"/>
                <w:b/>
                <w:sz w:val="24"/>
                <w:szCs w:val="24"/>
              </w:rPr>
              <w:t xml:space="preserve"> </w:t>
            </w:r>
            <w:r w:rsidR="00E84D93" w:rsidRPr="00494FA7">
              <w:rPr>
                <w:rFonts w:ascii="Times New Roman" w:eastAsia="Times New Roman" w:hAnsi="Times New Roman" w:cs="Times New Roman"/>
                <w:b/>
                <w:sz w:val="24"/>
                <w:szCs w:val="24"/>
              </w:rPr>
              <w:t>час</w:t>
            </w:r>
            <w:r w:rsidRPr="00BE5EC9">
              <w:rPr>
                <w:rFonts w:ascii="Times New Roman" w:eastAsia="Times New Roman" w:hAnsi="Times New Roman" w:cs="Times New Roman"/>
                <w:b/>
                <w:sz w:val="24"/>
                <w:szCs w:val="24"/>
              </w:rPr>
              <w:t xml:space="preserve"> </w:t>
            </w:r>
            <w:r w:rsidRPr="00BE5EC9">
              <w:rPr>
                <w:rFonts w:ascii="Times New Roman" w:eastAsia="Times New Roman" w:hAnsi="Times New Roman" w:cs="Times New Roman"/>
                <w:i/>
                <w:sz w:val="24"/>
                <w:szCs w:val="24"/>
              </w:rPr>
              <w:t>(строк дл</w:t>
            </w:r>
            <w:r w:rsidRPr="009909DB">
              <w:rPr>
                <w:rFonts w:ascii="Times New Roman" w:eastAsia="Times New Roman" w:hAnsi="Times New Roman" w:cs="Times New Roman"/>
                <w:i/>
                <w:sz w:val="24"/>
                <w:szCs w:val="24"/>
              </w:rPr>
              <w:t xml:space="preserve">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909DB">
              <w:rPr>
                <w:rFonts w:ascii="Times New Roman" w:eastAsia="Times New Roman" w:hAnsi="Times New Roman" w:cs="Times New Roman"/>
                <w:i/>
                <w:sz w:val="24"/>
                <w:szCs w:val="24"/>
              </w:rPr>
              <w:t>з</w:t>
            </w:r>
            <w:bookmarkStart w:id="4" w:name="_GoBack"/>
            <w:bookmarkEnd w:id="4"/>
            <w:r w:rsidRPr="009909DB">
              <w:rPr>
                <w:rFonts w:ascii="Times New Roman" w:eastAsia="Times New Roman" w:hAnsi="Times New Roman" w:cs="Times New Roman"/>
                <w:i/>
                <w:sz w:val="24"/>
                <w:szCs w:val="24"/>
              </w:rPr>
              <w:t>акупівель</w:t>
            </w:r>
            <w:proofErr w:type="spellEnd"/>
            <w:r w:rsidRPr="009909DB">
              <w:rPr>
                <w:rFonts w:ascii="Times New Roman" w:eastAsia="Times New Roman" w:hAnsi="Times New Roman" w:cs="Times New Roman"/>
                <w:i/>
                <w:sz w:val="24"/>
                <w:szCs w:val="24"/>
              </w:rPr>
              <w:t>).</w:t>
            </w:r>
          </w:p>
          <w:p w14:paraId="79BACA6D" w14:textId="77777777" w:rsidR="00A94583" w:rsidRPr="009909DB" w:rsidRDefault="00DA0171">
            <w:pPr>
              <w:widowControl w:val="0"/>
              <w:jc w:val="both"/>
              <w:rPr>
                <w:rFonts w:ascii="Times New Roman" w:eastAsia="Times New Roman" w:hAnsi="Times New Roman" w:cs="Times New Roman"/>
                <w:sz w:val="24"/>
                <w:szCs w:val="24"/>
              </w:rPr>
            </w:pPr>
            <w:r w:rsidRPr="009909D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DF4B2EF" w14:textId="77777777" w:rsidR="00A94583" w:rsidRPr="009909DB" w:rsidRDefault="00DA0171">
            <w:pPr>
              <w:widowControl w:val="0"/>
              <w:jc w:val="both"/>
              <w:rPr>
                <w:rFonts w:ascii="Times New Roman" w:eastAsia="Times New Roman" w:hAnsi="Times New Roman" w:cs="Times New Roman"/>
                <w:sz w:val="24"/>
                <w:szCs w:val="24"/>
              </w:rPr>
            </w:pPr>
            <w:r w:rsidRPr="009909DB">
              <w:rPr>
                <w:rFonts w:ascii="Times New Roman" w:eastAsia="Times New Roman" w:hAnsi="Times New Roman" w:cs="Times New Roman"/>
                <w:sz w:val="24"/>
                <w:szCs w:val="24"/>
              </w:rPr>
              <w:t xml:space="preserve">Електронна система </w:t>
            </w:r>
            <w:proofErr w:type="spellStart"/>
            <w:r w:rsidRPr="009909DB">
              <w:rPr>
                <w:rFonts w:ascii="Times New Roman" w:eastAsia="Times New Roman" w:hAnsi="Times New Roman" w:cs="Times New Roman"/>
                <w:sz w:val="24"/>
                <w:szCs w:val="24"/>
              </w:rPr>
              <w:t>закупівель</w:t>
            </w:r>
            <w:proofErr w:type="spellEnd"/>
            <w:r w:rsidRPr="009909D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A775DAD" w14:textId="77777777" w:rsidR="00A94583" w:rsidRPr="009909DB"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9909D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909DB">
              <w:rPr>
                <w:rFonts w:ascii="Times New Roman" w:eastAsia="Times New Roman" w:hAnsi="Times New Roman" w:cs="Times New Roman"/>
                <w:sz w:val="24"/>
                <w:szCs w:val="24"/>
              </w:rPr>
              <w:t>закупівель</w:t>
            </w:r>
            <w:proofErr w:type="spellEnd"/>
            <w:r w:rsidRPr="009909DB">
              <w:rPr>
                <w:rFonts w:ascii="Times New Roman" w:eastAsia="Times New Roman" w:hAnsi="Times New Roman" w:cs="Times New Roman"/>
                <w:sz w:val="24"/>
                <w:szCs w:val="24"/>
              </w:rPr>
              <w:t>.</w:t>
            </w:r>
          </w:p>
          <w:p w14:paraId="7F812DB2" w14:textId="198A51F8" w:rsidR="004D42EF" w:rsidRPr="009909DB" w:rsidRDefault="004D42E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94583" w14:paraId="5061A403" w14:textId="77777777" w:rsidTr="00E84D93">
        <w:trPr>
          <w:trHeight w:val="419"/>
          <w:jc w:val="center"/>
        </w:trPr>
        <w:tc>
          <w:tcPr>
            <w:tcW w:w="705" w:type="dxa"/>
          </w:tcPr>
          <w:p w14:paraId="6BB0715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AF9893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2222878E" w14:textId="77777777" w:rsidR="0094643D" w:rsidRPr="0094643D" w:rsidRDefault="0094643D" w:rsidP="0094643D">
            <w:pPr>
              <w:widowControl w:val="0"/>
              <w:jc w:val="both"/>
              <w:rPr>
                <w:rFonts w:ascii="Times New Roman" w:eastAsia="Times New Roman" w:hAnsi="Times New Roman" w:cs="Times New Roman"/>
                <w:sz w:val="24"/>
                <w:szCs w:val="24"/>
              </w:rPr>
            </w:pPr>
            <w:r w:rsidRPr="0094643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4643D">
              <w:rPr>
                <w:rFonts w:ascii="Times New Roman" w:eastAsia="Times New Roman" w:hAnsi="Times New Roman" w:cs="Times New Roman"/>
                <w:sz w:val="24"/>
                <w:szCs w:val="24"/>
              </w:rPr>
              <w:t>закупівель</w:t>
            </w:r>
            <w:proofErr w:type="spellEnd"/>
            <w:r w:rsidRPr="0094643D">
              <w:rPr>
                <w:rFonts w:ascii="Times New Roman" w:eastAsia="Times New Roman" w:hAnsi="Times New Roman" w:cs="Times New Roman"/>
                <w:sz w:val="24"/>
                <w:szCs w:val="24"/>
              </w:rPr>
              <w:t xml:space="preserve"> відповідно до статті 30 Закону.</w:t>
            </w:r>
          </w:p>
          <w:p w14:paraId="3D857012" w14:textId="77777777" w:rsidR="00BB1063" w:rsidRDefault="00BB1063" w:rsidP="0094643D">
            <w:pPr>
              <w:widowControl w:val="0"/>
              <w:jc w:val="both"/>
              <w:rPr>
                <w:rFonts w:ascii="Times New Roman" w:eastAsia="Times New Roman" w:hAnsi="Times New Roman" w:cs="Times New Roman"/>
                <w:sz w:val="24"/>
                <w:szCs w:val="24"/>
              </w:rPr>
            </w:pPr>
          </w:p>
          <w:p w14:paraId="21B7128A" w14:textId="2320D483" w:rsidR="0094643D" w:rsidRPr="0094643D" w:rsidRDefault="0094643D" w:rsidP="0094643D">
            <w:pPr>
              <w:widowControl w:val="0"/>
              <w:jc w:val="both"/>
              <w:rPr>
                <w:rFonts w:ascii="Times New Roman" w:eastAsia="Times New Roman" w:hAnsi="Times New Roman" w:cs="Times New Roman"/>
                <w:sz w:val="24"/>
                <w:szCs w:val="24"/>
              </w:rPr>
            </w:pPr>
            <w:r w:rsidRPr="0094643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94643D">
              <w:rPr>
                <w:rFonts w:ascii="Times New Roman" w:eastAsia="Times New Roman" w:hAnsi="Times New Roman" w:cs="Times New Roman"/>
                <w:sz w:val="24"/>
                <w:szCs w:val="24"/>
              </w:rPr>
              <w:t>закупівель</w:t>
            </w:r>
            <w:proofErr w:type="spellEnd"/>
            <w:r w:rsidRPr="0094643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rPr>
                <w:rFonts w:ascii="Times New Roman" w:eastAsia="Times New Roman" w:hAnsi="Times New Roman" w:cs="Times New Roman"/>
                <w:sz w:val="24"/>
                <w:szCs w:val="24"/>
              </w:rPr>
              <w:t>третьої</w:t>
            </w:r>
            <w:r w:rsidRPr="0094643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четвертої</w:t>
            </w:r>
            <w:r w:rsidRPr="0094643D">
              <w:rPr>
                <w:rFonts w:ascii="Times New Roman" w:eastAsia="Times New Roman" w:hAnsi="Times New Roman" w:cs="Times New Roman"/>
                <w:sz w:val="24"/>
                <w:szCs w:val="24"/>
              </w:rPr>
              <w:t xml:space="preserve"> статті 28 Закону.</w:t>
            </w:r>
          </w:p>
          <w:p w14:paraId="04075CFB" w14:textId="77777777" w:rsidR="00BB1063" w:rsidRDefault="00BB1063" w:rsidP="0094643D">
            <w:pPr>
              <w:widowControl w:val="0"/>
              <w:jc w:val="both"/>
              <w:rPr>
                <w:rFonts w:ascii="Times New Roman" w:eastAsia="Times New Roman" w:hAnsi="Times New Roman" w:cs="Times New Roman"/>
                <w:sz w:val="24"/>
                <w:szCs w:val="24"/>
              </w:rPr>
            </w:pPr>
          </w:p>
          <w:p w14:paraId="074EFFF5" w14:textId="325F1076" w:rsidR="0094643D" w:rsidRPr="0094643D" w:rsidRDefault="0094643D" w:rsidP="0094643D">
            <w:pPr>
              <w:widowControl w:val="0"/>
              <w:jc w:val="both"/>
              <w:rPr>
                <w:rFonts w:ascii="Times New Roman" w:eastAsia="Times New Roman" w:hAnsi="Times New Roman" w:cs="Times New Roman"/>
                <w:sz w:val="24"/>
                <w:szCs w:val="24"/>
              </w:rPr>
            </w:pPr>
            <w:r w:rsidRPr="0094643D">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3 частини </w:t>
            </w:r>
            <w:r>
              <w:rPr>
                <w:rFonts w:ascii="Times New Roman" w:eastAsia="Times New Roman" w:hAnsi="Times New Roman" w:cs="Times New Roman"/>
                <w:sz w:val="24"/>
                <w:szCs w:val="24"/>
              </w:rPr>
              <w:t>першої</w:t>
            </w:r>
            <w:r w:rsidRPr="0094643D">
              <w:rPr>
                <w:rFonts w:ascii="Times New Roman" w:eastAsia="Times New Roman" w:hAnsi="Times New Roman" w:cs="Times New Roman"/>
                <w:sz w:val="24"/>
                <w:szCs w:val="24"/>
              </w:rPr>
              <w:t xml:space="preserve"> та абзацу 2 частини </w:t>
            </w:r>
            <w:r>
              <w:rPr>
                <w:rFonts w:ascii="Times New Roman" w:eastAsia="Times New Roman" w:hAnsi="Times New Roman" w:cs="Times New Roman"/>
                <w:sz w:val="24"/>
                <w:szCs w:val="24"/>
              </w:rPr>
              <w:t>другої</w:t>
            </w:r>
            <w:r w:rsidRPr="0094643D">
              <w:rPr>
                <w:rFonts w:ascii="Times New Roman" w:eastAsia="Times New Roman" w:hAnsi="Times New Roman" w:cs="Times New Roman"/>
                <w:sz w:val="24"/>
                <w:szCs w:val="24"/>
              </w:rPr>
              <w:t xml:space="preserve"> статті 28 Закону не застосовуються).</w:t>
            </w:r>
          </w:p>
          <w:p w14:paraId="1DBB7A98" w14:textId="77777777" w:rsidR="00BB1063" w:rsidRDefault="00BB1063" w:rsidP="0094643D">
            <w:pPr>
              <w:widowControl w:val="0"/>
              <w:jc w:val="both"/>
              <w:rPr>
                <w:rFonts w:ascii="Times New Roman" w:eastAsia="Times New Roman" w:hAnsi="Times New Roman" w:cs="Times New Roman"/>
                <w:sz w:val="24"/>
                <w:szCs w:val="24"/>
              </w:rPr>
            </w:pPr>
          </w:p>
          <w:p w14:paraId="7CBDFE3A" w14:textId="1B0158E1" w:rsidR="0094643D" w:rsidRPr="0094643D" w:rsidRDefault="0094643D" w:rsidP="0094643D">
            <w:pPr>
              <w:widowControl w:val="0"/>
              <w:jc w:val="both"/>
              <w:rPr>
                <w:rFonts w:ascii="Times New Roman" w:eastAsia="Times New Roman" w:hAnsi="Times New Roman" w:cs="Times New Roman"/>
                <w:sz w:val="24"/>
                <w:szCs w:val="24"/>
              </w:rPr>
            </w:pPr>
            <w:r w:rsidRPr="0094643D">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97E93D9" w14:textId="77777777" w:rsidR="00BB1063" w:rsidRDefault="00BB1063" w:rsidP="0094643D">
            <w:pPr>
              <w:widowControl w:val="0"/>
              <w:jc w:val="both"/>
              <w:rPr>
                <w:rFonts w:ascii="Times New Roman" w:eastAsia="Times New Roman" w:hAnsi="Times New Roman" w:cs="Times New Roman"/>
                <w:sz w:val="24"/>
                <w:szCs w:val="24"/>
              </w:rPr>
            </w:pPr>
          </w:p>
          <w:p w14:paraId="5580FC73" w14:textId="1BEFCC55" w:rsidR="00A94583" w:rsidRDefault="0094643D" w:rsidP="0094643D">
            <w:pPr>
              <w:widowControl w:val="0"/>
              <w:jc w:val="both"/>
              <w:rPr>
                <w:rFonts w:ascii="Times New Roman" w:eastAsia="Times New Roman" w:hAnsi="Times New Roman" w:cs="Times New Roman"/>
                <w:strike/>
                <w:sz w:val="24"/>
                <w:szCs w:val="24"/>
              </w:rPr>
            </w:pPr>
            <w:r w:rsidRPr="0094643D">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94643D">
              <w:rPr>
                <w:rFonts w:ascii="Times New Roman" w:eastAsia="Times New Roman" w:hAnsi="Times New Roman" w:cs="Times New Roman"/>
                <w:sz w:val="24"/>
                <w:szCs w:val="24"/>
              </w:rPr>
              <w:t>закупівель</w:t>
            </w:r>
            <w:proofErr w:type="spellEnd"/>
            <w:r w:rsidRPr="0094643D">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w:t>
            </w:r>
            <w:r w:rsidRPr="0094643D">
              <w:rPr>
                <w:rFonts w:ascii="Times New Roman" w:eastAsia="Times New Roman" w:hAnsi="Times New Roman" w:cs="Times New Roman"/>
                <w:sz w:val="24"/>
                <w:szCs w:val="24"/>
              </w:rPr>
              <w:lastRenderedPageBreak/>
              <w:t xml:space="preserve">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4643D">
              <w:rPr>
                <w:rFonts w:ascii="Times New Roman" w:eastAsia="Times New Roman" w:hAnsi="Times New Roman" w:cs="Times New Roman"/>
                <w:sz w:val="24"/>
                <w:szCs w:val="24"/>
              </w:rPr>
              <w:t>закупівель</w:t>
            </w:r>
            <w:proofErr w:type="spellEnd"/>
            <w:r w:rsidRPr="0094643D">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tc>
      </w:tr>
      <w:tr w:rsidR="00A94583" w14:paraId="7A7D546D" w14:textId="77777777">
        <w:trPr>
          <w:trHeight w:val="512"/>
          <w:jc w:val="center"/>
        </w:trPr>
        <w:tc>
          <w:tcPr>
            <w:tcW w:w="9960" w:type="dxa"/>
            <w:gridSpan w:val="3"/>
            <w:vAlign w:val="center"/>
          </w:tcPr>
          <w:p w14:paraId="4CDDF7E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36CE6" w14:paraId="4B70F95F" w14:textId="77777777">
        <w:trPr>
          <w:trHeight w:val="1119"/>
          <w:jc w:val="center"/>
        </w:trPr>
        <w:tc>
          <w:tcPr>
            <w:tcW w:w="705" w:type="dxa"/>
          </w:tcPr>
          <w:p w14:paraId="351CDA2D" w14:textId="77777777" w:rsidR="00236CE6" w:rsidRDefault="00236CE6" w:rsidP="0023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EEABE80" w14:textId="77777777" w:rsidR="00236CE6" w:rsidRDefault="00236CE6" w:rsidP="0023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60127C8" w14:textId="77777777" w:rsidR="00236CE6" w:rsidRPr="00C3077F" w:rsidRDefault="00236CE6" w:rsidP="00236CE6">
            <w:pPr>
              <w:widowControl w:val="0"/>
              <w:spacing w:line="228" w:lineRule="auto"/>
              <w:jc w:val="both"/>
              <w:rPr>
                <w:rFonts w:ascii="Times New Roman" w:eastAsia="Times New Roman" w:hAnsi="Times New Roman" w:cs="Times New Roman"/>
                <w:sz w:val="24"/>
                <w:szCs w:val="24"/>
              </w:rPr>
            </w:pPr>
            <w:r w:rsidRPr="00C3077F">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15FA0F" w14:textId="77777777" w:rsidR="00BB1063" w:rsidRDefault="00BB1063" w:rsidP="00236CE6">
            <w:pPr>
              <w:widowControl w:val="0"/>
              <w:spacing w:line="228" w:lineRule="auto"/>
              <w:jc w:val="both"/>
              <w:rPr>
                <w:rFonts w:ascii="Times New Roman" w:eastAsia="Times New Roman" w:hAnsi="Times New Roman" w:cs="Times New Roman"/>
                <w:sz w:val="24"/>
                <w:szCs w:val="24"/>
              </w:rPr>
            </w:pPr>
          </w:p>
          <w:p w14:paraId="55600E0E" w14:textId="649187DC" w:rsidR="00236CE6" w:rsidRPr="00C3077F" w:rsidRDefault="00236CE6" w:rsidP="00236CE6">
            <w:pPr>
              <w:widowControl w:val="0"/>
              <w:spacing w:line="228" w:lineRule="auto"/>
              <w:jc w:val="both"/>
              <w:rPr>
                <w:rFonts w:ascii="Times New Roman" w:eastAsia="Times New Roman" w:hAnsi="Times New Roman" w:cs="Times New Roman"/>
                <w:sz w:val="24"/>
                <w:szCs w:val="24"/>
              </w:rPr>
            </w:pPr>
            <w:r w:rsidRPr="00C3077F">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3077F">
              <w:rPr>
                <w:rFonts w:ascii="Times New Roman" w:eastAsia="Times New Roman" w:hAnsi="Times New Roman" w:cs="Times New Roman"/>
                <w:sz w:val="24"/>
                <w:szCs w:val="24"/>
              </w:rPr>
              <w:t>закупівель</w:t>
            </w:r>
            <w:proofErr w:type="spellEnd"/>
            <w:r w:rsidRPr="00C3077F">
              <w:rPr>
                <w:rFonts w:ascii="Times New Roman" w:eastAsia="Times New Roman" w:hAnsi="Times New Roman" w:cs="Times New Roman"/>
                <w:sz w:val="24"/>
                <w:szCs w:val="24"/>
              </w:rPr>
              <w:t xml:space="preserve"> відповідно до статті 30 Закону.</w:t>
            </w:r>
          </w:p>
          <w:p w14:paraId="6108063A" w14:textId="77777777" w:rsidR="00236CE6" w:rsidRPr="00C3077F" w:rsidRDefault="00236CE6" w:rsidP="00236CE6">
            <w:pPr>
              <w:widowControl w:val="0"/>
              <w:spacing w:line="228" w:lineRule="auto"/>
              <w:jc w:val="both"/>
              <w:rPr>
                <w:rFonts w:ascii="Times New Roman" w:eastAsia="Times New Roman" w:hAnsi="Times New Roman" w:cs="Times New Roman"/>
                <w:sz w:val="24"/>
                <w:szCs w:val="24"/>
              </w:rPr>
            </w:pPr>
            <w:r w:rsidRPr="00C3077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F19C59C" w14:textId="77777777" w:rsidR="00BB1063" w:rsidRDefault="00BB1063" w:rsidP="00236CE6">
            <w:pPr>
              <w:widowControl w:val="0"/>
              <w:spacing w:line="228" w:lineRule="auto"/>
              <w:jc w:val="both"/>
              <w:rPr>
                <w:rFonts w:ascii="Times New Roman" w:eastAsia="Times New Roman" w:hAnsi="Times New Roman" w:cs="Times New Roman"/>
                <w:b/>
                <w:bCs/>
                <w:sz w:val="24"/>
                <w:szCs w:val="24"/>
              </w:rPr>
            </w:pPr>
          </w:p>
          <w:p w14:paraId="0BE3C26E" w14:textId="7B8381DC" w:rsidR="00236CE6" w:rsidRPr="00C3077F" w:rsidRDefault="00236CE6" w:rsidP="00236CE6">
            <w:pPr>
              <w:widowControl w:val="0"/>
              <w:spacing w:line="228" w:lineRule="auto"/>
              <w:jc w:val="both"/>
              <w:rPr>
                <w:rFonts w:ascii="Times New Roman" w:eastAsia="Times New Roman" w:hAnsi="Times New Roman" w:cs="Times New Roman"/>
                <w:b/>
                <w:bCs/>
                <w:sz w:val="24"/>
                <w:szCs w:val="24"/>
              </w:rPr>
            </w:pPr>
            <w:r w:rsidRPr="00C3077F">
              <w:rPr>
                <w:rFonts w:ascii="Times New Roman" w:eastAsia="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p w14:paraId="3BA6A3E4" w14:textId="77777777" w:rsidR="00236CE6" w:rsidRPr="00C3077F" w:rsidRDefault="00236CE6" w:rsidP="00236CE6">
            <w:pPr>
              <w:widowControl w:val="0"/>
              <w:spacing w:line="228" w:lineRule="auto"/>
              <w:jc w:val="both"/>
              <w:rPr>
                <w:rFonts w:ascii="Times New Roman" w:eastAsia="Times New Roman" w:hAnsi="Times New Roman" w:cs="Times New Roman"/>
                <w:i/>
                <w:iCs/>
                <w:sz w:val="24"/>
                <w:szCs w:val="24"/>
              </w:rPr>
            </w:pPr>
            <w:r w:rsidRPr="00C3077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3077F">
              <w:rPr>
                <w:rFonts w:ascii="Times New Roman" w:eastAsia="Times New Roman" w:hAnsi="Times New Roman" w:cs="Times New Roman"/>
                <w:sz w:val="24"/>
                <w:szCs w:val="24"/>
              </w:rPr>
              <w:t>закупівель</w:t>
            </w:r>
            <w:proofErr w:type="spellEnd"/>
            <w:r w:rsidRPr="00C3077F">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sz w:val="24"/>
                <w:szCs w:val="24"/>
              </w:rPr>
              <w:t xml:space="preserve"> </w:t>
            </w:r>
            <w:r w:rsidRPr="00C3077F">
              <w:rPr>
                <w:rFonts w:ascii="Times New Roman" w:eastAsia="Times New Roman" w:hAnsi="Times New Roman" w:cs="Times New Roman"/>
                <w:i/>
                <w:iCs/>
                <w:sz w:val="24"/>
                <w:szCs w:val="24"/>
              </w:rPr>
              <w:t>(у разі якщо подано дві і більше тендерних пропозицій).</w:t>
            </w:r>
          </w:p>
          <w:p w14:paraId="02EA48EF" w14:textId="77777777" w:rsidR="00236CE6" w:rsidRPr="00C3077F" w:rsidRDefault="00236CE6" w:rsidP="00236CE6">
            <w:pPr>
              <w:widowControl w:val="0"/>
              <w:spacing w:line="228" w:lineRule="auto"/>
              <w:jc w:val="both"/>
              <w:rPr>
                <w:rFonts w:ascii="Times New Roman" w:eastAsia="Times New Roman" w:hAnsi="Times New Roman" w:cs="Times New Roman"/>
                <w:sz w:val="24"/>
                <w:szCs w:val="24"/>
              </w:rPr>
            </w:pPr>
            <w:r w:rsidRPr="00C3077F">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3077F">
              <w:rPr>
                <w:rFonts w:ascii="Times New Roman" w:eastAsia="Times New Roman" w:hAnsi="Times New Roman" w:cs="Times New Roman"/>
                <w:sz w:val="24"/>
                <w:szCs w:val="24"/>
              </w:rPr>
              <w:t>закупівель</w:t>
            </w:r>
            <w:proofErr w:type="spellEnd"/>
            <w:r w:rsidRPr="00C3077F">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7D7B60" w14:textId="77777777" w:rsidR="00BB1063" w:rsidRDefault="00BB1063" w:rsidP="00236CE6">
            <w:pPr>
              <w:widowControl w:val="0"/>
              <w:jc w:val="both"/>
              <w:rPr>
                <w:rFonts w:ascii="Times New Roman" w:eastAsia="Times New Roman" w:hAnsi="Times New Roman" w:cs="Times New Roman"/>
                <w:sz w:val="24"/>
                <w:szCs w:val="24"/>
              </w:rPr>
            </w:pPr>
          </w:p>
          <w:p w14:paraId="70FCA9E6" w14:textId="484858A5" w:rsidR="00236CE6" w:rsidRDefault="00236CE6" w:rsidP="00236CE6">
            <w:pPr>
              <w:widowControl w:val="0"/>
              <w:jc w:val="both"/>
              <w:rPr>
                <w:rFonts w:ascii="Times New Roman" w:eastAsia="Times New Roman" w:hAnsi="Times New Roman" w:cs="Times New Roman"/>
                <w:sz w:val="24"/>
                <w:szCs w:val="24"/>
              </w:rPr>
            </w:pPr>
            <w:r w:rsidRPr="00C3077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A30CD8">
              <w:rPr>
                <w:rFonts w:ascii="Times New Roman" w:eastAsia="Times New Roman" w:hAnsi="Times New Roman" w:cs="Times New Roman"/>
                <w:b/>
                <w:bCs/>
                <w:sz w:val="24"/>
                <w:szCs w:val="24"/>
              </w:rPr>
              <w:t>п’яти робочих днів</w:t>
            </w:r>
            <w:r w:rsidRPr="00C3077F">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A30CD8">
              <w:rPr>
                <w:rFonts w:ascii="Times New Roman" w:eastAsia="Times New Roman" w:hAnsi="Times New Roman" w:cs="Times New Roman"/>
                <w:b/>
                <w:bCs/>
                <w:i/>
                <w:iCs/>
                <w:sz w:val="24"/>
                <w:szCs w:val="24"/>
              </w:rPr>
              <w:t>до 20 робочих днів</w:t>
            </w:r>
            <w:r w:rsidRPr="00C3077F">
              <w:rPr>
                <w:rFonts w:ascii="Times New Roman" w:eastAsia="Times New Roman" w:hAnsi="Times New Roman" w:cs="Times New Roman"/>
                <w:sz w:val="24"/>
                <w:szCs w:val="24"/>
              </w:rPr>
              <w:t xml:space="preserve">. У разі продовження строку замовник оприлюднює </w:t>
            </w:r>
            <w:r w:rsidRPr="00C3077F">
              <w:rPr>
                <w:rFonts w:ascii="Times New Roman" w:eastAsia="Times New Roman" w:hAnsi="Times New Roman" w:cs="Times New Roman"/>
                <w:sz w:val="24"/>
                <w:szCs w:val="24"/>
              </w:rPr>
              <w:lastRenderedPageBreak/>
              <w:t xml:space="preserve">повідомлення в електронній системі </w:t>
            </w:r>
            <w:proofErr w:type="spellStart"/>
            <w:r w:rsidRPr="00C3077F">
              <w:rPr>
                <w:rFonts w:ascii="Times New Roman" w:eastAsia="Times New Roman" w:hAnsi="Times New Roman" w:cs="Times New Roman"/>
                <w:sz w:val="24"/>
                <w:szCs w:val="24"/>
              </w:rPr>
              <w:t>закупівель</w:t>
            </w:r>
            <w:proofErr w:type="spellEnd"/>
            <w:r w:rsidRPr="00C3077F">
              <w:rPr>
                <w:rFonts w:ascii="Times New Roman" w:eastAsia="Times New Roman" w:hAnsi="Times New Roman" w:cs="Times New Roman"/>
                <w:sz w:val="24"/>
                <w:szCs w:val="24"/>
              </w:rPr>
              <w:t xml:space="preserve"> протягом одного дня з дня прийняття відповідного рішення.</w:t>
            </w:r>
          </w:p>
          <w:p w14:paraId="496AEE72" w14:textId="77777777" w:rsidR="00BB1063" w:rsidRDefault="00BB1063" w:rsidP="00236CE6">
            <w:pPr>
              <w:widowControl w:val="0"/>
              <w:jc w:val="both"/>
              <w:rPr>
                <w:rFonts w:ascii="Times New Roman" w:eastAsia="Times New Roman" w:hAnsi="Times New Roman" w:cs="Times New Roman"/>
                <w:b/>
                <w:bCs/>
                <w:i/>
                <w:sz w:val="24"/>
                <w:szCs w:val="24"/>
              </w:rPr>
            </w:pPr>
          </w:p>
          <w:p w14:paraId="280EDBC9" w14:textId="7258881E" w:rsidR="00236CE6" w:rsidRPr="00A816F1" w:rsidRDefault="00236CE6" w:rsidP="00236CE6">
            <w:pPr>
              <w:widowControl w:val="0"/>
              <w:jc w:val="both"/>
              <w:rPr>
                <w:rFonts w:ascii="Times New Roman" w:eastAsia="Times New Roman" w:hAnsi="Times New Roman" w:cs="Times New Roman"/>
                <w:b/>
                <w:bCs/>
                <w:sz w:val="24"/>
                <w:szCs w:val="24"/>
              </w:rPr>
            </w:pPr>
            <w:r w:rsidRPr="00A816F1">
              <w:rPr>
                <w:rFonts w:ascii="Times New Roman" w:eastAsia="Times New Roman" w:hAnsi="Times New Roman" w:cs="Times New Roman"/>
                <w:b/>
                <w:bCs/>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1288E8" w14:textId="77777777" w:rsidR="00236CE6" w:rsidRPr="00A816F1" w:rsidRDefault="00236CE6" w:rsidP="00236CE6">
            <w:pPr>
              <w:widowControl w:val="0"/>
              <w:jc w:val="both"/>
              <w:rPr>
                <w:rFonts w:ascii="Times New Roman" w:eastAsia="Times New Roman" w:hAnsi="Times New Roman" w:cs="Times New Roman"/>
                <w:b/>
                <w:bCs/>
                <w:i/>
                <w:sz w:val="24"/>
                <w:szCs w:val="24"/>
              </w:rPr>
            </w:pPr>
            <w:r w:rsidRPr="00A816F1">
              <w:rPr>
                <w:rFonts w:ascii="Times New Roman" w:eastAsia="Times New Roman" w:hAnsi="Times New Roman" w:cs="Times New Roman"/>
                <w:b/>
                <w:bCs/>
                <w:i/>
                <w:sz w:val="24"/>
                <w:szCs w:val="24"/>
              </w:rPr>
              <w:t xml:space="preserve">До розгляду </w:t>
            </w:r>
            <w:r w:rsidRPr="00A816F1">
              <w:rPr>
                <w:rFonts w:ascii="Times New Roman" w:eastAsia="Times New Roman" w:hAnsi="Times New Roman" w:cs="Times New Roman"/>
                <w:b/>
                <w:bCs/>
                <w:i/>
                <w:sz w:val="24"/>
                <w:szCs w:val="24"/>
                <w:u w:val="single"/>
              </w:rPr>
              <w:t xml:space="preserve">не приймається </w:t>
            </w:r>
            <w:r w:rsidRPr="00A816F1">
              <w:rPr>
                <w:rFonts w:ascii="Times New Roman" w:eastAsia="Times New Roman" w:hAnsi="Times New Roman" w:cs="Times New Roman"/>
                <w:b/>
                <w:bCs/>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D60405" w14:textId="77777777" w:rsidR="00BB1063" w:rsidRDefault="00BB1063" w:rsidP="00236CE6">
            <w:pPr>
              <w:widowControl w:val="0"/>
              <w:jc w:val="both"/>
              <w:rPr>
                <w:rFonts w:ascii="Times New Roman" w:eastAsia="Times New Roman" w:hAnsi="Times New Roman" w:cs="Times New Roman"/>
                <w:sz w:val="24"/>
                <w:szCs w:val="24"/>
              </w:rPr>
            </w:pPr>
          </w:p>
          <w:p w14:paraId="2B1B12C9" w14:textId="68B5BB0E"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526E39A" w14:textId="77777777" w:rsidR="00BB1063" w:rsidRDefault="00BB1063" w:rsidP="00236CE6">
            <w:pPr>
              <w:widowControl w:val="0"/>
              <w:jc w:val="both"/>
              <w:rPr>
                <w:rFonts w:ascii="Times New Roman" w:eastAsia="Times New Roman" w:hAnsi="Times New Roman" w:cs="Times New Roman"/>
                <w:sz w:val="24"/>
                <w:szCs w:val="24"/>
              </w:rPr>
            </w:pPr>
          </w:p>
          <w:p w14:paraId="48AC6F14" w14:textId="7CC4CE2F"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A2E25BD" w14:textId="77777777" w:rsidR="00236CE6" w:rsidRPr="00A816F1" w:rsidRDefault="00236CE6" w:rsidP="00236CE6">
            <w:pPr>
              <w:widowControl w:val="0"/>
              <w:jc w:val="both"/>
              <w:rPr>
                <w:rFonts w:ascii="Times New Roman" w:eastAsia="Times New Roman" w:hAnsi="Times New Roman" w:cs="Times New Roman"/>
                <w:sz w:val="24"/>
                <w:szCs w:val="24"/>
              </w:rPr>
            </w:pPr>
            <w:r w:rsidRPr="00A816F1">
              <w:rPr>
                <w:rFonts w:ascii="Times New Roman" w:eastAsia="Times New Roman" w:hAnsi="Times New Roman" w:cs="Times New Roman"/>
                <w:sz w:val="24"/>
                <w:szCs w:val="24"/>
              </w:rPr>
              <w:t>Оцінка здійснюється щодо предмета закупівлі в цілому.</w:t>
            </w:r>
          </w:p>
          <w:p w14:paraId="6D3E54BF" w14:textId="77777777" w:rsidR="00BB1063" w:rsidRDefault="00BB1063" w:rsidP="00236CE6">
            <w:pPr>
              <w:widowControl w:val="0"/>
              <w:jc w:val="both"/>
              <w:rPr>
                <w:rFonts w:ascii="Times New Roman" w:eastAsia="Times New Roman" w:hAnsi="Times New Roman" w:cs="Times New Roman"/>
                <w:sz w:val="24"/>
                <w:szCs w:val="24"/>
              </w:rPr>
            </w:pPr>
          </w:p>
          <w:p w14:paraId="6EC2232C" w14:textId="769676C3" w:rsidR="00BB1063" w:rsidRDefault="00236CE6" w:rsidP="00236CE6">
            <w:pPr>
              <w:widowControl w:val="0"/>
              <w:jc w:val="both"/>
              <w:rPr>
                <w:rFonts w:ascii="Times New Roman" w:eastAsia="Times New Roman" w:hAnsi="Times New Roman" w:cs="Times New Roman"/>
                <w:sz w:val="24"/>
                <w:szCs w:val="24"/>
              </w:rPr>
            </w:pPr>
            <w:r w:rsidRPr="00A816F1">
              <w:rPr>
                <w:rFonts w:ascii="Times New Roman" w:eastAsia="Times New Roman" w:hAnsi="Times New Roman" w:cs="Times New Roman"/>
                <w:sz w:val="24"/>
                <w:szCs w:val="24"/>
              </w:rPr>
              <w:t xml:space="preserve">Учасник визначає ціни на </w:t>
            </w:r>
            <w:r w:rsidR="00B200E3">
              <w:rPr>
                <w:rFonts w:ascii="Times New Roman" w:eastAsia="Times New Roman" w:hAnsi="Times New Roman" w:cs="Times New Roman"/>
                <w:b/>
                <w:sz w:val="24"/>
                <w:szCs w:val="24"/>
              </w:rPr>
              <w:t>товар</w:t>
            </w:r>
            <w:r w:rsidRPr="00A816F1">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w:t>
            </w:r>
            <w:r w:rsidRPr="00A816F1">
              <w:rPr>
                <w:rFonts w:ascii="Times New Roman" w:eastAsia="Times New Roman" w:hAnsi="Times New Roman" w:cs="Times New Roman"/>
                <w:b/>
                <w:sz w:val="24"/>
                <w:szCs w:val="24"/>
              </w:rPr>
              <w:t xml:space="preserve"> </w:t>
            </w:r>
            <w:r w:rsidRPr="00A816F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200E3">
              <w:rPr>
                <w:rFonts w:ascii="Times New Roman" w:eastAsia="Times New Roman" w:hAnsi="Times New Roman" w:cs="Times New Roman"/>
                <w:sz w:val="24"/>
                <w:szCs w:val="24"/>
              </w:rPr>
              <w:t>товару</w:t>
            </w:r>
            <w:r w:rsidRPr="00A816F1">
              <w:rPr>
                <w:rFonts w:ascii="Times New Roman" w:eastAsia="Times New Roman" w:hAnsi="Times New Roman" w:cs="Times New Roman"/>
                <w:sz w:val="24"/>
                <w:szCs w:val="24"/>
              </w:rPr>
              <w:t xml:space="preserve"> даного виду.</w:t>
            </w:r>
          </w:p>
          <w:p w14:paraId="4D860247" w14:textId="77777777" w:rsidR="00B200E3" w:rsidRDefault="00B200E3" w:rsidP="00236CE6">
            <w:pPr>
              <w:widowControl w:val="0"/>
              <w:jc w:val="both"/>
              <w:rPr>
                <w:rFonts w:ascii="Times New Roman" w:eastAsia="Times New Roman" w:hAnsi="Times New Roman" w:cs="Times New Roman"/>
                <w:sz w:val="24"/>
                <w:szCs w:val="24"/>
              </w:rPr>
            </w:pPr>
          </w:p>
          <w:p w14:paraId="4C68F45E" w14:textId="7A717C80" w:rsidR="00236CE6" w:rsidRPr="00972E43" w:rsidRDefault="00236CE6" w:rsidP="00236CE6">
            <w:pPr>
              <w:widowControl w:val="0"/>
              <w:jc w:val="both"/>
              <w:rPr>
                <w:rFonts w:ascii="Times New Roman" w:eastAsia="Times New Roman" w:hAnsi="Times New Roman" w:cs="Times New Roman"/>
                <w:sz w:val="24"/>
                <w:szCs w:val="24"/>
              </w:rPr>
            </w:pPr>
            <w:r w:rsidRPr="00972E4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972E43">
              <w:rPr>
                <w:rFonts w:ascii="Times New Roman" w:eastAsia="Times New Roman" w:hAnsi="Times New Roman" w:cs="Times New Roman"/>
                <w:sz w:val="24"/>
                <w:szCs w:val="24"/>
              </w:rPr>
              <w:t xml:space="preserve"> % .</w:t>
            </w:r>
          </w:p>
          <w:p w14:paraId="7205EF67" w14:textId="77777777" w:rsidR="00BB1063" w:rsidRDefault="00BB1063" w:rsidP="00236CE6">
            <w:pPr>
              <w:widowControl w:val="0"/>
              <w:jc w:val="both"/>
              <w:rPr>
                <w:rFonts w:ascii="Times New Roman" w:eastAsia="Times New Roman" w:hAnsi="Times New Roman" w:cs="Times New Roman"/>
                <w:sz w:val="24"/>
                <w:szCs w:val="24"/>
              </w:rPr>
            </w:pPr>
          </w:p>
          <w:p w14:paraId="71738EE4" w14:textId="42C3F11E" w:rsidR="00236CE6" w:rsidRPr="00972E43" w:rsidRDefault="00236CE6" w:rsidP="00236CE6">
            <w:pPr>
              <w:widowControl w:val="0"/>
              <w:jc w:val="both"/>
              <w:rPr>
                <w:rFonts w:ascii="Times New Roman" w:eastAsia="Times New Roman" w:hAnsi="Times New Roman" w:cs="Times New Roman"/>
                <w:sz w:val="24"/>
                <w:szCs w:val="24"/>
              </w:rPr>
            </w:pPr>
            <w:r w:rsidRPr="00972E4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72E43">
              <w:rPr>
                <w:rFonts w:ascii="Times New Roman" w:eastAsia="Times New Roman" w:hAnsi="Times New Roman" w:cs="Times New Roman"/>
                <w:sz w:val="24"/>
                <w:szCs w:val="24"/>
              </w:rPr>
              <w:t>закупівель</w:t>
            </w:r>
            <w:proofErr w:type="spellEnd"/>
            <w:r w:rsidRPr="00972E4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FE529E" w14:textId="77777777" w:rsidR="00BB1063" w:rsidRDefault="00BB1063" w:rsidP="00236CE6">
            <w:pPr>
              <w:widowControl w:val="0"/>
              <w:jc w:val="both"/>
              <w:rPr>
                <w:rFonts w:ascii="Times New Roman" w:eastAsia="Times New Roman" w:hAnsi="Times New Roman" w:cs="Times New Roman"/>
                <w:sz w:val="24"/>
                <w:szCs w:val="24"/>
              </w:rPr>
            </w:pPr>
          </w:p>
          <w:p w14:paraId="793DAB5F" w14:textId="750027A8" w:rsidR="00236CE6" w:rsidRPr="00972E43" w:rsidRDefault="00236CE6" w:rsidP="00236CE6">
            <w:pPr>
              <w:widowControl w:val="0"/>
              <w:jc w:val="both"/>
              <w:rPr>
                <w:rFonts w:ascii="Times New Roman" w:eastAsia="Times New Roman" w:hAnsi="Times New Roman" w:cs="Times New Roman"/>
                <w:sz w:val="24"/>
                <w:szCs w:val="24"/>
              </w:rPr>
            </w:pPr>
            <w:r w:rsidRPr="00972E43">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B00466" w14:textId="77777777" w:rsidR="00BB1063" w:rsidRDefault="00BB1063" w:rsidP="00236CE6">
            <w:pPr>
              <w:widowControl w:val="0"/>
              <w:jc w:val="both"/>
              <w:rPr>
                <w:rFonts w:ascii="Times New Roman" w:eastAsia="Times New Roman" w:hAnsi="Times New Roman" w:cs="Times New Roman"/>
                <w:sz w:val="24"/>
                <w:szCs w:val="24"/>
              </w:rPr>
            </w:pPr>
          </w:p>
          <w:p w14:paraId="4DE4671A" w14:textId="57E678AA" w:rsidR="00236CE6" w:rsidRPr="00972E43" w:rsidRDefault="00236CE6" w:rsidP="00236CE6">
            <w:pPr>
              <w:widowControl w:val="0"/>
              <w:jc w:val="both"/>
              <w:rPr>
                <w:rFonts w:ascii="Times New Roman" w:eastAsia="Times New Roman" w:hAnsi="Times New Roman" w:cs="Times New Roman"/>
                <w:sz w:val="24"/>
                <w:szCs w:val="24"/>
              </w:rPr>
            </w:pPr>
            <w:r w:rsidRPr="00972E4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862D20" w14:textId="77777777" w:rsidR="00BB1063" w:rsidRDefault="00BB1063" w:rsidP="00236CE6">
            <w:pPr>
              <w:widowControl w:val="0"/>
              <w:jc w:val="both"/>
              <w:rPr>
                <w:rFonts w:ascii="Times New Roman" w:eastAsia="Times New Roman" w:hAnsi="Times New Roman" w:cs="Times New Roman"/>
                <w:sz w:val="24"/>
                <w:szCs w:val="24"/>
              </w:rPr>
            </w:pPr>
          </w:p>
          <w:p w14:paraId="4E543992" w14:textId="6E5741DA" w:rsidR="00236CE6" w:rsidRPr="00972E43" w:rsidRDefault="00236CE6" w:rsidP="00236CE6">
            <w:pPr>
              <w:widowControl w:val="0"/>
              <w:jc w:val="both"/>
              <w:rPr>
                <w:rFonts w:ascii="Times New Roman" w:eastAsia="Times New Roman" w:hAnsi="Times New Roman" w:cs="Times New Roman"/>
                <w:sz w:val="24"/>
                <w:szCs w:val="24"/>
              </w:rPr>
            </w:pPr>
            <w:r w:rsidRPr="00972E4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72E43">
              <w:rPr>
                <w:rFonts w:ascii="Times New Roman" w:eastAsia="Times New Roman" w:hAnsi="Times New Roman" w:cs="Times New Roman"/>
                <w:sz w:val="24"/>
                <w:szCs w:val="24"/>
              </w:rPr>
              <w:t>невідповідностей</w:t>
            </w:r>
            <w:proofErr w:type="spellEnd"/>
            <w:r w:rsidRPr="00972E43">
              <w:rPr>
                <w:rFonts w:ascii="Times New Roman" w:eastAsia="Times New Roman" w:hAnsi="Times New Roman" w:cs="Times New Roman"/>
                <w:sz w:val="24"/>
                <w:szCs w:val="24"/>
              </w:rPr>
              <w:t xml:space="preserve"> в електронній системі </w:t>
            </w:r>
            <w:proofErr w:type="spellStart"/>
            <w:r w:rsidRPr="00972E43">
              <w:rPr>
                <w:rFonts w:ascii="Times New Roman" w:eastAsia="Times New Roman" w:hAnsi="Times New Roman" w:cs="Times New Roman"/>
                <w:sz w:val="24"/>
                <w:szCs w:val="24"/>
              </w:rPr>
              <w:t>закупівель</w:t>
            </w:r>
            <w:proofErr w:type="spellEnd"/>
            <w:r w:rsidRPr="00972E43">
              <w:rPr>
                <w:rFonts w:ascii="Times New Roman" w:eastAsia="Times New Roman" w:hAnsi="Times New Roman" w:cs="Times New Roman"/>
                <w:sz w:val="24"/>
                <w:szCs w:val="24"/>
              </w:rPr>
              <w:t>.</w:t>
            </w:r>
          </w:p>
          <w:p w14:paraId="103169D0" w14:textId="77777777" w:rsidR="00236CE6" w:rsidRDefault="00236CE6" w:rsidP="00236CE6">
            <w:pPr>
              <w:widowControl w:val="0"/>
              <w:jc w:val="both"/>
              <w:rPr>
                <w:rFonts w:ascii="Times New Roman" w:eastAsia="Times New Roman" w:hAnsi="Times New Roman" w:cs="Times New Roman"/>
                <w:sz w:val="24"/>
                <w:szCs w:val="24"/>
              </w:rPr>
            </w:pPr>
            <w:r w:rsidRPr="00BA3FE6">
              <w:rPr>
                <w:rFonts w:ascii="Times New Roman" w:eastAsia="Times New Roman" w:hAnsi="Times New Roman" w:cs="Times New Roman"/>
                <w:b/>
                <w:bCs/>
                <w:i/>
                <w:iCs/>
                <w:sz w:val="24"/>
                <w:szCs w:val="24"/>
              </w:rPr>
              <w:t>Під невідповідністю</w:t>
            </w:r>
            <w:r w:rsidRPr="00972E4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2B506E2" w14:textId="77777777" w:rsidR="00236CE6" w:rsidRPr="00972E43" w:rsidRDefault="00236CE6" w:rsidP="00236CE6">
            <w:pPr>
              <w:widowControl w:val="0"/>
              <w:jc w:val="both"/>
              <w:rPr>
                <w:rFonts w:ascii="Times New Roman" w:eastAsia="Times New Roman" w:hAnsi="Times New Roman" w:cs="Times New Roman"/>
                <w:sz w:val="24"/>
                <w:szCs w:val="24"/>
              </w:rPr>
            </w:pPr>
            <w:r w:rsidRPr="00A30CD8">
              <w:rPr>
                <w:rFonts w:ascii="Times New Roman" w:eastAsia="Times New Roman" w:hAnsi="Times New Roman" w:cs="Times New Roman"/>
                <w:b/>
                <w:bCs/>
                <w:i/>
                <w:iCs/>
                <w:sz w:val="24"/>
                <w:szCs w:val="24"/>
              </w:rPr>
              <w:t>Невідповідністю</w:t>
            </w:r>
            <w:r w:rsidRPr="00972E43">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5D60065" w14:textId="77777777" w:rsidR="00236CE6" w:rsidRDefault="00236CE6" w:rsidP="00236CE6">
            <w:pPr>
              <w:widowControl w:val="0"/>
              <w:jc w:val="both"/>
              <w:rPr>
                <w:rFonts w:ascii="Times New Roman" w:eastAsia="Times New Roman" w:hAnsi="Times New Roman" w:cs="Times New Roman"/>
                <w:sz w:val="24"/>
                <w:szCs w:val="24"/>
              </w:rPr>
            </w:pPr>
            <w:r w:rsidRPr="00972E4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72E43">
              <w:rPr>
                <w:rFonts w:ascii="Times New Roman" w:eastAsia="Times New Roman" w:hAnsi="Times New Roman" w:cs="Times New Roman"/>
                <w:sz w:val="24"/>
                <w:szCs w:val="24"/>
              </w:rPr>
              <w:t>невідповідностей</w:t>
            </w:r>
            <w:proofErr w:type="spellEnd"/>
            <w:r w:rsidRPr="00972E4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D27707" w14:textId="77777777" w:rsidR="00BB1063" w:rsidRDefault="00BB1063" w:rsidP="00236CE6">
            <w:pPr>
              <w:widowControl w:val="0"/>
              <w:jc w:val="both"/>
              <w:rPr>
                <w:rFonts w:ascii="Times New Roman" w:eastAsia="Times New Roman" w:hAnsi="Times New Roman" w:cs="Times New Roman"/>
                <w:sz w:val="24"/>
                <w:szCs w:val="24"/>
              </w:rPr>
            </w:pPr>
          </w:p>
          <w:p w14:paraId="7DD9D291" w14:textId="6252FD76" w:rsidR="00236CE6" w:rsidRDefault="00236CE6" w:rsidP="0023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3B97914" w14:textId="77777777" w:rsidR="00BB1063" w:rsidRDefault="00BB1063" w:rsidP="00236CE6">
            <w:pPr>
              <w:widowControl w:val="0"/>
              <w:jc w:val="both"/>
              <w:rPr>
                <w:rFonts w:ascii="Times New Roman" w:eastAsia="Times New Roman" w:hAnsi="Times New Roman" w:cs="Times New Roman"/>
                <w:sz w:val="24"/>
                <w:szCs w:val="24"/>
                <w:highlight w:val="white"/>
              </w:rPr>
            </w:pPr>
          </w:p>
          <w:p w14:paraId="28700781" w14:textId="6E321E18" w:rsidR="00236CE6" w:rsidRDefault="00236CE6" w:rsidP="0023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6F2B0B">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6F2B0B">
              <w:rPr>
                <w:rFonts w:ascii="Times New Roman" w:eastAsia="Times New Roman" w:hAnsi="Times New Roman" w:cs="Times New Roman"/>
                <w:sz w:val="24"/>
                <w:szCs w:val="24"/>
                <w:highlight w:val="white"/>
              </w:rPr>
              <w:t>пункту 49</w:t>
            </w:r>
            <w:r>
              <w:rPr>
                <w:rFonts w:ascii="Times New Roman" w:eastAsia="Times New Roman" w:hAnsi="Times New Roman" w:cs="Times New Roman"/>
                <w:sz w:val="24"/>
                <w:szCs w:val="24"/>
                <w:highlight w:val="white"/>
              </w:rPr>
              <w:t xml:space="preserve"> Особливостей.</w:t>
            </w:r>
          </w:p>
          <w:p w14:paraId="2CD4ACC7" w14:textId="77777777" w:rsidR="00BB1063" w:rsidRDefault="00BB1063" w:rsidP="00236CE6">
            <w:pPr>
              <w:widowControl w:val="0"/>
              <w:jc w:val="both"/>
              <w:rPr>
                <w:rFonts w:ascii="Times New Roman" w:eastAsia="Times New Roman" w:hAnsi="Times New Roman" w:cs="Times New Roman"/>
                <w:sz w:val="24"/>
                <w:szCs w:val="24"/>
                <w:highlight w:val="white"/>
              </w:rPr>
            </w:pPr>
          </w:p>
          <w:p w14:paraId="6CDC9908" w14:textId="2268E2E2" w:rsidR="00236CE6" w:rsidRPr="006F2B0B" w:rsidRDefault="00236CE6" w:rsidP="00236CE6">
            <w:pPr>
              <w:widowControl w:val="0"/>
              <w:jc w:val="both"/>
              <w:rPr>
                <w:rFonts w:ascii="Times New Roman" w:eastAsia="Times New Roman" w:hAnsi="Times New Roman" w:cs="Times New Roman"/>
                <w:sz w:val="24"/>
                <w:szCs w:val="24"/>
                <w:highlight w:val="white"/>
              </w:rPr>
            </w:pPr>
            <w:r w:rsidRPr="006F2B0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49C0A8" w14:textId="1AF938B5" w:rsidR="00236CE6" w:rsidRDefault="00236CE6" w:rsidP="00236CE6">
            <w:pPr>
              <w:widowControl w:val="0"/>
              <w:jc w:val="both"/>
              <w:rPr>
                <w:rFonts w:ascii="Times New Roman" w:eastAsia="Times New Roman" w:hAnsi="Times New Roman" w:cs="Times New Roman"/>
                <w:sz w:val="24"/>
                <w:szCs w:val="24"/>
              </w:rPr>
            </w:pPr>
          </w:p>
        </w:tc>
      </w:tr>
      <w:tr w:rsidR="00236CE6" w14:paraId="4FD872E7" w14:textId="77777777">
        <w:trPr>
          <w:trHeight w:val="1119"/>
          <w:jc w:val="center"/>
        </w:trPr>
        <w:tc>
          <w:tcPr>
            <w:tcW w:w="705" w:type="dxa"/>
          </w:tcPr>
          <w:p w14:paraId="481B9398" w14:textId="77777777" w:rsidR="00236CE6" w:rsidRDefault="00236CE6" w:rsidP="0023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4F9FF24" w14:textId="77777777" w:rsidR="00236CE6" w:rsidRDefault="00236CE6" w:rsidP="0023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5E572BC" w14:textId="3748C3F2" w:rsidR="00236CE6" w:rsidRPr="00316B47" w:rsidRDefault="006F2910" w:rsidP="00236CE6">
            <w:pPr>
              <w:jc w:val="both"/>
              <w:rPr>
                <w:rFonts w:ascii="Times New Roman" w:eastAsia="Times New Roman" w:hAnsi="Times New Roman"/>
                <w:sz w:val="24"/>
                <w:szCs w:val="24"/>
              </w:rPr>
            </w:pPr>
            <w:r w:rsidRPr="006F2910">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F2910">
              <w:rPr>
                <w:rFonts w:ascii="Times New Roman" w:eastAsia="Times New Roman" w:hAnsi="Times New Roman"/>
                <w:sz w:val="24"/>
                <w:szCs w:val="24"/>
              </w:rPr>
              <w:t>бенефіціарним</w:t>
            </w:r>
            <w:proofErr w:type="spellEnd"/>
            <w:r w:rsidRPr="006F2910">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384E8B31" w14:textId="77777777" w:rsidR="00BB1063" w:rsidRDefault="00BB1063" w:rsidP="00236CE6">
            <w:pPr>
              <w:jc w:val="both"/>
              <w:rPr>
                <w:rFonts w:ascii="Times New Roman" w:eastAsia="Times New Roman" w:hAnsi="Times New Roman"/>
                <w:sz w:val="24"/>
                <w:szCs w:val="24"/>
              </w:rPr>
            </w:pPr>
          </w:p>
          <w:p w14:paraId="6E6F5276" w14:textId="4B9C4108" w:rsidR="00236CE6" w:rsidRPr="00316B47" w:rsidRDefault="006F2910" w:rsidP="00236CE6">
            <w:pPr>
              <w:jc w:val="both"/>
              <w:rPr>
                <w:rFonts w:ascii="Times New Roman" w:eastAsia="Times New Roman" w:hAnsi="Times New Roman"/>
                <w:sz w:val="24"/>
                <w:szCs w:val="24"/>
              </w:rPr>
            </w:pPr>
            <w:r w:rsidRPr="006F2910">
              <w:rPr>
                <w:rFonts w:ascii="Times New Roman" w:eastAsia="Times New Roman" w:hAnsi="Times New Roman"/>
                <w:sz w:val="24"/>
                <w:szCs w:val="24"/>
              </w:rPr>
              <w:t xml:space="preserve">У разі якщо учасник або його кінцевий </w:t>
            </w:r>
            <w:proofErr w:type="spellStart"/>
            <w:r w:rsidRPr="006F2910">
              <w:rPr>
                <w:rFonts w:ascii="Times New Roman" w:eastAsia="Times New Roman" w:hAnsi="Times New Roman"/>
                <w:sz w:val="24"/>
                <w:szCs w:val="24"/>
              </w:rPr>
              <w:t>бенефіціарний</w:t>
            </w:r>
            <w:proofErr w:type="spellEnd"/>
            <w:r w:rsidRPr="006F2910">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r w:rsidR="00236CE6" w:rsidRPr="00316B47">
              <w:rPr>
                <w:rFonts w:ascii="Times New Roman" w:eastAsia="Times New Roman" w:hAnsi="Times New Roman"/>
                <w:sz w:val="24"/>
                <w:szCs w:val="24"/>
              </w:rPr>
              <w:t>:</w:t>
            </w:r>
          </w:p>
          <w:p w14:paraId="3FBB739A" w14:textId="77777777" w:rsidR="00236CE6" w:rsidRPr="00316B47" w:rsidRDefault="00236CE6" w:rsidP="00236CE6">
            <w:pPr>
              <w:pStyle w:val="a5"/>
              <w:numPr>
                <w:ilvl w:val="0"/>
                <w:numId w:val="13"/>
              </w:numPr>
              <w:jc w:val="both"/>
              <w:rPr>
                <w:rFonts w:ascii="Times New Roman" w:eastAsia="Times New Roman" w:hAnsi="Times New Roman"/>
                <w:sz w:val="24"/>
                <w:szCs w:val="24"/>
              </w:rPr>
            </w:pPr>
            <w:r w:rsidRPr="00316B47">
              <w:rPr>
                <w:rFonts w:ascii="Times New Roman" w:eastAsia="Times New Roman" w:hAnsi="Times New Roman"/>
                <w:sz w:val="24"/>
                <w:szCs w:val="24"/>
              </w:rPr>
              <w:lastRenderedPageBreak/>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rPr>
              <w:t>зареєструваний</w:t>
            </w:r>
            <w:proofErr w:type="spellEnd"/>
            <w:r w:rsidRPr="00316B47">
              <w:rPr>
                <w:rFonts w:ascii="Times New Roman" w:eastAsia="Times New Roman" w:hAnsi="Times New Roman"/>
                <w:sz w:val="24"/>
                <w:szCs w:val="24"/>
              </w:rPr>
              <w:t xml:space="preserve"> на території України свій національний паспорт</w:t>
            </w:r>
          </w:p>
          <w:p w14:paraId="154EA2CE" w14:textId="77777777" w:rsidR="00236CE6" w:rsidRPr="00316B47" w:rsidRDefault="00236CE6" w:rsidP="00236CE6">
            <w:pPr>
              <w:jc w:val="both"/>
              <w:rPr>
                <w:rFonts w:ascii="Times New Roman" w:eastAsia="Times New Roman" w:hAnsi="Times New Roman"/>
                <w:sz w:val="24"/>
                <w:szCs w:val="24"/>
              </w:rPr>
            </w:pPr>
            <w:r w:rsidRPr="00316B47">
              <w:rPr>
                <w:rFonts w:ascii="Times New Roman" w:eastAsia="Times New Roman" w:hAnsi="Times New Roman"/>
                <w:sz w:val="24"/>
                <w:szCs w:val="24"/>
              </w:rPr>
              <w:t xml:space="preserve">або </w:t>
            </w:r>
          </w:p>
          <w:p w14:paraId="04C873BC" w14:textId="77777777" w:rsidR="00236CE6" w:rsidRPr="00316B47" w:rsidRDefault="00236CE6" w:rsidP="00236CE6">
            <w:pPr>
              <w:pStyle w:val="a5"/>
              <w:numPr>
                <w:ilvl w:val="0"/>
                <w:numId w:val="13"/>
              </w:numPr>
              <w:jc w:val="both"/>
              <w:rPr>
                <w:rFonts w:ascii="Times New Roman" w:eastAsia="Times New Roman" w:hAnsi="Times New Roman"/>
                <w:sz w:val="24"/>
                <w:szCs w:val="24"/>
              </w:rPr>
            </w:pPr>
            <w:r w:rsidRPr="00316B47">
              <w:rPr>
                <w:rFonts w:ascii="Times New Roman" w:eastAsia="Times New Roman" w:hAnsi="Times New Roman"/>
                <w:sz w:val="24"/>
                <w:szCs w:val="24"/>
              </w:rPr>
              <w:t>посвідку на постійне чи тимчасове проживання на території України</w:t>
            </w:r>
          </w:p>
          <w:p w14:paraId="190C9DEF" w14:textId="77777777" w:rsidR="00236CE6" w:rsidRPr="00316B47" w:rsidRDefault="00236CE6" w:rsidP="00236CE6">
            <w:pPr>
              <w:jc w:val="both"/>
              <w:rPr>
                <w:rFonts w:ascii="Times New Roman" w:eastAsia="Times New Roman" w:hAnsi="Times New Roman"/>
                <w:sz w:val="24"/>
                <w:szCs w:val="24"/>
              </w:rPr>
            </w:pPr>
            <w:r w:rsidRPr="00316B47">
              <w:rPr>
                <w:rFonts w:ascii="Times New Roman" w:eastAsia="Times New Roman" w:hAnsi="Times New Roman"/>
                <w:sz w:val="24"/>
                <w:szCs w:val="24"/>
              </w:rPr>
              <w:t xml:space="preserve">або </w:t>
            </w:r>
          </w:p>
          <w:p w14:paraId="14139ADD" w14:textId="77777777" w:rsidR="00236CE6" w:rsidRPr="00316B47" w:rsidRDefault="00236CE6" w:rsidP="00236CE6">
            <w:pPr>
              <w:pStyle w:val="a5"/>
              <w:numPr>
                <w:ilvl w:val="0"/>
                <w:numId w:val="13"/>
              </w:numPr>
              <w:jc w:val="both"/>
              <w:rPr>
                <w:rFonts w:ascii="Times New Roman" w:eastAsia="Times New Roman" w:hAnsi="Times New Roman"/>
                <w:sz w:val="24"/>
                <w:szCs w:val="24"/>
              </w:rPr>
            </w:pPr>
            <w:r w:rsidRPr="00316B47">
              <w:rPr>
                <w:rFonts w:ascii="Times New Roman" w:eastAsia="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F28DD3C" w14:textId="77777777" w:rsidR="00236CE6" w:rsidRPr="00316B47" w:rsidRDefault="00236CE6" w:rsidP="00236CE6">
            <w:pPr>
              <w:jc w:val="both"/>
              <w:rPr>
                <w:rFonts w:ascii="Times New Roman" w:eastAsia="Times New Roman" w:hAnsi="Times New Roman"/>
                <w:sz w:val="24"/>
                <w:szCs w:val="24"/>
              </w:rPr>
            </w:pPr>
            <w:r w:rsidRPr="00316B47">
              <w:rPr>
                <w:rFonts w:ascii="Times New Roman" w:eastAsia="Times New Roman" w:hAnsi="Times New Roman"/>
                <w:sz w:val="24"/>
                <w:szCs w:val="24"/>
              </w:rPr>
              <w:t xml:space="preserve">або </w:t>
            </w:r>
          </w:p>
          <w:p w14:paraId="6DBC358A" w14:textId="6E318461" w:rsidR="00236CE6" w:rsidRDefault="00236CE6" w:rsidP="00236CE6">
            <w:pPr>
              <w:pStyle w:val="a5"/>
              <w:numPr>
                <w:ilvl w:val="0"/>
                <w:numId w:val="13"/>
              </w:numPr>
              <w:jc w:val="both"/>
              <w:rPr>
                <w:rFonts w:ascii="Times New Roman" w:eastAsia="Times New Roman" w:hAnsi="Times New Roman"/>
                <w:sz w:val="24"/>
                <w:szCs w:val="24"/>
              </w:rPr>
            </w:pPr>
            <w:r w:rsidRPr="00316B47">
              <w:rPr>
                <w:rFonts w:ascii="Times New Roman" w:eastAsia="Times New Roman" w:hAnsi="Times New Roman"/>
                <w:sz w:val="24"/>
                <w:szCs w:val="24"/>
              </w:rPr>
              <w:t>посвідчення біженця чи документ, що підтверджує надання притулку в Україні.</w:t>
            </w:r>
          </w:p>
          <w:p w14:paraId="7CB07126" w14:textId="77777777" w:rsidR="006F2910" w:rsidRPr="00316B47" w:rsidRDefault="006F2910" w:rsidP="006F2910">
            <w:pPr>
              <w:pStyle w:val="a5"/>
              <w:jc w:val="both"/>
              <w:rPr>
                <w:rFonts w:ascii="Times New Roman" w:eastAsia="Times New Roman" w:hAnsi="Times New Roman"/>
                <w:sz w:val="24"/>
                <w:szCs w:val="24"/>
              </w:rPr>
            </w:pPr>
          </w:p>
          <w:p w14:paraId="685EDACD" w14:textId="296E07D6" w:rsidR="00236CE6" w:rsidRPr="00316B47" w:rsidRDefault="006F2910" w:rsidP="00236CE6">
            <w:pPr>
              <w:jc w:val="both"/>
              <w:rPr>
                <w:rFonts w:ascii="Times New Roman" w:eastAsia="Times New Roman" w:hAnsi="Times New Roman"/>
                <w:color w:val="000000" w:themeColor="text1"/>
                <w:sz w:val="24"/>
                <w:szCs w:val="24"/>
              </w:rPr>
            </w:pPr>
            <w:r w:rsidRPr="006F2910">
              <w:rPr>
                <w:rFonts w:ascii="Times New Roman" w:eastAsia="Times New Roman" w:hAnsi="Times New Roman"/>
                <w:b/>
                <w:i/>
                <w:color w:val="000000" w:themeColor="text1"/>
                <w:sz w:val="24"/>
                <w:szCs w:val="24"/>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6F2910">
              <w:rPr>
                <w:rFonts w:ascii="Times New Roman" w:eastAsia="Times New Roman" w:hAnsi="Times New Roman"/>
                <w:b/>
                <w:i/>
                <w:color w:val="000000" w:themeColor="text1"/>
                <w:sz w:val="24"/>
                <w:szCs w:val="24"/>
              </w:rPr>
              <w:t>бенефіціарним</w:t>
            </w:r>
            <w:proofErr w:type="spellEnd"/>
            <w:r w:rsidRPr="006F2910">
              <w:rPr>
                <w:rFonts w:ascii="Times New Roman" w:eastAsia="Times New Roman" w:hAnsi="Times New Roman"/>
                <w:b/>
                <w:i/>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r w:rsidR="00236CE6" w:rsidRPr="00316B47">
              <w:rPr>
                <w:rFonts w:ascii="Times New Roman" w:eastAsia="Times New Roman" w:hAnsi="Times New Roman"/>
                <w:color w:val="000000" w:themeColor="text1"/>
                <w:sz w:val="24"/>
                <w:szCs w:val="24"/>
              </w:rPr>
              <w:t>:</w:t>
            </w:r>
          </w:p>
          <w:p w14:paraId="19FCEB6D" w14:textId="77777777" w:rsidR="00236CE6" w:rsidRPr="00316B47" w:rsidRDefault="00236CE6" w:rsidP="00236CE6">
            <w:pPr>
              <w:pStyle w:val="a5"/>
              <w:numPr>
                <w:ilvl w:val="0"/>
                <w:numId w:val="13"/>
              </w:numPr>
              <w:jc w:val="both"/>
              <w:rPr>
                <w:rFonts w:ascii="Times New Roman" w:eastAsia="Times New Roman" w:hAnsi="Times New Roman"/>
                <w:color w:val="000000" w:themeColor="text1"/>
                <w:sz w:val="24"/>
                <w:szCs w:val="24"/>
              </w:rPr>
            </w:pPr>
            <w:r w:rsidRPr="00316B47">
              <w:rPr>
                <w:rFonts w:ascii="Times New Roman" w:eastAsia="Times New Roman" w:hAnsi="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rPr>
              <w:t>*</w:t>
            </w:r>
            <w:r w:rsidRPr="00316B47">
              <w:rPr>
                <w:rFonts w:ascii="Times New Roman" w:eastAsia="Times New Roman" w:hAnsi="Times New Roman"/>
                <w:color w:val="000000" w:themeColor="text1"/>
                <w:sz w:val="24"/>
                <w:szCs w:val="24"/>
              </w:rPr>
              <w:t>;</w:t>
            </w:r>
          </w:p>
          <w:p w14:paraId="16E07F3B" w14:textId="77777777" w:rsidR="00236CE6" w:rsidRPr="00316B47" w:rsidRDefault="00236CE6" w:rsidP="00236CE6">
            <w:pPr>
              <w:jc w:val="both"/>
              <w:rPr>
                <w:rFonts w:ascii="Times New Roman" w:eastAsia="Times New Roman" w:hAnsi="Times New Roman"/>
                <w:color w:val="000000" w:themeColor="text1"/>
                <w:sz w:val="24"/>
                <w:szCs w:val="24"/>
              </w:rPr>
            </w:pPr>
            <w:r w:rsidRPr="00316B47">
              <w:rPr>
                <w:rFonts w:ascii="Times New Roman" w:eastAsia="Times New Roman" w:hAnsi="Times New Roman"/>
                <w:color w:val="000000" w:themeColor="text1"/>
                <w:sz w:val="24"/>
                <w:szCs w:val="24"/>
              </w:rPr>
              <w:t xml:space="preserve">або </w:t>
            </w:r>
          </w:p>
          <w:p w14:paraId="3D7DAA9D" w14:textId="6E71F2B7" w:rsidR="00236CE6" w:rsidRDefault="00236CE6" w:rsidP="00236CE6">
            <w:pPr>
              <w:pStyle w:val="a5"/>
              <w:numPr>
                <w:ilvl w:val="0"/>
                <w:numId w:val="13"/>
              </w:numPr>
              <w:jc w:val="both"/>
              <w:rPr>
                <w:rFonts w:ascii="Times New Roman" w:eastAsia="Times New Roman" w:hAnsi="Times New Roman"/>
                <w:color w:val="000000" w:themeColor="text1"/>
                <w:sz w:val="24"/>
                <w:szCs w:val="24"/>
              </w:rPr>
            </w:pPr>
            <w:r w:rsidRPr="00316B47">
              <w:rPr>
                <w:rFonts w:ascii="Times New Roman" w:eastAsia="Times New Roman" w:hAnsi="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24794620" w14:textId="77777777" w:rsidR="006F2910" w:rsidRPr="00316B47" w:rsidRDefault="006F2910" w:rsidP="006F2910">
            <w:pPr>
              <w:pStyle w:val="a5"/>
              <w:jc w:val="both"/>
              <w:rPr>
                <w:rFonts w:ascii="Times New Roman" w:eastAsia="Times New Roman" w:hAnsi="Times New Roman"/>
                <w:color w:val="000000" w:themeColor="text1"/>
                <w:sz w:val="24"/>
                <w:szCs w:val="24"/>
              </w:rPr>
            </w:pPr>
          </w:p>
          <w:p w14:paraId="19071B02" w14:textId="554B5C1F" w:rsidR="00236CE6" w:rsidRDefault="00236CE6" w:rsidP="00236CE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0A3EAA0" w14:textId="4CFC4E69" w:rsidR="00236CE6" w:rsidRDefault="006F2910" w:rsidP="0051219E">
            <w:pPr>
              <w:spacing w:after="120"/>
              <w:jc w:val="both"/>
              <w:rPr>
                <w:rFonts w:ascii="Times New Roman" w:eastAsia="Times New Roman" w:hAnsi="Times New Roman"/>
                <w:color w:val="000000" w:themeColor="text1"/>
                <w:sz w:val="24"/>
                <w:szCs w:val="24"/>
              </w:rPr>
            </w:pPr>
            <w:r w:rsidRPr="006F2910">
              <w:rPr>
                <w:rFonts w:ascii="Times New Roman" w:eastAsia="Times New Roman" w:hAnsi="Times New Roman"/>
                <w:color w:val="000000" w:themeColor="text1"/>
                <w:sz w:val="24"/>
                <w:szCs w:val="24"/>
              </w:rPr>
              <w:lastRenderedPageBreak/>
              <w:t xml:space="preserve">У разі якщо учасник або його кінцевий </w:t>
            </w:r>
            <w:proofErr w:type="spellStart"/>
            <w:r w:rsidRPr="006F2910">
              <w:rPr>
                <w:rFonts w:ascii="Times New Roman" w:eastAsia="Times New Roman" w:hAnsi="Times New Roman"/>
                <w:color w:val="000000" w:themeColor="text1"/>
                <w:sz w:val="24"/>
                <w:szCs w:val="24"/>
              </w:rPr>
              <w:t>бенефіціарний</w:t>
            </w:r>
            <w:proofErr w:type="spellEnd"/>
            <w:r w:rsidRPr="006F2910">
              <w:rPr>
                <w:rFonts w:ascii="Times New Roman" w:eastAsia="Times New Roman" w:hAnsi="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6F2910">
              <w:rPr>
                <w:rFonts w:ascii="Times New Roman" w:eastAsia="Times New Roman" w:hAnsi="Times New Roman"/>
                <w:color w:val="000000" w:themeColor="text1"/>
                <w:sz w:val="24"/>
                <w:szCs w:val="24"/>
              </w:rPr>
              <w:t>бенефіціарним</w:t>
            </w:r>
            <w:proofErr w:type="spellEnd"/>
            <w:r w:rsidRPr="006F2910">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F2910">
              <w:rPr>
                <w:rFonts w:ascii="Times New Roman" w:eastAsia="Times New Roman" w:hAnsi="Times New Roman"/>
                <w:color w:val="000000" w:themeColor="text1"/>
                <w:sz w:val="24"/>
                <w:szCs w:val="24"/>
              </w:rPr>
              <w:t>бенефіціарним</w:t>
            </w:r>
            <w:proofErr w:type="spellEnd"/>
            <w:r w:rsidRPr="006F2910">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57B781CE" w14:textId="77777777" w:rsidR="0051219E" w:rsidRPr="0051219E" w:rsidRDefault="0051219E" w:rsidP="0051219E">
            <w:pPr>
              <w:spacing w:after="120"/>
              <w:jc w:val="both"/>
              <w:rPr>
                <w:rFonts w:ascii="Times New Roman" w:eastAsia="Times New Roman" w:hAnsi="Times New Roman"/>
                <w:b/>
                <w:i/>
                <w:color w:val="000000" w:themeColor="text1"/>
                <w:sz w:val="24"/>
                <w:szCs w:val="24"/>
              </w:rPr>
            </w:pPr>
            <w:r w:rsidRPr="0051219E">
              <w:rPr>
                <w:rFonts w:ascii="Times New Roman" w:eastAsia="Times New Roman" w:hAnsi="Times New Roman"/>
                <w:b/>
                <w:i/>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w:t>
            </w:r>
            <w:r w:rsidRPr="0051219E">
              <w:rPr>
                <w:rFonts w:ascii="Times New Roman" w:eastAsia="Times New Roman" w:hAnsi="Times New Roman"/>
                <w:b/>
                <w:i/>
                <w:color w:val="000000" w:themeColor="text1"/>
                <w:sz w:val="24"/>
                <w:szCs w:val="24"/>
              </w:rPr>
              <w:lastRenderedPageBreak/>
              <w:t>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11A08FC0" w14:textId="77777777" w:rsidR="0051219E" w:rsidRPr="006E3AA2" w:rsidRDefault="0051219E" w:rsidP="00236CE6">
            <w:pPr>
              <w:jc w:val="both"/>
              <w:rPr>
                <w:rFonts w:ascii="Times New Roman" w:eastAsia="Times New Roman" w:hAnsi="Times New Roman"/>
                <w:color w:val="000000" w:themeColor="text1"/>
                <w:sz w:val="24"/>
                <w:szCs w:val="24"/>
              </w:rPr>
            </w:pPr>
          </w:p>
          <w:p w14:paraId="6B6CE03A" w14:textId="3A3A4892" w:rsidR="00236CE6" w:rsidRPr="006E3AA2" w:rsidRDefault="006F2910" w:rsidP="00236CE6">
            <w:pPr>
              <w:jc w:val="both"/>
              <w:rPr>
                <w:rFonts w:ascii="Times New Roman" w:eastAsia="Times New Roman" w:hAnsi="Times New Roman"/>
                <w:sz w:val="24"/>
                <w:szCs w:val="24"/>
              </w:rPr>
            </w:pPr>
            <w:r w:rsidRPr="006F2910">
              <w:rPr>
                <w:rFonts w:ascii="Times New Roman" w:eastAsia="Times New Roman" w:hAnsi="Times New Roman"/>
                <w:b/>
                <w:i/>
                <w:sz w:val="24"/>
                <w:szCs w:val="24"/>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00236CE6" w:rsidRPr="006E3AA2">
              <w:rPr>
                <w:rFonts w:ascii="Times New Roman" w:eastAsia="Times New Roman" w:hAnsi="Times New Roman"/>
                <w:sz w:val="24"/>
                <w:szCs w:val="24"/>
              </w:rPr>
              <w:t xml:space="preserve"> </w:t>
            </w:r>
          </w:p>
          <w:p w14:paraId="53EECBCE" w14:textId="77777777" w:rsidR="00236CE6" w:rsidRDefault="00236CE6" w:rsidP="00236CE6">
            <w:pPr>
              <w:jc w:val="both"/>
              <w:rPr>
                <w:rFonts w:ascii="Times New Roman" w:eastAsia="Times New Roman" w:hAnsi="Times New Roman"/>
                <w:sz w:val="24"/>
                <w:szCs w:val="24"/>
              </w:rPr>
            </w:pPr>
          </w:p>
          <w:p w14:paraId="4AE304AF" w14:textId="522E43E0" w:rsidR="00236CE6" w:rsidRPr="006E3AA2" w:rsidRDefault="00236CE6" w:rsidP="00236CE6">
            <w:pPr>
              <w:jc w:val="both"/>
              <w:rPr>
                <w:rFonts w:ascii="Times New Roman" w:eastAsia="Times New Roman" w:hAnsi="Times New Roman"/>
                <w:sz w:val="24"/>
                <w:szCs w:val="24"/>
              </w:rPr>
            </w:pPr>
            <w:r w:rsidRPr="006E3AA2">
              <w:rPr>
                <w:rFonts w:ascii="Times New Roman" w:eastAsia="Times New Roman" w:hAnsi="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ABFEFD1" w14:textId="77777777" w:rsidR="00236CE6" w:rsidRDefault="00236CE6" w:rsidP="00236CE6">
            <w:pPr>
              <w:jc w:val="both"/>
              <w:rPr>
                <w:rFonts w:ascii="Times New Roman" w:eastAsia="Times New Roman" w:hAnsi="Times New Roman"/>
                <w:sz w:val="24"/>
                <w:szCs w:val="24"/>
              </w:rPr>
            </w:pPr>
          </w:p>
          <w:p w14:paraId="023791E8" w14:textId="66F40710" w:rsidR="00236CE6" w:rsidRPr="00236CE6" w:rsidRDefault="00236CE6" w:rsidP="00236CE6">
            <w:pPr>
              <w:jc w:val="both"/>
              <w:rPr>
                <w:rFonts w:ascii="Times New Roman" w:eastAsia="Times New Roman" w:hAnsi="Times New Roman"/>
                <w:b/>
                <w:i/>
                <w:sz w:val="24"/>
                <w:szCs w:val="24"/>
                <w:u w:val="single"/>
              </w:rPr>
            </w:pPr>
            <w:r w:rsidRPr="006E3AA2">
              <w:rPr>
                <w:rFonts w:ascii="Times New Roman" w:eastAsia="Times New Roman" w:hAnsi="Times New Roman"/>
                <w:sz w:val="24"/>
                <w:szCs w:val="24"/>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Pr>
                <w:rFonts w:ascii="Times New Roman" w:eastAsia="Times New Roman" w:hAnsi="Times New Roman"/>
                <w:sz w:val="24"/>
                <w:szCs w:val="24"/>
              </w:rPr>
              <w:t>З</w:t>
            </w:r>
            <w:r w:rsidRPr="00236CE6">
              <w:rPr>
                <w:rFonts w:ascii="Times New Roman" w:eastAsia="Times New Roman" w:hAnsi="Times New Roman"/>
                <w:b/>
                <w:i/>
                <w:sz w:val="24"/>
                <w:szCs w:val="24"/>
                <w:u w:val="single"/>
              </w:rPr>
              <w:t>амовник відхиляє тендерну пропозицію на підставі підпункту 2 пункту 44 Особливостей.</w:t>
            </w:r>
          </w:p>
          <w:p w14:paraId="2D878731" w14:textId="77777777" w:rsidR="00236CE6" w:rsidRDefault="00236CE6" w:rsidP="00236CE6">
            <w:pPr>
              <w:jc w:val="both"/>
              <w:rPr>
                <w:rFonts w:ascii="Times New Roman" w:eastAsia="Times New Roman" w:hAnsi="Times New Roman"/>
                <w:b/>
                <w:i/>
                <w:sz w:val="24"/>
                <w:szCs w:val="24"/>
              </w:rPr>
            </w:pPr>
          </w:p>
          <w:p w14:paraId="28E52D13" w14:textId="0282DDF1" w:rsidR="00236CE6" w:rsidRDefault="00236CE6" w:rsidP="00236CE6">
            <w:pPr>
              <w:jc w:val="both"/>
              <w:rPr>
                <w:rFonts w:ascii="Times New Roman" w:eastAsia="Times New Roman" w:hAnsi="Times New Roman"/>
                <w:sz w:val="24"/>
                <w:szCs w:val="24"/>
              </w:rPr>
            </w:pPr>
            <w:r w:rsidRPr="00236CE6">
              <w:rPr>
                <w:rFonts w:ascii="Times New Roman" w:eastAsia="Times New Roman" w:hAnsi="Times New Roman"/>
                <w:b/>
                <w:i/>
                <w:sz w:val="24"/>
                <w:szCs w:val="24"/>
              </w:rPr>
              <w:t>Аномально низька ціна тендерної пропозиції</w:t>
            </w:r>
            <w:r>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за умови наявності не менше двох </w:t>
            </w:r>
            <w:r>
              <w:rPr>
                <w:rFonts w:ascii="Times New Roman" w:eastAsia="Times New Roman" w:hAnsi="Times New Roman"/>
                <w:sz w:val="24"/>
                <w:szCs w:val="24"/>
              </w:rPr>
              <w:lastRenderedPageBreak/>
              <w:t>учасників, які подали свої тендерні пропозиції щодо предмета закупівлі або його частини (лота)</w:t>
            </w:r>
            <w:r w:rsidR="006F2910">
              <w:rPr>
                <w:rFonts w:ascii="Times New Roman" w:eastAsia="Times New Roman" w:hAnsi="Times New Roman"/>
                <w:sz w:val="24"/>
                <w:szCs w:val="24"/>
              </w:rPr>
              <w:t>.</w:t>
            </w:r>
          </w:p>
          <w:p w14:paraId="71891108" w14:textId="77777777" w:rsidR="006F2910" w:rsidRDefault="006F2910" w:rsidP="00236CE6">
            <w:pPr>
              <w:jc w:val="both"/>
              <w:rPr>
                <w:rFonts w:ascii="Times New Roman" w:eastAsia="Times New Roman" w:hAnsi="Times New Roman"/>
                <w:sz w:val="24"/>
                <w:szCs w:val="24"/>
              </w:rPr>
            </w:pPr>
          </w:p>
          <w:p w14:paraId="7AFF09CB" w14:textId="77777777" w:rsidR="00236CE6" w:rsidRPr="00236CE6" w:rsidRDefault="00236CE6" w:rsidP="00236CE6">
            <w:pPr>
              <w:jc w:val="both"/>
              <w:rPr>
                <w:rFonts w:ascii="Times New Roman" w:eastAsia="Times New Roman" w:hAnsi="Times New Roman"/>
                <w:b/>
                <w:i/>
                <w:sz w:val="24"/>
                <w:szCs w:val="24"/>
              </w:rPr>
            </w:pPr>
            <w:r>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sidRPr="00236CE6">
              <w:rPr>
                <w:rFonts w:ascii="Times New Roman" w:eastAsia="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w:t>
            </w:r>
            <w:proofErr w:type="spellStart"/>
            <w:r w:rsidRPr="00236CE6">
              <w:rPr>
                <w:rFonts w:ascii="Times New Roman" w:eastAsia="Times New Roman" w:hAnsi="Times New Roman"/>
                <w:b/>
                <w:i/>
                <w:sz w:val="24"/>
                <w:szCs w:val="24"/>
              </w:rPr>
              <w:t>обгрунтування</w:t>
            </w:r>
            <w:proofErr w:type="spellEnd"/>
            <w:r w:rsidRPr="00236CE6">
              <w:rPr>
                <w:rFonts w:ascii="Times New Roman" w:eastAsia="Times New Roman" w:hAnsi="Times New Roman"/>
                <w:b/>
                <w:i/>
                <w:sz w:val="24"/>
                <w:szCs w:val="24"/>
              </w:rPr>
              <w:t xml:space="preserve"> в довільній формі щодо цін або вартості відповідних товарів, робіт чи послуг тендерної пропозиції.</w:t>
            </w:r>
          </w:p>
          <w:p w14:paraId="2527A410" w14:textId="21F82221" w:rsidR="00236CE6" w:rsidRDefault="00236CE6" w:rsidP="00236CE6">
            <w:pPr>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w:t>
            </w:r>
            <w:r w:rsidR="006F2910">
              <w:rPr>
                <w:rFonts w:ascii="Times New Roman" w:eastAsia="Times New Roman" w:hAnsi="Times New Roman"/>
                <w:sz w:val="24"/>
                <w:szCs w:val="24"/>
              </w:rPr>
              <w:t>чотирнадцятої</w:t>
            </w:r>
            <w:r>
              <w:rPr>
                <w:rFonts w:ascii="Times New Roman" w:eastAsia="Times New Roman" w:hAnsi="Times New Roman"/>
                <w:sz w:val="24"/>
                <w:szCs w:val="24"/>
              </w:rPr>
              <w:t xml:space="preserve"> статті 29 Закону.</w:t>
            </w:r>
          </w:p>
          <w:p w14:paraId="4742060F" w14:textId="77777777" w:rsidR="006F2910" w:rsidRDefault="006F2910" w:rsidP="00236CE6">
            <w:pPr>
              <w:jc w:val="both"/>
              <w:rPr>
                <w:rFonts w:ascii="Times New Roman" w:eastAsia="Times New Roman" w:hAnsi="Times New Roman"/>
                <w:sz w:val="24"/>
                <w:szCs w:val="24"/>
              </w:rPr>
            </w:pPr>
          </w:p>
          <w:p w14:paraId="7CCDC244" w14:textId="77777777" w:rsidR="00236CE6" w:rsidRPr="0024015B" w:rsidRDefault="00236CE6" w:rsidP="00236CE6">
            <w:pPr>
              <w:jc w:val="both"/>
              <w:rPr>
                <w:rFonts w:ascii="Times New Roman" w:eastAsia="Times New Roman" w:hAnsi="Times New Roman"/>
                <w:sz w:val="24"/>
                <w:szCs w:val="24"/>
              </w:rPr>
            </w:pPr>
            <w:r w:rsidRPr="0024015B">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7CA29D57" w14:textId="77777777" w:rsidR="00236CE6" w:rsidRPr="0024015B" w:rsidRDefault="00236CE6" w:rsidP="00236CE6">
            <w:pPr>
              <w:pStyle w:val="a5"/>
              <w:numPr>
                <w:ilvl w:val="0"/>
                <w:numId w:val="12"/>
              </w:numPr>
              <w:jc w:val="both"/>
              <w:rPr>
                <w:rFonts w:ascii="Times New Roman" w:eastAsia="Times New Roman" w:hAnsi="Times New Roman"/>
                <w:sz w:val="24"/>
                <w:szCs w:val="24"/>
              </w:rPr>
            </w:pPr>
            <w:r w:rsidRPr="0024015B">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57B0F84" w14:textId="77777777" w:rsidR="00236CE6" w:rsidRPr="0024015B" w:rsidRDefault="00236CE6" w:rsidP="00236CE6">
            <w:pPr>
              <w:pStyle w:val="a5"/>
              <w:numPr>
                <w:ilvl w:val="0"/>
                <w:numId w:val="12"/>
              </w:numPr>
              <w:jc w:val="both"/>
              <w:rPr>
                <w:rFonts w:ascii="Times New Roman" w:eastAsia="Times New Roman" w:hAnsi="Times New Roman"/>
                <w:sz w:val="24"/>
                <w:szCs w:val="24"/>
              </w:rPr>
            </w:pPr>
            <w:r w:rsidRPr="0024015B">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D0EE6A3" w14:textId="77777777" w:rsidR="00236CE6" w:rsidRPr="0024015B" w:rsidRDefault="00236CE6" w:rsidP="00236CE6">
            <w:pPr>
              <w:pStyle w:val="a5"/>
              <w:numPr>
                <w:ilvl w:val="0"/>
                <w:numId w:val="12"/>
              </w:numPr>
              <w:jc w:val="both"/>
              <w:rPr>
                <w:rFonts w:ascii="Times New Roman" w:eastAsia="Times New Roman" w:hAnsi="Times New Roman"/>
                <w:sz w:val="24"/>
                <w:szCs w:val="24"/>
              </w:rPr>
            </w:pPr>
            <w:r w:rsidRPr="0024015B">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1F430097" w14:textId="77777777" w:rsidR="00236CE6" w:rsidRDefault="00236CE6" w:rsidP="00236CE6">
            <w:pPr>
              <w:widowControl w:val="0"/>
              <w:jc w:val="both"/>
              <w:rPr>
                <w:rFonts w:ascii="Times New Roman" w:eastAsia="Times New Roman" w:hAnsi="Times New Roman" w:cs="Times New Roman"/>
                <w:color w:val="000000"/>
                <w:sz w:val="24"/>
                <w:szCs w:val="24"/>
              </w:rPr>
            </w:pPr>
          </w:p>
          <w:p w14:paraId="65BDE882" w14:textId="029813FA"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18DBAAA" w14:textId="77777777" w:rsidR="00236CE6" w:rsidRDefault="00236CE6" w:rsidP="00236C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53ED3C3" w14:textId="77777777"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58761B">
              <w:rPr>
                <w:rFonts w:ascii="Times New Roman" w:eastAsia="Times New Roman" w:hAnsi="Times New Roman" w:cs="Times New Roman"/>
                <w:color w:val="000000"/>
                <w:sz w:val="24"/>
                <w:szCs w:val="24"/>
              </w:rPr>
              <w:t>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14:paraId="064ECF0A" w14:textId="77777777"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8695507" w14:textId="77777777"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EFAF55" w14:textId="77777777" w:rsidR="00236CE6" w:rsidRDefault="00236CE6" w:rsidP="0023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14:paraId="552615C9" w14:textId="3288C4C2" w:rsidR="00236CE6" w:rsidRDefault="00236CE6" w:rsidP="0023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311EABEB" w14:textId="16381934" w:rsidR="00236CE6" w:rsidRDefault="00236CE6" w:rsidP="0023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0B61F6E" w14:textId="77777777" w:rsidR="00236CE6" w:rsidRDefault="00236CE6" w:rsidP="0023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5E07642" w14:textId="77777777" w:rsidR="00236CE6" w:rsidRDefault="00236CE6" w:rsidP="0023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F259DC3" w14:textId="77777777" w:rsidR="00236CE6" w:rsidRDefault="00236CE6" w:rsidP="0023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1223AB4" w14:textId="77777777" w:rsidR="00236CE6" w:rsidRDefault="00236CE6" w:rsidP="0023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32BE6A" w14:textId="77777777" w:rsidR="00236CE6" w:rsidRDefault="00236CE6" w:rsidP="0023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BFDD18" w14:textId="77777777" w:rsidR="00236CE6" w:rsidRDefault="00236CE6" w:rsidP="0023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D91D3D7" w14:textId="77777777" w:rsidR="00236CE6" w:rsidRPr="00AF5CB8" w:rsidRDefault="00236CE6" w:rsidP="0023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Якщо вимога в тендерній документації встановлена декілька разів, учасник/переможець може подати </w:t>
            </w:r>
            <w:r w:rsidRPr="00AF5CB8">
              <w:rPr>
                <w:rFonts w:ascii="Times New Roman" w:eastAsia="Times New Roman" w:hAnsi="Times New Roman" w:cs="Times New Roman"/>
                <w:color w:val="000000"/>
                <w:sz w:val="24"/>
                <w:szCs w:val="24"/>
              </w:rPr>
              <w:t>необхідний документ  або інформацію один раз.</w:t>
            </w:r>
          </w:p>
          <w:p w14:paraId="2E7884B9" w14:textId="77777777" w:rsidR="00236CE6" w:rsidRDefault="00236CE6" w:rsidP="00236CE6">
            <w:pPr>
              <w:widowControl w:val="0"/>
              <w:jc w:val="both"/>
              <w:rPr>
                <w:rFonts w:ascii="Times New Roman" w:eastAsia="Times New Roman" w:hAnsi="Times New Roman" w:cs="Times New Roman"/>
                <w:color w:val="000000"/>
                <w:sz w:val="24"/>
                <w:szCs w:val="24"/>
              </w:rPr>
            </w:pPr>
            <w:r w:rsidRPr="00AF5CB8">
              <w:rPr>
                <w:rFonts w:ascii="Times New Roman" w:eastAsia="Times New Roman" w:hAnsi="Times New Roman" w:cs="Times New Roman"/>
                <w:color w:val="000000"/>
                <w:sz w:val="24"/>
                <w:szCs w:val="24"/>
              </w:rPr>
              <w:t xml:space="preserve">10. </w:t>
            </w:r>
            <w:r w:rsidRPr="00AF5CB8">
              <w:rPr>
                <w:rFonts w:ascii="Times New Roman" w:eastAsia="Times New Roman" w:hAnsi="Times New Roman" w:cs="Times New Roman"/>
                <w:sz w:val="24"/>
                <w:szCs w:val="24"/>
              </w:rPr>
              <w:t>Тендерна п</w:t>
            </w:r>
            <w:r w:rsidRPr="00AF5CB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08867B9" w14:textId="76615217" w:rsidR="00236CE6" w:rsidRPr="00AF5CB8" w:rsidRDefault="00236CE6" w:rsidP="00236C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0E7F01">
              <w:rPr>
                <w:rFonts w:ascii="Times New Roman" w:eastAsia="Times New Roman" w:hAnsi="Times New Roman" w:cs="Times New Roman"/>
                <w:sz w:val="24"/>
                <w:szCs w:val="24"/>
              </w:rPr>
              <w:t>на 20</w:t>
            </w:r>
            <w:r>
              <w:rPr>
                <w:rFonts w:ascii="Times New Roman" w:eastAsia="Times New Roman" w:hAnsi="Times New Roman" w:cs="Times New Roman"/>
                <w:sz w:val="24"/>
                <w:szCs w:val="24"/>
              </w:rPr>
              <w:t>2</w:t>
            </w:r>
            <w:r w:rsidR="00A5603B">
              <w:rPr>
                <w:rFonts w:ascii="Times New Roman" w:eastAsia="Times New Roman" w:hAnsi="Times New Roman" w:cs="Times New Roman"/>
                <w:sz w:val="24"/>
                <w:szCs w:val="24"/>
              </w:rPr>
              <w:t>4</w:t>
            </w:r>
            <w:r w:rsidRPr="000E7F01">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 </w:t>
            </w:r>
            <w:r w:rsidR="00B200E3">
              <w:rPr>
                <w:rFonts w:ascii="Times New Roman" w:eastAsia="Times New Roman" w:hAnsi="Times New Roman" w:cs="Times New Roman"/>
                <w:sz w:val="24"/>
                <w:szCs w:val="24"/>
              </w:rPr>
              <w:t>поставленого товару</w:t>
            </w:r>
            <w:r>
              <w:rPr>
                <w:rFonts w:ascii="Times New Roman" w:eastAsia="Times New Roman" w:hAnsi="Times New Roman" w:cs="Times New Roman"/>
                <w:sz w:val="24"/>
                <w:szCs w:val="24"/>
              </w:rPr>
              <w:t xml:space="preserve"> та розміру фінансування.</w:t>
            </w:r>
          </w:p>
          <w:p w14:paraId="6C001F16" w14:textId="77777777" w:rsidR="00236CE6" w:rsidRDefault="00236CE6" w:rsidP="00236CE6">
            <w:pPr>
              <w:widowControl w:val="0"/>
              <w:pBdr>
                <w:top w:val="nil"/>
                <w:left w:val="nil"/>
                <w:bottom w:val="nil"/>
                <w:right w:val="nil"/>
                <w:between w:val="nil"/>
              </w:pBdr>
              <w:jc w:val="both"/>
              <w:rPr>
                <w:rFonts w:ascii="Times New Roman" w:eastAsia="Times New Roman" w:hAnsi="Times New Roman" w:cs="Times New Roman"/>
                <w:sz w:val="24"/>
                <w:szCs w:val="24"/>
              </w:rPr>
            </w:pPr>
            <w:r w:rsidRPr="00AF5CB8">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BB58AFF" w14:textId="77777777" w:rsidR="00236CE6" w:rsidRDefault="00236CE6" w:rsidP="00236C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A24A27" w14:textId="77777777" w:rsidR="00236CE6" w:rsidRDefault="00236CE6" w:rsidP="00236C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039B21" w14:textId="77777777" w:rsidR="00236CE6" w:rsidRDefault="00236CE6" w:rsidP="00236CE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B88880F" w14:textId="79C6B67D" w:rsidR="00236CE6" w:rsidRDefault="00236CE6" w:rsidP="00236CE6">
            <w:pPr>
              <w:widowControl w:val="0"/>
              <w:jc w:val="both"/>
              <w:rPr>
                <w:rFonts w:ascii="Times New Roman" w:eastAsia="Times New Roman" w:hAnsi="Times New Roman" w:cs="Times New Roman"/>
                <w:i/>
                <w:sz w:val="20"/>
                <w:szCs w:val="20"/>
              </w:rPr>
            </w:pPr>
          </w:p>
        </w:tc>
      </w:tr>
      <w:tr w:rsidR="00236CE6" w14:paraId="5E7E5630" w14:textId="77777777">
        <w:trPr>
          <w:trHeight w:val="1119"/>
          <w:jc w:val="center"/>
        </w:trPr>
        <w:tc>
          <w:tcPr>
            <w:tcW w:w="705" w:type="dxa"/>
          </w:tcPr>
          <w:p w14:paraId="3DBCDE63" w14:textId="77777777" w:rsidR="00236CE6" w:rsidRDefault="00236CE6" w:rsidP="0023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1AC46F9" w14:textId="77777777" w:rsidR="00236CE6" w:rsidRDefault="00236CE6" w:rsidP="0023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EA21D4A" w14:textId="77777777" w:rsidR="00D930CE" w:rsidRPr="00316B47" w:rsidRDefault="00D930CE" w:rsidP="00D930CE">
            <w:pPr>
              <w:jc w:val="both"/>
              <w:rPr>
                <w:rFonts w:ascii="Times New Roman" w:hAnsi="Times New Roman"/>
                <w:sz w:val="24"/>
                <w:szCs w:val="24"/>
              </w:rPr>
            </w:pPr>
            <w:r w:rsidRPr="00316B47">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rPr>
              <w:t>закупівель</w:t>
            </w:r>
            <w:proofErr w:type="spellEnd"/>
            <w:r w:rsidRPr="00316B47">
              <w:rPr>
                <w:rFonts w:ascii="Times New Roman" w:hAnsi="Times New Roman"/>
                <w:sz w:val="24"/>
                <w:szCs w:val="24"/>
              </w:rPr>
              <w:t xml:space="preserve"> у разі, коли:</w:t>
            </w:r>
          </w:p>
          <w:p w14:paraId="0C4A7AED" w14:textId="77777777" w:rsidR="00D930CE" w:rsidRPr="00316B47" w:rsidRDefault="00D930CE" w:rsidP="00D930CE">
            <w:pPr>
              <w:jc w:val="both"/>
              <w:rPr>
                <w:rFonts w:ascii="Times New Roman" w:hAnsi="Times New Roman"/>
                <w:sz w:val="24"/>
                <w:szCs w:val="24"/>
              </w:rPr>
            </w:pPr>
          </w:p>
          <w:p w14:paraId="205A7DD0" w14:textId="77777777" w:rsidR="00D930CE" w:rsidRPr="00D930CE" w:rsidRDefault="00D930CE" w:rsidP="00D930CE">
            <w:pPr>
              <w:jc w:val="both"/>
              <w:rPr>
                <w:rFonts w:ascii="Times New Roman" w:hAnsi="Times New Roman"/>
                <w:b/>
                <w:i/>
                <w:sz w:val="24"/>
                <w:szCs w:val="24"/>
                <w:u w:val="single"/>
              </w:rPr>
            </w:pPr>
            <w:r w:rsidRPr="00316B47">
              <w:rPr>
                <w:rFonts w:ascii="Times New Roman" w:hAnsi="Times New Roman"/>
                <w:sz w:val="24"/>
                <w:szCs w:val="24"/>
              </w:rPr>
              <w:t xml:space="preserve">1) </w:t>
            </w:r>
            <w:r w:rsidRPr="00D930CE">
              <w:rPr>
                <w:rFonts w:ascii="Times New Roman" w:hAnsi="Times New Roman"/>
                <w:b/>
                <w:i/>
                <w:sz w:val="24"/>
                <w:szCs w:val="24"/>
                <w:u w:val="single"/>
              </w:rPr>
              <w:t>учасник процедури закупівлі:</w:t>
            </w:r>
          </w:p>
          <w:p w14:paraId="4A995261" w14:textId="77777777" w:rsidR="00D930CE" w:rsidRPr="00D930CE" w:rsidRDefault="00D930CE" w:rsidP="00D930CE">
            <w:pPr>
              <w:jc w:val="both"/>
              <w:rPr>
                <w:rFonts w:ascii="Times New Roman" w:hAnsi="Times New Roman"/>
                <w:b/>
                <w:i/>
                <w:sz w:val="24"/>
                <w:szCs w:val="24"/>
                <w:u w:val="single"/>
              </w:rPr>
            </w:pPr>
          </w:p>
          <w:p w14:paraId="76FA2774" w14:textId="77777777" w:rsidR="00D930CE" w:rsidRPr="00316B47" w:rsidRDefault="00D930CE" w:rsidP="00D930CE">
            <w:pPr>
              <w:pStyle w:val="a5"/>
              <w:numPr>
                <w:ilvl w:val="0"/>
                <w:numId w:val="14"/>
              </w:numPr>
              <w:jc w:val="both"/>
              <w:rPr>
                <w:rFonts w:ascii="Times New Roman" w:hAnsi="Times New Roman"/>
                <w:sz w:val="24"/>
                <w:szCs w:val="24"/>
              </w:rPr>
            </w:pPr>
            <w:r w:rsidRPr="00316B47">
              <w:rPr>
                <w:rFonts w:ascii="Times New Roman" w:hAnsi="Times New Roman"/>
                <w:sz w:val="24"/>
                <w:szCs w:val="24"/>
              </w:rPr>
              <w:t>підпадає під підстави, встановлені пунктом 47 цих особливостей;</w:t>
            </w:r>
          </w:p>
          <w:p w14:paraId="75C893A2" w14:textId="77777777" w:rsidR="00D930CE" w:rsidRPr="00316B47" w:rsidRDefault="00D930CE" w:rsidP="00D930CE">
            <w:pPr>
              <w:pStyle w:val="a5"/>
              <w:numPr>
                <w:ilvl w:val="0"/>
                <w:numId w:val="14"/>
              </w:numPr>
              <w:jc w:val="both"/>
              <w:rPr>
                <w:rFonts w:ascii="Times New Roman" w:hAnsi="Times New Roman"/>
                <w:sz w:val="24"/>
                <w:szCs w:val="24"/>
              </w:rPr>
            </w:pPr>
            <w:r w:rsidRPr="00316B47">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D4AFDB" w14:textId="77777777" w:rsidR="00D930CE" w:rsidRPr="00316B47" w:rsidRDefault="00D930CE" w:rsidP="00D930CE">
            <w:pPr>
              <w:pStyle w:val="a5"/>
              <w:numPr>
                <w:ilvl w:val="0"/>
                <w:numId w:val="14"/>
              </w:numPr>
              <w:jc w:val="both"/>
              <w:rPr>
                <w:rFonts w:ascii="Times New Roman" w:hAnsi="Times New Roman"/>
                <w:sz w:val="24"/>
                <w:szCs w:val="24"/>
              </w:rPr>
            </w:pPr>
            <w:r w:rsidRPr="00316B47">
              <w:rPr>
                <w:rFonts w:ascii="Times New Roman" w:hAnsi="Times New Roman"/>
                <w:sz w:val="24"/>
                <w:szCs w:val="24"/>
              </w:rPr>
              <w:t>не надав забезпечення тендерної пропозиції, якщо таке забезпечення вимагалося замовником;</w:t>
            </w:r>
          </w:p>
          <w:p w14:paraId="3C6B1DBB" w14:textId="77777777" w:rsidR="00D930CE" w:rsidRPr="00B8704B" w:rsidRDefault="00D930CE" w:rsidP="00D930CE">
            <w:pPr>
              <w:pStyle w:val="a5"/>
              <w:numPr>
                <w:ilvl w:val="0"/>
                <w:numId w:val="14"/>
              </w:numPr>
              <w:jc w:val="both"/>
              <w:rPr>
                <w:rFonts w:ascii="Times New Roman" w:hAnsi="Times New Roman"/>
                <w:sz w:val="24"/>
                <w:szCs w:val="24"/>
              </w:rPr>
            </w:pPr>
            <w:r w:rsidRPr="00316B47">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rPr>
              <w:t>невідповідностей</w:t>
            </w:r>
            <w:proofErr w:type="spellEnd"/>
            <w:r w:rsidRPr="00316B47">
              <w:rPr>
                <w:rFonts w:ascii="Times New Roman" w:hAnsi="Times New Roman"/>
                <w:sz w:val="24"/>
                <w:szCs w:val="24"/>
              </w:rPr>
              <w:t xml:space="preserve">, протягом 24 годин з моменту </w:t>
            </w:r>
            <w:r w:rsidRPr="00B8704B">
              <w:rPr>
                <w:rFonts w:ascii="Times New Roman" w:hAnsi="Times New Roman"/>
                <w:sz w:val="24"/>
                <w:szCs w:val="24"/>
              </w:rPr>
              <w:lastRenderedPageBreak/>
              <w:t xml:space="preserve">розміщення замовником в електронній системі </w:t>
            </w:r>
            <w:proofErr w:type="spellStart"/>
            <w:r w:rsidRPr="00B8704B">
              <w:rPr>
                <w:rFonts w:ascii="Times New Roman" w:hAnsi="Times New Roman"/>
                <w:sz w:val="24"/>
                <w:szCs w:val="24"/>
              </w:rPr>
              <w:t>закупівель</w:t>
            </w:r>
            <w:proofErr w:type="spellEnd"/>
            <w:r w:rsidRPr="00B8704B">
              <w:rPr>
                <w:rFonts w:ascii="Times New Roman" w:hAnsi="Times New Roman"/>
                <w:sz w:val="24"/>
                <w:szCs w:val="24"/>
              </w:rPr>
              <w:t xml:space="preserve"> повідомлення з вимогою про усунення таких </w:t>
            </w:r>
            <w:proofErr w:type="spellStart"/>
            <w:r w:rsidRPr="00B8704B">
              <w:rPr>
                <w:rFonts w:ascii="Times New Roman" w:hAnsi="Times New Roman"/>
                <w:sz w:val="24"/>
                <w:szCs w:val="24"/>
              </w:rPr>
              <w:t>невідповідностей</w:t>
            </w:r>
            <w:proofErr w:type="spellEnd"/>
            <w:r w:rsidRPr="00B8704B">
              <w:rPr>
                <w:rFonts w:ascii="Times New Roman" w:hAnsi="Times New Roman"/>
                <w:sz w:val="24"/>
                <w:szCs w:val="24"/>
              </w:rPr>
              <w:t>;</w:t>
            </w:r>
          </w:p>
          <w:p w14:paraId="7460591C" w14:textId="77777777" w:rsidR="00D930CE" w:rsidRPr="00316B47" w:rsidRDefault="00D930CE" w:rsidP="00D930CE">
            <w:pPr>
              <w:pStyle w:val="a5"/>
              <w:numPr>
                <w:ilvl w:val="0"/>
                <w:numId w:val="14"/>
              </w:numPr>
              <w:jc w:val="both"/>
              <w:rPr>
                <w:rFonts w:ascii="Times New Roman" w:hAnsi="Times New Roman"/>
                <w:sz w:val="24"/>
                <w:szCs w:val="24"/>
              </w:rPr>
            </w:pPr>
            <w:r w:rsidRPr="00B8704B">
              <w:rPr>
                <w:rFonts w:ascii="Times New Roman" w:hAnsi="Times New Roman"/>
                <w:sz w:val="24"/>
                <w:szCs w:val="24"/>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rPr>
              <w:t xml:space="preserve"> абзацом першим частини чотирнадцятої статті 29 Закону/абзацом дев’ятим пункту 37 цих особливостей;</w:t>
            </w:r>
          </w:p>
          <w:p w14:paraId="2F4780A2" w14:textId="77777777" w:rsidR="00D930CE" w:rsidRPr="00316B47" w:rsidRDefault="00D930CE" w:rsidP="00D930CE">
            <w:pPr>
              <w:pStyle w:val="a5"/>
              <w:numPr>
                <w:ilvl w:val="0"/>
                <w:numId w:val="14"/>
              </w:numPr>
              <w:jc w:val="both"/>
              <w:rPr>
                <w:rFonts w:ascii="Times New Roman" w:hAnsi="Times New Roman"/>
                <w:sz w:val="24"/>
                <w:szCs w:val="24"/>
              </w:rPr>
            </w:pPr>
            <w:r w:rsidRPr="00316B47">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23E0A76" w14:textId="77777777" w:rsidR="006F2910" w:rsidRPr="006F2910" w:rsidRDefault="006F2910" w:rsidP="006F2910">
            <w:pPr>
              <w:pStyle w:val="a5"/>
              <w:numPr>
                <w:ilvl w:val="0"/>
                <w:numId w:val="14"/>
              </w:numPr>
              <w:jc w:val="both"/>
              <w:rPr>
                <w:rFonts w:ascii="Times New Roman" w:hAnsi="Times New Roman"/>
                <w:sz w:val="24"/>
                <w:szCs w:val="24"/>
              </w:rPr>
            </w:pPr>
            <w:r w:rsidRPr="006F2910">
              <w:rPr>
                <w:rFonts w:ascii="Times New Roman" w:hAnsi="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F2910">
              <w:rPr>
                <w:rFonts w:ascii="Times New Roman" w:hAnsi="Times New Roman"/>
                <w:sz w:val="24"/>
                <w:szCs w:val="24"/>
              </w:rPr>
              <w:t>бенефіціарним</w:t>
            </w:r>
            <w:proofErr w:type="spellEnd"/>
            <w:r w:rsidRPr="006F2910">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6F2910">
              <w:rPr>
                <w:rFonts w:ascii="Times New Roman" w:hAnsi="Times New Roman"/>
                <w:sz w:val="24"/>
                <w:szCs w:val="24"/>
              </w:rPr>
              <w:t>No</w:t>
            </w:r>
            <w:proofErr w:type="spellEnd"/>
            <w:r w:rsidRPr="006F2910">
              <w:rPr>
                <w:rFonts w:ascii="Times New Roman" w:hAnsi="Times New Roman"/>
                <w:sz w:val="24"/>
                <w:szCs w:val="24"/>
              </w:rPr>
              <w:t xml:space="preserve"> 1178 “Про затвердження особливостей здійснення публічних </w:t>
            </w:r>
            <w:proofErr w:type="spellStart"/>
            <w:r w:rsidRPr="006F2910">
              <w:rPr>
                <w:rFonts w:ascii="Times New Roman" w:hAnsi="Times New Roman"/>
                <w:sz w:val="24"/>
                <w:szCs w:val="24"/>
              </w:rPr>
              <w:t>закупівель</w:t>
            </w:r>
            <w:proofErr w:type="spellEnd"/>
            <w:r w:rsidRPr="006F2910">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6F2910">
              <w:rPr>
                <w:rFonts w:ascii="Times New Roman" w:hAnsi="Times New Roman"/>
                <w:sz w:val="24"/>
                <w:szCs w:val="24"/>
              </w:rPr>
              <w:t>No</w:t>
            </w:r>
            <w:proofErr w:type="spellEnd"/>
            <w:r w:rsidRPr="006F2910">
              <w:rPr>
                <w:rFonts w:ascii="Times New Roman" w:hAnsi="Times New Roman"/>
                <w:sz w:val="24"/>
                <w:szCs w:val="24"/>
              </w:rPr>
              <w:t xml:space="preserve"> 84, ст. 5176);</w:t>
            </w:r>
          </w:p>
          <w:p w14:paraId="651E8B42" w14:textId="199D191B" w:rsidR="00D930CE" w:rsidRDefault="00D930CE" w:rsidP="006F2910">
            <w:pPr>
              <w:ind w:left="720"/>
              <w:jc w:val="both"/>
              <w:rPr>
                <w:rFonts w:ascii="Times New Roman" w:hAnsi="Times New Roman"/>
                <w:sz w:val="24"/>
                <w:szCs w:val="24"/>
              </w:rPr>
            </w:pPr>
          </w:p>
          <w:p w14:paraId="5FD15CF5" w14:textId="77777777" w:rsidR="00D930CE" w:rsidRPr="00316B47" w:rsidRDefault="00D930CE" w:rsidP="00D930CE">
            <w:pPr>
              <w:jc w:val="both"/>
              <w:rPr>
                <w:rFonts w:ascii="Times New Roman" w:hAnsi="Times New Roman"/>
                <w:sz w:val="24"/>
                <w:szCs w:val="24"/>
              </w:rPr>
            </w:pPr>
            <w:r w:rsidRPr="00316B47">
              <w:rPr>
                <w:rFonts w:ascii="Times New Roman" w:hAnsi="Times New Roman"/>
                <w:sz w:val="24"/>
                <w:szCs w:val="24"/>
              </w:rPr>
              <w:t xml:space="preserve">2) </w:t>
            </w:r>
            <w:r w:rsidRPr="00D930CE">
              <w:rPr>
                <w:rFonts w:ascii="Times New Roman" w:hAnsi="Times New Roman"/>
                <w:b/>
                <w:i/>
                <w:sz w:val="24"/>
                <w:szCs w:val="24"/>
                <w:u w:val="single"/>
              </w:rPr>
              <w:t>тендерна пропозиція:</w:t>
            </w:r>
          </w:p>
          <w:p w14:paraId="7DE8181D" w14:textId="77777777" w:rsidR="00D930CE" w:rsidRPr="00316B47" w:rsidRDefault="00D930CE" w:rsidP="00D930CE">
            <w:pPr>
              <w:jc w:val="both"/>
              <w:rPr>
                <w:rFonts w:ascii="Times New Roman" w:hAnsi="Times New Roman"/>
                <w:sz w:val="24"/>
                <w:szCs w:val="24"/>
              </w:rPr>
            </w:pPr>
          </w:p>
          <w:p w14:paraId="4BF20D11" w14:textId="77777777" w:rsidR="00D930CE" w:rsidRPr="00316B47" w:rsidRDefault="00D930CE" w:rsidP="00D930CE">
            <w:pPr>
              <w:pStyle w:val="a5"/>
              <w:numPr>
                <w:ilvl w:val="0"/>
                <w:numId w:val="15"/>
              </w:numPr>
              <w:jc w:val="both"/>
              <w:rPr>
                <w:rFonts w:ascii="Times New Roman" w:hAnsi="Times New Roman"/>
                <w:sz w:val="24"/>
                <w:szCs w:val="24"/>
              </w:rPr>
            </w:pPr>
            <w:r w:rsidRPr="00316B47">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w:t>
            </w:r>
            <w:r w:rsidRPr="00316B47">
              <w:rPr>
                <w:rFonts w:ascii="Times New Roman" w:hAnsi="Times New Roman"/>
                <w:sz w:val="24"/>
                <w:szCs w:val="24"/>
              </w:rPr>
              <w:lastRenderedPageBreak/>
              <w:t>та/або документах, що може бути усунена учасником процедури закупівлі відповідно до пункту 43 цих особливостей;</w:t>
            </w:r>
          </w:p>
          <w:p w14:paraId="1FEC1AD2" w14:textId="77777777" w:rsidR="00D930CE" w:rsidRPr="00316B47" w:rsidRDefault="00D930CE" w:rsidP="00D930CE">
            <w:pPr>
              <w:pStyle w:val="a5"/>
              <w:numPr>
                <w:ilvl w:val="0"/>
                <w:numId w:val="15"/>
              </w:numPr>
              <w:jc w:val="both"/>
              <w:rPr>
                <w:rFonts w:ascii="Times New Roman" w:hAnsi="Times New Roman"/>
                <w:sz w:val="24"/>
                <w:szCs w:val="24"/>
              </w:rPr>
            </w:pPr>
            <w:r w:rsidRPr="00316B47">
              <w:rPr>
                <w:rFonts w:ascii="Times New Roman" w:hAnsi="Times New Roman"/>
                <w:sz w:val="24"/>
                <w:szCs w:val="24"/>
              </w:rPr>
              <w:t>є такою, строк дії якої закінчився;</w:t>
            </w:r>
          </w:p>
          <w:p w14:paraId="3FCDB55E" w14:textId="77777777" w:rsidR="00D930CE" w:rsidRPr="00316B47" w:rsidRDefault="00D930CE" w:rsidP="00D930CE">
            <w:pPr>
              <w:pStyle w:val="a5"/>
              <w:numPr>
                <w:ilvl w:val="0"/>
                <w:numId w:val="15"/>
              </w:numPr>
              <w:jc w:val="both"/>
              <w:rPr>
                <w:rFonts w:ascii="Times New Roman" w:hAnsi="Times New Roman"/>
                <w:sz w:val="24"/>
                <w:szCs w:val="24"/>
              </w:rPr>
            </w:pPr>
            <w:r w:rsidRPr="00316B47">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B3B123" w14:textId="77777777" w:rsidR="00D930CE" w:rsidRPr="00316B47" w:rsidRDefault="00D930CE" w:rsidP="00D930CE">
            <w:pPr>
              <w:pStyle w:val="a5"/>
              <w:numPr>
                <w:ilvl w:val="0"/>
                <w:numId w:val="15"/>
              </w:numPr>
              <w:jc w:val="both"/>
              <w:rPr>
                <w:rFonts w:ascii="Times New Roman" w:hAnsi="Times New Roman"/>
                <w:sz w:val="24"/>
                <w:szCs w:val="24"/>
              </w:rPr>
            </w:pPr>
            <w:r w:rsidRPr="00316B47">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59F6B52" w14:textId="77777777" w:rsidR="00D930CE" w:rsidRPr="00316B47" w:rsidRDefault="00D930CE" w:rsidP="00D930CE">
            <w:pPr>
              <w:jc w:val="both"/>
              <w:rPr>
                <w:rFonts w:ascii="Times New Roman" w:hAnsi="Times New Roman"/>
                <w:sz w:val="24"/>
                <w:szCs w:val="24"/>
              </w:rPr>
            </w:pPr>
          </w:p>
          <w:p w14:paraId="7FE5204C" w14:textId="77777777" w:rsidR="00D930CE" w:rsidRPr="00D930CE" w:rsidRDefault="00D930CE" w:rsidP="00D930CE">
            <w:pPr>
              <w:jc w:val="both"/>
              <w:rPr>
                <w:rFonts w:ascii="Times New Roman" w:hAnsi="Times New Roman"/>
                <w:b/>
                <w:i/>
                <w:sz w:val="24"/>
                <w:szCs w:val="24"/>
                <w:highlight w:val="green"/>
                <w:u w:val="single"/>
              </w:rPr>
            </w:pPr>
            <w:r w:rsidRPr="00316B47">
              <w:rPr>
                <w:rFonts w:ascii="Times New Roman" w:hAnsi="Times New Roman"/>
                <w:sz w:val="24"/>
                <w:szCs w:val="24"/>
              </w:rPr>
              <w:t xml:space="preserve">3) </w:t>
            </w:r>
            <w:r w:rsidRPr="00D930CE">
              <w:rPr>
                <w:rFonts w:ascii="Times New Roman" w:hAnsi="Times New Roman"/>
                <w:b/>
                <w:i/>
                <w:sz w:val="24"/>
                <w:szCs w:val="24"/>
                <w:u w:val="single"/>
              </w:rPr>
              <w:t>переможець процедури закупівлі:</w:t>
            </w:r>
          </w:p>
          <w:p w14:paraId="1414F906" w14:textId="77777777" w:rsidR="00D930CE" w:rsidRPr="00D930CE" w:rsidRDefault="00D930CE" w:rsidP="00D930CE">
            <w:pPr>
              <w:jc w:val="both"/>
              <w:rPr>
                <w:rFonts w:ascii="Times New Roman" w:hAnsi="Times New Roman"/>
                <w:b/>
                <w:i/>
                <w:sz w:val="24"/>
                <w:szCs w:val="24"/>
                <w:highlight w:val="green"/>
                <w:u w:val="single"/>
              </w:rPr>
            </w:pPr>
          </w:p>
          <w:p w14:paraId="03A226F0" w14:textId="77777777" w:rsidR="00D930CE" w:rsidRPr="00316B47" w:rsidRDefault="00D930CE" w:rsidP="00D930CE">
            <w:pPr>
              <w:pStyle w:val="a5"/>
              <w:numPr>
                <w:ilvl w:val="0"/>
                <w:numId w:val="16"/>
              </w:numPr>
              <w:jc w:val="both"/>
              <w:rPr>
                <w:rFonts w:ascii="Times New Roman" w:hAnsi="Times New Roman"/>
                <w:sz w:val="24"/>
                <w:szCs w:val="24"/>
              </w:rPr>
            </w:pPr>
            <w:r w:rsidRPr="00316B47">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EBC6ACC" w14:textId="77777777" w:rsidR="00D930CE" w:rsidRPr="00316B47" w:rsidRDefault="00D930CE" w:rsidP="00D930CE">
            <w:pPr>
              <w:pStyle w:val="a5"/>
              <w:numPr>
                <w:ilvl w:val="0"/>
                <w:numId w:val="16"/>
              </w:numPr>
              <w:jc w:val="both"/>
              <w:rPr>
                <w:rFonts w:ascii="Times New Roman" w:hAnsi="Times New Roman"/>
                <w:sz w:val="24"/>
                <w:szCs w:val="24"/>
              </w:rPr>
            </w:pPr>
            <w:r w:rsidRPr="00316B47">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5A1B5B" w14:textId="77777777" w:rsidR="00D930CE" w:rsidRPr="00316B47" w:rsidRDefault="00D930CE" w:rsidP="00D930CE">
            <w:pPr>
              <w:pStyle w:val="a5"/>
              <w:numPr>
                <w:ilvl w:val="0"/>
                <w:numId w:val="16"/>
              </w:numPr>
              <w:jc w:val="both"/>
              <w:rPr>
                <w:rFonts w:ascii="Times New Roman" w:hAnsi="Times New Roman"/>
                <w:sz w:val="24"/>
                <w:szCs w:val="24"/>
              </w:rPr>
            </w:pPr>
            <w:r w:rsidRPr="00316B47">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24D846A8" w14:textId="77777777" w:rsidR="00D930CE" w:rsidRPr="00316B47" w:rsidRDefault="00D930CE" w:rsidP="00D930CE">
            <w:pPr>
              <w:pStyle w:val="a5"/>
              <w:numPr>
                <w:ilvl w:val="0"/>
                <w:numId w:val="16"/>
              </w:numPr>
              <w:rPr>
                <w:rFonts w:ascii="Times New Roman" w:hAnsi="Times New Roman"/>
                <w:sz w:val="24"/>
                <w:szCs w:val="24"/>
              </w:rPr>
            </w:pPr>
            <w:r w:rsidRPr="00316B47">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81B5148" w14:textId="77777777" w:rsidR="00D930CE" w:rsidRPr="00316B47" w:rsidRDefault="00D930CE" w:rsidP="00D930CE">
            <w:pPr>
              <w:pStyle w:val="a5"/>
              <w:rPr>
                <w:rFonts w:ascii="Times New Roman" w:hAnsi="Times New Roman"/>
                <w:sz w:val="24"/>
                <w:szCs w:val="24"/>
              </w:rPr>
            </w:pPr>
          </w:p>
          <w:p w14:paraId="6B09FE1C" w14:textId="77777777" w:rsidR="00D930CE" w:rsidRPr="00316B47" w:rsidRDefault="00D930CE" w:rsidP="00D930CE">
            <w:pPr>
              <w:jc w:val="both"/>
              <w:rPr>
                <w:rFonts w:ascii="Times New Roman" w:hAnsi="Times New Roman"/>
                <w:sz w:val="24"/>
                <w:szCs w:val="24"/>
              </w:rPr>
            </w:pPr>
            <w:r w:rsidRPr="00316B47">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rPr>
              <w:t>закупівель</w:t>
            </w:r>
            <w:proofErr w:type="spellEnd"/>
            <w:r w:rsidRPr="00316B47">
              <w:rPr>
                <w:rFonts w:ascii="Times New Roman" w:hAnsi="Times New Roman"/>
                <w:sz w:val="24"/>
                <w:szCs w:val="24"/>
              </w:rPr>
              <w:t xml:space="preserve"> у разі, коли:</w:t>
            </w:r>
          </w:p>
          <w:p w14:paraId="796678E5" w14:textId="77777777" w:rsidR="00D930CE" w:rsidRPr="00316B47" w:rsidRDefault="00D930CE" w:rsidP="00D930CE">
            <w:pPr>
              <w:jc w:val="both"/>
              <w:rPr>
                <w:rFonts w:ascii="Times New Roman" w:hAnsi="Times New Roman"/>
                <w:sz w:val="24"/>
                <w:szCs w:val="24"/>
              </w:rPr>
            </w:pPr>
          </w:p>
          <w:p w14:paraId="6B38EBCA" w14:textId="77777777" w:rsidR="00D930CE" w:rsidRPr="00316B47" w:rsidRDefault="00D930CE" w:rsidP="00D930CE">
            <w:pPr>
              <w:pStyle w:val="a5"/>
              <w:numPr>
                <w:ilvl w:val="0"/>
                <w:numId w:val="17"/>
              </w:numPr>
              <w:jc w:val="both"/>
              <w:rPr>
                <w:rFonts w:ascii="Times New Roman" w:hAnsi="Times New Roman"/>
                <w:sz w:val="24"/>
                <w:szCs w:val="24"/>
              </w:rPr>
            </w:pPr>
            <w:r w:rsidRPr="00316B47">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BA954E" w14:textId="77777777" w:rsidR="00D930CE" w:rsidRPr="00316B47" w:rsidRDefault="00D930CE" w:rsidP="00D930CE">
            <w:pPr>
              <w:numPr>
                <w:ilvl w:val="0"/>
                <w:numId w:val="17"/>
              </w:numPr>
              <w:jc w:val="both"/>
              <w:rPr>
                <w:rFonts w:ascii="Times New Roman" w:hAnsi="Times New Roman"/>
                <w:sz w:val="24"/>
                <w:szCs w:val="24"/>
              </w:rPr>
            </w:pPr>
            <w:r w:rsidRPr="00316B47">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316B47">
              <w:rPr>
                <w:rFonts w:ascii="Times New Roman" w:hAnsi="Times New Roman"/>
                <w:sz w:val="24"/>
                <w:szCs w:val="24"/>
              </w:rPr>
              <w:lastRenderedPageBreak/>
              <w:t>санкції (рішення суду або факт добровільної сплати штрафу, або відшкодування збитків).</w:t>
            </w:r>
          </w:p>
          <w:p w14:paraId="6DFE7A9E" w14:textId="77777777" w:rsidR="00D930CE" w:rsidRPr="00316B47" w:rsidRDefault="00D930CE" w:rsidP="00D930CE">
            <w:pPr>
              <w:ind w:left="720"/>
              <w:jc w:val="both"/>
              <w:rPr>
                <w:rFonts w:ascii="Times New Roman" w:hAnsi="Times New Roman"/>
                <w:sz w:val="24"/>
                <w:szCs w:val="24"/>
              </w:rPr>
            </w:pPr>
          </w:p>
          <w:p w14:paraId="56B302D3" w14:textId="77777777" w:rsidR="00D930CE" w:rsidRPr="00316B47" w:rsidRDefault="00D930CE" w:rsidP="00D930CE">
            <w:pPr>
              <w:jc w:val="both"/>
              <w:rPr>
                <w:rFonts w:ascii="Times New Roman" w:hAnsi="Times New Roman"/>
                <w:sz w:val="24"/>
                <w:szCs w:val="24"/>
              </w:rPr>
            </w:pPr>
            <w:r w:rsidRPr="00316B47">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rPr>
              <w:t>закупівель</w:t>
            </w:r>
            <w:proofErr w:type="spellEnd"/>
            <w:r w:rsidRPr="00316B47">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rPr>
              <w:t>закупівель</w:t>
            </w:r>
            <w:proofErr w:type="spellEnd"/>
            <w:r w:rsidRPr="00316B47">
              <w:rPr>
                <w:rFonts w:ascii="Times New Roman" w:hAnsi="Times New Roman"/>
                <w:sz w:val="24"/>
                <w:szCs w:val="24"/>
              </w:rPr>
              <w:t>.</w:t>
            </w:r>
          </w:p>
          <w:p w14:paraId="2C803A23" w14:textId="77777777" w:rsidR="00D930CE" w:rsidRPr="00316B47" w:rsidRDefault="00D930CE" w:rsidP="00D930CE">
            <w:pPr>
              <w:jc w:val="both"/>
              <w:rPr>
                <w:rFonts w:ascii="Times New Roman" w:hAnsi="Times New Roman"/>
                <w:sz w:val="24"/>
                <w:szCs w:val="24"/>
              </w:rPr>
            </w:pPr>
          </w:p>
          <w:p w14:paraId="4D555A84" w14:textId="4E431041" w:rsidR="00236CE6" w:rsidRDefault="00D930CE" w:rsidP="00D930CE">
            <w:pPr>
              <w:widowControl w:val="0"/>
              <w:jc w:val="both"/>
              <w:rPr>
                <w:rFonts w:ascii="Times New Roman" w:eastAsia="Times New Roman" w:hAnsi="Times New Roman" w:cs="Times New Roman"/>
                <w:sz w:val="24"/>
                <w:szCs w:val="24"/>
              </w:rPr>
            </w:pPr>
            <w:r w:rsidRPr="00316B47">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36CE6" w14:paraId="0F2372C4" w14:textId="77777777">
        <w:trPr>
          <w:trHeight w:val="472"/>
          <w:jc w:val="center"/>
        </w:trPr>
        <w:tc>
          <w:tcPr>
            <w:tcW w:w="9960" w:type="dxa"/>
            <w:gridSpan w:val="3"/>
            <w:vAlign w:val="center"/>
          </w:tcPr>
          <w:p w14:paraId="2FBD6048" w14:textId="77777777" w:rsidR="00236CE6" w:rsidRDefault="00236CE6" w:rsidP="0023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36CE6" w14:paraId="2494A417" w14:textId="77777777" w:rsidTr="005557D7">
        <w:trPr>
          <w:trHeight w:val="557"/>
          <w:jc w:val="center"/>
        </w:trPr>
        <w:tc>
          <w:tcPr>
            <w:tcW w:w="705" w:type="dxa"/>
          </w:tcPr>
          <w:p w14:paraId="5DF67D0D" w14:textId="77777777" w:rsidR="00236CE6" w:rsidRDefault="00236CE6" w:rsidP="0023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428503C" w14:textId="77777777" w:rsidR="00236CE6" w:rsidRDefault="00236CE6" w:rsidP="00236C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99AF8F2" w14:textId="77777777" w:rsidR="00236CE6" w:rsidRDefault="00236CE6" w:rsidP="00236CE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394D2C03" w14:textId="77777777"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09E4F99" w14:textId="77777777"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346078A0" w14:textId="77777777"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4005602" w14:textId="77777777"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56E810B" w14:textId="77777777" w:rsidR="005557D7" w:rsidRDefault="005557D7" w:rsidP="00236CE6">
            <w:pPr>
              <w:widowControl w:val="0"/>
              <w:jc w:val="both"/>
              <w:rPr>
                <w:rFonts w:ascii="Times New Roman" w:eastAsia="Times New Roman" w:hAnsi="Times New Roman" w:cs="Times New Roman"/>
                <w:sz w:val="24"/>
                <w:szCs w:val="24"/>
              </w:rPr>
            </w:pPr>
          </w:p>
          <w:p w14:paraId="4BF07A4B" w14:textId="34BC1E53"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2FE436F6" w14:textId="77777777" w:rsidR="005557D7" w:rsidRDefault="005557D7" w:rsidP="00236CE6">
            <w:pPr>
              <w:widowControl w:val="0"/>
              <w:jc w:val="both"/>
              <w:rPr>
                <w:rFonts w:ascii="Times New Roman" w:eastAsia="Times New Roman" w:hAnsi="Times New Roman" w:cs="Times New Roman"/>
                <w:sz w:val="24"/>
                <w:szCs w:val="24"/>
              </w:rPr>
            </w:pPr>
          </w:p>
          <w:p w14:paraId="63907AEB" w14:textId="77777777" w:rsidR="00236CE6" w:rsidRDefault="00236CE6" w:rsidP="00236CE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38C863E3" w14:textId="0B6C9E62"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D930CE">
              <w:rPr>
                <w:rFonts w:ascii="Times New Roman" w:eastAsia="Times New Roman" w:hAnsi="Times New Roman" w:cs="Times New Roman"/>
                <w:sz w:val="24"/>
                <w:szCs w:val="24"/>
                <w:highlight w:val="white"/>
              </w:rPr>
              <w:t>цими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7AACBF1F" w14:textId="3D3A160C"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86C9B0E" w14:textId="77777777" w:rsidR="005557D7" w:rsidRDefault="005557D7" w:rsidP="00236CE6">
            <w:pPr>
              <w:widowControl w:val="0"/>
              <w:jc w:val="both"/>
              <w:rPr>
                <w:rFonts w:ascii="Times New Roman" w:eastAsia="Times New Roman" w:hAnsi="Times New Roman" w:cs="Times New Roman"/>
                <w:sz w:val="24"/>
                <w:szCs w:val="24"/>
              </w:rPr>
            </w:pPr>
          </w:p>
          <w:p w14:paraId="502D094A" w14:textId="420FF6AC"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76E944" w14:textId="77777777" w:rsidR="005557D7" w:rsidRDefault="005557D7" w:rsidP="00236CE6">
            <w:pPr>
              <w:widowControl w:val="0"/>
              <w:jc w:val="both"/>
              <w:rPr>
                <w:rFonts w:ascii="Times New Roman" w:eastAsia="Times New Roman" w:hAnsi="Times New Roman" w:cs="Times New Roman"/>
                <w:sz w:val="24"/>
                <w:szCs w:val="24"/>
              </w:rPr>
            </w:pPr>
          </w:p>
          <w:p w14:paraId="6ACA2DA1" w14:textId="75A46E66"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02C4121" w14:textId="77777777" w:rsidR="005557D7" w:rsidRDefault="005557D7" w:rsidP="00236CE6">
            <w:pPr>
              <w:widowControl w:val="0"/>
              <w:jc w:val="both"/>
              <w:rPr>
                <w:rFonts w:ascii="Times New Roman" w:eastAsia="Times New Roman" w:hAnsi="Times New Roman" w:cs="Times New Roman"/>
                <w:sz w:val="24"/>
                <w:szCs w:val="24"/>
              </w:rPr>
            </w:pPr>
          </w:p>
          <w:p w14:paraId="2E6FEB66" w14:textId="77777777" w:rsidR="00236CE6" w:rsidRDefault="00236CE6" w:rsidP="00236CE6">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p w14:paraId="694559D8" w14:textId="652A9A57" w:rsidR="004D42EF" w:rsidRDefault="004D42EF" w:rsidP="00236CE6">
            <w:pPr>
              <w:widowControl w:val="0"/>
              <w:jc w:val="both"/>
              <w:rPr>
                <w:rFonts w:ascii="Times New Roman" w:eastAsia="Times New Roman" w:hAnsi="Times New Roman" w:cs="Times New Roman"/>
                <w:sz w:val="24"/>
                <w:szCs w:val="24"/>
              </w:rPr>
            </w:pPr>
          </w:p>
        </w:tc>
      </w:tr>
      <w:tr w:rsidR="00236CE6" w14:paraId="7B20841D" w14:textId="77777777">
        <w:trPr>
          <w:trHeight w:val="1119"/>
          <w:jc w:val="center"/>
        </w:trPr>
        <w:tc>
          <w:tcPr>
            <w:tcW w:w="705" w:type="dxa"/>
          </w:tcPr>
          <w:p w14:paraId="7567BA0E" w14:textId="77777777" w:rsidR="00236CE6" w:rsidRDefault="00236CE6" w:rsidP="0023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75991AA" w14:textId="77777777" w:rsidR="00236CE6" w:rsidRDefault="00236CE6" w:rsidP="00236C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235F3DC" w14:textId="77777777" w:rsidR="00236CE6" w:rsidRDefault="00236CE6" w:rsidP="0023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AD9153D" w14:textId="77777777" w:rsidR="00236CE6" w:rsidRDefault="00236CE6" w:rsidP="00236C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510A897" w14:textId="77777777" w:rsidR="00236CE6" w:rsidRDefault="00236CE6" w:rsidP="00236C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36CE6" w14:paraId="5ABE86EA" w14:textId="77777777" w:rsidTr="00C80C90">
        <w:trPr>
          <w:trHeight w:val="844"/>
          <w:jc w:val="center"/>
        </w:trPr>
        <w:tc>
          <w:tcPr>
            <w:tcW w:w="705" w:type="dxa"/>
          </w:tcPr>
          <w:p w14:paraId="297955E1" w14:textId="77777777" w:rsidR="00236CE6" w:rsidRDefault="00236CE6" w:rsidP="00236C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EE070A1" w14:textId="77777777" w:rsidR="00236CE6" w:rsidRDefault="00236CE6" w:rsidP="00236C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34DACCC" w14:textId="77777777" w:rsidR="00236CE6" w:rsidRDefault="00236CE6" w:rsidP="00236C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6EB44E3" w14:textId="51BAA081" w:rsidR="00236CE6" w:rsidRDefault="00236CE6" w:rsidP="00236CE6">
            <w:pPr>
              <w:widowControl w:val="0"/>
              <w:jc w:val="both"/>
              <w:rPr>
                <w:rFonts w:ascii="Times New Roman" w:eastAsia="Times New Roman" w:hAnsi="Times New Roman" w:cs="Times New Roman"/>
                <w:i/>
                <w:sz w:val="24"/>
                <w:szCs w:val="24"/>
                <w:highlight w:val="white"/>
              </w:rPr>
            </w:pPr>
          </w:p>
        </w:tc>
      </w:tr>
      <w:tr w:rsidR="00EB77FB" w14:paraId="4917F17E" w14:textId="77777777" w:rsidTr="00C024C5">
        <w:trPr>
          <w:trHeight w:val="844"/>
          <w:jc w:val="center"/>
        </w:trPr>
        <w:tc>
          <w:tcPr>
            <w:tcW w:w="705" w:type="dxa"/>
          </w:tcPr>
          <w:p w14:paraId="6C84A5A0" w14:textId="4276C5F2" w:rsidR="00EB77FB" w:rsidRDefault="00EB77FB" w:rsidP="00EB77F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5" w:type="dxa"/>
          </w:tcPr>
          <w:p w14:paraId="37D2ECC0" w14:textId="6BA1CD3F" w:rsidR="00EB77FB" w:rsidRDefault="00EB77FB" w:rsidP="00EB77F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Pr>
          <w:p w14:paraId="3F1E809B" w14:textId="4BE32575" w:rsidR="00EB77FB" w:rsidRDefault="00EB77FB" w:rsidP="00EB77FB">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w:t>
            </w:r>
            <w:r w:rsidR="004D42EF">
              <w:rPr>
                <w:rFonts w:ascii="Times New Roman" w:eastAsia="Times New Roman" w:hAnsi="Times New Roman"/>
                <w:sz w:val="24"/>
                <w:szCs w:val="24"/>
                <w:lang w:val="ru-RU"/>
              </w:rPr>
              <w:t>О</w:t>
            </w:r>
            <w:proofErr w:type="spellStart"/>
            <w:r w:rsidRPr="00316B47">
              <w:rPr>
                <w:rFonts w:ascii="Times New Roman" w:eastAsia="Times New Roman" w:hAnsi="Times New Roman"/>
                <w:sz w:val="24"/>
                <w:szCs w:val="24"/>
              </w:rPr>
              <w:t>собливостей</w:t>
            </w:r>
            <w:proofErr w:type="spellEnd"/>
            <w:r w:rsidRPr="00316B47">
              <w:rPr>
                <w:rFonts w:ascii="Times New Roman" w:eastAsia="Times New Roman" w:hAnsi="Times New Roman"/>
                <w:sz w:val="24"/>
                <w:szCs w:val="24"/>
              </w:rPr>
              <w:t>.</w:t>
            </w:r>
          </w:p>
          <w:p w14:paraId="6420D344" w14:textId="08B215E1" w:rsidR="00F1464F" w:rsidRPr="00316B47" w:rsidRDefault="00F1464F" w:rsidP="00F1464F">
            <w:pPr>
              <w:spacing w:before="150" w:after="150"/>
              <w:jc w:val="both"/>
              <w:rPr>
                <w:rFonts w:ascii="Times New Roman" w:eastAsia="Times New Roman" w:hAnsi="Times New Roman"/>
                <w:sz w:val="24"/>
                <w:szCs w:val="24"/>
              </w:rPr>
            </w:pPr>
            <w:r w:rsidRPr="00F1464F">
              <w:rPr>
                <w:rFonts w:ascii="Times New Roman" w:eastAsia="Times New Roman" w:hAnsi="Times New Roman"/>
                <w:sz w:val="24"/>
                <w:szCs w:val="24"/>
              </w:rPr>
              <w:t xml:space="preserve">Істотними умовами договору про закупівлю є предмет </w:t>
            </w:r>
            <w:r w:rsidR="005557D7" w:rsidRPr="005557D7">
              <w:rPr>
                <w:rFonts w:ascii="Times New Roman" w:eastAsia="Times New Roman" w:hAnsi="Times New Roman"/>
                <w:b/>
                <w:sz w:val="24"/>
                <w:szCs w:val="24"/>
              </w:rPr>
              <w:t>«</w:t>
            </w:r>
            <w:r w:rsidR="00276433" w:rsidRPr="00276433">
              <w:rPr>
                <w:rFonts w:ascii="Times New Roman" w:eastAsia="Times New Roman" w:hAnsi="Times New Roman"/>
                <w:b/>
                <w:sz w:val="24"/>
                <w:szCs w:val="24"/>
              </w:rPr>
              <w:t>Паливно – мастильні матеріали: бензин марки А – 95</w:t>
            </w:r>
            <w:r w:rsidR="005557D7" w:rsidRPr="005557D7">
              <w:rPr>
                <w:rFonts w:ascii="Times New Roman" w:eastAsia="Times New Roman" w:hAnsi="Times New Roman"/>
                <w:b/>
                <w:sz w:val="24"/>
                <w:szCs w:val="24"/>
              </w:rPr>
              <w:t xml:space="preserve">» (ДК 021:2015 "Єдиний закупівельний словник" - </w:t>
            </w:r>
            <w:r w:rsidR="00276433" w:rsidRPr="00276433">
              <w:rPr>
                <w:rFonts w:ascii="Times New Roman" w:eastAsia="Times New Roman" w:hAnsi="Times New Roman"/>
                <w:b/>
                <w:sz w:val="24"/>
                <w:szCs w:val="24"/>
              </w:rPr>
              <w:t>09130000 - 9 «Нафта і дистиляти»</w:t>
            </w:r>
            <w:r w:rsidR="00C16913">
              <w:rPr>
                <w:rFonts w:ascii="Times New Roman" w:eastAsia="Times New Roman" w:hAnsi="Times New Roman"/>
                <w:b/>
                <w:sz w:val="24"/>
                <w:szCs w:val="24"/>
              </w:rPr>
              <w:t xml:space="preserve"> </w:t>
            </w:r>
            <w:r w:rsidR="005557D7" w:rsidRPr="005557D7">
              <w:rPr>
                <w:rFonts w:ascii="Times New Roman" w:eastAsia="Times New Roman" w:hAnsi="Times New Roman"/>
                <w:b/>
                <w:sz w:val="24"/>
                <w:szCs w:val="24"/>
              </w:rPr>
              <w:t>)</w:t>
            </w:r>
            <w:r w:rsidRPr="00F1464F">
              <w:rPr>
                <w:rFonts w:ascii="Times New Roman" w:eastAsia="Times New Roman" w:hAnsi="Times New Roman"/>
                <w:sz w:val="24"/>
                <w:szCs w:val="24"/>
              </w:rPr>
              <w:t>, кількість, ціна, умови оплати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0388B76" w14:textId="77777777" w:rsidR="00EB77FB" w:rsidRPr="00316B47" w:rsidRDefault="00EB77FB" w:rsidP="00EB77FB">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44AD67A" w14:textId="77777777" w:rsidR="00EB77FB" w:rsidRPr="00316B47" w:rsidRDefault="00EB77FB" w:rsidP="00EB77FB">
            <w:pPr>
              <w:pStyle w:val="a5"/>
              <w:numPr>
                <w:ilvl w:val="0"/>
                <w:numId w:val="18"/>
              </w:num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визначення грошового еквівалента зобов’язання в іноземній валюті;</w:t>
            </w:r>
          </w:p>
          <w:p w14:paraId="2612F165" w14:textId="77777777" w:rsidR="00EB77FB" w:rsidRPr="00316B47" w:rsidRDefault="00EB77FB" w:rsidP="00EB77FB">
            <w:pPr>
              <w:pStyle w:val="a5"/>
              <w:numPr>
                <w:ilvl w:val="0"/>
                <w:numId w:val="18"/>
              </w:num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3FC378D2" w14:textId="77777777" w:rsidR="00EB77FB" w:rsidRPr="00316B47" w:rsidRDefault="00EB77FB" w:rsidP="00EB77FB">
            <w:pPr>
              <w:pStyle w:val="a5"/>
              <w:numPr>
                <w:ilvl w:val="0"/>
                <w:numId w:val="18"/>
              </w:num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48FEF4EB" w14:textId="77777777" w:rsidR="00EB77FB" w:rsidRPr="00316B47" w:rsidRDefault="00EB77FB" w:rsidP="00EB77FB">
            <w:pPr>
              <w:spacing w:before="150" w:after="150"/>
              <w:jc w:val="both"/>
              <w:rPr>
                <w:rFonts w:ascii="Times New Roman" w:eastAsia="Times New Roman" w:hAnsi="Times New Roman"/>
                <w:sz w:val="24"/>
                <w:szCs w:val="24"/>
              </w:rPr>
            </w:pPr>
            <w:r w:rsidRPr="00316B47">
              <w:rPr>
                <w:rFonts w:ascii="Times New Roman" w:eastAsia="Times New Roman" w:hAnsi="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806B309" w14:textId="77777777" w:rsidR="00EB77FB" w:rsidRPr="00EB77FB" w:rsidRDefault="00EB77FB" w:rsidP="00EB77FB">
            <w:pPr>
              <w:spacing w:before="150" w:after="150"/>
              <w:jc w:val="both"/>
              <w:rPr>
                <w:rFonts w:ascii="Times New Roman" w:eastAsia="Times New Roman" w:hAnsi="Times New Roman"/>
                <w:b/>
                <w:i/>
                <w:sz w:val="24"/>
                <w:szCs w:val="24"/>
                <w:u w:val="single"/>
              </w:rPr>
            </w:pPr>
            <w:r w:rsidRPr="006E3AA2">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Pr="00EB77FB">
              <w:rPr>
                <w:rFonts w:ascii="Times New Roman" w:eastAsia="Times New Roman" w:hAnsi="Times New Roman"/>
                <w:b/>
                <w:i/>
                <w:sz w:val="24"/>
                <w:szCs w:val="24"/>
                <w:u w:val="single"/>
              </w:rPr>
              <w:t xml:space="preserve">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EB77FB">
              <w:rPr>
                <w:rFonts w:ascii="Times New Roman" w:eastAsia="Times New Roman" w:hAnsi="Times New Roman"/>
                <w:b/>
                <w:i/>
                <w:sz w:val="24"/>
                <w:szCs w:val="24"/>
                <w:u w:val="single"/>
              </w:rPr>
              <w:t>закупівель</w:t>
            </w:r>
            <w:proofErr w:type="spellEnd"/>
            <w:r w:rsidRPr="00EB77FB">
              <w:rPr>
                <w:rFonts w:ascii="Times New Roman" w:eastAsia="Times New Roman" w:hAnsi="Times New Roman"/>
                <w:b/>
                <w:i/>
                <w:sz w:val="24"/>
                <w:szCs w:val="24"/>
                <w:u w:val="single"/>
              </w:rPr>
              <w:t xml:space="preserve"> не пізніше ніж за один робочий день до дати укладення договору про закупівлю.</w:t>
            </w:r>
          </w:p>
          <w:p w14:paraId="340F4E0A" w14:textId="77777777" w:rsidR="00EB77FB" w:rsidRPr="006E3AA2" w:rsidRDefault="00EB77FB" w:rsidP="00EB77FB">
            <w:pPr>
              <w:spacing w:before="150" w:after="150"/>
              <w:jc w:val="both"/>
              <w:rPr>
                <w:rFonts w:ascii="Times New Roman" w:eastAsia="Times New Roman" w:hAnsi="Times New Roman"/>
                <w:sz w:val="24"/>
                <w:szCs w:val="24"/>
              </w:rPr>
            </w:pPr>
            <w:r w:rsidRPr="006E3AA2">
              <w:rPr>
                <w:rFonts w:ascii="Times New Roman" w:eastAsia="Times New Roman" w:hAnsi="Times New Roman"/>
                <w:sz w:val="24"/>
                <w:szCs w:val="24"/>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rPr>
              <w:t>закупівель</w:t>
            </w:r>
            <w:proofErr w:type="spellEnd"/>
            <w:r w:rsidRPr="006E3AA2">
              <w:rPr>
                <w:rFonts w:ascii="Times New Roman" w:eastAsia="Times New Roman" w:hAnsi="Times New Roman"/>
                <w:sz w:val="24"/>
                <w:szCs w:val="24"/>
              </w:rPr>
              <w:t xml:space="preserve"> не пізніше ніж за один робочий день до дати укладення договору про закупівлю.</w:t>
            </w:r>
          </w:p>
          <w:p w14:paraId="4A31B385" w14:textId="77777777" w:rsidR="00EB77FB" w:rsidRDefault="00EB77FB" w:rsidP="00EB77FB">
            <w:pPr>
              <w:spacing w:before="150" w:after="150"/>
              <w:jc w:val="both"/>
              <w:rPr>
                <w:rFonts w:ascii="Times New Roman" w:eastAsia="Times New Roman" w:hAnsi="Times New Roman"/>
                <w:sz w:val="24"/>
                <w:szCs w:val="24"/>
              </w:rPr>
            </w:pPr>
            <w:r w:rsidRPr="006E3AA2">
              <w:rPr>
                <w:rFonts w:ascii="Times New Roman" w:eastAsia="Times New Roman" w:hAnsi="Times New Roman"/>
                <w:sz w:val="24"/>
                <w:szCs w:val="24"/>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6E3AA2">
              <w:rPr>
                <w:rFonts w:ascii="Times New Roman" w:eastAsia="Times New Roman" w:hAnsi="Times New Roman"/>
                <w:sz w:val="24"/>
                <w:szCs w:val="24"/>
              </w:rPr>
              <w:t>закупівель</w:t>
            </w:r>
            <w:proofErr w:type="spellEnd"/>
            <w:r w:rsidRPr="006E3AA2">
              <w:rPr>
                <w:rFonts w:ascii="Times New Roman" w:eastAsia="Times New Roman" w:hAnsi="Times New Roman"/>
                <w:sz w:val="24"/>
                <w:szCs w:val="24"/>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31D164E2" w14:textId="6FC0BFA5" w:rsidR="00EB77FB" w:rsidRDefault="00EB77FB" w:rsidP="00EB77FB">
            <w:pPr>
              <w:widowControl w:val="0"/>
              <w:ind w:right="120"/>
              <w:jc w:val="both"/>
              <w:rPr>
                <w:rFonts w:ascii="Times New Roman" w:eastAsia="Times New Roman" w:hAnsi="Times New Roman" w:cs="Times New Roman"/>
                <w:color w:val="000000"/>
                <w:sz w:val="24"/>
                <w:szCs w:val="24"/>
              </w:rPr>
            </w:pPr>
            <w:r w:rsidRPr="00316B47">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B77FB" w14:paraId="6B25D7DC" w14:textId="77777777">
        <w:trPr>
          <w:trHeight w:val="1119"/>
          <w:jc w:val="center"/>
        </w:trPr>
        <w:tc>
          <w:tcPr>
            <w:tcW w:w="705" w:type="dxa"/>
          </w:tcPr>
          <w:p w14:paraId="53807DE5" w14:textId="77777777" w:rsidR="00EB77FB" w:rsidRDefault="00EB77FB" w:rsidP="00EB77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36A9A67" w14:textId="77777777" w:rsidR="00EB77FB" w:rsidRDefault="00EB77FB" w:rsidP="00EB77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BB21D96" w14:textId="122F22AF" w:rsidR="00EB77FB" w:rsidRDefault="00BF5812" w:rsidP="00EB77FB">
            <w:pPr>
              <w:widowControl w:val="0"/>
              <w:jc w:val="both"/>
              <w:rPr>
                <w:rFonts w:ascii="Times New Roman" w:eastAsia="Times New Roman" w:hAnsi="Times New Roman" w:cs="Times New Roman"/>
                <w:sz w:val="24"/>
                <w:szCs w:val="24"/>
              </w:rPr>
            </w:pPr>
            <w:r w:rsidRPr="00BF5812">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EB77FB">
              <w:rPr>
                <w:rFonts w:ascii="Times New Roman" w:eastAsia="Times New Roman" w:hAnsi="Times New Roman" w:cs="Times New Roman"/>
                <w:color w:val="000000"/>
                <w:sz w:val="24"/>
                <w:szCs w:val="24"/>
              </w:rPr>
              <w:t>.</w:t>
            </w:r>
          </w:p>
        </w:tc>
      </w:tr>
      <w:tr w:rsidR="00EB77FB" w14:paraId="2DD4340C" w14:textId="77777777">
        <w:trPr>
          <w:trHeight w:val="1119"/>
          <w:jc w:val="center"/>
        </w:trPr>
        <w:tc>
          <w:tcPr>
            <w:tcW w:w="705" w:type="dxa"/>
          </w:tcPr>
          <w:p w14:paraId="25D700FE" w14:textId="77777777" w:rsidR="00EB77FB" w:rsidRDefault="00EB77FB" w:rsidP="00EB77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44DE3AB" w14:textId="77777777" w:rsidR="00EB77FB" w:rsidRDefault="00EB77FB" w:rsidP="00EB77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B23F753" w14:textId="77777777" w:rsidR="00EB77FB" w:rsidRDefault="00EB77FB" w:rsidP="00EB77FB">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40DD84CE" w14:textId="4341FC68"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391484E" w14:textId="414A7BE7" w:rsidR="00EB77FB" w:rsidRDefault="00EB77FB" w:rsidP="00EB77FB">
      <w:pPr>
        <w:spacing w:after="0" w:line="240" w:lineRule="auto"/>
        <w:ind w:left="851" w:hanging="1266"/>
        <w:rPr>
          <w:rFonts w:ascii="Times New Roman" w:eastAsia="Times New Roman" w:hAnsi="Times New Roman" w:cs="Times New Roman"/>
          <w:i/>
          <w:iCs/>
          <w:color w:val="000000"/>
          <w:sz w:val="24"/>
          <w:szCs w:val="24"/>
        </w:rPr>
      </w:pPr>
      <w:r>
        <w:rPr>
          <w:rFonts w:ascii="Times New Roman" w:eastAsia="Times New Roman" w:hAnsi="Times New Roman" w:cs="Times New Roman"/>
          <w:i/>
          <w:iCs/>
          <w:sz w:val="24"/>
          <w:szCs w:val="24"/>
        </w:rPr>
        <w:t xml:space="preserve">    </w:t>
      </w:r>
      <w:r w:rsidRPr="00446876">
        <w:rPr>
          <w:rFonts w:ascii="Times New Roman" w:eastAsia="Times New Roman" w:hAnsi="Times New Roman" w:cs="Times New Roman"/>
          <w:i/>
          <w:iCs/>
          <w:sz w:val="24"/>
          <w:szCs w:val="24"/>
        </w:rPr>
        <w:t xml:space="preserve">Додаток 1 - </w:t>
      </w:r>
      <w:r w:rsidRPr="00446876">
        <w:rPr>
          <w:rFonts w:ascii="Times New Roman" w:eastAsia="Times New Roman" w:hAnsi="Times New Roman" w:cs="Times New Roman"/>
          <w:i/>
          <w:iCs/>
          <w:color w:val="000000"/>
          <w:sz w:val="24"/>
          <w:szCs w:val="24"/>
        </w:rPr>
        <w:t xml:space="preserve">Перелік документів та інформації  для підтвердження відповідності </w:t>
      </w:r>
    </w:p>
    <w:p w14:paraId="378FB493" w14:textId="77777777" w:rsidR="00EB77FB" w:rsidRDefault="00EB77FB" w:rsidP="00EB77FB">
      <w:pPr>
        <w:spacing w:after="0" w:line="240" w:lineRule="auto"/>
        <w:ind w:left="851" w:hanging="1266"/>
        <w:rPr>
          <w:rFonts w:ascii="Times New Roman" w:eastAsia="Times New Roman" w:hAnsi="Times New Roman" w:cs="Times New Roman"/>
          <w:i/>
          <w:iCs/>
          <w:color w:val="000000"/>
          <w:sz w:val="24"/>
          <w:szCs w:val="24"/>
        </w:rPr>
      </w:pP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color w:val="000000"/>
          <w:sz w:val="24"/>
          <w:szCs w:val="24"/>
        </w:rPr>
        <w:t xml:space="preserve"> </w:t>
      </w:r>
      <w:r w:rsidRPr="00446876">
        <w:rPr>
          <w:rFonts w:ascii="Times New Roman" w:eastAsia="Times New Roman" w:hAnsi="Times New Roman" w:cs="Times New Roman"/>
          <w:i/>
          <w:iCs/>
          <w:color w:val="000000"/>
          <w:sz w:val="24"/>
          <w:szCs w:val="24"/>
        </w:rPr>
        <w:t xml:space="preserve">кваліфікаційним </w:t>
      </w:r>
      <w:r>
        <w:rPr>
          <w:rFonts w:ascii="Times New Roman" w:eastAsia="Times New Roman" w:hAnsi="Times New Roman" w:cs="Times New Roman"/>
          <w:i/>
          <w:iCs/>
          <w:color w:val="000000"/>
          <w:sz w:val="24"/>
          <w:szCs w:val="24"/>
        </w:rPr>
        <w:t xml:space="preserve"> </w:t>
      </w:r>
      <w:r w:rsidRPr="00446876">
        <w:rPr>
          <w:rFonts w:ascii="Times New Roman" w:eastAsia="Times New Roman" w:hAnsi="Times New Roman" w:cs="Times New Roman"/>
          <w:i/>
          <w:iCs/>
          <w:color w:val="000000"/>
          <w:sz w:val="24"/>
          <w:szCs w:val="24"/>
        </w:rPr>
        <w:t>критеріям</w:t>
      </w:r>
    </w:p>
    <w:p w14:paraId="1F0F35E2" w14:textId="77777777" w:rsidR="00EB77FB" w:rsidRDefault="00EB77FB" w:rsidP="00EB77FB">
      <w:pPr>
        <w:spacing w:after="0" w:line="240" w:lineRule="auto"/>
        <w:ind w:left="851" w:hanging="1266"/>
        <w:rPr>
          <w:rFonts w:ascii="Times New Roman" w:eastAsia="Times New Roman" w:hAnsi="Times New Roman" w:cs="Times New Roman"/>
          <w:i/>
          <w:iCs/>
          <w:color w:val="000000"/>
          <w:sz w:val="24"/>
          <w:szCs w:val="24"/>
        </w:rPr>
      </w:pPr>
      <w:r w:rsidRPr="00446876">
        <w:rPr>
          <w:rFonts w:ascii="Times New Roman" w:eastAsia="Times New Roman" w:hAnsi="Times New Roman" w:cs="Times New Roman"/>
          <w:i/>
          <w:iCs/>
          <w:sz w:val="24"/>
          <w:szCs w:val="24"/>
        </w:rPr>
        <w:t xml:space="preserve">   Додаток </w:t>
      </w:r>
      <w:r>
        <w:rPr>
          <w:rFonts w:ascii="Times New Roman" w:eastAsia="Times New Roman" w:hAnsi="Times New Roman" w:cs="Times New Roman"/>
          <w:i/>
          <w:iCs/>
          <w:sz w:val="24"/>
          <w:szCs w:val="24"/>
        </w:rPr>
        <w:t>2</w:t>
      </w:r>
      <w:r w:rsidRPr="00446876">
        <w:rPr>
          <w:rFonts w:ascii="Times New Roman" w:eastAsia="Times New Roman" w:hAnsi="Times New Roman" w:cs="Times New Roman"/>
          <w:i/>
          <w:iCs/>
          <w:sz w:val="24"/>
          <w:szCs w:val="24"/>
        </w:rPr>
        <w:t xml:space="preserve"> - </w:t>
      </w:r>
      <w:r w:rsidRPr="00282D14">
        <w:rPr>
          <w:rFonts w:ascii="Times New Roman" w:eastAsia="Times New Roman" w:hAnsi="Times New Roman" w:cs="Times New Roman"/>
          <w:i/>
          <w:iCs/>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14:paraId="2592E7B6" w14:textId="1D142AEE" w:rsidR="00EB77FB" w:rsidRDefault="00EB77FB" w:rsidP="00EB77FB">
      <w:pPr>
        <w:spacing w:after="0" w:line="240" w:lineRule="auto"/>
        <w:ind w:left="851" w:hanging="1266"/>
        <w:rPr>
          <w:rFonts w:ascii="Times New Roman" w:eastAsia="Times New Roman" w:hAnsi="Times New Roman" w:cs="Times New Roman"/>
          <w:i/>
          <w:iCs/>
          <w:color w:val="000000"/>
          <w:sz w:val="24"/>
          <w:szCs w:val="24"/>
        </w:rPr>
      </w:pPr>
      <w:r>
        <w:rPr>
          <w:rFonts w:ascii="Times New Roman" w:eastAsia="Times New Roman" w:hAnsi="Times New Roman" w:cs="Times New Roman"/>
          <w:i/>
          <w:iCs/>
          <w:sz w:val="24"/>
          <w:szCs w:val="24"/>
        </w:rPr>
        <w:t xml:space="preserve">   </w:t>
      </w:r>
      <w:r w:rsidRPr="00446876">
        <w:rPr>
          <w:rFonts w:ascii="Times New Roman" w:eastAsia="Times New Roman" w:hAnsi="Times New Roman" w:cs="Times New Roman"/>
          <w:i/>
          <w:iCs/>
          <w:sz w:val="24"/>
          <w:szCs w:val="24"/>
        </w:rPr>
        <w:t xml:space="preserve">Додаток </w:t>
      </w:r>
      <w:r>
        <w:rPr>
          <w:rFonts w:ascii="Times New Roman" w:eastAsia="Times New Roman" w:hAnsi="Times New Roman" w:cs="Times New Roman"/>
          <w:i/>
          <w:iCs/>
          <w:sz w:val="24"/>
          <w:szCs w:val="24"/>
        </w:rPr>
        <w:t>3</w:t>
      </w:r>
      <w:r w:rsidRPr="00446876">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t>
      </w:r>
      <w:r w:rsidRPr="00446876">
        <w:rPr>
          <w:rFonts w:ascii="Times New Roman" w:eastAsia="Times New Roman" w:hAnsi="Times New Roman" w:cs="Times New Roman"/>
          <w:i/>
          <w:iCs/>
          <w:sz w:val="24"/>
          <w:szCs w:val="24"/>
        </w:rPr>
        <w:t xml:space="preserve"> </w:t>
      </w:r>
      <w:r>
        <w:rPr>
          <w:rFonts w:ascii="Times New Roman" w:eastAsia="Times New Roman" w:hAnsi="Times New Roman" w:cs="Times New Roman"/>
          <w:i/>
          <w:iCs/>
          <w:color w:val="000000"/>
          <w:sz w:val="24"/>
          <w:szCs w:val="24"/>
        </w:rPr>
        <w:t>Проект Договору</w:t>
      </w:r>
      <w:r w:rsidRPr="00282D14">
        <w:rPr>
          <w:rFonts w:ascii="Times New Roman" w:eastAsia="Times New Roman" w:hAnsi="Times New Roman" w:cs="Times New Roman"/>
          <w:i/>
          <w:iCs/>
          <w:color w:val="000000"/>
          <w:sz w:val="24"/>
          <w:szCs w:val="24"/>
        </w:rPr>
        <w:t xml:space="preserve"> </w:t>
      </w:r>
    </w:p>
    <w:p w14:paraId="0FCFE4F9" w14:textId="04358034" w:rsidR="00EB77FB" w:rsidRPr="00446876" w:rsidRDefault="00EB77FB" w:rsidP="00EB77FB">
      <w:pPr>
        <w:spacing w:after="0" w:line="240" w:lineRule="auto"/>
        <w:ind w:left="851" w:hanging="1266"/>
        <w:rPr>
          <w:rFonts w:ascii="Times New Roman" w:eastAsia="Times New Roman" w:hAnsi="Times New Roman"/>
          <w:sz w:val="20"/>
          <w:szCs w:val="20"/>
        </w:rPr>
      </w:pPr>
      <w:r>
        <w:rPr>
          <w:rFonts w:ascii="Times New Roman" w:eastAsia="Times New Roman" w:hAnsi="Times New Roman" w:cs="Times New Roman"/>
          <w:i/>
          <w:iCs/>
          <w:sz w:val="24"/>
          <w:szCs w:val="24"/>
        </w:rPr>
        <w:t xml:space="preserve">  </w:t>
      </w:r>
      <w:r w:rsidRPr="00446876">
        <w:rPr>
          <w:rFonts w:ascii="Times New Roman" w:eastAsia="Times New Roman" w:hAnsi="Times New Roman" w:cs="Times New Roman"/>
          <w:i/>
          <w:iCs/>
          <w:sz w:val="24"/>
          <w:szCs w:val="24"/>
        </w:rPr>
        <w:t xml:space="preserve">Додаток </w:t>
      </w:r>
      <w:r>
        <w:rPr>
          <w:rFonts w:ascii="Times New Roman" w:eastAsia="Times New Roman" w:hAnsi="Times New Roman" w:cs="Times New Roman"/>
          <w:i/>
          <w:iCs/>
          <w:sz w:val="24"/>
          <w:szCs w:val="24"/>
        </w:rPr>
        <w:t>4 –</w:t>
      </w:r>
      <w:r w:rsidRPr="00446876">
        <w:rPr>
          <w:rFonts w:ascii="Times New Roman" w:eastAsia="Times New Roman" w:hAnsi="Times New Roman" w:cs="Times New Roman"/>
          <w:i/>
          <w:iCs/>
          <w:sz w:val="24"/>
          <w:szCs w:val="24"/>
        </w:rPr>
        <w:t xml:space="preserve"> </w:t>
      </w:r>
      <w:r w:rsidRPr="00282D14">
        <w:rPr>
          <w:rFonts w:ascii="Times New Roman" w:eastAsia="Times New Roman" w:hAnsi="Times New Roman" w:cs="Times New Roman"/>
          <w:i/>
          <w:iCs/>
          <w:color w:val="000000"/>
          <w:sz w:val="24"/>
          <w:szCs w:val="24"/>
        </w:rPr>
        <w:t>Пропозиція учасника закупівлі</w:t>
      </w:r>
    </w:p>
    <w:p w14:paraId="557CF58D" w14:textId="35E4FEE9" w:rsidR="00424547" w:rsidRDefault="00424547">
      <w:pPr>
        <w:widowControl w:val="0"/>
        <w:spacing w:after="0" w:line="240" w:lineRule="auto"/>
        <w:jc w:val="both"/>
        <w:rPr>
          <w:rFonts w:ascii="Times New Roman" w:eastAsia="Times New Roman" w:hAnsi="Times New Roman" w:cs="Times New Roman"/>
          <w:sz w:val="24"/>
          <w:szCs w:val="24"/>
          <w:highlight w:val="green"/>
        </w:rPr>
      </w:pPr>
    </w:p>
    <w:p w14:paraId="2D13FE92" w14:textId="7319FD47" w:rsidR="00424547" w:rsidRDefault="00424547">
      <w:pPr>
        <w:widowControl w:val="0"/>
        <w:spacing w:after="0" w:line="240" w:lineRule="auto"/>
        <w:jc w:val="both"/>
        <w:rPr>
          <w:rFonts w:ascii="Times New Roman" w:eastAsia="Times New Roman" w:hAnsi="Times New Roman" w:cs="Times New Roman"/>
          <w:sz w:val="24"/>
          <w:szCs w:val="24"/>
          <w:highlight w:val="green"/>
        </w:rPr>
      </w:pPr>
    </w:p>
    <w:sectPr w:rsidR="00424547" w:rsidSect="00DB4841">
      <w:footerReference w:type="default" r:id="rId8"/>
      <w:footerReference w:type="first" r:id="rId9"/>
      <w:pgSz w:w="11906" w:h="16838"/>
      <w:pgMar w:top="851"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EEC3C" w14:textId="77777777" w:rsidR="00677907" w:rsidRDefault="00677907">
      <w:pPr>
        <w:spacing w:after="0" w:line="240" w:lineRule="auto"/>
      </w:pPr>
      <w:r>
        <w:separator/>
      </w:r>
    </w:p>
  </w:endnote>
  <w:endnote w:type="continuationSeparator" w:id="0">
    <w:p w14:paraId="6466F58D" w14:textId="77777777" w:rsidR="00677907" w:rsidRDefault="0067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91C7" w14:textId="557343C8" w:rsidR="00C024C5" w:rsidRDefault="00C024C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94FA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CD29" w14:textId="77777777" w:rsidR="00C024C5" w:rsidRDefault="00C02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13560" w14:textId="77777777" w:rsidR="00677907" w:rsidRDefault="00677907">
      <w:pPr>
        <w:spacing w:after="0" w:line="240" w:lineRule="auto"/>
      </w:pPr>
      <w:r>
        <w:separator/>
      </w:r>
    </w:p>
  </w:footnote>
  <w:footnote w:type="continuationSeparator" w:id="0">
    <w:p w14:paraId="66F22490" w14:textId="77777777" w:rsidR="00677907" w:rsidRDefault="00677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2E4203AA"/>
    <w:name w:val="WW8Num2"/>
    <w:lvl w:ilvl="0">
      <w:start w:val="1"/>
      <w:numFmt w:val="decimal"/>
      <w:lvlText w:val="%1."/>
      <w:lvlJc w:val="left"/>
      <w:pPr>
        <w:tabs>
          <w:tab w:val="num" w:pos="720"/>
        </w:tabs>
        <w:ind w:left="720" w:hanging="360"/>
      </w:pPr>
      <w:rPr>
        <w:b/>
      </w:rPr>
    </w:lvl>
    <w:lvl w:ilvl="1">
      <w:numFmt w:val="none"/>
      <w:suff w:val="nothing"/>
      <w:lvlText w:val=""/>
      <w:lvlJc w:val="left"/>
      <w:pPr>
        <w:tabs>
          <w:tab w:val="num" w:pos="0"/>
        </w:tabs>
        <w:ind w:left="0" w:firstLine="0"/>
      </w:pPr>
      <w:rPr>
        <w:b/>
        <w:lang w:val="uk-UA"/>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8D63638"/>
    <w:multiLevelType w:val="hybridMultilevel"/>
    <w:tmpl w:val="3C70F848"/>
    <w:lvl w:ilvl="0" w:tplc="B6C67544">
      <w:start w:val="5"/>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C627428"/>
    <w:multiLevelType w:val="hybridMultilevel"/>
    <w:tmpl w:val="F3303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10"/>
  </w:num>
  <w:num w:numId="5">
    <w:abstractNumId w:val="4"/>
  </w:num>
  <w:num w:numId="6">
    <w:abstractNumId w:val="2"/>
  </w:num>
  <w:num w:numId="7">
    <w:abstractNumId w:val="13"/>
  </w:num>
  <w:num w:numId="8">
    <w:abstractNumId w:val="12"/>
  </w:num>
  <w:num w:numId="9">
    <w:abstractNumId w:val="1"/>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6"/>
  </w:num>
  <w:num w:numId="15">
    <w:abstractNumId w:val="14"/>
  </w:num>
  <w:num w:numId="16">
    <w:abstractNumId w:val="7"/>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83"/>
    <w:rsid w:val="00021AC4"/>
    <w:rsid w:val="00051ABE"/>
    <w:rsid w:val="000E7F01"/>
    <w:rsid w:val="0014653C"/>
    <w:rsid w:val="00154BA1"/>
    <w:rsid w:val="00171243"/>
    <w:rsid w:val="00187C3B"/>
    <w:rsid w:val="001C2E60"/>
    <w:rsid w:val="001D6D44"/>
    <w:rsid w:val="00236CE6"/>
    <w:rsid w:val="00276433"/>
    <w:rsid w:val="00280E30"/>
    <w:rsid w:val="00291B64"/>
    <w:rsid w:val="00296E7E"/>
    <w:rsid w:val="002D3784"/>
    <w:rsid w:val="002D5FA2"/>
    <w:rsid w:val="002F1CA2"/>
    <w:rsid w:val="002F31D4"/>
    <w:rsid w:val="00331777"/>
    <w:rsid w:val="00336F2F"/>
    <w:rsid w:val="003B2F0A"/>
    <w:rsid w:val="00411239"/>
    <w:rsid w:val="00422A38"/>
    <w:rsid w:val="00424547"/>
    <w:rsid w:val="00445EE7"/>
    <w:rsid w:val="00471688"/>
    <w:rsid w:val="00494FA7"/>
    <w:rsid w:val="004D42EF"/>
    <w:rsid w:val="004E1DB5"/>
    <w:rsid w:val="004E2200"/>
    <w:rsid w:val="0051219E"/>
    <w:rsid w:val="00517DBB"/>
    <w:rsid w:val="005557D7"/>
    <w:rsid w:val="005722D6"/>
    <w:rsid w:val="0058585C"/>
    <w:rsid w:val="0058761B"/>
    <w:rsid w:val="005A082B"/>
    <w:rsid w:val="005B13FB"/>
    <w:rsid w:val="00630B6F"/>
    <w:rsid w:val="00651243"/>
    <w:rsid w:val="00675754"/>
    <w:rsid w:val="00677907"/>
    <w:rsid w:val="00686B0A"/>
    <w:rsid w:val="006C4DA9"/>
    <w:rsid w:val="006F2910"/>
    <w:rsid w:val="0070308B"/>
    <w:rsid w:val="00745C7E"/>
    <w:rsid w:val="007A51F6"/>
    <w:rsid w:val="007D3051"/>
    <w:rsid w:val="007F1524"/>
    <w:rsid w:val="007F5575"/>
    <w:rsid w:val="00803303"/>
    <w:rsid w:val="00806509"/>
    <w:rsid w:val="00820AEA"/>
    <w:rsid w:val="00823375"/>
    <w:rsid w:val="00864C2C"/>
    <w:rsid w:val="00895F1B"/>
    <w:rsid w:val="008C1A3E"/>
    <w:rsid w:val="008C3228"/>
    <w:rsid w:val="0094643D"/>
    <w:rsid w:val="009909DB"/>
    <w:rsid w:val="00990C2E"/>
    <w:rsid w:val="009C73E6"/>
    <w:rsid w:val="00A00BED"/>
    <w:rsid w:val="00A10161"/>
    <w:rsid w:val="00A5603B"/>
    <w:rsid w:val="00A800E9"/>
    <w:rsid w:val="00A94583"/>
    <w:rsid w:val="00AA11CD"/>
    <w:rsid w:val="00AC6DD7"/>
    <w:rsid w:val="00AF5CB8"/>
    <w:rsid w:val="00B200E3"/>
    <w:rsid w:val="00B65968"/>
    <w:rsid w:val="00B75F8E"/>
    <w:rsid w:val="00B841D7"/>
    <w:rsid w:val="00B95A72"/>
    <w:rsid w:val="00BB1063"/>
    <w:rsid w:val="00BE36FF"/>
    <w:rsid w:val="00BE51E4"/>
    <w:rsid w:val="00BE5EC9"/>
    <w:rsid w:val="00BF5812"/>
    <w:rsid w:val="00C024C5"/>
    <w:rsid w:val="00C16913"/>
    <w:rsid w:val="00C64A3E"/>
    <w:rsid w:val="00C80C90"/>
    <w:rsid w:val="00CD53F2"/>
    <w:rsid w:val="00D0304A"/>
    <w:rsid w:val="00D047E6"/>
    <w:rsid w:val="00D4523C"/>
    <w:rsid w:val="00D930CE"/>
    <w:rsid w:val="00D97F93"/>
    <w:rsid w:val="00DA0171"/>
    <w:rsid w:val="00DB4841"/>
    <w:rsid w:val="00DE6095"/>
    <w:rsid w:val="00E33678"/>
    <w:rsid w:val="00E47EE7"/>
    <w:rsid w:val="00E64428"/>
    <w:rsid w:val="00E84D93"/>
    <w:rsid w:val="00E97E9C"/>
    <w:rsid w:val="00EB77FB"/>
    <w:rsid w:val="00ED1183"/>
    <w:rsid w:val="00F1464F"/>
    <w:rsid w:val="00FA442C"/>
    <w:rsid w:val="00FC4D15"/>
    <w:rsid w:val="00FD2C0B"/>
    <w:rsid w:val="00FD645E"/>
    <w:rsid w:val="00FE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E141"/>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11">
    <w:name w:val="Основной шрифт абзаца1"/>
    <w:qFormat/>
    <w:rsid w:val="00B841D7"/>
    <w:rPr>
      <w:rFonts w:ascii="Verdana" w:hAnsi="Verdana"/>
    </w:rPr>
  </w:style>
  <w:style w:type="paragraph" w:customStyle="1" w:styleId="tbl-cod">
    <w:name w:val="tbl-cod"/>
    <w:basedOn w:val="a"/>
    <w:uiPriority w:val="99"/>
    <w:rsid w:val="004245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Обычный1"/>
    <w:qFormat/>
    <w:rsid w:val="00424547"/>
    <w:pPr>
      <w:spacing w:after="0" w:line="276" w:lineRule="auto"/>
    </w:pPr>
    <w:rPr>
      <w:rFonts w:ascii="Arial" w:eastAsia="Arial" w:hAnsi="Arial" w:cs="Arial"/>
      <w:color w:val="000000"/>
      <w:lang w:val="ru-RU"/>
    </w:rPr>
  </w:style>
  <w:style w:type="character" w:styleId="ae">
    <w:name w:val="Strong"/>
    <w:basedOn w:val="a0"/>
    <w:uiPriority w:val="22"/>
    <w:qFormat/>
    <w:rsid w:val="00424547"/>
    <w:rPr>
      <w:b/>
      <w:bCs/>
    </w:rPr>
  </w:style>
  <w:style w:type="paragraph" w:customStyle="1" w:styleId="name-spec">
    <w:name w:val="name-spec"/>
    <w:basedOn w:val="a"/>
    <w:rsid w:val="001D6D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AC6DD7"/>
    <w:rPr>
      <w:rFonts w:ascii="Times New Roman" w:eastAsia="Times New Roman" w:hAnsi="Times New Roman" w:cs="Times New Roman"/>
      <w:sz w:val="24"/>
      <w:szCs w:val="24"/>
      <w:lang w:eastAsia="uk-UA"/>
    </w:rPr>
  </w:style>
  <w:style w:type="paragraph" w:styleId="af">
    <w:name w:val="No Spacing"/>
    <w:link w:val="af0"/>
    <w:uiPriority w:val="1"/>
    <w:qFormat/>
    <w:rsid w:val="00AC6DD7"/>
    <w:pPr>
      <w:spacing w:after="0" w:line="240" w:lineRule="auto"/>
    </w:pPr>
    <w:rPr>
      <w:rFonts w:asciiTheme="minorHAnsi" w:eastAsiaTheme="minorEastAsia" w:hAnsiTheme="minorHAnsi" w:cstheme="minorBidi"/>
      <w:lang w:val="ru-RU"/>
    </w:rPr>
  </w:style>
  <w:style w:type="character" w:customStyle="1" w:styleId="af0">
    <w:name w:val="Без интервала Знак"/>
    <w:basedOn w:val="a0"/>
    <w:link w:val="af"/>
    <w:uiPriority w:val="1"/>
    <w:rsid w:val="00AC6DD7"/>
    <w:rPr>
      <w:rFonts w:asciiTheme="minorHAnsi" w:eastAsiaTheme="minorEastAsia" w:hAnsiTheme="minorHAnsi" w:cstheme="minorBidi"/>
      <w:lang w:val="ru-RU"/>
    </w:rPr>
  </w:style>
  <w:style w:type="character" w:customStyle="1" w:styleId="xfm31935219">
    <w:name w:val="xfm_31935219"/>
    <w:rsid w:val="00AC6DD7"/>
    <w:rPr>
      <w:rFonts w:cs="Times New Roman"/>
    </w:rPr>
  </w:style>
  <w:style w:type="paragraph" w:customStyle="1" w:styleId="Default">
    <w:name w:val="Default"/>
    <w:rsid w:val="00AC6DD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058285085">
      <w:bodyDiv w:val="1"/>
      <w:marLeft w:val="0"/>
      <w:marRight w:val="0"/>
      <w:marTop w:val="0"/>
      <w:marBottom w:val="0"/>
      <w:divBdr>
        <w:top w:val="none" w:sz="0" w:space="0" w:color="auto"/>
        <w:left w:val="none" w:sz="0" w:space="0" w:color="auto"/>
        <w:bottom w:val="none" w:sz="0" w:space="0" w:color="auto"/>
        <w:right w:val="none" w:sz="0" w:space="0" w:color="auto"/>
      </w:divBdr>
    </w:div>
    <w:div w:id="1070271206">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1406536931">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9670</Words>
  <Characters>55125</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6</cp:revision>
  <cp:lastPrinted>2024-01-17T08:52:00Z</cp:lastPrinted>
  <dcterms:created xsi:type="dcterms:W3CDTF">2024-03-04T09:47:00Z</dcterms:created>
  <dcterms:modified xsi:type="dcterms:W3CDTF">2024-03-06T11:10:00Z</dcterms:modified>
</cp:coreProperties>
</file>