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right"/>
        <w:rPr>
          <w:rFonts w:ascii="Times New Roman" w:hAnsi="Times New Roman" w:cs="Times New Roman"/>
          <w:b/>
          <w:b/>
          <w:color w:val="000000" w:themeColor="text1"/>
          <w:sz w:val="32"/>
          <w:szCs w:val="24"/>
          <w:lang w:val="uk-UA"/>
        </w:rPr>
      </w:pPr>
      <w:r>
        <w:rPr>
          <w:rFonts w:cs="Times New Roman"/>
          <w:b/>
          <w:color w:val="000000" w:themeColor="text1"/>
          <w:sz w:val="24"/>
          <w:szCs w:val="24"/>
          <w:lang w:val="uk-UA"/>
        </w:rPr>
        <w:t>Додаток №</w:t>
      </w:r>
      <w:r>
        <w:rPr>
          <w:rFonts w:eastAsia="Times New Roman" w:cs="Times New Roman"/>
          <w:b/>
          <w:color w:val="000000" w:themeColor="text1"/>
          <w:sz w:val="24"/>
          <w:szCs w:val="24"/>
          <w:lang w:val="uk-UA" w:bidi="ar-SA"/>
        </w:rPr>
        <w:t>2</w:t>
      </w:r>
      <w:r>
        <w:rPr>
          <w:rFonts w:cs="Times New Roman"/>
          <w:b/>
          <w:color w:val="000000" w:themeColor="text1"/>
          <w:sz w:val="24"/>
          <w:szCs w:val="24"/>
          <w:lang w:val="uk-UA"/>
        </w:rPr>
        <w:t xml:space="preserve"> до оголошення </w:t>
      </w:r>
    </w:p>
    <w:p>
      <w:pPr>
        <w:pStyle w:val="Normal"/>
        <w:spacing w:lineRule="auto" w:line="240" w:before="0" w:after="0"/>
        <w:jc w:val="right"/>
        <w:rPr>
          <w:rFonts w:ascii="Times New Roman" w:hAnsi="Times New Roman" w:cs="Times New Roman"/>
          <w:b/>
          <w:b/>
          <w:color w:val="000000" w:themeColor="text1"/>
          <w:sz w:val="32"/>
          <w:szCs w:val="24"/>
          <w:lang w:val="uk-UA"/>
        </w:rPr>
      </w:pPr>
      <w:r>
        <w:rPr>
          <w:rFonts w:cs="Times New Roman"/>
          <w:b/>
          <w:color w:val="000000" w:themeColor="text1"/>
          <w:sz w:val="24"/>
          <w:szCs w:val="24"/>
          <w:lang w:val="uk-UA"/>
        </w:rPr>
        <w:t>про проведення спрощеної закупівлі</w:t>
      </w:r>
    </w:p>
    <w:p>
      <w:pPr>
        <w:pStyle w:val="Normal"/>
        <w:spacing w:lineRule="atLeast" w:line="240"/>
        <w:jc w:val="center"/>
        <w:rPr>
          <w:rFonts w:eastAsia="Times New Roman" w:cs="Times New Roman"/>
          <w:b/>
          <w:b/>
          <w:color w:val="auto"/>
          <w:lang w:val="uk-UA" w:bidi="ar-SA"/>
        </w:rPr>
      </w:pPr>
      <w:r>
        <w:rPr>
          <w:rFonts w:eastAsia="Times New Roman" w:cs="Times New Roman"/>
          <w:b/>
          <w:color w:val="auto"/>
          <w:lang w:val="uk-UA" w:bidi="ar-SA"/>
        </w:rPr>
      </w:r>
    </w:p>
    <w:p>
      <w:pPr>
        <w:pStyle w:val="Normal"/>
        <w:spacing w:lineRule="auto" w:line="360" w:before="0" w:after="0"/>
        <w:jc w:val="center"/>
        <w:rPr>
          <w:rFonts w:ascii="Times New Roman" w:hAnsi="Times New Roman"/>
          <w:sz w:val="24"/>
          <w:szCs w:val="24"/>
        </w:rPr>
      </w:pPr>
      <w:r>
        <w:rPr>
          <w:rFonts w:cs="Times New Roman"/>
          <w:b/>
          <w:i w:val="false"/>
          <w:iCs w:val="false"/>
          <w:color w:val="000000" w:themeColor="text1"/>
          <w:sz w:val="24"/>
          <w:szCs w:val="24"/>
          <w:lang w:val="uk-UA"/>
        </w:rPr>
        <w:t>Додаткові умови та інформація до оголошення про проведення спрощеної закупівлі</w:t>
      </w:r>
    </w:p>
    <w:p>
      <w:pPr>
        <w:pStyle w:val="Normal"/>
        <w:spacing w:lineRule="auto" w:line="360"/>
        <w:jc w:val="center"/>
        <w:rPr/>
      </w:pPr>
      <w:r>
        <w:rPr>
          <w:b/>
          <w:i w:val="false"/>
          <w:iCs w:val="false"/>
          <w:sz w:val="24"/>
          <w:szCs w:val="24"/>
        </w:rPr>
        <w:t>“</w:t>
      </w:r>
      <w:r>
        <w:rPr>
          <w:b/>
          <w:i w:val="false"/>
          <w:iCs w:val="false"/>
          <w:sz w:val="24"/>
          <w:szCs w:val="24"/>
        </w:rPr>
        <w:t>Шкільні меблі (код ДК 021:2015 — 39160000-1. Шкільні меблі)”</w:t>
      </w:r>
    </w:p>
    <w:p>
      <w:pPr>
        <w:pStyle w:val="Normal"/>
        <w:spacing w:lineRule="atLeast" w:line="240"/>
        <w:jc w:val="center"/>
        <w:rPr>
          <w:rFonts w:ascii="Times New Roman" w:hAnsi="Times New Roman"/>
          <w:sz w:val="24"/>
          <w:szCs w:val="24"/>
        </w:rPr>
      </w:pPr>
      <w:r>
        <w:rPr>
          <w:sz w:val="24"/>
          <w:szCs w:val="24"/>
        </w:rPr>
        <w:t xml:space="preserve"> </w:t>
      </w:r>
    </w:p>
    <w:p>
      <w:pPr>
        <w:pStyle w:val="Normal"/>
        <w:spacing w:lineRule="auto" w:line="360"/>
        <w:jc w:val="both"/>
        <w:rPr/>
      </w:pPr>
      <w:r>
        <w:rPr>
          <w:b w:val="false"/>
          <w:bCs w:val="false"/>
          <w:i w:val="false"/>
          <w:iCs w:val="false"/>
          <w:sz w:val="24"/>
          <w:szCs w:val="24"/>
        </w:rPr>
        <w:t>1). Учасник спрощеної закупівлі, на підтвердження відповідності його пропозиції умовам, визначеним в оголошенні про проведення спрощеної закупівлі, та вимогам до предмета закупівлі, повинен надати:</w:t>
      </w:r>
    </w:p>
    <w:p>
      <w:pPr>
        <w:pStyle w:val="Normal"/>
        <w:spacing w:lineRule="auto" w:line="360"/>
        <w:jc w:val="both"/>
        <w:rPr/>
      </w:pPr>
      <w:r>
        <w:rPr>
          <w:rFonts w:eastAsia="Times New Roman" w:cs="Times New Roman"/>
          <w:b w:val="false"/>
          <w:bCs w:val="false"/>
          <w:i w:val="false"/>
          <w:iCs w:val="false"/>
          <w:color w:val="auto"/>
          <w:kern w:val="0"/>
          <w:sz w:val="24"/>
          <w:szCs w:val="24"/>
          <w:lang w:val="uk-UA" w:eastAsia="zh-CN" w:bidi="ar-SA"/>
        </w:rPr>
        <w:t>1.1. Г</w:t>
      </w:r>
      <w:r>
        <w:rPr>
          <w:b w:val="false"/>
          <w:bCs w:val="false"/>
          <w:i w:val="false"/>
          <w:iCs w:val="false"/>
          <w:sz w:val="24"/>
          <w:szCs w:val="24"/>
        </w:rPr>
        <w:t xml:space="preserve">арантійний лист та / або інформаційну довідку </w:t>
      </w:r>
      <w:r>
        <w:rPr>
          <w:rFonts w:eastAsia="Times New Roman" w:cs="Times New Roman"/>
          <w:b w:val="false"/>
          <w:bCs w:val="false"/>
          <w:i w:val="false"/>
          <w:iCs w:val="false"/>
          <w:color w:val="auto"/>
          <w:kern w:val="0"/>
          <w:sz w:val="24"/>
          <w:szCs w:val="24"/>
          <w:lang w:val="uk-UA" w:eastAsia="zh-CN" w:bidi="ar-SA"/>
        </w:rPr>
        <w:t>в</w:t>
      </w:r>
      <w:r>
        <w:rPr>
          <w:b w:val="false"/>
          <w:bCs w:val="false"/>
          <w:i w:val="false"/>
          <w:iCs w:val="false"/>
          <w:sz w:val="24"/>
          <w:szCs w:val="24"/>
        </w:rPr>
        <w:t xml:space="preserve"> довільній формі на підтвердження відповідності його пропозиції вимогам до предмету закупівлі, у тому числі </w:t>
      </w:r>
      <w:r>
        <w:rPr>
          <w:rFonts w:eastAsia="Times New Roman" w:cs="Times New Roman"/>
          <w:b w:val="false"/>
          <w:bCs w:val="false"/>
          <w:i w:val="false"/>
          <w:iCs w:val="false"/>
          <w:color w:val="auto"/>
          <w:sz w:val="24"/>
          <w:szCs w:val="24"/>
          <w:lang w:val="uk-UA" w:eastAsia="zh-CN" w:bidi="ar-SA"/>
        </w:rPr>
        <w:t>і</w:t>
      </w:r>
      <w:r>
        <w:rPr>
          <w:b w:val="false"/>
          <w:bCs w:val="false"/>
          <w:i w:val="false"/>
          <w:iCs w:val="false"/>
          <w:sz w:val="24"/>
          <w:szCs w:val="24"/>
        </w:rPr>
        <w:t>нформації про технічні, якісні та інші характеристики предмета закупівлі, що встановлен</w:t>
      </w:r>
      <w:r>
        <w:rPr>
          <w:rFonts w:eastAsia="Times New Roman" w:cs="Times New Roman"/>
          <w:b w:val="false"/>
          <w:bCs w:val="false"/>
          <w:i w:val="false"/>
          <w:iCs w:val="false"/>
          <w:color w:val="auto"/>
          <w:kern w:val="0"/>
          <w:sz w:val="24"/>
          <w:szCs w:val="24"/>
          <w:lang w:val="uk-UA" w:eastAsia="zh-CN" w:bidi="ar-SA"/>
        </w:rPr>
        <w:t>і</w:t>
      </w:r>
      <w:r>
        <w:rPr>
          <w:b w:val="false"/>
          <w:bCs w:val="false"/>
          <w:i w:val="false"/>
          <w:iCs w:val="false"/>
          <w:sz w:val="24"/>
          <w:szCs w:val="24"/>
        </w:rPr>
        <w:t xml:space="preserve"> у Додатку №1 до оголошення про проведення спрощеної закупівлі.</w:t>
      </w:r>
    </w:p>
    <w:p>
      <w:pPr>
        <w:pStyle w:val="Normal"/>
        <w:spacing w:lineRule="auto" w:line="360"/>
        <w:jc w:val="both"/>
        <w:rPr/>
      </w:pPr>
      <w:r>
        <w:rPr>
          <w:rFonts w:eastAsia="Times New Roman" w:cs="Times New Roman"/>
          <w:b w:val="false"/>
          <w:bCs w:val="false"/>
          <w:i w:val="false"/>
          <w:iCs w:val="false"/>
          <w:color w:val="auto"/>
          <w:kern w:val="0"/>
          <w:sz w:val="24"/>
          <w:szCs w:val="24"/>
          <w:lang w:val="uk-UA" w:eastAsia="zh-CN" w:bidi="ar-SA"/>
        </w:rPr>
        <w:t>1.2</w:t>
      </w:r>
      <w:r>
        <w:rPr>
          <w:b w:val="false"/>
          <w:bCs w:val="false"/>
          <w:i w:val="false"/>
          <w:iCs w:val="false"/>
          <w:sz w:val="24"/>
          <w:szCs w:val="24"/>
        </w:rPr>
        <w:t xml:space="preserve">.  </w:t>
      </w:r>
      <w:r>
        <w:rPr>
          <w:rFonts w:eastAsia="Times New Roman" w:cs="Times New Roman"/>
          <w:b w:val="false"/>
          <w:bCs w:val="false"/>
          <w:i w:val="false"/>
          <w:iCs w:val="false"/>
          <w:color w:val="auto"/>
          <w:kern w:val="0"/>
          <w:sz w:val="24"/>
          <w:szCs w:val="24"/>
          <w:lang w:val="uk-UA" w:eastAsia="zh-CN" w:bidi="ar-SA"/>
        </w:rPr>
        <w:t>У</w:t>
      </w:r>
      <w:r>
        <w:rPr>
          <w:b w:val="false"/>
          <w:bCs w:val="false"/>
          <w:i w:val="false"/>
          <w:iCs w:val="false"/>
          <w:sz w:val="24"/>
          <w:szCs w:val="24"/>
        </w:rPr>
        <w:t xml:space="preserve"> довільній формі лист, яким учасник має гарант</w:t>
      </w:r>
      <w:r>
        <w:rPr>
          <w:rFonts w:eastAsia="Times New Roman" w:cs="Times New Roman"/>
          <w:b w:val="false"/>
          <w:bCs w:val="false"/>
          <w:i w:val="false"/>
          <w:iCs w:val="false"/>
          <w:color w:val="auto"/>
          <w:kern w:val="0"/>
          <w:sz w:val="24"/>
          <w:szCs w:val="24"/>
          <w:lang w:val="uk-UA" w:eastAsia="zh-CN" w:bidi="ar-SA"/>
        </w:rPr>
        <w:t xml:space="preserve">увати належні </w:t>
      </w:r>
      <w:r>
        <w:rPr>
          <w:rFonts w:eastAsia="" w:cs="Times New Roman" w:eastAsiaTheme="minorHAnsi"/>
          <w:b w:val="false"/>
          <w:bCs w:val="false"/>
          <w:i w:val="false"/>
          <w:iCs w:val="false"/>
          <w:color w:val="000000"/>
          <w:kern w:val="0"/>
          <w:sz w:val="24"/>
          <w:szCs w:val="20"/>
          <w:lang w:val="uk-UA" w:eastAsia="uk-UA" w:bidi="ar-SA"/>
        </w:rPr>
        <w:t xml:space="preserve">умови </w:t>
      </w:r>
      <w:r>
        <w:rPr>
          <w:rFonts w:eastAsia="Times New Roman" w:cs="Times New Roman"/>
          <w:b w:val="false"/>
          <w:bCs w:val="false"/>
          <w:i w:val="false"/>
          <w:iCs w:val="false"/>
          <w:color w:val="000000"/>
          <w:kern w:val="0"/>
          <w:sz w:val="24"/>
          <w:szCs w:val="24"/>
          <w:lang w:val="uk-UA" w:eastAsia="zh-CN" w:bidi="ar-SA"/>
        </w:rPr>
        <w:t xml:space="preserve">поставки товару, що передбачені у Додатку №1 до оголошення про проведення спрощеної закупівлі, зокрема про те, що проведення навантажувально-розвантажувальних робіт, </w:t>
      </w:r>
      <w:r>
        <w:rPr>
          <w:rFonts w:eastAsia="Times New Roman" w:cs="Times New Roman"/>
          <w:b w:val="false"/>
          <w:bCs w:val="false"/>
          <w:i w:val="false"/>
          <w:iCs w:val="false"/>
          <w:color w:val="000000"/>
          <w:kern w:val="0"/>
          <w:sz w:val="24"/>
          <w:szCs w:val="24"/>
          <w:lang w:val="uk-UA" w:eastAsia="ar-SA" w:bidi="ar-SA"/>
        </w:rPr>
        <w:t>доставка товару до закладів освіти Замовника, перевірка комплектності, цілісності та відсутності пошкоджень, монтаж, збирання меблів, - здійснюється силами та за рахунок Продавця (переможця закупівлі) та ціна пропозиції учасника закупівлі має включати вартість товару та вартість всіх інших необхідних супровідних послуг чи робіт, у т. ч. всі податки, збори і обов'язкові платежі.</w:t>
      </w:r>
    </w:p>
    <w:p>
      <w:pPr>
        <w:pStyle w:val="Normal"/>
        <w:spacing w:lineRule="auto" w:line="360"/>
        <w:jc w:val="both"/>
        <w:rPr/>
      </w:pPr>
      <w:r>
        <w:rPr>
          <w:rFonts w:eastAsia="Times New Roman" w:cs="Times New Roman"/>
          <w:b w:val="false"/>
          <w:bCs w:val="false"/>
          <w:i w:val="false"/>
          <w:iCs w:val="false"/>
          <w:color w:val="auto"/>
          <w:kern w:val="0"/>
          <w:sz w:val="24"/>
          <w:szCs w:val="24"/>
          <w:lang w:val="uk-UA" w:eastAsia="zh-CN" w:bidi="ar-SA"/>
        </w:rPr>
        <w:t xml:space="preserve">1.3. Гарантійний лист (в довільній формі) від учасника </w:t>
      </w:r>
      <w:r>
        <w:rPr>
          <w:rFonts w:eastAsia="Times New Roman" w:cs="Times New Roman"/>
          <w:b w:val="false"/>
          <w:bCs w:val="false"/>
          <w:i w:val="false"/>
          <w:iCs w:val="false"/>
          <w:color w:val="000000"/>
          <w:kern w:val="0"/>
          <w:sz w:val="24"/>
          <w:szCs w:val="24"/>
          <w:lang w:val="uk-UA" w:eastAsia="zh-CN" w:bidi="ar-SA"/>
        </w:rPr>
        <w:t xml:space="preserve">спрощеної </w:t>
      </w:r>
      <w:r>
        <w:rPr>
          <w:rFonts w:eastAsia="Times New Roman" w:cs="Times New Roman"/>
          <w:b w:val="false"/>
          <w:bCs w:val="false"/>
          <w:i w:val="false"/>
          <w:iCs w:val="false"/>
          <w:color w:val="auto"/>
          <w:kern w:val="0"/>
          <w:sz w:val="24"/>
          <w:szCs w:val="24"/>
          <w:lang w:val="uk-UA" w:eastAsia="zh-CN" w:bidi="ar-SA"/>
        </w:rPr>
        <w:t xml:space="preserve">закупівлі, про те,  </w:t>
      </w:r>
      <w:r>
        <w:rPr>
          <w:rFonts w:eastAsia="Times New Roman" w:cs="Times New Roman"/>
          <w:b w:val="false"/>
          <w:bCs w:val="false"/>
          <w:i w:val="false"/>
          <w:iCs w:val="false"/>
          <w:color w:val="auto"/>
          <w:kern w:val="0"/>
          <w:sz w:val="24"/>
          <w:szCs w:val="24"/>
          <w:u w:val="none"/>
          <w:lang w:val="uk-UA" w:eastAsia="uk-UA" w:bidi="ar-SA"/>
        </w:rPr>
        <w:t xml:space="preserve">що </w:t>
      </w:r>
      <w:r>
        <w:rPr>
          <w:rFonts w:eastAsia="Times New Roman" w:cs="Times New Roman"/>
          <w:b w:val="false"/>
          <w:bCs w:val="false"/>
          <w:i w:val="false"/>
          <w:iCs w:val="false"/>
          <w:color w:val="auto"/>
          <w:kern w:val="0"/>
          <w:sz w:val="24"/>
          <w:szCs w:val="24"/>
          <w:u w:val="none"/>
          <w:lang w:val="uk-UA" w:eastAsia="ar-SA" w:bidi="ar-SA"/>
        </w:rPr>
        <w:t xml:space="preserve">приймання товару здійснюватиметься Замовником по кількості та якості в момент одержання його від Постачальника (переможця закупівлі). Якість товару, що постачається буде відповідати державним нормам та стандартам, що діють в Україні на момент постачання такого. Товар, що поставляється учасником, матиме на момент поставки відповідні товаросупроваджуючі документи, що передбачені законодавством для даного виду товару (висновок державної санітарно-епідеміологічної експертизи та/або сертифікат / паспорт якості, або інші передбачені документи, тощо). </w:t>
      </w:r>
    </w:p>
    <w:p>
      <w:pPr>
        <w:pStyle w:val="Normal"/>
        <w:spacing w:lineRule="auto" w:line="360"/>
        <w:jc w:val="both"/>
        <w:rPr/>
      </w:pPr>
      <w:r>
        <w:rPr>
          <w:rFonts w:eastAsia="Times New Roman" w:cs="Times New Roman"/>
          <w:b w:val="false"/>
          <w:bCs w:val="false"/>
          <w:i w:val="false"/>
          <w:iCs w:val="false"/>
          <w:color w:val="auto"/>
          <w:kern w:val="0"/>
          <w:sz w:val="24"/>
          <w:szCs w:val="24"/>
          <w:lang w:val="uk-UA" w:eastAsia="zh-CN" w:bidi="ar-SA"/>
        </w:rPr>
        <w:t>1.4</w:t>
      </w:r>
      <w:r>
        <w:rPr>
          <w:b w:val="false"/>
          <w:bCs w:val="false"/>
          <w:i w:val="false"/>
          <w:iCs w:val="false"/>
          <w:sz w:val="24"/>
          <w:szCs w:val="24"/>
        </w:rPr>
        <w:t xml:space="preserve">. Гарантійний лист (в довільній формі) від учасника закупівлі, у якому має бути зазначено, що товар, який запропоновано до поставки буде новим, без механічних пошкоджень, таким, що не був у використанні, буде поставлений у встановлені </w:t>
      </w:r>
      <w:r>
        <w:rPr>
          <w:b w:val="false"/>
          <w:bCs w:val="false"/>
          <w:i w:val="false"/>
          <w:iCs w:val="false"/>
          <w:sz w:val="24"/>
          <w:szCs w:val="24"/>
        </w:rPr>
        <w:t>в оголошенні</w:t>
      </w:r>
      <w:r>
        <w:rPr>
          <w:b w:val="false"/>
          <w:bCs w:val="false"/>
          <w:i w:val="false"/>
          <w:iCs w:val="false"/>
          <w:sz w:val="24"/>
          <w:szCs w:val="24"/>
        </w:rPr>
        <w:t xml:space="preserve"> строки, та на товар буде надано офіційну гарантію від виробника, строк якої складатиме не менше ніж 12 місяців з дня передачі товару (з дня підписання акту прийому-передачі, видаткової накладної); товар матиме гарантійні талони, заповнені належним чином продавцем / постачальником та завірені його печаткою за необхідності.</w:t>
      </w:r>
    </w:p>
    <w:p>
      <w:pPr>
        <w:pStyle w:val="Normal"/>
        <w:spacing w:lineRule="auto" w:line="360"/>
        <w:jc w:val="both"/>
        <w:rPr>
          <w:rFonts w:eastAsia="Times New Roman" w:cs="Times New Roman"/>
          <w:b w:val="false"/>
          <w:b w:val="false"/>
          <w:bCs w:val="false"/>
          <w:i w:val="false"/>
          <w:i w:val="false"/>
          <w:iCs w:val="false"/>
          <w:color w:val="auto"/>
          <w:kern w:val="0"/>
          <w:sz w:val="24"/>
          <w:szCs w:val="24"/>
          <w:lang w:val="uk-UA" w:eastAsia="zh-CN" w:bidi="ar-SA"/>
        </w:rPr>
      </w:pPr>
      <w:r>
        <w:rPr/>
      </w:r>
    </w:p>
    <w:p>
      <w:pPr>
        <w:pStyle w:val="Normal"/>
        <w:spacing w:lineRule="auto" w:line="360"/>
        <w:jc w:val="both"/>
        <w:rPr/>
      </w:pPr>
      <w:r>
        <w:rPr>
          <w:rFonts w:eastAsia="Times New Roman" w:cs="Times New Roman"/>
          <w:b w:val="false"/>
          <w:bCs w:val="false"/>
          <w:i w:val="false"/>
          <w:iCs w:val="false"/>
          <w:color w:val="auto"/>
          <w:kern w:val="0"/>
          <w:sz w:val="24"/>
          <w:szCs w:val="24"/>
          <w:lang w:val="uk-UA" w:eastAsia="zh-CN" w:bidi="ar-SA"/>
        </w:rPr>
        <w:t xml:space="preserve">1.5. Заповнену форму “Цінова пропозиція”, згідно нижченаведеного Додатку №2-1 до оголошення про проведення спрощеної закупівлі. </w:t>
      </w:r>
    </w:p>
    <w:p>
      <w:pPr>
        <w:pStyle w:val="Normal"/>
        <w:spacing w:lineRule="auto" w:line="360"/>
        <w:jc w:val="both"/>
        <w:rPr/>
      </w:pPr>
      <w:r>
        <w:rPr>
          <w:rFonts w:eastAsia="Times New Roman" w:cs="Times New Roman"/>
          <w:b w:val="false"/>
          <w:bCs w:val="false"/>
          <w:i w:val="false"/>
          <w:iCs w:val="false"/>
          <w:color w:val="auto"/>
          <w:kern w:val="0"/>
          <w:sz w:val="24"/>
          <w:szCs w:val="24"/>
          <w:lang w:val="uk-UA" w:eastAsia="zh-CN" w:bidi="ar-SA"/>
        </w:rPr>
        <w:t>1.</w:t>
      </w:r>
      <w:r>
        <w:rPr>
          <w:rFonts w:eastAsia="Times New Roman" w:cs="Times New Roman"/>
          <w:b w:val="false"/>
          <w:bCs w:val="false"/>
          <w:i w:val="false"/>
          <w:iCs w:val="false"/>
          <w:color w:val="auto"/>
          <w:kern w:val="0"/>
          <w:sz w:val="24"/>
          <w:szCs w:val="24"/>
          <w:lang w:val="uk-UA" w:eastAsia="zh-CN" w:bidi="ar-SA"/>
        </w:rPr>
        <w:t>6</w:t>
      </w:r>
      <w:r>
        <w:rPr>
          <w:b w:val="false"/>
          <w:bCs w:val="false"/>
          <w:i w:val="false"/>
          <w:iCs w:val="false"/>
          <w:sz w:val="24"/>
          <w:szCs w:val="24"/>
        </w:rPr>
        <w:t xml:space="preserve">. </w:t>
      </w:r>
      <w:r>
        <w:rPr>
          <w:rStyle w:val="Rvts0"/>
          <w:rFonts w:eastAsia="Times New Roman" w:cs="Times New Roman"/>
          <w:b w:val="false"/>
          <w:bCs w:val="false"/>
          <w:i w:val="false"/>
          <w:iCs w:val="false"/>
          <w:caps w:val="false"/>
          <w:smallCaps w:val="false"/>
          <w:strike w:val="false"/>
          <w:dstrike w:val="false"/>
          <w:color w:val="000000"/>
          <w:spacing w:val="-8"/>
          <w:kern w:val="2"/>
          <w:position w:val="0"/>
          <w:sz w:val="24"/>
          <w:sz w:val="24"/>
          <w:szCs w:val="24"/>
          <w:u w:val="none"/>
          <w:vertAlign w:val="baseline"/>
          <w:lang w:val="uk-UA" w:eastAsia="uk-UA" w:bidi="ar-SA"/>
        </w:rPr>
        <w:t>Гарантійний лист (в довільній формі) від учасника спрощеної закупівлі, про те, що він та товар, який запропонований ним (учасником спрощеної закупівлі) до поставки, а також його виробник, постачальник, - не підпадають під санкції або заборону здійснення державних / публічних закупівель Замовником у них, передбачених згідно п. 10 ч. 1 ст. 4 Закону України “Про санкції” від 14.08.2014 №1644-VII та Рішеннями Ради національної безпеки і оборони України (Про застосування, скасування та внесення змін до персональних спеціальних економічних та інших обмежувальних заходів (санкцій)), які введені в дію Указами Президента України, та гарантує, що учасник спрощеної закупівлі не порушував Закон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6 грудня 2019 року № 361-IX.</w:t>
      </w:r>
    </w:p>
    <w:p>
      <w:pPr>
        <w:pStyle w:val="Normal"/>
        <w:spacing w:lineRule="auto" w:line="360"/>
        <w:jc w:val="both"/>
        <w:rPr/>
      </w:pPr>
      <w:r>
        <w:rPr>
          <w:rStyle w:val="Rvts0"/>
          <w:rFonts w:eastAsia="Times New Roman" w:cs="Times New Roman"/>
          <w:b w:val="false"/>
          <w:bCs w:val="false"/>
          <w:i w:val="false"/>
          <w:iCs w:val="false"/>
          <w:caps w:val="false"/>
          <w:smallCaps w:val="false"/>
          <w:strike w:val="false"/>
          <w:dstrike w:val="false"/>
          <w:color w:val="auto"/>
          <w:spacing w:val="-8"/>
          <w:kern w:val="0"/>
          <w:position w:val="0"/>
          <w:sz w:val="24"/>
          <w:sz w:val="24"/>
          <w:szCs w:val="24"/>
          <w:u w:val="none"/>
          <w:vertAlign w:val="baseline"/>
          <w:lang w:val="uk-UA" w:eastAsia="zh-CN" w:bidi="ar-SA"/>
        </w:rPr>
        <w:t>1.</w:t>
      </w:r>
      <w:r>
        <w:rPr>
          <w:rStyle w:val="Rvts0"/>
          <w:rFonts w:eastAsia="Times New Roman" w:cs="Times New Roman"/>
          <w:b w:val="false"/>
          <w:bCs w:val="false"/>
          <w:i w:val="false"/>
          <w:iCs w:val="false"/>
          <w:caps w:val="false"/>
          <w:smallCaps w:val="false"/>
          <w:strike w:val="false"/>
          <w:dstrike w:val="false"/>
          <w:color w:val="auto"/>
          <w:spacing w:val="-8"/>
          <w:kern w:val="0"/>
          <w:position w:val="0"/>
          <w:sz w:val="24"/>
          <w:sz w:val="24"/>
          <w:szCs w:val="24"/>
          <w:u w:val="none"/>
          <w:vertAlign w:val="baseline"/>
          <w:lang w:val="uk-UA" w:eastAsia="zh-CN" w:bidi="ar-SA"/>
        </w:rPr>
        <w:t>7</w:t>
      </w:r>
      <w:r>
        <w:rPr>
          <w:rStyle w:val="Rvts0"/>
          <w:rFonts w:eastAsia="Times New Roman" w:cs="Times New Roman"/>
          <w:b w:val="false"/>
          <w:bCs w:val="false"/>
          <w:i w:val="false"/>
          <w:iCs w:val="false"/>
          <w:caps w:val="false"/>
          <w:smallCaps w:val="false"/>
          <w:strike w:val="false"/>
          <w:dstrike w:val="false"/>
          <w:color w:val="000000"/>
          <w:spacing w:val="-8"/>
          <w:kern w:val="2"/>
          <w:position w:val="0"/>
          <w:sz w:val="24"/>
          <w:sz w:val="24"/>
          <w:szCs w:val="24"/>
          <w:u w:val="none"/>
          <w:vertAlign w:val="baseline"/>
          <w:lang w:val="uk-UA" w:eastAsia="uk-UA" w:bidi="ar-SA"/>
        </w:rPr>
        <w:t xml:space="preserve">. </w:t>
      </w:r>
      <w:r>
        <w:rPr>
          <w:rStyle w:val="Rvts0"/>
          <w:rFonts w:eastAsia="Times New Roman" w:cs="Times New Roman"/>
          <w:b w:val="false"/>
          <w:bCs w:val="false"/>
          <w:i w:val="false"/>
          <w:iCs w:val="false"/>
          <w:caps w:val="false"/>
          <w:smallCaps w:val="false"/>
          <w:strike w:val="false"/>
          <w:dstrike w:val="false"/>
          <w:color w:val="auto"/>
          <w:spacing w:val="-8"/>
          <w:kern w:val="0"/>
          <w:position w:val="0"/>
          <w:sz w:val="24"/>
          <w:sz w:val="24"/>
          <w:szCs w:val="24"/>
          <w:u w:val="none"/>
          <w:vertAlign w:val="baseline"/>
          <w:lang w:val="uk-UA" w:eastAsia="zh-CN" w:bidi="ar-SA"/>
        </w:rPr>
        <w:t>Г</w:t>
      </w:r>
      <w:r>
        <w:rPr>
          <w:rStyle w:val="Rvts0"/>
          <w:rFonts w:eastAsia="Times New Roman" w:cs="Times New Roman"/>
          <w:b w:val="false"/>
          <w:bCs w:val="false"/>
          <w:i w:val="false"/>
          <w:iCs w:val="false"/>
          <w:caps w:val="false"/>
          <w:smallCaps w:val="false"/>
          <w:strike w:val="false"/>
          <w:dstrike w:val="false"/>
          <w:color w:val="000000"/>
          <w:spacing w:val="-8"/>
          <w:kern w:val="2"/>
          <w:position w:val="0"/>
          <w:sz w:val="24"/>
          <w:sz w:val="24"/>
          <w:szCs w:val="24"/>
          <w:u w:val="none"/>
          <w:vertAlign w:val="baseline"/>
          <w:lang w:val="uk-UA" w:eastAsia="uk-UA" w:bidi="ar-SA"/>
        </w:rPr>
        <w:t xml:space="preserve">арантійний лист та / або інформаційну довідку </w:t>
      </w:r>
      <w:r>
        <w:rPr>
          <w:rStyle w:val="Rvts0"/>
          <w:rFonts w:eastAsia="Times New Roman" w:cs="Times New Roman"/>
          <w:b w:val="false"/>
          <w:bCs w:val="false"/>
          <w:i w:val="false"/>
          <w:iCs w:val="false"/>
          <w:caps w:val="false"/>
          <w:smallCaps w:val="false"/>
          <w:strike w:val="false"/>
          <w:dstrike w:val="false"/>
          <w:color w:val="auto"/>
          <w:spacing w:val="-8"/>
          <w:kern w:val="0"/>
          <w:position w:val="0"/>
          <w:sz w:val="24"/>
          <w:sz w:val="24"/>
          <w:szCs w:val="24"/>
          <w:u w:val="none"/>
          <w:vertAlign w:val="baseline"/>
          <w:lang w:val="uk-UA" w:eastAsia="zh-CN" w:bidi="ar-SA"/>
        </w:rPr>
        <w:t>в</w:t>
      </w:r>
      <w:r>
        <w:rPr>
          <w:rStyle w:val="Rvts0"/>
          <w:rFonts w:eastAsia="Times New Roman" w:cs="Times New Roman"/>
          <w:b w:val="false"/>
          <w:bCs w:val="false"/>
          <w:i w:val="false"/>
          <w:iCs w:val="false"/>
          <w:caps w:val="false"/>
          <w:smallCaps w:val="false"/>
          <w:strike w:val="false"/>
          <w:dstrike w:val="false"/>
          <w:color w:val="000000"/>
          <w:spacing w:val="-8"/>
          <w:kern w:val="2"/>
          <w:position w:val="0"/>
          <w:sz w:val="24"/>
          <w:sz w:val="24"/>
          <w:szCs w:val="24"/>
          <w:u w:val="none"/>
          <w:vertAlign w:val="baseline"/>
          <w:lang w:val="uk-UA" w:eastAsia="uk-UA" w:bidi="ar-SA"/>
        </w:rPr>
        <w:t xml:space="preserve"> довільній формі на підтвердження того, що учасник протягом одного року до дати оприлюднення даного оголошення про проведення цієї спрощеної закупівлі не відмовлявся від підписання договору про закупівлю (у тому числі через не укладення договору з боку учасника) більше двох разів із замовником, який проводить цю спрощену закупівлю.</w:t>
      </w:r>
    </w:p>
    <w:p>
      <w:pPr>
        <w:pStyle w:val="Normal"/>
        <w:spacing w:lineRule="auto" w:line="360"/>
        <w:jc w:val="both"/>
        <w:rPr/>
      </w:pPr>
      <w:r>
        <w:rPr>
          <w:rFonts w:eastAsia="Times New Roman" w:cs="Times New Roman"/>
          <w:b w:val="false"/>
          <w:bCs w:val="false"/>
          <w:i w:val="false"/>
          <w:iCs w:val="false"/>
          <w:color w:val="auto"/>
          <w:kern w:val="0"/>
          <w:sz w:val="24"/>
          <w:szCs w:val="24"/>
          <w:lang w:val="uk-UA" w:eastAsia="zh-CN" w:bidi="ar-SA"/>
        </w:rPr>
        <w:t>1.</w:t>
      </w:r>
      <w:r>
        <w:rPr>
          <w:rFonts w:eastAsia="Times New Roman" w:cs="Times New Roman"/>
          <w:b w:val="false"/>
          <w:bCs w:val="false"/>
          <w:i w:val="false"/>
          <w:iCs w:val="false"/>
          <w:color w:val="auto"/>
          <w:kern w:val="0"/>
          <w:sz w:val="24"/>
          <w:szCs w:val="24"/>
          <w:lang w:val="uk-UA" w:eastAsia="zh-CN" w:bidi="ar-SA"/>
        </w:rPr>
        <w:t>8</w:t>
      </w:r>
      <w:r>
        <w:rPr>
          <w:b w:val="false"/>
          <w:bCs w:val="false"/>
          <w:i w:val="false"/>
          <w:iCs w:val="false"/>
          <w:sz w:val="24"/>
          <w:szCs w:val="24"/>
        </w:rPr>
        <w:t xml:space="preserve">. Учасник спрощеної закупівлі повинен надати у довільній формі лист </w:t>
      </w:r>
      <w:r>
        <w:rPr>
          <w:rFonts w:eastAsia="Times New Roman" w:cs="Times New Roman"/>
          <w:b w:val="false"/>
          <w:bCs w:val="false"/>
          <w:i w:val="false"/>
          <w:iCs w:val="false"/>
          <w:color w:val="auto"/>
          <w:sz w:val="24"/>
          <w:szCs w:val="24"/>
          <w:lang w:val="uk-UA" w:eastAsia="zh-CN" w:bidi="ar-SA"/>
        </w:rPr>
        <w:t>про його згоду</w:t>
      </w:r>
      <w:r>
        <w:rPr>
          <w:b w:val="false"/>
          <w:bCs w:val="false"/>
          <w:i w:val="false"/>
          <w:iCs w:val="false"/>
          <w:sz w:val="24"/>
          <w:szCs w:val="24"/>
        </w:rPr>
        <w:t xml:space="preserve"> з умовами та вимогами </w:t>
      </w:r>
      <w:r>
        <w:rPr>
          <w:rFonts w:eastAsia="Times New Roman" w:cs="Times New Roman"/>
          <w:b w:val="false"/>
          <w:bCs w:val="false"/>
          <w:i w:val="false"/>
          <w:iCs w:val="false"/>
          <w:color w:val="auto"/>
          <w:sz w:val="24"/>
          <w:szCs w:val="24"/>
          <w:lang w:val="uk-UA" w:eastAsia="zh-CN" w:bidi="ar-SA"/>
        </w:rPr>
        <w:t>П</w:t>
      </w:r>
      <w:r>
        <w:rPr>
          <w:b w:val="false"/>
          <w:bCs w:val="false"/>
          <w:i w:val="false"/>
          <w:iCs w:val="false"/>
          <w:sz w:val="24"/>
          <w:szCs w:val="24"/>
        </w:rPr>
        <w:t xml:space="preserve">роєкту </w:t>
      </w:r>
      <w:r>
        <w:rPr>
          <w:rFonts w:eastAsia="Times New Roman" w:cs="Times New Roman"/>
          <w:b w:val="false"/>
          <w:bCs w:val="false"/>
          <w:i w:val="false"/>
          <w:iCs w:val="false"/>
          <w:color w:val="auto"/>
          <w:sz w:val="24"/>
          <w:szCs w:val="24"/>
          <w:lang w:val="uk-UA" w:eastAsia="zh-CN" w:bidi="ar-SA"/>
        </w:rPr>
        <w:t>д</w:t>
      </w:r>
      <w:r>
        <w:rPr>
          <w:b w:val="false"/>
          <w:bCs w:val="false"/>
          <w:i w:val="false"/>
          <w:iCs w:val="false"/>
          <w:sz w:val="24"/>
          <w:szCs w:val="24"/>
        </w:rPr>
        <w:t xml:space="preserve">оговору про закупівлю, що міститься </w:t>
      </w:r>
      <w:r>
        <w:rPr>
          <w:rFonts w:eastAsia="Times New Roman" w:cs="Times New Roman"/>
          <w:b w:val="false"/>
          <w:bCs w:val="false"/>
          <w:i w:val="false"/>
          <w:iCs w:val="false"/>
          <w:color w:val="auto"/>
          <w:sz w:val="24"/>
          <w:szCs w:val="24"/>
          <w:lang w:val="uk-UA" w:eastAsia="zh-CN" w:bidi="ar-SA"/>
        </w:rPr>
        <w:t>у</w:t>
      </w:r>
      <w:r>
        <w:rPr>
          <w:b w:val="false"/>
          <w:bCs w:val="false"/>
          <w:i w:val="false"/>
          <w:iCs w:val="false"/>
          <w:sz w:val="24"/>
          <w:szCs w:val="24"/>
        </w:rPr>
        <w:t xml:space="preserve"> Додатку №3 до оголошення про проведення спрощеної закупівлі.</w:t>
      </w:r>
    </w:p>
    <w:p>
      <w:pPr>
        <w:pStyle w:val="Normal"/>
        <w:spacing w:lineRule="auto" w:line="360"/>
        <w:jc w:val="both"/>
        <w:rPr/>
      </w:pPr>
      <w:r>
        <w:rPr>
          <w:rFonts w:eastAsia="Times New Roman" w:cs="Times New Roman"/>
          <w:b w:val="false"/>
          <w:bCs w:val="false"/>
          <w:i w:val="false"/>
          <w:iCs w:val="false"/>
          <w:color w:val="auto"/>
          <w:kern w:val="0"/>
          <w:sz w:val="24"/>
          <w:szCs w:val="24"/>
          <w:lang w:val="uk-UA" w:eastAsia="zh-CN" w:bidi="ar-SA"/>
        </w:rPr>
        <w:t>2). Кожна довідка / лист наданий учасником спрощеної закупівлі повинен бути оформлений на його фірмовому бланку (за наявності), мати вихідний номер та дату.</w:t>
      </w:r>
    </w:p>
    <w:p>
      <w:pPr>
        <w:pStyle w:val="Normal"/>
        <w:spacing w:lineRule="auto" w:line="360"/>
        <w:jc w:val="both"/>
        <w:rPr/>
      </w:pPr>
      <w:r>
        <w:rPr>
          <w:rFonts w:eastAsia="Times New Roman" w:cs="Times New Roman"/>
          <w:b w:val="false"/>
          <w:bCs w:val="false"/>
          <w:i w:val="false"/>
          <w:iCs w:val="false"/>
          <w:color w:val="auto"/>
          <w:kern w:val="0"/>
          <w:sz w:val="24"/>
          <w:szCs w:val="24"/>
          <w:lang w:val="uk-UA" w:eastAsia="zh-CN" w:bidi="ar-SA"/>
        </w:rPr>
        <w:t>3</w:t>
      </w:r>
      <w:r>
        <w:rPr>
          <w:b w:val="false"/>
          <w:bCs w:val="false"/>
          <w:i w:val="false"/>
          <w:iCs w:val="false"/>
          <w:sz w:val="24"/>
          <w:szCs w:val="24"/>
        </w:rPr>
        <w:t>). Пода</w:t>
      </w:r>
      <w:r>
        <w:rPr>
          <w:rFonts w:eastAsia="Times New Roman" w:cs="Times New Roman"/>
          <w:b w:val="false"/>
          <w:bCs w:val="false"/>
          <w:i w:val="false"/>
          <w:iCs w:val="false"/>
          <w:color w:val="auto"/>
          <w:kern w:val="0"/>
          <w:sz w:val="24"/>
          <w:szCs w:val="24"/>
          <w:lang w:val="uk-UA" w:eastAsia="zh-CN" w:bidi="ar-SA"/>
        </w:rPr>
        <w:t>ння</w:t>
      </w:r>
      <w:r>
        <w:rPr>
          <w:b w:val="false"/>
          <w:bCs w:val="false"/>
          <w:i w:val="false"/>
          <w:iCs w:val="false"/>
          <w:sz w:val="24"/>
          <w:szCs w:val="24"/>
        </w:rPr>
        <w:t xml:space="preserve"> пропозиції </w:t>
      </w:r>
      <w:r>
        <w:rPr>
          <w:rStyle w:val="Rvts0"/>
          <w:rFonts w:eastAsia="Times New Roman"/>
          <w:b w:val="false"/>
          <w:bCs w:val="false"/>
          <w:i w:val="false"/>
          <w:iCs w:val="false"/>
          <w:caps w:val="false"/>
          <w:smallCaps w:val="false"/>
          <w:strike w:val="false"/>
          <w:dstrike w:val="false"/>
          <w:color w:val="00000A"/>
          <w:spacing w:val="-8"/>
          <w:kern w:val="2"/>
          <w:position w:val="0"/>
          <w:sz w:val="24"/>
          <w:sz w:val="24"/>
          <w:szCs w:val="24"/>
          <w:u w:val="none"/>
          <w:vertAlign w:val="baseline"/>
          <w:lang w:val="uk-UA" w:eastAsia="ru-RU" w:bidi="ar-SA"/>
        </w:rPr>
        <w:t xml:space="preserve">здійснюється через електронну систему закупівель шляхом завантаження </w:t>
      </w:r>
      <w:r>
        <w:rPr>
          <w:rStyle w:val="Rvts0"/>
          <w:rFonts w:eastAsia="Times New Roman" w:cs="Times New Roman"/>
          <w:b w:val="false"/>
          <w:bCs w:val="false"/>
          <w:i w:val="false"/>
          <w:iCs w:val="false"/>
          <w:caps w:val="false"/>
          <w:smallCaps w:val="false"/>
          <w:strike w:val="false"/>
          <w:dstrike w:val="false"/>
          <w:color w:val="00000A"/>
          <w:spacing w:val="-8"/>
          <w:kern w:val="2"/>
          <w:position w:val="0"/>
          <w:sz w:val="24"/>
          <w:sz w:val="24"/>
          <w:szCs w:val="24"/>
          <w:u w:val="none"/>
          <w:vertAlign w:val="baseline"/>
          <w:lang w:val="uk-UA" w:eastAsia="ru-RU" w:bidi="ar-SA"/>
        </w:rPr>
        <w:t>у</w:t>
      </w:r>
      <w:r>
        <w:rPr>
          <w:rStyle w:val="Rvts0"/>
          <w:rFonts w:eastAsia="Times New Roman"/>
          <w:b w:val="false"/>
          <w:bCs w:val="false"/>
          <w:i w:val="false"/>
          <w:iCs w:val="false"/>
          <w:caps w:val="false"/>
          <w:smallCaps w:val="false"/>
          <w:strike w:val="false"/>
          <w:dstrike w:val="false"/>
          <w:color w:val="00000A"/>
          <w:spacing w:val="-8"/>
          <w:kern w:val="2"/>
          <w:position w:val="0"/>
          <w:sz w:val="24"/>
          <w:sz w:val="24"/>
          <w:szCs w:val="24"/>
          <w:u w:val="none"/>
          <w:vertAlign w:val="baseline"/>
          <w:lang w:val="uk-UA" w:eastAsia="ru-RU" w:bidi="ar-SA"/>
        </w:rPr>
        <w:t xml:space="preserve">часником спрощеної закупівлі належним чином оформлених електронних документів, </w:t>
      </w:r>
      <w:r>
        <w:rPr>
          <w:rStyle w:val="Rvts0"/>
          <w:rFonts w:eastAsia="Times New Roman" w:cs="Times New Roman"/>
          <w:b w:val="false"/>
          <w:bCs w:val="false"/>
          <w:i w:val="false"/>
          <w:iCs w:val="false"/>
          <w:caps w:val="false"/>
          <w:smallCaps w:val="false"/>
          <w:strike w:val="false"/>
          <w:dstrike w:val="false"/>
          <w:color w:val="00000A"/>
          <w:spacing w:val="-8"/>
          <w:kern w:val="2"/>
          <w:position w:val="0"/>
          <w:sz w:val="24"/>
          <w:sz w:val="24"/>
          <w:szCs w:val="24"/>
          <w:u w:val="none"/>
          <w:vertAlign w:val="baseline"/>
          <w:lang w:val="uk-UA" w:eastAsia="ru-RU" w:bidi="ar-SA"/>
        </w:rPr>
        <w:t>а саме</w:t>
      </w:r>
      <w:r>
        <w:rPr>
          <w:rStyle w:val="Rvts0"/>
          <w:rFonts w:eastAsia="Times New Roman"/>
          <w:b w:val="false"/>
          <w:bCs w:val="false"/>
          <w:i w:val="false"/>
          <w:iCs w:val="false"/>
          <w:caps w:val="false"/>
          <w:smallCaps w:val="false"/>
          <w:strike w:val="false"/>
          <w:dstrike w:val="false"/>
          <w:color w:val="00000A"/>
          <w:spacing w:val="-8"/>
          <w:kern w:val="2"/>
          <w:position w:val="0"/>
          <w:sz w:val="24"/>
          <w:sz w:val="24"/>
          <w:szCs w:val="24"/>
          <w:u w:val="none"/>
          <w:vertAlign w:val="baseline"/>
          <w:lang w:val="uk-UA" w:eastAsia="ru-RU" w:bidi="ar-SA"/>
        </w:rPr>
        <w:t xml:space="preserve"> згідно ч. 3 </w:t>
      </w:r>
      <w:r>
        <w:rPr>
          <w:rStyle w:val="Rvts0"/>
          <w:rFonts w:eastAsia="Times New Roman" w:cs="Times New Roman"/>
          <w:b w:val="false"/>
          <w:bCs w:val="false"/>
          <w:i w:val="false"/>
          <w:iCs w:val="false"/>
          <w:caps w:val="false"/>
          <w:smallCaps w:val="false"/>
          <w:strike w:val="false"/>
          <w:dstrike w:val="false"/>
          <w:color w:val="00000A"/>
          <w:spacing w:val="-8"/>
          <w:kern w:val="2"/>
          <w:position w:val="0"/>
          <w:sz w:val="24"/>
          <w:sz w:val="24"/>
          <w:szCs w:val="24"/>
          <w:u w:val="none"/>
          <w:vertAlign w:val="baseline"/>
          <w:lang w:val="uk-UA" w:eastAsia="ru-RU" w:bidi="ar-SA"/>
        </w:rPr>
        <w:t>с</w:t>
      </w:r>
      <w:r>
        <w:rPr>
          <w:rStyle w:val="Rvts0"/>
          <w:rFonts w:eastAsia="Times New Roman"/>
          <w:b w:val="false"/>
          <w:bCs w:val="false"/>
          <w:i w:val="false"/>
          <w:iCs w:val="false"/>
          <w:caps w:val="false"/>
          <w:smallCaps w:val="false"/>
          <w:strike w:val="false"/>
          <w:dstrike w:val="false"/>
          <w:color w:val="00000A"/>
          <w:spacing w:val="-8"/>
          <w:kern w:val="2"/>
          <w:position w:val="0"/>
          <w:sz w:val="24"/>
          <w:sz w:val="24"/>
          <w:szCs w:val="24"/>
          <w:u w:val="none"/>
          <w:vertAlign w:val="baseline"/>
          <w:lang w:val="uk-UA" w:eastAsia="ru-RU" w:bidi="ar-SA"/>
        </w:rPr>
        <w:t>татт</w:t>
      </w:r>
      <w:r>
        <w:rPr>
          <w:rStyle w:val="Rvts0"/>
          <w:rFonts w:eastAsia="Times New Roman" w:cs="Times New Roman"/>
          <w:b w:val="false"/>
          <w:bCs w:val="false"/>
          <w:i w:val="false"/>
          <w:iCs w:val="false"/>
          <w:caps w:val="false"/>
          <w:smallCaps w:val="false"/>
          <w:strike w:val="false"/>
          <w:dstrike w:val="false"/>
          <w:color w:val="00000A"/>
          <w:spacing w:val="-8"/>
          <w:kern w:val="2"/>
          <w:position w:val="0"/>
          <w:sz w:val="24"/>
          <w:sz w:val="24"/>
          <w:szCs w:val="24"/>
          <w:u w:val="none"/>
          <w:vertAlign w:val="baseline"/>
          <w:lang w:val="uk-UA" w:eastAsia="ru-RU" w:bidi="ar-SA"/>
        </w:rPr>
        <w:t>і</w:t>
      </w:r>
      <w:r>
        <w:rPr>
          <w:rStyle w:val="Rvts0"/>
          <w:rFonts w:eastAsia="Times New Roman"/>
          <w:b w:val="false"/>
          <w:bCs w:val="false"/>
          <w:i w:val="false"/>
          <w:iCs w:val="false"/>
          <w:caps w:val="false"/>
          <w:smallCaps w:val="false"/>
          <w:strike w:val="false"/>
          <w:dstrike w:val="false"/>
          <w:color w:val="00000A"/>
          <w:spacing w:val="-8"/>
          <w:kern w:val="2"/>
          <w:position w:val="0"/>
          <w:sz w:val="24"/>
          <w:sz w:val="24"/>
          <w:szCs w:val="24"/>
          <w:u w:val="none"/>
          <w:vertAlign w:val="baseline"/>
          <w:lang w:val="uk-UA" w:eastAsia="ru-RU" w:bidi="ar-SA"/>
        </w:rPr>
        <w:t xml:space="preserve"> 12 Закону України “</w:t>
      </w:r>
      <w:r>
        <w:rPr>
          <w:rStyle w:val="Rvts0"/>
          <w:rFonts w:eastAsia="Times New Roman"/>
          <w:b w:val="false"/>
          <w:bCs w:val="false"/>
          <w:i w:val="false"/>
          <w:iCs w:val="false"/>
          <w:caps w:val="false"/>
          <w:smallCaps w:val="false"/>
          <w:strike w:val="false"/>
          <w:dstrike w:val="false"/>
          <w:color w:val="000000"/>
          <w:spacing w:val="-8"/>
          <w:kern w:val="2"/>
          <w:position w:val="0"/>
          <w:sz w:val="24"/>
          <w:sz w:val="24"/>
          <w:szCs w:val="24"/>
          <w:u w:val="none"/>
          <w:vertAlign w:val="baseline"/>
          <w:lang w:val="uk-UA" w:eastAsia="uk-UA" w:bidi="ar-SA"/>
        </w:rPr>
        <w:t>Про публічні закупівлі” (зі змінами; у редакції Закону України “Про внесення змін до Закону України “Про публічні закупівлі” та деяких інших законодавчих актів України щодо вдосконалення публічних закупівель” від 19.09.2019 N 114-IX) (далі — Закон)</w:t>
      </w:r>
      <w:r>
        <w:rPr>
          <w:rStyle w:val="Rvts0"/>
          <w:rFonts w:eastAsia="Times New Roman"/>
          <w:b w:val="false"/>
          <w:bCs w:val="false"/>
          <w:i w:val="false"/>
          <w:iCs w:val="false"/>
          <w:caps w:val="false"/>
          <w:smallCaps w:val="false"/>
          <w:strike w:val="false"/>
          <w:dstrike w:val="false"/>
          <w:color w:val="00000A"/>
          <w:spacing w:val="-8"/>
          <w:kern w:val="2"/>
          <w:position w:val="0"/>
          <w:sz w:val="24"/>
          <w:sz w:val="24"/>
          <w:szCs w:val="24"/>
          <w:u w:val="none"/>
          <w:vertAlign w:val="baseline"/>
          <w:lang w:val="uk-UA" w:eastAsia="ru-RU" w:bidi="ar-SA"/>
        </w:rPr>
        <w:t xml:space="preserve">, </w:t>
      </w:r>
      <w:r>
        <w:rPr>
          <w:rStyle w:val="Rvts0"/>
          <w:rFonts w:eastAsia="Times New Roman" w:cs="Times New Roman"/>
          <w:b w:val="false"/>
          <w:bCs w:val="false"/>
          <w:i w:val="false"/>
          <w:iCs w:val="false"/>
          <w:caps w:val="false"/>
          <w:smallCaps w:val="false"/>
          <w:strike w:val="false"/>
          <w:dstrike w:val="false"/>
          <w:color w:val="00000A"/>
          <w:spacing w:val="-8"/>
          <w:kern w:val="2"/>
          <w:position w:val="0"/>
          <w:sz w:val="24"/>
          <w:sz w:val="24"/>
          <w:szCs w:val="24"/>
          <w:u w:val="none"/>
          <w:vertAlign w:val="baseline"/>
          <w:lang w:val="uk-UA" w:eastAsia="ru-RU" w:bidi="ar-SA"/>
        </w:rPr>
        <w:t>п</w:t>
      </w:r>
      <w:r>
        <w:rPr>
          <w:rStyle w:val="Rvts0"/>
          <w:rFonts w:eastAsia="Times New Roman"/>
          <w:b w:val="false"/>
          <w:bCs w:val="false"/>
          <w:i w:val="false"/>
          <w:iCs w:val="false"/>
          <w:caps w:val="false"/>
          <w:smallCaps w:val="false"/>
          <w:strike w:val="false"/>
          <w:dstrike w:val="false"/>
          <w:color w:val="00000A"/>
          <w:spacing w:val="-8"/>
          <w:kern w:val="2"/>
          <w:position w:val="0"/>
          <w:sz w:val="24"/>
          <w:sz w:val="24"/>
          <w:szCs w:val="24"/>
          <w:u w:val="none"/>
          <w:vertAlign w:val="baseline"/>
          <w:lang w:val="uk-UA" w:eastAsia="ru-RU" w:bidi="ar-SA"/>
        </w:rPr>
        <w:t xml:space="preserve">ід час використання електронної системи закупівель з метою подання пропозицій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Причому, згідно </w:t>
      </w:r>
      <w:r>
        <w:rPr>
          <w:rStyle w:val="Rvts0"/>
          <w:rFonts w:eastAsia="Times New Roman" w:cs="Times New Roman"/>
          <w:b w:val="false"/>
          <w:bCs w:val="false"/>
          <w:i w:val="false"/>
          <w:iCs w:val="false"/>
          <w:caps w:val="false"/>
          <w:smallCaps w:val="false"/>
          <w:strike w:val="false"/>
          <w:dstrike w:val="false"/>
          <w:color w:val="00000A"/>
          <w:spacing w:val="-8"/>
          <w:kern w:val="2"/>
          <w:position w:val="0"/>
          <w:sz w:val="24"/>
          <w:sz w:val="24"/>
          <w:szCs w:val="24"/>
          <w:u w:val="none"/>
          <w:vertAlign w:val="baseline"/>
          <w:lang w:val="uk-UA" w:eastAsia="ru-RU" w:bidi="ar-SA"/>
        </w:rPr>
        <w:t>с</w:t>
      </w:r>
      <w:r>
        <w:rPr>
          <w:rStyle w:val="Rvts0"/>
          <w:rFonts w:eastAsia="Times New Roman"/>
          <w:b w:val="false"/>
          <w:bCs w:val="false"/>
          <w:i w:val="false"/>
          <w:iCs w:val="false"/>
          <w:caps w:val="false"/>
          <w:smallCaps w:val="false"/>
          <w:strike w:val="false"/>
          <w:dstrike w:val="false"/>
          <w:color w:val="00000A"/>
          <w:spacing w:val="-8"/>
          <w:kern w:val="2"/>
          <w:position w:val="0"/>
          <w:sz w:val="24"/>
          <w:sz w:val="24"/>
          <w:szCs w:val="24"/>
          <w:u w:val="none"/>
          <w:vertAlign w:val="baseline"/>
          <w:lang w:val="uk-UA" w:eastAsia="ru-RU" w:bidi="ar-SA"/>
        </w:rPr>
        <w:t>татт</w:t>
      </w:r>
      <w:r>
        <w:rPr>
          <w:rStyle w:val="Rvts0"/>
          <w:rFonts w:eastAsia="Times New Roman" w:cs="Times New Roman"/>
          <w:b w:val="false"/>
          <w:bCs w:val="false"/>
          <w:i w:val="false"/>
          <w:iCs w:val="false"/>
          <w:caps w:val="false"/>
          <w:smallCaps w:val="false"/>
          <w:strike w:val="false"/>
          <w:dstrike w:val="false"/>
          <w:color w:val="00000A"/>
          <w:spacing w:val="-8"/>
          <w:kern w:val="2"/>
          <w:position w:val="0"/>
          <w:sz w:val="24"/>
          <w:sz w:val="24"/>
          <w:szCs w:val="24"/>
          <w:u w:val="none"/>
          <w:vertAlign w:val="baseline"/>
          <w:lang w:val="uk-UA" w:eastAsia="ru-RU" w:bidi="ar-SA"/>
        </w:rPr>
        <w:t>і</w:t>
      </w:r>
      <w:r>
        <w:rPr>
          <w:rStyle w:val="Rvts0"/>
          <w:rFonts w:eastAsia="Times New Roman"/>
          <w:b w:val="false"/>
          <w:bCs w:val="false"/>
          <w:i w:val="false"/>
          <w:iCs w:val="false"/>
          <w:caps w:val="false"/>
          <w:smallCaps w:val="false"/>
          <w:strike w:val="false"/>
          <w:dstrike w:val="false"/>
          <w:color w:val="00000A"/>
          <w:spacing w:val="-8"/>
          <w:kern w:val="2"/>
          <w:position w:val="0"/>
          <w:sz w:val="24"/>
          <w:sz w:val="24"/>
          <w:szCs w:val="24"/>
          <w:u w:val="none"/>
          <w:vertAlign w:val="baseline"/>
          <w:lang w:val="uk-UA" w:eastAsia="ru-RU" w:bidi="ar-SA"/>
        </w:rPr>
        <w:t xml:space="preserve"> 6 </w:t>
      </w:r>
      <w:r>
        <w:rPr>
          <w:rStyle w:val="Rvts0"/>
          <w:rFonts w:eastAsia="Times New Roman" w:cs="Times New Roman"/>
          <w:b w:val="false"/>
          <w:bCs w:val="false"/>
          <w:i w:val="false"/>
          <w:iCs w:val="false"/>
          <w:caps w:val="false"/>
          <w:smallCaps w:val="false"/>
          <w:strike w:val="false"/>
          <w:dstrike w:val="false"/>
          <w:color w:val="00000A"/>
          <w:spacing w:val="-8"/>
          <w:kern w:val="2"/>
          <w:position w:val="0"/>
          <w:sz w:val="24"/>
          <w:sz w:val="24"/>
          <w:szCs w:val="24"/>
          <w:u w:val="none"/>
          <w:vertAlign w:val="baseline"/>
          <w:lang w:val="uk-UA" w:eastAsia="ru-RU" w:bidi="ar-SA"/>
        </w:rPr>
        <w:t>Закону</w:t>
      </w:r>
      <w:r>
        <w:rPr>
          <w:rStyle w:val="Rvts0"/>
          <w:rFonts w:eastAsia="Times New Roman"/>
          <w:b w:val="false"/>
          <w:bCs w:val="false"/>
          <w:i w:val="false"/>
          <w:iCs w:val="false"/>
          <w:caps w:val="false"/>
          <w:smallCaps w:val="false"/>
          <w:strike w:val="false"/>
          <w:dstrike w:val="false"/>
          <w:color w:val="00000A"/>
          <w:spacing w:val="-8"/>
          <w:kern w:val="2"/>
          <w:position w:val="0"/>
          <w:sz w:val="24"/>
          <w:sz w:val="24"/>
          <w:szCs w:val="24"/>
          <w:u w:val="none"/>
          <w:vertAlign w:val="baseline"/>
          <w:lang w:val="uk-UA" w:eastAsia="ru-RU" w:bidi="ar-SA"/>
        </w:rPr>
        <w:t xml:space="preserve"> України "Про електронні документи та електронний документообіг"- </w:t>
      </w:r>
      <w:r>
        <w:rPr>
          <w:rStyle w:val="Rvts0"/>
          <w:rFonts w:eastAsia="Times New Roman" w:cs="Times New Roman"/>
          <w:b w:val="false"/>
          <w:bCs w:val="false"/>
          <w:i w:val="false"/>
          <w:iCs w:val="false"/>
          <w:caps w:val="false"/>
          <w:smallCaps w:val="false"/>
          <w:strike w:val="false"/>
          <w:dstrike w:val="false"/>
          <w:color w:val="00000A"/>
          <w:spacing w:val="-8"/>
          <w:kern w:val="2"/>
          <w:position w:val="0"/>
          <w:sz w:val="24"/>
          <w:sz w:val="24"/>
          <w:szCs w:val="24"/>
          <w:u w:val="none"/>
          <w:vertAlign w:val="baseline"/>
          <w:lang w:val="uk-UA" w:eastAsia="ru-RU" w:bidi="ar-SA"/>
        </w:rPr>
        <w:t>н</w:t>
      </w:r>
      <w:r>
        <w:rPr>
          <w:rStyle w:val="Rvts0"/>
          <w:rFonts w:eastAsia="Times New Roman"/>
          <w:b w:val="false"/>
          <w:bCs w:val="false"/>
          <w:i w:val="false"/>
          <w:iCs w:val="false"/>
          <w:caps w:val="false"/>
          <w:smallCaps w:val="false"/>
          <w:strike w:val="false"/>
          <w:dstrike w:val="false"/>
          <w:color w:val="00000A"/>
          <w:spacing w:val="-8"/>
          <w:kern w:val="2"/>
          <w:position w:val="0"/>
          <w:sz w:val="24"/>
          <w:sz w:val="24"/>
          <w:szCs w:val="24"/>
          <w:u w:val="none"/>
          <w:vertAlign w:val="baseline"/>
          <w:lang w:val="uk-UA" w:eastAsia="ru-RU" w:bidi="ar-SA"/>
        </w:rPr>
        <w:t xml:space="preserve">акладанням електронного підпису завершується створення електронного документа, </w:t>
      </w:r>
      <w:r>
        <w:rPr>
          <w:rStyle w:val="Rvts0"/>
          <w:rFonts w:eastAsia="Times New Roman" w:cs="Times New Roman"/>
          <w:b w:val="false"/>
          <w:bCs w:val="false"/>
          <w:i w:val="false"/>
          <w:iCs w:val="false"/>
          <w:caps w:val="false"/>
          <w:smallCaps w:val="false"/>
          <w:strike w:val="false"/>
          <w:dstrike w:val="false"/>
          <w:color w:val="00000A"/>
          <w:spacing w:val="-8"/>
          <w:kern w:val="2"/>
          <w:position w:val="0"/>
          <w:sz w:val="24"/>
          <w:sz w:val="24"/>
          <w:szCs w:val="24"/>
          <w:u w:val="none"/>
          <w:vertAlign w:val="baseline"/>
          <w:lang w:val="uk-UA" w:eastAsia="ru-RU" w:bidi="ar-SA"/>
        </w:rPr>
        <w:t xml:space="preserve">та </w:t>
      </w:r>
      <w:r>
        <w:rPr>
          <w:rStyle w:val="Rvts0"/>
          <w:rFonts w:eastAsia="Times New Roman"/>
          <w:b w:val="false"/>
          <w:bCs w:val="false"/>
          <w:i w:val="false"/>
          <w:iCs w:val="false"/>
          <w:caps w:val="false"/>
          <w:smallCaps w:val="false"/>
          <w:strike w:val="false"/>
          <w:dstrike w:val="false"/>
          <w:color w:val="00000A"/>
          <w:spacing w:val="-8"/>
          <w:kern w:val="2"/>
          <w:position w:val="0"/>
          <w:sz w:val="24"/>
          <w:sz w:val="24"/>
          <w:szCs w:val="24"/>
          <w:u w:val="none"/>
          <w:vertAlign w:val="baseline"/>
          <w:lang w:val="uk-UA" w:eastAsia="ru-RU" w:bidi="ar-SA"/>
        </w:rPr>
        <w:t xml:space="preserve">відповідно до абз. 3 п. 3 Наказу Міністерства розвитку економіки, торгівлі та сільського господарства України від 11 червня 2020 року N 1082 “Про затвердження Порядку розміщення інформації про публічні закупівлі” та ч. 9 ст. 14 Закону, пропозиції подаються учасниками в електронному вигляді шляхом заповнення електронних форм з окремими полями, де зазначається інформація про ціну та шляхом завантаження необхідних документів через електронну систему закупівель, </w:t>
      </w:r>
      <w:r>
        <w:rPr>
          <w:rStyle w:val="Rvts0"/>
          <w:rFonts w:eastAsia="Times New Roman" w:cs="Times New Roman"/>
          <w:b w:val="false"/>
          <w:bCs w:val="false"/>
          <w:i w:val="false"/>
          <w:iCs w:val="false"/>
          <w:caps w:val="false"/>
          <w:smallCaps w:val="false"/>
          <w:strike w:val="false"/>
          <w:dstrike w:val="false"/>
          <w:color w:val="00000A"/>
          <w:spacing w:val="-8"/>
          <w:kern w:val="2"/>
          <w:position w:val="0"/>
          <w:sz w:val="24"/>
          <w:sz w:val="24"/>
          <w:szCs w:val="24"/>
          <w:u w:val="none"/>
          <w:vertAlign w:val="baseline"/>
          <w:lang w:val="uk-UA" w:eastAsia="ru-RU" w:bidi="ar-SA"/>
        </w:rPr>
        <w:t xml:space="preserve">опісля </w:t>
      </w:r>
      <w:r>
        <w:rPr>
          <w:rStyle w:val="Rvts0"/>
          <w:rFonts w:eastAsia="Times New Roman"/>
          <w:b w:val="false"/>
          <w:bCs w:val="false"/>
          <w:i w:val="false"/>
          <w:iCs w:val="false"/>
          <w:caps w:val="false"/>
          <w:smallCaps w:val="false"/>
          <w:strike w:val="false"/>
          <w:dstrike w:val="false"/>
          <w:color w:val="00000A"/>
          <w:spacing w:val="-8"/>
          <w:kern w:val="2"/>
          <w:position w:val="0"/>
          <w:sz w:val="24"/>
          <w:sz w:val="24"/>
          <w:szCs w:val="24"/>
          <w:u w:val="none"/>
          <w:vertAlign w:val="baseline"/>
          <w:lang w:val="uk-UA" w:eastAsia="ru-RU" w:bidi="ar-SA"/>
        </w:rPr>
        <w:t>чого учасник повинен завірити свою пропозиці</w:t>
      </w:r>
      <w:r>
        <w:rPr>
          <w:rStyle w:val="Rvts0"/>
          <w:rFonts w:eastAsia="Times New Roman" w:cs="Times New Roman"/>
          <w:b w:val="false"/>
          <w:bCs w:val="false"/>
          <w:i w:val="false"/>
          <w:iCs w:val="false"/>
          <w:caps w:val="false"/>
          <w:smallCaps w:val="false"/>
          <w:strike w:val="false"/>
          <w:dstrike w:val="false"/>
          <w:color w:val="00000A"/>
          <w:spacing w:val="-8"/>
          <w:kern w:val="2"/>
          <w:position w:val="0"/>
          <w:sz w:val="24"/>
          <w:sz w:val="24"/>
          <w:szCs w:val="24"/>
          <w:u w:val="none"/>
          <w:vertAlign w:val="baseline"/>
          <w:lang w:val="uk-UA" w:eastAsia="ru-RU" w:bidi="ar-SA"/>
        </w:rPr>
        <w:t>ю накладанням кваліфікованого електронного підпису його посадової особи.</w:t>
      </w:r>
    </w:p>
    <w:p>
      <w:pPr>
        <w:pStyle w:val="Normal"/>
        <w:spacing w:lineRule="auto" w:line="360"/>
        <w:jc w:val="both"/>
        <w:rPr/>
      </w:pPr>
      <w:r>
        <w:rPr>
          <w:b w:val="false"/>
          <w:bCs w:val="false"/>
          <w:i w:val="false"/>
          <w:iCs w:val="false"/>
          <w:sz w:val="24"/>
          <w:szCs w:val="24"/>
        </w:rPr>
        <w:tab/>
      </w:r>
      <w:r>
        <w:rPr>
          <w:b w:val="false"/>
          <w:bCs w:val="false"/>
          <w:i w:val="false"/>
          <w:iCs w:val="false"/>
          <w:sz w:val="24"/>
          <w:szCs w:val="24"/>
          <w:shd w:fill="auto" w:val="clear"/>
        </w:rPr>
        <w:t>Документи, що складаються учасником, повинні бути оформлені належним чином у відповідності до вимог чинног</w:t>
      </w:r>
      <w:r>
        <w:rPr>
          <w:b w:val="false"/>
          <w:bCs w:val="false"/>
          <w:i w:val="false"/>
          <w:iCs w:val="false"/>
          <w:sz w:val="24"/>
          <w:szCs w:val="24"/>
        </w:rPr>
        <w:t xml:space="preserve">о законодавства в частині дотримання вимог до документу, складеного суб’єктом господарювання, в тому числі за власноручним підписом учасника/уповноваженої особи учасника. </w:t>
      </w:r>
      <w:r>
        <w:rPr>
          <w:rFonts w:eastAsia="Times New Roman" w:cs="Times New Roman"/>
          <w:b w:val="false"/>
          <w:bCs w:val="false"/>
          <w:i w:val="false"/>
          <w:iCs w:val="false"/>
          <w:color w:val="auto"/>
          <w:kern w:val="0"/>
          <w:sz w:val="24"/>
          <w:szCs w:val="24"/>
          <w:lang w:val="uk-UA" w:eastAsia="zh-CN" w:bidi="ar-SA"/>
        </w:rPr>
        <w:t>Всі т</w:t>
      </w:r>
      <w:r>
        <w:rPr>
          <w:b w:val="false"/>
          <w:bCs w:val="false"/>
          <w:i w:val="false"/>
          <w:iCs w:val="false"/>
          <w:sz w:val="24"/>
          <w:szCs w:val="24"/>
        </w:rPr>
        <w:t>ерміни вживаються у значенні, наведеному в Законі України “Про публічні закупівлі” (зі змінами; у редакції Закону України “Про внесення змін до Закону України “Про публічні закупівлі” та деяких інших законодавчих актів України щодо вдосконалення публічних закупівель” від 19.09.2019 N 114-IX). Пропозиція та всі документи, що додаються до неї оформляється українською мовою. У разі надання документів, складених мовою іншою, ніж українська, такі документи повинні супроводжуватися перекладом українською мовою.</w:t>
      </w:r>
    </w:p>
    <w:p>
      <w:pPr>
        <w:pStyle w:val="Normal"/>
        <w:spacing w:lineRule="auto" w:line="360"/>
        <w:jc w:val="both"/>
        <w:rPr/>
      </w:pPr>
      <w:r>
        <w:rPr>
          <w:b w:val="false"/>
          <w:bCs w:val="false"/>
          <w:i w:val="false"/>
          <w:iCs w:val="false"/>
          <w:sz w:val="24"/>
          <w:szCs w:val="24"/>
        </w:rPr>
        <w:tab/>
        <w:t>Вимога щодо засвідчення того чи іншого документу пропозиції власноручним підписом учасника/уповноваженої особи не застосовується до документів (матеріалів та інформації), що подаються у складі пропозиції, якщо такі документи (матеріали та інформація / файли) надані учасником у формі електронного документа через електронну систему закупівель із накладанням кваліфікованого електронного підпису.</w:t>
      </w:r>
    </w:p>
    <w:p>
      <w:pPr>
        <w:pStyle w:val="Normal"/>
        <w:spacing w:lineRule="auto" w:line="360"/>
        <w:jc w:val="both"/>
        <w:rPr/>
      </w:pPr>
      <w:r>
        <w:rPr>
          <w:b w:val="false"/>
          <w:bCs w:val="false"/>
          <w:i w:val="false"/>
          <w:iCs w:val="false"/>
          <w:sz w:val="24"/>
          <w:szCs w:val="24"/>
        </w:rPr>
        <w:tab/>
        <w:t xml:space="preserve">Усі документи / файли, що прикріплені (завантажені) до пропозицій учасників спрощеної закупівлі повинні по-можливості бути пронумеровані та мати розширення .pdf та / або .p7s та / або розширення програм, що здійснюють архівацію даних .rar та / або .zip.   </w:t>
      </w:r>
    </w:p>
    <w:p>
      <w:pPr>
        <w:pStyle w:val="Normal"/>
        <w:spacing w:lineRule="auto" w:line="360"/>
        <w:jc w:val="both"/>
        <w:rPr/>
      </w:pPr>
      <w:r>
        <w:rPr>
          <w:b w:val="false"/>
          <w:bCs w:val="false"/>
          <w:i w:val="false"/>
          <w:iCs w:val="false"/>
          <w:sz w:val="24"/>
          <w:szCs w:val="24"/>
        </w:rPr>
        <w:tab/>
        <w:t xml:space="preserve">Забороняється обмежувати перегляд даних файлів шляхом встановлення на них паролів або у будь-який інший спосіб. </w:t>
      </w:r>
    </w:p>
    <w:p>
      <w:pPr>
        <w:pStyle w:val="Normal"/>
        <w:spacing w:lineRule="auto" w:line="360"/>
        <w:jc w:val="both"/>
        <w:rPr/>
      </w:pPr>
      <w:r>
        <w:rPr>
          <w:b w:val="false"/>
          <w:bCs w:val="false"/>
          <w:i w:val="false"/>
          <w:iCs w:val="false"/>
          <w:sz w:val="24"/>
          <w:szCs w:val="24"/>
        </w:rPr>
        <w:tab/>
        <w:t>Кожен учасник має право подати лише одну пропозицію. Пропозиції учасників, подані після закінчення строку їх подання, електронною системою закупівель не приймаються.</w:t>
      </w:r>
    </w:p>
    <w:p>
      <w:pPr>
        <w:pStyle w:val="Normal"/>
        <w:spacing w:lineRule="auto" w:line="360"/>
        <w:jc w:val="both"/>
        <w:rPr/>
      </w:pPr>
      <w:r>
        <w:rPr>
          <w:b w:val="false"/>
          <w:bCs w:val="false"/>
          <w:i w:val="false"/>
          <w:iCs w:val="false"/>
          <w:sz w:val="24"/>
          <w:szCs w:val="24"/>
        </w:rPr>
        <w:tab/>
        <w:t>Учасник має право внести зміни або відкликати свою пропозицію до закінчення строку її подання без втрати свого забезпечення пропозиції.</w:t>
      </w:r>
    </w:p>
    <w:p>
      <w:pPr>
        <w:pStyle w:val="Normal"/>
        <w:spacing w:lineRule="auto" w:line="360"/>
        <w:jc w:val="both"/>
        <w:rPr/>
      </w:pPr>
      <w:r>
        <w:rPr>
          <w:b w:val="false"/>
          <w:bCs w:val="false"/>
          <w:i w:val="false"/>
          <w:iCs w:val="false"/>
          <w:sz w:val="24"/>
          <w:szCs w:val="24"/>
        </w:rPr>
        <w:tab/>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p>
      <w:pPr>
        <w:pStyle w:val="Normal"/>
        <w:spacing w:lineRule="auto" w:line="360"/>
        <w:jc w:val="both"/>
        <w:rPr/>
      </w:pPr>
      <w:r>
        <w:rPr>
          <w:rFonts w:eastAsia="Times New Roman" w:cs="Times New Roman"/>
          <w:b w:val="false"/>
          <w:bCs w:val="false"/>
          <w:i w:val="false"/>
          <w:iCs w:val="false"/>
          <w:color w:val="auto"/>
          <w:kern w:val="0"/>
          <w:sz w:val="24"/>
          <w:szCs w:val="24"/>
          <w:lang w:val="uk-UA" w:eastAsia="zh-CN" w:bidi="ar-SA"/>
        </w:rPr>
        <w:tab/>
        <w:t>П</w:t>
      </w:r>
      <w:r>
        <w:rPr>
          <w:b w:val="false"/>
          <w:bCs w:val="false"/>
          <w:i w:val="false"/>
          <w:iCs w:val="false"/>
          <w:sz w:val="24"/>
          <w:szCs w:val="24"/>
        </w:rPr>
        <w:t>ропозиції та/або документи/файли, що прикріплені до пропозицій учасників спрощеної закупівлі, що подані з порушенням кінцевого строку подання пропозицій, який встановлено в оголошенні про проведення спрощеної закупівлі, розгляду не підлягають та не приймаються до уваги Замовником.</w:t>
      </w:r>
    </w:p>
    <w:p>
      <w:pPr>
        <w:pStyle w:val="Normal"/>
        <w:spacing w:lineRule="auto" w:line="360"/>
        <w:jc w:val="both"/>
        <w:rPr/>
      </w:pPr>
      <w:r>
        <w:rPr>
          <w:rFonts w:eastAsia="Times New Roman" w:cs="Times New Roman"/>
          <w:b w:val="false"/>
          <w:bCs w:val="false"/>
          <w:i w:val="false"/>
          <w:iCs w:val="false"/>
          <w:color w:val="auto"/>
          <w:kern w:val="0"/>
          <w:sz w:val="24"/>
          <w:szCs w:val="24"/>
          <w:lang w:val="uk-UA" w:eastAsia="zh-CN" w:bidi="ar-SA"/>
        </w:rPr>
        <w:t>4</w:t>
      </w:r>
      <w:r>
        <w:rPr>
          <w:b w:val="false"/>
          <w:bCs w:val="false"/>
          <w:i w:val="false"/>
          <w:iCs w:val="false"/>
          <w:sz w:val="24"/>
          <w:szCs w:val="24"/>
        </w:rPr>
        <w:t>). Переможець спрощеної закупівлі під час укладення договору про закупівлю повинен надати:</w:t>
      </w:r>
    </w:p>
    <w:p>
      <w:pPr>
        <w:pStyle w:val="Normal"/>
        <w:spacing w:lineRule="auto" w:line="360"/>
        <w:jc w:val="both"/>
        <w:rPr/>
      </w:pPr>
      <w:r>
        <w:rPr>
          <w:rFonts w:eastAsia="Times New Roman" w:cs="Times New Roman"/>
          <w:b w:val="false"/>
          <w:bCs w:val="false"/>
          <w:i w:val="false"/>
          <w:iCs w:val="false"/>
          <w:color w:val="auto"/>
          <w:kern w:val="0"/>
          <w:sz w:val="24"/>
          <w:szCs w:val="24"/>
          <w:lang w:val="uk-UA" w:eastAsia="zh-CN" w:bidi="ar-SA"/>
        </w:rPr>
        <w:t>4</w:t>
      </w:r>
      <w:r>
        <w:rPr>
          <w:b w:val="false"/>
          <w:bCs w:val="false"/>
          <w:i w:val="false"/>
          <w:iCs w:val="false"/>
          <w:sz w:val="24"/>
          <w:szCs w:val="24"/>
        </w:rPr>
        <w:t xml:space="preserve">.1. </w:t>
      </w:r>
      <w:r>
        <w:rPr>
          <w:rFonts w:eastAsia="Times New Roman" w:cs="Times New Roman"/>
          <w:b w:val="false"/>
          <w:bCs w:val="false"/>
          <w:i w:val="false"/>
          <w:iCs w:val="false"/>
          <w:color w:val="auto"/>
          <w:kern w:val="0"/>
          <w:sz w:val="24"/>
          <w:szCs w:val="24"/>
          <w:lang w:val="uk-UA" w:eastAsia="zh-CN" w:bidi="ar-SA"/>
        </w:rPr>
        <w:t>В</w:t>
      </w:r>
      <w:r>
        <w:rPr>
          <w:b w:val="false"/>
          <w:bCs w:val="false"/>
          <w:i w:val="false"/>
          <w:iCs w:val="false"/>
          <w:sz w:val="24"/>
          <w:szCs w:val="24"/>
        </w:rPr>
        <w:t>ідповідну інформацію про право підписання договору про закупівлю;</w:t>
      </w:r>
    </w:p>
    <w:p>
      <w:pPr>
        <w:pStyle w:val="Normal"/>
        <w:spacing w:lineRule="auto" w:line="360"/>
        <w:jc w:val="both"/>
        <w:rPr/>
      </w:pPr>
      <w:r>
        <w:rPr>
          <w:rFonts w:eastAsia="Times New Roman" w:cs="Times New Roman"/>
          <w:b w:val="false"/>
          <w:bCs w:val="false"/>
          <w:i w:val="false"/>
          <w:iCs w:val="false"/>
          <w:color w:val="auto"/>
          <w:kern w:val="0"/>
          <w:sz w:val="24"/>
          <w:szCs w:val="24"/>
          <w:lang w:val="uk-UA" w:eastAsia="zh-CN" w:bidi="ar-SA"/>
        </w:rPr>
        <w:t>4</w:t>
      </w:r>
      <w:r>
        <w:rPr>
          <w:b w:val="false"/>
          <w:bCs w:val="false"/>
          <w:i w:val="false"/>
          <w:iCs w:val="false"/>
          <w:sz w:val="24"/>
          <w:szCs w:val="24"/>
        </w:rPr>
        <w:t xml:space="preserve">.2. </w:t>
      </w:r>
      <w:r>
        <w:rPr>
          <w:rFonts w:eastAsia="Times New Roman" w:cs="Times New Roman"/>
          <w:b w:val="false"/>
          <w:bCs w:val="false"/>
          <w:i w:val="false"/>
          <w:iCs w:val="false"/>
          <w:color w:val="auto"/>
          <w:kern w:val="0"/>
          <w:sz w:val="24"/>
          <w:szCs w:val="24"/>
          <w:lang w:val="uk-UA" w:eastAsia="zh-CN" w:bidi="ar-SA"/>
        </w:rPr>
        <w:t>К</w:t>
      </w:r>
      <w:r>
        <w:rPr>
          <w:b w:val="false"/>
          <w:bCs w:val="false"/>
          <w:i w:val="false"/>
          <w:iCs w:val="false"/>
          <w:sz w:val="24"/>
          <w:szCs w:val="24"/>
        </w:rPr>
        <w:t>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pPr>
        <w:pStyle w:val="Normal"/>
        <w:spacing w:lineRule="auto" w:line="360"/>
        <w:jc w:val="both"/>
        <w:rPr/>
      </w:pPr>
      <w:r>
        <w:rPr>
          <w:b w:val="false"/>
          <w:bCs w:val="false"/>
          <w:i w:val="false"/>
          <w:iCs w:val="false"/>
          <w:sz w:val="24"/>
          <w:szCs w:val="24"/>
        </w:rPr>
        <w:tab/>
        <w:t xml:space="preserve">У разі якщо переможцем спрощеної закупівлі є об’єднання учасників, копія ліцензії або дозволу надається одним з учасників такого об’єднання учасників. </w:t>
      </w:r>
    </w:p>
    <w:p>
      <w:pPr>
        <w:pStyle w:val="Normal"/>
        <w:spacing w:lineRule="auto" w:line="360"/>
        <w:jc w:val="both"/>
        <w:rPr/>
      </w:pPr>
      <w:r>
        <w:rPr>
          <w:rFonts w:eastAsia="Times New Roman" w:cs="Times New Roman"/>
          <w:b w:val="false"/>
          <w:bCs w:val="false"/>
          <w:i w:val="false"/>
          <w:iCs w:val="false"/>
          <w:color w:val="auto"/>
          <w:kern w:val="0"/>
          <w:sz w:val="24"/>
          <w:szCs w:val="24"/>
          <w:vertAlign w:val="superscript"/>
          <w:lang w:val="uk-UA" w:eastAsia="zh-CN" w:bidi="ar-SA"/>
        </w:rPr>
        <w:tab/>
      </w:r>
      <w:r>
        <w:rPr>
          <w:rFonts w:eastAsia="Times New Roman" w:cs="Times New Roman"/>
          <w:b w:val="false"/>
          <w:bCs w:val="false"/>
          <w:i w:val="false"/>
          <w:iCs w:val="false"/>
          <w:color w:val="auto"/>
          <w:kern w:val="0"/>
          <w:position w:val="0"/>
          <w:sz w:val="24"/>
          <w:sz w:val="24"/>
          <w:szCs w:val="24"/>
          <w:vertAlign w:val="baseline"/>
          <w:lang w:val="uk-UA" w:eastAsia="zh-CN" w:bidi="ar-SA"/>
        </w:rPr>
        <w:t>Враховуючи вищезазначені вимоги, що встановлені до учасників відповідно до ч. 2 ст. 41 Закону, рекомендовано учасникам спрощеної закупівлі по-можливості заздалегідь подбати про надання таких документів у складі їх пропозицій.</w:t>
      </w:r>
    </w:p>
    <w:p>
      <w:pPr>
        <w:sectPr>
          <w:footerReference w:type="default" r:id="rId2"/>
          <w:type w:val="nextPage"/>
          <w:pgSz w:w="11906" w:h="16838"/>
          <w:pgMar w:left="850" w:right="850" w:gutter="0" w:header="0" w:top="850" w:footer="851" w:bottom="1410"/>
          <w:pgNumType w:fmt="decimal"/>
          <w:formProt w:val="false"/>
          <w:textDirection w:val="lrTb"/>
          <w:docGrid w:type="default" w:linePitch="360" w:charSpace="0"/>
        </w:sectPr>
        <w:pStyle w:val="Normal"/>
        <w:spacing w:lineRule="auto" w:line="360"/>
        <w:jc w:val="both"/>
        <w:rPr/>
      </w:pPr>
      <w:r>
        <w:rPr>
          <w:rStyle w:val="Rvts0"/>
          <w:rFonts w:eastAsia="Times New Roman" w:cs="Times New Roman"/>
          <w:b w:val="false"/>
          <w:bCs w:val="false"/>
          <w:i w:val="false"/>
          <w:iCs w:val="false"/>
          <w:caps w:val="false"/>
          <w:smallCaps w:val="false"/>
          <w:strike w:val="false"/>
          <w:dstrike w:val="false"/>
          <w:color w:val="000000"/>
          <w:spacing w:val="-8"/>
          <w:kern w:val="0"/>
          <w:position w:val="0"/>
          <w:sz w:val="24"/>
          <w:sz w:val="24"/>
          <w:szCs w:val="24"/>
          <w:u w:val="none"/>
          <w:shd w:fill="auto" w:val="clear"/>
          <w:vertAlign w:val="baseline"/>
          <w:lang w:val="uk-UA" w:eastAsia="zh-CN" w:bidi="ar-SA"/>
        </w:rPr>
        <w:t xml:space="preserve">5). Відповідно до ч. 4 ст. 3 </w:t>
      </w:r>
      <w:r>
        <w:rPr>
          <w:rStyle w:val="Rvts0"/>
          <w:rFonts w:eastAsia="Times New Roman" w:cs="Times New Roman"/>
          <w:b w:val="false"/>
          <w:bCs w:val="false"/>
          <w:i w:val="false"/>
          <w:iCs w:val="false"/>
          <w:caps w:val="false"/>
          <w:smallCaps w:val="false"/>
          <w:strike w:val="false"/>
          <w:dstrike w:val="false"/>
          <w:color w:val="00000A"/>
          <w:spacing w:val="-8"/>
          <w:kern w:val="2"/>
          <w:position w:val="0"/>
          <w:sz w:val="24"/>
          <w:sz w:val="24"/>
          <w:szCs w:val="24"/>
          <w:u w:val="none"/>
          <w:shd w:fill="auto" w:val="clear"/>
          <w:vertAlign w:val="baseline"/>
          <w:lang w:val="uk-UA" w:eastAsia="ru-RU" w:bidi="ar-SA"/>
        </w:rPr>
        <w:t xml:space="preserve"> Закону України “</w:t>
      </w:r>
      <w:r>
        <w:rPr>
          <w:rStyle w:val="Rvts0"/>
          <w:rFonts w:eastAsia="Times New Roman" w:cs="Times New Roman"/>
          <w:b w:val="false"/>
          <w:bCs w:val="false"/>
          <w:i w:val="false"/>
          <w:iCs w:val="false"/>
          <w:caps w:val="false"/>
          <w:smallCaps w:val="false"/>
          <w:strike w:val="false"/>
          <w:dstrike w:val="false"/>
          <w:color w:val="000000"/>
          <w:spacing w:val="-8"/>
          <w:kern w:val="2"/>
          <w:position w:val="0"/>
          <w:sz w:val="24"/>
          <w:sz w:val="24"/>
          <w:szCs w:val="24"/>
          <w:u w:val="none"/>
          <w:shd w:fill="auto" w:val="clear"/>
          <w:vertAlign w:val="baseline"/>
          <w:lang w:val="uk-UA" w:eastAsia="uk-UA" w:bidi="ar-SA"/>
        </w:rPr>
        <w:t>Про публічні закупівлі” (зі змінами; у редакції Закону України “Про внесення змін до Закону України “Про публічні закупівлі” та деяких інших законодавчих актів України щодо вдосконалення публічних закупівель” від 19.09.2019 N 114-IX) (далі — Закон)</w:t>
      </w:r>
      <w:r>
        <w:rPr>
          <w:rStyle w:val="Rvts0"/>
          <w:rFonts w:eastAsia="Times New Roman" w:cs="Times New Roman"/>
          <w:b w:val="false"/>
          <w:bCs w:val="false"/>
          <w:i w:val="false"/>
          <w:iCs w:val="false"/>
          <w:caps w:val="false"/>
          <w:smallCaps w:val="false"/>
          <w:strike w:val="false"/>
          <w:dstrike w:val="false"/>
          <w:color w:val="00000A"/>
          <w:spacing w:val="-8"/>
          <w:kern w:val="2"/>
          <w:position w:val="0"/>
          <w:sz w:val="24"/>
          <w:sz w:val="24"/>
          <w:szCs w:val="24"/>
          <w:u w:val="none"/>
          <w:shd w:fill="auto" w:val="clear"/>
          <w:vertAlign w:val="baseline"/>
          <w:lang w:val="uk-UA" w:eastAsia="ru-RU" w:bidi="ar-SA"/>
        </w:rPr>
        <w:t>, відносини, пов’язані із сферою публічних закупівель, регулюється виключно цим Законом і не можуть регулюватися іншими законами, крім випадків, встановлених цим Законом та згідно ч. 1 ст. 41 Закону, договір про закупівлю укладається відповідно до норм Цивільного та Господарського кодексів України з урахуванням особливостей, визначених цим Законом.</w:t>
      </w:r>
    </w:p>
    <w:p>
      <w:pPr>
        <w:pStyle w:val="Normal"/>
        <w:spacing w:lineRule="auto" w:line="240" w:before="0" w:after="0"/>
        <w:jc w:val="right"/>
        <w:rPr/>
      </w:pPr>
      <w:r>
        <w:rPr>
          <w:rFonts w:cs="Times New Roman"/>
          <w:b/>
          <w:color w:val="000000" w:themeColor="text1"/>
          <w:sz w:val="24"/>
          <w:szCs w:val="24"/>
          <w:lang w:val="uk-UA"/>
        </w:rPr>
        <w:t>Додаток №</w:t>
      </w:r>
      <w:r>
        <w:rPr>
          <w:rFonts w:eastAsia="Times New Roman" w:cs="Times New Roman"/>
          <w:b/>
          <w:color w:val="000000" w:themeColor="text1"/>
          <w:sz w:val="24"/>
          <w:szCs w:val="24"/>
          <w:lang w:val="uk-UA" w:bidi="ar-SA"/>
        </w:rPr>
        <w:t>2-1</w:t>
      </w:r>
      <w:r>
        <w:rPr>
          <w:rFonts w:cs="Times New Roman"/>
          <w:b/>
          <w:color w:val="000000" w:themeColor="text1"/>
          <w:sz w:val="24"/>
          <w:szCs w:val="24"/>
          <w:lang w:val="uk-UA"/>
        </w:rPr>
        <w:t xml:space="preserve"> до оголошення </w:t>
      </w:r>
    </w:p>
    <w:p>
      <w:pPr>
        <w:pStyle w:val="Normal"/>
        <w:spacing w:lineRule="auto" w:line="240" w:before="0" w:after="0"/>
        <w:jc w:val="right"/>
        <w:rPr/>
      </w:pPr>
      <w:r>
        <w:rPr>
          <w:rFonts w:cs="Times New Roman"/>
          <w:b/>
          <w:bCs w:val="false"/>
          <w:i w:val="false"/>
          <w:iCs w:val="false"/>
          <w:color w:val="000000" w:themeColor="text1"/>
          <w:sz w:val="24"/>
          <w:szCs w:val="24"/>
          <w:lang w:val="uk-UA"/>
        </w:rPr>
        <w:t>про проведення спрощеної закупівлі</w:t>
      </w:r>
    </w:p>
    <w:p>
      <w:pPr>
        <w:pStyle w:val="Normal"/>
        <w:spacing w:lineRule="auto" w:line="360"/>
        <w:jc w:val="both"/>
        <w:rPr>
          <w:b w:val="false"/>
          <w:b w:val="false"/>
          <w:bCs w:val="false"/>
          <w:i w:val="false"/>
          <w:i w:val="false"/>
          <w:iCs w:val="false"/>
          <w:sz w:val="24"/>
          <w:szCs w:val="24"/>
        </w:rPr>
      </w:pPr>
      <w:r>
        <w:rPr>
          <w:b w:val="false"/>
          <w:bCs w:val="false"/>
          <w:i w:val="false"/>
          <w:iCs w:val="false"/>
          <w:sz w:val="24"/>
          <w:szCs w:val="24"/>
        </w:rPr>
        <w:t xml:space="preserve"> </w:t>
      </w:r>
    </w:p>
    <w:p>
      <w:pPr>
        <w:pStyle w:val="Normal"/>
        <w:bidi w:val="0"/>
        <w:spacing w:lineRule="auto" w:line="240" w:before="0" w:after="0"/>
        <w:jc w:val="center"/>
        <w:rPr/>
      </w:pPr>
      <w:r>
        <w:rPr>
          <w:rFonts w:eastAsia="Times New Roman"/>
          <w:b/>
          <w:bCs/>
          <w:color w:val="auto"/>
          <w:sz w:val="24"/>
          <w:szCs w:val="24"/>
          <w:lang w:val="uk-UA" w:eastAsia="ru-RU"/>
        </w:rPr>
        <w:t>ФОРМА «</w:t>
      </w:r>
      <w:r>
        <w:rPr>
          <w:rFonts w:eastAsia="Times New Roman" w:cs="Times New Roman"/>
          <w:b/>
          <w:bCs/>
          <w:color w:val="auto"/>
          <w:kern w:val="0"/>
          <w:sz w:val="24"/>
          <w:szCs w:val="24"/>
          <w:lang w:val="uk-UA" w:eastAsia="ru-RU" w:bidi="ar-SA"/>
        </w:rPr>
        <w:t>ЦІНОВА</w:t>
      </w:r>
      <w:r>
        <w:rPr>
          <w:rFonts w:eastAsia="Times New Roman"/>
          <w:b/>
          <w:bCs/>
          <w:color w:val="auto"/>
          <w:sz w:val="24"/>
          <w:szCs w:val="24"/>
          <w:lang w:val="uk-UA" w:eastAsia="ru-RU"/>
        </w:rPr>
        <w:t xml:space="preserve"> ПРОПОЗИЦІЯ»</w:t>
      </w:r>
    </w:p>
    <w:p>
      <w:pPr>
        <w:pStyle w:val="Normal"/>
        <w:bidi w:val="0"/>
        <w:spacing w:lineRule="auto" w:line="240" w:before="0" w:after="0"/>
        <w:jc w:val="center"/>
        <w:rPr/>
      </w:pPr>
      <w:r>
        <w:rPr>
          <w:rFonts w:eastAsia="Times New Roman"/>
          <w:color w:val="auto"/>
          <w:sz w:val="20"/>
          <w:szCs w:val="24"/>
          <w:lang w:val="uk-UA" w:eastAsia="ru-RU"/>
        </w:rPr>
        <w:t>(</w:t>
      </w:r>
      <w:r>
        <w:rPr>
          <w:rFonts w:eastAsia="Times New Roman"/>
          <w:i/>
          <w:color w:val="auto"/>
          <w:sz w:val="20"/>
          <w:szCs w:val="24"/>
          <w:lang w:val="uk-UA" w:eastAsia="ru-RU"/>
        </w:rPr>
        <w:t xml:space="preserve">форма, яка подається учасником спрощеної закупівлі </w:t>
      </w:r>
    </w:p>
    <w:p>
      <w:pPr>
        <w:pStyle w:val="Normal"/>
        <w:bidi w:val="0"/>
        <w:spacing w:lineRule="auto" w:line="240" w:before="0" w:after="0"/>
        <w:jc w:val="center"/>
        <w:rPr/>
      </w:pPr>
      <w:r>
        <w:rPr>
          <w:rFonts w:eastAsia="Times New Roman"/>
          <w:i/>
          <w:color w:val="auto"/>
          <w:sz w:val="20"/>
          <w:szCs w:val="24"/>
          <w:lang w:val="uk-UA" w:eastAsia="ru-RU"/>
        </w:rPr>
        <w:t>у складі його пропозиції (на фірмовому бланку за наявності))</w:t>
      </w:r>
    </w:p>
    <w:tbl>
      <w:tblPr>
        <w:tblW w:w="10485" w:type="dxa"/>
        <w:jc w:val="left"/>
        <w:tblInd w:w="1" w:type="dxa"/>
        <w:tblLayout w:type="fixed"/>
        <w:tblCellMar>
          <w:top w:w="0" w:type="dxa"/>
          <w:left w:w="108" w:type="dxa"/>
          <w:bottom w:w="0" w:type="dxa"/>
          <w:right w:w="108" w:type="dxa"/>
        </w:tblCellMar>
      </w:tblPr>
      <w:tblGrid>
        <w:gridCol w:w="4200"/>
        <w:gridCol w:w="6284"/>
      </w:tblGrid>
      <w:tr>
        <w:trPr/>
        <w:tc>
          <w:tcPr>
            <w:tcW w:w="4200"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bidi w:val="0"/>
              <w:spacing w:lineRule="auto" w:line="240" w:before="0" w:after="0"/>
              <w:jc w:val="left"/>
              <w:rPr/>
            </w:pPr>
            <w:r>
              <w:rPr>
                <w:rFonts w:eastAsia="Times New Roman"/>
                <w:color w:val="auto"/>
                <w:sz w:val="24"/>
                <w:szCs w:val="24"/>
                <w:lang w:val="uk-UA" w:eastAsia="ru-RU"/>
              </w:rPr>
              <w:t>1. Повне найменування учасника спрощеної закупівлі</w:t>
            </w:r>
          </w:p>
        </w:tc>
        <w:tc>
          <w:tcPr>
            <w:tcW w:w="6284"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bidi w:val="0"/>
              <w:spacing w:lineRule="auto" w:line="240" w:before="0" w:after="0"/>
              <w:jc w:val="both"/>
              <w:rPr>
                <w:rFonts w:ascii="Times New Roman" w:hAnsi="Times New Roman" w:eastAsia="Times New Roman"/>
                <w:color w:val="auto"/>
                <w:sz w:val="24"/>
                <w:szCs w:val="24"/>
                <w:lang w:val="uk-UA" w:eastAsia="ru-RU"/>
              </w:rPr>
            </w:pPr>
            <w:r>
              <w:rPr>
                <w:rFonts w:eastAsia="Times New Roman"/>
                <w:color w:val="auto"/>
                <w:sz w:val="24"/>
                <w:szCs w:val="24"/>
                <w:lang w:val="uk-UA" w:eastAsia="ru-RU"/>
              </w:rPr>
            </w:r>
          </w:p>
        </w:tc>
      </w:tr>
      <w:tr>
        <w:trPr>
          <w:trHeight w:val="121" w:hRule="atLeast"/>
        </w:trPr>
        <w:tc>
          <w:tcPr>
            <w:tcW w:w="4200"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bidi w:val="0"/>
              <w:spacing w:lineRule="auto" w:line="240" w:before="0" w:after="0"/>
              <w:jc w:val="left"/>
              <w:rPr/>
            </w:pPr>
            <w:r>
              <w:rPr>
                <w:rFonts w:eastAsia="Times New Roman"/>
                <w:color w:val="auto"/>
                <w:sz w:val="24"/>
                <w:szCs w:val="24"/>
                <w:lang w:val="uk-UA" w:eastAsia="ru-RU"/>
              </w:rPr>
              <w:t>2. Юридична та фактична адреса учасника</w:t>
            </w:r>
            <w:r>
              <w:rPr>
                <w:rFonts w:eastAsia="Times New Roman" w:cs="Arial"/>
                <w:color w:val="auto"/>
                <w:sz w:val="24"/>
                <w:szCs w:val="24"/>
                <w:lang w:val="uk-UA" w:eastAsia="ru-RU"/>
              </w:rPr>
              <w:t xml:space="preserve"> </w:t>
            </w:r>
            <w:r>
              <w:rPr>
                <w:rFonts w:eastAsia="Times New Roman"/>
                <w:color w:val="auto"/>
                <w:sz w:val="24"/>
                <w:szCs w:val="24"/>
                <w:lang w:val="uk-UA" w:eastAsia="ru-RU"/>
              </w:rPr>
              <w:t>спрощеної закупівлі</w:t>
            </w:r>
          </w:p>
        </w:tc>
        <w:tc>
          <w:tcPr>
            <w:tcW w:w="6284"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bidi w:val="0"/>
              <w:spacing w:lineRule="auto" w:line="240" w:before="0" w:after="0"/>
              <w:jc w:val="both"/>
              <w:rPr>
                <w:rFonts w:ascii="Times New Roman" w:hAnsi="Times New Roman" w:eastAsia="Times New Roman"/>
                <w:color w:val="auto"/>
                <w:sz w:val="24"/>
                <w:szCs w:val="24"/>
                <w:lang w:val="uk-UA" w:eastAsia="ru-RU"/>
              </w:rPr>
            </w:pPr>
            <w:r>
              <w:rPr>
                <w:rFonts w:eastAsia="Times New Roman"/>
                <w:color w:val="auto"/>
                <w:sz w:val="24"/>
                <w:szCs w:val="24"/>
                <w:lang w:val="uk-UA" w:eastAsia="ru-RU"/>
              </w:rPr>
            </w:r>
          </w:p>
        </w:tc>
      </w:tr>
      <w:tr>
        <w:trPr/>
        <w:tc>
          <w:tcPr>
            <w:tcW w:w="4200"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bidi w:val="0"/>
              <w:spacing w:lineRule="auto" w:line="240" w:before="0" w:after="0"/>
              <w:jc w:val="left"/>
              <w:rPr/>
            </w:pPr>
            <w:r>
              <w:rPr>
                <w:rFonts w:eastAsia="Times New Roman"/>
                <w:color w:val="auto"/>
                <w:sz w:val="24"/>
                <w:szCs w:val="24"/>
                <w:lang w:val="uk-UA" w:eastAsia="ru-RU"/>
              </w:rPr>
              <w:t>3. Код ЄДРПОУ учасника спрощеної закупівлі</w:t>
            </w:r>
          </w:p>
        </w:tc>
        <w:tc>
          <w:tcPr>
            <w:tcW w:w="6284"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bidi w:val="0"/>
              <w:spacing w:lineRule="auto" w:line="240" w:before="0" w:after="0"/>
              <w:jc w:val="both"/>
              <w:rPr>
                <w:rFonts w:ascii="Times New Roman" w:hAnsi="Times New Roman" w:eastAsia="Times New Roman"/>
                <w:color w:val="auto"/>
                <w:sz w:val="24"/>
                <w:szCs w:val="24"/>
                <w:lang w:val="uk-UA" w:eastAsia="ru-RU"/>
              </w:rPr>
            </w:pPr>
            <w:r>
              <w:rPr>
                <w:rFonts w:eastAsia="Times New Roman"/>
                <w:color w:val="auto"/>
                <w:sz w:val="24"/>
                <w:szCs w:val="24"/>
                <w:lang w:val="uk-UA" w:eastAsia="ru-RU"/>
              </w:rPr>
            </w:r>
          </w:p>
        </w:tc>
      </w:tr>
      <w:tr>
        <w:trPr/>
        <w:tc>
          <w:tcPr>
            <w:tcW w:w="4200"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bidi w:val="0"/>
              <w:spacing w:lineRule="auto" w:line="240" w:before="0" w:after="0"/>
              <w:jc w:val="left"/>
              <w:rPr/>
            </w:pPr>
            <w:r>
              <w:rPr>
                <w:rFonts w:eastAsia="Times New Roman"/>
                <w:color w:val="auto"/>
                <w:sz w:val="24"/>
                <w:szCs w:val="24"/>
                <w:lang w:val="uk-UA" w:eastAsia="ru-RU"/>
              </w:rPr>
              <w:t>4. Назва установчого документа, на підставі якого діє юридична особа - учасник спрощеної закупівлі, його дата затвердження та номер (за наявності) або дата та номер запису в ЄДР про проведення державної реєстрації фізичної особи-підприємця</w:t>
            </w:r>
          </w:p>
        </w:tc>
        <w:tc>
          <w:tcPr>
            <w:tcW w:w="6284"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bidi w:val="0"/>
              <w:spacing w:lineRule="auto" w:line="240" w:before="0" w:after="0"/>
              <w:jc w:val="both"/>
              <w:rPr>
                <w:rFonts w:ascii="Times New Roman" w:hAnsi="Times New Roman" w:eastAsia="Times New Roman"/>
                <w:color w:val="auto"/>
                <w:sz w:val="24"/>
                <w:szCs w:val="24"/>
                <w:lang w:val="uk-UA" w:eastAsia="ru-RU"/>
              </w:rPr>
            </w:pPr>
            <w:r>
              <w:rPr>
                <w:rFonts w:eastAsia="Times New Roman"/>
                <w:color w:val="auto"/>
                <w:sz w:val="24"/>
                <w:szCs w:val="24"/>
                <w:lang w:val="uk-UA" w:eastAsia="ru-RU"/>
              </w:rPr>
            </w:r>
          </w:p>
        </w:tc>
      </w:tr>
      <w:tr>
        <w:trPr/>
        <w:tc>
          <w:tcPr>
            <w:tcW w:w="4200"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bidi w:val="0"/>
              <w:spacing w:lineRule="auto" w:line="240" w:before="0" w:after="0"/>
              <w:jc w:val="left"/>
              <w:rPr/>
            </w:pPr>
            <w:r>
              <w:rPr>
                <w:color w:val="auto"/>
                <w:sz w:val="24"/>
                <w:szCs w:val="24"/>
                <w:lang w:val="uk-UA"/>
              </w:rPr>
              <w:t>5. Інформація про статус платника податку</w:t>
            </w:r>
          </w:p>
        </w:tc>
        <w:tc>
          <w:tcPr>
            <w:tcW w:w="6284"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bidi w:val="0"/>
              <w:spacing w:lineRule="auto" w:line="240" w:before="0" w:after="0"/>
              <w:jc w:val="both"/>
              <w:rPr>
                <w:rFonts w:ascii="Times New Roman" w:hAnsi="Times New Roman" w:eastAsia="Times New Roman"/>
                <w:color w:val="auto"/>
                <w:sz w:val="24"/>
                <w:szCs w:val="24"/>
                <w:lang w:val="uk-UA" w:eastAsia="ru-RU"/>
              </w:rPr>
            </w:pPr>
            <w:r>
              <w:rPr>
                <w:rFonts w:eastAsia="Times New Roman"/>
                <w:color w:val="auto"/>
                <w:sz w:val="24"/>
                <w:szCs w:val="24"/>
                <w:lang w:val="uk-UA" w:eastAsia="ru-RU"/>
              </w:rPr>
            </w:r>
          </w:p>
        </w:tc>
      </w:tr>
      <w:tr>
        <w:trPr/>
        <w:tc>
          <w:tcPr>
            <w:tcW w:w="4200"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bidi w:val="0"/>
              <w:spacing w:lineRule="auto" w:line="240" w:before="0" w:after="0"/>
              <w:jc w:val="left"/>
              <w:rPr/>
            </w:pPr>
            <w:r>
              <w:rPr>
                <w:rFonts w:eastAsia="Times New Roman"/>
                <w:color w:val="auto"/>
                <w:sz w:val="24"/>
                <w:szCs w:val="24"/>
                <w:lang w:val="uk-UA" w:eastAsia="ru-RU"/>
              </w:rPr>
              <w:t>6. Банківські реквізити</w:t>
            </w:r>
            <w:r>
              <w:rPr>
                <w:rFonts w:eastAsia="Times New Roman" w:cs="Arial"/>
                <w:color w:val="auto"/>
                <w:sz w:val="24"/>
                <w:szCs w:val="24"/>
                <w:lang w:val="uk-UA" w:eastAsia="ru-RU"/>
              </w:rPr>
              <w:t xml:space="preserve"> </w:t>
            </w:r>
            <w:r>
              <w:rPr>
                <w:rFonts w:eastAsia="Times New Roman"/>
                <w:color w:val="auto"/>
                <w:sz w:val="24"/>
                <w:szCs w:val="24"/>
                <w:lang w:val="uk-UA" w:eastAsia="ru-RU"/>
              </w:rPr>
              <w:t>учасника спрощеної закупівлі</w:t>
            </w:r>
          </w:p>
        </w:tc>
        <w:tc>
          <w:tcPr>
            <w:tcW w:w="6284"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bidi w:val="0"/>
              <w:spacing w:lineRule="auto" w:line="240" w:before="0" w:after="0"/>
              <w:jc w:val="both"/>
              <w:rPr>
                <w:rFonts w:ascii="Times New Roman" w:hAnsi="Times New Roman" w:eastAsia="Times New Roman"/>
                <w:color w:val="auto"/>
                <w:sz w:val="24"/>
                <w:szCs w:val="24"/>
                <w:lang w:val="uk-UA" w:eastAsia="ru-RU"/>
              </w:rPr>
            </w:pPr>
            <w:r>
              <w:rPr>
                <w:rFonts w:eastAsia="Times New Roman"/>
                <w:color w:val="auto"/>
                <w:sz w:val="24"/>
                <w:szCs w:val="24"/>
                <w:lang w:val="uk-UA" w:eastAsia="ru-RU"/>
              </w:rPr>
            </w:r>
          </w:p>
        </w:tc>
      </w:tr>
      <w:tr>
        <w:trPr/>
        <w:tc>
          <w:tcPr>
            <w:tcW w:w="4200"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bidi w:val="0"/>
              <w:spacing w:lineRule="auto" w:line="240" w:before="0" w:after="0"/>
              <w:jc w:val="left"/>
              <w:rPr/>
            </w:pPr>
            <w:r>
              <w:rPr>
                <w:rFonts w:eastAsia="Times New Roman"/>
                <w:color w:val="auto"/>
                <w:sz w:val="24"/>
                <w:szCs w:val="24"/>
                <w:lang w:val="uk-UA" w:eastAsia="ru-RU"/>
              </w:rPr>
              <w:t>7. Контактний телефон, е-mail</w:t>
            </w:r>
          </w:p>
        </w:tc>
        <w:tc>
          <w:tcPr>
            <w:tcW w:w="6284"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bidi w:val="0"/>
              <w:spacing w:lineRule="auto" w:line="240" w:before="0" w:after="0"/>
              <w:jc w:val="both"/>
              <w:rPr>
                <w:rFonts w:ascii="Times New Roman" w:hAnsi="Times New Roman" w:eastAsia="Times New Roman"/>
                <w:color w:val="auto"/>
                <w:sz w:val="24"/>
                <w:szCs w:val="24"/>
                <w:lang w:val="uk-UA" w:eastAsia="ru-RU"/>
              </w:rPr>
            </w:pPr>
            <w:r>
              <w:rPr>
                <w:rFonts w:eastAsia="Times New Roman"/>
                <w:color w:val="auto"/>
                <w:sz w:val="24"/>
                <w:szCs w:val="24"/>
                <w:lang w:val="uk-UA" w:eastAsia="ru-RU"/>
              </w:rPr>
            </w:r>
          </w:p>
        </w:tc>
      </w:tr>
      <w:tr>
        <w:trPr/>
        <w:tc>
          <w:tcPr>
            <w:tcW w:w="4200" w:type="dxa"/>
            <w:vMerge w:val="restart"/>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bidi w:val="0"/>
              <w:spacing w:lineRule="auto" w:line="240" w:before="0" w:after="0"/>
              <w:jc w:val="left"/>
              <w:rPr/>
            </w:pPr>
            <w:r>
              <w:rPr>
                <w:rFonts w:eastAsia="Times New Roman"/>
                <w:color w:val="auto"/>
                <w:sz w:val="24"/>
                <w:szCs w:val="24"/>
                <w:lang w:val="uk-UA" w:eastAsia="ru-RU"/>
              </w:rPr>
              <w:t>8. П.І.Б.,  посада особи, уповноваженої підписувати документи пропозиції учасника спрощеної закупівлі</w:t>
            </w:r>
          </w:p>
          <w:p>
            <w:pPr>
              <w:pStyle w:val="Normal"/>
              <w:widowControl w:val="false"/>
              <w:bidi w:val="0"/>
              <w:spacing w:lineRule="auto" w:line="240" w:before="0" w:after="0"/>
              <w:jc w:val="left"/>
              <w:rPr/>
            </w:pPr>
            <w:r>
              <w:rPr>
                <w:rFonts w:eastAsia="Times New Roman"/>
                <w:color w:val="auto"/>
                <w:sz w:val="24"/>
                <w:szCs w:val="24"/>
                <w:lang w:val="uk-UA" w:eastAsia="ru-RU"/>
              </w:rPr>
              <w:t xml:space="preserve">та договору </w:t>
            </w:r>
            <w:r>
              <w:rPr>
                <w:rFonts w:eastAsia="Times New Roman" w:cs="Times New Roman"/>
                <w:color w:val="auto"/>
                <w:kern w:val="0"/>
                <w:sz w:val="24"/>
                <w:szCs w:val="24"/>
                <w:lang w:val="uk-UA" w:eastAsia="ru-RU" w:bidi="ar-SA"/>
              </w:rPr>
              <w:t>про</w:t>
            </w:r>
            <w:r>
              <w:rPr>
                <w:rFonts w:eastAsia="Times New Roman"/>
                <w:color w:val="auto"/>
                <w:sz w:val="24"/>
                <w:szCs w:val="24"/>
                <w:lang w:val="uk-UA" w:eastAsia="ru-RU"/>
              </w:rPr>
              <w:t xml:space="preserve"> закупівл</w:t>
            </w:r>
            <w:r>
              <w:rPr>
                <w:rFonts w:eastAsia="Times New Roman" w:cs="Times New Roman"/>
                <w:color w:val="auto"/>
                <w:kern w:val="0"/>
                <w:sz w:val="24"/>
                <w:szCs w:val="24"/>
                <w:lang w:val="uk-UA" w:eastAsia="ru-RU" w:bidi="ar-SA"/>
              </w:rPr>
              <w:t>ю</w:t>
            </w:r>
          </w:p>
        </w:tc>
        <w:tc>
          <w:tcPr>
            <w:tcW w:w="6284"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bidi w:val="0"/>
              <w:spacing w:lineRule="auto" w:line="240" w:before="0" w:after="0"/>
              <w:jc w:val="both"/>
              <w:rPr>
                <w:rFonts w:ascii="Times New Roman" w:hAnsi="Times New Roman" w:eastAsia="Times New Roman"/>
                <w:color w:val="auto"/>
                <w:sz w:val="24"/>
                <w:szCs w:val="24"/>
                <w:lang w:val="uk-UA" w:eastAsia="ru-RU"/>
              </w:rPr>
            </w:pPr>
            <w:r>
              <w:rPr>
                <w:rFonts w:eastAsia="Times New Roman"/>
                <w:color w:val="auto"/>
                <w:sz w:val="24"/>
                <w:szCs w:val="24"/>
                <w:lang w:val="uk-UA" w:eastAsia="ru-RU"/>
              </w:rPr>
            </w:r>
          </w:p>
        </w:tc>
      </w:tr>
      <w:tr>
        <w:trPr/>
        <w:tc>
          <w:tcPr>
            <w:tcW w:w="4200" w:type="dxa"/>
            <w:vMerge w:val="continue"/>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bidi w:val="0"/>
              <w:jc w:val="left"/>
              <w:rPr/>
            </w:pPr>
            <w:r>
              <w:rPr/>
            </w:r>
          </w:p>
        </w:tc>
        <w:tc>
          <w:tcPr>
            <w:tcW w:w="6284"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bidi w:val="0"/>
              <w:spacing w:lineRule="auto" w:line="240" w:before="0" w:after="0"/>
              <w:jc w:val="both"/>
              <w:rPr>
                <w:rFonts w:ascii="Times New Roman" w:hAnsi="Times New Roman" w:eastAsia="Times New Roman"/>
                <w:color w:val="auto"/>
                <w:sz w:val="24"/>
                <w:szCs w:val="24"/>
                <w:lang w:val="uk-UA" w:eastAsia="ru-RU"/>
              </w:rPr>
            </w:pPr>
            <w:r>
              <w:rPr>
                <w:rFonts w:eastAsia="Times New Roman"/>
                <w:color w:val="auto"/>
                <w:sz w:val="24"/>
                <w:szCs w:val="24"/>
                <w:lang w:val="uk-UA" w:eastAsia="ru-RU"/>
              </w:rPr>
            </w:r>
          </w:p>
        </w:tc>
      </w:tr>
      <w:tr>
        <w:trPr/>
        <w:tc>
          <w:tcPr>
            <w:tcW w:w="4200" w:type="dxa"/>
            <w:vMerge w:val="continue"/>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bidi w:val="0"/>
              <w:jc w:val="left"/>
              <w:rPr/>
            </w:pPr>
            <w:r>
              <w:rPr/>
            </w:r>
          </w:p>
        </w:tc>
        <w:tc>
          <w:tcPr>
            <w:tcW w:w="6284"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bidi w:val="0"/>
              <w:spacing w:lineRule="auto" w:line="240" w:before="0" w:after="0"/>
              <w:jc w:val="both"/>
              <w:rPr>
                <w:rFonts w:ascii="Times New Roman" w:hAnsi="Times New Roman" w:eastAsia="Times New Roman"/>
                <w:color w:val="auto"/>
                <w:sz w:val="24"/>
                <w:szCs w:val="24"/>
                <w:lang w:val="uk-UA" w:eastAsia="ru-RU"/>
              </w:rPr>
            </w:pPr>
            <w:r>
              <w:rPr>
                <w:rFonts w:eastAsia="Times New Roman"/>
                <w:color w:val="auto"/>
                <w:sz w:val="24"/>
                <w:szCs w:val="24"/>
                <w:lang w:val="uk-UA" w:eastAsia="ru-RU"/>
              </w:rPr>
            </w:r>
          </w:p>
        </w:tc>
      </w:tr>
      <w:tr>
        <w:trPr/>
        <w:tc>
          <w:tcPr>
            <w:tcW w:w="4200" w:type="dxa"/>
            <w:vMerge w:val="continue"/>
            <w:tcBorders>
              <w:left w:val="single" w:sz="4" w:space="0" w:color="00000A"/>
              <w:bottom w:val="single" w:sz="4" w:space="0" w:color="00000A"/>
              <w:right w:val="single" w:sz="4" w:space="0" w:color="00000A"/>
            </w:tcBorders>
            <w:shd w:fill="auto" w:val="clear"/>
            <w:vAlign w:val="center"/>
          </w:tcPr>
          <w:p>
            <w:pPr>
              <w:pStyle w:val="Normal"/>
              <w:widowControl w:val="false"/>
              <w:bidi w:val="0"/>
              <w:jc w:val="left"/>
              <w:rPr/>
            </w:pPr>
            <w:r>
              <w:rPr/>
            </w:r>
          </w:p>
        </w:tc>
        <w:tc>
          <w:tcPr>
            <w:tcW w:w="6284" w:type="dxa"/>
            <w:tcBorders>
              <w:left w:val="single" w:sz="4" w:space="0" w:color="00000A"/>
              <w:bottom w:val="single" w:sz="4" w:space="0" w:color="00000A"/>
              <w:right w:val="single" w:sz="4" w:space="0" w:color="00000A"/>
            </w:tcBorders>
            <w:shd w:fill="auto" w:val="clear"/>
          </w:tcPr>
          <w:p>
            <w:pPr>
              <w:pStyle w:val="Normal"/>
              <w:widowControl w:val="false"/>
              <w:bidi w:val="0"/>
              <w:spacing w:lineRule="auto" w:line="240" w:before="0" w:after="0"/>
              <w:jc w:val="both"/>
              <w:rPr>
                <w:rFonts w:ascii="Times New Roman" w:hAnsi="Times New Roman" w:eastAsia="Times New Roman"/>
                <w:color w:val="auto"/>
                <w:sz w:val="24"/>
                <w:szCs w:val="24"/>
                <w:lang w:val="uk-UA" w:eastAsia="ru-RU"/>
              </w:rPr>
            </w:pPr>
            <w:r>
              <w:rPr>
                <w:rFonts w:eastAsia="Times New Roman"/>
                <w:color w:val="auto"/>
                <w:sz w:val="24"/>
                <w:szCs w:val="24"/>
                <w:lang w:val="uk-UA" w:eastAsia="ru-RU"/>
              </w:rPr>
            </w:r>
          </w:p>
        </w:tc>
      </w:tr>
      <w:tr>
        <w:trPr>
          <w:trHeight w:val="283" w:hRule="atLeast"/>
        </w:trPr>
        <w:tc>
          <w:tcPr>
            <w:tcW w:w="4200" w:type="dxa"/>
            <w:vMerge w:val="continue"/>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bidi w:val="0"/>
              <w:jc w:val="left"/>
              <w:rPr/>
            </w:pPr>
            <w:r>
              <w:rPr/>
            </w:r>
          </w:p>
        </w:tc>
        <w:tc>
          <w:tcPr>
            <w:tcW w:w="6284"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bidi w:val="0"/>
              <w:spacing w:lineRule="auto" w:line="240" w:before="0" w:after="0"/>
              <w:jc w:val="both"/>
              <w:rPr>
                <w:rFonts w:ascii="Times New Roman" w:hAnsi="Times New Roman" w:eastAsia="Times New Roman"/>
                <w:color w:val="auto"/>
                <w:sz w:val="24"/>
                <w:szCs w:val="24"/>
                <w:lang w:val="uk-UA" w:eastAsia="ru-RU"/>
              </w:rPr>
            </w:pPr>
            <w:r>
              <w:rPr>
                <w:rFonts w:eastAsia="Times New Roman"/>
                <w:color w:val="auto"/>
                <w:sz w:val="24"/>
                <w:szCs w:val="24"/>
                <w:lang w:val="uk-UA" w:eastAsia="ru-RU"/>
              </w:rPr>
            </w:r>
          </w:p>
        </w:tc>
      </w:tr>
      <w:tr>
        <w:trPr>
          <w:trHeight w:val="105" w:hRule="atLeast"/>
        </w:trPr>
        <w:tc>
          <w:tcPr>
            <w:tcW w:w="4200" w:type="dxa"/>
            <w:vMerge w:val="continue"/>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bidi w:val="0"/>
              <w:jc w:val="left"/>
              <w:rPr/>
            </w:pPr>
            <w:r>
              <w:rPr/>
            </w:r>
          </w:p>
        </w:tc>
        <w:tc>
          <w:tcPr>
            <w:tcW w:w="6284"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bidi w:val="0"/>
              <w:spacing w:lineRule="auto" w:line="240" w:before="0" w:after="0"/>
              <w:jc w:val="center"/>
              <w:rPr>
                <w:rFonts w:eastAsia="Times New Roman"/>
                <w:b/>
                <w:b/>
                <w:bCs/>
                <w:i/>
                <w:i/>
                <w:iCs/>
                <w:color w:val="auto"/>
                <w:sz w:val="24"/>
                <w:szCs w:val="24"/>
                <w:lang w:val="uk-UA" w:eastAsia="ru-RU"/>
              </w:rPr>
            </w:pPr>
            <w:r>
              <w:rPr>
                <w:rFonts w:eastAsia="Times New Roman"/>
                <w:b/>
                <w:bCs/>
                <w:i/>
                <w:iCs/>
                <w:color w:val="auto"/>
                <w:sz w:val="24"/>
                <w:szCs w:val="24"/>
                <w:lang w:val="uk-UA" w:eastAsia="ru-RU"/>
              </w:rPr>
            </w:r>
          </w:p>
        </w:tc>
      </w:tr>
    </w:tbl>
    <w:p>
      <w:pPr>
        <w:pStyle w:val="Normal"/>
        <w:suppressAutoHyphens w:val="true"/>
        <w:bidi w:val="0"/>
        <w:spacing w:lineRule="auto" w:line="360" w:before="0" w:after="0"/>
        <w:ind w:left="0" w:right="0" w:firstLine="709"/>
        <w:jc w:val="both"/>
        <w:rPr/>
      </w:pPr>
      <w:r>
        <w:rPr>
          <w:rFonts w:eastAsia="Times New Roman"/>
          <w:iCs/>
          <w:color w:val="auto"/>
          <w:spacing w:val="4"/>
          <w:sz w:val="24"/>
          <w:szCs w:val="24"/>
          <w:lang w:val="uk-UA" w:eastAsia="ar-SA"/>
        </w:rPr>
        <w:t>Ми,</w:t>
      </w:r>
      <w:r>
        <w:rPr>
          <w:rFonts w:eastAsia="Times New Roman"/>
          <w:i/>
          <w:iCs/>
          <w:color w:val="auto"/>
          <w:spacing w:val="4"/>
          <w:sz w:val="24"/>
          <w:szCs w:val="24"/>
          <w:lang w:val="uk-UA" w:eastAsia="ar-SA"/>
        </w:rPr>
        <w:t>__</w:t>
      </w:r>
      <w:r>
        <w:rPr>
          <w:rFonts w:eastAsia="Times New Roman"/>
          <w:i/>
          <w:iCs/>
          <w:color w:val="auto"/>
          <w:spacing w:val="4"/>
          <w:sz w:val="21"/>
          <w:szCs w:val="21"/>
          <w:lang w:val="uk-UA" w:eastAsia="ar-SA"/>
        </w:rPr>
        <w:t>___________________________________________________</w:t>
      </w:r>
      <w:r>
        <w:rPr>
          <w:rFonts w:eastAsia="Times New Roman"/>
          <w:i/>
          <w:iCs/>
          <w:color w:val="auto"/>
          <w:spacing w:val="4"/>
          <w:sz w:val="24"/>
          <w:szCs w:val="24"/>
          <w:lang w:val="uk-UA" w:eastAsia="ar-SA"/>
        </w:rPr>
        <w:t>__,</w:t>
      </w:r>
      <w:r>
        <w:rPr>
          <w:rFonts w:eastAsia="Times New Roman"/>
          <w:iCs/>
          <w:color w:val="auto"/>
          <w:spacing w:val="4"/>
          <w:sz w:val="24"/>
          <w:szCs w:val="24"/>
          <w:lang w:val="uk-UA" w:eastAsia="ar-SA"/>
        </w:rPr>
        <w:t xml:space="preserve"> надаємо свою  пропозицію щодо участі у </w:t>
      </w:r>
      <w:r>
        <w:rPr>
          <w:rFonts w:eastAsia="Times New Roman"/>
          <w:iCs/>
          <w:color w:val="auto"/>
          <w:spacing w:val="4"/>
          <w:sz w:val="24"/>
          <w:szCs w:val="24"/>
          <w:lang w:val="uk-UA" w:eastAsia="ru-RU"/>
        </w:rPr>
        <w:t xml:space="preserve">спрощеній </w:t>
      </w:r>
      <w:r>
        <w:rPr>
          <w:rFonts w:eastAsia="Times New Roman"/>
          <w:iCs/>
          <w:color w:val="auto"/>
          <w:spacing w:val="4"/>
          <w:sz w:val="24"/>
          <w:szCs w:val="24"/>
          <w:lang w:val="uk-UA" w:eastAsia="ar-SA"/>
        </w:rPr>
        <w:t>заку</w:t>
      </w:r>
      <w:r>
        <w:rPr>
          <w:rFonts w:eastAsia="Times New Roman"/>
          <w:b w:val="false"/>
          <w:bCs w:val="false"/>
          <w:iCs/>
          <w:color w:val="auto"/>
          <w:spacing w:val="4"/>
          <w:sz w:val="24"/>
          <w:szCs w:val="24"/>
          <w:lang w:val="uk-UA" w:eastAsia="ar-SA"/>
        </w:rPr>
        <w:t xml:space="preserve">півлі, згідно з </w:t>
      </w:r>
      <w:r>
        <w:rPr>
          <w:rFonts w:eastAsia="Times New Roman"/>
          <w:b w:val="false"/>
          <w:bCs w:val="false"/>
          <w:i w:val="false"/>
          <w:iCs w:val="false"/>
          <w:color w:val="auto"/>
          <w:spacing w:val="4"/>
          <w:sz w:val="24"/>
          <w:szCs w:val="24"/>
          <w:lang w:val="uk-UA" w:eastAsia="ar-SA"/>
        </w:rPr>
        <w:t xml:space="preserve">умовам, визначеним в оголошенні про проведення </w:t>
      </w:r>
      <w:bookmarkStart w:id="0" w:name="__DdeLink__25107_3482614040"/>
      <w:r>
        <w:rPr>
          <w:rFonts w:eastAsia="Times New Roman"/>
          <w:b w:val="false"/>
          <w:bCs w:val="false"/>
          <w:i w:val="false"/>
          <w:iCs w:val="false"/>
          <w:color w:val="auto"/>
          <w:spacing w:val="4"/>
          <w:sz w:val="24"/>
          <w:szCs w:val="24"/>
          <w:lang w:val="uk-UA" w:eastAsia="ar-SA"/>
        </w:rPr>
        <w:t>спрощен</w:t>
      </w:r>
      <w:bookmarkEnd w:id="0"/>
      <w:r>
        <w:rPr>
          <w:rFonts w:eastAsia="Times New Roman"/>
          <w:b w:val="false"/>
          <w:bCs w:val="false"/>
          <w:i w:val="false"/>
          <w:iCs w:val="false"/>
          <w:color w:val="auto"/>
          <w:spacing w:val="4"/>
          <w:sz w:val="24"/>
          <w:szCs w:val="24"/>
          <w:lang w:val="uk-UA" w:eastAsia="ar-SA"/>
        </w:rPr>
        <w:t xml:space="preserve">ої закупівлі, та вимогам до предмета закупівлі </w:t>
      </w:r>
      <w:r>
        <w:rPr>
          <w:rFonts w:eastAsia="Times New Roman" w:cs="Times New Roman"/>
          <w:b w:val="false"/>
          <w:bCs w:val="false"/>
          <w:i w:val="false"/>
          <w:iCs w:val="false"/>
          <w:color w:val="000000" w:themeColor="text1"/>
          <w:spacing w:val="4"/>
          <w:sz w:val="24"/>
          <w:szCs w:val="24"/>
          <w:lang w:val="uk-UA" w:eastAsia="en-US" w:bidi="en-US"/>
        </w:rPr>
        <w:t>“Шкільні меблі (код ДК 021:2015 — 39160000-1. Шкільні меблі)”</w:t>
      </w:r>
      <w:r>
        <w:rPr>
          <w:rFonts w:eastAsia="Times New Roman"/>
          <w:b w:val="false"/>
          <w:bCs w:val="false"/>
          <w:iCs/>
          <w:color w:val="auto"/>
          <w:spacing w:val="4"/>
          <w:sz w:val="24"/>
          <w:szCs w:val="24"/>
          <w:lang w:val="uk-UA" w:eastAsia="ar-SA"/>
        </w:rPr>
        <w:t xml:space="preserve">. </w:t>
      </w:r>
    </w:p>
    <w:p>
      <w:pPr>
        <w:pStyle w:val="Normal"/>
        <w:suppressAutoHyphens w:val="true"/>
        <w:bidi w:val="0"/>
        <w:spacing w:lineRule="auto" w:line="360" w:before="0" w:after="0"/>
        <w:ind w:left="0" w:right="0" w:firstLine="709"/>
        <w:jc w:val="both"/>
        <w:rPr/>
      </w:pPr>
      <w:r>
        <w:rPr>
          <w:rFonts w:eastAsia="Times New Roman"/>
          <w:iCs/>
          <w:color w:val="auto"/>
          <w:spacing w:val="4"/>
          <w:sz w:val="24"/>
          <w:szCs w:val="24"/>
          <w:lang w:val="uk-UA" w:eastAsia="ar-SA"/>
        </w:rPr>
        <w:t xml:space="preserve">Вивчивши інформацію про необхідні технічні, якісні та кількісні характеристики </w:t>
      </w:r>
      <w:r>
        <w:rPr>
          <w:rFonts w:eastAsia="Times New Roman"/>
          <w:b w:val="false"/>
          <w:bCs w:val="false"/>
          <w:i w:val="false"/>
          <w:iCs w:val="false"/>
          <w:color w:val="auto"/>
          <w:spacing w:val="4"/>
          <w:sz w:val="24"/>
          <w:szCs w:val="24"/>
          <w:lang w:val="uk-UA" w:eastAsia="ar-SA"/>
        </w:rPr>
        <w:t>предмета закупівлі</w:t>
      </w:r>
      <w:r>
        <w:rPr>
          <w:rFonts w:eastAsia="Times New Roman"/>
          <w:iCs/>
          <w:color w:val="auto"/>
          <w:spacing w:val="4"/>
          <w:sz w:val="24"/>
          <w:szCs w:val="24"/>
          <w:lang w:val="uk-UA" w:eastAsia="ar-SA"/>
        </w:rPr>
        <w:t>, на виконання зазначеного вище маємо можливість та погоджуємося виконати вимоги Замовника та Договору про закупівлю на з</w:t>
      </w:r>
      <w:r>
        <w:rPr>
          <w:rFonts w:eastAsia="Times New Roman"/>
          <w:iCs/>
          <w:color w:val="auto"/>
          <w:spacing w:val="-3"/>
          <w:sz w:val="24"/>
          <w:szCs w:val="24"/>
          <w:lang w:val="uk-UA" w:eastAsia="ar-SA"/>
        </w:rPr>
        <w:t>агальну вартість пропозиції (з ПДВ</w:t>
      </w:r>
      <w:r>
        <w:rPr>
          <w:rFonts w:eastAsia="Times New Roman"/>
          <w:color w:val="auto"/>
          <w:sz w:val="24"/>
          <w:szCs w:val="24"/>
          <w:lang w:val="uk-UA" w:eastAsia="ar-SA"/>
        </w:rPr>
        <w:t>¹</w:t>
      </w:r>
      <w:r>
        <w:rPr>
          <w:rFonts w:eastAsia="Times New Roman"/>
          <w:iCs/>
          <w:color w:val="auto"/>
          <w:spacing w:val="-3"/>
          <w:sz w:val="24"/>
          <w:szCs w:val="24"/>
          <w:lang w:val="uk-UA" w:eastAsia="ar-SA"/>
        </w:rPr>
        <w:t>)</w:t>
      </w:r>
      <w:r>
        <w:rPr>
          <w:rFonts w:eastAsia="Times New Roman"/>
          <w:b/>
          <w:iCs/>
          <w:color w:val="auto"/>
          <w:spacing w:val="-3"/>
          <w:sz w:val="24"/>
          <w:szCs w:val="24"/>
          <w:lang w:val="uk-UA" w:eastAsia="ar-SA"/>
        </w:rPr>
        <w:t>:</w:t>
      </w:r>
    </w:p>
    <w:tbl>
      <w:tblPr>
        <w:tblW w:w="10320" w:type="dxa"/>
        <w:jc w:val="left"/>
        <w:tblInd w:w="-5" w:type="dxa"/>
        <w:tblLayout w:type="fixed"/>
        <w:tblCellMar>
          <w:top w:w="0" w:type="dxa"/>
          <w:left w:w="113" w:type="dxa"/>
          <w:bottom w:w="0" w:type="dxa"/>
          <w:right w:w="108" w:type="dxa"/>
        </w:tblCellMar>
      </w:tblPr>
      <w:tblGrid>
        <w:gridCol w:w="565"/>
        <w:gridCol w:w="3288"/>
        <w:gridCol w:w="1365"/>
        <w:gridCol w:w="1921"/>
        <w:gridCol w:w="1590"/>
        <w:gridCol w:w="1590"/>
      </w:tblGrid>
      <w:tr>
        <w:trPr>
          <w:trHeight w:val="855" w:hRule="exact"/>
          <w:cantSplit w:val="true"/>
        </w:trPr>
        <w:tc>
          <w:tcPr>
            <w:tcW w:w="565"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bidi w:val="0"/>
              <w:spacing w:lineRule="auto" w:line="240" w:before="0" w:after="0"/>
              <w:jc w:val="center"/>
              <w:rPr/>
            </w:pPr>
            <w:r>
              <w:rPr>
                <w:rFonts w:eastAsia="Times New Roman"/>
                <w:b/>
                <w:bCs/>
                <w:sz w:val="24"/>
                <w:szCs w:val="24"/>
                <w:lang w:val="uk-UA" w:eastAsia="ru-RU"/>
              </w:rPr>
              <w:t xml:space="preserve">№ </w:t>
            </w:r>
            <w:r>
              <w:rPr>
                <w:rFonts w:eastAsia="Times New Roman"/>
                <w:b/>
                <w:bCs/>
                <w:sz w:val="24"/>
                <w:szCs w:val="24"/>
                <w:lang w:val="uk-UA" w:eastAsia="ru-RU"/>
              </w:rPr>
              <w:t>п/п</w:t>
            </w:r>
          </w:p>
        </w:tc>
        <w:tc>
          <w:tcPr>
            <w:tcW w:w="3288" w:type="dxa"/>
            <w:tcBorders>
              <w:top w:val="single" w:sz="4" w:space="0" w:color="00000A"/>
              <w:left w:val="single" w:sz="6" w:space="0" w:color="00000A"/>
              <w:bottom w:val="single" w:sz="6" w:space="0" w:color="00000A"/>
              <w:right w:val="single" w:sz="6" w:space="0" w:color="00000A"/>
            </w:tcBorders>
            <w:shd w:fill="auto" w:val="clear"/>
            <w:vAlign w:val="center"/>
          </w:tcPr>
          <w:p>
            <w:pPr>
              <w:pStyle w:val="Normal"/>
              <w:widowControl w:val="false"/>
              <w:suppressAutoHyphens w:val="true"/>
              <w:bidi w:val="0"/>
              <w:spacing w:lineRule="auto" w:line="240" w:before="0" w:after="0"/>
              <w:ind w:left="0" w:right="-108" w:hanging="0"/>
              <w:jc w:val="center"/>
              <w:rPr/>
            </w:pPr>
            <w:r>
              <w:rPr>
                <w:rFonts w:eastAsia="Times New Roman" w:cs="Times New Roman"/>
                <w:b/>
                <w:bCs/>
                <w:sz w:val="24"/>
                <w:szCs w:val="24"/>
                <w:lang w:val="uk-UA" w:eastAsia="uk-UA"/>
              </w:rPr>
              <w:t>Найменування товару</w:t>
            </w:r>
          </w:p>
        </w:tc>
        <w:tc>
          <w:tcPr>
            <w:tcW w:w="1365" w:type="dxa"/>
            <w:tcBorders>
              <w:top w:val="single" w:sz="6" w:space="0" w:color="00000A"/>
              <w:left w:val="single" w:sz="6" w:space="0" w:color="00000A"/>
              <w:bottom w:val="single" w:sz="6" w:space="0" w:color="00000A"/>
              <w:right w:val="single" w:sz="6" w:space="0" w:color="00000A"/>
            </w:tcBorders>
            <w:shd w:fill="auto" w:val="clear"/>
            <w:vAlign w:val="center"/>
          </w:tcPr>
          <w:p>
            <w:pPr>
              <w:pStyle w:val="Normal"/>
              <w:widowControl w:val="false"/>
              <w:bidi w:val="0"/>
              <w:spacing w:lineRule="auto" w:line="240" w:before="0" w:after="0"/>
              <w:ind w:left="-106" w:right="-108" w:hanging="0"/>
              <w:jc w:val="center"/>
              <w:rPr/>
            </w:pPr>
            <w:r>
              <w:rPr>
                <w:rFonts w:eastAsia="Times New Roman"/>
                <w:b/>
                <w:bCs/>
                <w:sz w:val="24"/>
                <w:szCs w:val="24"/>
                <w:lang w:val="uk-UA" w:eastAsia="ru-RU"/>
              </w:rPr>
              <w:t>Одиниця виміру</w:t>
            </w:r>
          </w:p>
        </w:tc>
        <w:tc>
          <w:tcPr>
            <w:tcW w:w="1921" w:type="dxa"/>
            <w:tcBorders>
              <w:top w:val="single" w:sz="6" w:space="0" w:color="00000A"/>
              <w:left w:val="single" w:sz="6" w:space="0" w:color="00000A"/>
              <w:bottom w:val="single" w:sz="6" w:space="0" w:color="00000A"/>
              <w:right w:val="single" w:sz="6" w:space="0" w:color="00000A"/>
            </w:tcBorders>
            <w:shd w:fill="auto" w:val="clear"/>
            <w:vAlign w:val="center"/>
          </w:tcPr>
          <w:p>
            <w:pPr>
              <w:pStyle w:val="Normal"/>
              <w:widowControl w:val="false"/>
              <w:suppressAutoHyphens w:val="true"/>
              <w:bidi w:val="0"/>
              <w:spacing w:lineRule="auto" w:line="240" w:before="0" w:after="0"/>
              <w:jc w:val="center"/>
              <w:rPr/>
            </w:pPr>
            <w:r>
              <w:rPr>
                <w:rFonts w:cs="Times New Roman"/>
                <w:b/>
                <w:sz w:val="24"/>
                <w:szCs w:val="24"/>
                <w:lang w:val="uk-UA" w:eastAsia="zh-CN"/>
              </w:rPr>
              <w:t>Кількість</w:t>
            </w:r>
          </w:p>
        </w:tc>
        <w:tc>
          <w:tcPr>
            <w:tcW w:w="1590" w:type="dxa"/>
            <w:tcBorders>
              <w:top w:val="single" w:sz="6" w:space="0" w:color="00000A"/>
              <w:left w:val="single" w:sz="6" w:space="0" w:color="00000A"/>
              <w:bottom w:val="single" w:sz="6" w:space="0" w:color="00000A"/>
              <w:right w:val="single" w:sz="6" w:space="0" w:color="00000A"/>
            </w:tcBorders>
            <w:shd w:fill="auto" w:val="clear"/>
            <w:vAlign w:val="center"/>
          </w:tcPr>
          <w:p>
            <w:pPr>
              <w:pStyle w:val="Normal"/>
              <w:widowControl w:val="false"/>
              <w:bidi w:val="0"/>
              <w:spacing w:lineRule="auto" w:line="240" w:before="0" w:after="0"/>
              <w:jc w:val="center"/>
              <w:rPr>
                <w:sz w:val="22"/>
                <w:szCs w:val="22"/>
              </w:rPr>
            </w:pPr>
            <w:r>
              <w:rPr>
                <w:rFonts w:eastAsia="Times New Roman"/>
                <w:b/>
                <w:bCs/>
                <w:sz w:val="22"/>
                <w:szCs w:val="22"/>
                <w:lang w:val="uk-UA" w:eastAsia="ru-RU"/>
              </w:rPr>
              <w:t>Ціна за одиницю,</w:t>
            </w:r>
          </w:p>
          <w:p>
            <w:pPr>
              <w:pStyle w:val="Normal"/>
              <w:widowControl w:val="false"/>
              <w:bidi w:val="0"/>
              <w:spacing w:lineRule="auto" w:line="240" w:before="0" w:after="0"/>
              <w:jc w:val="center"/>
              <w:rPr>
                <w:sz w:val="22"/>
                <w:szCs w:val="22"/>
              </w:rPr>
            </w:pPr>
            <w:r>
              <w:rPr>
                <w:rFonts w:eastAsia="Times New Roman"/>
                <w:b/>
                <w:bCs/>
                <w:sz w:val="22"/>
                <w:szCs w:val="22"/>
                <w:lang w:val="uk-UA" w:eastAsia="ru-RU"/>
              </w:rPr>
              <w:t>грн, без ПДВ</w:t>
            </w:r>
          </w:p>
        </w:tc>
        <w:tc>
          <w:tcPr>
            <w:tcW w:w="1590" w:type="dxa"/>
            <w:tcBorders>
              <w:top w:val="single" w:sz="6" w:space="0" w:color="00000A"/>
              <w:left w:val="single" w:sz="6" w:space="0" w:color="00000A"/>
              <w:bottom w:val="single" w:sz="6" w:space="0" w:color="00000A"/>
              <w:right w:val="single" w:sz="6" w:space="0" w:color="00000A"/>
            </w:tcBorders>
            <w:shd w:fill="auto" w:val="clear"/>
            <w:vAlign w:val="center"/>
          </w:tcPr>
          <w:p>
            <w:pPr>
              <w:pStyle w:val="Normal"/>
              <w:widowControl w:val="false"/>
              <w:bidi w:val="0"/>
              <w:spacing w:lineRule="auto" w:line="240" w:before="0" w:after="0"/>
              <w:jc w:val="center"/>
              <w:rPr>
                <w:sz w:val="22"/>
                <w:szCs w:val="22"/>
              </w:rPr>
            </w:pPr>
            <w:r>
              <w:rPr>
                <w:rFonts w:eastAsia="Times New Roman"/>
                <w:b/>
                <w:bCs/>
                <w:sz w:val="22"/>
                <w:szCs w:val="22"/>
                <w:lang w:val="uk-UA" w:eastAsia="ru-RU"/>
              </w:rPr>
              <w:t>Сума</w:t>
            </w:r>
          </w:p>
          <w:p>
            <w:pPr>
              <w:pStyle w:val="Normal"/>
              <w:widowControl w:val="false"/>
              <w:bidi w:val="0"/>
              <w:spacing w:lineRule="auto" w:line="240" w:before="0" w:after="0"/>
              <w:jc w:val="center"/>
              <w:rPr>
                <w:sz w:val="22"/>
                <w:szCs w:val="22"/>
              </w:rPr>
            </w:pPr>
            <w:r>
              <w:rPr>
                <w:rFonts w:eastAsia="Times New Roman"/>
                <w:b/>
                <w:bCs/>
                <w:sz w:val="22"/>
                <w:szCs w:val="22"/>
                <w:lang w:val="uk-UA" w:eastAsia="ru-RU"/>
              </w:rPr>
              <w:t>грн, без ПДВ</w:t>
            </w:r>
          </w:p>
        </w:tc>
      </w:tr>
      <w:tr>
        <w:trPr>
          <w:trHeight w:val="621" w:hRule="atLeast"/>
        </w:trPr>
        <w:tc>
          <w:tcPr>
            <w:tcW w:w="565"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suppressAutoHyphens w:val="true"/>
              <w:bidi w:val="0"/>
              <w:spacing w:lineRule="auto" w:line="240" w:before="0" w:after="0"/>
              <w:ind w:left="510" w:right="397" w:hanging="227"/>
              <w:jc w:val="center"/>
              <w:rPr>
                <w:rFonts w:eastAsia="Times New Roman"/>
                <w:b/>
                <w:b/>
                <w:bCs/>
                <w:color w:val="auto"/>
                <w:sz w:val="24"/>
                <w:szCs w:val="24"/>
                <w:lang w:val="uk-UA" w:eastAsia="ru-RU"/>
              </w:rPr>
            </w:pPr>
            <w:r>
              <w:rPr>
                <w:rFonts w:eastAsia="Times New Roman"/>
                <w:b/>
                <w:bCs/>
                <w:color w:val="auto"/>
                <w:sz w:val="24"/>
                <w:szCs w:val="24"/>
                <w:lang w:val="uk-UA" w:eastAsia="ru-RU"/>
              </w:rPr>
            </w:r>
          </w:p>
        </w:tc>
        <w:tc>
          <w:tcPr>
            <w:tcW w:w="3288" w:type="dxa"/>
            <w:tcBorders>
              <w:top w:val="single" w:sz="4" w:space="0" w:color="00000A"/>
              <w:left w:val="single" w:sz="6" w:space="0" w:color="00000A"/>
              <w:bottom w:val="single" w:sz="6" w:space="0" w:color="00000A"/>
              <w:right w:val="single" w:sz="6" w:space="0" w:color="00000A"/>
            </w:tcBorders>
            <w:shd w:fill="auto" w:val="clear"/>
          </w:tcPr>
          <w:p>
            <w:pPr>
              <w:pStyle w:val="Normal"/>
              <w:widowControl w:val="false"/>
              <w:suppressAutoHyphens w:val="true"/>
              <w:bidi w:val="0"/>
              <w:spacing w:lineRule="auto" w:line="240" w:before="0" w:after="0"/>
              <w:jc w:val="both"/>
              <w:rPr>
                <w:rFonts w:ascii="Times New Roman" w:hAnsi="Times New Roman" w:cs="Times New Roman"/>
                <w:color w:val="auto"/>
                <w:sz w:val="20"/>
                <w:szCs w:val="20"/>
                <w:lang w:val="uk-UA" w:eastAsia="zh-CN"/>
              </w:rPr>
            </w:pPr>
            <w:r>
              <w:rPr>
                <w:rFonts w:cs="Times New Roman"/>
                <w:color w:val="auto"/>
                <w:sz w:val="20"/>
                <w:szCs w:val="20"/>
                <w:lang w:val="uk-UA" w:eastAsia="zh-CN"/>
              </w:rPr>
            </w:r>
          </w:p>
        </w:tc>
        <w:tc>
          <w:tcPr>
            <w:tcW w:w="1365" w:type="dxa"/>
            <w:tcBorders>
              <w:top w:val="single" w:sz="6" w:space="0" w:color="00000A"/>
              <w:left w:val="single" w:sz="6" w:space="0" w:color="00000A"/>
              <w:bottom w:val="single" w:sz="6" w:space="0" w:color="00000A"/>
              <w:right w:val="single" w:sz="6" w:space="0" w:color="00000A"/>
            </w:tcBorders>
            <w:shd w:fill="auto" w:val="clear"/>
            <w:vAlign w:val="center"/>
          </w:tcPr>
          <w:p>
            <w:pPr>
              <w:pStyle w:val="Normal"/>
              <w:widowControl w:val="false"/>
              <w:suppressAutoHyphens w:val="true"/>
              <w:bidi w:val="0"/>
              <w:spacing w:lineRule="auto" w:line="240" w:before="0" w:after="0"/>
              <w:jc w:val="center"/>
              <w:rPr>
                <w:rFonts w:ascii="Times New Roman" w:hAnsi="Times New Roman" w:eastAsia="Times New Roman" w:cs="Times New Roman"/>
                <w:bCs/>
                <w:sz w:val="20"/>
                <w:szCs w:val="20"/>
                <w:lang w:val="uk-UA" w:eastAsia="ar-SA"/>
              </w:rPr>
            </w:pPr>
            <w:r>
              <w:rPr>
                <w:rFonts w:eastAsia="Times New Roman" w:cs="Times New Roman"/>
                <w:bCs/>
                <w:sz w:val="20"/>
                <w:szCs w:val="20"/>
                <w:lang w:val="uk-UA" w:eastAsia="ar-SA"/>
              </w:rPr>
            </w:r>
          </w:p>
        </w:tc>
        <w:tc>
          <w:tcPr>
            <w:tcW w:w="1921" w:type="dxa"/>
            <w:tcBorders>
              <w:top w:val="single" w:sz="6" w:space="0" w:color="00000A"/>
              <w:left w:val="single" w:sz="6" w:space="0" w:color="00000A"/>
              <w:bottom w:val="single" w:sz="6" w:space="0" w:color="00000A"/>
              <w:right w:val="single" w:sz="6" w:space="0" w:color="00000A"/>
            </w:tcBorders>
            <w:shd w:fill="auto" w:val="clear"/>
            <w:vAlign w:val="center"/>
          </w:tcPr>
          <w:p>
            <w:pPr>
              <w:pStyle w:val="Normal"/>
              <w:widowControl w:val="false"/>
              <w:suppressAutoHyphens w:val="true"/>
              <w:bidi w:val="0"/>
              <w:spacing w:lineRule="auto" w:line="240" w:before="0" w:after="0"/>
              <w:jc w:val="center"/>
              <w:rPr>
                <w:rFonts w:ascii="Times New Roman" w:hAnsi="Times New Roman" w:eastAsia="Times New Roman" w:cs="Times New Roman"/>
                <w:bCs/>
                <w:sz w:val="20"/>
                <w:szCs w:val="20"/>
                <w:lang w:val="uk-UA" w:eastAsia="ar-SA"/>
              </w:rPr>
            </w:pPr>
            <w:r>
              <w:rPr>
                <w:rFonts w:eastAsia="Times New Roman" w:cs="Times New Roman"/>
                <w:bCs/>
                <w:sz w:val="20"/>
                <w:szCs w:val="20"/>
                <w:lang w:val="uk-UA" w:eastAsia="ar-SA"/>
              </w:rPr>
            </w:r>
          </w:p>
        </w:tc>
        <w:tc>
          <w:tcPr>
            <w:tcW w:w="1590" w:type="dxa"/>
            <w:tcBorders>
              <w:top w:val="single" w:sz="6" w:space="0" w:color="00000A"/>
              <w:left w:val="single" w:sz="6" w:space="0" w:color="00000A"/>
              <w:bottom w:val="single" w:sz="6" w:space="0" w:color="00000A"/>
              <w:right w:val="single" w:sz="6" w:space="0" w:color="00000A"/>
            </w:tcBorders>
            <w:shd w:fill="auto" w:val="clear"/>
          </w:tcPr>
          <w:p>
            <w:pPr>
              <w:pStyle w:val="Normal"/>
              <w:widowControl w:val="false"/>
              <w:bidi w:val="0"/>
              <w:spacing w:lineRule="auto" w:line="240" w:before="0" w:after="0"/>
              <w:jc w:val="center"/>
              <w:rPr>
                <w:rFonts w:ascii="Times New Roman" w:hAnsi="Times New Roman" w:eastAsia="Times New Roman"/>
                <w:b/>
                <w:b/>
                <w:bCs/>
                <w:color w:val="auto"/>
                <w:sz w:val="14"/>
                <w:szCs w:val="14"/>
                <w:lang w:val="uk-UA" w:eastAsia="ru-RU"/>
              </w:rPr>
            </w:pPr>
            <w:r>
              <w:rPr>
                <w:rFonts w:eastAsia="Times New Roman"/>
                <w:b/>
                <w:bCs/>
                <w:color w:val="auto"/>
                <w:sz w:val="14"/>
                <w:szCs w:val="14"/>
                <w:lang w:val="uk-UA" w:eastAsia="ru-RU"/>
              </w:rPr>
            </w:r>
          </w:p>
        </w:tc>
        <w:tc>
          <w:tcPr>
            <w:tcW w:w="1590" w:type="dxa"/>
            <w:tcBorders>
              <w:top w:val="single" w:sz="6" w:space="0" w:color="00000A"/>
              <w:left w:val="single" w:sz="6" w:space="0" w:color="00000A"/>
              <w:bottom w:val="single" w:sz="6" w:space="0" w:color="00000A"/>
              <w:right w:val="single" w:sz="6" w:space="0" w:color="00000A"/>
            </w:tcBorders>
            <w:shd w:fill="auto" w:val="clear"/>
          </w:tcPr>
          <w:p>
            <w:pPr>
              <w:pStyle w:val="Normal"/>
              <w:widowControl w:val="false"/>
              <w:bidi w:val="0"/>
              <w:spacing w:lineRule="auto" w:line="240" w:before="0" w:after="0"/>
              <w:jc w:val="center"/>
              <w:rPr>
                <w:rFonts w:ascii="Times New Roman" w:hAnsi="Times New Roman" w:eastAsia="Times New Roman"/>
                <w:b/>
                <w:b/>
                <w:bCs/>
                <w:color w:val="auto"/>
                <w:sz w:val="14"/>
                <w:szCs w:val="14"/>
                <w:lang w:val="uk-UA" w:eastAsia="ru-RU"/>
              </w:rPr>
            </w:pPr>
            <w:r>
              <w:rPr>
                <w:rFonts w:eastAsia="Times New Roman"/>
                <w:b/>
                <w:bCs/>
                <w:color w:val="auto"/>
                <w:sz w:val="14"/>
                <w:szCs w:val="14"/>
                <w:lang w:val="uk-UA" w:eastAsia="ru-RU"/>
              </w:rPr>
            </w:r>
          </w:p>
        </w:tc>
      </w:tr>
      <w:tr>
        <w:trPr>
          <w:trHeight w:val="239" w:hRule="atLeast"/>
        </w:trPr>
        <w:tc>
          <w:tcPr>
            <w:tcW w:w="8729" w:type="dxa"/>
            <w:gridSpan w:val="5"/>
            <w:tcBorders>
              <w:top w:val="single" w:sz="6" w:space="0" w:color="00000A"/>
              <w:left w:val="single" w:sz="4" w:space="0" w:color="00000A"/>
              <w:bottom w:val="single" w:sz="6" w:space="0" w:color="00000A"/>
              <w:right w:val="single" w:sz="6" w:space="0" w:color="00000A"/>
            </w:tcBorders>
            <w:shd w:fill="auto" w:val="clear"/>
            <w:vAlign w:val="center"/>
          </w:tcPr>
          <w:p>
            <w:pPr>
              <w:pStyle w:val="Normal"/>
              <w:widowControl w:val="false"/>
              <w:bidi w:val="0"/>
              <w:spacing w:lineRule="auto" w:line="240" w:before="0" w:after="0"/>
              <w:jc w:val="right"/>
              <w:rPr/>
            </w:pPr>
            <w:r>
              <w:rPr>
                <w:rFonts w:eastAsia="Times New Roman"/>
                <w:b/>
                <w:bCs/>
                <w:color w:val="auto"/>
                <w:sz w:val="24"/>
                <w:szCs w:val="24"/>
                <w:lang w:val="uk-UA" w:eastAsia="ru-RU"/>
              </w:rPr>
              <w:t>Загальна вартість товару без ПДВ:</w:t>
            </w:r>
          </w:p>
        </w:tc>
        <w:tc>
          <w:tcPr>
            <w:tcW w:w="1590" w:type="dxa"/>
            <w:tcBorders>
              <w:top w:val="single" w:sz="6" w:space="0" w:color="00000A"/>
              <w:left w:val="single" w:sz="6" w:space="0" w:color="00000A"/>
              <w:bottom w:val="single" w:sz="6" w:space="0" w:color="00000A"/>
              <w:right w:val="single" w:sz="6" w:space="0" w:color="00000A"/>
            </w:tcBorders>
            <w:shd w:fill="auto" w:val="clear"/>
          </w:tcPr>
          <w:p>
            <w:pPr>
              <w:pStyle w:val="Normal"/>
              <w:widowControl w:val="false"/>
              <w:bidi w:val="0"/>
              <w:spacing w:lineRule="auto" w:line="240" w:before="0" w:after="0"/>
              <w:jc w:val="center"/>
              <w:rPr>
                <w:rFonts w:ascii="Times New Roman" w:hAnsi="Times New Roman" w:eastAsia="Times New Roman"/>
                <w:b/>
                <w:b/>
                <w:bCs/>
                <w:color w:val="auto"/>
                <w:sz w:val="24"/>
                <w:szCs w:val="24"/>
                <w:lang w:val="uk-UA" w:eastAsia="ru-RU"/>
              </w:rPr>
            </w:pPr>
            <w:r>
              <w:rPr>
                <w:rFonts w:eastAsia="Times New Roman"/>
                <w:b/>
                <w:bCs/>
                <w:color w:val="auto"/>
                <w:sz w:val="24"/>
                <w:szCs w:val="24"/>
                <w:lang w:val="uk-UA" w:eastAsia="ru-RU"/>
              </w:rPr>
            </w:r>
          </w:p>
        </w:tc>
      </w:tr>
      <w:tr>
        <w:trPr>
          <w:trHeight w:val="160" w:hRule="atLeast"/>
        </w:trPr>
        <w:tc>
          <w:tcPr>
            <w:tcW w:w="8729" w:type="dxa"/>
            <w:gridSpan w:val="5"/>
            <w:tcBorders>
              <w:top w:val="single" w:sz="6" w:space="0" w:color="00000A"/>
              <w:left w:val="single" w:sz="4" w:space="0" w:color="00000A"/>
              <w:bottom w:val="single" w:sz="6" w:space="0" w:color="00000A"/>
              <w:right w:val="single" w:sz="6" w:space="0" w:color="00000A"/>
            </w:tcBorders>
            <w:shd w:fill="auto" w:val="clear"/>
            <w:vAlign w:val="center"/>
          </w:tcPr>
          <w:p>
            <w:pPr>
              <w:pStyle w:val="Normal"/>
              <w:widowControl w:val="false"/>
              <w:bidi w:val="0"/>
              <w:spacing w:lineRule="auto" w:line="240" w:before="0" w:after="0"/>
              <w:ind w:left="0" w:right="0" w:hanging="0"/>
              <w:jc w:val="right"/>
              <w:rPr/>
            </w:pPr>
            <w:r>
              <w:rPr>
                <w:rFonts w:eastAsia="Times New Roman"/>
                <w:b/>
                <w:bCs/>
                <w:color w:val="auto"/>
                <w:sz w:val="24"/>
                <w:szCs w:val="24"/>
                <w:lang w:val="uk-UA" w:eastAsia="ru-RU"/>
              </w:rPr>
              <w:t>крім того ПДВ</w:t>
            </w:r>
            <w:r>
              <w:rPr>
                <w:rFonts w:eastAsia="Times New Roman"/>
                <w:b/>
                <w:bCs/>
                <w:color w:val="auto"/>
                <w:sz w:val="24"/>
                <w:szCs w:val="24"/>
                <w:vertAlign w:val="superscript"/>
                <w:lang w:val="uk-UA" w:eastAsia="ru-RU"/>
              </w:rPr>
              <w:t>1</w:t>
            </w:r>
            <w:r>
              <w:rPr>
                <w:rFonts w:eastAsia="Times New Roman"/>
                <w:b/>
                <w:bCs/>
                <w:color w:val="auto"/>
                <w:sz w:val="24"/>
                <w:szCs w:val="24"/>
                <w:lang w:val="uk-UA" w:eastAsia="ru-RU"/>
              </w:rPr>
              <w:t>:</w:t>
            </w:r>
          </w:p>
        </w:tc>
        <w:tc>
          <w:tcPr>
            <w:tcW w:w="1590" w:type="dxa"/>
            <w:tcBorders>
              <w:top w:val="single" w:sz="6" w:space="0" w:color="00000A"/>
              <w:left w:val="single" w:sz="6" w:space="0" w:color="00000A"/>
              <w:bottom w:val="single" w:sz="6" w:space="0" w:color="00000A"/>
              <w:right w:val="single" w:sz="6" w:space="0" w:color="00000A"/>
            </w:tcBorders>
            <w:shd w:fill="auto" w:val="clear"/>
          </w:tcPr>
          <w:p>
            <w:pPr>
              <w:pStyle w:val="Normal"/>
              <w:widowControl w:val="false"/>
              <w:bidi w:val="0"/>
              <w:spacing w:lineRule="auto" w:line="240" w:before="0" w:after="0"/>
              <w:jc w:val="center"/>
              <w:rPr>
                <w:rFonts w:ascii="Times New Roman" w:hAnsi="Times New Roman" w:eastAsia="Times New Roman"/>
                <w:b/>
                <w:b/>
                <w:bCs/>
                <w:color w:val="auto"/>
                <w:sz w:val="24"/>
                <w:szCs w:val="24"/>
                <w:lang w:val="uk-UA" w:eastAsia="ru-RU"/>
              </w:rPr>
            </w:pPr>
            <w:r>
              <w:rPr>
                <w:rFonts w:eastAsia="Times New Roman"/>
                <w:b/>
                <w:bCs/>
                <w:color w:val="auto"/>
                <w:sz w:val="24"/>
                <w:szCs w:val="24"/>
                <w:lang w:val="uk-UA" w:eastAsia="ru-RU"/>
              </w:rPr>
            </w:r>
          </w:p>
        </w:tc>
      </w:tr>
      <w:tr>
        <w:trPr>
          <w:trHeight w:val="141" w:hRule="atLeast"/>
        </w:trPr>
        <w:tc>
          <w:tcPr>
            <w:tcW w:w="8729" w:type="dxa"/>
            <w:gridSpan w:val="5"/>
            <w:tcBorders>
              <w:top w:val="single" w:sz="6" w:space="0" w:color="00000A"/>
              <w:left w:val="single" w:sz="4" w:space="0" w:color="00000A"/>
              <w:bottom w:val="single" w:sz="6" w:space="0" w:color="00000A"/>
              <w:right w:val="single" w:sz="6" w:space="0" w:color="00000A"/>
            </w:tcBorders>
            <w:shd w:fill="auto" w:val="clear"/>
            <w:vAlign w:val="center"/>
          </w:tcPr>
          <w:p>
            <w:pPr>
              <w:pStyle w:val="Normal"/>
              <w:widowControl w:val="false"/>
              <w:bidi w:val="0"/>
              <w:spacing w:lineRule="auto" w:line="240" w:before="0" w:after="0"/>
              <w:jc w:val="right"/>
              <w:rPr/>
            </w:pPr>
            <w:r>
              <w:rPr>
                <w:rFonts w:eastAsia="Times New Roman"/>
                <w:b/>
                <w:bCs/>
                <w:color w:val="auto"/>
                <w:sz w:val="24"/>
                <w:szCs w:val="24"/>
                <w:lang w:val="uk-UA" w:eastAsia="ru-RU"/>
              </w:rPr>
              <w:t>Загальна вартість товару з ПДВ</w:t>
            </w:r>
            <w:r>
              <w:rPr>
                <w:rFonts w:eastAsia="Times New Roman"/>
                <w:b/>
                <w:bCs/>
                <w:color w:val="auto"/>
                <w:sz w:val="24"/>
                <w:szCs w:val="24"/>
                <w:vertAlign w:val="superscript"/>
                <w:lang w:val="uk-UA" w:eastAsia="ru-RU"/>
              </w:rPr>
              <w:t>1</w:t>
            </w:r>
            <w:r>
              <w:rPr>
                <w:rFonts w:eastAsia="Times New Roman"/>
                <w:b/>
                <w:bCs/>
                <w:color w:val="auto"/>
                <w:sz w:val="24"/>
                <w:szCs w:val="24"/>
                <w:lang w:val="uk-UA" w:eastAsia="ru-RU"/>
              </w:rPr>
              <w:t>:</w:t>
            </w:r>
          </w:p>
        </w:tc>
        <w:tc>
          <w:tcPr>
            <w:tcW w:w="1590" w:type="dxa"/>
            <w:tcBorders>
              <w:top w:val="single" w:sz="6" w:space="0" w:color="00000A"/>
              <w:left w:val="single" w:sz="6" w:space="0" w:color="00000A"/>
              <w:bottom w:val="single" w:sz="6" w:space="0" w:color="00000A"/>
              <w:right w:val="single" w:sz="6" w:space="0" w:color="00000A"/>
            </w:tcBorders>
            <w:shd w:fill="auto" w:val="clear"/>
          </w:tcPr>
          <w:p>
            <w:pPr>
              <w:pStyle w:val="Normal"/>
              <w:widowControl w:val="false"/>
              <w:bidi w:val="0"/>
              <w:spacing w:lineRule="auto" w:line="240" w:before="0" w:after="0"/>
              <w:jc w:val="center"/>
              <w:rPr>
                <w:rFonts w:ascii="Times New Roman" w:hAnsi="Times New Roman" w:eastAsia="Times New Roman"/>
                <w:b/>
                <w:b/>
                <w:bCs/>
                <w:color w:val="auto"/>
                <w:sz w:val="24"/>
                <w:szCs w:val="24"/>
                <w:lang w:val="uk-UA" w:eastAsia="ru-RU"/>
              </w:rPr>
            </w:pPr>
            <w:r>
              <w:rPr>
                <w:rFonts w:eastAsia="Times New Roman"/>
                <w:b/>
                <w:bCs/>
                <w:color w:val="auto"/>
                <w:sz w:val="24"/>
                <w:szCs w:val="24"/>
                <w:lang w:val="uk-UA" w:eastAsia="ru-RU"/>
              </w:rPr>
            </w:r>
          </w:p>
        </w:tc>
      </w:tr>
    </w:tbl>
    <w:p>
      <w:pPr>
        <w:pStyle w:val="Normal"/>
        <w:widowControl w:val="false"/>
        <w:tabs>
          <w:tab w:val="clear" w:pos="708"/>
          <w:tab w:val="left" w:pos="269" w:leader="none"/>
          <w:tab w:val="right" w:pos="9908" w:leader="underscore"/>
        </w:tabs>
        <w:suppressAutoHyphens w:val="true"/>
        <w:bidi w:val="0"/>
        <w:spacing w:lineRule="auto" w:line="276" w:before="0" w:after="0"/>
        <w:ind w:left="-15" w:right="15" w:hanging="0"/>
        <w:jc w:val="both"/>
        <w:rPr>
          <w:rFonts w:ascii="Times New Roman" w:hAnsi="Times New Roman" w:eastAsia="Times New Roman"/>
          <w:b/>
          <w:b/>
          <w:bCs/>
          <w:i/>
          <w:i/>
          <w:iCs/>
          <w:color w:val="auto"/>
          <w:sz w:val="20"/>
          <w:szCs w:val="20"/>
          <w:lang w:val="uk-UA" w:eastAsia="ar-SA"/>
        </w:rPr>
      </w:pPr>
      <w:r>
        <w:rPr>
          <w:rFonts w:eastAsia="Times New Roman"/>
          <w:b/>
          <w:bCs/>
          <w:i/>
          <w:iCs/>
          <w:color w:val="auto"/>
          <w:sz w:val="20"/>
          <w:szCs w:val="20"/>
          <w:lang w:val="uk-UA" w:eastAsia="ar-SA"/>
        </w:rPr>
      </w:r>
    </w:p>
    <w:p>
      <w:pPr>
        <w:pStyle w:val="Normal"/>
        <w:widowControl w:val="false"/>
        <w:tabs>
          <w:tab w:val="clear" w:pos="708"/>
          <w:tab w:val="left" w:pos="269" w:leader="none"/>
          <w:tab w:val="right" w:pos="9908" w:leader="underscore"/>
        </w:tabs>
        <w:suppressAutoHyphens w:val="true"/>
        <w:bidi w:val="0"/>
        <w:spacing w:lineRule="auto" w:line="276" w:before="0" w:after="0"/>
        <w:ind w:left="-15" w:right="15" w:hanging="0"/>
        <w:jc w:val="both"/>
        <w:rPr/>
      </w:pPr>
      <w:r>
        <w:rPr>
          <w:rFonts w:eastAsia="Times New Roman"/>
          <w:b/>
          <w:bCs/>
          <w:i/>
          <w:iCs/>
          <w:color w:val="auto"/>
          <w:sz w:val="20"/>
          <w:szCs w:val="20"/>
          <w:lang w:val="uk-UA" w:eastAsia="ar-SA"/>
        </w:rPr>
        <w:t>Примітка:</w:t>
      </w:r>
    </w:p>
    <w:p>
      <w:pPr>
        <w:pStyle w:val="Normal"/>
        <w:widowControl w:val="false"/>
        <w:tabs>
          <w:tab w:val="clear" w:pos="708"/>
          <w:tab w:val="left" w:pos="269" w:leader="none"/>
          <w:tab w:val="right" w:pos="9908" w:leader="underscore"/>
        </w:tabs>
        <w:suppressAutoHyphens w:val="true"/>
        <w:bidi w:val="0"/>
        <w:spacing w:lineRule="auto" w:line="276" w:before="0" w:after="0"/>
        <w:ind w:left="-15" w:right="15" w:hanging="0"/>
        <w:jc w:val="both"/>
        <w:rPr/>
      </w:pPr>
      <w:r>
        <w:rPr>
          <w:rFonts w:eastAsia="Times New Roman"/>
          <w:color w:val="auto"/>
          <w:sz w:val="24"/>
          <w:szCs w:val="24"/>
          <w:lang w:val="uk-UA" w:eastAsia="ar-SA"/>
        </w:rPr>
        <w:t xml:space="preserve">¹ </w:t>
      </w:r>
      <w:r>
        <w:rPr>
          <w:rFonts w:eastAsia="Times New Roman"/>
          <w:i/>
          <w:iCs/>
          <w:color w:val="auto"/>
          <w:sz w:val="20"/>
          <w:szCs w:val="20"/>
          <w:lang w:val="uk-UA" w:eastAsia="ar-SA"/>
        </w:rPr>
        <w:t>без ПДВ – для учасників, які не є платниками податку на додану вартість, відповідно до вимог Податкового кодексу України або у разі якщо ПДВ не передбачено для даного виду товару, згідно чинного законодавства;</w:t>
      </w:r>
    </w:p>
    <w:p>
      <w:pPr>
        <w:pStyle w:val="Normal"/>
        <w:suppressAutoHyphens w:val="true"/>
        <w:bidi w:val="0"/>
        <w:spacing w:lineRule="auto" w:line="276" w:before="0" w:after="0"/>
        <w:ind w:left="0" w:right="30" w:hanging="0"/>
        <w:jc w:val="both"/>
        <w:rPr>
          <w:rFonts w:ascii="Times New Roman" w:hAnsi="Times New Roman" w:eastAsia="Times New Roman"/>
          <w:i/>
          <w:i/>
          <w:iCs/>
          <w:color w:val="auto"/>
          <w:sz w:val="20"/>
          <w:szCs w:val="20"/>
          <w:lang w:val="uk-UA" w:eastAsia="ar-SA"/>
        </w:rPr>
      </w:pPr>
      <w:r>
        <w:rPr>
          <w:rFonts w:eastAsia="Times New Roman"/>
          <w:i/>
          <w:iCs/>
          <w:color w:val="auto"/>
          <w:sz w:val="20"/>
          <w:szCs w:val="20"/>
          <w:lang w:val="uk-UA" w:eastAsia="ar-SA"/>
        </w:rPr>
      </w:r>
    </w:p>
    <w:p>
      <w:pPr>
        <w:pStyle w:val="Normal"/>
        <w:suppressAutoHyphens w:val="true"/>
        <w:bidi w:val="0"/>
        <w:spacing w:lineRule="auto" w:line="360" w:before="0" w:after="0"/>
        <w:ind w:left="0" w:right="0" w:firstLine="360"/>
        <w:jc w:val="both"/>
        <w:rPr/>
      </w:pPr>
      <w:r>
        <w:rPr>
          <w:rFonts w:eastAsia="Times New Roman"/>
          <w:sz w:val="24"/>
          <w:szCs w:val="24"/>
          <w:lang w:val="uk-UA" w:eastAsia="ar-SA"/>
        </w:rPr>
        <w:t xml:space="preserve">1. Підтверджуємо, що нами визначено ціну на товари, які ми пропонуємо </w:t>
      </w:r>
      <w:r>
        <w:rPr>
          <w:rFonts w:eastAsia="Times New Roman" w:cs="Times New Roman"/>
          <w:color w:val="auto"/>
          <w:kern w:val="0"/>
          <w:sz w:val="24"/>
          <w:szCs w:val="24"/>
          <w:lang w:val="uk-UA" w:eastAsia="ar-SA" w:bidi="ar-SA"/>
        </w:rPr>
        <w:t>до продажу / поставки</w:t>
      </w:r>
      <w:r>
        <w:rPr>
          <w:rFonts w:eastAsia="Times New Roman"/>
          <w:sz w:val="24"/>
          <w:szCs w:val="24"/>
          <w:lang w:val="uk-UA" w:eastAsia="ar-SA"/>
        </w:rPr>
        <w:t xml:space="preserve"> за Договором з урахуванням усіх податків і зборів, що сплачуються або мають бути сплачені.</w:t>
      </w:r>
    </w:p>
    <w:p>
      <w:pPr>
        <w:pStyle w:val="Normal"/>
        <w:suppressAutoHyphens w:val="true"/>
        <w:bidi w:val="0"/>
        <w:spacing w:lineRule="auto" w:line="360" w:before="0" w:after="0"/>
        <w:ind w:left="0" w:right="0" w:firstLine="360"/>
        <w:jc w:val="both"/>
        <w:rPr/>
      </w:pPr>
      <w:r>
        <w:rPr>
          <w:rFonts w:eastAsia="Times New Roman"/>
          <w:color w:val="000000"/>
          <w:sz w:val="24"/>
          <w:szCs w:val="24"/>
          <w:lang w:val="uk-UA" w:eastAsia="ar-SA"/>
        </w:rPr>
        <w:t xml:space="preserve">2. Обсяги закупівлі </w:t>
      </w:r>
      <w:r>
        <w:rPr>
          <w:rFonts w:eastAsia="Times New Roman" w:cs="Times New Roman"/>
          <w:color w:val="000000"/>
          <w:kern w:val="0"/>
          <w:sz w:val="24"/>
          <w:szCs w:val="24"/>
          <w:lang w:val="uk-UA" w:eastAsia="ar-SA" w:bidi="ar-SA"/>
        </w:rPr>
        <w:t>товарів</w:t>
      </w:r>
      <w:r>
        <w:rPr>
          <w:rFonts w:eastAsia="Times New Roman"/>
          <w:color w:val="000000"/>
          <w:sz w:val="24"/>
          <w:szCs w:val="24"/>
          <w:lang w:val="uk-UA" w:eastAsia="ar-SA"/>
        </w:rPr>
        <w:t xml:space="preserve"> можуть бути зменшені залежно від потреб Замовника та реального фінансування видатків.</w:t>
      </w:r>
    </w:p>
    <w:p>
      <w:pPr>
        <w:pStyle w:val="Normal"/>
        <w:tabs>
          <w:tab w:val="clear" w:pos="708"/>
          <w:tab w:val="left" w:pos="540" w:leader="none"/>
        </w:tabs>
        <w:suppressAutoHyphens w:val="true"/>
        <w:bidi w:val="0"/>
        <w:spacing w:lineRule="auto" w:line="360" w:before="60" w:after="60"/>
        <w:ind w:left="0" w:right="-23" w:firstLine="360"/>
        <w:jc w:val="both"/>
        <w:rPr/>
      </w:pPr>
      <w:r>
        <w:rPr>
          <w:rFonts w:eastAsia="Times New Roman"/>
          <w:color w:val="000000"/>
          <w:sz w:val="24"/>
          <w:szCs w:val="24"/>
          <w:lang w:val="uk-UA" w:eastAsia="ar-SA"/>
        </w:rPr>
        <w:t>3.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pPr>
        <w:pStyle w:val="Normal"/>
        <w:tabs>
          <w:tab w:val="clear" w:pos="708"/>
          <w:tab w:val="left" w:pos="540" w:leader="none"/>
        </w:tabs>
        <w:suppressAutoHyphens w:val="true"/>
        <w:bidi w:val="0"/>
        <w:spacing w:lineRule="auto" w:line="360" w:before="0" w:after="0"/>
        <w:ind w:left="0" w:right="-23" w:firstLine="360"/>
        <w:jc w:val="both"/>
        <w:rPr/>
      </w:pPr>
      <w:r>
        <w:rPr>
          <w:rFonts w:eastAsia="Times New Roman"/>
          <w:color w:val="000000"/>
          <w:sz w:val="24"/>
          <w:szCs w:val="24"/>
          <w:lang w:val="uk-UA" w:eastAsia="ar-SA"/>
        </w:rPr>
        <w:t xml:space="preserve">4. Ми розуміємо та погоджуємося, що Ви можете відмінити </w:t>
      </w:r>
      <w:r>
        <w:rPr>
          <w:rFonts w:eastAsia="Times New Roman" w:cs="Times New Roman"/>
          <w:color w:val="000000"/>
          <w:kern w:val="0"/>
          <w:sz w:val="24"/>
          <w:szCs w:val="24"/>
          <w:lang w:val="uk-UA" w:eastAsia="ar-SA" w:bidi="ar-SA"/>
        </w:rPr>
        <w:t>спрощен</w:t>
      </w:r>
      <w:r>
        <w:rPr>
          <w:rFonts w:eastAsia="Times New Roman"/>
          <w:color w:val="000000"/>
          <w:sz w:val="24"/>
          <w:szCs w:val="24"/>
          <w:lang w:val="uk-UA" w:eastAsia="ar-SA"/>
        </w:rPr>
        <w:t>у закупівл</w:t>
      </w:r>
      <w:r>
        <w:rPr>
          <w:rFonts w:eastAsia="Times New Roman" w:cs="Times New Roman"/>
          <w:color w:val="000000"/>
          <w:kern w:val="0"/>
          <w:sz w:val="24"/>
          <w:szCs w:val="24"/>
          <w:lang w:val="uk-UA" w:eastAsia="ar-SA" w:bidi="ar-SA"/>
        </w:rPr>
        <w:t>ю</w:t>
      </w:r>
      <w:r>
        <w:rPr>
          <w:rFonts w:eastAsia="Times New Roman"/>
          <w:color w:val="000000"/>
          <w:sz w:val="24"/>
          <w:szCs w:val="24"/>
          <w:lang w:val="uk-UA" w:eastAsia="ar-SA"/>
        </w:rPr>
        <w:t xml:space="preserve"> у разі наявності для цього обставин згідно із Законом України “Про публічні закупівлі”.</w:t>
      </w:r>
    </w:p>
    <w:p>
      <w:pPr>
        <w:pStyle w:val="Normal"/>
        <w:tabs>
          <w:tab w:val="clear" w:pos="708"/>
          <w:tab w:val="left" w:pos="540" w:leader="none"/>
        </w:tabs>
        <w:suppressAutoHyphens w:val="true"/>
        <w:bidi w:val="0"/>
        <w:spacing w:lineRule="auto" w:line="360" w:before="0" w:after="0"/>
        <w:ind w:left="0" w:right="-23" w:firstLine="360"/>
        <w:jc w:val="both"/>
        <w:rPr/>
      </w:pPr>
      <w:r>
        <w:rPr>
          <w:rFonts w:eastAsia="Times New Roman" w:cs="Times New Roman"/>
          <w:color w:val="000000"/>
          <w:kern w:val="0"/>
          <w:sz w:val="24"/>
          <w:szCs w:val="24"/>
          <w:lang w:val="uk-UA" w:eastAsia="ar-SA" w:bidi="ar-SA"/>
        </w:rPr>
        <w:t>5</w:t>
      </w:r>
      <w:r>
        <w:rPr>
          <w:rFonts w:eastAsia="Times New Roman"/>
          <w:color w:val="000000"/>
          <w:sz w:val="24"/>
          <w:szCs w:val="24"/>
          <w:lang w:val="uk-UA" w:eastAsia="ar-SA"/>
        </w:rPr>
        <w:t>. Якщо нас буде визначено переможцем спрощеної закупівлі, ми беремо на себе зобов’язання підписати договір із замовником не пізніше ніж через 20 днів з дня прийняття рішення про намір укласти договір про закупівлю, згідно з вимогами</w:t>
      </w:r>
      <w:r>
        <w:rPr>
          <w:rFonts w:eastAsia="Times New Roman" w:cs="Times New Roman"/>
          <w:color w:val="000000"/>
          <w:kern w:val="0"/>
          <w:sz w:val="24"/>
          <w:szCs w:val="24"/>
          <w:lang w:val="uk-UA" w:eastAsia="ar-SA" w:bidi="ar-SA"/>
        </w:rPr>
        <w:t xml:space="preserve"> статті 41</w:t>
      </w:r>
      <w:r>
        <w:rPr>
          <w:rFonts w:eastAsia="Times New Roman"/>
          <w:color w:val="000000"/>
          <w:sz w:val="24"/>
          <w:szCs w:val="24"/>
          <w:lang w:val="uk-UA" w:eastAsia="ar-SA"/>
        </w:rPr>
        <w:t xml:space="preserve"> Закон</w:t>
      </w:r>
      <w:r>
        <w:rPr>
          <w:rFonts w:eastAsia="Times New Roman" w:cs="Times New Roman"/>
          <w:color w:val="000000"/>
          <w:kern w:val="0"/>
          <w:sz w:val="24"/>
          <w:szCs w:val="24"/>
          <w:lang w:val="uk-UA" w:eastAsia="ar-SA" w:bidi="ar-SA"/>
        </w:rPr>
        <w:t>у</w:t>
      </w:r>
      <w:r>
        <w:rPr>
          <w:rFonts w:eastAsia="Times New Roman"/>
          <w:color w:val="000000"/>
          <w:sz w:val="24"/>
          <w:szCs w:val="24"/>
          <w:lang w:val="uk-UA" w:eastAsia="ar-SA"/>
        </w:rPr>
        <w:t xml:space="preserve"> України “Про публічні закупівлі”.</w:t>
      </w:r>
    </w:p>
    <w:p>
      <w:pPr>
        <w:pStyle w:val="Normal"/>
        <w:widowControl w:val="false"/>
        <w:tabs>
          <w:tab w:val="clear" w:pos="708"/>
          <w:tab w:val="left" w:pos="284" w:leader="none"/>
        </w:tabs>
        <w:bidi w:val="0"/>
        <w:spacing w:lineRule="auto" w:line="360" w:before="0" w:after="0"/>
        <w:ind w:left="0" w:right="142" w:hanging="0"/>
        <w:jc w:val="both"/>
        <w:rPr/>
      </w:pPr>
      <w:r>
        <w:rPr>
          <w:rFonts w:eastAsia="Times New Roman" w:cs="Times New Roman"/>
          <w:color w:val="auto"/>
          <w:kern w:val="0"/>
          <w:sz w:val="26"/>
          <w:szCs w:val="20"/>
          <w:lang w:val="uk-UA" w:eastAsia="zh-CN" w:bidi="ar-SA"/>
        </w:rPr>
        <w:tab/>
        <w:t>6</w:t>
      </w:r>
      <w:r>
        <w:rPr>
          <w:rFonts w:eastAsia="Times New Roman"/>
          <w:sz w:val="24"/>
          <w:szCs w:val="24"/>
          <w:lang w:val="uk-UA" w:eastAsia="ru-RU"/>
        </w:rPr>
        <w:t>. Ми стверджуємо, що вся інформація надана нами у складі пропозиції, є достовірною.</w:t>
      </w:r>
    </w:p>
    <w:p>
      <w:pPr>
        <w:pStyle w:val="Normal"/>
        <w:widowControl w:val="false"/>
        <w:tabs>
          <w:tab w:val="clear" w:pos="708"/>
          <w:tab w:val="left" w:pos="284" w:leader="none"/>
          <w:tab w:val="left" w:pos="567" w:leader="none"/>
        </w:tabs>
        <w:bidi w:val="0"/>
        <w:spacing w:lineRule="auto" w:line="360" w:before="0" w:after="0"/>
        <w:ind w:left="0" w:right="142" w:hanging="0"/>
        <w:jc w:val="both"/>
        <w:rPr/>
      </w:pPr>
      <w:r>
        <w:rPr>
          <w:rFonts w:eastAsia="Times New Roman" w:cs="Times New Roman"/>
          <w:b w:val="false"/>
          <w:bCs w:val="false"/>
          <w:i w:val="false"/>
          <w:iCs w:val="false"/>
          <w:color w:val="auto"/>
          <w:kern w:val="0"/>
          <w:sz w:val="24"/>
          <w:szCs w:val="24"/>
          <w:lang w:val="uk-UA" w:eastAsia="ru-RU" w:bidi="ar-SA"/>
        </w:rPr>
        <w:tab/>
        <w:t>7</w:t>
      </w:r>
      <w:r>
        <w:rPr>
          <w:rFonts w:eastAsia="Times New Roman"/>
          <w:b w:val="false"/>
          <w:bCs w:val="false"/>
          <w:i w:val="false"/>
          <w:iCs w:val="false"/>
          <w:sz w:val="24"/>
          <w:szCs w:val="24"/>
          <w:lang w:val="uk-UA" w:eastAsia="ru-RU"/>
        </w:rPr>
        <w:t>. Ми гарантуємо, що всі запропоновані товари, відповіда</w:t>
      </w:r>
      <w:r>
        <w:rPr>
          <w:rFonts w:eastAsia="Times New Roman" w:cs="Times New Roman"/>
          <w:b w:val="false"/>
          <w:bCs w:val="false"/>
          <w:i w:val="false"/>
          <w:iCs w:val="false"/>
          <w:color w:val="auto"/>
          <w:kern w:val="0"/>
          <w:sz w:val="24"/>
          <w:szCs w:val="24"/>
          <w:lang w:val="uk-UA" w:eastAsia="ru-RU" w:bidi="ar-SA"/>
        </w:rPr>
        <w:t>ють</w:t>
      </w:r>
      <w:r>
        <w:rPr>
          <w:rFonts w:eastAsia="Times New Roman"/>
          <w:b w:val="false"/>
          <w:bCs w:val="false"/>
          <w:i w:val="false"/>
          <w:iCs w:val="false"/>
          <w:sz w:val="24"/>
          <w:szCs w:val="24"/>
          <w:lang w:val="uk-UA" w:eastAsia="ru-RU"/>
        </w:rPr>
        <w:t xml:space="preserve"> усім діючим державним стандартам якості.</w:t>
      </w:r>
    </w:p>
    <w:p>
      <w:pPr>
        <w:pStyle w:val="Normal"/>
        <w:widowControl w:val="false"/>
        <w:tabs>
          <w:tab w:val="clear" w:pos="708"/>
          <w:tab w:val="left" w:pos="284" w:leader="none"/>
          <w:tab w:val="left" w:pos="567" w:leader="none"/>
        </w:tabs>
        <w:bidi w:val="0"/>
        <w:spacing w:lineRule="auto" w:line="360" w:before="0" w:after="0"/>
        <w:ind w:left="0" w:right="142" w:hanging="0"/>
        <w:jc w:val="both"/>
        <w:rPr/>
      </w:pPr>
      <w:r>
        <w:rPr>
          <w:rFonts w:eastAsia="Times New Roman"/>
          <w:b w:val="false"/>
          <w:bCs w:val="false"/>
          <w:i w:val="false"/>
          <w:iCs w:val="false"/>
          <w:sz w:val="24"/>
          <w:szCs w:val="24"/>
          <w:lang w:val="uk-UA" w:eastAsia="ru-RU"/>
        </w:rPr>
        <w:tab/>
        <w:t>8.</w:t>
        <w:tab/>
        <w:t xml:space="preserve">Подавши свою пропозицію, погоджуємося на обробку, використання, поширення, та доступ до персональних даних з метою забезпечення участі у спрощеній закупівлі, цивільно-правових та господарських відносинах, обробка, використання, поширення та доступ до яких необхідно згідно Закону України “Про публічні закупівлі” та інших норм чинного законодавства. Інформація про персональні дані може також надаватися третім особам з підстав, пов’язаних з участю в </w:t>
      </w:r>
      <w:r>
        <w:rPr>
          <w:rFonts w:eastAsia="Times New Roman" w:cs="Times New Roman"/>
          <w:b w:val="false"/>
          <w:bCs w:val="false"/>
          <w:i w:val="false"/>
          <w:iCs w:val="false"/>
          <w:color w:val="auto"/>
          <w:kern w:val="0"/>
          <w:sz w:val="24"/>
          <w:szCs w:val="24"/>
          <w:lang w:val="uk-UA" w:eastAsia="ru-RU" w:bidi="ar-SA"/>
        </w:rPr>
        <w:t xml:space="preserve">цій </w:t>
      </w:r>
      <w:r>
        <w:rPr>
          <w:rFonts w:eastAsia="Times New Roman" w:cs="Times New Roman"/>
          <w:b w:val="false"/>
          <w:bCs w:val="false"/>
          <w:i w:val="false"/>
          <w:iCs w:val="false"/>
          <w:color w:val="auto"/>
          <w:spacing w:val="4"/>
          <w:kern w:val="0"/>
          <w:sz w:val="24"/>
          <w:szCs w:val="24"/>
          <w:lang w:val="uk-UA" w:eastAsia="ar-SA" w:bidi="ar-SA"/>
        </w:rPr>
        <w:t>спрощеній закупівлі</w:t>
      </w:r>
      <w:r>
        <w:rPr>
          <w:rFonts w:eastAsia="Times New Roman"/>
          <w:b w:val="false"/>
          <w:bCs w:val="false"/>
          <w:i w:val="false"/>
          <w:iCs w:val="false"/>
          <w:sz w:val="24"/>
          <w:szCs w:val="24"/>
          <w:lang w:val="uk-UA" w:eastAsia="ru-RU"/>
        </w:rPr>
        <w:t xml:space="preserve"> та інших законних діях.</w:t>
      </w:r>
    </w:p>
    <w:p>
      <w:pPr>
        <w:pStyle w:val="Normal"/>
        <w:widowControl w:val="false"/>
        <w:tabs>
          <w:tab w:val="clear" w:pos="708"/>
          <w:tab w:val="left" w:pos="284" w:leader="none"/>
          <w:tab w:val="left" w:pos="567" w:leader="none"/>
        </w:tabs>
        <w:bidi w:val="0"/>
        <w:spacing w:lineRule="auto" w:line="240" w:before="0" w:after="0"/>
        <w:ind w:left="0" w:right="142" w:hanging="0"/>
        <w:jc w:val="both"/>
        <w:rPr>
          <w:rFonts w:ascii="Times New Roman" w:hAnsi="Times New Roman" w:eastAsia="Times New Roman"/>
          <w:b w:val="false"/>
          <w:b w:val="false"/>
          <w:bCs w:val="false"/>
          <w:i w:val="false"/>
          <w:i w:val="false"/>
          <w:iCs w:val="false"/>
          <w:sz w:val="24"/>
          <w:szCs w:val="24"/>
          <w:lang w:val="uk-UA" w:eastAsia="ru-RU"/>
        </w:rPr>
      </w:pPr>
      <w:r>
        <w:rPr>
          <w:rFonts w:eastAsia="Times New Roman"/>
          <w:b w:val="false"/>
          <w:bCs w:val="false"/>
          <w:i w:val="false"/>
          <w:iCs w:val="false"/>
          <w:sz w:val="24"/>
          <w:szCs w:val="24"/>
          <w:lang w:val="uk-UA" w:eastAsia="ru-RU"/>
        </w:rPr>
      </w:r>
    </w:p>
    <w:p>
      <w:pPr>
        <w:pStyle w:val="Normal"/>
        <w:widowControl w:val="false"/>
        <w:tabs>
          <w:tab w:val="clear" w:pos="708"/>
          <w:tab w:val="left" w:pos="284" w:leader="none"/>
          <w:tab w:val="left" w:pos="567" w:leader="none"/>
        </w:tabs>
        <w:bidi w:val="0"/>
        <w:spacing w:lineRule="auto" w:line="240" w:before="0" w:after="0"/>
        <w:ind w:left="0" w:right="142" w:hanging="0"/>
        <w:jc w:val="both"/>
        <w:rPr>
          <w:rFonts w:ascii="Times New Roman" w:hAnsi="Times New Roman" w:eastAsia="Times New Roman"/>
          <w:b w:val="false"/>
          <w:b w:val="false"/>
          <w:bCs w:val="false"/>
          <w:i w:val="false"/>
          <w:i w:val="false"/>
          <w:iCs w:val="false"/>
          <w:sz w:val="24"/>
          <w:szCs w:val="24"/>
          <w:lang w:val="uk-UA" w:eastAsia="ru-RU"/>
        </w:rPr>
      </w:pPr>
      <w:r>
        <w:rPr>
          <w:rFonts w:eastAsia="Times New Roman"/>
          <w:b w:val="false"/>
          <w:bCs w:val="false"/>
          <w:i w:val="false"/>
          <w:iCs w:val="false"/>
          <w:sz w:val="24"/>
          <w:szCs w:val="24"/>
          <w:lang w:val="uk-UA" w:eastAsia="ru-RU"/>
        </w:rPr>
        <w:t xml:space="preserve"> </w:t>
      </w:r>
    </w:p>
    <w:p>
      <w:pPr>
        <w:pStyle w:val="Normal"/>
        <w:widowControl w:val="false"/>
        <w:bidi w:val="0"/>
        <w:spacing w:lineRule="auto" w:line="240" w:before="0" w:after="0"/>
        <w:jc w:val="left"/>
        <w:rPr/>
      </w:pPr>
      <w:r>
        <w:rPr>
          <w:rFonts w:eastAsia="Times New Roman"/>
          <w:color w:val="auto"/>
          <w:sz w:val="24"/>
          <w:szCs w:val="24"/>
          <w:u w:val="none"/>
          <w:lang w:val="uk-UA" w:eastAsia="ru-RU"/>
        </w:rPr>
        <w:t>__</w:t>
      </w:r>
      <w:r>
        <w:rPr>
          <w:rFonts w:eastAsia="Times New Roman"/>
          <w:i/>
          <w:color w:val="auto"/>
          <w:sz w:val="24"/>
          <w:szCs w:val="24"/>
          <w:u w:val="none"/>
          <w:lang w:val="uk-UA" w:eastAsia="ru-RU"/>
        </w:rPr>
        <w:t>____________________________</w:t>
      </w:r>
      <w:r>
        <w:rPr>
          <w:rFonts w:eastAsia="Times New Roman"/>
          <w:color w:val="auto"/>
          <w:sz w:val="24"/>
          <w:szCs w:val="24"/>
          <w:lang w:val="uk-UA" w:eastAsia="ru-RU"/>
        </w:rPr>
        <w:t>___........................................_____________________________</w:t>
      </w:r>
    </w:p>
    <w:p>
      <w:pPr>
        <w:pStyle w:val="Normal"/>
        <w:widowControl w:val="false"/>
        <w:tabs>
          <w:tab w:val="clear" w:pos="708"/>
          <w:tab w:val="left" w:pos="284" w:leader="none"/>
          <w:tab w:val="right" w:pos="9923" w:leader="underscore"/>
        </w:tabs>
        <w:suppressAutoHyphens w:val="true"/>
        <w:bidi w:val="0"/>
        <w:spacing w:lineRule="auto" w:line="240" w:before="0" w:after="0"/>
        <w:ind w:left="0" w:right="-262" w:hanging="0"/>
        <w:jc w:val="left"/>
        <w:rPr>
          <w:rFonts w:ascii="Times New Roman" w:hAnsi="Times New Roman" w:cs="Times New Roman"/>
          <w:b/>
          <w:b/>
          <w:color w:val="000000" w:themeColor="text1"/>
          <w:sz w:val="32"/>
          <w:szCs w:val="24"/>
          <w:lang w:val="uk-UA"/>
        </w:rPr>
      </w:pPr>
      <w:r>
        <w:rPr>
          <w:rFonts w:eastAsia="Times New Roman" w:cs="Times New Roman"/>
          <w:b w:val="false"/>
          <w:bCs w:val="false"/>
          <w:i/>
          <w:iCs w:val="false"/>
          <w:color w:val="auto"/>
          <w:kern w:val="0"/>
          <w:sz w:val="28"/>
          <w:szCs w:val="24"/>
          <w:vertAlign w:val="superscript"/>
          <w:lang w:val="uk-UA" w:eastAsia="ru-RU" w:bidi="ar-SA"/>
        </w:rPr>
        <w:t xml:space="preserve">       </w:t>
      </w:r>
      <w:r>
        <w:rPr>
          <w:rFonts w:eastAsia="Times New Roman" w:cs="Times New Roman"/>
          <w:b w:val="false"/>
          <w:bCs w:val="false"/>
          <w:i/>
          <w:iCs w:val="false"/>
          <w:color w:val="auto"/>
          <w:kern w:val="0"/>
          <w:sz w:val="28"/>
          <w:szCs w:val="24"/>
          <w:vertAlign w:val="superscript"/>
          <w:lang w:val="uk-UA" w:eastAsia="ru-RU" w:bidi="ar-SA"/>
        </w:rPr>
        <w:t>(Учасник / Уповноважена / посадова особа Учасника)               (М.П./  підпис)                             (прізвище, ім’я, по батькові, повністю)</w:t>
      </w:r>
    </w:p>
    <w:sectPr>
      <w:footerReference w:type="default" r:id="rId3"/>
      <w:type w:val="nextPage"/>
      <w:pgSz w:w="11906" w:h="16838"/>
      <w:pgMar w:left="850" w:right="850" w:gutter="0" w:header="0" w:top="850" w:footer="851" w:bottom="141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libri Light">
    <w:charset w:val="cc"/>
    <w:family w:val="roman"/>
    <w:pitch w:val="variable"/>
  </w:font>
  <w:font w:name="Courier New">
    <w:charset w:val="cc"/>
    <w:family w:val="roman"/>
    <w:pitch w:val="variable"/>
  </w:font>
  <w:font w:name="Wingdings">
    <w:charset w:val="cc"/>
    <w:family w:val="roman"/>
    <w:pitch w:val="variable"/>
  </w:font>
  <w:font w:name="Symbol">
    <w:charset w:val="cc"/>
    <w:family w:val="roman"/>
    <w:pitch w:val="variable"/>
  </w:font>
  <w:font w:name="Calibri">
    <w:charset w:val="cc"/>
    <w:family w:val="roman"/>
    <w:pitch w:val="variable"/>
  </w:font>
  <w:font w:name="Segoe UI">
    <w:charset w:val="cc"/>
    <w:family w:val="roman"/>
    <w:pitch w:val="variable"/>
  </w:font>
  <w:font w:name="Arial">
    <w:charset w:val="cc"/>
    <w:family w:val="roman"/>
    <w:pitch w:val="variable"/>
  </w:font>
  <w:font w:name="Cambria">
    <w:charset w:val="cc"/>
    <w:family w:val="roman"/>
    <w:pitch w:val="variable"/>
  </w:font>
  <w:font w:name="Arial Unicode MS">
    <w:charset w:val="cc"/>
    <w:family w:val="roman"/>
    <w:pitch w:val="variable"/>
  </w:font>
  <w:font w:name="Verdana">
    <w:charset w:val="cc"/>
    <w:family w:val="roman"/>
    <w:pitch w:val="variable"/>
  </w:font>
  <w:font w:name="Times New Roman CYR">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40"/>
      <w:jc w:val="center"/>
      <w:rPr/>
    </w:pPr>
    <w:r>
      <w:rPr>
        <w:sz w:val="24"/>
        <w:szCs w:val="24"/>
      </w:rPr>
      <w:fldChar w:fldCharType="begin"/>
    </w:r>
    <w:r>
      <w:rPr>
        <w:sz w:val="24"/>
        <w:szCs w:val="24"/>
      </w:rPr>
      <w:instrText> PAGE </w:instrText>
    </w:r>
    <w:r>
      <w:rPr>
        <w:sz w:val="24"/>
        <w:szCs w:val="24"/>
      </w:rPr>
      <w:fldChar w:fldCharType="separate"/>
    </w:r>
    <w:r>
      <w:rPr>
        <w:sz w:val="24"/>
        <w:szCs w:val="24"/>
      </w:rPr>
      <w:t>4</w:t>
    </w:r>
    <w:r>
      <w:rPr>
        <w:sz w:val="24"/>
        <w:szCs w:val="24"/>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40"/>
      <w:jc w:val="center"/>
      <w:rPr/>
    </w:pPr>
    <w:r>
      <w:rPr>
        <w:sz w:val="24"/>
        <w:szCs w:val="24"/>
      </w:rPr>
      <w:fldChar w:fldCharType="begin"/>
    </w:r>
    <w:r>
      <w:rPr>
        <w:sz w:val="24"/>
        <w:szCs w:val="24"/>
      </w:rPr>
      <w:instrText> PAGE </w:instrText>
    </w:r>
    <w:r>
      <w:rPr>
        <w:sz w:val="24"/>
        <w:szCs w:val="24"/>
      </w:rPr>
      <w:fldChar w:fldCharType="separate"/>
    </w:r>
    <w:r>
      <w:rPr>
        <w:sz w:val="24"/>
        <w:szCs w:val="24"/>
      </w:rPr>
      <w:t>6</w:t>
    </w:r>
    <w:r>
      <w:rPr>
        <w:sz w:val="24"/>
        <w:szCs w:val="24"/>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1"/>
      <w:numFmt w:val="none"/>
      <w:suff w:val="nothing"/>
      <w:lvlText w:val=""/>
      <w:lvlJc w:val="left"/>
      <w:pPr>
        <w:tabs>
          <w:tab w:val="num" w:pos="0"/>
        </w:tabs>
        <w:ind w:left="0" w:hanging="0"/>
      </w:pPr>
    </w:lvl>
    <w:lvl w:ilvl="1">
      <w:start w:val="1"/>
      <w:pStyle w:val="2"/>
      <w:numFmt w:val="none"/>
      <w:suff w:val="nothing"/>
      <w:lvlText w:val=""/>
      <w:lvlJc w:val="left"/>
      <w:pPr>
        <w:tabs>
          <w:tab w:val="num" w:pos="0"/>
        </w:tabs>
        <w:ind w:left="0" w:hanging="0"/>
      </w:pPr>
    </w:lvl>
    <w:lvl w:ilvl="2">
      <w:start w:val="1"/>
      <w:pStyle w:val="3"/>
      <w:numFmt w:val="none"/>
      <w:suff w:val="nothing"/>
      <w:lvlText w:val=""/>
      <w:lvlJc w:val="left"/>
      <w:pPr>
        <w:tabs>
          <w:tab w:val="num" w:pos="0"/>
        </w:tabs>
        <w:ind w:left="0" w:hanging="0"/>
      </w:pPr>
    </w:lvl>
    <w:lvl w:ilvl="3">
      <w:start w:val="1"/>
      <w:pStyle w:val="4"/>
      <w:numFmt w:val="none"/>
      <w:suff w:val="nothing"/>
      <w:lvlText w:val=""/>
      <w:lvlJc w:val="left"/>
      <w:pPr>
        <w:tabs>
          <w:tab w:val="num" w:pos="0"/>
        </w:tabs>
        <w:ind w:left="0" w:hanging="0"/>
      </w:pPr>
    </w:lvl>
    <w:lvl w:ilvl="4">
      <w:start w:val="1"/>
      <w:pStyle w:val="5"/>
      <w:numFmt w:val="none"/>
      <w:suff w:val="nothing"/>
      <w:lvlText w:val=""/>
      <w:lvlJc w:val="left"/>
      <w:pPr>
        <w:tabs>
          <w:tab w:val="num" w:pos="0"/>
        </w:tabs>
        <w:ind w:left="0" w:hanging="0"/>
      </w:pPr>
    </w:lvl>
    <w:lvl w:ilvl="5">
      <w:start w:val="1"/>
      <w:pStyle w:val="6"/>
      <w:numFmt w:val="none"/>
      <w:suff w:val="nothing"/>
      <w:lvlText w:val=""/>
      <w:lvlJc w:val="left"/>
      <w:pPr>
        <w:tabs>
          <w:tab w:val="num" w:pos="0"/>
        </w:tabs>
        <w:ind w:left="0" w:hanging="0"/>
      </w:pPr>
    </w:lvl>
    <w:lvl w:ilvl="6">
      <w:start w:val="1"/>
      <w:pStyle w:val="7"/>
      <w:numFmt w:val="none"/>
      <w:suff w:val="nothing"/>
      <w:lvlText w:val=""/>
      <w:lvlJc w:val="left"/>
      <w:pPr>
        <w:tabs>
          <w:tab w:val="num" w:pos="0"/>
        </w:tabs>
        <w:ind w:left="0" w:hanging="0"/>
      </w:pPr>
    </w:lvl>
    <w:lvl w:ilvl="7">
      <w:start w:val="1"/>
      <w:pStyle w:val="8"/>
      <w:numFmt w:val="none"/>
      <w:suff w:val="nothing"/>
      <w:lvlText w:val=""/>
      <w:lvlJc w:val="left"/>
      <w:pPr>
        <w:tabs>
          <w:tab w:val="num" w:pos="0"/>
        </w:tabs>
        <w:ind w:left="0" w:hanging="0"/>
      </w:pPr>
    </w:lvl>
    <w:lvl w:ilvl="8">
      <w:start w:val="1"/>
      <w:pStyle w:val="9"/>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80"/>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4"/>
        <w:szCs w:val="24"/>
        <w:lang w:val="uk-UA" w:eastAsia="zh-CN" w:bidi="hi-IN"/>
      </w:rPr>
    </w:rPrDefault>
    <w:pPrDefault>
      <w:pPr>
        <w:suppressAutoHyphens w:val="true"/>
      </w:pPr>
    </w:pPrDefault>
  </w:docDefaults>
  <w:style w:type="paragraph" w:styleId="Normal">
    <w:name w:val="Normal"/>
    <w:qFormat/>
    <w:pPr>
      <w:widowControl/>
      <w:suppressAutoHyphens w:val="true"/>
      <w:bidi w:val="0"/>
      <w:spacing w:before="0" w:after="0"/>
      <w:jc w:val="both"/>
    </w:pPr>
    <w:rPr>
      <w:rFonts w:ascii="Times New Roman" w:hAnsi="Times New Roman" w:eastAsia="Times New Roman" w:cs="Times New Roman"/>
      <w:color w:val="auto"/>
      <w:kern w:val="0"/>
      <w:sz w:val="26"/>
      <w:szCs w:val="20"/>
      <w:lang w:val="uk-UA" w:eastAsia="zh-CN" w:bidi="ar-SA"/>
    </w:rPr>
  </w:style>
  <w:style w:type="paragraph" w:styleId="1">
    <w:name w:val="Heading 1"/>
    <w:basedOn w:val="Normal"/>
    <w:next w:val="Normal"/>
    <w:qFormat/>
    <w:pPr>
      <w:keepNext w:val="true"/>
      <w:keepLines/>
      <w:numPr>
        <w:ilvl w:val="0"/>
        <w:numId w:val="1"/>
      </w:numPr>
      <w:pBdr>
        <w:bottom w:val="single" w:sz="4" w:space="1" w:color="5B9BD5"/>
      </w:pBdr>
      <w:spacing w:before="400" w:after="40"/>
      <w:jc w:val="left"/>
      <w:outlineLvl w:val="0"/>
    </w:pPr>
    <w:rPr>
      <w:rFonts w:ascii="Calibri Light" w:hAnsi="Calibri Light" w:eastAsia="Times New Roman" w:cs="Times New Roman"/>
      <w:color w:val="2E74B5"/>
      <w:sz w:val="36"/>
      <w:szCs w:val="36"/>
    </w:rPr>
  </w:style>
  <w:style w:type="paragraph" w:styleId="2">
    <w:name w:val="Heading 2"/>
    <w:basedOn w:val="Normal"/>
    <w:next w:val="Normal"/>
    <w:qFormat/>
    <w:pPr>
      <w:keepNext w:val="true"/>
      <w:keepLines/>
      <w:numPr>
        <w:ilvl w:val="1"/>
        <w:numId w:val="1"/>
      </w:numPr>
      <w:spacing w:before="160" w:after="0"/>
      <w:jc w:val="left"/>
      <w:outlineLvl w:val="1"/>
    </w:pPr>
    <w:rPr>
      <w:rFonts w:ascii="Calibri Light" w:hAnsi="Calibri Light" w:eastAsia="Times New Roman" w:cs="Times New Roman"/>
      <w:color w:val="2E74B5"/>
      <w:sz w:val="28"/>
      <w:szCs w:val="28"/>
    </w:rPr>
  </w:style>
  <w:style w:type="paragraph" w:styleId="3">
    <w:name w:val="Heading 3"/>
    <w:basedOn w:val="Normal"/>
    <w:next w:val="Normal"/>
    <w:qFormat/>
    <w:pPr>
      <w:keepNext w:val="true"/>
      <w:keepLines/>
      <w:numPr>
        <w:ilvl w:val="2"/>
        <w:numId w:val="1"/>
      </w:numPr>
      <w:spacing w:before="80" w:after="0"/>
      <w:jc w:val="left"/>
      <w:outlineLvl w:val="2"/>
    </w:pPr>
    <w:rPr>
      <w:rFonts w:ascii="Calibri Light" w:hAnsi="Calibri Light" w:eastAsia="Times New Roman" w:cs="Times New Roman"/>
      <w:color w:val="404040"/>
      <w:szCs w:val="26"/>
    </w:rPr>
  </w:style>
  <w:style w:type="paragraph" w:styleId="4">
    <w:name w:val="Heading 4"/>
    <w:basedOn w:val="Normal"/>
    <w:next w:val="Normal"/>
    <w:qFormat/>
    <w:pPr>
      <w:keepNext w:val="true"/>
      <w:keepLines/>
      <w:numPr>
        <w:ilvl w:val="3"/>
        <w:numId w:val="1"/>
      </w:numPr>
      <w:spacing w:lineRule="auto" w:line="264" w:before="80" w:after="0"/>
      <w:jc w:val="left"/>
      <w:outlineLvl w:val="3"/>
    </w:pPr>
    <w:rPr>
      <w:rFonts w:ascii="Calibri Light" w:hAnsi="Calibri Light" w:eastAsia="Times New Roman" w:cs="Times New Roman"/>
      <w:sz w:val="24"/>
      <w:szCs w:val="24"/>
    </w:rPr>
  </w:style>
  <w:style w:type="paragraph" w:styleId="5">
    <w:name w:val="Heading 5"/>
    <w:basedOn w:val="Normal"/>
    <w:next w:val="Normal"/>
    <w:qFormat/>
    <w:pPr>
      <w:keepNext w:val="true"/>
      <w:keepLines/>
      <w:numPr>
        <w:ilvl w:val="4"/>
        <w:numId w:val="1"/>
      </w:numPr>
      <w:spacing w:lineRule="auto" w:line="264" w:before="80" w:after="0"/>
      <w:jc w:val="left"/>
      <w:outlineLvl w:val="4"/>
    </w:pPr>
    <w:rPr>
      <w:rFonts w:ascii="Calibri Light" w:hAnsi="Calibri Light" w:eastAsia="Times New Roman" w:cs="Times New Roman"/>
      <w:i/>
      <w:iCs/>
      <w:sz w:val="22"/>
      <w:szCs w:val="22"/>
    </w:rPr>
  </w:style>
  <w:style w:type="paragraph" w:styleId="6">
    <w:name w:val="Heading 6"/>
    <w:basedOn w:val="Normal"/>
    <w:next w:val="Normal"/>
    <w:qFormat/>
    <w:pPr>
      <w:keepNext w:val="true"/>
      <w:keepLines/>
      <w:numPr>
        <w:ilvl w:val="5"/>
        <w:numId w:val="1"/>
      </w:numPr>
      <w:spacing w:lineRule="auto" w:line="264" w:before="80" w:after="0"/>
      <w:jc w:val="left"/>
      <w:outlineLvl w:val="5"/>
    </w:pPr>
    <w:rPr>
      <w:rFonts w:ascii="Calibri Light" w:hAnsi="Calibri Light" w:eastAsia="Times New Roman" w:cs="Times New Roman"/>
      <w:color w:val="595959"/>
      <w:sz w:val="21"/>
      <w:szCs w:val="21"/>
    </w:rPr>
  </w:style>
  <w:style w:type="paragraph" w:styleId="7">
    <w:name w:val="Heading 7"/>
    <w:basedOn w:val="Normal"/>
    <w:next w:val="Normal"/>
    <w:qFormat/>
    <w:pPr>
      <w:keepNext w:val="true"/>
      <w:keepLines/>
      <w:numPr>
        <w:ilvl w:val="6"/>
        <w:numId w:val="1"/>
      </w:numPr>
      <w:spacing w:lineRule="auto" w:line="264" w:before="80" w:after="0"/>
      <w:jc w:val="left"/>
      <w:outlineLvl w:val="6"/>
    </w:pPr>
    <w:rPr>
      <w:rFonts w:ascii="Calibri Light" w:hAnsi="Calibri Light" w:eastAsia="Times New Roman" w:cs="Times New Roman"/>
      <w:i/>
      <w:iCs/>
      <w:color w:val="595959"/>
      <w:sz w:val="21"/>
      <w:szCs w:val="21"/>
    </w:rPr>
  </w:style>
  <w:style w:type="paragraph" w:styleId="8">
    <w:name w:val="Heading 8"/>
    <w:basedOn w:val="Normal"/>
    <w:next w:val="Normal"/>
    <w:qFormat/>
    <w:pPr>
      <w:keepNext w:val="true"/>
      <w:keepLines/>
      <w:numPr>
        <w:ilvl w:val="7"/>
        <w:numId w:val="1"/>
      </w:numPr>
      <w:spacing w:lineRule="auto" w:line="264" w:before="80" w:after="0"/>
      <w:jc w:val="left"/>
      <w:outlineLvl w:val="7"/>
    </w:pPr>
    <w:rPr>
      <w:rFonts w:ascii="Calibri Light" w:hAnsi="Calibri Light" w:eastAsia="Times New Roman" w:cs="Times New Roman"/>
      <w:smallCaps/>
      <w:color w:val="595959"/>
      <w:sz w:val="21"/>
      <w:szCs w:val="21"/>
    </w:rPr>
  </w:style>
  <w:style w:type="paragraph" w:styleId="9">
    <w:name w:val="Heading 9"/>
    <w:basedOn w:val="Normal"/>
    <w:next w:val="Normal"/>
    <w:qFormat/>
    <w:pPr>
      <w:keepNext w:val="true"/>
      <w:keepLines/>
      <w:numPr>
        <w:ilvl w:val="8"/>
        <w:numId w:val="1"/>
      </w:numPr>
      <w:spacing w:lineRule="auto" w:line="264" w:before="80" w:after="0"/>
      <w:jc w:val="left"/>
      <w:outlineLvl w:val="8"/>
    </w:pPr>
    <w:rPr>
      <w:rFonts w:ascii="Calibri Light" w:hAnsi="Calibri Light" w:eastAsia="Times New Roman" w:cs="Times New Roman"/>
      <w:i/>
      <w:iCs/>
      <w:smallCaps/>
      <w:color w:val="595959"/>
      <w:sz w:val="21"/>
      <w:szCs w:val="21"/>
    </w:rPr>
  </w:style>
  <w:style w:type="character" w:styleId="WW8Num1z0">
    <w:name w:val="WW8Num1z0"/>
    <w:qFormat/>
    <w:rPr/>
  </w:style>
  <w:style w:type="character" w:styleId="WW8Num2z0">
    <w:name w:val="WW8Num2z0"/>
    <w:qFormat/>
    <w:rPr>
      <w:b/>
    </w:rPr>
  </w:style>
  <w:style w:type="character" w:styleId="WW8Num2z1">
    <w:name w:val="WW8Num2z1"/>
    <w:qFormat/>
    <w:rPr>
      <w:b w:val="false"/>
      <w:strike w:val="false"/>
      <w:dstrike w:val="false"/>
      <w:color w:val="000000"/>
      <w:sz w:val="22"/>
      <w:szCs w:val="22"/>
    </w:rPr>
  </w:style>
  <w:style w:type="character" w:styleId="WW8Num2z2">
    <w:name w:val="WW8Num2z2"/>
    <w:qFormat/>
    <w:rPr>
      <w:b w:val="false"/>
      <w:color w:val="000000"/>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rFonts w:ascii="Times New Roman" w:hAnsi="Times New Roman" w:eastAsia="Calibri" w:cs="Times New Roman"/>
      <w:color w:val="000000"/>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4z3">
    <w:name w:val="WW8Num4z3"/>
    <w:qFormat/>
    <w:rPr>
      <w:rFonts w:ascii="Symbol" w:hAnsi="Symbol" w:cs="Symbol"/>
    </w:rPr>
  </w:style>
  <w:style w:type="character" w:styleId="WW8Num5z0">
    <w:name w:val="WW8Num5z0"/>
    <w:qFormat/>
    <w:rPr/>
  </w:style>
  <w:style w:type="character" w:styleId="WW8Num6z0">
    <w:name w:val="WW8Num6z0"/>
    <w:qFormat/>
    <w:rPr>
      <w:b w:val="false"/>
    </w:rPr>
  </w:style>
  <w:style w:type="character" w:styleId="WW8Num7z0">
    <w:name w:val="WW8Num7z0"/>
    <w:qFormat/>
    <w:rPr>
      <w:rFonts w:ascii="Symbol" w:hAnsi="Symbol" w:cs="Symbol"/>
    </w:rPr>
  </w:style>
  <w:style w:type="character" w:styleId="WW8Num7z1">
    <w:name w:val="WW8Num7z1"/>
    <w:qFormat/>
    <w:rPr>
      <w:sz w:val="24"/>
      <w:szCs w:val="24"/>
    </w:rPr>
  </w:style>
  <w:style w:type="character" w:styleId="WW8Num7z2">
    <w:name w:val="WW8Num7z2"/>
    <w:qFormat/>
    <w:rPr>
      <w:b/>
      <w:i w:val="false"/>
      <w:color w:val="000000"/>
      <w:sz w:val="20"/>
    </w:rPr>
  </w:style>
  <w:style w:type="character" w:styleId="WW8Num7z3">
    <w:name w:val="WW8Num7z3"/>
    <w:qFormat/>
    <w:rPr>
      <w:rFonts w:ascii="Calibri" w:hAnsi="Calibri" w:cs="Calibri"/>
      <w:b/>
      <w:sz w:val="20"/>
    </w:rPr>
  </w:style>
  <w:style w:type="character" w:styleId="WW8Num7z5">
    <w:name w:val="WW8Num7z5"/>
    <w:qFormat/>
    <w:rPr/>
  </w:style>
  <w:style w:type="character" w:styleId="WW8Num8z0">
    <w:name w:val="WW8Num8z0"/>
    <w:qFormat/>
    <w:rPr>
      <w:rFonts w:ascii="Symbol" w:hAnsi="Symbol" w:cs="Symbol"/>
    </w:rPr>
  </w:style>
  <w:style w:type="character" w:styleId="WW8Num8z1">
    <w:name w:val="WW8Num8z1"/>
    <w:qFormat/>
    <w:rPr>
      <w:rFonts w:ascii="Courier New" w:hAnsi="Courier New" w:cs="Courier New"/>
    </w:rPr>
  </w:style>
  <w:style w:type="character" w:styleId="WW8Num8z2">
    <w:name w:val="WW8Num8z2"/>
    <w:qFormat/>
    <w:rPr>
      <w:rFonts w:ascii="Wingdings" w:hAnsi="Wingdings" w:cs="Wingdings"/>
    </w:rPr>
  </w:style>
  <w:style w:type="character" w:styleId="WW8Num9z0">
    <w:name w:val="WW8Num9z0"/>
    <w:qFormat/>
    <w:rPr/>
  </w:style>
  <w:style w:type="character" w:styleId="WW8Num9z1">
    <w:name w:val="WW8Num9z1"/>
    <w:qFormat/>
    <w:rPr>
      <w:sz w:val="24"/>
      <w:szCs w:val="24"/>
    </w:rPr>
  </w:style>
  <w:style w:type="character" w:styleId="WW8Num9z2">
    <w:name w:val="WW8Num9z2"/>
    <w:qFormat/>
    <w:rPr>
      <w:b/>
      <w:i w:val="false"/>
      <w:color w:val="000000"/>
      <w:sz w:val="20"/>
    </w:rPr>
  </w:style>
  <w:style w:type="character" w:styleId="WW8Num9z3">
    <w:name w:val="WW8Num9z3"/>
    <w:qFormat/>
    <w:rPr>
      <w:rFonts w:ascii="Calibri" w:hAnsi="Calibri" w:cs="Calibri"/>
      <w:b/>
      <w:sz w:val="20"/>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0">
    <w:name w:val="WW8Num10z0"/>
    <w:qFormat/>
    <w:rPr>
      <w:rFonts w:ascii="Symbol" w:hAnsi="Symbol" w:cs="Symbol"/>
    </w:rPr>
  </w:style>
  <w:style w:type="character" w:styleId="WW8Num10z1">
    <w:name w:val="WW8Num10z1"/>
    <w:qFormat/>
    <w:rPr>
      <w:rFonts w:ascii="Courier New" w:hAnsi="Courier New" w:cs="Courier New"/>
    </w:rPr>
  </w:style>
  <w:style w:type="character" w:styleId="WW8Num10z2">
    <w:name w:val="WW8Num10z2"/>
    <w:qFormat/>
    <w:rPr>
      <w:rFonts w:ascii="Wingdings" w:hAnsi="Wingdings" w:cs="Wingdings"/>
    </w:rPr>
  </w:style>
  <w:style w:type="character" w:styleId="WW8Num11z0">
    <w:name w:val="WW8Num11z0"/>
    <w:qFormat/>
    <w:rPr>
      <w:rFonts w:ascii="Symbol" w:hAnsi="Symbol" w:cs="Symbol"/>
    </w:rPr>
  </w:style>
  <w:style w:type="character" w:styleId="WW8Num11z1">
    <w:name w:val="WW8Num11z1"/>
    <w:qFormat/>
    <w:rPr>
      <w:rFonts w:ascii="Courier New" w:hAnsi="Courier New" w:cs="Courier New"/>
    </w:rPr>
  </w:style>
  <w:style w:type="character" w:styleId="WW8Num11z2">
    <w:name w:val="WW8Num11z2"/>
    <w:qFormat/>
    <w:rPr>
      <w:rFonts w:ascii="Wingdings" w:hAnsi="Wingdings" w:cs="Wingdings"/>
    </w:rPr>
  </w:style>
  <w:style w:type="character" w:styleId="WW8Num12z0">
    <w:name w:val="WW8Num12z0"/>
    <w:qFormat/>
    <w:rPr>
      <w:rFonts w:ascii="Symbol" w:hAnsi="Symbol" w:cs="Symbol"/>
    </w:rPr>
  </w:style>
  <w:style w:type="character" w:styleId="WW8Num12z1">
    <w:name w:val="WW8Num12z1"/>
    <w:qFormat/>
    <w:rPr>
      <w:rFonts w:ascii="Courier New" w:hAnsi="Courier New" w:cs="Courier New"/>
    </w:rPr>
  </w:style>
  <w:style w:type="character" w:styleId="WW8Num12z2">
    <w:name w:val="WW8Num12z2"/>
    <w:qFormat/>
    <w:rPr>
      <w:rFonts w:ascii="Wingdings" w:hAnsi="Wingdings" w:cs="Wingdings"/>
    </w:rPr>
  </w:style>
  <w:style w:type="character" w:styleId="WW8Num13z0">
    <w:name w:val="WW8Num13z0"/>
    <w:qFormat/>
    <w:rPr>
      <w:b w:val="false"/>
    </w:rPr>
  </w:style>
  <w:style w:type="character" w:styleId="WW8Num14z0">
    <w:name w:val="WW8Num14z0"/>
    <w:qFormat/>
    <w:rPr/>
  </w:style>
  <w:style w:type="character" w:styleId="WW8Num15z0">
    <w:name w:val="WW8Num15z0"/>
    <w:qFormat/>
    <w:rPr/>
  </w:style>
  <w:style w:type="character" w:styleId="WW8Num15z1">
    <w:name w:val="WW8Num15z1"/>
    <w:qFormat/>
    <w:rPr>
      <w:rFonts w:ascii="Symbol" w:hAnsi="Symbol" w:cs="Symbol"/>
    </w:rPr>
  </w:style>
  <w:style w:type="character" w:styleId="WW8Num15z2">
    <w:name w:val="WW8Num15z2"/>
    <w:qFormat/>
    <w:rPr/>
  </w:style>
  <w:style w:type="character" w:styleId="WW8Num15z3">
    <w:name w:val="WW8Num15z3"/>
    <w:qFormat/>
    <w:rPr/>
  </w:style>
  <w:style w:type="character" w:styleId="WW8Num15z4">
    <w:name w:val="WW8Num15z4"/>
    <w:qFormat/>
    <w:rPr/>
  </w:style>
  <w:style w:type="character" w:styleId="WW8Num15z5">
    <w:name w:val="WW8Num15z5"/>
    <w:qFormat/>
    <w:rPr/>
  </w:style>
  <w:style w:type="character" w:styleId="WW8Num15z6">
    <w:name w:val="WW8Num15z6"/>
    <w:qFormat/>
    <w:rPr/>
  </w:style>
  <w:style w:type="character" w:styleId="WW8Num15z7">
    <w:name w:val="WW8Num15z7"/>
    <w:qFormat/>
    <w:rPr/>
  </w:style>
  <w:style w:type="character" w:styleId="WW8Num15z8">
    <w:name w:val="WW8Num15z8"/>
    <w:qFormat/>
    <w:rPr/>
  </w:style>
  <w:style w:type="character" w:styleId="WW8Num16z0">
    <w:name w:val="WW8Num16z0"/>
    <w:qFormat/>
    <w:rPr>
      <w:rFonts w:ascii="Symbol" w:hAnsi="Symbol" w:cs="Symbol"/>
    </w:rPr>
  </w:style>
  <w:style w:type="character" w:styleId="WW8Num16z1">
    <w:name w:val="WW8Num16z1"/>
    <w:qFormat/>
    <w:rPr>
      <w:rFonts w:ascii="Courier New" w:hAnsi="Courier New" w:cs="Courier New"/>
    </w:rPr>
  </w:style>
  <w:style w:type="character" w:styleId="WW8Num16z2">
    <w:name w:val="WW8Num16z2"/>
    <w:qFormat/>
    <w:rPr>
      <w:rFonts w:ascii="Wingdings" w:hAnsi="Wingdings" w:cs="Wingdings"/>
    </w:rPr>
  </w:style>
  <w:style w:type="character" w:styleId="WW8Num17z0">
    <w:name w:val="WW8Num17z0"/>
    <w:qFormat/>
    <w:rPr/>
  </w:style>
  <w:style w:type="character" w:styleId="WW8Num17z1">
    <w:name w:val="WW8Num17z1"/>
    <w:qFormat/>
    <w:rPr>
      <w:sz w:val="24"/>
      <w:szCs w:val="24"/>
    </w:rPr>
  </w:style>
  <w:style w:type="character" w:styleId="WW8Num17z2">
    <w:name w:val="WW8Num17z2"/>
    <w:qFormat/>
    <w:rPr>
      <w:b/>
      <w:i w:val="false"/>
      <w:color w:val="000000"/>
      <w:sz w:val="20"/>
    </w:rPr>
  </w:style>
  <w:style w:type="character" w:styleId="WW8Num17z3">
    <w:name w:val="WW8Num17z3"/>
    <w:qFormat/>
    <w:rPr>
      <w:rFonts w:ascii="Calibri" w:hAnsi="Calibri" w:cs="Calibri"/>
      <w:b/>
      <w:sz w:val="20"/>
    </w:rPr>
  </w:style>
  <w:style w:type="character" w:styleId="WW8Num17z5">
    <w:name w:val="WW8Num17z5"/>
    <w:qFormat/>
    <w:rPr/>
  </w:style>
  <w:style w:type="character" w:styleId="WW8Num17z6">
    <w:name w:val="WW8Num17z6"/>
    <w:qFormat/>
    <w:rPr/>
  </w:style>
  <w:style w:type="character" w:styleId="WW8Num17z7">
    <w:name w:val="WW8Num17z7"/>
    <w:qFormat/>
    <w:rPr/>
  </w:style>
  <w:style w:type="character" w:styleId="WW8Num17z8">
    <w:name w:val="WW8Num17z8"/>
    <w:qFormat/>
    <w:rPr/>
  </w:style>
  <w:style w:type="character" w:styleId="WW8Num18z0">
    <w:name w:val="WW8Num18z0"/>
    <w:qFormat/>
    <w:rPr>
      <w:rFonts w:ascii="Symbol" w:hAnsi="Symbol" w:cs="Symbol"/>
    </w:rPr>
  </w:style>
  <w:style w:type="character" w:styleId="WW8Num18z1">
    <w:name w:val="WW8Num18z1"/>
    <w:qFormat/>
    <w:rPr>
      <w:rFonts w:ascii="Courier New" w:hAnsi="Courier New" w:cs="Courier New"/>
    </w:rPr>
  </w:style>
  <w:style w:type="character" w:styleId="WW8Num18z2">
    <w:name w:val="WW8Num18z2"/>
    <w:qFormat/>
    <w:rPr>
      <w:rFonts w:ascii="Wingdings" w:hAnsi="Wingdings" w:cs="Wingdings"/>
    </w:rPr>
  </w:style>
  <w:style w:type="character" w:styleId="WW8Num19z0">
    <w:name w:val="WW8Num19z0"/>
    <w:qFormat/>
    <w:rPr>
      <w:rFonts w:ascii="Symbol" w:hAnsi="Symbol" w:cs="Symbol"/>
      <w:sz w:val="20"/>
    </w:rPr>
  </w:style>
  <w:style w:type="character" w:styleId="WW8Num19z1">
    <w:name w:val="WW8Num19z1"/>
    <w:qFormat/>
    <w:rPr>
      <w:rFonts w:ascii="Courier New" w:hAnsi="Courier New" w:cs="Courier New"/>
      <w:sz w:val="20"/>
    </w:rPr>
  </w:style>
  <w:style w:type="character" w:styleId="WW8Num19z2">
    <w:name w:val="WW8Num19z2"/>
    <w:qFormat/>
    <w:rPr>
      <w:rFonts w:ascii="Wingdings" w:hAnsi="Wingdings" w:cs="Wingdings"/>
      <w:sz w:val="20"/>
    </w:rPr>
  </w:style>
  <w:style w:type="character" w:styleId="WW8Num20z0">
    <w:name w:val="WW8Num20z0"/>
    <w:qFormat/>
    <w:rPr>
      <w:rFonts w:ascii="Symbol" w:hAnsi="Symbol" w:cs="Symbol"/>
    </w:rPr>
  </w:style>
  <w:style w:type="character" w:styleId="WW8Num20z1">
    <w:name w:val="WW8Num20z1"/>
    <w:qFormat/>
    <w:rPr>
      <w:rFonts w:ascii="Courier New" w:hAnsi="Courier New" w:cs="Courier New"/>
    </w:rPr>
  </w:style>
  <w:style w:type="character" w:styleId="WW8Num20z2">
    <w:name w:val="WW8Num20z2"/>
    <w:qFormat/>
    <w:rPr>
      <w:rFonts w:ascii="Wingdings" w:hAnsi="Wingdings" w:cs="Wingdings"/>
    </w:rPr>
  </w:style>
  <w:style w:type="character" w:styleId="WW8Num21z0">
    <w:name w:val="WW8Num21z0"/>
    <w:qFormat/>
    <w:rPr>
      <w:rFonts w:ascii="Symbol" w:hAnsi="Symbol" w:cs="Symbol"/>
    </w:rPr>
  </w:style>
  <w:style w:type="character" w:styleId="WW8Num21z1">
    <w:name w:val="WW8Num21z1"/>
    <w:qFormat/>
    <w:rPr/>
  </w:style>
  <w:style w:type="character" w:styleId="WW8Num22z0">
    <w:name w:val="WW8Num22z0"/>
    <w:qFormat/>
    <w:rPr>
      <w:b/>
    </w:rPr>
  </w:style>
  <w:style w:type="character" w:styleId="WW8Num22z1">
    <w:name w:val="WW8Num22z1"/>
    <w:qFormat/>
    <w:rPr/>
  </w:style>
  <w:style w:type="character" w:styleId="WW8Num22z2">
    <w:name w:val="WW8Num22z2"/>
    <w:qFormat/>
    <w:rPr/>
  </w:style>
  <w:style w:type="character" w:styleId="WW8Num22z3">
    <w:name w:val="WW8Num22z3"/>
    <w:qFormat/>
    <w:rPr/>
  </w:style>
  <w:style w:type="character" w:styleId="WW8Num22z4">
    <w:name w:val="WW8Num22z4"/>
    <w:qFormat/>
    <w:rPr/>
  </w:style>
  <w:style w:type="character" w:styleId="WW8Num22z5">
    <w:name w:val="WW8Num22z5"/>
    <w:qFormat/>
    <w:rPr/>
  </w:style>
  <w:style w:type="character" w:styleId="WW8Num22z6">
    <w:name w:val="WW8Num22z6"/>
    <w:qFormat/>
    <w:rPr/>
  </w:style>
  <w:style w:type="character" w:styleId="WW8Num22z7">
    <w:name w:val="WW8Num22z7"/>
    <w:qFormat/>
    <w:rPr/>
  </w:style>
  <w:style w:type="character" w:styleId="WW8Num22z8">
    <w:name w:val="WW8Num22z8"/>
    <w:qFormat/>
    <w:rPr/>
  </w:style>
  <w:style w:type="character" w:styleId="WW8Num23z0">
    <w:name w:val="WW8Num23z0"/>
    <w:qFormat/>
    <w:rPr>
      <w:rFonts w:ascii="Symbol" w:hAnsi="Symbol" w:cs="Symbol"/>
    </w:rPr>
  </w:style>
  <w:style w:type="character" w:styleId="WW8Num23z1">
    <w:name w:val="WW8Num23z1"/>
    <w:qFormat/>
    <w:rPr>
      <w:rFonts w:ascii="Courier New" w:hAnsi="Courier New" w:cs="Courier New"/>
    </w:rPr>
  </w:style>
  <w:style w:type="character" w:styleId="WW8Num23z2">
    <w:name w:val="WW8Num23z2"/>
    <w:qFormat/>
    <w:rPr>
      <w:rFonts w:ascii="Wingdings" w:hAnsi="Wingdings" w:cs="Wingdings"/>
    </w:rPr>
  </w:style>
  <w:style w:type="character" w:styleId="WW8Num24z0">
    <w:name w:val="WW8Num24z0"/>
    <w:qFormat/>
    <w:rPr>
      <w:rFonts w:ascii="Symbol" w:hAnsi="Symbol" w:cs="Symbol"/>
    </w:rPr>
  </w:style>
  <w:style w:type="character" w:styleId="WW8Num24z1">
    <w:name w:val="WW8Num24z1"/>
    <w:qFormat/>
    <w:rPr>
      <w:rFonts w:ascii="Courier New" w:hAnsi="Courier New" w:cs="Courier New"/>
    </w:rPr>
  </w:style>
  <w:style w:type="character" w:styleId="WW8Num24z2">
    <w:name w:val="WW8Num24z2"/>
    <w:qFormat/>
    <w:rPr>
      <w:rFonts w:ascii="Wingdings" w:hAnsi="Wingdings" w:cs="Wingdings"/>
    </w:rPr>
  </w:style>
  <w:style w:type="character" w:styleId="WW8Num25z0">
    <w:name w:val="WW8Num25z0"/>
    <w:qFormat/>
    <w:rPr>
      <w:b/>
    </w:rPr>
  </w:style>
  <w:style w:type="character" w:styleId="WW8Num25z1">
    <w:name w:val="WW8Num25z1"/>
    <w:qFormat/>
    <w:rPr/>
  </w:style>
  <w:style w:type="character" w:styleId="WW8Num26z0">
    <w:name w:val="WW8Num26z0"/>
    <w:qFormat/>
    <w:rPr>
      <w:rFonts w:ascii="Symbol" w:hAnsi="Symbol" w:cs="Symbol"/>
    </w:rPr>
  </w:style>
  <w:style w:type="character" w:styleId="WW8Num26z1">
    <w:name w:val="WW8Num26z1"/>
    <w:qFormat/>
    <w:rPr>
      <w:rFonts w:ascii="Courier New" w:hAnsi="Courier New" w:cs="Courier New"/>
    </w:rPr>
  </w:style>
  <w:style w:type="character" w:styleId="WW8Num26z2">
    <w:name w:val="WW8Num26z2"/>
    <w:qFormat/>
    <w:rPr>
      <w:rFonts w:ascii="Wingdings" w:hAnsi="Wingdings" w:cs="Wingdings"/>
    </w:rPr>
  </w:style>
  <w:style w:type="character" w:styleId="WW8Num27z0">
    <w:name w:val="WW8Num27z0"/>
    <w:qFormat/>
    <w:rPr>
      <w:rFonts w:ascii="Symbol" w:hAnsi="Symbol" w:cs="Symbol"/>
    </w:rPr>
  </w:style>
  <w:style w:type="character" w:styleId="WW8Num27z1">
    <w:name w:val="WW8Num27z1"/>
    <w:qFormat/>
    <w:rPr>
      <w:rFonts w:ascii="Courier New" w:hAnsi="Courier New" w:cs="Courier New"/>
    </w:rPr>
  </w:style>
  <w:style w:type="character" w:styleId="WW8Num27z2">
    <w:name w:val="WW8Num27z2"/>
    <w:qFormat/>
    <w:rPr>
      <w:rFonts w:ascii="Wingdings" w:hAnsi="Wingdings" w:cs="Wingdings"/>
    </w:rPr>
  </w:style>
  <w:style w:type="character" w:styleId="WW8Num28z0">
    <w:name w:val="WW8Num28z0"/>
    <w:qFormat/>
    <w:rPr>
      <w:b/>
    </w:rPr>
  </w:style>
  <w:style w:type="character" w:styleId="WW8Num28z1">
    <w:name w:val="WW8Num28z1"/>
    <w:qFormat/>
    <w:rPr>
      <w:b/>
      <w:sz w:val="24"/>
      <w:szCs w:val="24"/>
    </w:rPr>
  </w:style>
  <w:style w:type="character" w:styleId="WW8Num28z2">
    <w:name w:val="WW8Num28z2"/>
    <w:qFormat/>
    <w:rPr>
      <w:rFonts w:ascii="Symbol" w:hAnsi="Symbol" w:cs="Symbol"/>
      <w:sz w:val="20"/>
    </w:rPr>
  </w:style>
  <w:style w:type="character" w:styleId="WW8Num28z3">
    <w:name w:val="WW8Num28z3"/>
    <w:qFormat/>
    <w:rPr>
      <w:rFonts w:ascii="Courier New" w:hAnsi="Courier New" w:cs="Courier New"/>
      <w:sz w:val="18"/>
    </w:rPr>
  </w:style>
  <w:style w:type="character" w:styleId="WW8Num28z4">
    <w:name w:val="WW8Num28z4"/>
    <w:qFormat/>
    <w:rPr>
      <w:sz w:val="18"/>
    </w:rPr>
  </w:style>
  <w:style w:type="character" w:styleId="WW8Num28z5">
    <w:name w:val="WW8Num28z5"/>
    <w:qFormat/>
    <w:rPr/>
  </w:style>
  <w:style w:type="character" w:styleId="WW8Num28z6">
    <w:name w:val="WW8Num28z6"/>
    <w:qFormat/>
    <w:rPr/>
  </w:style>
  <w:style w:type="character" w:styleId="WW8Num28z7">
    <w:name w:val="WW8Num28z7"/>
    <w:qFormat/>
    <w:rPr/>
  </w:style>
  <w:style w:type="character" w:styleId="WW8Num28z8">
    <w:name w:val="WW8Num28z8"/>
    <w:qFormat/>
    <w:rPr/>
  </w:style>
  <w:style w:type="character" w:styleId="WW8Num29z0">
    <w:name w:val="WW8Num29z0"/>
    <w:qFormat/>
    <w:rPr>
      <w:b/>
      <w:bCs/>
      <w:caps/>
      <w:sz w:val="24"/>
      <w:szCs w:val="24"/>
    </w:rPr>
  </w:style>
  <w:style w:type="character" w:styleId="WW8Num29z1">
    <w:name w:val="WW8Num29z1"/>
    <w:qFormat/>
    <w:rPr>
      <w:b w:val="false"/>
      <w:bCs/>
      <w:sz w:val="24"/>
      <w:szCs w:val="24"/>
    </w:rPr>
  </w:style>
  <w:style w:type="character" w:styleId="WW8Num30z0">
    <w:name w:val="WW8Num30z0"/>
    <w:qFormat/>
    <w:rPr>
      <w:b/>
    </w:rPr>
  </w:style>
  <w:style w:type="character" w:styleId="WW8Num31z0">
    <w:name w:val="WW8Num31z0"/>
    <w:qFormat/>
    <w:rPr>
      <w:rFonts w:ascii="Symbol" w:hAnsi="Symbol" w:cs="Symbol"/>
    </w:rPr>
  </w:style>
  <w:style w:type="character" w:styleId="WW8Num31z1">
    <w:name w:val="WW8Num31z1"/>
    <w:qFormat/>
    <w:rPr>
      <w:rFonts w:ascii="Courier New" w:hAnsi="Courier New" w:cs="Courier New"/>
    </w:rPr>
  </w:style>
  <w:style w:type="character" w:styleId="WW8Num31z2">
    <w:name w:val="WW8Num31z2"/>
    <w:qFormat/>
    <w:rPr>
      <w:rFonts w:ascii="Wingdings" w:hAnsi="Wingdings" w:cs="Wingdings"/>
    </w:rPr>
  </w:style>
  <w:style w:type="character" w:styleId="WW8Num32z0">
    <w:name w:val="WW8Num32z0"/>
    <w:qFormat/>
    <w:rPr/>
  </w:style>
  <w:style w:type="character" w:styleId="WW8Num33z0">
    <w:name w:val="WW8Num33z0"/>
    <w:qFormat/>
    <w:rPr/>
  </w:style>
  <w:style w:type="character" w:styleId="WW8Num33z1">
    <w:name w:val="WW8Num33z1"/>
    <w:qFormat/>
    <w:rPr/>
  </w:style>
  <w:style w:type="character" w:styleId="WW8Num33z2">
    <w:name w:val="WW8Num33z2"/>
    <w:qFormat/>
    <w:rPr/>
  </w:style>
  <w:style w:type="character" w:styleId="WW8Num33z3">
    <w:name w:val="WW8Num33z3"/>
    <w:qFormat/>
    <w:rPr/>
  </w:style>
  <w:style w:type="character" w:styleId="WW8Num33z4">
    <w:name w:val="WW8Num33z4"/>
    <w:qFormat/>
    <w:rPr/>
  </w:style>
  <w:style w:type="character" w:styleId="WW8Num33z5">
    <w:name w:val="WW8Num33z5"/>
    <w:qFormat/>
    <w:rPr/>
  </w:style>
  <w:style w:type="character" w:styleId="WW8Num33z6">
    <w:name w:val="WW8Num33z6"/>
    <w:qFormat/>
    <w:rPr/>
  </w:style>
  <w:style w:type="character" w:styleId="WW8Num33z7">
    <w:name w:val="WW8Num33z7"/>
    <w:qFormat/>
    <w:rPr/>
  </w:style>
  <w:style w:type="character" w:styleId="WW8Num33z8">
    <w:name w:val="WW8Num33z8"/>
    <w:qFormat/>
    <w:rPr/>
  </w:style>
  <w:style w:type="character" w:styleId="WW8Num34z0">
    <w:name w:val="WW8Num34z0"/>
    <w:qFormat/>
    <w:rPr>
      <w:rFonts w:ascii="Symbol" w:hAnsi="Symbol" w:cs="Symbol"/>
    </w:rPr>
  </w:style>
  <w:style w:type="character" w:styleId="WW8Num34z1">
    <w:name w:val="WW8Num34z1"/>
    <w:qFormat/>
    <w:rPr>
      <w:rFonts w:ascii="Courier New" w:hAnsi="Courier New" w:cs="Courier New"/>
    </w:rPr>
  </w:style>
  <w:style w:type="character" w:styleId="WW8Num34z2">
    <w:name w:val="WW8Num34z2"/>
    <w:qFormat/>
    <w:rPr>
      <w:rFonts w:ascii="Wingdings" w:hAnsi="Wingdings" w:cs="Wingdings"/>
    </w:rPr>
  </w:style>
  <w:style w:type="character" w:styleId="WW8Num35z0">
    <w:name w:val="WW8Num35z0"/>
    <w:qFormat/>
    <w:rPr>
      <w:rFonts w:ascii="Symbol" w:hAnsi="Symbol" w:cs="Symbol"/>
    </w:rPr>
  </w:style>
  <w:style w:type="character" w:styleId="WW8Num35z1">
    <w:name w:val="WW8Num35z1"/>
    <w:qFormat/>
    <w:rPr>
      <w:rFonts w:ascii="Courier New" w:hAnsi="Courier New" w:cs="Courier New"/>
    </w:rPr>
  </w:style>
  <w:style w:type="character" w:styleId="WW8Num35z2">
    <w:name w:val="WW8Num35z2"/>
    <w:qFormat/>
    <w:rPr>
      <w:rFonts w:ascii="Wingdings" w:hAnsi="Wingdings" w:cs="Wingdings"/>
    </w:rPr>
  </w:style>
  <w:style w:type="character" w:styleId="WW8Num36z0">
    <w:name w:val="WW8Num36z0"/>
    <w:qFormat/>
    <w:rPr>
      <w:rFonts w:ascii="Symbol" w:hAnsi="Symbol" w:cs="Symbol"/>
    </w:rPr>
  </w:style>
  <w:style w:type="character" w:styleId="WW8Num36z1">
    <w:name w:val="WW8Num36z1"/>
    <w:qFormat/>
    <w:rPr>
      <w:rFonts w:ascii="Courier New" w:hAnsi="Courier New" w:cs="Courier New"/>
    </w:rPr>
  </w:style>
  <w:style w:type="character" w:styleId="WW8Num36z2">
    <w:name w:val="WW8Num36z2"/>
    <w:qFormat/>
    <w:rPr>
      <w:rFonts w:ascii="Wingdings" w:hAnsi="Wingdings" w:cs="Wingdings"/>
    </w:rPr>
  </w:style>
  <w:style w:type="character" w:styleId="WW8Num37z0">
    <w:name w:val="WW8Num37z0"/>
    <w:qFormat/>
    <w:rPr>
      <w:rFonts w:ascii="Symbol" w:hAnsi="Symbol" w:cs="Symbol"/>
    </w:rPr>
  </w:style>
  <w:style w:type="character" w:styleId="WW8Num37z1">
    <w:name w:val="WW8Num37z1"/>
    <w:qFormat/>
    <w:rPr>
      <w:rFonts w:ascii="Courier New" w:hAnsi="Courier New" w:cs="Courier New"/>
    </w:rPr>
  </w:style>
  <w:style w:type="character" w:styleId="WW8Num37z2">
    <w:name w:val="WW8Num37z2"/>
    <w:qFormat/>
    <w:rPr>
      <w:rFonts w:ascii="Wingdings" w:hAnsi="Wingdings" w:cs="Wingdings"/>
    </w:rPr>
  </w:style>
  <w:style w:type="character" w:styleId="WW8Num38z0">
    <w:name w:val="WW8Num38z0"/>
    <w:qFormat/>
    <w:rPr>
      <w:rFonts w:ascii="Symbol" w:hAnsi="Symbol" w:cs="Symbol"/>
    </w:rPr>
  </w:style>
  <w:style w:type="character" w:styleId="WW8Num38z1">
    <w:name w:val="WW8Num38z1"/>
    <w:qFormat/>
    <w:rPr>
      <w:rFonts w:ascii="Courier New" w:hAnsi="Courier New" w:cs="Courier New"/>
    </w:rPr>
  </w:style>
  <w:style w:type="character" w:styleId="WW8Num38z2">
    <w:name w:val="WW8Num38z2"/>
    <w:qFormat/>
    <w:rPr>
      <w:rFonts w:ascii="Wingdings" w:hAnsi="Wingdings" w:cs="Wingdings"/>
    </w:rPr>
  </w:style>
  <w:style w:type="character" w:styleId="WW8Num39z0">
    <w:name w:val="WW8Num39z0"/>
    <w:qFormat/>
    <w:rPr>
      <w:b/>
    </w:rPr>
  </w:style>
  <w:style w:type="character" w:styleId="WW8Num39z1">
    <w:name w:val="WW8Num39z1"/>
    <w:qFormat/>
    <w:rPr>
      <w:b w:val="false"/>
    </w:rPr>
  </w:style>
  <w:style w:type="character" w:styleId="WW8Num39z2">
    <w:name w:val="WW8Num39z2"/>
    <w:qFormat/>
    <w:rPr/>
  </w:style>
  <w:style w:type="character" w:styleId="WW8Num40z0">
    <w:name w:val="WW8Num40z0"/>
    <w:qFormat/>
    <w:rPr>
      <w:rFonts w:ascii="Symbol" w:hAnsi="Symbol" w:cs="Symbol"/>
    </w:rPr>
  </w:style>
  <w:style w:type="character" w:styleId="WW8Num40z1">
    <w:name w:val="WW8Num40z1"/>
    <w:qFormat/>
    <w:rPr>
      <w:rFonts w:ascii="Courier New" w:hAnsi="Courier New" w:cs="Courier New"/>
    </w:rPr>
  </w:style>
  <w:style w:type="character" w:styleId="WW8Num40z2">
    <w:name w:val="WW8Num40z2"/>
    <w:qFormat/>
    <w:rPr>
      <w:rFonts w:ascii="Wingdings" w:hAnsi="Wingdings" w:cs="Wingdings"/>
    </w:rPr>
  </w:style>
  <w:style w:type="character" w:styleId="WW8Num41z0">
    <w:name w:val="WW8Num41z0"/>
    <w:qFormat/>
    <w:rPr/>
  </w:style>
  <w:style w:type="character" w:styleId="WW8Num41z1">
    <w:name w:val="WW8Num41z1"/>
    <w:qFormat/>
    <w:rPr>
      <w:sz w:val="24"/>
      <w:szCs w:val="24"/>
    </w:rPr>
  </w:style>
  <w:style w:type="character" w:styleId="WW8Num41z2">
    <w:name w:val="WW8Num41z2"/>
    <w:qFormat/>
    <w:rPr>
      <w:b/>
      <w:i w:val="false"/>
      <w:color w:val="000000"/>
      <w:sz w:val="20"/>
    </w:rPr>
  </w:style>
  <w:style w:type="character" w:styleId="WW8Num41z3">
    <w:name w:val="WW8Num41z3"/>
    <w:qFormat/>
    <w:rPr>
      <w:rFonts w:ascii="Calibri" w:hAnsi="Calibri" w:cs="Calibri"/>
      <w:b/>
      <w:sz w:val="20"/>
    </w:rPr>
  </w:style>
  <w:style w:type="character" w:styleId="WW8Num41z5">
    <w:name w:val="WW8Num41z5"/>
    <w:qFormat/>
    <w:rPr/>
  </w:style>
  <w:style w:type="character" w:styleId="WW8Num41z6">
    <w:name w:val="WW8Num41z6"/>
    <w:qFormat/>
    <w:rPr/>
  </w:style>
  <w:style w:type="character" w:styleId="WW8Num41z7">
    <w:name w:val="WW8Num41z7"/>
    <w:qFormat/>
    <w:rPr/>
  </w:style>
  <w:style w:type="character" w:styleId="WW8Num41z8">
    <w:name w:val="WW8Num41z8"/>
    <w:qFormat/>
    <w:rPr/>
  </w:style>
  <w:style w:type="character" w:styleId="WW8Num42z0">
    <w:name w:val="WW8Num42z0"/>
    <w:qFormat/>
    <w:rPr/>
  </w:style>
  <w:style w:type="character" w:styleId="WW8Num42z1">
    <w:name w:val="WW8Num42z1"/>
    <w:qFormat/>
    <w:rPr>
      <w:rFonts w:ascii="Symbol" w:hAnsi="Symbol" w:cs="Symbol"/>
    </w:rPr>
  </w:style>
  <w:style w:type="character" w:styleId="WW8Num42z2">
    <w:name w:val="WW8Num42z2"/>
    <w:qFormat/>
    <w:rPr/>
  </w:style>
  <w:style w:type="character" w:styleId="WW8Num42z3">
    <w:name w:val="WW8Num42z3"/>
    <w:qFormat/>
    <w:rPr/>
  </w:style>
  <w:style w:type="character" w:styleId="WW8Num42z4">
    <w:name w:val="WW8Num42z4"/>
    <w:qFormat/>
    <w:rPr/>
  </w:style>
  <w:style w:type="character" w:styleId="WW8Num42z5">
    <w:name w:val="WW8Num42z5"/>
    <w:qFormat/>
    <w:rPr/>
  </w:style>
  <w:style w:type="character" w:styleId="WW8Num42z6">
    <w:name w:val="WW8Num42z6"/>
    <w:qFormat/>
    <w:rPr/>
  </w:style>
  <w:style w:type="character" w:styleId="WW8Num42z7">
    <w:name w:val="WW8Num42z7"/>
    <w:qFormat/>
    <w:rPr/>
  </w:style>
  <w:style w:type="character" w:styleId="WW8Num42z8">
    <w:name w:val="WW8Num42z8"/>
    <w:qFormat/>
    <w:rPr/>
  </w:style>
  <w:style w:type="character" w:styleId="WW8Num43z0">
    <w:name w:val="WW8Num43z0"/>
    <w:qFormat/>
    <w:rPr>
      <w:b/>
    </w:rPr>
  </w:style>
  <w:style w:type="character" w:styleId="WW8Num44z0">
    <w:name w:val="WW8Num44z0"/>
    <w:qFormat/>
    <w:rPr>
      <w:rFonts w:ascii="Symbol" w:hAnsi="Symbol" w:cs="Symbol"/>
    </w:rPr>
  </w:style>
  <w:style w:type="character" w:styleId="WW8Num44z1">
    <w:name w:val="WW8Num44z1"/>
    <w:qFormat/>
    <w:rPr>
      <w:rFonts w:ascii="Courier New" w:hAnsi="Courier New" w:cs="Courier New"/>
    </w:rPr>
  </w:style>
  <w:style w:type="character" w:styleId="WW8Num44z2">
    <w:name w:val="WW8Num44z2"/>
    <w:qFormat/>
    <w:rPr>
      <w:rFonts w:ascii="Wingdings" w:hAnsi="Wingdings" w:cs="Wingdings"/>
    </w:rPr>
  </w:style>
  <w:style w:type="character" w:styleId="WW8Num45z0">
    <w:name w:val="WW8Num45z0"/>
    <w:qFormat/>
    <w:rPr/>
  </w:style>
  <w:style w:type="character" w:styleId="WW8Num46z0">
    <w:name w:val="WW8Num46z0"/>
    <w:qFormat/>
    <w:rPr>
      <w:rFonts w:ascii="Symbol" w:hAnsi="Symbol" w:cs="Symbol"/>
    </w:rPr>
  </w:style>
  <w:style w:type="character" w:styleId="WW8Num46z1">
    <w:name w:val="WW8Num46z1"/>
    <w:qFormat/>
    <w:rPr>
      <w:rFonts w:ascii="Courier New" w:hAnsi="Courier New" w:cs="Courier New"/>
    </w:rPr>
  </w:style>
  <w:style w:type="character" w:styleId="WW8Num46z2">
    <w:name w:val="WW8Num46z2"/>
    <w:qFormat/>
    <w:rPr>
      <w:rFonts w:ascii="Wingdings" w:hAnsi="Wingdings" w:cs="Wingdings"/>
    </w:rPr>
  </w:style>
  <w:style w:type="character" w:styleId="WW8Num47z0">
    <w:name w:val="WW8Num47z0"/>
    <w:qFormat/>
    <w:rPr/>
  </w:style>
  <w:style w:type="character" w:styleId="WW8Num47z1">
    <w:name w:val="WW8Num47z1"/>
    <w:qFormat/>
    <w:rPr/>
  </w:style>
  <w:style w:type="character" w:styleId="WW8Num47z2">
    <w:name w:val="WW8Num47z2"/>
    <w:qFormat/>
    <w:rPr/>
  </w:style>
  <w:style w:type="character" w:styleId="WW8Num47z3">
    <w:name w:val="WW8Num47z3"/>
    <w:qFormat/>
    <w:rPr/>
  </w:style>
  <w:style w:type="character" w:styleId="WW8Num47z4">
    <w:name w:val="WW8Num47z4"/>
    <w:qFormat/>
    <w:rPr/>
  </w:style>
  <w:style w:type="character" w:styleId="WW8Num47z5">
    <w:name w:val="WW8Num47z5"/>
    <w:qFormat/>
    <w:rPr/>
  </w:style>
  <w:style w:type="character" w:styleId="WW8Num47z6">
    <w:name w:val="WW8Num47z6"/>
    <w:qFormat/>
    <w:rPr/>
  </w:style>
  <w:style w:type="character" w:styleId="WW8Num47z7">
    <w:name w:val="WW8Num47z7"/>
    <w:qFormat/>
    <w:rPr/>
  </w:style>
  <w:style w:type="character" w:styleId="WW8Num47z8">
    <w:name w:val="WW8Num47z8"/>
    <w:qFormat/>
    <w:rPr/>
  </w:style>
  <w:style w:type="character" w:styleId="WW8Num48z0">
    <w:name w:val="WW8Num48z0"/>
    <w:qFormat/>
    <w:rPr>
      <w:rFonts w:ascii="Times New Roman" w:hAnsi="Times New Roman" w:eastAsia="Times New Roman" w:cs="Times New Roman"/>
    </w:rPr>
  </w:style>
  <w:style w:type="character" w:styleId="WW8Num48z1">
    <w:name w:val="WW8Num48z1"/>
    <w:qFormat/>
    <w:rPr>
      <w:rFonts w:ascii="Courier New" w:hAnsi="Courier New" w:cs="Courier New"/>
    </w:rPr>
  </w:style>
  <w:style w:type="character" w:styleId="WW8Num48z2">
    <w:name w:val="WW8Num48z2"/>
    <w:qFormat/>
    <w:rPr>
      <w:rFonts w:ascii="Wingdings" w:hAnsi="Wingdings" w:cs="Wingdings"/>
    </w:rPr>
  </w:style>
  <w:style w:type="character" w:styleId="WW8Num48z3">
    <w:name w:val="WW8Num48z3"/>
    <w:qFormat/>
    <w:rPr>
      <w:rFonts w:ascii="Symbol" w:hAnsi="Symbol" w:cs="Symbol"/>
    </w:rPr>
  </w:style>
  <w:style w:type="character" w:styleId="WW8Num49z0">
    <w:name w:val="WW8Num49z0"/>
    <w:qFormat/>
    <w:rPr/>
  </w:style>
  <w:style w:type="character" w:styleId="WW8Num49z1">
    <w:name w:val="WW8Num49z1"/>
    <w:qFormat/>
    <w:rPr/>
  </w:style>
  <w:style w:type="character" w:styleId="WW8Num50z0">
    <w:name w:val="WW8Num50z0"/>
    <w:qFormat/>
    <w:rPr>
      <w:b w:val="false"/>
    </w:rPr>
  </w:style>
  <w:style w:type="character" w:styleId="WW8Num51z0">
    <w:name w:val="WW8Num51z0"/>
    <w:qFormat/>
    <w:rPr/>
  </w:style>
  <w:style w:type="character" w:styleId="WW8Num52z0">
    <w:name w:val="WW8Num52z0"/>
    <w:qFormat/>
    <w:rPr/>
  </w:style>
  <w:style w:type="character" w:styleId="WW8Num52z1">
    <w:name w:val="WW8Num52z1"/>
    <w:qFormat/>
    <w:rPr>
      <w:rFonts w:ascii="Symbol" w:hAnsi="Symbol" w:cs="Symbol"/>
    </w:rPr>
  </w:style>
  <w:style w:type="character" w:styleId="WW8Num52z2">
    <w:name w:val="WW8Num52z2"/>
    <w:qFormat/>
    <w:rPr/>
  </w:style>
  <w:style w:type="character" w:styleId="WW8Num52z3">
    <w:name w:val="WW8Num52z3"/>
    <w:qFormat/>
    <w:rPr/>
  </w:style>
  <w:style w:type="character" w:styleId="WW8Num52z4">
    <w:name w:val="WW8Num52z4"/>
    <w:qFormat/>
    <w:rPr/>
  </w:style>
  <w:style w:type="character" w:styleId="WW8Num52z5">
    <w:name w:val="WW8Num52z5"/>
    <w:qFormat/>
    <w:rPr/>
  </w:style>
  <w:style w:type="character" w:styleId="WW8Num52z6">
    <w:name w:val="WW8Num52z6"/>
    <w:qFormat/>
    <w:rPr/>
  </w:style>
  <w:style w:type="character" w:styleId="WW8Num52z7">
    <w:name w:val="WW8Num52z7"/>
    <w:qFormat/>
    <w:rPr/>
  </w:style>
  <w:style w:type="character" w:styleId="WW8Num52z8">
    <w:name w:val="WW8Num52z8"/>
    <w:qFormat/>
    <w:rPr/>
  </w:style>
  <w:style w:type="character" w:styleId="WW8Num53z0">
    <w:name w:val="WW8Num53z0"/>
    <w:qFormat/>
    <w:rPr/>
  </w:style>
  <w:style w:type="character" w:styleId="WW8Num54z0">
    <w:name w:val="WW8Num54z0"/>
    <w:qFormat/>
    <w:rPr>
      <w:rFonts w:ascii="Times New Roman" w:hAnsi="Times New Roman" w:cs="Times New Roman"/>
      <w:b/>
      <w:i w:val="false"/>
      <w:sz w:val="24"/>
      <w:szCs w:val="24"/>
    </w:rPr>
  </w:style>
  <w:style w:type="character" w:styleId="WW8Num54z1">
    <w:name w:val="WW8Num54z1"/>
    <w:qFormat/>
    <w:rPr>
      <w:rFonts w:ascii="Times New Roman" w:hAnsi="Times New Roman" w:cs="Times New Roman"/>
      <w:b/>
      <w:i w:val="false"/>
      <w:caps w:val="false"/>
      <w:smallCaps w:val="false"/>
      <w:strike w:val="false"/>
      <w:dstrike w:val="false"/>
      <w:vanish w:val="false"/>
      <w:color w:val="000000"/>
      <w:position w:val="0"/>
      <w:sz w:val="22"/>
      <w:sz w:val="22"/>
      <w:szCs w:val="22"/>
      <w:u w:val="none"/>
      <w:vertAlign w:val="baseline"/>
    </w:rPr>
  </w:style>
  <w:style w:type="character" w:styleId="WW8Num54z2">
    <w:name w:val="WW8Num54z2"/>
    <w:qFormat/>
    <w:rPr>
      <w:rFonts w:cs="Times New Roman"/>
      <w:b w:val="false"/>
    </w:rPr>
  </w:style>
  <w:style w:type="character" w:styleId="WW8Num54z3">
    <w:name w:val="WW8Num54z3"/>
    <w:qFormat/>
    <w:rPr>
      <w:rFonts w:cs="Times New Roman"/>
    </w:rPr>
  </w:style>
  <w:style w:type="character" w:styleId="WW8Num55z0">
    <w:name w:val="WW8Num55z0"/>
    <w:qFormat/>
    <w:rPr>
      <w:rFonts w:ascii="Symbol" w:hAnsi="Symbol" w:cs="Symbol"/>
      <w:b w:val="false"/>
    </w:rPr>
  </w:style>
  <w:style w:type="character" w:styleId="WW8Num55z1">
    <w:name w:val="WW8Num55z1"/>
    <w:qFormat/>
    <w:rPr>
      <w:b w:val="false"/>
    </w:rPr>
  </w:style>
  <w:style w:type="character" w:styleId="WW8Num56z0">
    <w:name w:val="WW8Num56z0"/>
    <w:qFormat/>
    <w:rPr/>
  </w:style>
  <w:style w:type="character" w:styleId="WW8Num57z0">
    <w:name w:val="WW8Num57z0"/>
    <w:qFormat/>
    <w:rPr/>
  </w:style>
  <w:style w:type="character" w:styleId="WW8Num57z1">
    <w:name w:val="WW8Num57z1"/>
    <w:qFormat/>
    <w:rPr>
      <w:sz w:val="24"/>
      <w:szCs w:val="24"/>
    </w:rPr>
  </w:style>
  <w:style w:type="character" w:styleId="WW8Num57z2">
    <w:name w:val="WW8Num57z2"/>
    <w:qFormat/>
    <w:rPr>
      <w:b/>
      <w:i w:val="false"/>
      <w:color w:val="000000"/>
      <w:sz w:val="20"/>
    </w:rPr>
  </w:style>
  <w:style w:type="character" w:styleId="WW8Num57z3">
    <w:name w:val="WW8Num57z3"/>
    <w:qFormat/>
    <w:rPr>
      <w:rFonts w:ascii="Calibri" w:hAnsi="Calibri" w:cs="Calibri"/>
      <w:b/>
      <w:sz w:val="20"/>
    </w:rPr>
  </w:style>
  <w:style w:type="character" w:styleId="WW8Num58z0">
    <w:name w:val="WW8Num58z0"/>
    <w:qFormat/>
    <w:rPr/>
  </w:style>
  <w:style w:type="character" w:styleId="WW8Num58z1">
    <w:name w:val="WW8Num58z1"/>
    <w:qFormat/>
    <w:rPr/>
  </w:style>
  <w:style w:type="character" w:styleId="WW8Num58z2">
    <w:name w:val="WW8Num58z2"/>
    <w:qFormat/>
    <w:rPr/>
  </w:style>
  <w:style w:type="character" w:styleId="WW8Num58z3">
    <w:name w:val="WW8Num58z3"/>
    <w:qFormat/>
    <w:rPr/>
  </w:style>
  <w:style w:type="character" w:styleId="WW8Num58z4">
    <w:name w:val="WW8Num58z4"/>
    <w:qFormat/>
    <w:rPr/>
  </w:style>
  <w:style w:type="character" w:styleId="WW8Num58z5">
    <w:name w:val="WW8Num58z5"/>
    <w:qFormat/>
    <w:rPr/>
  </w:style>
  <w:style w:type="character" w:styleId="WW8Num58z6">
    <w:name w:val="WW8Num58z6"/>
    <w:qFormat/>
    <w:rPr/>
  </w:style>
  <w:style w:type="character" w:styleId="WW8Num58z7">
    <w:name w:val="WW8Num58z7"/>
    <w:qFormat/>
    <w:rPr/>
  </w:style>
  <w:style w:type="character" w:styleId="WW8Num58z8">
    <w:name w:val="WW8Num58z8"/>
    <w:qFormat/>
    <w:rPr/>
  </w:style>
  <w:style w:type="character" w:styleId="WW8Num59z0">
    <w:name w:val="WW8Num59z0"/>
    <w:qFormat/>
    <w:rPr>
      <w:rFonts w:ascii="Symbol" w:hAnsi="Symbol" w:cs="Symbol"/>
      <w:b w:val="false"/>
    </w:rPr>
  </w:style>
  <w:style w:type="character" w:styleId="WW8Num59z1">
    <w:name w:val="WW8Num59z1"/>
    <w:qFormat/>
    <w:rPr>
      <w:b w:val="false"/>
    </w:rPr>
  </w:style>
  <w:style w:type="character" w:styleId="WW8Num60z0">
    <w:name w:val="WW8Num60z0"/>
    <w:qFormat/>
    <w:rPr/>
  </w:style>
  <w:style w:type="character" w:styleId="WW8Num61z0">
    <w:name w:val="WW8Num61z0"/>
    <w:qFormat/>
    <w:rPr>
      <w:rFonts w:ascii="Symbol" w:hAnsi="Symbol" w:cs="Symbol"/>
    </w:rPr>
  </w:style>
  <w:style w:type="character" w:styleId="WW8Num61z2">
    <w:name w:val="WW8Num61z2"/>
    <w:qFormat/>
    <w:rPr/>
  </w:style>
  <w:style w:type="character" w:styleId="WW8Num61z3">
    <w:name w:val="WW8Num61z3"/>
    <w:qFormat/>
    <w:rPr/>
  </w:style>
  <w:style w:type="character" w:styleId="WW8Num61z4">
    <w:name w:val="WW8Num61z4"/>
    <w:qFormat/>
    <w:rPr/>
  </w:style>
  <w:style w:type="character" w:styleId="WW8Num61z5">
    <w:name w:val="WW8Num61z5"/>
    <w:qFormat/>
    <w:rPr/>
  </w:style>
  <w:style w:type="character" w:styleId="WW8Num61z6">
    <w:name w:val="WW8Num61z6"/>
    <w:qFormat/>
    <w:rPr/>
  </w:style>
  <w:style w:type="character" w:styleId="WW8Num61z7">
    <w:name w:val="WW8Num61z7"/>
    <w:qFormat/>
    <w:rPr/>
  </w:style>
  <w:style w:type="character" w:styleId="WW8Num61z8">
    <w:name w:val="WW8Num61z8"/>
    <w:qFormat/>
    <w:rPr/>
  </w:style>
  <w:style w:type="character" w:styleId="WW8Num62z0">
    <w:name w:val="WW8Num62z0"/>
    <w:qFormat/>
    <w:rPr/>
  </w:style>
  <w:style w:type="character" w:styleId="Style5">
    <w:name w:val="Основной шрифт абзаца"/>
    <w:qFormat/>
    <w:rPr/>
  </w:style>
  <w:style w:type="character" w:styleId="11">
    <w:name w:val="Заголовок 1 Знак"/>
    <w:qFormat/>
    <w:rPr>
      <w:rFonts w:ascii="Calibri Light" w:hAnsi="Calibri Light" w:eastAsia="Times New Roman" w:cs="Times New Roman"/>
      <w:color w:val="2E74B5"/>
      <w:sz w:val="36"/>
      <w:szCs w:val="36"/>
    </w:rPr>
  </w:style>
  <w:style w:type="character" w:styleId="21">
    <w:name w:val="Заголовок 2 Знак"/>
    <w:qFormat/>
    <w:rPr>
      <w:rFonts w:ascii="Calibri Light" w:hAnsi="Calibri Light" w:eastAsia="Times New Roman" w:cs="Times New Roman"/>
      <w:color w:val="2E74B5"/>
      <w:sz w:val="28"/>
      <w:szCs w:val="28"/>
    </w:rPr>
  </w:style>
  <w:style w:type="character" w:styleId="31">
    <w:name w:val="Заголовок 3 Знак"/>
    <w:qFormat/>
    <w:rPr>
      <w:rFonts w:ascii="Calibri Light" w:hAnsi="Calibri Light" w:eastAsia="Times New Roman" w:cs="Times New Roman"/>
      <w:color w:val="404040"/>
      <w:sz w:val="26"/>
      <w:szCs w:val="26"/>
    </w:rPr>
  </w:style>
  <w:style w:type="character" w:styleId="41">
    <w:name w:val="Заголовок 4 Знак"/>
    <w:qFormat/>
    <w:rPr>
      <w:rFonts w:ascii="Calibri Light" w:hAnsi="Calibri Light" w:eastAsia="Times New Roman" w:cs="Times New Roman"/>
      <w:sz w:val="24"/>
      <w:szCs w:val="24"/>
    </w:rPr>
  </w:style>
  <w:style w:type="character" w:styleId="51">
    <w:name w:val="Заголовок 5 Знак"/>
    <w:qFormat/>
    <w:rPr>
      <w:rFonts w:ascii="Calibri Light" w:hAnsi="Calibri Light" w:eastAsia="Times New Roman" w:cs="Times New Roman"/>
      <w:i/>
      <w:iCs/>
    </w:rPr>
  </w:style>
  <w:style w:type="character" w:styleId="61">
    <w:name w:val="Заголовок 6 Знак"/>
    <w:qFormat/>
    <w:rPr>
      <w:rFonts w:ascii="Calibri Light" w:hAnsi="Calibri Light" w:eastAsia="Times New Roman" w:cs="Times New Roman"/>
      <w:color w:val="595959"/>
      <w:sz w:val="21"/>
      <w:szCs w:val="21"/>
    </w:rPr>
  </w:style>
  <w:style w:type="character" w:styleId="71">
    <w:name w:val="Заголовок 7 Знак"/>
    <w:qFormat/>
    <w:rPr>
      <w:rFonts w:ascii="Calibri Light" w:hAnsi="Calibri Light" w:eastAsia="Times New Roman" w:cs="Times New Roman"/>
      <w:i/>
      <w:iCs/>
      <w:color w:val="595959"/>
      <w:sz w:val="21"/>
      <w:szCs w:val="21"/>
    </w:rPr>
  </w:style>
  <w:style w:type="character" w:styleId="81">
    <w:name w:val="Заголовок 8 Знак"/>
    <w:qFormat/>
    <w:rPr>
      <w:rFonts w:ascii="Calibri Light" w:hAnsi="Calibri Light" w:eastAsia="Times New Roman" w:cs="Times New Roman"/>
      <w:smallCaps/>
      <w:color w:val="595959"/>
      <w:sz w:val="21"/>
      <w:szCs w:val="21"/>
    </w:rPr>
  </w:style>
  <w:style w:type="character" w:styleId="91">
    <w:name w:val="Заголовок 9 Знак"/>
    <w:qFormat/>
    <w:rPr>
      <w:rFonts w:ascii="Calibri Light" w:hAnsi="Calibri Light" w:eastAsia="Times New Roman" w:cs="Times New Roman"/>
      <w:i/>
      <w:iCs/>
      <w:smallCaps/>
      <w:color w:val="595959"/>
      <w:sz w:val="21"/>
      <w:szCs w:val="21"/>
    </w:rPr>
  </w:style>
  <w:style w:type="character" w:styleId="Style6">
    <w:name w:val="Нижний колонтитул Знак"/>
    <w:qFormat/>
    <w:rPr>
      <w:rFonts w:ascii="Times New Roman" w:hAnsi="Times New Roman" w:eastAsia="Times New Roman" w:cs="Times New Roman"/>
      <w:sz w:val="20"/>
      <w:szCs w:val="20"/>
    </w:rPr>
  </w:style>
  <w:style w:type="character" w:styleId="Style7">
    <w:name w:val="Номер сторінки"/>
    <w:rPr>
      <w:rFonts w:cs="Times New Roman"/>
    </w:rPr>
  </w:style>
  <w:style w:type="character" w:styleId="Style8">
    <w:name w:val="Текст Знак"/>
    <w:qFormat/>
    <w:rPr>
      <w:rFonts w:ascii="Courier New" w:hAnsi="Courier New" w:eastAsia="Times New Roman" w:cs="Times New Roman"/>
      <w:sz w:val="20"/>
      <w:szCs w:val="20"/>
    </w:rPr>
  </w:style>
  <w:style w:type="character" w:styleId="Style9">
    <w:name w:val="Верхний колонтитул Знак"/>
    <w:qFormat/>
    <w:rPr>
      <w:rFonts w:ascii="Times New Roman" w:hAnsi="Times New Roman" w:eastAsia="Times New Roman" w:cs="Times New Roman"/>
      <w:sz w:val="26"/>
      <w:szCs w:val="20"/>
    </w:rPr>
  </w:style>
  <w:style w:type="character" w:styleId="Style10">
    <w:name w:val="Знак примечания"/>
    <w:qFormat/>
    <w:rPr>
      <w:rFonts w:cs="Times New Roman"/>
      <w:sz w:val="16"/>
      <w:szCs w:val="16"/>
    </w:rPr>
  </w:style>
  <w:style w:type="character" w:styleId="Style11">
    <w:name w:val="Текст примечания Знак"/>
    <w:qFormat/>
    <w:rPr>
      <w:rFonts w:ascii="Times New Roman" w:hAnsi="Times New Roman" w:eastAsia="Times New Roman" w:cs="Times New Roman"/>
      <w:sz w:val="20"/>
      <w:szCs w:val="20"/>
    </w:rPr>
  </w:style>
  <w:style w:type="character" w:styleId="Style12">
    <w:name w:val="Основной текст с отступом Знак"/>
    <w:qFormat/>
    <w:rPr>
      <w:rFonts w:ascii="Times New Roman" w:hAnsi="Times New Roman" w:eastAsia="Times New Roman" w:cs="Times New Roman"/>
      <w:sz w:val="24"/>
      <w:szCs w:val="24"/>
      <w:lang w:val="ru-RU"/>
    </w:rPr>
  </w:style>
  <w:style w:type="character" w:styleId="FontStyle25">
    <w:name w:val="Font Style25"/>
    <w:qFormat/>
    <w:rPr>
      <w:rFonts w:ascii="Calibri" w:hAnsi="Calibri" w:cs="Calibri"/>
      <w:sz w:val="20"/>
      <w:szCs w:val="20"/>
    </w:rPr>
  </w:style>
  <w:style w:type="character" w:styleId="Style13">
    <w:name w:val="Без интервала Знак"/>
    <w:qFormat/>
    <w:rPr>
      <w:rFonts w:ascii="Times New Roman" w:hAnsi="Times New Roman" w:eastAsia="Times New Roman" w:cs="Times New Roman"/>
      <w:sz w:val="24"/>
      <w:szCs w:val="24"/>
      <w:lang w:val="ru-RU" w:bidi="ar-SA"/>
    </w:rPr>
  </w:style>
  <w:style w:type="character" w:styleId="Style14">
    <w:name w:val="Основной текст Знак"/>
    <w:qFormat/>
    <w:rPr>
      <w:rFonts w:ascii="Times New Roman" w:hAnsi="Times New Roman" w:eastAsia="Times New Roman" w:cs="Times New Roman"/>
      <w:sz w:val="26"/>
      <w:szCs w:val="20"/>
    </w:rPr>
  </w:style>
  <w:style w:type="character" w:styleId="Style15">
    <w:name w:val="Текст выноски Знак"/>
    <w:qFormat/>
    <w:rPr>
      <w:rFonts w:ascii="Segoe UI" w:hAnsi="Segoe UI" w:eastAsia="Times New Roman" w:cs="Segoe UI"/>
      <w:sz w:val="18"/>
      <w:szCs w:val="18"/>
    </w:rPr>
  </w:style>
  <w:style w:type="character" w:styleId="Style16">
    <w:name w:val="Название Знак"/>
    <w:qFormat/>
    <w:rPr>
      <w:rFonts w:ascii="Calibri Light" w:hAnsi="Calibri Light" w:eastAsia="Times New Roman" w:cs="Times New Roman"/>
      <w:color w:val="2E74B5"/>
      <w:spacing w:val="-7"/>
      <w:sz w:val="80"/>
      <w:szCs w:val="80"/>
    </w:rPr>
  </w:style>
  <w:style w:type="character" w:styleId="Style17">
    <w:name w:val="Подзаголовок Знак"/>
    <w:qFormat/>
    <w:rPr>
      <w:rFonts w:ascii="Calibri Light" w:hAnsi="Calibri Light" w:eastAsia="Times New Roman" w:cs="Times New Roman"/>
      <w:color w:val="404040"/>
      <w:sz w:val="30"/>
      <w:szCs w:val="30"/>
    </w:rPr>
  </w:style>
  <w:style w:type="character" w:styleId="Style18">
    <w:name w:val="Виділення жирним"/>
    <w:qFormat/>
    <w:rPr>
      <w:b/>
      <w:bCs/>
    </w:rPr>
  </w:style>
  <w:style w:type="character" w:styleId="Style19">
    <w:name w:val="Виділення"/>
    <w:qFormat/>
    <w:rPr>
      <w:i/>
      <w:iCs/>
    </w:rPr>
  </w:style>
  <w:style w:type="character" w:styleId="22">
    <w:name w:val="Цитата 2 Знак"/>
    <w:qFormat/>
    <w:rPr>
      <w:rFonts w:eastAsia="Times New Roman"/>
      <w:i/>
      <w:iCs/>
      <w:sz w:val="21"/>
      <w:szCs w:val="21"/>
    </w:rPr>
  </w:style>
  <w:style w:type="character" w:styleId="Style20">
    <w:name w:val="Выделенная цитата Знак"/>
    <w:qFormat/>
    <w:rPr>
      <w:rFonts w:ascii="Calibri Light" w:hAnsi="Calibri Light" w:eastAsia="Times New Roman" w:cs="Times New Roman"/>
      <w:color w:val="5B9BD5"/>
      <w:sz w:val="28"/>
      <w:szCs w:val="28"/>
    </w:rPr>
  </w:style>
  <w:style w:type="character" w:styleId="Style21">
    <w:name w:val="Слабое выделение"/>
    <w:qFormat/>
    <w:rPr>
      <w:i/>
      <w:iCs/>
      <w:color w:val="595959"/>
    </w:rPr>
  </w:style>
  <w:style w:type="character" w:styleId="Style22">
    <w:name w:val="Сильное выделение"/>
    <w:qFormat/>
    <w:rPr>
      <w:b/>
      <w:bCs/>
      <w:i/>
      <w:iCs/>
    </w:rPr>
  </w:style>
  <w:style w:type="character" w:styleId="Style23">
    <w:name w:val="Слабая ссылка"/>
    <w:qFormat/>
    <w:rPr>
      <w:smallCaps/>
      <w:color w:val="404040"/>
    </w:rPr>
  </w:style>
  <w:style w:type="character" w:styleId="Style24">
    <w:name w:val="Сильная ссылка"/>
    <w:qFormat/>
    <w:rPr>
      <w:b/>
      <w:bCs/>
      <w:smallCaps/>
      <w:u w:val="single"/>
    </w:rPr>
  </w:style>
  <w:style w:type="character" w:styleId="Style25">
    <w:name w:val="Название книги"/>
    <w:qFormat/>
    <w:rPr>
      <w:b/>
      <w:bCs/>
      <w:smallCaps/>
    </w:rPr>
  </w:style>
  <w:style w:type="character" w:styleId="Appleconvertedspace">
    <w:name w:val="apple-converted-space"/>
    <w:basedOn w:val="Style5"/>
    <w:qFormat/>
    <w:rPr/>
  </w:style>
  <w:style w:type="character" w:styleId="Style26">
    <w:name w:val="Гіперпосилання"/>
    <w:rPr>
      <w:color w:val="0000FF"/>
      <w:u w:val="single"/>
    </w:rPr>
  </w:style>
  <w:style w:type="character" w:styleId="Shorttext">
    <w:name w:val="short_text"/>
    <w:basedOn w:val="Style5"/>
    <w:qFormat/>
    <w:rPr/>
  </w:style>
  <w:style w:type="character" w:styleId="Hps">
    <w:name w:val="hps"/>
    <w:basedOn w:val="Style5"/>
    <w:qFormat/>
    <w:rPr/>
  </w:style>
  <w:style w:type="character" w:styleId="DictionaryItem">
    <w:name w:val="Dictionary Item Знак"/>
    <w:qFormat/>
    <w:rPr>
      <w:lang w:val="ru-RU"/>
    </w:rPr>
  </w:style>
  <w:style w:type="character" w:styleId="MMNotes">
    <w:name w:val="MM Notes Знак"/>
    <w:qFormat/>
    <w:rPr>
      <w:rFonts w:ascii="Arial" w:hAnsi="Arial" w:eastAsia="Calibri" w:cs="Arial"/>
      <w:sz w:val="24"/>
    </w:rPr>
  </w:style>
  <w:style w:type="character" w:styleId="Style27">
    <w:name w:val="мелко выделить не заголовок Знак"/>
    <w:qFormat/>
    <w:rPr>
      <w:rFonts w:ascii="Arial" w:hAnsi="Arial" w:eastAsia="Calibri" w:cs="Arial"/>
      <w:sz w:val="24"/>
      <w:u w:val="single"/>
    </w:rPr>
  </w:style>
  <w:style w:type="character" w:styleId="MMTopic3">
    <w:name w:val="MM Topic 3 Знак"/>
    <w:qFormat/>
    <w:rPr>
      <w:rFonts w:ascii="Arial" w:hAnsi="Arial" w:eastAsia="Times New Roman" w:cs="Arial"/>
      <w:b/>
      <w:bCs/>
      <w:color w:val="404040"/>
      <w:sz w:val="24"/>
      <w:szCs w:val="26"/>
    </w:rPr>
  </w:style>
  <w:style w:type="character" w:styleId="MMTopic7">
    <w:name w:val="MM Topic 7 Знак"/>
    <w:qFormat/>
    <w:rPr>
      <w:rFonts w:ascii="Calibri" w:hAnsi="Calibri" w:eastAsia="Times New Roman" w:cs="Arial"/>
      <w:i/>
      <w:iCs/>
      <w:color w:val="595959"/>
      <w:sz w:val="24"/>
      <w:szCs w:val="24"/>
    </w:rPr>
  </w:style>
  <w:style w:type="character" w:styleId="Atn">
    <w:name w:val="atn"/>
    <w:basedOn w:val="Style5"/>
    <w:qFormat/>
    <w:rPr/>
  </w:style>
  <w:style w:type="character" w:styleId="Style28">
    <w:name w:val="цитата Знак"/>
    <w:qFormat/>
    <w:rPr>
      <w:rFonts w:ascii="Arial" w:hAnsi="Arial" w:eastAsia="Calibri" w:cs="Arial"/>
      <w:i/>
      <w:sz w:val="24"/>
    </w:rPr>
  </w:style>
  <w:style w:type="character" w:styleId="Style29">
    <w:name w:val="Таблица Знак"/>
    <w:qFormat/>
    <w:rPr>
      <w:rFonts w:ascii="Arial" w:hAnsi="Arial" w:eastAsia="Calibri" w:cs="Arial"/>
      <w:sz w:val="24"/>
      <w:szCs w:val="24"/>
      <w:lang w:val="uk-UA" w:eastAsia="uk-UA"/>
    </w:rPr>
  </w:style>
  <w:style w:type="character" w:styleId="St">
    <w:name w:val="st"/>
    <w:basedOn w:val="Style5"/>
    <w:qFormat/>
    <w:rPr/>
  </w:style>
  <w:style w:type="character" w:styleId="Style30">
    <w:name w:val="Тема примечания Знак"/>
    <w:qFormat/>
    <w:rPr>
      <w:rFonts w:ascii="Times New Roman" w:hAnsi="Times New Roman" w:eastAsia="Times New Roman" w:cs="Times New Roman"/>
      <w:b/>
      <w:bCs/>
      <w:sz w:val="20"/>
      <w:szCs w:val="20"/>
    </w:rPr>
  </w:style>
  <w:style w:type="character" w:styleId="Style31">
    <w:name w:val="вміст Знак"/>
    <w:qFormat/>
    <w:rPr>
      <w:rFonts w:eastAsia="Times New Roman"/>
      <w:b/>
      <w:i/>
      <w:iCs/>
      <w:sz w:val="24"/>
      <w:szCs w:val="24"/>
      <w:lang w:val="ru-RU" w:eastAsia="uk-UA"/>
    </w:rPr>
  </w:style>
  <w:style w:type="character" w:styleId="Rvts0">
    <w:name w:val="rvts0"/>
    <w:qFormat/>
    <w:rPr/>
  </w:style>
  <w:style w:type="character" w:styleId="HTML">
    <w:name w:val="Стандартный HTML Знак"/>
    <w:qFormat/>
    <w:rPr>
      <w:rFonts w:ascii="Courier New" w:hAnsi="Courier New" w:eastAsia="Times New Roman" w:cs="Courier New"/>
      <w:lang w:val="uk-UA"/>
    </w:rPr>
  </w:style>
  <w:style w:type="character" w:styleId="Style32">
    <w:name w:val="Символ нумерації"/>
    <w:qFormat/>
    <w:rPr/>
  </w:style>
  <w:style w:type="paragraph" w:styleId="Style33">
    <w:name w:val="Заголовок"/>
    <w:basedOn w:val="Normal"/>
    <w:next w:val="Normal"/>
    <w:qFormat/>
    <w:pPr>
      <w:spacing w:before="0" w:after="0"/>
      <w:contextualSpacing/>
      <w:jc w:val="left"/>
    </w:pPr>
    <w:rPr>
      <w:rFonts w:ascii="Calibri Light" w:hAnsi="Calibri Light" w:eastAsia="Times New Roman" w:cs="Times New Roman"/>
      <w:color w:val="2E74B5"/>
      <w:spacing w:val="-7"/>
      <w:sz w:val="80"/>
      <w:szCs w:val="80"/>
    </w:rPr>
  </w:style>
  <w:style w:type="paragraph" w:styleId="Style34">
    <w:name w:val="Body Text"/>
    <w:basedOn w:val="Normal"/>
    <w:pPr>
      <w:spacing w:before="0" w:after="120"/>
    </w:pPr>
    <w:rPr/>
  </w:style>
  <w:style w:type="paragraph" w:styleId="Style35">
    <w:name w:val="List"/>
    <w:basedOn w:val="Style34"/>
    <w:pPr/>
    <w:rPr>
      <w:rFonts w:cs="Arial"/>
    </w:rPr>
  </w:style>
  <w:style w:type="paragraph" w:styleId="Style36">
    <w:name w:val="Caption"/>
    <w:basedOn w:val="Normal"/>
    <w:qFormat/>
    <w:pPr>
      <w:suppressLineNumbers/>
      <w:spacing w:before="120" w:after="120"/>
    </w:pPr>
    <w:rPr>
      <w:rFonts w:cs="Arial"/>
      <w:i/>
      <w:iCs/>
      <w:sz w:val="24"/>
      <w:szCs w:val="24"/>
    </w:rPr>
  </w:style>
  <w:style w:type="paragraph" w:styleId="Style37">
    <w:name w:val="Покажчик"/>
    <w:basedOn w:val="Normal"/>
    <w:qFormat/>
    <w:pPr>
      <w:suppressLineNumbers/>
    </w:pPr>
    <w:rPr>
      <w:rFonts w:cs="Arial"/>
    </w:rPr>
  </w:style>
  <w:style w:type="paragraph" w:styleId="Style38">
    <w:name w:val="Нумерованный список"/>
    <w:basedOn w:val="Normal"/>
    <w:qFormat/>
    <w:pPr>
      <w:keepNext w:val="true"/>
      <w:spacing w:before="360" w:after="0"/>
      <w:ind w:left="357" w:hanging="357"/>
    </w:pPr>
    <w:rPr>
      <w:b/>
    </w:rPr>
  </w:style>
  <w:style w:type="paragraph" w:styleId="23">
    <w:name w:val="Нумерованный список 2"/>
    <w:basedOn w:val="Normal"/>
    <w:qFormat/>
    <w:pPr>
      <w:spacing w:before="120" w:after="0"/>
      <w:ind w:left="360" w:hanging="360"/>
    </w:pPr>
    <w:rPr/>
  </w:style>
  <w:style w:type="paragraph" w:styleId="32">
    <w:name w:val="Нумерованный список 3"/>
    <w:basedOn w:val="Normal"/>
    <w:qFormat/>
    <w:pPr>
      <w:ind w:left="1224" w:hanging="504"/>
    </w:pPr>
    <w:rPr>
      <w:sz w:val="24"/>
    </w:rPr>
  </w:style>
  <w:style w:type="paragraph" w:styleId="Style39">
    <w:name w:val="Верхній і нижній колонтитули"/>
    <w:basedOn w:val="Normal"/>
    <w:qFormat/>
    <w:pPr>
      <w:suppressLineNumbers/>
      <w:tabs>
        <w:tab w:val="clear" w:pos="708"/>
        <w:tab w:val="center" w:pos="4819" w:leader="none"/>
        <w:tab w:val="right" w:pos="9638" w:leader="none"/>
      </w:tabs>
    </w:pPr>
    <w:rPr/>
  </w:style>
  <w:style w:type="paragraph" w:styleId="Style40">
    <w:name w:val="Footer"/>
    <w:basedOn w:val="Normal"/>
    <w:pPr/>
    <w:rPr>
      <w:sz w:val="20"/>
    </w:rPr>
  </w:style>
  <w:style w:type="paragraph" w:styleId="Style41">
    <w:name w:val="Текст"/>
    <w:basedOn w:val="Normal"/>
    <w:qFormat/>
    <w:pPr>
      <w:jc w:val="left"/>
    </w:pPr>
    <w:rPr>
      <w:rFonts w:ascii="Courier New" w:hAnsi="Courier New" w:cs="Courier New"/>
      <w:sz w:val="20"/>
    </w:rPr>
  </w:style>
  <w:style w:type="paragraph" w:styleId="Style42">
    <w:name w:val="Header"/>
    <w:basedOn w:val="Normal"/>
    <w:pPr/>
    <w:rPr/>
  </w:style>
  <w:style w:type="paragraph" w:styleId="Style43">
    <w:name w:val="Текст примечания"/>
    <w:basedOn w:val="Normal"/>
    <w:qFormat/>
    <w:pPr/>
    <w:rPr>
      <w:sz w:val="20"/>
    </w:rPr>
  </w:style>
  <w:style w:type="paragraph" w:styleId="Style44">
    <w:name w:val="Body Text Indent"/>
    <w:basedOn w:val="Normal"/>
    <w:pPr>
      <w:spacing w:before="0" w:after="120"/>
      <w:ind w:left="283" w:hanging="0"/>
      <w:jc w:val="left"/>
    </w:pPr>
    <w:rPr>
      <w:sz w:val="24"/>
      <w:szCs w:val="24"/>
      <w:lang w:val="ru-RU"/>
    </w:rPr>
  </w:style>
  <w:style w:type="paragraph" w:styleId="Style45">
    <w:name w:val="Без интервала"/>
    <w:qFormat/>
    <w:pPr>
      <w:widowControl/>
      <w:suppressAutoHyphens w:val="true"/>
      <w:bidi w:val="0"/>
      <w:spacing w:before="0" w:after="0"/>
      <w:jc w:val="left"/>
    </w:pPr>
    <w:rPr>
      <w:rFonts w:ascii="Times New Roman" w:hAnsi="Times New Roman" w:eastAsia="Times New Roman" w:cs="Times New Roman"/>
      <w:color w:val="auto"/>
      <w:kern w:val="0"/>
      <w:sz w:val="24"/>
      <w:szCs w:val="24"/>
      <w:lang w:val="ru-RU" w:eastAsia="zh-CN" w:bidi="ar-SA"/>
    </w:rPr>
  </w:style>
  <w:style w:type="paragraph" w:styleId="Style46">
    <w:name w:val="Текст выноски"/>
    <w:basedOn w:val="Normal"/>
    <w:qFormat/>
    <w:pPr/>
    <w:rPr>
      <w:rFonts w:ascii="Segoe UI" w:hAnsi="Segoe UI" w:cs="Segoe UI"/>
      <w:sz w:val="18"/>
      <w:szCs w:val="18"/>
    </w:rPr>
  </w:style>
  <w:style w:type="paragraph" w:styleId="Style47">
    <w:name w:val="Название объекта"/>
    <w:basedOn w:val="Normal"/>
    <w:next w:val="Normal"/>
    <w:qFormat/>
    <w:pPr>
      <w:spacing w:before="0" w:after="120"/>
      <w:jc w:val="left"/>
    </w:pPr>
    <w:rPr>
      <w:rFonts w:ascii="Calibri" w:hAnsi="Calibri" w:eastAsia="Times New Roman" w:cs="Times New Roman"/>
      <w:b/>
      <w:bCs/>
      <w:color w:val="404040"/>
      <w:sz w:val="20"/>
    </w:rPr>
  </w:style>
  <w:style w:type="paragraph" w:styleId="Style48">
    <w:name w:val="Subtitle"/>
    <w:basedOn w:val="Normal"/>
    <w:next w:val="Normal"/>
    <w:qFormat/>
    <w:pPr>
      <w:spacing w:before="0" w:after="240"/>
      <w:jc w:val="left"/>
    </w:pPr>
    <w:rPr>
      <w:rFonts w:ascii="Calibri Light" w:hAnsi="Calibri Light" w:eastAsia="Times New Roman" w:cs="Times New Roman"/>
      <w:color w:val="404040"/>
      <w:sz w:val="30"/>
      <w:szCs w:val="30"/>
    </w:rPr>
  </w:style>
  <w:style w:type="paragraph" w:styleId="24">
    <w:name w:val="Цитата 2"/>
    <w:basedOn w:val="Normal"/>
    <w:next w:val="Normal"/>
    <w:qFormat/>
    <w:pPr>
      <w:spacing w:lineRule="auto" w:line="252" w:before="240" w:after="240"/>
      <w:ind w:left="864" w:right="864" w:hanging="0"/>
      <w:jc w:val="center"/>
    </w:pPr>
    <w:rPr>
      <w:rFonts w:ascii="Calibri" w:hAnsi="Calibri" w:eastAsia="Times New Roman" w:cs="Times New Roman"/>
      <w:i/>
      <w:iCs/>
      <w:sz w:val="21"/>
      <w:szCs w:val="21"/>
    </w:rPr>
  </w:style>
  <w:style w:type="paragraph" w:styleId="Style49">
    <w:name w:val="Выделенная цитата"/>
    <w:basedOn w:val="Normal"/>
    <w:next w:val="Normal"/>
    <w:qFormat/>
    <w:pPr>
      <w:spacing w:lineRule="auto" w:line="264" w:before="280" w:after="240"/>
      <w:ind w:left="864" w:right="864" w:hanging="0"/>
      <w:jc w:val="center"/>
    </w:pPr>
    <w:rPr>
      <w:rFonts w:ascii="Calibri Light" w:hAnsi="Calibri Light" w:eastAsia="Times New Roman" w:cs="Times New Roman"/>
      <w:color w:val="5B9BD5"/>
      <w:sz w:val="28"/>
      <w:szCs w:val="28"/>
    </w:rPr>
  </w:style>
  <w:style w:type="paragraph" w:styleId="Style50">
    <w:name w:val="Заголовок оглавления"/>
    <w:basedOn w:val="1"/>
    <w:next w:val="Normal"/>
    <w:qFormat/>
    <w:pPr>
      <w:numPr>
        <w:ilvl w:val="0"/>
        <w:numId w:val="0"/>
      </w:numPr>
      <w:outlineLvl w:val="9"/>
    </w:pPr>
    <w:rPr/>
  </w:style>
  <w:style w:type="paragraph" w:styleId="Style51">
    <w:name w:val="Абзац списка"/>
    <w:basedOn w:val="Normal"/>
    <w:qFormat/>
    <w:pPr>
      <w:spacing w:lineRule="auto" w:line="264" w:before="0" w:after="120"/>
      <w:ind w:left="720" w:hanging="0"/>
      <w:contextualSpacing/>
      <w:jc w:val="left"/>
    </w:pPr>
    <w:rPr>
      <w:rFonts w:ascii="Calibri" w:hAnsi="Calibri" w:eastAsia="Times New Roman" w:cs="Times New Roman"/>
      <w:sz w:val="21"/>
      <w:szCs w:val="21"/>
    </w:rPr>
  </w:style>
  <w:style w:type="paragraph" w:styleId="12">
    <w:name w:val="TOC 1"/>
    <w:basedOn w:val="Normal"/>
    <w:next w:val="Normal"/>
    <w:pPr>
      <w:spacing w:lineRule="auto" w:line="264" w:before="120" w:after="120"/>
      <w:jc w:val="left"/>
    </w:pPr>
    <w:rPr>
      <w:rFonts w:ascii="Calibri" w:hAnsi="Calibri" w:eastAsia="Times New Roman" w:cs="Times New Roman"/>
      <w:b/>
      <w:bCs/>
      <w:caps/>
      <w:sz w:val="20"/>
    </w:rPr>
  </w:style>
  <w:style w:type="paragraph" w:styleId="25">
    <w:name w:val="TOC 2"/>
    <w:basedOn w:val="Normal"/>
    <w:next w:val="Normal"/>
    <w:pPr>
      <w:spacing w:lineRule="auto" w:line="264"/>
      <w:ind w:left="210" w:hanging="0"/>
      <w:jc w:val="left"/>
    </w:pPr>
    <w:rPr>
      <w:rFonts w:ascii="Calibri" w:hAnsi="Calibri" w:eastAsia="Times New Roman" w:cs="Times New Roman"/>
      <w:smallCaps/>
      <w:sz w:val="20"/>
    </w:rPr>
  </w:style>
  <w:style w:type="paragraph" w:styleId="DictionaryItem1">
    <w:name w:val="Dictionary Item"/>
    <w:basedOn w:val="Normal"/>
    <w:qFormat/>
    <w:pPr>
      <w:spacing w:lineRule="auto" w:line="276" w:before="120" w:after="0"/>
      <w:ind w:left="357" w:hanging="357"/>
      <w:jc w:val="left"/>
    </w:pPr>
    <w:rPr>
      <w:rFonts w:ascii="Calibri" w:hAnsi="Calibri" w:eastAsia="Calibri" w:cs="Times New Roman"/>
      <w:sz w:val="22"/>
      <w:szCs w:val="22"/>
      <w:lang w:val="ru-RU"/>
    </w:rPr>
  </w:style>
  <w:style w:type="paragraph" w:styleId="MMNotes1">
    <w:name w:val="MM Notes"/>
    <w:basedOn w:val="Normal"/>
    <w:qFormat/>
    <w:pPr>
      <w:keepLines/>
      <w:spacing w:lineRule="auto" w:line="360" w:before="0" w:after="0"/>
      <w:ind w:firstLine="567"/>
      <w:contextualSpacing/>
    </w:pPr>
    <w:rPr>
      <w:rFonts w:ascii="Arial" w:hAnsi="Arial" w:eastAsia="Calibri" w:cs="Arial"/>
      <w:sz w:val="24"/>
      <w:szCs w:val="22"/>
    </w:rPr>
  </w:style>
  <w:style w:type="paragraph" w:styleId="92">
    <w:name w:val="TOC 9"/>
    <w:basedOn w:val="Normal"/>
    <w:next w:val="Normal"/>
    <w:pPr>
      <w:spacing w:lineRule="auto" w:line="264"/>
      <w:ind w:left="1680" w:hanging="0"/>
      <w:jc w:val="left"/>
    </w:pPr>
    <w:rPr>
      <w:rFonts w:ascii="Calibri" w:hAnsi="Calibri" w:eastAsia="Times New Roman" w:cs="Times New Roman"/>
      <w:sz w:val="18"/>
      <w:szCs w:val="18"/>
    </w:rPr>
  </w:style>
  <w:style w:type="paragraph" w:styleId="Style52">
    <w:name w:val="мелко выделить не заголовок"/>
    <w:basedOn w:val="MMNotes1"/>
    <w:qFormat/>
    <w:pPr/>
    <w:rPr>
      <w:u w:val="single"/>
    </w:rPr>
  </w:style>
  <w:style w:type="paragraph" w:styleId="MMTopic1">
    <w:name w:val="MM Topic 1"/>
    <w:basedOn w:val="1"/>
    <w:qFormat/>
    <w:pPr>
      <w:numPr>
        <w:ilvl w:val="0"/>
        <w:numId w:val="0"/>
      </w:numPr>
      <w:pBdr>
        <w:bottom w:val="nil"/>
      </w:pBdr>
      <w:spacing w:lineRule="auto" w:line="360" w:before="240" w:after="60"/>
      <w:contextualSpacing/>
      <w:jc w:val="both"/>
      <w:outlineLvl w:val="9"/>
    </w:pPr>
    <w:rPr>
      <w:rFonts w:ascii="Arial" w:hAnsi="Arial" w:cs="Arial"/>
      <w:b/>
      <w:bCs/>
      <w:color w:val="000000"/>
      <w:kern w:val="2"/>
      <w:sz w:val="32"/>
      <w:szCs w:val="32"/>
    </w:rPr>
  </w:style>
  <w:style w:type="paragraph" w:styleId="MMTopic2">
    <w:name w:val="MM Topic 2"/>
    <w:basedOn w:val="2"/>
    <w:qFormat/>
    <w:pPr>
      <w:numPr>
        <w:ilvl w:val="0"/>
        <w:numId w:val="0"/>
      </w:numPr>
      <w:spacing w:lineRule="auto" w:line="360" w:before="240" w:after="60"/>
      <w:ind w:left="180" w:hanging="0"/>
      <w:contextualSpacing/>
      <w:jc w:val="both"/>
      <w:outlineLvl w:val="9"/>
    </w:pPr>
    <w:rPr>
      <w:rFonts w:ascii="Arial" w:hAnsi="Arial" w:cs="Arial"/>
      <w:b/>
      <w:bCs/>
      <w:iCs/>
      <w:color w:val="000000"/>
    </w:rPr>
  </w:style>
  <w:style w:type="paragraph" w:styleId="MMTopic31">
    <w:name w:val="MM Topic 3"/>
    <w:basedOn w:val="3"/>
    <w:qFormat/>
    <w:pPr>
      <w:numPr>
        <w:ilvl w:val="0"/>
        <w:numId w:val="0"/>
      </w:numPr>
      <w:spacing w:lineRule="auto" w:line="360" w:before="240" w:after="60"/>
      <w:contextualSpacing/>
      <w:jc w:val="both"/>
      <w:outlineLvl w:val="9"/>
    </w:pPr>
    <w:rPr>
      <w:rFonts w:ascii="Arial" w:hAnsi="Arial" w:cs="Arial"/>
      <w:b/>
      <w:bCs/>
      <w:sz w:val="24"/>
    </w:rPr>
  </w:style>
  <w:style w:type="paragraph" w:styleId="MMTopic4">
    <w:name w:val="MM Topic 4"/>
    <w:basedOn w:val="4"/>
    <w:qFormat/>
    <w:pPr>
      <w:numPr>
        <w:ilvl w:val="0"/>
        <w:numId w:val="0"/>
      </w:numPr>
      <w:spacing w:lineRule="auto" w:line="360" w:before="240" w:after="60"/>
      <w:ind w:left="540" w:hanging="0"/>
      <w:contextualSpacing/>
      <w:jc w:val="both"/>
      <w:outlineLvl w:val="9"/>
    </w:pPr>
    <w:rPr>
      <w:rFonts w:ascii="Arial" w:hAnsi="Arial" w:cs="Arial"/>
      <w:b/>
      <w:bCs/>
      <w:szCs w:val="28"/>
    </w:rPr>
  </w:style>
  <w:style w:type="paragraph" w:styleId="MMTopic5">
    <w:name w:val="MM Topic 5"/>
    <w:basedOn w:val="5"/>
    <w:qFormat/>
    <w:pPr>
      <w:keepNext w:val="false"/>
      <w:numPr>
        <w:ilvl w:val="0"/>
        <w:numId w:val="0"/>
      </w:numPr>
      <w:spacing w:lineRule="auto" w:line="360" w:before="240" w:after="60"/>
      <w:ind w:left="720" w:hanging="0"/>
      <w:contextualSpacing/>
      <w:jc w:val="both"/>
      <w:outlineLvl w:val="9"/>
    </w:pPr>
    <w:rPr>
      <w:rFonts w:ascii="Arial" w:hAnsi="Arial" w:cs="Arial"/>
      <w:b/>
      <w:bCs/>
      <w:sz w:val="24"/>
      <w:szCs w:val="26"/>
    </w:rPr>
  </w:style>
  <w:style w:type="paragraph" w:styleId="MMTopic6">
    <w:name w:val="MM Topic 6"/>
    <w:basedOn w:val="6"/>
    <w:qFormat/>
    <w:pPr>
      <w:keepNext w:val="false"/>
      <w:numPr>
        <w:ilvl w:val="0"/>
        <w:numId w:val="0"/>
      </w:numPr>
      <w:spacing w:lineRule="auto" w:line="360" w:before="240" w:after="60"/>
      <w:ind w:left="900" w:hanging="0"/>
      <w:contextualSpacing/>
      <w:jc w:val="both"/>
      <w:outlineLvl w:val="9"/>
    </w:pPr>
    <w:rPr>
      <w:rFonts w:ascii="Calibri" w:hAnsi="Calibri" w:cs="Arial"/>
      <w:b/>
      <w:bCs/>
      <w:color w:val="000000"/>
      <w:sz w:val="24"/>
      <w:szCs w:val="22"/>
    </w:rPr>
  </w:style>
  <w:style w:type="paragraph" w:styleId="MMTopic71">
    <w:name w:val="MM Topic 7"/>
    <w:basedOn w:val="7"/>
    <w:qFormat/>
    <w:pPr>
      <w:keepNext w:val="false"/>
      <w:numPr>
        <w:ilvl w:val="0"/>
        <w:numId w:val="0"/>
      </w:numPr>
      <w:spacing w:lineRule="auto" w:line="360" w:before="240" w:after="60"/>
      <w:contextualSpacing/>
      <w:jc w:val="both"/>
      <w:outlineLvl w:val="9"/>
    </w:pPr>
    <w:rPr>
      <w:rFonts w:ascii="Calibri" w:hAnsi="Calibri" w:cs="Arial"/>
      <w:i w:val="false"/>
      <w:iCs w:val="false"/>
      <w:sz w:val="24"/>
      <w:szCs w:val="24"/>
    </w:rPr>
  </w:style>
  <w:style w:type="paragraph" w:styleId="MMTopic8">
    <w:name w:val="MM Topic 8"/>
    <w:basedOn w:val="8"/>
    <w:qFormat/>
    <w:pPr>
      <w:keepNext w:val="false"/>
      <w:numPr>
        <w:ilvl w:val="0"/>
        <w:numId w:val="0"/>
      </w:numPr>
      <w:spacing w:lineRule="auto" w:line="360" w:before="240" w:after="60"/>
      <w:ind w:left="1260" w:hanging="0"/>
      <w:contextualSpacing/>
      <w:jc w:val="both"/>
      <w:outlineLvl w:val="9"/>
    </w:pPr>
    <w:rPr>
      <w:rFonts w:ascii="Calibri" w:hAnsi="Calibri" w:cs="Arial"/>
      <w:i/>
      <w:iCs/>
      <w:caps w:val="false"/>
      <w:smallCaps w:val="false"/>
      <w:color w:val="000000"/>
      <w:sz w:val="24"/>
      <w:szCs w:val="24"/>
    </w:rPr>
  </w:style>
  <w:style w:type="paragraph" w:styleId="MMTopic9">
    <w:name w:val="MM Topic 9"/>
    <w:basedOn w:val="9"/>
    <w:qFormat/>
    <w:pPr>
      <w:keepNext w:val="false"/>
      <w:numPr>
        <w:ilvl w:val="0"/>
        <w:numId w:val="0"/>
      </w:numPr>
      <w:spacing w:lineRule="auto" w:line="360" w:before="240" w:after="60"/>
      <w:ind w:left="1440" w:hanging="0"/>
      <w:contextualSpacing/>
      <w:jc w:val="both"/>
      <w:outlineLvl w:val="9"/>
    </w:pPr>
    <w:rPr>
      <w:rFonts w:ascii="Cambria" w:hAnsi="Cambria" w:cs="Arial"/>
      <w:i w:val="false"/>
      <w:iCs w:val="false"/>
      <w:caps w:val="false"/>
      <w:smallCaps w:val="false"/>
      <w:color w:val="000000"/>
      <w:sz w:val="24"/>
      <w:szCs w:val="22"/>
    </w:rPr>
  </w:style>
  <w:style w:type="paragraph" w:styleId="Style53">
    <w:name w:val="Обычный (веб)"/>
    <w:basedOn w:val="Normal"/>
    <w:qFormat/>
    <w:pPr>
      <w:overflowPunct w:val="false"/>
      <w:spacing w:before="100" w:after="100"/>
      <w:textAlignment w:val="baseline"/>
    </w:pPr>
    <w:rPr>
      <w:rFonts w:ascii="Arial Unicode MS" w:hAnsi="Arial Unicode MS" w:eastAsia="Arial Unicode MS" w:cs="Times New Roman"/>
      <w:color w:val="000000"/>
      <w:sz w:val="24"/>
      <w:lang w:val="ru-RU"/>
    </w:rPr>
  </w:style>
  <w:style w:type="paragraph" w:styleId="221">
    <w:name w:val="Маркированный список 22"/>
    <w:basedOn w:val="Normal"/>
    <w:qFormat/>
    <w:pPr>
      <w:spacing w:lineRule="auto" w:line="360" w:before="0" w:after="0"/>
      <w:contextualSpacing/>
    </w:pPr>
    <w:rPr>
      <w:rFonts w:eastAsia="Times New Roman" w:cs="Times New Roman"/>
      <w:sz w:val="24"/>
      <w:lang w:eastAsia="zh-CN"/>
    </w:rPr>
  </w:style>
  <w:style w:type="paragraph" w:styleId="Style54">
    <w:name w:val="цитата"/>
    <w:basedOn w:val="MMNotes1"/>
    <w:qFormat/>
    <w:pPr>
      <w:keepLines w:val="false"/>
    </w:pPr>
    <w:rPr>
      <w:i/>
    </w:rPr>
  </w:style>
  <w:style w:type="paragraph" w:styleId="Style55">
    <w:name w:val="Таблица"/>
    <w:basedOn w:val="Normal"/>
    <w:qFormat/>
    <w:pPr>
      <w:keepLines/>
      <w:spacing w:before="0" w:after="0"/>
      <w:contextualSpacing/>
      <w:jc w:val="left"/>
    </w:pPr>
    <w:rPr>
      <w:rFonts w:ascii="Arial" w:hAnsi="Arial" w:eastAsia="Calibri" w:cs="Arial"/>
      <w:sz w:val="24"/>
      <w:szCs w:val="24"/>
      <w:lang w:val="uk-UA" w:eastAsia="uk-UA"/>
    </w:rPr>
  </w:style>
  <w:style w:type="paragraph" w:styleId="Style56">
    <w:name w:val="Тема примечания"/>
    <w:basedOn w:val="Style43"/>
    <w:next w:val="Style43"/>
    <w:qFormat/>
    <w:pPr>
      <w:spacing w:before="0" w:after="120"/>
      <w:jc w:val="left"/>
    </w:pPr>
    <w:rPr>
      <w:rFonts w:ascii="Calibri" w:hAnsi="Calibri" w:cs="Times New Roman"/>
      <w:b/>
      <w:bCs/>
    </w:rPr>
  </w:style>
  <w:style w:type="paragraph" w:styleId="33">
    <w:name w:val="TOC 3"/>
    <w:basedOn w:val="Normal"/>
    <w:next w:val="Normal"/>
    <w:pPr>
      <w:spacing w:lineRule="auto" w:line="264"/>
      <w:ind w:left="420" w:hanging="0"/>
      <w:jc w:val="left"/>
    </w:pPr>
    <w:rPr>
      <w:rFonts w:ascii="Calibri" w:hAnsi="Calibri" w:eastAsia="Times New Roman" w:cs="Times New Roman"/>
      <w:i/>
      <w:iCs/>
      <w:sz w:val="20"/>
    </w:rPr>
  </w:style>
  <w:style w:type="paragraph" w:styleId="Style57">
    <w:name w:val="вміст"/>
    <w:basedOn w:val="33"/>
    <w:qFormat/>
    <w:pPr>
      <w:spacing w:lineRule="auto" w:line="360"/>
      <w:ind w:left="0" w:hanging="0"/>
    </w:pPr>
    <w:rPr>
      <w:b/>
      <w:sz w:val="24"/>
      <w:szCs w:val="24"/>
      <w:lang w:val="ru-RU" w:eastAsia="uk-UA"/>
    </w:rPr>
  </w:style>
  <w:style w:type="paragraph" w:styleId="42">
    <w:name w:val="TOC 4"/>
    <w:basedOn w:val="Normal"/>
    <w:next w:val="Normal"/>
    <w:pPr>
      <w:spacing w:lineRule="auto" w:line="264"/>
      <w:ind w:left="630" w:hanging="0"/>
      <w:jc w:val="left"/>
    </w:pPr>
    <w:rPr>
      <w:rFonts w:ascii="Calibri" w:hAnsi="Calibri" w:eastAsia="Times New Roman" w:cs="Times New Roman"/>
      <w:sz w:val="18"/>
      <w:szCs w:val="18"/>
    </w:rPr>
  </w:style>
  <w:style w:type="paragraph" w:styleId="52">
    <w:name w:val="TOC 5"/>
    <w:basedOn w:val="Normal"/>
    <w:next w:val="Normal"/>
    <w:pPr>
      <w:spacing w:lineRule="auto" w:line="264"/>
      <w:ind w:left="840" w:hanging="0"/>
      <w:jc w:val="left"/>
    </w:pPr>
    <w:rPr>
      <w:rFonts w:ascii="Calibri" w:hAnsi="Calibri" w:eastAsia="Times New Roman" w:cs="Times New Roman"/>
      <w:sz w:val="18"/>
      <w:szCs w:val="18"/>
    </w:rPr>
  </w:style>
  <w:style w:type="paragraph" w:styleId="62">
    <w:name w:val="TOC 6"/>
    <w:basedOn w:val="Normal"/>
    <w:next w:val="Normal"/>
    <w:pPr>
      <w:spacing w:lineRule="auto" w:line="264"/>
      <w:ind w:left="1050" w:hanging="0"/>
      <w:jc w:val="left"/>
    </w:pPr>
    <w:rPr>
      <w:rFonts w:ascii="Calibri" w:hAnsi="Calibri" w:eastAsia="Times New Roman" w:cs="Times New Roman"/>
      <w:sz w:val="18"/>
      <w:szCs w:val="18"/>
    </w:rPr>
  </w:style>
  <w:style w:type="paragraph" w:styleId="72">
    <w:name w:val="TOC 7"/>
    <w:basedOn w:val="Normal"/>
    <w:next w:val="Normal"/>
    <w:pPr>
      <w:spacing w:lineRule="auto" w:line="264"/>
      <w:ind w:left="1260" w:hanging="0"/>
      <w:jc w:val="left"/>
    </w:pPr>
    <w:rPr>
      <w:rFonts w:ascii="Calibri" w:hAnsi="Calibri" w:eastAsia="Times New Roman" w:cs="Times New Roman"/>
      <w:sz w:val="18"/>
      <w:szCs w:val="18"/>
    </w:rPr>
  </w:style>
  <w:style w:type="paragraph" w:styleId="82">
    <w:name w:val="TOC 8"/>
    <w:basedOn w:val="Normal"/>
    <w:next w:val="Normal"/>
    <w:pPr>
      <w:spacing w:lineRule="auto" w:line="264"/>
      <w:ind w:left="1470" w:hanging="0"/>
      <w:jc w:val="left"/>
    </w:pPr>
    <w:rPr>
      <w:rFonts w:ascii="Calibri" w:hAnsi="Calibri" w:eastAsia="Times New Roman" w:cs="Times New Roman"/>
      <w:sz w:val="18"/>
      <w:szCs w:val="18"/>
    </w:rPr>
  </w:style>
  <w:style w:type="paragraph" w:styleId="211">
    <w:name w:val="Основной текст 21"/>
    <w:basedOn w:val="Normal"/>
    <w:qFormat/>
    <w:pPr>
      <w:suppressAutoHyphens w:val="true"/>
      <w:spacing w:lineRule="auto" w:line="480" w:before="0" w:after="120"/>
      <w:jc w:val="left"/>
    </w:pPr>
    <w:rPr>
      <w:sz w:val="24"/>
      <w:szCs w:val="24"/>
      <w:lang w:val="ru-RU"/>
    </w:rPr>
  </w:style>
  <w:style w:type="paragraph" w:styleId="Style58">
    <w:name w:val="Рецензия"/>
    <w:qFormat/>
    <w:pPr>
      <w:widowControl/>
      <w:suppressAutoHyphens w:val="true"/>
      <w:bidi w:val="0"/>
      <w:spacing w:before="0" w:after="0"/>
      <w:jc w:val="left"/>
    </w:pPr>
    <w:rPr>
      <w:rFonts w:ascii="Times New Roman" w:hAnsi="Times New Roman" w:eastAsia="Times New Roman" w:cs="Times New Roman"/>
      <w:color w:val="auto"/>
      <w:kern w:val="0"/>
      <w:sz w:val="26"/>
      <w:szCs w:val="20"/>
      <w:lang w:val="uk-UA" w:eastAsia="zh-CN" w:bidi="ar-SA"/>
    </w:rPr>
  </w:style>
  <w:style w:type="paragraph" w:styleId="Iiacaa3">
    <w:name w:val="Iiacaa3"/>
    <w:basedOn w:val="Normal"/>
    <w:qFormat/>
    <w:pPr>
      <w:widowControl w:val="false"/>
      <w:spacing w:lineRule="atLeast" w:line="210" w:before="113" w:after="57"/>
      <w:jc w:val="center"/>
    </w:pPr>
    <w:rPr>
      <w:b/>
      <w:sz w:val="20"/>
    </w:rPr>
  </w:style>
  <w:style w:type="paragraph" w:styleId="Style59">
    <w:name w:val="Знак Знак Знак Знак"/>
    <w:basedOn w:val="Normal"/>
    <w:qFormat/>
    <w:pPr>
      <w:jc w:val="left"/>
    </w:pPr>
    <w:rPr>
      <w:rFonts w:ascii="Verdana" w:hAnsi="Verdana" w:cs="Verdana"/>
      <w:sz w:val="20"/>
      <w:lang w:val="en-US"/>
    </w:rPr>
  </w:style>
  <w:style w:type="paragraph" w:styleId="Style60">
    <w:name w:val="Базовый"/>
    <w:qFormat/>
    <w:pPr>
      <w:widowControl w:val="false"/>
      <w:suppressAutoHyphens w:val="true"/>
      <w:bidi w:val="0"/>
      <w:spacing w:lineRule="atLeast" w:line="100" w:before="0" w:after="0"/>
      <w:jc w:val="left"/>
    </w:pPr>
    <w:rPr>
      <w:rFonts w:ascii="Times New Roman CYR" w:hAnsi="Times New Roman CYR" w:eastAsia="Times New Roman" w:cs="Times New Roman CYR"/>
      <w:color w:val="auto"/>
      <w:kern w:val="0"/>
      <w:sz w:val="24"/>
      <w:szCs w:val="24"/>
      <w:lang w:val="ru-RU" w:eastAsia="zh-CN" w:bidi="ar-SA"/>
    </w:rPr>
  </w:style>
  <w:style w:type="paragraph" w:styleId="LOnormal">
    <w:name w:val="LO-normal"/>
    <w:qFormat/>
    <w:pPr>
      <w:widowControl/>
      <w:suppressAutoHyphens w:val="true"/>
      <w:bidi w:val="0"/>
      <w:spacing w:before="0" w:after="0"/>
      <w:jc w:val="left"/>
    </w:pPr>
    <w:rPr>
      <w:rFonts w:ascii="Times New Roman" w:hAnsi="Times New Roman" w:eastAsia="Times New Roman" w:cs="Times New Roman"/>
      <w:color w:val="auto"/>
      <w:kern w:val="0"/>
      <w:sz w:val="24"/>
      <w:szCs w:val="24"/>
      <w:lang w:val="uk-UA" w:eastAsia="zh-CN" w:bidi="ar-SA"/>
    </w:rPr>
  </w:style>
  <w:style w:type="paragraph" w:styleId="26">
    <w:name w:val="Обычный2"/>
    <w:qFormat/>
    <w:pPr>
      <w:widowControl/>
      <w:suppressAutoHyphens w:val="true"/>
      <w:bidi w:val="0"/>
      <w:spacing w:before="0" w:after="0"/>
      <w:jc w:val="left"/>
    </w:pPr>
    <w:rPr>
      <w:rFonts w:ascii="Times New Roman" w:hAnsi="Times New Roman" w:eastAsia="Times New Roman" w:cs="Times New Roman"/>
      <w:color w:val="auto"/>
      <w:kern w:val="0"/>
      <w:sz w:val="20"/>
      <w:szCs w:val="20"/>
      <w:lang w:val="uk-UA" w:eastAsia="zh-CN" w:bidi="ar-SA"/>
    </w:rPr>
  </w:style>
  <w:style w:type="paragraph" w:styleId="HTML1">
    <w:name w:val="Стандартный HTML"/>
    <w:basedOn w:val="Normal"/>
    <w:qFormat/>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left"/>
    </w:pPr>
    <w:rPr>
      <w:rFonts w:ascii="Courier New" w:hAnsi="Courier New" w:cs="Courier New"/>
      <w:sz w:val="20"/>
    </w:rPr>
  </w:style>
  <w:style w:type="paragraph" w:styleId="Style61">
    <w:name w:val="Вміст таблиці"/>
    <w:basedOn w:val="Normal"/>
    <w:qFormat/>
    <w:pPr>
      <w:suppressLineNumbers/>
    </w:pPr>
    <w:rPr/>
  </w:style>
  <w:style w:type="paragraph" w:styleId="Style62">
    <w:name w:val="Заголовок таблиці"/>
    <w:basedOn w:val="Style61"/>
    <w:qFormat/>
    <w:pPr>
      <w:suppressLineNumbers/>
      <w:jc w:val="center"/>
    </w:pPr>
    <w:rPr>
      <w:b/>
      <w:bCs/>
    </w:rPr>
  </w:style>
  <w:style w:type="paragraph" w:styleId="Style63">
    <w:name w:val="Вміст рамки"/>
    <w:basedOn w:val="Normal"/>
    <w:qFormat/>
    <w:pPr/>
    <w:rPr/>
  </w:style>
  <w:style w:type="paragraph" w:styleId="NormalWeb">
    <w:name w:val="Normal (Web)"/>
    <w:basedOn w:val="Normal"/>
    <w:qFormat/>
    <w:pPr>
      <w:spacing w:lineRule="auto" w:line="240" w:beforeAutospacing="1" w:afterAutospacing="1"/>
    </w:pPr>
    <w:rPr>
      <w:rFonts w:ascii="Times New Roman" w:hAnsi="Times New Roman" w:eastAsia="Times New Roman" w:cs="Times New Roman"/>
      <w:sz w:val="24"/>
      <w:szCs w:val="24"/>
      <w:lang w:eastAsia="ru-RU"/>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 w:type="numbering" w:styleId="WW8Num27">
    <w:name w:val="WW8Num27"/>
    <w:qFormat/>
  </w:style>
  <w:style w:type="numbering" w:styleId="WW8Num28">
    <w:name w:val="WW8Num28"/>
    <w:qFormat/>
  </w:style>
  <w:style w:type="numbering" w:styleId="WW8Num29">
    <w:name w:val="WW8Num29"/>
    <w:qFormat/>
  </w:style>
  <w:style w:type="numbering" w:styleId="WW8Num30">
    <w:name w:val="WW8Num30"/>
    <w:qFormat/>
  </w:style>
  <w:style w:type="numbering" w:styleId="WW8Num31">
    <w:name w:val="WW8Num31"/>
    <w:qFormat/>
  </w:style>
  <w:style w:type="numbering" w:styleId="WW8Num32">
    <w:name w:val="WW8Num32"/>
    <w:qFormat/>
  </w:style>
  <w:style w:type="numbering" w:styleId="WW8Num33">
    <w:name w:val="WW8Num33"/>
    <w:qFormat/>
  </w:style>
  <w:style w:type="numbering" w:styleId="WW8Num34">
    <w:name w:val="WW8Num34"/>
    <w:qFormat/>
  </w:style>
  <w:style w:type="numbering" w:styleId="WW8Num35">
    <w:name w:val="WW8Num35"/>
    <w:qFormat/>
  </w:style>
  <w:style w:type="numbering" w:styleId="WW8Num36">
    <w:name w:val="WW8Num36"/>
    <w:qFormat/>
  </w:style>
  <w:style w:type="numbering" w:styleId="WW8Num37">
    <w:name w:val="WW8Num37"/>
    <w:qFormat/>
  </w:style>
  <w:style w:type="numbering" w:styleId="WW8Num38">
    <w:name w:val="WW8Num38"/>
    <w:qFormat/>
  </w:style>
  <w:style w:type="numbering" w:styleId="WW8Num39">
    <w:name w:val="WW8Num39"/>
    <w:qFormat/>
  </w:style>
  <w:style w:type="numbering" w:styleId="WW8Num40">
    <w:name w:val="WW8Num40"/>
    <w:qFormat/>
  </w:style>
  <w:style w:type="numbering" w:styleId="WW8Num41">
    <w:name w:val="WW8Num41"/>
    <w:qFormat/>
  </w:style>
  <w:style w:type="numbering" w:styleId="WW8Num42">
    <w:name w:val="WW8Num42"/>
    <w:qFormat/>
  </w:style>
  <w:style w:type="numbering" w:styleId="WW8Num43">
    <w:name w:val="WW8Num43"/>
    <w:qFormat/>
  </w:style>
  <w:style w:type="numbering" w:styleId="WW8Num44">
    <w:name w:val="WW8Num44"/>
    <w:qFormat/>
  </w:style>
  <w:style w:type="numbering" w:styleId="WW8Num45">
    <w:name w:val="WW8Num45"/>
    <w:qFormat/>
  </w:style>
  <w:style w:type="numbering" w:styleId="WW8Num46">
    <w:name w:val="WW8Num46"/>
    <w:qFormat/>
  </w:style>
  <w:style w:type="numbering" w:styleId="WW8Num47">
    <w:name w:val="WW8Num47"/>
    <w:qFormat/>
  </w:style>
  <w:style w:type="numbering" w:styleId="WW8Num48">
    <w:name w:val="WW8Num48"/>
    <w:qFormat/>
  </w:style>
  <w:style w:type="numbering" w:styleId="WW8Num49">
    <w:name w:val="WW8Num49"/>
    <w:qFormat/>
  </w:style>
  <w:style w:type="numbering" w:styleId="WW8Num50">
    <w:name w:val="WW8Num50"/>
    <w:qFormat/>
  </w:style>
  <w:style w:type="numbering" w:styleId="WW8Num51">
    <w:name w:val="WW8Num51"/>
    <w:qFormat/>
  </w:style>
  <w:style w:type="numbering" w:styleId="WW8Num52">
    <w:name w:val="WW8Num52"/>
    <w:qFormat/>
  </w:style>
  <w:style w:type="numbering" w:styleId="WW8Num53">
    <w:name w:val="WW8Num53"/>
    <w:qFormat/>
  </w:style>
  <w:style w:type="numbering" w:styleId="WW8Num54">
    <w:name w:val="WW8Num54"/>
    <w:qFormat/>
  </w:style>
  <w:style w:type="numbering" w:styleId="WW8Num55">
    <w:name w:val="WW8Num55"/>
    <w:qFormat/>
  </w:style>
  <w:style w:type="numbering" w:styleId="WW8Num56">
    <w:name w:val="WW8Num56"/>
    <w:qFormat/>
  </w:style>
  <w:style w:type="numbering" w:styleId="WW8Num57">
    <w:name w:val="WW8Num57"/>
    <w:qFormat/>
  </w:style>
  <w:style w:type="numbering" w:styleId="WW8Num58">
    <w:name w:val="WW8Num58"/>
    <w:qFormat/>
  </w:style>
  <w:style w:type="numbering" w:styleId="WW8Num59">
    <w:name w:val="WW8Num59"/>
    <w:qFormat/>
  </w:style>
  <w:style w:type="numbering" w:styleId="WW8Num60">
    <w:name w:val="WW8Num60"/>
    <w:qFormat/>
  </w:style>
  <w:style w:type="numbering" w:styleId="WW8Num61">
    <w:name w:val="WW8Num61"/>
    <w:qFormat/>
  </w:style>
  <w:style w:type="numbering" w:styleId="WW8Num62">
    <w:name w:val="WW8Num6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Normal_x005F_x0000_</Template>
  <TotalTime>5</TotalTime>
  <Application>LibreOffice/7.2.7.2$Windows_X86_64 LibreOffice_project/8d71d29d553c0f7dcbfa38fbfda25ee34cce99a2</Application>
  <AppVersion>15.0000</AppVersion>
  <Pages>6</Pages>
  <Words>1745</Words>
  <Characters>11403</Characters>
  <CharactersWithSpaces>13163</CharactersWithSpaces>
  <Paragraphs>73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2022-04-05T21:05:36Z</dcterms:created>
  <dc:creator/>
  <dc:description/>
  <dc:language>uk-UA</dc:language>
  <cp:lastModifiedBy/>
  <dcterms:modified xsi:type="dcterms:W3CDTF">2022-08-02T16:02:49Z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