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BBC4" w14:textId="77777777" w:rsidR="0057678B" w:rsidRPr="00013F83" w:rsidRDefault="0057678B" w:rsidP="0057678B">
      <w:pPr>
        <w:widowControl w:val="0"/>
        <w:autoSpaceDE w:val="0"/>
        <w:autoSpaceDN w:val="0"/>
        <w:ind w:left="7938"/>
        <w:rPr>
          <w:b/>
          <w:lang w:eastAsia="en-US" w:bidi="en-US"/>
        </w:rPr>
      </w:pPr>
      <w:r>
        <w:rPr>
          <w:b/>
          <w:lang w:eastAsia="en-US" w:bidi="en-US"/>
        </w:rPr>
        <w:t>Додаток №4</w:t>
      </w:r>
    </w:p>
    <w:p w14:paraId="6CBE2C29" w14:textId="77777777" w:rsidR="0057678B" w:rsidRPr="00013F83" w:rsidRDefault="0057678B" w:rsidP="0057678B">
      <w:pPr>
        <w:widowControl w:val="0"/>
        <w:autoSpaceDE w:val="0"/>
        <w:autoSpaceDN w:val="0"/>
        <w:spacing w:before="11"/>
        <w:ind w:firstLine="567"/>
        <w:rPr>
          <w:b/>
          <w:sz w:val="27"/>
          <w:lang w:eastAsia="en-US" w:bidi="en-US"/>
        </w:rPr>
      </w:pPr>
    </w:p>
    <w:p w14:paraId="56B1188E" w14:textId="77777777" w:rsidR="0057678B" w:rsidRPr="00013F83" w:rsidRDefault="00B92D5E" w:rsidP="0057678B">
      <w:pPr>
        <w:widowControl w:val="0"/>
        <w:autoSpaceDE w:val="0"/>
        <w:autoSpaceDN w:val="0"/>
        <w:spacing w:line="247" w:lineRule="auto"/>
        <w:ind w:right="17"/>
        <w:jc w:val="center"/>
        <w:rPr>
          <w:b/>
          <w:lang w:eastAsia="en-US" w:bidi="en-US"/>
        </w:rPr>
      </w:pPr>
      <w:r>
        <w:rPr>
          <w:b/>
          <w:lang w:eastAsia="en-US" w:bidi="en-US"/>
        </w:rPr>
        <w:t>ПРОЕКТ ДОГОВОРУ</w:t>
      </w:r>
      <w:r w:rsidR="0057678B" w:rsidRPr="00013F83">
        <w:rPr>
          <w:b/>
          <w:lang w:eastAsia="en-US" w:bidi="en-US"/>
        </w:rPr>
        <w:t xml:space="preserve"> №</w:t>
      </w:r>
    </w:p>
    <w:p w14:paraId="6307DC92" w14:textId="77777777" w:rsidR="0057678B" w:rsidRPr="00013F83" w:rsidRDefault="0057678B" w:rsidP="0057678B">
      <w:pPr>
        <w:widowControl w:val="0"/>
        <w:autoSpaceDE w:val="0"/>
        <w:autoSpaceDN w:val="0"/>
        <w:spacing w:line="247" w:lineRule="auto"/>
        <w:ind w:right="17"/>
        <w:jc w:val="center"/>
        <w:rPr>
          <w:lang w:eastAsia="en-US" w:bidi="en-US"/>
        </w:rPr>
      </w:pPr>
      <w:r w:rsidRPr="00013F83">
        <w:rPr>
          <w:b/>
          <w:lang w:eastAsia="en-US" w:bidi="en-US"/>
        </w:rPr>
        <w:t xml:space="preserve"> про проведення аудиту (аудиторської перевірки)</w:t>
      </w:r>
    </w:p>
    <w:p w14:paraId="3FA5B6D7" w14:textId="77777777" w:rsidR="0057678B" w:rsidRPr="00013F83" w:rsidRDefault="0057678B" w:rsidP="0057678B">
      <w:pPr>
        <w:widowControl w:val="0"/>
        <w:tabs>
          <w:tab w:val="right" w:pos="9088"/>
        </w:tabs>
        <w:autoSpaceDE w:val="0"/>
        <w:autoSpaceDN w:val="0"/>
        <w:spacing w:after="274"/>
        <w:ind w:left="-15"/>
        <w:rPr>
          <w:lang w:eastAsia="en-US" w:bidi="en-US"/>
        </w:rPr>
      </w:pPr>
      <w:r w:rsidRPr="00013F83">
        <w:rPr>
          <w:lang w:eastAsia="en-US" w:bidi="en-US"/>
        </w:rPr>
        <w:t xml:space="preserve">м. </w:t>
      </w:r>
      <w:r>
        <w:rPr>
          <w:lang w:eastAsia="en-US" w:bidi="en-US"/>
        </w:rPr>
        <w:t>Луцьк</w:t>
      </w:r>
      <w:r w:rsidRPr="00013F83">
        <w:rPr>
          <w:lang w:eastAsia="en-US" w:bidi="en-US"/>
        </w:rPr>
        <w:tab/>
        <w:t>Дата складання</w:t>
      </w:r>
    </w:p>
    <w:p w14:paraId="53641BDD" w14:textId="77777777" w:rsidR="0057678B" w:rsidRPr="00013F83" w:rsidRDefault="0057678B" w:rsidP="0057678B">
      <w:pPr>
        <w:widowControl w:val="0"/>
        <w:autoSpaceDE w:val="0"/>
        <w:autoSpaceDN w:val="0"/>
        <w:spacing w:after="269"/>
        <w:ind w:left="-15" w:firstLine="528"/>
        <w:jc w:val="both"/>
        <w:rPr>
          <w:lang w:eastAsia="en-US" w:bidi="en-US"/>
        </w:rPr>
      </w:pPr>
      <w:r w:rsidRPr="00013F83">
        <w:rPr>
          <w:lang w:eastAsia="en-US" w:bidi="en-US"/>
        </w:rPr>
        <w:t>________________________________________, надалі за текстом – «Виконавець», в особі ______________________, що діє на підставі _____________ та реєстрації у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 підприємств, що становлять суспільний інтерес» - №________) з одного боку, та</w:t>
      </w:r>
    </w:p>
    <w:p w14:paraId="428DCB3F" w14:textId="6D0C772F" w:rsidR="0057678B" w:rsidRPr="00013F83" w:rsidRDefault="0057678B" w:rsidP="00772F17">
      <w:pPr>
        <w:widowControl w:val="0"/>
        <w:autoSpaceDE w:val="0"/>
        <w:autoSpaceDN w:val="0"/>
        <w:ind w:left="-5"/>
        <w:jc w:val="both"/>
        <w:rPr>
          <w:lang w:eastAsia="en-US" w:bidi="en-US"/>
        </w:rPr>
      </w:pPr>
      <w:r w:rsidRPr="00013F83">
        <w:rPr>
          <w:lang w:eastAsia="en-US" w:bidi="en-US"/>
        </w:rPr>
        <w:t>ТОВ</w:t>
      </w:r>
      <w:r>
        <w:rPr>
          <w:lang w:eastAsia="en-US" w:bidi="en-US"/>
        </w:rPr>
        <w:t>АРИСТВО З ОБМЕЖЕНОЮ ВІДПОВІДАЛЬНІСТЮ</w:t>
      </w:r>
      <w:r w:rsidRPr="00013F83">
        <w:rPr>
          <w:lang w:eastAsia="en-US" w:bidi="en-US"/>
        </w:rPr>
        <w:t xml:space="preserve"> "ВОЛИНЬЕЛЕКТРОЗБУТ", надалі за текстом - «Замовник», в особі</w:t>
      </w:r>
      <w:r w:rsidR="00772F17">
        <w:rPr>
          <w:lang w:eastAsia="en-US" w:bidi="en-US"/>
        </w:rPr>
        <w:t xml:space="preserve"> </w:t>
      </w:r>
      <w:r w:rsidRPr="00013F83">
        <w:rPr>
          <w:lang w:eastAsia="en-US" w:bidi="en-US"/>
        </w:rPr>
        <w:t xml:space="preserve">директора  </w:t>
      </w:r>
      <w:r w:rsidR="005B5CB1">
        <w:rPr>
          <w:lang w:eastAsia="en-US" w:bidi="en-US"/>
        </w:rPr>
        <w:t xml:space="preserve"> </w:t>
      </w:r>
      <w:proofErr w:type="spellStart"/>
      <w:r w:rsidR="004F4EB9">
        <w:rPr>
          <w:lang w:eastAsia="en-US" w:bidi="en-US"/>
        </w:rPr>
        <w:t>Гентіш</w:t>
      </w:r>
      <w:proofErr w:type="spellEnd"/>
      <w:r w:rsidR="004F4EB9">
        <w:rPr>
          <w:lang w:eastAsia="en-US" w:bidi="en-US"/>
        </w:rPr>
        <w:t xml:space="preserve"> Оксани Любомирівни</w:t>
      </w:r>
      <w:r w:rsidRPr="00013F83">
        <w:rPr>
          <w:lang w:eastAsia="en-US" w:bidi="en-US"/>
        </w:rPr>
        <w:t>, що діє на підставі статуту, з другого боку</w:t>
      </w:r>
      <w:r>
        <w:rPr>
          <w:lang w:eastAsia="en-US" w:bidi="en-US"/>
        </w:rPr>
        <w:t>,</w:t>
      </w:r>
      <w:r w:rsidRPr="00013F83">
        <w:rPr>
          <w:lang w:eastAsia="en-US" w:bidi="en-US"/>
        </w:rPr>
        <w:t xml:space="preserve">  які надалі спільно іменуються Сторони, а кожна окремо як Сторона, маючи на меті виникнення взаємних прав та зобов’язань, керуючись, зокрема, законом України «Про аудит фінансової звітності і аудиторську діяльність» від 21 грудня 2017 року № 2258-VIII, Міжнародними стандартами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(надалі – МСА), беручи до уваги можливість та готовність з боку Виконавця забезпечити незалежність та дотримання фундаментальних етичних принципів під час прийняття та виконання завдання з аудиту фінансової звітності Замовника, уклали цей договір про проведення аудиту (надалі “Договір”) про наступне:</w:t>
      </w:r>
    </w:p>
    <w:p w14:paraId="54BB012F" w14:textId="77777777" w:rsidR="0057678B" w:rsidRPr="00013F83" w:rsidRDefault="0057678B" w:rsidP="0057678B">
      <w:pPr>
        <w:keepNext/>
        <w:widowControl w:val="0"/>
        <w:autoSpaceDE w:val="0"/>
        <w:autoSpaceDN w:val="0"/>
        <w:spacing w:before="240" w:after="60"/>
        <w:ind w:left="10" w:right="6"/>
        <w:jc w:val="center"/>
        <w:outlineLvl w:val="0"/>
        <w:rPr>
          <w:b/>
          <w:bCs/>
          <w:kern w:val="32"/>
          <w:lang w:eastAsia="en-US" w:bidi="en-US"/>
        </w:rPr>
      </w:pPr>
      <w:r w:rsidRPr="00013F83">
        <w:rPr>
          <w:b/>
          <w:bCs/>
          <w:kern w:val="32"/>
          <w:lang w:eastAsia="en-US" w:bidi="en-US"/>
        </w:rPr>
        <w:t>І. ПРЕДМЕТ ДОГОВОРУ</w:t>
      </w:r>
    </w:p>
    <w:p w14:paraId="252944FD" w14:textId="456F4FA7" w:rsidR="0057678B" w:rsidRPr="00013F83" w:rsidRDefault="0057678B" w:rsidP="0057678B">
      <w:pPr>
        <w:widowControl w:val="0"/>
        <w:autoSpaceDE w:val="0"/>
        <w:autoSpaceDN w:val="0"/>
        <w:ind w:left="-5"/>
        <w:jc w:val="both"/>
        <w:rPr>
          <w:lang w:eastAsia="en-US" w:bidi="en-US"/>
        </w:rPr>
      </w:pPr>
      <w:r w:rsidRPr="00013F83">
        <w:rPr>
          <w:lang w:eastAsia="en-US" w:bidi="en-US"/>
        </w:rPr>
        <w:t>1.1. В порядку та на умовах, визначених Договором, Замовник призначає, а Виконавець приймає на себе зобов'язання здійснити за плату аудиторську перевірку повного пакету річної фінансової звітності Замовника за 202</w:t>
      </w:r>
      <w:r w:rsidR="004F4EB9">
        <w:rPr>
          <w:lang w:eastAsia="en-US" w:bidi="en-US"/>
        </w:rPr>
        <w:t>3</w:t>
      </w:r>
      <w:r w:rsidRPr="00013F83">
        <w:rPr>
          <w:lang w:eastAsia="en-US" w:bidi="en-US"/>
        </w:rPr>
        <w:t xml:space="preserve"> звітний рік з метою висловлення аудитором думки про те, чи фінансова звітність відображає достовірно, в усіх суттєвих аспектах фінансовий стан Замовника на 31 грудня 202</w:t>
      </w:r>
      <w:r w:rsidR="004F4EB9">
        <w:rPr>
          <w:lang w:eastAsia="en-US" w:bidi="en-US"/>
        </w:rPr>
        <w:t>3</w:t>
      </w:r>
      <w:r w:rsidRPr="00013F83">
        <w:rPr>
          <w:lang w:eastAsia="en-US" w:bidi="en-US"/>
        </w:rPr>
        <w:t xml:space="preserve">р., його фінансові результати та рух грошових коштів за рік, що закінчився на зазначену дату, відповідно до Міжнародних стандартів фінансової звітності, надалі – завдання з аудиту. </w:t>
      </w:r>
    </w:p>
    <w:p w14:paraId="3B485A61" w14:textId="77777777" w:rsidR="0057678B" w:rsidRPr="00013F83" w:rsidRDefault="0057678B" w:rsidP="0057678B">
      <w:pPr>
        <w:widowControl w:val="0"/>
        <w:autoSpaceDE w:val="0"/>
        <w:autoSpaceDN w:val="0"/>
        <w:spacing w:after="58"/>
        <w:ind w:left="-5"/>
        <w:jc w:val="both"/>
        <w:rPr>
          <w:lang w:eastAsia="en-US" w:bidi="en-US"/>
        </w:rPr>
      </w:pPr>
      <w:r w:rsidRPr="00013F83">
        <w:rPr>
          <w:lang w:eastAsia="en-US" w:bidi="en-US"/>
        </w:rPr>
        <w:t>1.2 Цей аудит фінансової звітності є обов’язковим відповідно до вимог Закону України «Про аудит фінансової звітності та аудиторську діяльність» та проводиться у відповідності до МСА, вимоги яких є обов’язковими для Виконавця та Замовника.</w:t>
      </w:r>
    </w:p>
    <w:p w14:paraId="61C0051E" w14:textId="77777777" w:rsidR="0057678B" w:rsidRPr="00013F83" w:rsidRDefault="0057678B" w:rsidP="0057678B">
      <w:pPr>
        <w:widowControl w:val="0"/>
        <w:autoSpaceDE w:val="0"/>
        <w:autoSpaceDN w:val="0"/>
        <w:spacing w:after="78"/>
        <w:ind w:left="-5"/>
        <w:jc w:val="both"/>
        <w:rPr>
          <w:lang w:eastAsia="en-US" w:bidi="en-US"/>
        </w:rPr>
      </w:pPr>
      <w:r w:rsidRPr="00013F83">
        <w:rPr>
          <w:lang w:eastAsia="en-US" w:bidi="en-US"/>
        </w:rPr>
        <w:t>1.3 Фінансова звітність Замовника включає - Звіт про фінансовий стан (Баланс - форма №1), Звіт про сукупні прибутки та збитки (Звіт про фінансові результати - форма №2), Звіт про рух грошових коштів (Звіт про рух грошових коштів (форма №3), Звіт про зміни у власному капіталі (Звіт про власний капітал - форма №4), а також інформацію про суттєві аспекти облікової політики т</w:t>
      </w:r>
      <w:r>
        <w:rPr>
          <w:lang w:eastAsia="en-US" w:bidi="en-US"/>
        </w:rPr>
        <w:t>а іншу пояснювальну інформацію.</w:t>
      </w:r>
    </w:p>
    <w:p w14:paraId="1E912D7C" w14:textId="77777777" w:rsidR="0057678B" w:rsidRPr="00013F83" w:rsidRDefault="0057678B" w:rsidP="004F4EB9">
      <w:pPr>
        <w:widowControl w:val="0"/>
        <w:autoSpaceDE w:val="0"/>
        <w:autoSpaceDN w:val="0"/>
        <w:ind w:left="-5"/>
        <w:jc w:val="both"/>
        <w:rPr>
          <w:lang w:eastAsia="en-US" w:bidi="en-US"/>
        </w:rPr>
      </w:pPr>
      <w:r w:rsidRPr="00013F83">
        <w:rPr>
          <w:lang w:eastAsia="en-US" w:bidi="en-US"/>
        </w:rPr>
        <w:t xml:space="preserve">1.4 Аудит передбачає виконання аудиторських процедур для отримання аудиторських доказів щодо сум і </w:t>
      </w:r>
      <w:proofErr w:type="spellStart"/>
      <w:r w:rsidRPr="00013F83">
        <w:rPr>
          <w:lang w:eastAsia="en-US" w:bidi="en-US"/>
        </w:rPr>
        <w:t>розкриттів</w:t>
      </w:r>
      <w:proofErr w:type="spellEnd"/>
      <w:r w:rsidRPr="00013F83">
        <w:rPr>
          <w:lang w:eastAsia="en-US" w:bidi="en-US"/>
        </w:rPr>
        <w:t xml:space="preserve"> у фінансовій звітності. 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w:t>
      </w:r>
    </w:p>
    <w:p w14:paraId="428AC2DE" w14:textId="77777777" w:rsidR="0057678B" w:rsidRPr="00013F83" w:rsidRDefault="0057678B" w:rsidP="004F4EB9">
      <w:pPr>
        <w:widowControl w:val="0"/>
        <w:autoSpaceDE w:val="0"/>
        <w:autoSpaceDN w:val="0"/>
        <w:ind w:left="-5"/>
        <w:jc w:val="both"/>
        <w:rPr>
          <w:lang w:eastAsia="en-US" w:bidi="en-US"/>
        </w:rPr>
      </w:pPr>
      <w:r w:rsidRPr="00013F83">
        <w:rPr>
          <w:lang w:eastAsia="en-US" w:bidi="en-US"/>
        </w:rPr>
        <w:t xml:space="preserve">1.5 Зазначена у </w:t>
      </w:r>
      <w:proofErr w:type="spellStart"/>
      <w:r w:rsidRPr="00013F83">
        <w:rPr>
          <w:lang w:eastAsia="en-US" w:bidi="en-US"/>
        </w:rPr>
        <w:t>п.п</w:t>
      </w:r>
      <w:proofErr w:type="spellEnd"/>
      <w:r w:rsidRPr="00013F83">
        <w:rPr>
          <w:lang w:eastAsia="en-US" w:bidi="en-US"/>
        </w:rPr>
        <w:t>. 1.1 Договору застосовна концептуальна основа фінансової звітності, прийнята управлінським персоналом при складанні фінансової звітності, а саме – Міжнародні стандарти фінансової звітності (МСФЗ), є концептуальною основою загального призначення та, водночас, концептуальною основою достовірного подання.</w:t>
      </w:r>
    </w:p>
    <w:p w14:paraId="606289CD" w14:textId="77777777" w:rsidR="0057678B" w:rsidRPr="00013F83" w:rsidRDefault="0057678B" w:rsidP="0057678B">
      <w:pPr>
        <w:widowControl w:val="0"/>
        <w:autoSpaceDE w:val="0"/>
        <w:autoSpaceDN w:val="0"/>
        <w:spacing w:after="326"/>
        <w:ind w:left="-5"/>
        <w:jc w:val="both"/>
        <w:rPr>
          <w:lang w:eastAsia="en-US" w:bidi="en-US"/>
        </w:rPr>
      </w:pPr>
      <w:r w:rsidRPr="00013F83">
        <w:rPr>
          <w:lang w:eastAsia="en-US" w:bidi="en-US"/>
        </w:rPr>
        <w:lastRenderedPageBreak/>
        <w:t>1.6 Сторони визнають та погоджуються з тим, що внаслідок властивих аудиту обмежень, які є наслідком характеру фінансової звітності (i), характеру аудиторських процедур (ii), потреби, щоб аудит проводився у межах обґрунтованого періоду часу та за обґрунтованою вартістю (iii),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14:paraId="3F4D5E6E" w14:textId="77777777" w:rsidR="0057678B" w:rsidRPr="00013F83" w:rsidRDefault="0057678B" w:rsidP="0057678B">
      <w:pPr>
        <w:widowControl w:val="0"/>
        <w:autoSpaceDE w:val="0"/>
        <w:autoSpaceDN w:val="0"/>
        <w:spacing w:after="38"/>
        <w:ind w:left="-5"/>
        <w:jc w:val="both"/>
        <w:rPr>
          <w:lang w:eastAsia="en-US" w:bidi="en-US"/>
        </w:rPr>
      </w:pPr>
      <w:r w:rsidRPr="00013F83">
        <w:rPr>
          <w:lang w:eastAsia="en-US" w:bidi="en-US"/>
        </w:rPr>
        <w:t>1.7 Підписанням Договору Замовник підтверджує визнання та розуміння своїм управлінським персоналом прийняття останнім на себе відповідальності:</w:t>
      </w:r>
    </w:p>
    <w:p w14:paraId="162C7D74" w14:textId="77777777" w:rsidR="0057678B" w:rsidRPr="00013F83" w:rsidRDefault="0057678B" w:rsidP="0057678B">
      <w:pPr>
        <w:widowControl w:val="0"/>
        <w:autoSpaceDE w:val="0"/>
        <w:autoSpaceDN w:val="0"/>
        <w:ind w:left="348"/>
        <w:jc w:val="both"/>
        <w:rPr>
          <w:lang w:eastAsia="en-US" w:bidi="en-US"/>
        </w:rPr>
      </w:pPr>
      <w:r w:rsidRPr="00013F83">
        <w:rPr>
          <w:lang w:eastAsia="en-US" w:bidi="en-US"/>
        </w:rPr>
        <w:t>1.7.1 за складання фінансової звітності відповідно до застосовної концептуальної основи фінансової звітності, включаючи її достовірне подання;</w:t>
      </w:r>
    </w:p>
    <w:p w14:paraId="43D5764D" w14:textId="77777777" w:rsidR="0057678B" w:rsidRPr="00013F83" w:rsidRDefault="0057678B" w:rsidP="0057678B">
      <w:pPr>
        <w:widowControl w:val="0"/>
        <w:autoSpaceDE w:val="0"/>
        <w:autoSpaceDN w:val="0"/>
        <w:spacing w:after="36"/>
        <w:ind w:left="348"/>
        <w:jc w:val="both"/>
        <w:rPr>
          <w:lang w:eastAsia="en-US" w:bidi="en-US"/>
        </w:rPr>
      </w:pPr>
      <w:r w:rsidRPr="00013F83">
        <w:rPr>
          <w:lang w:eastAsia="en-US" w:bidi="en-US"/>
        </w:rPr>
        <w:t>1.7.2 за 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14:paraId="6F28336C" w14:textId="77777777" w:rsidR="0057678B" w:rsidRPr="00013F83" w:rsidRDefault="0057678B" w:rsidP="0057678B">
      <w:pPr>
        <w:widowControl w:val="0"/>
        <w:autoSpaceDE w:val="0"/>
        <w:autoSpaceDN w:val="0"/>
        <w:ind w:left="348"/>
        <w:jc w:val="both"/>
        <w:rPr>
          <w:lang w:eastAsia="en-US" w:bidi="en-US"/>
        </w:rPr>
      </w:pPr>
      <w:r w:rsidRPr="00013F83">
        <w:rPr>
          <w:lang w:eastAsia="en-US" w:bidi="en-US"/>
        </w:rPr>
        <w:t>1.7.3 за забезпечення аудитора:</w:t>
      </w:r>
    </w:p>
    <w:p w14:paraId="7449B310" w14:textId="77777777" w:rsidR="0057678B" w:rsidRPr="00013F83" w:rsidRDefault="0057678B" w:rsidP="0057678B">
      <w:pPr>
        <w:widowControl w:val="0"/>
        <w:autoSpaceDE w:val="0"/>
        <w:autoSpaceDN w:val="0"/>
        <w:ind w:firstLine="687"/>
        <w:jc w:val="both"/>
        <w:rPr>
          <w:lang w:eastAsia="en-US" w:bidi="en-US"/>
        </w:rPr>
      </w:pPr>
      <w:r w:rsidRPr="00013F83">
        <w:rPr>
          <w:lang w:eastAsia="en-US" w:bidi="en-US"/>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14:paraId="4A675E54" w14:textId="77777777" w:rsidR="0057678B" w:rsidRPr="00013F83" w:rsidRDefault="0057678B" w:rsidP="0057678B">
      <w:pPr>
        <w:widowControl w:val="0"/>
        <w:autoSpaceDE w:val="0"/>
        <w:autoSpaceDN w:val="0"/>
        <w:spacing w:line="259" w:lineRule="auto"/>
        <w:ind w:right="74" w:firstLine="687"/>
        <w:jc w:val="both"/>
        <w:rPr>
          <w:lang w:eastAsia="en-US" w:bidi="en-US"/>
        </w:rPr>
      </w:pPr>
      <w:r w:rsidRPr="00013F83">
        <w:rPr>
          <w:lang w:eastAsia="en-US" w:bidi="en-US"/>
        </w:rPr>
        <w:t>б) додатковою інформацією, про яку аудитор може зробити запит управлінському персоналу з метою аудиту;</w:t>
      </w:r>
    </w:p>
    <w:p w14:paraId="7A9A9D8B" w14:textId="77777777" w:rsidR="0057678B" w:rsidRDefault="0057678B" w:rsidP="0057678B">
      <w:pPr>
        <w:widowControl w:val="0"/>
        <w:autoSpaceDE w:val="0"/>
        <w:autoSpaceDN w:val="0"/>
        <w:ind w:firstLine="687"/>
        <w:jc w:val="both"/>
        <w:rPr>
          <w:lang w:eastAsia="en-US" w:bidi="en-US"/>
        </w:rPr>
      </w:pPr>
      <w:r w:rsidRPr="00013F83">
        <w:rPr>
          <w:lang w:eastAsia="en-US" w:bidi="en-US"/>
        </w:rPr>
        <w:t>в) доступом до працівників Замовника, від яких, за визначенням аудитора, необхідно отримати аудиторські докази.</w:t>
      </w:r>
    </w:p>
    <w:p w14:paraId="189AE651" w14:textId="77777777" w:rsidR="0057678B" w:rsidRPr="00013F83" w:rsidRDefault="0057678B" w:rsidP="0057678B">
      <w:pPr>
        <w:widowControl w:val="0"/>
        <w:autoSpaceDE w:val="0"/>
        <w:autoSpaceDN w:val="0"/>
        <w:ind w:left="687"/>
        <w:jc w:val="both"/>
        <w:rPr>
          <w:lang w:eastAsia="en-US" w:bidi="en-US"/>
        </w:rPr>
      </w:pPr>
    </w:p>
    <w:p w14:paraId="09827EFB" w14:textId="77777777" w:rsidR="0057678B" w:rsidRPr="00013F83" w:rsidRDefault="0057678B" w:rsidP="0057678B">
      <w:pPr>
        <w:widowControl w:val="0"/>
        <w:autoSpaceDE w:val="0"/>
        <w:autoSpaceDN w:val="0"/>
        <w:spacing w:after="3" w:line="259" w:lineRule="auto"/>
        <w:ind w:right="9"/>
        <w:jc w:val="center"/>
        <w:rPr>
          <w:lang w:eastAsia="en-US" w:bidi="en-US"/>
        </w:rPr>
      </w:pPr>
      <w:r w:rsidRPr="00013F83">
        <w:rPr>
          <w:b/>
          <w:lang w:eastAsia="en-US" w:bidi="en-US"/>
        </w:rPr>
        <w:t>ІІ. ТЕРМІН ВИКОНАННЯ РОБІТ.</w:t>
      </w:r>
    </w:p>
    <w:p w14:paraId="6E4E1695" w14:textId="30283AFA" w:rsidR="0057678B" w:rsidRDefault="0057678B" w:rsidP="0057678B">
      <w:pPr>
        <w:widowControl w:val="0"/>
        <w:autoSpaceDE w:val="0"/>
        <w:autoSpaceDN w:val="0"/>
        <w:spacing w:after="53"/>
        <w:ind w:left="-5"/>
        <w:jc w:val="both"/>
        <w:rPr>
          <w:lang w:eastAsia="en-US" w:bidi="en-US"/>
        </w:rPr>
      </w:pPr>
      <w:r w:rsidRPr="00013F83">
        <w:rPr>
          <w:lang w:eastAsia="en-US" w:bidi="en-US"/>
        </w:rPr>
        <w:t>2.1. Термін надання аудиторських послуг встановлюється по</w:t>
      </w:r>
      <w:r w:rsidR="00A91802">
        <w:rPr>
          <w:lang w:eastAsia="en-US" w:bidi="en-US"/>
        </w:rPr>
        <w:t xml:space="preserve"> </w:t>
      </w:r>
      <w:r w:rsidR="004F4EB9">
        <w:rPr>
          <w:lang w:eastAsia="en-US" w:bidi="en-US"/>
        </w:rPr>
        <w:t>15</w:t>
      </w:r>
      <w:r w:rsidR="00007C4D">
        <w:rPr>
          <w:lang w:eastAsia="en-US" w:bidi="en-US"/>
        </w:rPr>
        <w:t>.05.202</w:t>
      </w:r>
      <w:r w:rsidR="004F4EB9">
        <w:rPr>
          <w:lang w:eastAsia="en-US" w:bidi="en-US"/>
        </w:rPr>
        <w:t>4</w:t>
      </w:r>
      <w:r w:rsidRPr="00013F83">
        <w:rPr>
          <w:lang w:eastAsia="en-US" w:bidi="en-US"/>
        </w:rPr>
        <w:t xml:space="preserve"> з урахуванням </w:t>
      </w:r>
      <w:proofErr w:type="spellStart"/>
      <w:r w:rsidRPr="00013F83">
        <w:rPr>
          <w:lang w:eastAsia="en-US" w:bidi="en-US"/>
        </w:rPr>
        <w:t>п.п</w:t>
      </w:r>
      <w:proofErr w:type="spellEnd"/>
      <w:r w:rsidRPr="00013F83">
        <w:rPr>
          <w:lang w:eastAsia="en-US" w:bidi="en-US"/>
        </w:rPr>
        <w:t>. 4.4. цього договору.</w:t>
      </w:r>
    </w:p>
    <w:p w14:paraId="77AF5F4E" w14:textId="4982E480" w:rsidR="00846848" w:rsidRPr="00846848" w:rsidRDefault="00846848" w:rsidP="00846848">
      <w:pPr>
        <w:widowControl w:val="0"/>
        <w:autoSpaceDE w:val="0"/>
        <w:autoSpaceDN w:val="0"/>
        <w:spacing w:after="53"/>
        <w:ind w:left="-5"/>
        <w:jc w:val="both"/>
        <w:rPr>
          <w:lang w:eastAsia="en-US" w:bidi="en-US"/>
        </w:rPr>
      </w:pPr>
      <w:r w:rsidRPr="00846848">
        <w:rPr>
          <w:lang w:eastAsia="en-US" w:bidi="en-US"/>
        </w:rPr>
        <w:t xml:space="preserve">2.2. Надання результатів наданих послуг здійснюється по </w:t>
      </w:r>
      <w:r>
        <w:rPr>
          <w:lang w:eastAsia="en-US" w:bidi="en-US"/>
        </w:rPr>
        <w:t>1</w:t>
      </w:r>
      <w:r w:rsidR="00827110">
        <w:rPr>
          <w:lang w:eastAsia="en-US" w:bidi="en-US"/>
        </w:rPr>
        <w:t>5</w:t>
      </w:r>
      <w:r>
        <w:rPr>
          <w:lang w:eastAsia="en-US" w:bidi="en-US"/>
        </w:rPr>
        <w:t xml:space="preserve">.05.2024 </w:t>
      </w:r>
      <w:r w:rsidRPr="00846848">
        <w:rPr>
          <w:lang w:eastAsia="en-US" w:bidi="en-US"/>
        </w:rPr>
        <w:t>включно.</w:t>
      </w:r>
    </w:p>
    <w:p w14:paraId="1DE81E56" w14:textId="122D48AC" w:rsidR="00846848" w:rsidRPr="00846848" w:rsidRDefault="00846848" w:rsidP="00846848">
      <w:pPr>
        <w:widowControl w:val="0"/>
        <w:autoSpaceDE w:val="0"/>
        <w:autoSpaceDN w:val="0"/>
        <w:spacing w:after="53"/>
        <w:ind w:left="-5"/>
        <w:jc w:val="both"/>
        <w:rPr>
          <w:lang w:eastAsia="en-US" w:bidi="en-US"/>
        </w:rPr>
      </w:pPr>
      <w:r w:rsidRPr="00846848">
        <w:rPr>
          <w:lang w:eastAsia="en-US" w:bidi="en-US"/>
        </w:rPr>
        <w:t xml:space="preserve">2.3. </w:t>
      </w:r>
      <w:r>
        <w:rPr>
          <w:lang w:eastAsia="en-US" w:bidi="en-US"/>
        </w:rPr>
        <w:t>Виконавець</w:t>
      </w:r>
      <w:r w:rsidRPr="00846848">
        <w:rPr>
          <w:lang w:eastAsia="en-US" w:bidi="en-US"/>
        </w:rPr>
        <w:t xml:space="preserve"> пров</w:t>
      </w:r>
      <w:r>
        <w:rPr>
          <w:lang w:eastAsia="en-US" w:bidi="en-US"/>
        </w:rPr>
        <w:t>одить</w:t>
      </w:r>
      <w:r w:rsidRPr="00846848">
        <w:rPr>
          <w:lang w:eastAsia="en-US" w:bidi="en-US"/>
        </w:rPr>
        <w:t xml:space="preserve"> аудит відповідно до МСA. Ці стандарти вимагають дотримання етичних вимог. Як складов</w:t>
      </w:r>
      <w:r>
        <w:rPr>
          <w:lang w:eastAsia="en-US" w:bidi="en-US"/>
        </w:rPr>
        <w:t>а</w:t>
      </w:r>
      <w:r w:rsidRPr="00846848">
        <w:rPr>
          <w:lang w:eastAsia="en-US" w:bidi="en-US"/>
        </w:rPr>
        <w:t xml:space="preserve"> аудиту відповідно до МСА використовує</w:t>
      </w:r>
      <w:r>
        <w:rPr>
          <w:lang w:eastAsia="en-US" w:bidi="en-US"/>
        </w:rPr>
        <w:t>ться</w:t>
      </w:r>
      <w:r w:rsidRPr="00846848">
        <w:rPr>
          <w:lang w:eastAsia="en-US" w:bidi="en-US"/>
        </w:rPr>
        <w:t xml:space="preserve"> професійне судження та професійн</w:t>
      </w:r>
      <w:r>
        <w:rPr>
          <w:lang w:eastAsia="en-US" w:bidi="en-US"/>
        </w:rPr>
        <w:t>ий</w:t>
      </w:r>
      <w:r w:rsidRPr="00846848">
        <w:rPr>
          <w:lang w:eastAsia="en-US" w:bidi="en-US"/>
        </w:rPr>
        <w:t xml:space="preserve"> скептицизм під час здійснення аудиту. </w:t>
      </w:r>
    </w:p>
    <w:p w14:paraId="6CE08B67" w14:textId="5646D2F5" w:rsidR="00846848" w:rsidRPr="00846848" w:rsidRDefault="00846848" w:rsidP="00846848">
      <w:pPr>
        <w:widowControl w:val="0"/>
        <w:autoSpaceDE w:val="0"/>
        <w:autoSpaceDN w:val="0"/>
        <w:spacing w:after="53"/>
        <w:ind w:left="-5"/>
        <w:jc w:val="both"/>
        <w:rPr>
          <w:lang w:eastAsia="en-US" w:bidi="en-US"/>
        </w:rPr>
      </w:pPr>
      <w:r>
        <w:rPr>
          <w:lang w:eastAsia="en-US" w:bidi="en-US"/>
        </w:rPr>
        <w:t>Виконавець</w:t>
      </w:r>
      <w:r w:rsidRPr="00846848">
        <w:rPr>
          <w:lang w:eastAsia="en-US" w:bidi="en-US"/>
        </w:rPr>
        <w:t xml:space="preserve"> також:</w:t>
      </w:r>
    </w:p>
    <w:p w14:paraId="7D50D72A" w14:textId="7268591D" w:rsidR="00846848" w:rsidRPr="00846848" w:rsidRDefault="00846848" w:rsidP="00846848">
      <w:pPr>
        <w:widowControl w:val="0"/>
        <w:numPr>
          <w:ilvl w:val="0"/>
          <w:numId w:val="6"/>
        </w:numPr>
        <w:autoSpaceDE w:val="0"/>
        <w:autoSpaceDN w:val="0"/>
        <w:spacing w:after="53"/>
        <w:jc w:val="both"/>
        <w:rPr>
          <w:lang w:eastAsia="en-US" w:bidi="en-US"/>
        </w:rPr>
      </w:pPr>
      <w:r w:rsidRPr="00846848">
        <w:rPr>
          <w:lang w:eastAsia="en-US" w:bidi="en-US"/>
        </w:rPr>
        <w:t>Ідентифікує та оцінює ризики суттєвого викривлення фінансової звітності внаслідок шахрайства або помилки, розробляє і виконує аудиторські процедури у відповідь на ці ризики та отримує аудиторські докази, які є достатніми й прийнятними для використання їх як основи для думки</w:t>
      </w:r>
      <w:r>
        <w:rPr>
          <w:lang w:eastAsia="en-US" w:bidi="en-US"/>
        </w:rPr>
        <w:t xml:space="preserve"> Виконавця</w:t>
      </w:r>
      <w:r w:rsidRPr="00846848">
        <w:rPr>
          <w:lang w:eastAsia="en-US" w:bidi="en-US"/>
        </w:rPr>
        <w:t xml:space="preserve">. Ризик </w:t>
      </w:r>
      <w:proofErr w:type="spellStart"/>
      <w:r w:rsidRPr="00846848">
        <w:rPr>
          <w:lang w:eastAsia="en-US" w:bidi="en-US"/>
        </w:rPr>
        <w:t>невиявлення</w:t>
      </w:r>
      <w:proofErr w:type="spellEnd"/>
      <w:r w:rsidRPr="00846848">
        <w:rPr>
          <w:lang w:eastAsia="en-US" w:bidi="en-US"/>
        </w:rPr>
        <w:t xml:space="preserve"> суттєвого викривлення внаслідок шахрайства є вищим у порівнянні з суттєвим викривленням внаслідок помилки, оскільки шахрайство може включати змову, фальсифікацію, навмисні вилучення, хибні тлумачення або нехтування внутрішнім контролем.</w:t>
      </w:r>
    </w:p>
    <w:p w14:paraId="215B6411" w14:textId="564B122E" w:rsidR="00846848" w:rsidRPr="00846848" w:rsidRDefault="00846848" w:rsidP="00846848">
      <w:pPr>
        <w:widowControl w:val="0"/>
        <w:numPr>
          <w:ilvl w:val="0"/>
          <w:numId w:val="6"/>
        </w:numPr>
        <w:autoSpaceDE w:val="0"/>
        <w:autoSpaceDN w:val="0"/>
        <w:spacing w:after="53"/>
        <w:jc w:val="both"/>
        <w:rPr>
          <w:lang w:eastAsia="en-US" w:bidi="en-US"/>
        </w:rPr>
      </w:pPr>
      <w:r w:rsidRPr="00846848">
        <w:rPr>
          <w:lang w:eastAsia="en-US" w:bidi="en-US"/>
        </w:rPr>
        <w:t xml:space="preserve">Отримує розуміння внутрішнього контролю, доречного до аудиту, з метою розробки аудиторських процедур, прийнятних за цих обставин, але не з метою висловлення думки щодо ефективності внутрішнього контролю суб’єкта господарювання. Проте </w:t>
      </w:r>
      <w:r>
        <w:rPr>
          <w:lang w:eastAsia="en-US" w:bidi="en-US"/>
        </w:rPr>
        <w:t>Виконавець</w:t>
      </w:r>
      <w:r w:rsidRPr="00846848">
        <w:rPr>
          <w:lang w:eastAsia="en-US" w:bidi="en-US"/>
        </w:rPr>
        <w:t xml:space="preserve"> повідом</w:t>
      </w:r>
      <w:r>
        <w:rPr>
          <w:lang w:eastAsia="en-US" w:bidi="en-US"/>
        </w:rPr>
        <w:t>ляє</w:t>
      </w:r>
      <w:r w:rsidRPr="00846848">
        <w:rPr>
          <w:lang w:eastAsia="en-US" w:bidi="en-US"/>
        </w:rPr>
        <w:t xml:space="preserve"> </w:t>
      </w:r>
      <w:r>
        <w:rPr>
          <w:lang w:eastAsia="en-US" w:bidi="en-US"/>
        </w:rPr>
        <w:t>Замовнику</w:t>
      </w:r>
      <w:r w:rsidRPr="00846848">
        <w:rPr>
          <w:lang w:eastAsia="en-US" w:bidi="en-US"/>
        </w:rPr>
        <w:t xml:space="preserve"> у письмовій формі про будь­ які суттєві недоліки внутрішнього контролю, що стосуються аудиту фінансової звітності, які </w:t>
      </w:r>
      <w:r>
        <w:rPr>
          <w:lang w:eastAsia="en-US" w:bidi="en-US"/>
        </w:rPr>
        <w:t>Виконавець</w:t>
      </w:r>
      <w:r w:rsidRPr="00846848">
        <w:rPr>
          <w:lang w:eastAsia="en-US" w:bidi="en-US"/>
        </w:rPr>
        <w:t xml:space="preserve"> ідентифікува</w:t>
      </w:r>
      <w:r>
        <w:rPr>
          <w:lang w:eastAsia="en-US" w:bidi="en-US"/>
        </w:rPr>
        <w:t>в</w:t>
      </w:r>
      <w:r w:rsidRPr="00846848">
        <w:rPr>
          <w:lang w:eastAsia="en-US" w:bidi="en-US"/>
        </w:rPr>
        <w:t xml:space="preserve"> під час аудиту.</w:t>
      </w:r>
    </w:p>
    <w:p w14:paraId="4A1A92C1" w14:textId="7B699322" w:rsidR="00846848" w:rsidRPr="00846848" w:rsidRDefault="00846848" w:rsidP="00846848">
      <w:pPr>
        <w:widowControl w:val="0"/>
        <w:numPr>
          <w:ilvl w:val="0"/>
          <w:numId w:val="6"/>
        </w:numPr>
        <w:autoSpaceDE w:val="0"/>
        <w:autoSpaceDN w:val="0"/>
        <w:spacing w:after="53"/>
        <w:jc w:val="both"/>
        <w:rPr>
          <w:lang w:eastAsia="en-US" w:bidi="en-US"/>
        </w:rPr>
      </w:pPr>
      <w:r w:rsidRPr="00846848">
        <w:rPr>
          <w:lang w:eastAsia="en-US" w:bidi="en-US"/>
        </w:rPr>
        <w:t xml:space="preserve">Оцінює прийнятність використаних облікових політик та обґрунтованість облікових оцінок, а також відповідних </w:t>
      </w:r>
      <w:proofErr w:type="spellStart"/>
      <w:r w:rsidRPr="00846848">
        <w:rPr>
          <w:lang w:eastAsia="en-US" w:bidi="en-US"/>
        </w:rPr>
        <w:t>розкриттів</w:t>
      </w:r>
      <w:proofErr w:type="spellEnd"/>
      <w:r w:rsidRPr="00846848">
        <w:rPr>
          <w:lang w:eastAsia="en-US" w:bidi="en-US"/>
        </w:rPr>
        <w:t>, здійснених управлінським персоналом.</w:t>
      </w:r>
    </w:p>
    <w:p w14:paraId="787CC0E3" w14:textId="06C698DA" w:rsidR="00846848" w:rsidRPr="00846848" w:rsidRDefault="00846848" w:rsidP="00846848">
      <w:pPr>
        <w:widowControl w:val="0"/>
        <w:numPr>
          <w:ilvl w:val="0"/>
          <w:numId w:val="6"/>
        </w:numPr>
        <w:autoSpaceDE w:val="0"/>
        <w:autoSpaceDN w:val="0"/>
        <w:spacing w:after="53"/>
        <w:jc w:val="both"/>
        <w:rPr>
          <w:lang w:eastAsia="en-US" w:bidi="en-US"/>
        </w:rPr>
      </w:pPr>
      <w:r w:rsidRPr="00846848">
        <w:rPr>
          <w:lang w:eastAsia="en-US" w:bidi="en-US"/>
        </w:rPr>
        <w:t>Роби</w:t>
      </w:r>
      <w:r>
        <w:rPr>
          <w:lang w:eastAsia="en-US" w:bidi="en-US"/>
        </w:rPr>
        <w:t>ть</w:t>
      </w:r>
      <w:r w:rsidRPr="00846848">
        <w:rPr>
          <w:lang w:eastAsia="en-US" w:bidi="en-US"/>
        </w:rPr>
        <w:t xml:space="preserve"> висновок щодо прийнятності використання управлінським персоналом безперервності діяльності як основи бухгалтерського обліку та на основі отриманих аудиторських доказів висновок стосовно того, чи існує суттєва невизначеність щодо подій або умов, які можуть поставити під значний сумнів здатність компанії продовжити свою діяльність на безперервній основі. Якщо </w:t>
      </w:r>
      <w:r>
        <w:rPr>
          <w:lang w:eastAsia="en-US" w:bidi="en-US"/>
        </w:rPr>
        <w:t>Виконавець</w:t>
      </w:r>
      <w:r w:rsidRPr="00846848">
        <w:rPr>
          <w:lang w:eastAsia="en-US" w:bidi="en-US"/>
        </w:rPr>
        <w:t xml:space="preserve"> дійде висновку, що така суттєва невизначеність дійсно існує, </w:t>
      </w:r>
      <w:r>
        <w:rPr>
          <w:lang w:eastAsia="en-US" w:bidi="en-US"/>
        </w:rPr>
        <w:t>Виконавець</w:t>
      </w:r>
      <w:r w:rsidRPr="00846848">
        <w:rPr>
          <w:lang w:eastAsia="en-US" w:bidi="en-US"/>
        </w:rPr>
        <w:t xml:space="preserve"> зобов’язан</w:t>
      </w:r>
      <w:r>
        <w:rPr>
          <w:lang w:eastAsia="en-US" w:bidi="en-US"/>
        </w:rPr>
        <w:t>ий</w:t>
      </w:r>
      <w:r w:rsidRPr="00846848">
        <w:rPr>
          <w:lang w:eastAsia="en-US" w:bidi="en-US"/>
        </w:rPr>
        <w:t xml:space="preserve"> привернути увагу в звіті до відповідних </w:t>
      </w:r>
      <w:proofErr w:type="spellStart"/>
      <w:r w:rsidRPr="00846848">
        <w:rPr>
          <w:lang w:eastAsia="en-US" w:bidi="en-US"/>
        </w:rPr>
        <w:t>розкриттів</w:t>
      </w:r>
      <w:proofErr w:type="spellEnd"/>
      <w:r w:rsidRPr="00846848">
        <w:rPr>
          <w:lang w:eastAsia="en-US" w:bidi="en-US"/>
        </w:rPr>
        <w:t xml:space="preserve"> у фінансовій звітності або, якщо такі розкриття </w:t>
      </w:r>
      <w:r w:rsidRPr="00846848">
        <w:rPr>
          <w:lang w:eastAsia="en-US" w:bidi="en-US"/>
        </w:rPr>
        <w:lastRenderedPageBreak/>
        <w:t xml:space="preserve">неадекватні, модифікувати </w:t>
      </w:r>
      <w:r>
        <w:rPr>
          <w:lang w:eastAsia="en-US" w:bidi="en-US"/>
        </w:rPr>
        <w:t>власну</w:t>
      </w:r>
      <w:r w:rsidRPr="00846848">
        <w:rPr>
          <w:lang w:eastAsia="en-US" w:bidi="en-US"/>
        </w:rPr>
        <w:t xml:space="preserve"> думку. </w:t>
      </w:r>
      <w:r>
        <w:rPr>
          <w:lang w:eastAsia="en-US" w:bidi="en-US"/>
        </w:rPr>
        <w:t>В</w:t>
      </w:r>
      <w:r w:rsidRPr="00846848">
        <w:rPr>
          <w:lang w:eastAsia="en-US" w:bidi="en-US"/>
        </w:rPr>
        <w:t>исновки</w:t>
      </w:r>
      <w:r>
        <w:rPr>
          <w:lang w:eastAsia="en-US" w:bidi="en-US"/>
        </w:rPr>
        <w:t xml:space="preserve"> Виконавця</w:t>
      </w:r>
      <w:r w:rsidRPr="00846848">
        <w:rPr>
          <w:lang w:eastAsia="en-US" w:bidi="en-US"/>
        </w:rPr>
        <w:t xml:space="preserve"> ґрунтуватимуться на аудиторських доказах, отриманих до дати звіту аудитора. Однак майбутні події або умови можуть примусити компанію припинити свою безперервну діяльність.</w:t>
      </w:r>
    </w:p>
    <w:p w14:paraId="6500CF4E" w14:textId="311B94D5" w:rsidR="00846848" w:rsidRPr="00846848" w:rsidRDefault="00846848" w:rsidP="00846848">
      <w:pPr>
        <w:widowControl w:val="0"/>
        <w:numPr>
          <w:ilvl w:val="0"/>
          <w:numId w:val="6"/>
        </w:numPr>
        <w:autoSpaceDE w:val="0"/>
        <w:autoSpaceDN w:val="0"/>
        <w:spacing w:after="53"/>
        <w:jc w:val="both"/>
        <w:rPr>
          <w:lang w:eastAsia="en-US" w:bidi="en-US"/>
        </w:rPr>
      </w:pPr>
      <w:r w:rsidRPr="00846848">
        <w:rPr>
          <w:lang w:eastAsia="en-US" w:bidi="en-US"/>
        </w:rPr>
        <w:t>Оцін</w:t>
      </w:r>
      <w:r>
        <w:rPr>
          <w:lang w:eastAsia="en-US" w:bidi="en-US"/>
        </w:rPr>
        <w:t>ює</w:t>
      </w:r>
      <w:r w:rsidRPr="00846848">
        <w:rPr>
          <w:lang w:eastAsia="en-US" w:bidi="en-US"/>
        </w:rPr>
        <w:t xml:space="preserve"> загальне подання, структуру та зміст фінансової звітності, включаючи розкриття, та чи подає фінансова звітність операції та події в такий спосіб, що забезпечує достовірне подання.</w:t>
      </w:r>
    </w:p>
    <w:p w14:paraId="6B1DD380" w14:textId="77777777" w:rsidR="00846848" w:rsidRPr="00846848" w:rsidRDefault="00846848" w:rsidP="00846848">
      <w:pPr>
        <w:widowControl w:val="0"/>
        <w:autoSpaceDE w:val="0"/>
        <w:autoSpaceDN w:val="0"/>
        <w:spacing w:after="53"/>
        <w:ind w:left="-5"/>
        <w:jc w:val="both"/>
        <w:rPr>
          <w:lang w:eastAsia="en-US" w:bidi="en-US"/>
        </w:rPr>
      </w:pPr>
      <w:r w:rsidRPr="00846848">
        <w:rPr>
          <w:lang w:eastAsia="en-US" w:bidi="en-US"/>
        </w:rPr>
        <w:t>Через властиві обмеження аудиту разом із властивими обмеженнями системи внутрішнього контролю існує неминучий ризик того, що деякі суттєві викривлення можна не виявити, навіть якщо аудит належно спланований і виконаний відповідно до МСА.</w:t>
      </w:r>
    </w:p>
    <w:p w14:paraId="19C95499" w14:textId="77777777" w:rsidR="00846848" w:rsidRPr="00013F83" w:rsidRDefault="00846848" w:rsidP="0057678B">
      <w:pPr>
        <w:widowControl w:val="0"/>
        <w:autoSpaceDE w:val="0"/>
        <w:autoSpaceDN w:val="0"/>
        <w:spacing w:after="53"/>
        <w:ind w:left="-5"/>
        <w:jc w:val="both"/>
        <w:rPr>
          <w:lang w:eastAsia="en-US" w:bidi="en-US"/>
        </w:rPr>
      </w:pPr>
    </w:p>
    <w:p w14:paraId="44C54332" w14:textId="77777777" w:rsidR="0057678B" w:rsidRPr="00013F83" w:rsidRDefault="0057678B" w:rsidP="0057678B">
      <w:pPr>
        <w:keepNext/>
        <w:widowControl w:val="0"/>
        <w:autoSpaceDE w:val="0"/>
        <w:autoSpaceDN w:val="0"/>
        <w:spacing w:before="240" w:after="60"/>
        <w:ind w:left="10" w:right="10"/>
        <w:jc w:val="center"/>
        <w:outlineLvl w:val="0"/>
        <w:rPr>
          <w:b/>
          <w:bCs/>
          <w:kern w:val="32"/>
          <w:lang w:eastAsia="en-US" w:bidi="en-US"/>
        </w:rPr>
      </w:pPr>
      <w:r w:rsidRPr="00013F83">
        <w:rPr>
          <w:b/>
          <w:bCs/>
          <w:kern w:val="32"/>
          <w:lang w:eastAsia="en-US" w:bidi="en-US"/>
        </w:rPr>
        <w:t>ІІІ. ВАРТІСТЬ РОБІТ І ПОРЯДОК РОЗРАХУНКІВ</w:t>
      </w:r>
    </w:p>
    <w:p w14:paraId="5EAFB2BF" w14:textId="77777777" w:rsidR="0057678B" w:rsidRPr="00013F83" w:rsidRDefault="0057678B" w:rsidP="0057678B">
      <w:pPr>
        <w:widowControl w:val="0"/>
        <w:autoSpaceDE w:val="0"/>
        <w:autoSpaceDN w:val="0"/>
        <w:spacing w:after="132"/>
        <w:ind w:left="-5"/>
        <w:jc w:val="both"/>
        <w:rPr>
          <w:lang w:eastAsia="en-US" w:bidi="en-US"/>
        </w:rPr>
      </w:pPr>
      <w:r w:rsidRPr="00013F83">
        <w:rPr>
          <w:lang w:eastAsia="en-US" w:bidi="en-US"/>
        </w:rPr>
        <w:t>3.1. За надання аудиторських послуг, вказаних в пункті 1.1. даного договору, Замовник сплачує Виконавцю грошові кошти в розмірі _______________________________ гривень</w:t>
      </w:r>
      <w:r>
        <w:rPr>
          <w:lang w:eastAsia="en-US" w:bidi="en-US"/>
        </w:rPr>
        <w:t>.</w:t>
      </w:r>
    </w:p>
    <w:p w14:paraId="15694492" w14:textId="77777777" w:rsidR="0057678B" w:rsidRPr="00013F83" w:rsidRDefault="0057678B" w:rsidP="0057678B">
      <w:pPr>
        <w:widowControl w:val="0"/>
        <w:autoSpaceDE w:val="0"/>
        <w:autoSpaceDN w:val="0"/>
        <w:ind w:left="-5"/>
        <w:jc w:val="both"/>
        <w:rPr>
          <w:lang w:eastAsia="en-US" w:bidi="en-US"/>
        </w:rPr>
      </w:pPr>
      <w:r w:rsidRPr="00013F83">
        <w:rPr>
          <w:lang w:eastAsia="en-US" w:bidi="en-US"/>
        </w:rPr>
        <w:t xml:space="preserve">3.2. Оплата проводиться шляхом перерахування грошових коштів на розрахунковий рахунок Виконавця в ____________________________________________________________ згідно виставленого рахунку в термін не пізніший ніж </w:t>
      </w:r>
      <w:r>
        <w:rPr>
          <w:lang w:eastAsia="en-US" w:bidi="en-US"/>
        </w:rPr>
        <w:t>120 (сто двадцять)</w:t>
      </w:r>
      <w:r w:rsidRPr="00013F83">
        <w:rPr>
          <w:lang w:eastAsia="en-US" w:bidi="en-US"/>
        </w:rPr>
        <w:t xml:space="preserve"> банківських днів з дати підписання акту наданих послуг.</w:t>
      </w:r>
    </w:p>
    <w:p w14:paraId="02786032" w14:textId="77777777" w:rsidR="00804786" w:rsidRDefault="0057678B" w:rsidP="00804786">
      <w:pPr>
        <w:widowControl w:val="0"/>
        <w:autoSpaceDE w:val="0"/>
        <w:autoSpaceDN w:val="0"/>
        <w:spacing w:after="414" w:line="259" w:lineRule="auto"/>
        <w:jc w:val="both"/>
        <w:rPr>
          <w:color w:val="FFFFFF"/>
          <w:lang w:eastAsia="en-US" w:bidi="en-US"/>
        </w:rPr>
      </w:pPr>
      <w:r w:rsidRPr="00013F83">
        <w:rPr>
          <w:color w:val="FFFFFF"/>
          <w:lang w:eastAsia="en-US" w:bidi="en-US"/>
        </w:rPr>
        <w:t>0</w:t>
      </w:r>
    </w:p>
    <w:p w14:paraId="5F0F18C2" w14:textId="77777777" w:rsidR="0057678B" w:rsidRPr="00013F83" w:rsidRDefault="0057678B" w:rsidP="00804786">
      <w:pPr>
        <w:widowControl w:val="0"/>
        <w:autoSpaceDE w:val="0"/>
        <w:autoSpaceDN w:val="0"/>
        <w:spacing w:line="259" w:lineRule="auto"/>
        <w:jc w:val="center"/>
        <w:rPr>
          <w:b/>
          <w:bCs/>
          <w:kern w:val="32"/>
          <w:lang w:eastAsia="en-US" w:bidi="en-US"/>
        </w:rPr>
      </w:pPr>
      <w:r w:rsidRPr="00013F83">
        <w:rPr>
          <w:b/>
          <w:bCs/>
          <w:kern w:val="32"/>
          <w:lang w:eastAsia="en-US" w:bidi="en-US"/>
        </w:rPr>
        <w:t>ІV. ПОРЯДОК ПЕРЕДАЧІ І ПРИЙОМУ ПОСЛУГ</w:t>
      </w:r>
    </w:p>
    <w:p w14:paraId="6135A5F7" w14:textId="77777777" w:rsidR="0057678B" w:rsidRPr="00013F83" w:rsidRDefault="0057678B" w:rsidP="00804786">
      <w:pPr>
        <w:widowControl w:val="0"/>
        <w:autoSpaceDE w:val="0"/>
        <w:autoSpaceDN w:val="0"/>
        <w:ind w:left="-5"/>
        <w:jc w:val="both"/>
        <w:rPr>
          <w:lang w:eastAsia="en-US" w:bidi="en-US"/>
        </w:rPr>
      </w:pPr>
      <w:r w:rsidRPr="00013F83">
        <w:rPr>
          <w:lang w:eastAsia="en-US" w:bidi="en-US"/>
        </w:rPr>
        <w:t>4.1. Результатом наданих послуг є аудиторський звіт. Аудиторський звіт без модифікації думки буде наданий у формі звіту щодо аудиту фінансової звітності відповідно до МСА 700 «Формування думки та складання звіту щодо фінансової звітності» або з модифікованою думкою у формі звіту щодо аудиту фінансової звітності відповідно до МСА 705 «Модифікації думки у звіті незалежного аудитора. В той же час можуть існувати обставини, за яких звіт може відрізнятися від очікуваної форми та змісту. По завершенні аудиторських послуг Виконавець надає Замовнику акт наданих послуг, який також засвідчує факт прийому-передачі аудиторського звіту за наслідками перевірки фінансової звітності.</w:t>
      </w:r>
    </w:p>
    <w:p w14:paraId="622CDD41" w14:textId="77777777" w:rsidR="0057678B" w:rsidRPr="00013F83" w:rsidRDefault="0057678B" w:rsidP="00804786">
      <w:pPr>
        <w:widowControl w:val="0"/>
        <w:autoSpaceDE w:val="0"/>
        <w:autoSpaceDN w:val="0"/>
        <w:ind w:left="-5"/>
        <w:jc w:val="both"/>
        <w:rPr>
          <w:lang w:eastAsia="en-US" w:bidi="en-US"/>
        </w:rPr>
      </w:pPr>
      <w:r w:rsidRPr="00013F83">
        <w:rPr>
          <w:lang w:eastAsia="en-US" w:bidi="en-US"/>
        </w:rPr>
        <w:t>4.2. У випадку дострокового  виконання  послуг  Замовник  має  право достроково прийняти ці послуги.</w:t>
      </w:r>
    </w:p>
    <w:p w14:paraId="6E30EF5C" w14:textId="77777777" w:rsidR="0057678B" w:rsidRPr="00013F83" w:rsidRDefault="0057678B" w:rsidP="00804786">
      <w:pPr>
        <w:widowControl w:val="0"/>
        <w:autoSpaceDE w:val="0"/>
        <w:autoSpaceDN w:val="0"/>
        <w:ind w:left="-5"/>
        <w:jc w:val="both"/>
        <w:rPr>
          <w:lang w:eastAsia="en-US" w:bidi="en-US"/>
        </w:rPr>
      </w:pPr>
      <w:r w:rsidRPr="00013F83">
        <w:rPr>
          <w:lang w:eastAsia="en-US" w:bidi="en-US"/>
        </w:rPr>
        <w:t>4.3. У випадку неможливості виконати перевірку або зробити висновок виходячи з наданих до перевірки документів, Виконавець передає Замовнику письмову відмову від надання висновку з вказанням конкретних обставин, які не дали змоги аудиторській компанії зробити висновок. В цьому випадку сторонами обумовлюються повну або часткову сплати коштів за аудит.</w:t>
      </w:r>
    </w:p>
    <w:p w14:paraId="6332BC44" w14:textId="77777777" w:rsidR="00804786" w:rsidRPr="00013F83" w:rsidRDefault="00804786" w:rsidP="00804786">
      <w:pPr>
        <w:widowControl w:val="0"/>
        <w:autoSpaceDE w:val="0"/>
        <w:autoSpaceDN w:val="0"/>
        <w:ind w:left="-5"/>
        <w:jc w:val="both"/>
        <w:rPr>
          <w:lang w:eastAsia="en-US" w:bidi="en-US"/>
        </w:rPr>
      </w:pPr>
    </w:p>
    <w:p w14:paraId="2C6D7617" w14:textId="77777777" w:rsidR="0057678B" w:rsidRPr="00013F83" w:rsidRDefault="0057678B" w:rsidP="0057678B">
      <w:pPr>
        <w:keepNext/>
        <w:keepLines/>
        <w:spacing w:after="3" w:line="259" w:lineRule="auto"/>
        <w:ind w:left="238" w:right="2" w:hanging="238"/>
        <w:jc w:val="center"/>
        <w:outlineLvl w:val="0"/>
        <w:rPr>
          <w:b/>
          <w:bCs/>
          <w:kern w:val="32"/>
          <w:lang w:eastAsia="en-US" w:bidi="en-US"/>
        </w:rPr>
      </w:pPr>
      <w:r w:rsidRPr="00013F83">
        <w:rPr>
          <w:b/>
          <w:bCs/>
          <w:kern w:val="32"/>
          <w:lang w:eastAsia="en-US" w:bidi="en-US"/>
        </w:rPr>
        <w:t>ЗОБОВ'ЯЗАННЯ СТОРІН</w:t>
      </w:r>
    </w:p>
    <w:p w14:paraId="7E580DB8" w14:textId="77777777" w:rsidR="0057678B" w:rsidRPr="00013F83" w:rsidRDefault="0057678B" w:rsidP="0057678B">
      <w:pPr>
        <w:widowControl w:val="0"/>
        <w:autoSpaceDE w:val="0"/>
        <w:autoSpaceDN w:val="0"/>
        <w:ind w:left="-5"/>
        <w:jc w:val="both"/>
        <w:rPr>
          <w:lang w:eastAsia="en-US" w:bidi="en-US"/>
        </w:rPr>
      </w:pPr>
      <w:r w:rsidRPr="00013F83">
        <w:rPr>
          <w:lang w:eastAsia="en-US" w:bidi="en-US"/>
        </w:rPr>
        <w:t>5.1. Права та обов’язки Виконавця.</w:t>
      </w:r>
    </w:p>
    <w:p w14:paraId="131342FC" w14:textId="77777777" w:rsidR="0057678B" w:rsidRPr="00013F83" w:rsidRDefault="0057678B" w:rsidP="004F4EB9">
      <w:pPr>
        <w:pStyle w:val="a3"/>
        <w:widowControl w:val="0"/>
        <w:numPr>
          <w:ilvl w:val="0"/>
          <w:numId w:val="5"/>
        </w:numPr>
        <w:autoSpaceDE w:val="0"/>
        <w:autoSpaceDN w:val="0"/>
        <w:ind w:left="0" w:firstLine="355"/>
        <w:jc w:val="both"/>
        <w:rPr>
          <w:lang w:eastAsia="en-US" w:bidi="en-US"/>
        </w:rPr>
      </w:pPr>
      <w:r w:rsidRPr="00013F83">
        <w:rPr>
          <w:lang w:eastAsia="en-US" w:bidi="en-US"/>
        </w:rPr>
        <w:t>Виконавець зобов'язаний якісно та вчасно провести аудиторську перевірку у відповідності до умов Договору.</w:t>
      </w:r>
    </w:p>
    <w:p w14:paraId="64FD69D4" w14:textId="77777777" w:rsidR="0057678B" w:rsidRPr="00013F83" w:rsidRDefault="0057678B" w:rsidP="004F4EB9">
      <w:pPr>
        <w:pStyle w:val="a3"/>
        <w:widowControl w:val="0"/>
        <w:numPr>
          <w:ilvl w:val="0"/>
          <w:numId w:val="5"/>
        </w:numPr>
        <w:autoSpaceDE w:val="0"/>
        <w:autoSpaceDN w:val="0"/>
        <w:spacing w:after="226"/>
        <w:ind w:left="0" w:firstLine="355"/>
        <w:jc w:val="both"/>
        <w:rPr>
          <w:lang w:eastAsia="en-US" w:bidi="en-US"/>
        </w:rPr>
      </w:pPr>
      <w:r w:rsidRPr="00013F83">
        <w:rPr>
          <w:lang w:eastAsia="en-US" w:bidi="en-US"/>
        </w:rPr>
        <w:t>Можливість висловлення Виконавцем думки, а також формулювання аудиторського звіту будуть повністю залежати від фактів та обставин, які існують на дату складання аудиторського віту та від результатів аудиторських процедур.</w:t>
      </w:r>
    </w:p>
    <w:p w14:paraId="68D1D144" w14:textId="77777777" w:rsidR="0057678B" w:rsidRPr="00013F83" w:rsidRDefault="0057678B" w:rsidP="004F4EB9">
      <w:pPr>
        <w:pStyle w:val="a3"/>
        <w:widowControl w:val="0"/>
        <w:numPr>
          <w:ilvl w:val="0"/>
          <w:numId w:val="5"/>
        </w:numPr>
        <w:autoSpaceDE w:val="0"/>
        <w:autoSpaceDN w:val="0"/>
        <w:ind w:left="0" w:firstLine="355"/>
        <w:jc w:val="both"/>
        <w:rPr>
          <w:lang w:eastAsia="en-US" w:bidi="en-US"/>
        </w:rPr>
      </w:pPr>
      <w:r w:rsidRPr="00013F83">
        <w:rPr>
          <w:lang w:eastAsia="en-US" w:bidi="en-US"/>
        </w:rPr>
        <w:t>Виконавець буде докладати всіх зусиль для збереження незалежності та забезпечення якості аудиторських послуг, що звичайно вимагаються до таких послуг в міжнародній практиці та вітчизняній практиці аудиту.</w:t>
      </w:r>
    </w:p>
    <w:p w14:paraId="54560315" w14:textId="77777777" w:rsidR="0057678B" w:rsidRPr="00013F83" w:rsidRDefault="0057678B" w:rsidP="004F4EB9">
      <w:pPr>
        <w:pStyle w:val="a3"/>
        <w:widowControl w:val="0"/>
        <w:numPr>
          <w:ilvl w:val="0"/>
          <w:numId w:val="5"/>
        </w:numPr>
        <w:autoSpaceDE w:val="0"/>
        <w:autoSpaceDN w:val="0"/>
        <w:ind w:left="0" w:firstLine="355"/>
        <w:jc w:val="both"/>
        <w:rPr>
          <w:lang w:eastAsia="en-US" w:bidi="en-US"/>
        </w:rPr>
      </w:pPr>
      <w:r w:rsidRPr="00013F83">
        <w:rPr>
          <w:lang w:eastAsia="en-US" w:bidi="en-US"/>
        </w:rPr>
        <w:t>Виконавець має право і буде подавати запити про надання інформації в тому числі у вигляді тверджень Замовнику, пов’язані з аудиторською перевіркою.</w:t>
      </w:r>
    </w:p>
    <w:p w14:paraId="02C10D41" w14:textId="77777777" w:rsidR="0057678B" w:rsidRPr="00013F83" w:rsidRDefault="0057678B" w:rsidP="004F4EB9">
      <w:pPr>
        <w:pStyle w:val="a3"/>
        <w:widowControl w:val="0"/>
        <w:numPr>
          <w:ilvl w:val="0"/>
          <w:numId w:val="5"/>
        </w:numPr>
        <w:autoSpaceDE w:val="0"/>
        <w:autoSpaceDN w:val="0"/>
        <w:ind w:left="0" w:firstLine="355"/>
        <w:jc w:val="both"/>
        <w:rPr>
          <w:lang w:eastAsia="en-US" w:bidi="en-US"/>
        </w:rPr>
      </w:pPr>
      <w:r w:rsidRPr="00013F83">
        <w:rPr>
          <w:lang w:eastAsia="en-US" w:bidi="en-US"/>
        </w:rPr>
        <w:t>Виконавець зобов’язаний інформувати Замовника на його вимогу про хід надання Послуг за цим Договором.</w:t>
      </w:r>
    </w:p>
    <w:p w14:paraId="43263B2C" w14:textId="77777777" w:rsidR="0057678B" w:rsidRPr="00013F83" w:rsidRDefault="0057678B" w:rsidP="004F4EB9">
      <w:pPr>
        <w:pStyle w:val="a3"/>
        <w:widowControl w:val="0"/>
        <w:numPr>
          <w:ilvl w:val="0"/>
          <w:numId w:val="5"/>
        </w:numPr>
        <w:autoSpaceDE w:val="0"/>
        <w:autoSpaceDN w:val="0"/>
        <w:ind w:left="0" w:firstLine="355"/>
        <w:jc w:val="both"/>
        <w:rPr>
          <w:lang w:eastAsia="en-US" w:bidi="en-US"/>
        </w:rPr>
      </w:pPr>
      <w:r w:rsidRPr="00013F83">
        <w:rPr>
          <w:lang w:eastAsia="en-US" w:bidi="en-US"/>
        </w:rPr>
        <w:t>Виконавець самостійно визначає якісний та кількісний склад аудиторської групи з виконання завдання з перевірки, в тому числі щодо залучення третіх осіб.</w:t>
      </w:r>
    </w:p>
    <w:p w14:paraId="2CB8E88B" w14:textId="77777777" w:rsidR="0057678B" w:rsidRPr="00013F83" w:rsidRDefault="0057678B" w:rsidP="004F4EB9">
      <w:pPr>
        <w:pStyle w:val="a3"/>
        <w:widowControl w:val="0"/>
        <w:numPr>
          <w:ilvl w:val="0"/>
          <w:numId w:val="5"/>
        </w:numPr>
        <w:autoSpaceDE w:val="0"/>
        <w:autoSpaceDN w:val="0"/>
        <w:ind w:left="0" w:firstLine="355"/>
        <w:jc w:val="both"/>
        <w:rPr>
          <w:lang w:eastAsia="en-US" w:bidi="en-US"/>
        </w:rPr>
      </w:pPr>
      <w:r w:rsidRPr="00013F83">
        <w:rPr>
          <w:lang w:eastAsia="en-US" w:bidi="en-US"/>
        </w:rPr>
        <w:lastRenderedPageBreak/>
        <w:t>Виконавець має право самостійно визначати форми і методи проведення аудиту у відповідності до МСА, чинного законодавства України, умов Договору.</w:t>
      </w:r>
    </w:p>
    <w:p w14:paraId="4CBDFA02" w14:textId="77777777" w:rsidR="0057678B" w:rsidRPr="00013F83" w:rsidRDefault="0057678B" w:rsidP="004F4EB9">
      <w:pPr>
        <w:pStyle w:val="a3"/>
        <w:widowControl w:val="0"/>
        <w:numPr>
          <w:ilvl w:val="0"/>
          <w:numId w:val="5"/>
        </w:numPr>
        <w:autoSpaceDE w:val="0"/>
        <w:autoSpaceDN w:val="0"/>
        <w:spacing w:after="255"/>
        <w:ind w:left="0" w:firstLine="355"/>
        <w:jc w:val="both"/>
        <w:rPr>
          <w:lang w:eastAsia="en-US" w:bidi="en-US"/>
        </w:rPr>
      </w:pPr>
      <w:r w:rsidRPr="00013F83">
        <w:rPr>
          <w:lang w:eastAsia="en-US" w:bidi="en-US"/>
        </w:rPr>
        <w:t xml:space="preserve">Виконавець має право залучати на договірних засадах до участі в аудиторській перевірці інших аудиторів, експертів різного профілю, а також залучати до співпраці внутрішніх аудиторів (в разі їх наявності), працівників бухгалтерії та інших працівників Замовника у формах, обсягах та у спосіб, що визначаються на розсуд Виконавця. </w:t>
      </w:r>
    </w:p>
    <w:p w14:paraId="2F2CEC94" w14:textId="77777777" w:rsidR="0057678B" w:rsidRPr="00013F83" w:rsidRDefault="0057678B" w:rsidP="004F4EB9">
      <w:pPr>
        <w:pStyle w:val="a3"/>
        <w:widowControl w:val="0"/>
        <w:numPr>
          <w:ilvl w:val="0"/>
          <w:numId w:val="5"/>
        </w:numPr>
        <w:autoSpaceDE w:val="0"/>
        <w:autoSpaceDN w:val="0"/>
        <w:ind w:left="0" w:firstLine="355"/>
        <w:jc w:val="both"/>
        <w:rPr>
          <w:lang w:eastAsia="en-US" w:bidi="en-US"/>
        </w:rPr>
      </w:pPr>
      <w:r w:rsidRPr="00013F83">
        <w:rPr>
          <w:lang w:eastAsia="en-US" w:bidi="en-US"/>
        </w:rPr>
        <w:t>Виконавець має право в порядку, встановленому МСА, звертатися з запитами до зовнішніх юридичних консультантів Замовника та попереднього аудитора Замовника стосовно окремих питань аудиторської перевірки.</w:t>
      </w:r>
    </w:p>
    <w:p w14:paraId="697CB90A" w14:textId="77777777" w:rsidR="0057678B" w:rsidRPr="00013F83" w:rsidRDefault="0057678B" w:rsidP="004F4EB9">
      <w:pPr>
        <w:pStyle w:val="a3"/>
        <w:widowControl w:val="0"/>
        <w:numPr>
          <w:ilvl w:val="0"/>
          <w:numId w:val="5"/>
        </w:numPr>
        <w:autoSpaceDE w:val="0"/>
        <w:autoSpaceDN w:val="0"/>
        <w:ind w:left="0" w:firstLine="355"/>
        <w:jc w:val="both"/>
        <w:rPr>
          <w:lang w:eastAsia="en-US" w:bidi="en-US"/>
        </w:rPr>
      </w:pPr>
      <w:r w:rsidRPr="00013F83">
        <w:rPr>
          <w:lang w:eastAsia="en-US" w:bidi="en-US"/>
        </w:rPr>
        <w:t>Якщо Звіт буде містити думку, відмінну від безумовно-позитивної причини та невідповідності будуть обговорені із Замовником до надання звіту.</w:t>
      </w:r>
    </w:p>
    <w:p w14:paraId="70D39536" w14:textId="77777777" w:rsidR="0057678B" w:rsidRPr="00013F83" w:rsidRDefault="0057678B" w:rsidP="004F4EB9">
      <w:pPr>
        <w:pStyle w:val="a3"/>
        <w:widowControl w:val="0"/>
        <w:numPr>
          <w:ilvl w:val="0"/>
          <w:numId w:val="5"/>
        </w:numPr>
        <w:autoSpaceDE w:val="0"/>
        <w:autoSpaceDN w:val="0"/>
        <w:ind w:left="0" w:firstLine="355"/>
        <w:jc w:val="both"/>
        <w:rPr>
          <w:lang w:eastAsia="en-US" w:bidi="en-US"/>
        </w:rPr>
      </w:pPr>
      <w:r w:rsidRPr="00013F83">
        <w:rPr>
          <w:lang w:eastAsia="en-US" w:bidi="en-US"/>
        </w:rPr>
        <w:t>Виконавець зобов'язаний зберігати в таємниці інформацію, отриману при проведенні аудиту, не розголошувати відомості, що становлять предмет комерційної таємниці Замовника, і не використовувати їх у своїх інтересах або в інтересах третіх осіб.</w:t>
      </w:r>
    </w:p>
    <w:p w14:paraId="00103DFE" w14:textId="77777777" w:rsidR="0057678B" w:rsidRPr="00013F83" w:rsidRDefault="0057678B" w:rsidP="004F4EB9">
      <w:pPr>
        <w:pStyle w:val="a3"/>
        <w:widowControl w:val="0"/>
        <w:numPr>
          <w:ilvl w:val="0"/>
          <w:numId w:val="5"/>
        </w:numPr>
        <w:autoSpaceDE w:val="0"/>
        <w:autoSpaceDN w:val="0"/>
        <w:spacing w:after="35"/>
        <w:ind w:left="0" w:firstLine="355"/>
        <w:jc w:val="both"/>
        <w:rPr>
          <w:lang w:eastAsia="en-US" w:bidi="en-US"/>
        </w:rPr>
      </w:pPr>
      <w:r w:rsidRPr="00013F83">
        <w:rPr>
          <w:lang w:eastAsia="en-US" w:bidi="en-US"/>
        </w:rPr>
        <w:t xml:space="preserve">Замовник погодив право Виконавця на вивчення оригіналів і при необхідності, копіювання регістрів бухгалтерського та податкового обліку, внутрішніх та зовнішніх звітів Замовника, інших в тому числі і первинних документів необхідних Виконавцю для якісного надання послуг. </w:t>
      </w:r>
    </w:p>
    <w:p w14:paraId="0A26F90B" w14:textId="77777777" w:rsidR="0057678B" w:rsidRPr="00013F83" w:rsidRDefault="0057678B" w:rsidP="004F4EB9">
      <w:pPr>
        <w:pStyle w:val="a3"/>
        <w:widowControl w:val="0"/>
        <w:numPr>
          <w:ilvl w:val="0"/>
          <w:numId w:val="5"/>
        </w:numPr>
        <w:autoSpaceDE w:val="0"/>
        <w:autoSpaceDN w:val="0"/>
        <w:spacing w:after="98"/>
        <w:ind w:left="0" w:firstLine="355"/>
        <w:jc w:val="both"/>
        <w:rPr>
          <w:lang w:eastAsia="en-US" w:bidi="en-US"/>
        </w:rPr>
      </w:pPr>
      <w:r w:rsidRPr="00013F83">
        <w:rPr>
          <w:lang w:eastAsia="en-US" w:bidi="en-US"/>
        </w:rPr>
        <w:t>За наявності встановлених МСА виняткових обставин, (зокрема, але не виключно, параграф 12 МСА 200, параграф 17 МСА 210, параграф 38 МСА 240, параграфи Д107-Д108 МСА 315), які ставлять під сумнів спроможність аудитора продовжувати виконання завдання з аудиту у відповідності до вимог МСА та з дотриманням етичних вимог, Виконавець має право в односторонньому порядку відмовитись від Договору в 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п.1 та п.3 ст. 651 Цивільного Кодексу України № 435-IV від 16.01.2003. Погодження Сторонами редакції цього пункту шляхом підписання Договору розглядається ними як згода кожної із них (у розумінні ст. 188 Господарського Кодексу України № 436-IV від 16.01.2003) на розірвання Виконавцем договору в порядку, який викладений в цьому пункті.</w:t>
      </w:r>
    </w:p>
    <w:p w14:paraId="142CBE37" w14:textId="77777777" w:rsidR="0057678B" w:rsidRPr="00013F83" w:rsidRDefault="0057678B" w:rsidP="004F4EB9">
      <w:pPr>
        <w:pStyle w:val="a3"/>
        <w:widowControl w:val="0"/>
        <w:numPr>
          <w:ilvl w:val="0"/>
          <w:numId w:val="5"/>
        </w:numPr>
        <w:autoSpaceDE w:val="0"/>
        <w:autoSpaceDN w:val="0"/>
        <w:spacing w:after="156"/>
        <w:ind w:left="0" w:firstLine="355"/>
        <w:jc w:val="both"/>
        <w:rPr>
          <w:lang w:eastAsia="en-US" w:bidi="en-US"/>
        </w:rPr>
      </w:pPr>
      <w:r w:rsidRPr="00013F83">
        <w:rPr>
          <w:lang w:eastAsia="en-US" w:bidi="en-US"/>
        </w:rPr>
        <w:t>Невиконання або неналежне виконання Замовником будь-якого із зобов’язань, передбачених будь-яким параграфом Договору, надає Виконавцю право призупинити виконання своїх зобов’язань за Договором на час до моменту припинення з боку Замовника невиконання (або неналежного виконання) і усунення Замовником наслідків такого невиконання (або неналежного виконання). В цьому випадку Виконавець звільняється від відповідальності за дотримання встановленого Договором терміну перевірки, а сам термін перевірки та закінчення строку дії Договору можуть бути змінені (подовжені) з урахуванням фактичної тривалості затримки виконання Замовником своїх зобов’язань.</w:t>
      </w:r>
    </w:p>
    <w:p w14:paraId="138A135A" w14:textId="77777777" w:rsidR="0057678B" w:rsidRPr="00013F83" w:rsidRDefault="0057678B" w:rsidP="0057678B">
      <w:pPr>
        <w:widowControl w:val="0"/>
        <w:autoSpaceDE w:val="0"/>
        <w:autoSpaceDN w:val="0"/>
        <w:ind w:left="-5"/>
        <w:jc w:val="both"/>
        <w:rPr>
          <w:lang w:eastAsia="en-US" w:bidi="en-US"/>
        </w:rPr>
      </w:pPr>
      <w:r w:rsidRPr="00013F83">
        <w:rPr>
          <w:lang w:eastAsia="en-US" w:bidi="en-US"/>
        </w:rPr>
        <w:t>5.2 Права та обов’язки Замовника.</w:t>
      </w:r>
    </w:p>
    <w:p w14:paraId="33151D09" w14:textId="77777777" w:rsidR="0057678B" w:rsidRPr="00013F83" w:rsidRDefault="0057678B" w:rsidP="0057678B">
      <w:pPr>
        <w:widowControl w:val="0"/>
        <w:autoSpaceDE w:val="0"/>
        <w:autoSpaceDN w:val="0"/>
        <w:ind w:left="-5"/>
        <w:jc w:val="both"/>
        <w:rPr>
          <w:lang w:eastAsia="en-US" w:bidi="en-US"/>
        </w:rPr>
      </w:pPr>
      <w:r w:rsidRPr="00013F83">
        <w:rPr>
          <w:lang w:eastAsia="en-US" w:bidi="en-US"/>
        </w:rPr>
        <w:t>Для виконання аудиторських послуг, передбачених цим договором, Замовник зобов'язаний своєчасно і в повному обсязі надати всю необхідну інформацію Виконавцю, зокрема але не виключно: Фінансову звітність; регістри бухгалтерського обліку; первинні документи; установчі документи; рішення управлінського персоналу, наглядових органів, акціонерів; іншу інформацію, необхідну Виконавцю для якісного виконання умов договору.</w:t>
      </w:r>
    </w:p>
    <w:p w14:paraId="4C07B289" w14:textId="77777777" w:rsidR="0057678B" w:rsidRPr="00013F83" w:rsidRDefault="0057678B" w:rsidP="0057678B">
      <w:pPr>
        <w:widowControl w:val="0"/>
        <w:autoSpaceDE w:val="0"/>
        <w:autoSpaceDN w:val="0"/>
        <w:ind w:left="-5"/>
        <w:jc w:val="both"/>
        <w:rPr>
          <w:lang w:eastAsia="en-US" w:bidi="en-US"/>
        </w:rPr>
      </w:pPr>
      <w:r w:rsidRPr="00013F83">
        <w:rPr>
          <w:lang w:eastAsia="en-US" w:bidi="en-US"/>
        </w:rPr>
        <w:t xml:space="preserve">Крім того, Замовник зобов’язується: </w:t>
      </w:r>
    </w:p>
    <w:p w14:paraId="5E591858" w14:textId="77777777" w:rsidR="0057678B" w:rsidRPr="00013F83" w:rsidRDefault="0057678B" w:rsidP="0057678B">
      <w:pPr>
        <w:widowControl w:val="0"/>
        <w:numPr>
          <w:ilvl w:val="0"/>
          <w:numId w:val="1"/>
        </w:numPr>
        <w:autoSpaceDE w:val="0"/>
        <w:autoSpaceDN w:val="0"/>
        <w:spacing w:after="12" w:line="270" w:lineRule="auto"/>
        <w:ind w:hanging="104"/>
        <w:jc w:val="both"/>
        <w:rPr>
          <w:lang w:eastAsia="en-US" w:bidi="en-US"/>
        </w:rPr>
      </w:pPr>
      <w:r w:rsidRPr="00013F83">
        <w:rPr>
          <w:lang w:eastAsia="en-US" w:bidi="en-US"/>
        </w:rPr>
        <w:t xml:space="preserve">своєчасно інформувати Виконавця про всі відомі керівництву істотні фактичні та потенційні судові </w:t>
      </w:r>
      <w:proofErr w:type="spellStart"/>
      <w:r w:rsidRPr="00013F83">
        <w:rPr>
          <w:lang w:eastAsia="en-US" w:bidi="en-US"/>
        </w:rPr>
        <w:t>розгляди</w:t>
      </w:r>
      <w:proofErr w:type="spellEnd"/>
      <w:r w:rsidRPr="00013F83">
        <w:rPr>
          <w:lang w:eastAsia="en-US" w:bidi="en-US"/>
        </w:rPr>
        <w:t>, позови претензії або умовні зобов’язання Замовника.</w:t>
      </w:r>
    </w:p>
    <w:p w14:paraId="1B07DB5C" w14:textId="77777777" w:rsidR="0057678B" w:rsidRPr="00013F83" w:rsidRDefault="0057678B" w:rsidP="00B91D7B">
      <w:pPr>
        <w:widowControl w:val="0"/>
        <w:numPr>
          <w:ilvl w:val="0"/>
          <w:numId w:val="1"/>
        </w:numPr>
        <w:autoSpaceDE w:val="0"/>
        <w:autoSpaceDN w:val="0"/>
        <w:spacing w:line="270" w:lineRule="auto"/>
        <w:ind w:hanging="104"/>
        <w:jc w:val="both"/>
        <w:rPr>
          <w:lang w:eastAsia="en-US" w:bidi="en-US"/>
        </w:rPr>
      </w:pPr>
      <w:r w:rsidRPr="00013F83">
        <w:rPr>
          <w:lang w:eastAsia="en-US" w:bidi="en-US"/>
        </w:rPr>
        <w:t xml:space="preserve">надати Виконавцю письмові підтвердження достовірності висловлювань (тверджень), зроблених Замовником; </w:t>
      </w:r>
    </w:p>
    <w:p w14:paraId="177727C6" w14:textId="77777777" w:rsidR="0057678B" w:rsidRPr="00013F83" w:rsidRDefault="0057678B" w:rsidP="00B91D7B">
      <w:pPr>
        <w:widowControl w:val="0"/>
        <w:numPr>
          <w:ilvl w:val="0"/>
          <w:numId w:val="1"/>
        </w:numPr>
        <w:autoSpaceDE w:val="0"/>
        <w:autoSpaceDN w:val="0"/>
        <w:spacing w:line="270" w:lineRule="auto"/>
        <w:ind w:hanging="104"/>
        <w:jc w:val="both"/>
        <w:rPr>
          <w:lang w:eastAsia="en-US" w:bidi="en-US"/>
        </w:rPr>
      </w:pPr>
      <w:r w:rsidRPr="00013F83">
        <w:rPr>
          <w:lang w:eastAsia="en-US" w:bidi="en-US"/>
        </w:rPr>
        <w:t>забезпечити робочими місцями працівників Виконавця в офісі Замовника;</w:t>
      </w:r>
    </w:p>
    <w:p w14:paraId="513D981E" w14:textId="77777777" w:rsidR="0057678B" w:rsidRPr="00013F83" w:rsidRDefault="0057678B" w:rsidP="0057678B">
      <w:pPr>
        <w:widowControl w:val="0"/>
        <w:numPr>
          <w:ilvl w:val="0"/>
          <w:numId w:val="1"/>
        </w:numPr>
        <w:autoSpaceDE w:val="0"/>
        <w:autoSpaceDN w:val="0"/>
        <w:spacing w:after="38" w:line="270" w:lineRule="auto"/>
        <w:ind w:hanging="104"/>
        <w:jc w:val="both"/>
        <w:rPr>
          <w:lang w:eastAsia="en-US" w:bidi="en-US"/>
        </w:rPr>
      </w:pPr>
      <w:r w:rsidRPr="00013F83">
        <w:rPr>
          <w:lang w:eastAsia="en-US" w:bidi="en-US"/>
        </w:rPr>
        <w:t>надати допомогу аудиторам в отриманні від посадових осіб та працівників Замовника необхідних довідок, письмових та усних пояснень, копій документів, тощо;</w:t>
      </w:r>
    </w:p>
    <w:p w14:paraId="430191C9" w14:textId="77777777" w:rsidR="0057678B" w:rsidRPr="00013F83" w:rsidRDefault="0057678B" w:rsidP="0057678B">
      <w:pPr>
        <w:widowControl w:val="0"/>
        <w:numPr>
          <w:ilvl w:val="0"/>
          <w:numId w:val="1"/>
        </w:numPr>
        <w:autoSpaceDE w:val="0"/>
        <w:autoSpaceDN w:val="0"/>
        <w:spacing w:after="48" w:line="270" w:lineRule="auto"/>
        <w:ind w:hanging="104"/>
        <w:jc w:val="both"/>
        <w:rPr>
          <w:lang w:eastAsia="en-US" w:bidi="en-US"/>
        </w:rPr>
      </w:pPr>
      <w:r w:rsidRPr="00013F83">
        <w:rPr>
          <w:lang w:eastAsia="en-US" w:bidi="en-US"/>
        </w:rPr>
        <w:lastRenderedPageBreak/>
        <w:t>сприяти та допомагати Виконавцю у надсиланні письмових запитів до дебіторів і кредиторів Замовника та у отримуванні від них зовнішніх підтверджень з метою перевірки достовірності інформації про взаєморозрахунки Замовника з його контрагентами;</w:t>
      </w:r>
    </w:p>
    <w:p w14:paraId="6D1EFDB9" w14:textId="77777777" w:rsidR="00B91D7B" w:rsidRDefault="0057678B" w:rsidP="00B91D7B">
      <w:pPr>
        <w:widowControl w:val="0"/>
        <w:numPr>
          <w:ilvl w:val="0"/>
          <w:numId w:val="1"/>
        </w:numPr>
        <w:autoSpaceDE w:val="0"/>
        <w:autoSpaceDN w:val="0"/>
        <w:spacing w:line="270" w:lineRule="auto"/>
        <w:ind w:hanging="104"/>
        <w:jc w:val="both"/>
        <w:rPr>
          <w:lang w:eastAsia="en-US" w:bidi="en-US"/>
        </w:rPr>
      </w:pPr>
      <w:r w:rsidRPr="00013F83">
        <w:rPr>
          <w:lang w:eastAsia="en-US" w:bidi="en-US"/>
        </w:rPr>
        <w:t>відмовитись від будь-яких дій, які здійснюються з метою виявлення впливу на думку аудиторів;</w:t>
      </w:r>
    </w:p>
    <w:p w14:paraId="2E42B286" w14:textId="58F89901" w:rsidR="0057678B" w:rsidRPr="00013F83" w:rsidRDefault="0057678B" w:rsidP="00B91D7B">
      <w:pPr>
        <w:widowControl w:val="0"/>
        <w:numPr>
          <w:ilvl w:val="0"/>
          <w:numId w:val="1"/>
        </w:numPr>
        <w:autoSpaceDE w:val="0"/>
        <w:autoSpaceDN w:val="0"/>
        <w:spacing w:line="270" w:lineRule="auto"/>
        <w:ind w:hanging="104"/>
        <w:jc w:val="both"/>
        <w:rPr>
          <w:lang w:eastAsia="en-US" w:bidi="en-US"/>
        </w:rPr>
      </w:pPr>
      <w:r w:rsidRPr="00013F83">
        <w:rPr>
          <w:lang w:eastAsia="en-US" w:bidi="en-US"/>
        </w:rPr>
        <w:t xml:space="preserve"> незалежно від результатів перевірки прийняти і оплатити аудиторські послуги.</w:t>
      </w:r>
    </w:p>
    <w:p w14:paraId="4FC784BD" w14:textId="77777777" w:rsidR="0057678B" w:rsidRPr="00013F83" w:rsidRDefault="0057678B" w:rsidP="0057678B">
      <w:pPr>
        <w:keepNext/>
        <w:widowControl w:val="0"/>
        <w:autoSpaceDE w:val="0"/>
        <w:autoSpaceDN w:val="0"/>
        <w:spacing w:before="240" w:after="60"/>
        <w:ind w:left="10" w:right="7"/>
        <w:jc w:val="center"/>
        <w:outlineLvl w:val="0"/>
        <w:rPr>
          <w:b/>
          <w:bCs/>
          <w:kern w:val="32"/>
          <w:lang w:eastAsia="en-US" w:bidi="en-US"/>
        </w:rPr>
      </w:pPr>
      <w:r w:rsidRPr="00013F83">
        <w:rPr>
          <w:b/>
          <w:bCs/>
          <w:kern w:val="32"/>
          <w:lang w:eastAsia="en-US" w:bidi="en-US"/>
        </w:rPr>
        <w:t>VІ. ВІДПОВІДАЛЬНІСТЬ СТОРІН</w:t>
      </w:r>
    </w:p>
    <w:p w14:paraId="343C1A22" w14:textId="77777777" w:rsidR="00804786" w:rsidRDefault="0057678B" w:rsidP="0057678B">
      <w:pPr>
        <w:widowControl w:val="0"/>
        <w:autoSpaceDE w:val="0"/>
        <w:autoSpaceDN w:val="0"/>
        <w:ind w:left="-5"/>
        <w:jc w:val="both"/>
        <w:rPr>
          <w:lang w:eastAsia="en-US" w:bidi="en-US"/>
        </w:rPr>
      </w:pPr>
      <w:r w:rsidRPr="00013F83">
        <w:rPr>
          <w:lang w:eastAsia="en-US" w:bidi="en-US"/>
        </w:rPr>
        <w:t xml:space="preserve">6.1. За невиконання або неналежне виконання зобов'язань по даному договору Виконавець і Замовник несуть відповідальність згідно чинного законодавства.  </w:t>
      </w:r>
    </w:p>
    <w:p w14:paraId="00C34B2B" w14:textId="77777777" w:rsidR="0057678B" w:rsidRPr="00013F83" w:rsidRDefault="0057678B" w:rsidP="0057678B">
      <w:pPr>
        <w:widowControl w:val="0"/>
        <w:autoSpaceDE w:val="0"/>
        <w:autoSpaceDN w:val="0"/>
        <w:ind w:left="-5"/>
        <w:jc w:val="both"/>
        <w:rPr>
          <w:lang w:eastAsia="en-US" w:bidi="en-US"/>
        </w:rPr>
      </w:pPr>
      <w:r w:rsidRPr="00013F83">
        <w:rPr>
          <w:lang w:eastAsia="en-US" w:bidi="en-US"/>
        </w:rPr>
        <w:t>6.2. Замовник несе відповідальність за наступне:</w:t>
      </w:r>
    </w:p>
    <w:p w14:paraId="5F2768AA" w14:textId="77777777" w:rsidR="00804786" w:rsidRDefault="0057678B" w:rsidP="00804786">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за належне ведення бухгалтерського обліку, підготовку і достовірне надання Фін</w:t>
      </w:r>
      <w:r w:rsidR="00804786">
        <w:rPr>
          <w:lang w:eastAsia="en-US" w:bidi="en-US"/>
        </w:rPr>
        <w:t>ансової звітності;</w:t>
      </w:r>
    </w:p>
    <w:p w14:paraId="05E73CDF" w14:textId="77777777" w:rsidR="00804786" w:rsidRDefault="0057678B" w:rsidP="00804786">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 xml:space="preserve">за розробку і підтримку ефективних процедур внутрішнього контролю, за достовірне відображення операцій у </w:t>
      </w:r>
      <w:r w:rsidR="00804786">
        <w:rPr>
          <w:lang w:eastAsia="en-US" w:bidi="en-US"/>
        </w:rPr>
        <w:t>бухгалтерському обліку;</w:t>
      </w:r>
    </w:p>
    <w:p w14:paraId="1316E04D" w14:textId="77777777" w:rsidR="0057678B" w:rsidRPr="00013F83" w:rsidRDefault="0057678B" w:rsidP="00804786">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 xml:space="preserve"> за повноту і достовірність бухгалтерських та всіх інших документів, що надаються Виконавцю для проведення</w:t>
      </w:r>
      <w:r w:rsidR="00804786">
        <w:rPr>
          <w:lang w:eastAsia="en-US" w:bidi="en-US"/>
        </w:rPr>
        <w:t xml:space="preserve"> аудиту;</w:t>
      </w:r>
    </w:p>
    <w:p w14:paraId="6FA7A0AB"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 xml:space="preserve">вибір та застосування відповідних облікових політик; </w:t>
      </w:r>
    </w:p>
    <w:p w14:paraId="0CCBB0E4"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здійснення обґрунтованих облікових оцінок;</w:t>
      </w:r>
    </w:p>
    <w:p w14:paraId="7D4DDC89"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за початкові залишки активів, зобов’язань та капіталу, які відображені в фінансовій звітності</w:t>
      </w:r>
      <w:r>
        <w:rPr>
          <w:lang w:eastAsia="en-US" w:bidi="en-US"/>
        </w:rPr>
        <w:t>;</w:t>
      </w:r>
    </w:p>
    <w:p w14:paraId="2F127F70"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за  невиконання  зобов'язань  по  прийому  і  оплаті  аудиторських послуг.</w:t>
      </w:r>
    </w:p>
    <w:p w14:paraId="73AFB557" w14:textId="77777777" w:rsidR="0057678B" w:rsidRPr="00013F83" w:rsidRDefault="0057678B" w:rsidP="0057678B">
      <w:pPr>
        <w:widowControl w:val="0"/>
        <w:autoSpaceDE w:val="0"/>
        <w:autoSpaceDN w:val="0"/>
        <w:ind w:left="-5"/>
        <w:jc w:val="both"/>
        <w:rPr>
          <w:lang w:eastAsia="en-US" w:bidi="en-US"/>
        </w:rPr>
      </w:pPr>
      <w:r w:rsidRPr="00013F83">
        <w:rPr>
          <w:lang w:eastAsia="en-US" w:bidi="en-US"/>
        </w:rPr>
        <w:t>6.3. Виконавець несе відповідальність за наступне:</w:t>
      </w:r>
    </w:p>
    <w:p w14:paraId="36CCB9A6"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за якість наданих послуг ;</w:t>
      </w:r>
    </w:p>
    <w:p w14:paraId="66FAF6A2"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за дотримання термінів надання послуг;</w:t>
      </w:r>
    </w:p>
    <w:p w14:paraId="44D4A32E"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за дотримання принципів аудиту при наданні послуг;</w:t>
      </w:r>
    </w:p>
    <w:p w14:paraId="2C84FEFE"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за розголошення інформації яка стала йому відомою під час виконання послуг передбачених договором;</w:t>
      </w:r>
    </w:p>
    <w:p w14:paraId="0537239A" w14:textId="77777777" w:rsidR="0057678B" w:rsidRPr="00013F83" w:rsidRDefault="0057678B" w:rsidP="0057678B">
      <w:pPr>
        <w:widowControl w:val="0"/>
        <w:autoSpaceDE w:val="0"/>
        <w:autoSpaceDN w:val="0"/>
        <w:ind w:left="-5"/>
        <w:jc w:val="both"/>
        <w:rPr>
          <w:lang w:eastAsia="en-US" w:bidi="en-US"/>
        </w:rPr>
      </w:pPr>
      <w:r w:rsidRPr="00013F83">
        <w:rPr>
          <w:lang w:eastAsia="en-US" w:bidi="en-US"/>
        </w:rPr>
        <w:t>6.4. Виконавець звільняється від відповідальності в наступних випадках:</w:t>
      </w:r>
    </w:p>
    <w:p w14:paraId="2F5D8FCE"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при викривленні облікових даних, які виникли в результаті неподання до перевірки первинних документів в повному об'ємі або неправильно оформлених в них записах про здійснені господарські операції;</w:t>
      </w:r>
    </w:p>
    <w:p w14:paraId="3362A8E7" w14:textId="77777777" w:rsidR="0057678B" w:rsidRPr="00013F83" w:rsidRDefault="0057678B" w:rsidP="0057678B">
      <w:pPr>
        <w:widowControl w:val="0"/>
        <w:numPr>
          <w:ilvl w:val="0"/>
          <w:numId w:val="2"/>
        </w:numPr>
        <w:autoSpaceDE w:val="0"/>
        <w:autoSpaceDN w:val="0"/>
        <w:spacing w:after="31" w:line="270" w:lineRule="auto"/>
        <w:ind w:hanging="104"/>
        <w:jc w:val="both"/>
        <w:rPr>
          <w:lang w:eastAsia="en-US" w:bidi="en-US"/>
        </w:rPr>
      </w:pPr>
      <w:r w:rsidRPr="00013F83">
        <w:rPr>
          <w:lang w:eastAsia="en-US" w:bidi="en-US"/>
        </w:rPr>
        <w:t>при  відсутності (частковій відсутності) первинних облікових документів з вини Замовника або їх приховуванні</w:t>
      </w:r>
      <w:r w:rsidR="00804786">
        <w:rPr>
          <w:lang w:eastAsia="en-US" w:bidi="en-US"/>
        </w:rPr>
        <w:t>.</w:t>
      </w:r>
      <w:r w:rsidR="003105AB">
        <w:rPr>
          <w:lang w:eastAsia="en-US" w:bidi="en-US"/>
        </w:rPr>
        <w:t xml:space="preserve"> </w:t>
      </w:r>
      <w:r w:rsidRPr="00013F83">
        <w:rPr>
          <w:lang w:eastAsia="en-US" w:bidi="en-US"/>
        </w:rPr>
        <w:t xml:space="preserve">Якщо Замовник не підготує або несвоєчасно підготує відомості (інформацію) необхідну Виконавцю для виконання умов цього договору це може призвести до додаткових непередбачуваних витрат часу Виконавця і відповідного збільшення обсягу і вартості аудиторських послуг та/або до продовження терміну перевірки на розумний строк визначений аудитором необхідний для виконання завдання з аудиту. </w:t>
      </w:r>
    </w:p>
    <w:p w14:paraId="6AF6824D" w14:textId="77777777" w:rsidR="0057678B" w:rsidRPr="00013F83" w:rsidRDefault="0057678B" w:rsidP="0057678B">
      <w:pPr>
        <w:widowControl w:val="0"/>
        <w:autoSpaceDE w:val="0"/>
        <w:autoSpaceDN w:val="0"/>
        <w:ind w:left="-5"/>
        <w:jc w:val="both"/>
        <w:rPr>
          <w:lang w:eastAsia="en-US" w:bidi="en-US"/>
        </w:rPr>
      </w:pPr>
      <w:r w:rsidRPr="00013F83">
        <w:rPr>
          <w:lang w:eastAsia="en-US" w:bidi="en-US"/>
        </w:rPr>
        <w:t>6.5. Надання послуг за цим  договором не передбачає:</w:t>
      </w:r>
    </w:p>
    <w:p w14:paraId="0DF1C2C1"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контроль нарахування та сплати податків Замовником;</w:t>
      </w:r>
    </w:p>
    <w:p w14:paraId="0EC9267B"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виявлення порушень Замовником чинного законодавства України по готівковому обігу та валютному регулюванню;</w:t>
      </w:r>
    </w:p>
    <w:p w14:paraId="55D5F148" w14:textId="77777777" w:rsidR="0057678B" w:rsidRPr="00013F83" w:rsidRDefault="0057678B" w:rsidP="0057678B">
      <w:pPr>
        <w:widowControl w:val="0"/>
        <w:numPr>
          <w:ilvl w:val="0"/>
          <w:numId w:val="2"/>
        </w:numPr>
        <w:autoSpaceDE w:val="0"/>
        <w:autoSpaceDN w:val="0"/>
        <w:spacing w:after="12" w:line="270" w:lineRule="auto"/>
        <w:ind w:hanging="104"/>
        <w:jc w:val="both"/>
        <w:rPr>
          <w:lang w:eastAsia="en-US" w:bidi="en-US"/>
        </w:rPr>
      </w:pPr>
      <w:r w:rsidRPr="00013F83">
        <w:rPr>
          <w:lang w:eastAsia="en-US" w:bidi="en-US"/>
        </w:rPr>
        <w:t>перевірку своєчасності подачі декларацій і контроль своєчасності здійснення платежів до бюджету та інших цільових фондів</w:t>
      </w:r>
      <w:r w:rsidR="00804786">
        <w:rPr>
          <w:lang w:eastAsia="en-US" w:bidi="en-US"/>
        </w:rPr>
        <w:t>.</w:t>
      </w:r>
    </w:p>
    <w:p w14:paraId="0B9644A1" w14:textId="77777777" w:rsidR="0057678B" w:rsidRPr="00013F83" w:rsidRDefault="0057678B" w:rsidP="0057678B">
      <w:pPr>
        <w:keepNext/>
        <w:widowControl w:val="0"/>
        <w:autoSpaceDE w:val="0"/>
        <w:autoSpaceDN w:val="0"/>
        <w:spacing w:before="240" w:after="60"/>
        <w:ind w:left="10" w:right="4"/>
        <w:jc w:val="center"/>
        <w:outlineLvl w:val="0"/>
        <w:rPr>
          <w:b/>
          <w:bCs/>
          <w:kern w:val="32"/>
          <w:lang w:eastAsia="en-US" w:bidi="en-US"/>
        </w:rPr>
      </w:pPr>
      <w:r w:rsidRPr="00013F83">
        <w:rPr>
          <w:b/>
          <w:bCs/>
          <w:kern w:val="32"/>
          <w:lang w:eastAsia="en-US" w:bidi="en-US"/>
        </w:rPr>
        <w:t>VІІ. ОСОБЛИВІ УМОВИ ТА ЗАБЕЗПЕЧЕННЯ КОНФІДЕНЦІЙНОСТІ</w:t>
      </w:r>
    </w:p>
    <w:p w14:paraId="1ED3966D" w14:textId="77777777" w:rsidR="0057678B" w:rsidRPr="00013F83" w:rsidRDefault="0057678B" w:rsidP="0057678B">
      <w:pPr>
        <w:widowControl w:val="0"/>
        <w:autoSpaceDE w:val="0"/>
        <w:autoSpaceDN w:val="0"/>
        <w:spacing w:after="36"/>
        <w:ind w:left="-5"/>
        <w:jc w:val="both"/>
        <w:rPr>
          <w:lang w:eastAsia="en-US" w:bidi="en-US"/>
        </w:rPr>
      </w:pPr>
      <w:r w:rsidRPr="00013F83">
        <w:rPr>
          <w:lang w:eastAsia="en-US" w:bidi="en-US"/>
        </w:rPr>
        <w:t xml:space="preserve">7.1. Виконавець під час прийняття та виконання завдання з аудиту повинен забезпечити дотримання вимог незалежності та фундаментальних принципів етики щодо персоналу, </w:t>
      </w:r>
      <w:r w:rsidRPr="00013F83">
        <w:rPr>
          <w:lang w:eastAsia="en-US" w:bidi="en-US"/>
        </w:rPr>
        <w:lastRenderedPageBreak/>
        <w:t>включеного до групи з виконання завдання з аудиту, а також щодо незалежності Виконавця в цілому.</w:t>
      </w:r>
    </w:p>
    <w:p w14:paraId="363EA771" w14:textId="77777777" w:rsidR="0057678B" w:rsidRPr="00013F83" w:rsidRDefault="0057678B" w:rsidP="0057678B">
      <w:pPr>
        <w:widowControl w:val="0"/>
        <w:autoSpaceDE w:val="0"/>
        <w:autoSpaceDN w:val="0"/>
        <w:spacing w:after="61"/>
        <w:ind w:left="-5"/>
        <w:jc w:val="both"/>
        <w:rPr>
          <w:lang w:eastAsia="en-US" w:bidi="en-US"/>
        </w:rPr>
      </w:pPr>
      <w:r w:rsidRPr="00013F83">
        <w:rPr>
          <w:lang w:eastAsia="en-US" w:bidi="en-US"/>
        </w:rPr>
        <w:t>7.2. Замовник і Виконавець зобов’язуються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14:paraId="1CAA7DB5" w14:textId="77777777" w:rsidR="0057678B" w:rsidRPr="00013F83" w:rsidRDefault="0057678B" w:rsidP="0057678B">
      <w:pPr>
        <w:widowControl w:val="0"/>
        <w:autoSpaceDE w:val="0"/>
        <w:autoSpaceDN w:val="0"/>
        <w:spacing w:after="34"/>
        <w:ind w:left="-5"/>
        <w:jc w:val="both"/>
        <w:rPr>
          <w:lang w:eastAsia="en-US" w:bidi="en-US"/>
        </w:rPr>
      </w:pPr>
      <w:r w:rsidRPr="00013F83">
        <w:rPr>
          <w:lang w:eastAsia="en-US" w:bidi="en-US"/>
        </w:rPr>
        <w:t>7.3. 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Органу суспільного нагляду за аудиторською діяльністю та/або АПУ.</w:t>
      </w:r>
    </w:p>
    <w:p w14:paraId="53A5528F" w14:textId="77777777" w:rsidR="0057678B" w:rsidRPr="00013F83" w:rsidRDefault="0057678B" w:rsidP="0057678B">
      <w:pPr>
        <w:widowControl w:val="0"/>
        <w:autoSpaceDE w:val="0"/>
        <w:autoSpaceDN w:val="0"/>
        <w:spacing w:after="190"/>
        <w:ind w:left="-5"/>
        <w:jc w:val="both"/>
        <w:rPr>
          <w:lang w:eastAsia="en-US" w:bidi="en-US"/>
        </w:rPr>
      </w:pPr>
      <w:r w:rsidRPr="00013F83">
        <w:rPr>
          <w:lang w:eastAsia="en-US" w:bidi="en-US"/>
        </w:rPr>
        <w:t>7.4. Зобов’язання стосовно конфіденційності і невикористання не поширюються на загальновідому інформацію, а також на відповідні державні органи, яким така інформація повинна бути надана у відповідності до чинного законодавства України або рішень Органу суспільного нагляду за аудиторською діяльністю та/або АПУ.</w:t>
      </w:r>
    </w:p>
    <w:p w14:paraId="085D0E92" w14:textId="77777777" w:rsidR="0057678B" w:rsidRPr="00013F83" w:rsidRDefault="0057678B" w:rsidP="0057678B">
      <w:pPr>
        <w:keepNext/>
        <w:widowControl w:val="0"/>
        <w:autoSpaceDE w:val="0"/>
        <w:autoSpaceDN w:val="0"/>
        <w:spacing w:before="240" w:after="60"/>
        <w:ind w:left="10" w:right="5"/>
        <w:jc w:val="center"/>
        <w:outlineLvl w:val="0"/>
        <w:rPr>
          <w:b/>
          <w:bCs/>
          <w:kern w:val="32"/>
          <w:lang w:eastAsia="en-US" w:bidi="en-US"/>
        </w:rPr>
      </w:pPr>
      <w:r w:rsidRPr="00013F83">
        <w:rPr>
          <w:b/>
          <w:bCs/>
          <w:kern w:val="32"/>
          <w:lang w:eastAsia="en-US" w:bidi="en-US"/>
        </w:rPr>
        <w:t>VІІІ. ОСОБЛИВІ УМОВИ</w:t>
      </w:r>
    </w:p>
    <w:p w14:paraId="7504A99D" w14:textId="77777777" w:rsidR="0057678B" w:rsidRPr="002E0A9D" w:rsidRDefault="0057678B" w:rsidP="0057678B">
      <w:pPr>
        <w:widowControl w:val="0"/>
        <w:autoSpaceDE w:val="0"/>
        <w:autoSpaceDN w:val="0"/>
        <w:ind w:left="-5" w:hanging="10"/>
        <w:jc w:val="both"/>
        <w:rPr>
          <w:lang w:eastAsia="en-US" w:bidi="en-US"/>
        </w:rPr>
      </w:pPr>
      <w:r w:rsidRPr="002E0A9D">
        <w:rPr>
          <w:lang w:eastAsia="en-US" w:bidi="en-US"/>
        </w:rPr>
        <w:t>8.1. Виконавець залишає за собою право в одноособовому порядку припинити надання послуг згідно договору в наступних випадках:</w:t>
      </w:r>
    </w:p>
    <w:p w14:paraId="4EEBDD2D" w14:textId="77777777" w:rsidR="0057678B" w:rsidRPr="002E0A9D" w:rsidRDefault="0057678B" w:rsidP="0057678B">
      <w:pPr>
        <w:widowControl w:val="0"/>
        <w:numPr>
          <w:ilvl w:val="0"/>
          <w:numId w:val="3"/>
        </w:numPr>
        <w:autoSpaceDE w:val="0"/>
        <w:autoSpaceDN w:val="0"/>
        <w:spacing w:after="12" w:line="270" w:lineRule="auto"/>
        <w:ind w:left="-5" w:hanging="10"/>
        <w:jc w:val="both"/>
        <w:rPr>
          <w:lang w:eastAsia="en-US" w:bidi="en-US"/>
        </w:rPr>
      </w:pPr>
      <w:r w:rsidRPr="002E0A9D">
        <w:rPr>
          <w:lang w:eastAsia="en-US" w:bidi="en-US"/>
        </w:rPr>
        <w:t>при виникненні форс-мажорних обставин, передбачених законодавством України;</w:t>
      </w:r>
    </w:p>
    <w:p w14:paraId="4990EBFA" w14:textId="77777777" w:rsidR="0057678B" w:rsidRPr="002E0A9D" w:rsidRDefault="0057678B" w:rsidP="0057678B">
      <w:pPr>
        <w:widowControl w:val="0"/>
        <w:numPr>
          <w:ilvl w:val="0"/>
          <w:numId w:val="3"/>
        </w:numPr>
        <w:autoSpaceDE w:val="0"/>
        <w:autoSpaceDN w:val="0"/>
        <w:spacing w:after="12" w:line="270" w:lineRule="auto"/>
        <w:ind w:left="-5" w:hanging="10"/>
        <w:jc w:val="both"/>
        <w:rPr>
          <w:lang w:eastAsia="en-US" w:bidi="en-US"/>
        </w:rPr>
      </w:pPr>
      <w:r w:rsidRPr="002E0A9D">
        <w:rPr>
          <w:lang w:eastAsia="en-US" w:bidi="en-US"/>
        </w:rPr>
        <w:t>при виникненні (виявленні) обставин, які тягнуть за собою кримінальну відповідальність в сфері фінансово</w:t>
      </w:r>
      <w:r w:rsidR="003105AB" w:rsidRPr="002E0A9D">
        <w:rPr>
          <w:lang w:eastAsia="en-US" w:bidi="en-US"/>
        </w:rPr>
        <w:t>-</w:t>
      </w:r>
      <w:r w:rsidRPr="002E0A9D">
        <w:rPr>
          <w:lang w:eastAsia="en-US" w:bidi="en-US"/>
        </w:rPr>
        <w:t>економічної діяльності підприємства;</w:t>
      </w:r>
    </w:p>
    <w:p w14:paraId="57B9AD7C" w14:textId="77777777" w:rsidR="0057678B" w:rsidRPr="002E0A9D" w:rsidRDefault="0057678B" w:rsidP="0057678B">
      <w:pPr>
        <w:widowControl w:val="0"/>
        <w:numPr>
          <w:ilvl w:val="1"/>
          <w:numId w:val="4"/>
        </w:numPr>
        <w:autoSpaceDE w:val="0"/>
        <w:autoSpaceDN w:val="0"/>
        <w:spacing w:after="41" w:line="270" w:lineRule="auto"/>
        <w:ind w:left="-5" w:hanging="10"/>
        <w:jc w:val="both"/>
        <w:rPr>
          <w:lang w:eastAsia="en-US" w:bidi="en-US"/>
        </w:rPr>
      </w:pPr>
      <w:r w:rsidRPr="002E0A9D">
        <w:rPr>
          <w:lang w:eastAsia="en-US" w:bidi="en-US"/>
        </w:rPr>
        <w:t>Умови подовження термінів надання аудиторських послуг погоджуються сторонами даного договору при</w:t>
      </w:r>
      <w:r w:rsidR="003105AB" w:rsidRPr="002E0A9D">
        <w:rPr>
          <w:lang w:eastAsia="en-US" w:bidi="en-US"/>
        </w:rPr>
        <w:t xml:space="preserve"> </w:t>
      </w:r>
      <w:r w:rsidRPr="002E0A9D">
        <w:rPr>
          <w:lang w:eastAsia="en-US" w:bidi="en-US"/>
        </w:rPr>
        <w:t>виникненні такої необхідності.</w:t>
      </w:r>
    </w:p>
    <w:p w14:paraId="09415BD2" w14:textId="77777777" w:rsidR="0057678B" w:rsidRPr="002E0A9D" w:rsidRDefault="0057678B" w:rsidP="0057678B">
      <w:pPr>
        <w:widowControl w:val="0"/>
        <w:numPr>
          <w:ilvl w:val="1"/>
          <w:numId w:val="4"/>
        </w:numPr>
        <w:autoSpaceDE w:val="0"/>
        <w:autoSpaceDN w:val="0"/>
        <w:spacing w:after="12" w:line="270" w:lineRule="auto"/>
        <w:ind w:left="-5" w:hanging="10"/>
        <w:jc w:val="both"/>
        <w:rPr>
          <w:lang w:eastAsia="en-US" w:bidi="en-US"/>
        </w:rPr>
      </w:pPr>
      <w:r w:rsidRPr="002E0A9D">
        <w:rPr>
          <w:lang w:eastAsia="en-US" w:bidi="en-US"/>
        </w:rPr>
        <w:t>Розв'язання спорів по даному договору здійснюється шляхом домовленості сторін або в порядку</w:t>
      </w:r>
      <w:r w:rsidR="002E0A9D">
        <w:rPr>
          <w:lang w:eastAsia="en-US" w:bidi="en-US"/>
        </w:rPr>
        <w:t>,</w:t>
      </w:r>
      <w:r w:rsidRPr="002E0A9D">
        <w:rPr>
          <w:lang w:eastAsia="en-US" w:bidi="en-US"/>
        </w:rPr>
        <w:t xml:space="preserve"> передбаченому</w:t>
      </w:r>
      <w:r w:rsidR="003105AB" w:rsidRPr="002E0A9D">
        <w:rPr>
          <w:lang w:eastAsia="en-US" w:bidi="en-US"/>
        </w:rPr>
        <w:t xml:space="preserve"> </w:t>
      </w:r>
      <w:r w:rsidRPr="002E0A9D">
        <w:rPr>
          <w:lang w:eastAsia="en-US" w:bidi="en-US"/>
        </w:rPr>
        <w:t>чинним Законодавством України.</w:t>
      </w:r>
    </w:p>
    <w:p w14:paraId="2B6C3EBD" w14:textId="77777777" w:rsidR="0057678B" w:rsidRDefault="0057678B" w:rsidP="0057678B">
      <w:pPr>
        <w:widowControl w:val="0"/>
        <w:numPr>
          <w:ilvl w:val="1"/>
          <w:numId w:val="4"/>
        </w:numPr>
        <w:autoSpaceDE w:val="0"/>
        <w:autoSpaceDN w:val="0"/>
        <w:spacing w:after="137" w:line="270" w:lineRule="auto"/>
        <w:ind w:left="-5" w:hanging="10"/>
        <w:jc w:val="both"/>
        <w:rPr>
          <w:lang w:eastAsia="en-US" w:bidi="en-US"/>
        </w:rPr>
      </w:pPr>
      <w:r w:rsidRPr="002E0A9D">
        <w:rPr>
          <w:lang w:eastAsia="en-US" w:bidi="en-US"/>
        </w:rPr>
        <w:t>Всі додаткові угоди по сутності проведення аудиту, який передбачений даним договором, є невід'ємними</w:t>
      </w:r>
      <w:r w:rsidR="003105AB" w:rsidRPr="002E0A9D">
        <w:rPr>
          <w:lang w:eastAsia="en-US" w:bidi="en-US"/>
        </w:rPr>
        <w:t xml:space="preserve"> </w:t>
      </w:r>
      <w:r w:rsidRPr="002E0A9D">
        <w:rPr>
          <w:lang w:eastAsia="en-US" w:bidi="en-US"/>
        </w:rPr>
        <w:t>частинами цього договору, якщо вони підписані повноправними представниками суб'єктів цього договору.</w:t>
      </w:r>
    </w:p>
    <w:p w14:paraId="33449BAB" w14:textId="77777777" w:rsidR="00B91D7B" w:rsidRDefault="00B91D7B" w:rsidP="00B91D7B">
      <w:pPr>
        <w:widowControl w:val="0"/>
        <w:numPr>
          <w:ilvl w:val="1"/>
          <w:numId w:val="4"/>
        </w:numPr>
        <w:autoSpaceDE w:val="0"/>
        <w:autoSpaceDN w:val="0"/>
        <w:spacing w:after="137" w:line="270" w:lineRule="auto"/>
        <w:ind w:left="0"/>
        <w:jc w:val="both"/>
        <w:rPr>
          <w:lang w:eastAsia="en-US" w:bidi="en-US"/>
        </w:rPr>
      </w:pPr>
      <w:r>
        <w:rPr>
          <w:lang w:eastAsia="en-US" w:bidi="en-US"/>
        </w:rPr>
        <w:t>Всі зміни та доповнення до цього Договору є чинними за умови їх здійснення в письмовій формі  та погодження обома Сторонами.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14B6DD" w14:textId="77777777" w:rsidR="00B91D7B" w:rsidRDefault="00B91D7B" w:rsidP="00B91D7B">
      <w:pPr>
        <w:widowControl w:val="0"/>
        <w:autoSpaceDE w:val="0"/>
        <w:autoSpaceDN w:val="0"/>
        <w:spacing w:after="137" w:line="270" w:lineRule="auto"/>
        <w:jc w:val="both"/>
        <w:rPr>
          <w:lang w:eastAsia="en-US" w:bidi="en-US"/>
        </w:rPr>
      </w:pPr>
      <w:r>
        <w:rPr>
          <w:lang w:eastAsia="en-US" w:bidi="en-US"/>
        </w:rPr>
        <w:t>1) зменшення обсягів закупівлі, зокрема з урахуванням фактичного обсягу видатків замовника;</w:t>
      </w:r>
    </w:p>
    <w:p w14:paraId="37B82646" w14:textId="77777777" w:rsidR="00B91D7B" w:rsidRDefault="00B91D7B" w:rsidP="00B91D7B">
      <w:pPr>
        <w:widowControl w:val="0"/>
        <w:autoSpaceDE w:val="0"/>
        <w:autoSpaceDN w:val="0"/>
        <w:spacing w:after="137" w:line="270" w:lineRule="auto"/>
        <w:jc w:val="both"/>
        <w:rPr>
          <w:lang w:eastAsia="en-US" w:bidi="en-US"/>
        </w:rPr>
      </w:pPr>
      <w:r>
        <w:rPr>
          <w:lang w:eastAsia="en-US" w:bidi="en-US"/>
        </w:rPr>
        <w:t>2) покращення якості предмета закупівлі за умови, що таке покращення не призведе до збільшення суми, визначеної в договорі про закупівлю;</w:t>
      </w:r>
    </w:p>
    <w:p w14:paraId="2EA10F77" w14:textId="77777777" w:rsidR="00B91D7B" w:rsidRDefault="00B91D7B" w:rsidP="00B91D7B">
      <w:pPr>
        <w:widowControl w:val="0"/>
        <w:autoSpaceDE w:val="0"/>
        <w:autoSpaceDN w:val="0"/>
        <w:spacing w:after="137" w:line="270" w:lineRule="auto"/>
        <w:jc w:val="both"/>
        <w:rPr>
          <w:lang w:eastAsia="en-US" w:bidi="en-US"/>
        </w:rPr>
      </w:pPr>
      <w:r>
        <w:rPr>
          <w:lang w:eastAsia="en-US" w:bidi="en-US"/>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B1F5F" w14:textId="77777777" w:rsidR="00B91D7B" w:rsidRDefault="00B91D7B" w:rsidP="00B91D7B">
      <w:pPr>
        <w:widowControl w:val="0"/>
        <w:autoSpaceDE w:val="0"/>
        <w:autoSpaceDN w:val="0"/>
        <w:spacing w:after="137" w:line="270" w:lineRule="auto"/>
        <w:jc w:val="both"/>
        <w:rPr>
          <w:lang w:eastAsia="en-US" w:bidi="en-US"/>
        </w:rPr>
      </w:pPr>
      <w:r>
        <w:rPr>
          <w:lang w:eastAsia="en-US" w:bidi="en-US"/>
        </w:rPr>
        <w:t>4) погодження зміни ціни в договорі про закупівлю в бік зменшення (без зміни кількості (обсягу) та якості товарів, робіт і послуг);</w:t>
      </w:r>
    </w:p>
    <w:p w14:paraId="384F62DE" w14:textId="77777777" w:rsidR="00B91D7B" w:rsidRDefault="00B91D7B" w:rsidP="00B91D7B">
      <w:pPr>
        <w:widowControl w:val="0"/>
        <w:autoSpaceDE w:val="0"/>
        <w:autoSpaceDN w:val="0"/>
        <w:spacing w:after="137" w:line="270" w:lineRule="auto"/>
        <w:jc w:val="both"/>
        <w:rPr>
          <w:lang w:eastAsia="en-US" w:bidi="en-US"/>
        </w:rPr>
      </w:pPr>
      <w:r>
        <w:rPr>
          <w:lang w:eastAsia="en-US" w:bidi="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eastAsia="en-US" w:bidi="en-US"/>
        </w:rPr>
        <w:t>пропорційно</w:t>
      </w:r>
      <w:proofErr w:type="spellEnd"/>
      <w:r>
        <w:rPr>
          <w:lang w:eastAsia="en-US" w:bidi="en-US"/>
        </w:rPr>
        <w:t xml:space="preserve"> до зміни таких ставок та/або </w:t>
      </w:r>
      <w:r>
        <w:rPr>
          <w:lang w:eastAsia="en-US" w:bidi="en-US"/>
        </w:rPr>
        <w:lastRenderedPageBreak/>
        <w:t xml:space="preserve">пільг з оподаткування, а також у зв’язку з зміною системи оподаткування </w:t>
      </w:r>
      <w:proofErr w:type="spellStart"/>
      <w:r>
        <w:rPr>
          <w:lang w:eastAsia="en-US" w:bidi="en-US"/>
        </w:rPr>
        <w:t>пропорційно</w:t>
      </w:r>
      <w:proofErr w:type="spellEnd"/>
      <w:r>
        <w:rPr>
          <w:lang w:eastAsia="en-US" w:bidi="en-US"/>
        </w:rPr>
        <w:t xml:space="preserve"> до зміни податкового навантаження внаслідок зміни системи оподаткування;</w:t>
      </w:r>
    </w:p>
    <w:p w14:paraId="5890B317" w14:textId="77777777" w:rsidR="00B91D7B" w:rsidRDefault="00B91D7B" w:rsidP="00B91D7B">
      <w:pPr>
        <w:widowControl w:val="0"/>
        <w:autoSpaceDE w:val="0"/>
        <w:autoSpaceDN w:val="0"/>
        <w:spacing w:after="137" w:line="270" w:lineRule="auto"/>
        <w:jc w:val="both"/>
        <w:rPr>
          <w:lang w:eastAsia="en-US" w:bidi="en-US"/>
        </w:rPr>
      </w:pPr>
      <w:r>
        <w:rPr>
          <w:lang w:eastAsia="en-US" w:bidi="en-US"/>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 або документи, що свідчать про зміну системи оподаткування Постачальника </w:t>
      </w:r>
      <w:proofErr w:type="spellStart"/>
      <w:r>
        <w:rPr>
          <w:lang w:eastAsia="en-US" w:bidi="en-US"/>
        </w:rPr>
        <w:t>пропорційно</w:t>
      </w:r>
      <w:proofErr w:type="spellEnd"/>
      <w:r>
        <w:rPr>
          <w:lang w:eastAsia="en-US" w:bidi="en-US"/>
        </w:rPr>
        <w:t xml:space="preserve"> до зміни податкового навантаження внаслідок зміни системи оподаткування.</w:t>
      </w:r>
    </w:p>
    <w:p w14:paraId="719C425E" w14:textId="42336E65" w:rsidR="00B91D7B" w:rsidRPr="002E0A9D" w:rsidRDefault="00B91D7B" w:rsidP="00B91D7B">
      <w:pPr>
        <w:widowControl w:val="0"/>
        <w:autoSpaceDE w:val="0"/>
        <w:autoSpaceDN w:val="0"/>
        <w:spacing w:after="137" w:line="270" w:lineRule="auto"/>
        <w:jc w:val="both"/>
        <w:rPr>
          <w:lang w:eastAsia="en-US" w:bidi="en-US"/>
        </w:rPr>
      </w:pPr>
      <w:r>
        <w:rPr>
          <w:lang w:eastAsia="en-US" w:bidi="en-US"/>
        </w:rPr>
        <w:t>6) зміни умов у зв’язку із застосуванням положень частини шостої статті 41 ЗУ «Про публічні закупівлі».</w:t>
      </w:r>
    </w:p>
    <w:p w14:paraId="72AF9C05" w14:textId="58969528" w:rsidR="00E26012" w:rsidRPr="002E0A9D" w:rsidRDefault="00E26012" w:rsidP="0057678B">
      <w:pPr>
        <w:widowControl w:val="0"/>
        <w:numPr>
          <w:ilvl w:val="1"/>
          <w:numId w:val="4"/>
        </w:numPr>
        <w:autoSpaceDE w:val="0"/>
        <w:autoSpaceDN w:val="0"/>
        <w:spacing w:after="137" w:line="270" w:lineRule="auto"/>
        <w:ind w:left="-5" w:hanging="10"/>
        <w:jc w:val="both"/>
        <w:rPr>
          <w:lang w:eastAsia="en-US" w:bidi="en-US"/>
        </w:rPr>
      </w:pPr>
      <w:r w:rsidRPr="002E0A9D">
        <w:rPr>
          <w:lang w:eastAsia="en-US" w:bidi="en-US"/>
        </w:rPr>
        <w:t>Договір вступає в силу з моменту його підписання уповноваженими представниками сторін та діє до повного виконання зобов’язань сторонами, але не довше 31.12.202</w:t>
      </w:r>
      <w:r w:rsidR="004F4EB9">
        <w:rPr>
          <w:lang w:eastAsia="en-US" w:bidi="en-US"/>
        </w:rPr>
        <w:t>4</w:t>
      </w:r>
      <w:r w:rsidRPr="002E0A9D">
        <w:rPr>
          <w:lang w:eastAsia="en-US" w:bidi="en-US"/>
        </w:rPr>
        <w:t xml:space="preserve"> року.</w:t>
      </w:r>
    </w:p>
    <w:p w14:paraId="560150F8" w14:textId="77777777" w:rsidR="0057678B" w:rsidRPr="00013F83" w:rsidRDefault="0057678B" w:rsidP="0057678B">
      <w:pPr>
        <w:widowControl w:val="0"/>
        <w:autoSpaceDE w:val="0"/>
        <w:autoSpaceDN w:val="0"/>
        <w:spacing w:after="3" w:line="259" w:lineRule="auto"/>
        <w:ind w:right="4"/>
        <w:jc w:val="center"/>
        <w:rPr>
          <w:lang w:eastAsia="en-US" w:bidi="en-US"/>
        </w:rPr>
      </w:pPr>
      <w:r w:rsidRPr="00013F83">
        <w:rPr>
          <w:b/>
          <w:lang w:eastAsia="en-US" w:bidi="en-US"/>
        </w:rPr>
        <w:t>ІХ. Реквізити СТОРІН:</w:t>
      </w:r>
    </w:p>
    <w:p w14:paraId="0B8C1C54" w14:textId="77777777" w:rsidR="0057678B" w:rsidRPr="00013F83" w:rsidRDefault="0057678B" w:rsidP="0057678B">
      <w:pPr>
        <w:widowControl w:val="0"/>
        <w:autoSpaceDE w:val="0"/>
        <w:autoSpaceDN w:val="0"/>
        <w:jc w:val="center"/>
        <w:rPr>
          <w:b/>
          <w:u w:val="single"/>
          <w:lang w:eastAsia="en-US" w:bidi="en-US"/>
        </w:rPr>
      </w:pPr>
    </w:p>
    <w:tbl>
      <w:tblPr>
        <w:tblW w:w="9603" w:type="dxa"/>
        <w:tblInd w:w="-105" w:type="dxa"/>
        <w:tblLook w:val="04A0" w:firstRow="1" w:lastRow="0" w:firstColumn="1" w:lastColumn="0" w:noHBand="0" w:noVBand="1"/>
      </w:tblPr>
      <w:tblGrid>
        <w:gridCol w:w="4849"/>
        <w:gridCol w:w="4849"/>
      </w:tblGrid>
      <w:tr w:rsidR="007F2A17" w:rsidRPr="007F2A17" w14:paraId="30545BAB" w14:textId="77777777" w:rsidTr="00FE0BE1">
        <w:trPr>
          <w:trHeight w:val="87"/>
        </w:trPr>
        <w:tc>
          <w:tcPr>
            <w:tcW w:w="5067" w:type="dxa"/>
          </w:tcPr>
          <w:p w14:paraId="30D42A88" w14:textId="77777777" w:rsidR="007F2A17" w:rsidRPr="007F2A17" w:rsidRDefault="007F2A17" w:rsidP="007F2A17">
            <w:pPr>
              <w:widowControl w:val="0"/>
              <w:numPr>
                <w:ilvl w:val="6"/>
                <w:numId w:val="7"/>
              </w:numPr>
              <w:suppressAutoHyphens/>
              <w:autoSpaceDE w:val="0"/>
              <w:autoSpaceDN w:val="0"/>
              <w:spacing w:line="276" w:lineRule="auto"/>
              <w:jc w:val="center"/>
              <w:outlineLvl w:val="6"/>
              <w:rPr>
                <w:color w:val="00000A"/>
                <w:sz w:val="22"/>
                <w:szCs w:val="22"/>
                <w:lang w:val="ru-RU"/>
              </w:rPr>
            </w:pPr>
            <w:r w:rsidRPr="007F2A17">
              <w:rPr>
                <w:b/>
                <w:bCs/>
                <w:caps/>
                <w:color w:val="000000"/>
                <w:sz w:val="22"/>
                <w:szCs w:val="22"/>
              </w:rPr>
              <w:t>ВИКОНАВЕЦЬ:</w:t>
            </w:r>
          </w:p>
        </w:tc>
        <w:tc>
          <w:tcPr>
            <w:tcW w:w="4536" w:type="dxa"/>
          </w:tcPr>
          <w:p w14:paraId="5670615F" w14:textId="77777777" w:rsidR="007F2A17" w:rsidRPr="007F2A17" w:rsidRDefault="007F2A17" w:rsidP="007F2A17">
            <w:pPr>
              <w:widowControl w:val="0"/>
              <w:numPr>
                <w:ilvl w:val="6"/>
                <w:numId w:val="7"/>
              </w:numPr>
              <w:suppressAutoHyphens/>
              <w:autoSpaceDE w:val="0"/>
              <w:autoSpaceDN w:val="0"/>
              <w:spacing w:line="276" w:lineRule="auto"/>
              <w:jc w:val="center"/>
              <w:outlineLvl w:val="6"/>
              <w:rPr>
                <w:b/>
                <w:bCs/>
                <w:caps/>
                <w:color w:val="000000"/>
                <w:sz w:val="22"/>
                <w:szCs w:val="22"/>
              </w:rPr>
            </w:pPr>
            <w:r w:rsidRPr="007F2A17">
              <w:rPr>
                <w:b/>
                <w:bCs/>
                <w:caps/>
                <w:color w:val="000000"/>
                <w:sz w:val="22"/>
                <w:szCs w:val="22"/>
              </w:rPr>
              <w:t>замовник:</w:t>
            </w:r>
          </w:p>
        </w:tc>
      </w:tr>
      <w:tr w:rsidR="007F2A17" w:rsidRPr="007F2A17" w14:paraId="761D7F70" w14:textId="77777777" w:rsidTr="00FE0BE1">
        <w:trPr>
          <w:trHeight w:val="49"/>
        </w:trPr>
        <w:tc>
          <w:tcPr>
            <w:tcW w:w="5067" w:type="dxa"/>
          </w:tcPr>
          <w:p w14:paraId="2F4D8703" w14:textId="77777777" w:rsidR="007F2A17" w:rsidRPr="007F2A17" w:rsidRDefault="007F2A17" w:rsidP="007F2A17">
            <w:pPr>
              <w:suppressAutoHyphens/>
              <w:spacing w:line="276" w:lineRule="auto"/>
              <w:jc w:val="both"/>
              <w:rPr>
                <w:b/>
                <w:bCs/>
                <w:sz w:val="22"/>
                <w:szCs w:val="22"/>
              </w:rPr>
            </w:pPr>
          </w:p>
          <w:p w14:paraId="4C415A67" w14:textId="77777777" w:rsidR="007F2A17" w:rsidRPr="007F2A17" w:rsidRDefault="007F2A17" w:rsidP="007F2A17">
            <w:pPr>
              <w:suppressAutoHyphens/>
              <w:spacing w:line="276" w:lineRule="auto"/>
              <w:jc w:val="both"/>
              <w:rPr>
                <w:b/>
                <w:bCs/>
                <w:sz w:val="22"/>
                <w:szCs w:val="22"/>
              </w:rPr>
            </w:pPr>
            <w:r w:rsidRPr="007F2A17">
              <w:rPr>
                <w:b/>
                <w:bCs/>
                <w:sz w:val="22"/>
                <w:szCs w:val="22"/>
              </w:rPr>
              <w:t>__________________________________________</w:t>
            </w:r>
          </w:p>
          <w:p w14:paraId="0235F2DE" w14:textId="77777777" w:rsidR="007F2A17" w:rsidRPr="007F2A17" w:rsidRDefault="007F2A17" w:rsidP="007F2A17">
            <w:pPr>
              <w:tabs>
                <w:tab w:val="left" w:pos="709"/>
              </w:tabs>
              <w:suppressAutoHyphens/>
              <w:spacing w:line="276" w:lineRule="auto"/>
              <w:jc w:val="both"/>
              <w:rPr>
                <w:sz w:val="22"/>
                <w:szCs w:val="22"/>
              </w:rPr>
            </w:pPr>
          </w:p>
          <w:p w14:paraId="6AB2F321"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Місцезнаходження:____________</w:t>
            </w:r>
            <w:r w:rsidRPr="007F2A17">
              <w:rPr>
                <w:b/>
                <w:bCs/>
                <w:sz w:val="22"/>
                <w:szCs w:val="22"/>
              </w:rPr>
              <w:t>_____</w:t>
            </w:r>
            <w:r w:rsidRPr="007F2A17">
              <w:rPr>
                <w:sz w:val="22"/>
                <w:szCs w:val="22"/>
              </w:rPr>
              <w:t>________</w:t>
            </w:r>
          </w:p>
          <w:p w14:paraId="6E2639F1"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_____________________________</w:t>
            </w:r>
            <w:r w:rsidRPr="007F2A17">
              <w:rPr>
                <w:b/>
                <w:bCs/>
                <w:sz w:val="22"/>
                <w:szCs w:val="22"/>
              </w:rPr>
              <w:t>_____</w:t>
            </w:r>
            <w:r w:rsidRPr="007F2A17">
              <w:rPr>
                <w:sz w:val="22"/>
                <w:szCs w:val="22"/>
              </w:rPr>
              <w:t>________</w:t>
            </w:r>
          </w:p>
          <w:p w14:paraId="4B89B42F"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Код ЄДРПОУ: _______________</w:t>
            </w:r>
            <w:r w:rsidRPr="007F2A17">
              <w:rPr>
                <w:b/>
                <w:bCs/>
                <w:sz w:val="22"/>
                <w:szCs w:val="22"/>
              </w:rPr>
              <w:t>_____</w:t>
            </w:r>
            <w:r w:rsidRPr="007F2A17">
              <w:rPr>
                <w:sz w:val="22"/>
                <w:szCs w:val="22"/>
              </w:rPr>
              <w:t>_________</w:t>
            </w:r>
          </w:p>
          <w:p w14:paraId="7CD23C9F"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 xml:space="preserve">р/р </w:t>
            </w:r>
            <w:r w:rsidRPr="007F2A17">
              <w:rPr>
                <w:sz w:val="22"/>
                <w:szCs w:val="22"/>
                <w:lang w:val="ru-RU"/>
              </w:rPr>
              <w:t>UA</w:t>
            </w:r>
            <w:r w:rsidRPr="007F2A17">
              <w:rPr>
                <w:sz w:val="22"/>
                <w:szCs w:val="22"/>
              </w:rPr>
              <w:t>______________________</w:t>
            </w:r>
            <w:r w:rsidRPr="007F2A17">
              <w:rPr>
                <w:b/>
                <w:bCs/>
                <w:sz w:val="22"/>
                <w:szCs w:val="22"/>
              </w:rPr>
              <w:t>_____</w:t>
            </w:r>
            <w:r w:rsidRPr="007F2A17">
              <w:rPr>
                <w:sz w:val="22"/>
                <w:szCs w:val="22"/>
              </w:rPr>
              <w:t>_________</w:t>
            </w:r>
          </w:p>
          <w:p w14:paraId="286C9FE4"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____________________________</w:t>
            </w:r>
            <w:r w:rsidRPr="007F2A17">
              <w:rPr>
                <w:b/>
                <w:bCs/>
                <w:sz w:val="22"/>
                <w:szCs w:val="22"/>
              </w:rPr>
              <w:t>_____</w:t>
            </w:r>
            <w:r w:rsidRPr="007F2A17">
              <w:rPr>
                <w:sz w:val="22"/>
                <w:szCs w:val="22"/>
              </w:rPr>
              <w:t>_________</w:t>
            </w:r>
          </w:p>
          <w:p w14:paraId="6A3EB8AE"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___________________________</w:t>
            </w:r>
            <w:r w:rsidRPr="007F2A17">
              <w:rPr>
                <w:b/>
                <w:bCs/>
                <w:sz w:val="22"/>
                <w:szCs w:val="22"/>
              </w:rPr>
              <w:t>_____</w:t>
            </w:r>
            <w:r w:rsidRPr="007F2A17">
              <w:rPr>
                <w:sz w:val="22"/>
                <w:szCs w:val="22"/>
              </w:rPr>
              <w:t>__________</w:t>
            </w:r>
          </w:p>
          <w:p w14:paraId="033FD6AA"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___________________________</w:t>
            </w:r>
            <w:r w:rsidRPr="007F2A17">
              <w:rPr>
                <w:b/>
                <w:bCs/>
                <w:sz w:val="22"/>
                <w:szCs w:val="22"/>
              </w:rPr>
              <w:t>_____</w:t>
            </w:r>
            <w:r w:rsidRPr="007F2A17">
              <w:rPr>
                <w:sz w:val="22"/>
                <w:szCs w:val="22"/>
              </w:rPr>
              <w:t>__________</w:t>
            </w:r>
          </w:p>
          <w:p w14:paraId="431AD701" w14:textId="77777777" w:rsidR="007F2A17" w:rsidRPr="007F2A17" w:rsidRDefault="007F2A17" w:rsidP="007F2A17">
            <w:pPr>
              <w:tabs>
                <w:tab w:val="left" w:pos="709"/>
              </w:tabs>
              <w:suppressAutoHyphens/>
              <w:spacing w:line="276" w:lineRule="auto"/>
              <w:jc w:val="both"/>
              <w:rPr>
                <w:sz w:val="22"/>
                <w:szCs w:val="22"/>
                <w:lang w:val="ru-RU"/>
              </w:rPr>
            </w:pPr>
          </w:p>
          <w:p w14:paraId="77B71163" w14:textId="77777777" w:rsidR="007F2A17" w:rsidRPr="007F2A17" w:rsidRDefault="007F2A17" w:rsidP="007F2A17">
            <w:pPr>
              <w:suppressAutoHyphens/>
              <w:spacing w:line="276" w:lineRule="auto"/>
              <w:jc w:val="both"/>
              <w:rPr>
                <w:sz w:val="22"/>
                <w:szCs w:val="22"/>
              </w:rPr>
            </w:pPr>
          </w:p>
          <w:p w14:paraId="4522F382" w14:textId="77777777" w:rsidR="007F2A17" w:rsidRPr="007F2A17" w:rsidRDefault="007F2A17" w:rsidP="007F2A17">
            <w:pPr>
              <w:suppressAutoHyphens/>
              <w:spacing w:line="276" w:lineRule="auto"/>
              <w:jc w:val="both"/>
              <w:rPr>
                <w:b/>
                <w:bCs/>
                <w:sz w:val="22"/>
                <w:szCs w:val="22"/>
              </w:rPr>
            </w:pPr>
          </w:p>
          <w:p w14:paraId="68E49578" w14:textId="77777777" w:rsidR="007F2A17" w:rsidRPr="007F2A17" w:rsidRDefault="007F2A17" w:rsidP="007F2A17">
            <w:pPr>
              <w:suppressAutoHyphens/>
              <w:spacing w:line="276" w:lineRule="auto"/>
              <w:jc w:val="both"/>
              <w:rPr>
                <w:b/>
                <w:bCs/>
                <w:sz w:val="22"/>
                <w:szCs w:val="22"/>
              </w:rPr>
            </w:pPr>
          </w:p>
          <w:p w14:paraId="4542E5D6" w14:textId="77777777" w:rsidR="007F2A17" w:rsidRDefault="007F2A17" w:rsidP="007F2A17">
            <w:pPr>
              <w:suppressAutoHyphens/>
              <w:spacing w:line="276" w:lineRule="auto"/>
              <w:jc w:val="both"/>
              <w:rPr>
                <w:b/>
                <w:bCs/>
                <w:sz w:val="22"/>
                <w:szCs w:val="22"/>
              </w:rPr>
            </w:pPr>
          </w:p>
          <w:p w14:paraId="2447153B" w14:textId="2C86AA60" w:rsidR="007F2A17" w:rsidRPr="007F2A17" w:rsidRDefault="007F2A17" w:rsidP="007F2A17">
            <w:pPr>
              <w:suppressAutoHyphens/>
              <w:spacing w:line="276" w:lineRule="auto"/>
              <w:jc w:val="both"/>
              <w:rPr>
                <w:b/>
                <w:bCs/>
                <w:sz w:val="22"/>
                <w:szCs w:val="22"/>
              </w:rPr>
            </w:pPr>
            <w:r w:rsidRPr="007F2A17">
              <w:rPr>
                <w:b/>
                <w:bCs/>
                <w:sz w:val="22"/>
                <w:szCs w:val="22"/>
              </w:rPr>
              <w:t>__________________________________________</w:t>
            </w:r>
          </w:p>
          <w:p w14:paraId="56063CD8" w14:textId="77777777" w:rsidR="007F2A17" w:rsidRPr="007F2A17" w:rsidRDefault="007F2A17" w:rsidP="007F2A17">
            <w:pPr>
              <w:suppressAutoHyphens/>
              <w:spacing w:line="276" w:lineRule="auto"/>
              <w:jc w:val="both"/>
              <w:rPr>
                <w:b/>
                <w:bCs/>
                <w:sz w:val="22"/>
                <w:szCs w:val="22"/>
              </w:rPr>
            </w:pPr>
          </w:p>
          <w:p w14:paraId="4858FE17" w14:textId="77777777" w:rsidR="007F2A17" w:rsidRPr="007F2A17" w:rsidRDefault="007F2A17" w:rsidP="007F2A17">
            <w:pPr>
              <w:suppressAutoHyphens/>
              <w:spacing w:line="276" w:lineRule="auto"/>
              <w:jc w:val="both"/>
              <w:rPr>
                <w:b/>
                <w:bCs/>
                <w:sz w:val="22"/>
                <w:szCs w:val="22"/>
              </w:rPr>
            </w:pPr>
          </w:p>
          <w:p w14:paraId="1918871C" w14:textId="77777777" w:rsidR="007F2A17" w:rsidRPr="007F2A17" w:rsidRDefault="007F2A17" w:rsidP="007F2A17">
            <w:pPr>
              <w:suppressAutoHyphens/>
              <w:spacing w:line="276" w:lineRule="auto"/>
              <w:jc w:val="both"/>
              <w:rPr>
                <w:b/>
                <w:bCs/>
                <w:sz w:val="22"/>
                <w:szCs w:val="22"/>
              </w:rPr>
            </w:pPr>
          </w:p>
          <w:p w14:paraId="5D03ECFA" w14:textId="77777777" w:rsidR="007F2A17" w:rsidRPr="007F2A17" w:rsidRDefault="007F2A17" w:rsidP="007F2A17">
            <w:pPr>
              <w:tabs>
                <w:tab w:val="left" w:pos="567"/>
                <w:tab w:val="left" w:pos="8505"/>
              </w:tabs>
              <w:suppressAutoHyphens/>
              <w:spacing w:line="276" w:lineRule="auto"/>
              <w:jc w:val="both"/>
              <w:rPr>
                <w:b/>
                <w:noProof/>
                <w:sz w:val="22"/>
                <w:szCs w:val="22"/>
              </w:rPr>
            </w:pPr>
            <w:r w:rsidRPr="007F2A17">
              <w:rPr>
                <w:b/>
                <w:sz w:val="22"/>
                <w:szCs w:val="22"/>
              </w:rPr>
              <w:t>___________________/_________</w:t>
            </w:r>
            <w:r w:rsidRPr="007F2A17">
              <w:rPr>
                <w:b/>
                <w:bCs/>
                <w:sz w:val="22"/>
                <w:szCs w:val="22"/>
              </w:rPr>
              <w:t>_____</w:t>
            </w:r>
            <w:r w:rsidRPr="007F2A17">
              <w:rPr>
                <w:b/>
                <w:sz w:val="22"/>
                <w:szCs w:val="22"/>
              </w:rPr>
              <w:t>________/</w:t>
            </w:r>
          </w:p>
          <w:p w14:paraId="7AA7084F" w14:textId="77777777" w:rsidR="007F2A17" w:rsidRPr="007F2A17" w:rsidRDefault="007F2A17" w:rsidP="007F2A17">
            <w:pPr>
              <w:suppressAutoHyphens/>
              <w:spacing w:line="276" w:lineRule="auto"/>
              <w:jc w:val="both"/>
              <w:rPr>
                <w:b/>
                <w:bCs/>
                <w:sz w:val="22"/>
                <w:szCs w:val="22"/>
              </w:rPr>
            </w:pPr>
          </w:p>
          <w:p w14:paraId="74F6C890" w14:textId="77777777" w:rsidR="007F2A17" w:rsidRPr="007F2A17" w:rsidRDefault="007F2A17" w:rsidP="007F2A17">
            <w:pPr>
              <w:suppressAutoHyphens/>
              <w:spacing w:line="276" w:lineRule="auto"/>
              <w:jc w:val="both"/>
              <w:rPr>
                <w:sz w:val="22"/>
                <w:szCs w:val="22"/>
              </w:rPr>
            </w:pPr>
          </w:p>
        </w:tc>
        <w:tc>
          <w:tcPr>
            <w:tcW w:w="4536" w:type="dxa"/>
          </w:tcPr>
          <w:p w14:paraId="3A7944E8" w14:textId="77777777" w:rsidR="007F2A17" w:rsidRPr="007F2A17" w:rsidRDefault="007F2A17" w:rsidP="007F2A17">
            <w:pPr>
              <w:suppressAutoHyphens/>
              <w:spacing w:line="276" w:lineRule="auto"/>
              <w:jc w:val="both"/>
              <w:rPr>
                <w:b/>
                <w:bCs/>
                <w:sz w:val="22"/>
                <w:szCs w:val="22"/>
              </w:rPr>
            </w:pPr>
          </w:p>
          <w:p w14:paraId="59555737" w14:textId="77777777" w:rsidR="007F2A17" w:rsidRPr="007F2A17" w:rsidRDefault="007F2A17" w:rsidP="007F2A17">
            <w:pPr>
              <w:suppressAutoHyphens/>
              <w:spacing w:line="276" w:lineRule="auto"/>
              <w:jc w:val="both"/>
              <w:rPr>
                <w:b/>
                <w:bCs/>
                <w:sz w:val="22"/>
                <w:szCs w:val="22"/>
              </w:rPr>
            </w:pPr>
            <w:r w:rsidRPr="007F2A17">
              <w:rPr>
                <w:b/>
                <w:bCs/>
                <w:sz w:val="22"/>
                <w:szCs w:val="22"/>
              </w:rPr>
              <w:t>__________________________________________</w:t>
            </w:r>
          </w:p>
          <w:p w14:paraId="39FFB824" w14:textId="77777777" w:rsidR="007F2A17" w:rsidRPr="007F2A17" w:rsidRDefault="007F2A17" w:rsidP="007F2A17">
            <w:pPr>
              <w:tabs>
                <w:tab w:val="left" w:pos="709"/>
              </w:tabs>
              <w:suppressAutoHyphens/>
              <w:spacing w:line="276" w:lineRule="auto"/>
              <w:jc w:val="both"/>
              <w:rPr>
                <w:sz w:val="22"/>
                <w:szCs w:val="22"/>
              </w:rPr>
            </w:pPr>
          </w:p>
          <w:p w14:paraId="22480AC8"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Місцезнаходження:____________</w:t>
            </w:r>
            <w:r w:rsidRPr="007F2A17">
              <w:rPr>
                <w:b/>
                <w:bCs/>
                <w:sz w:val="22"/>
                <w:szCs w:val="22"/>
              </w:rPr>
              <w:t>_____</w:t>
            </w:r>
            <w:r w:rsidRPr="007F2A17">
              <w:rPr>
                <w:sz w:val="22"/>
                <w:szCs w:val="22"/>
              </w:rPr>
              <w:t>________</w:t>
            </w:r>
          </w:p>
          <w:p w14:paraId="40D25BFE"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_____________________________</w:t>
            </w:r>
            <w:r w:rsidRPr="007F2A17">
              <w:rPr>
                <w:b/>
                <w:bCs/>
                <w:sz w:val="22"/>
                <w:szCs w:val="22"/>
              </w:rPr>
              <w:t>_____</w:t>
            </w:r>
            <w:r w:rsidRPr="007F2A17">
              <w:rPr>
                <w:sz w:val="22"/>
                <w:szCs w:val="22"/>
              </w:rPr>
              <w:t>________</w:t>
            </w:r>
          </w:p>
          <w:p w14:paraId="61200819"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Код ЄДРПОУ: _______________</w:t>
            </w:r>
            <w:r w:rsidRPr="007F2A17">
              <w:rPr>
                <w:b/>
                <w:bCs/>
                <w:sz w:val="22"/>
                <w:szCs w:val="22"/>
              </w:rPr>
              <w:t>_____</w:t>
            </w:r>
            <w:r w:rsidRPr="007F2A17">
              <w:rPr>
                <w:sz w:val="22"/>
                <w:szCs w:val="22"/>
              </w:rPr>
              <w:t>_________</w:t>
            </w:r>
          </w:p>
          <w:p w14:paraId="24E38558"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 xml:space="preserve">р/р </w:t>
            </w:r>
            <w:r w:rsidRPr="007F2A17">
              <w:rPr>
                <w:sz w:val="22"/>
                <w:szCs w:val="22"/>
                <w:lang w:val="ru-RU"/>
              </w:rPr>
              <w:t>UA</w:t>
            </w:r>
            <w:r w:rsidRPr="007F2A17">
              <w:rPr>
                <w:sz w:val="22"/>
                <w:szCs w:val="22"/>
              </w:rPr>
              <w:t>______________________</w:t>
            </w:r>
            <w:r w:rsidRPr="007F2A17">
              <w:rPr>
                <w:b/>
                <w:bCs/>
                <w:sz w:val="22"/>
                <w:szCs w:val="22"/>
              </w:rPr>
              <w:t>_____</w:t>
            </w:r>
            <w:r w:rsidRPr="007F2A17">
              <w:rPr>
                <w:sz w:val="22"/>
                <w:szCs w:val="22"/>
              </w:rPr>
              <w:t>_________</w:t>
            </w:r>
          </w:p>
          <w:p w14:paraId="477F47C7"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____________________________</w:t>
            </w:r>
            <w:r w:rsidRPr="007F2A17">
              <w:rPr>
                <w:b/>
                <w:bCs/>
                <w:sz w:val="22"/>
                <w:szCs w:val="22"/>
              </w:rPr>
              <w:t>_____</w:t>
            </w:r>
            <w:r w:rsidRPr="007F2A17">
              <w:rPr>
                <w:sz w:val="22"/>
                <w:szCs w:val="22"/>
              </w:rPr>
              <w:t>_________</w:t>
            </w:r>
          </w:p>
          <w:p w14:paraId="78F169B7"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___________________________</w:t>
            </w:r>
            <w:r w:rsidRPr="007F2A17">
              <w:rPr>
                <w:b/>
                <w:bCs/>
                <w:sz w:val="22"/>
                <w:szCs w:val="22"/>
              </w:rPr>
              <w:t>_____</w:t>
            </w:r>
            <w:r w:rsidRPr="007F2A17">
              <w:rPr>
                <w:sz w:val="22"/>
                <w:szCs w:val="22"/>
              </w:rPr>
              <w:t>__________</w:t>
            </w:r>
          </w:p>
          <w:p w14:paraId="60719C2C" w14:textId="77777777" w:rsidR="007F2A17" w:rsidRPr="007F2A17" w:rsidRDefault="007F2A17" w:rsidP="007F2A17">
            <w:pPr>
              <w:tabs>
                <w:tab w:val="left" w:pos="709"/>
              </w:tabs>
              <w:suppressAutoHyphens/>
              <w:spacing w:line="276" w:lineRule="auto"/>
              <w:jc w:val="both"/>
              <w:rPr>
                <w:sz w:val="22"/>
                <w:szCs w:val="22"/>
              </w:rPr>
            </w:pPr>
            <w:r w:rsidRPr="007F2A17">
              <w:rPr>
                <w:sz w:val="22"/>
                <w:szCs w:val="22"/>
              </w:rPr>
              <w:t>___________________________</w:t>
            </w:r>
            <w:r w:rsidRPr="007F2A17">
              <w:rPr>
                <w:b/>
                <w:bCs/>
                <w:sz w:val="22"/>
                <w:szCs w:val="22"/>
              </w:rPr>
              <w:t>_____</w:t>
            </w:r>
            <w:r w:rsidRPr="007F2A17">
              <w:rPr>
                <w:sz w:val="22"/>
                <w:szCs w:val="22"/>
              </w:rPr>
              <w:t>__________</w:t>
            </w:r>
          </w:p>
          <w:p w14:paraId="01812638" w14:textId="77777777" w:rsidR="007F2A17" w:rsidRPr="007F2A17" w:rsidRDefault="007F2A17" w:rsidP="007F2A17">
            <w:pPr>
              <w:tabs>
                <w:tab w:val="left" w:pos="709"/>
              </w:tabs>
              <w:suppressAutoHyphens/>
              <w:spacing w:line="276" w:lineRule="auto"/>
              <w:jc w:val="both"/>
              <w:rPr>
                <w:sz w:val="22"/>
                <w:szCs w:val="22"/>
                <w:lang w:val="ru-RU"/>
              </w:rPr>
            </w:pPr>
          </w:p>
          <w:p w14:paraId="52A3EAD7" w14:textId="77777777" w:rsidR="007F2A17" w:rsidRPr="007F2A17" w:rsidRDefault="007F2A17" w:rsidP="007F2A17">
            <w:pPr>
              <w:suppressAutoHyphens/>
              <w:spacing w:line="276" w:lineRule="auto"/>
              <w:jc w:val="both"/>
              <w:rPr>
                <w:sz w:val="22"/>
                <w:szCs w:val="22"/>
              </w:rPr>
            </w:pPr>
          </w:p>
          <w:p w14:paraId="7575124B" w14:textId="77777777" w:rsidR="007F2A17" w:rsidRPr="007F2A17" w:rsidRDefault="007F2A17" w:rsidP="007F2A17">
            <w:pPr>
              <w:suppressAutoHyphens/>
              <w:spacing w:line="276" w:lineRule="auto"/>
              <w:jc w:val="both"/>
              <w:rPr>
                <w:b/>
                <w:bCs/>
                <w:sz w:val="22"/>
                <w:szCs w:val="22"/>
              </w:rPr>
            </w:pPr>
          </w:p>
          <w:p w14:paraId="274BCAE6" w14:textId="77777777" w:rsidR="007F2A17" w:rsidRPr="007F2A17" w:rsidRDefault="007F2A17" w:rsidP="007F2A17">
            <w:pPr>
              <w:suppressAutoHyphens/>
              <w:spacing w:line="276" w:lineRule="auto"/>
              <w:jc w:val="both"/>
              <w:rPr>
                <w:b/>
                <w:bCs/>
                <w:sz w:val="22"/>
                <w:szCs w:val="22"/>
              </w:rPr>
            </w:pPr>
          </w:p>
          <w:p w14:paraId="21B39294" w14:textId="77777777" w:rsidR="007F2A17" w:rsidRPr="007F2A17" w:rsidRDefault="007F2A17" w:rsidP="007F2A17">
            <w:pPr>
              <w:suppressAutoHyphens/>
              <w:spacing w:line="276" w:lineRule="auto"/>
              <w:jc w:val="both"/>
              <w:rPr>
                <w:b/>
                <w:bCs/>
                <w:sz w:val="22"/>
                <w:szCs w:val="22"/>
              </w:rPr>
            </w:pPr>
            <w:r w:rsidRPr="007F2A17">
              <w:rPr>
                <w:b/>
                <w:bCs/>
                <w:sz w:val="22"/>
                <w:szCs w:val="22"/>
              </w:rPr>
              <w:t>Директор __________________________________________</w:t>
            </w:r>
          </w:p>
          <w:p w14:paraId="010AF403" w14:textId="77777777" w:rsidR="007F2A17" w:rsidRPr="007F2A17" w:rsidRDefault="007F2A17" w:rsidP="007F2A17">
            <w:pPr>
              <w:suppressAutoHyphens/>
              <w:spacing w:line="276" w:lineRule="auto"/>
              <w:jc w:val="both"/>
              <w:rPr>
                <w:b/>
                <w:bCs/>
                <w:sz w:val="22"/>
                <w:szCs w:val="22"/>
              </w:rPr>
            </w:pPr>
          </w:p>
          <w:p w14:paraId="1C3FCC11" w14:textId="77777777" w:rsidR="007F2A17" w:rsidRPr="007F2A17" w:rsidRDefault="007F2A17" w:rsidP="007F2A17">
            <w:pPr>
              <w:suppressAutoHyphens/>
              <w:spacing w:line="276" w:lineRule="auto"/>
              <w:jc w:val="both"/>
              <w:rPr>
                <w:b/>
                <w:bCs/>
                <w:sz w:val="22"/>
                <w:szCs w:val="22"/>
              </w:rPr>
            </w:pPr>
          </w:p>
          <w:p w14:paraId="56846BC3" w14:textId="77777777" w:rsidR="007F2A17" w:rsidRPr="007F2A17" w:rsidRDefault="007F2A17" w:rsidP="007F2A17">
            <w:pPr>
              <w:suppressAutoHyphens/>
              <w:spacing w:line="276" w:lineRule="auto"/>
              <w:jc w:val="both"/>
              <w:rPr>
                <w:b/>
                <w:bCs/>
                <w:sz w:val="22"/>
                <w:szCs w:val="22"/>
              </w:rPr>
            </w:pPr>
          </w:p>
          <w:p w14:paraId="3126F70A" w14:textId="77777777" w:rsidR="007F2A17" w:rsidRPr="007F2A17" w:rsidRDefault="007F2A17" w:rsidP="007F2A17">
            <w:pPr>
              <w:tabs>
                <w:tab w:val="left" w:pos="567"/>
                <w:tab w:val="left" w:pos="8505"/>
              </w:tabs>
              <w:suppressAutoHyphens/>
              <w:spacing w:line="276" w:lineRule="auto"/>
              <w:jc w:val="both"/>
              <w:rPr>
                <w:b/>
                <w:noProof/>
                <w:sz w:val="22"/>
                <w:szCs w:val="22"/>
              </w:rPr>
            </w:pPr>
            <w:r w:rsidRPr="007F2A17">
              <w:rPr>
                <w:b/>
                <w:sz w:val="22"/>
                <w:szCs w:val="22"/>
              </w:rPr>
              <w:t>___________________/_________</w:t>
            </w:r>
            <w:r w:rsidRPr="007F2A17">
              <w:rPr>
                <w:b/>
                <w:bCs/>
                <w:sz w:val="22"/>
                <w:szCs w:val="22"/>
              </w:rPr>
              <w:t>_____</w:t>
            </w:r>
            <w:r w:rsidRPr="007F2A17">
              <w:rPr>
                <w:b/>
                <w:sz w:val="22"/>
                <w:szCs w:val="22"/>
              </w:rPr>
              <w:t>________/</w:t>
            </w:r>
          </w:p>
          <w:p w14:paraId="3EDFF8AD" w14:textId="77777777" w:rsidR="007F2A17" w:rsidRPr="007F2A17" w:rsidRDefault="007F2A17" w:rsidP="007F2A17">
            <w:pPr>
              <w:suppressAutoHyphens/>
              <w:spacing w:line="276" w:lineRule="auto"/>
              <w:jc w:val="both"/>
              <w:rPr>
                <w:b/>
                <w:bCs/>
                <w:sz w:val="22"/>
                <w:szCs w:val="22"/>
              </w:rPr>
            </w:pPr>
          </w:p>
          <w:p w14:paraId="3153C79C" w14:textId="77777777" w:rsidR="007F2A17" w:rsidRPr="007F2A17" w:rsidRDefault="007F2A17" w:rsidP="007F2A17">
            <w:pPr>
              <w:tabs>
                <w:tab w:val="left" w:pos="584"/>
              </w:tabs>
              <w:suppressAutoHyphens/>
              <w:spacing w:line="276" w:lineRule="auto"/>
              <w:jc w:val="both"/>
              <w:rPr>
                <w:sz w:val="22"/>
                <w:szCs w:val="22"/>
              </w:rPr>
            </w:pPr>
          </w:p>
        </w:tc>
      </w:tr>
    </w:tbl>
    <w:p w14:paraId="19277B04" w14:textId="77777777" w:rsidR="0057678B" w:rsidRDefault="0057678B" w:rsidP="0057678B">
      <w:pPr>
        <w:spacing w:after="200" w:line="276" w:lineRule="auto"/>
        <w:rPr>
          <w:rStyle w:val="FontStyle31"/>
          <w:sz w:val="28"/>
          <w:szCs w:val="28"/>
          <w:u w:val="single"/>
          <w:lang w:eastAsia="uk-UA"/>
        </w:rPr>
      </w:pPr>
    </w:p>
    <w:p w14:paraId="1AA6FA48" w14:textId="77777777" w:rsidR="00D95402" w:rsidRDefault="00D95402"/>
    <w:sectPr w:rsidR="00D954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406"/>
    <w:multiLevelType w:val="multilevel"/>
    <w:tmpl w:val="941EC772"/>
    <w:lvl w:ilvl="0">
      <w:start w:val="8"/>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F77DDE"/>
    <w:multiLevelType w:val="hybridMultilevel"/>
    <w:tmpl w:val="2520BCFA"/>
    <w:lvl w:ilvl="0" w:tplc="4D1C7CDA">
      <w:start w:val="1"/>
      <w:numFmt w:val="bullet"/>
      <w:lvlText w:val="-"/>
      <w:lvlJc w:val="left"/>
      <w:pPr>
        <w:ind w:left="4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0C7CAC">
      <w:start w:val="1"/>
      <w:numFmt w:val="bullet"/>
      <w:lvlText w:val="o"/>
      <w:lvlJc w:val="left"/>
      <w:pPr>
        <w:ind w:left="14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C62AC00">
      <w:start w:val="1"/>
      <w:numFmt w:val="bullet"/>
      <w:lvlText w:val="▪"/>
      <w:lvlJc w:val="left"/>
      <w:pPr>
        <w:ind w:left="21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68410C">
      <w:start w:val="1"/>
      <w:numFmt w:val="bullet"/>
      <w:lvlText w:val="•"/>
      <w:lvlJc w:val="left"/>
      <w:pPr>
        <w:ind w:left="28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9548E52">
      <w:start w:val="1"/>
      <w:numFmt w:val="bullet"/>
      <w:lvlText w:val="o"/>
      <w:lvlJc w:val="left"/>
      <w:pPr>
        <w:ind w:left="3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0ECBEDA">
      <w:start w:val="1"/>
      <w:numFmt w:val="bullet"/>
      <w:lvlText w:val="▪"/>
      <w:lvlJc w:val="left"/>
      <w:pPr>
        <w:ind w:left="4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7C8FF7C">
      <w:start w:val="1"/>
      <w:numFmt w:val="bullet"/>
      <w:lvlText w:val="•"/>
      <w:lvlJc w:val="left"/>
      <w:pPr>
        <w:ind w:left="50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DA6A3A">
      <w:start w:val="1"/>
      <w:numFmt w:val="bullet"/>
      <w:lvlText w:val="o"/>
      <w:lvlJc w:val="left"/>
      <w:pPr>
        <w:ind w:left="57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E2D2B8">
      <w:start w:val="1"/>
      <w:numFmt w:val="bullet"/>
      <w:lvlText w:val="▪"/>
      <w:lvlJc w:val="left"/>
      <w:pPr>
        <w:ind w:left="64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5A374F"/>
    <w:multiLevelType w:val="hybridMultilevel"/>
    <w:tmpl w:val="03461136"/>
    <w:lvl w:ilvl="0" w:tplc="04220001">
      <w:start w:val="1"/>
      <w:numFmt w:val="bullet"/>
      <w:lvlText w:val=""/>
      <w:lvlJc w:val="left"/>
      <w:pPr>
        <w:ind w:left="715" w:hanging="360"/>
      </w:pPr>
      <w:rPr>
        <w:rFonts w:ascii="Symbol" w:hAnsi="Symbol" w:hint="default"/>
      </w:rPr>
    </w:lvl>
    <w:lvl w:ilvl="1" w:tplc="04220003" w:tentative="1">
      <w:start w:val="1"/>
      <w:numFmt w:val="bullet"/>
      <w:lvlText w:val="o"/>
      <w:lvlJc w:val="left"/>
      <w:pPr>
        <w:ind w:left="1435" w:hanging="360"/>
      </w:pPr>
      <w:rPr>
        <w:rFonts w:ascii="Courier New" w:hAnsi="Courier New" w:cs="Courier New" w:hint="default"/>
      </w:rPr>
    </w:lvl>
    <w:lvl w:ilvl="2" w:tplc="04220005" w:tentative="1">
      <w:start w:val="1"/>
      <w:numFmt w:val="bullet"/>
      <w:lvlText w:val=""/>
      <w:lvlJc w:val="left"/>
      <w:pPr>
        <w:ind w:left="2155" w:hanging="360"/>
      </w:pPr>
      <w:rPr>
        <w:rFonts w:ascii="Wingdings" w:hAnsi="Wingdings" w:hint="default"/>
      </w:rPr>
    </w:lvl>
    <w:lvl w:ilvl="3" w:tplc="04220001" w:tentative="1">
      <w:start w:val="1"/>
      <w:numFmt w:val="bullet"/>
      <w:lvlText w:val=""/>
      <w:lvlJc w:val="left"/>
      <w:pPr>
        <w:ind w:left="2875" w:hanging="360"/>
      </w:pPr>
      <w:rPr>
        <w:rFonts w:ascii="Symbol" w:hAnsi="Symbol" w:hint="default"/>
      </w:rPr>
    </w:lvl>
    <w:lvl w:ilvl="4" w:tplc="04220003" w:tentative="1">
      <w:start w:val="1"/>
      <w:numFmt w:val="bullet"/>
      <w:lvlText w:val="o"/>
      <w:lvlJc w:val="left"/>
      <w:pPr>
        <w:ind w:left="3595" w:hanging="360"/>
      </w:pPr>
      <w:rPr>
        <w:rFonts w:ascii="Courier New" w:hAnsi="Courier New" w:cs="Courier New" w:hint="default"/>
      </w:rPr>
    </w:lvl>
    <w:lvl w:ilvl="5" w:tplc="04220005" w:tentative="1">
      <w:start w:val="1"/>
      <w:numFmt w:val="bullet"/>
      <w:lvlText w:val=""/>
      <w:lvlJc w:val="left"/>
      <w:pPr>
        <w:ind w:left="4315" w:hanging="360"/>
      </w:pPr>
      <w:rPr>
        <w:rFonts w:ascii="Wingdings" w:hAnsi="Wingdings" w:hint="default"/>
      </w:rPr>
    </w:lvl>
    <w:lvl w:ilvl="6" w:tplc="04220001" w:tentative="1">
      <w:start w:val="1"/>
      <w:numFmt w:val="bullet"/>
      <w:lvlText w:val=""/>
      <w:lvlJc w:val="left"/>
      <w:pPr>
        <w:ind w:left="5035" w:hanging="360"/>
      </w:pPr>
      <w:rPr>
        <w:rFonts w:ascii="Symbol" w:hAnsi="Symbol" w:hint="default"/>
      </w:rPr>
    </w:lvl>
    <w:lvl w:ilvl="7" w:tplc="04220003" w:tentative="1">
      <w:start w:val="1"/>
      <w:numFmt w:val="bullet"/>
      <w:lvlText w:val="o"/>
      <w:lvlJc w:val="left"/>
      <w:pPr>
        <w:ind w:left="5755" w:hanging="360"/>
      </w:pPr>
      <w:rPr>
        <w:rFonts w:ascii="Courier New" w:hAnsi="Courier New" w:cs="Courier New" w:hint="default"/>
      </w:rPr>
    </w:lvl>
    <w:lvl w:ilvl="8" w:tplc="04220005" w:tentative="1">
      <w:start w:val="1"/>
      <w:numFmt w:val="bullet"/>
      <w:lvlText w:val=""/>
      <w:lvlJc w:val="left"/>
      <w:pPr>
        <w:ind w:left="6475" w:hanging="360"/>
      </w:pPr>
      <w:rPr>
        <w:rFonts w:ascii="Wingdings" w:hAnsi="Wingdings" w:hint="default"/>
      </w:rPr>
    </w:lvl>
  </w:abstractNum>
  <w:abstractNum w:abstractNumId="3" w15:restartNumberingAfterBreak="0">
    <w:nsid w:val="1FC91F89"/>
    <w:multiLevelType w:val="hybridMultilevel"/>
    <w:tmpl w:val="1B16A408"/>
    <w:lvl w:ilvl="0" w:tplc="04220001">
      <w:start w:val="1"/>
      <w:numFmt w:val="bullet"/>
      <w:lvlText w:val=""/>
      <w:lvlJc w:val="left"/>
      <w:pPr>
        <w:ind w:left="770" w:hanging="360"/>
      </w:pPr>
      <w:rPr>
        <w:rFonts w:ascii="Symbol" w:hAnsi="Symbol" w:hint="default"/>
      </w:rPr>
    </w:lvl>
    <w:lvl w:ilvl="1" w:tplc="7A1E4AAC">
      <w:numFmt w:val="bullet"/>
      <w:lvlText w:val="-"/>
      <w:lvlJc w:val="left"/>
      <w:pPr>
        <w:ind w:left="1490" w:hanging="360"/>
      </w:pPr>
      <w:rPr>
        <w:rFonts w:ascii="Times New Roman" w:eastAsia="Times New Roman" w:hAnsi="Times New Roman" w:cs="Times New Roman"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4" w15:restartNumberingAfterBreak="0">
    <w:nsid w:val="2F62727B"/>
    <w:multiLevelType w:val="multilevel"/>
    <w:tmpl w:val="39108C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448C6031"/>
    <w:multiLevelType w:val="hybridMultilevel"/>
    <w:tmpl w:val="DFDCB586"/>
    <w:lvl w:ilvl="0" w:tplc="7ADEF1D8">
      <w:start w:val="1"/>
      <w:numFmt w:val="bullet"/>
      <w:lvlText w:val="-"/>
      <w:lvlJc w:val="left"/>
      <w:pPr>
        <w:ind w:left="4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C62EDB4">
      <w:start w:val="1"/>
      <w:numFmt w:val="bullet"/>
      <w:lvlText w:val="o"/>
      <w:lvlJc w:val="left"/>
      <w:pPr>
        <w:ind w:left="14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AC472A">
      <w:start w:val="1"/>
      <w:numFmt w:val="bullet"/>
      <w:lvlText w:val="▪"/>
      <w:lvlJc w:val="left"/>
      <w:pPr>
        <w:ind w:left="21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8D8410E">
      <w:start w:val="1"/>
      <w:numFmt w:val="bullet"/>
      <w:lvlText w:val="•"/>
      <w:lvlJc w:val="left"/>
      <w:pPr>
        <w:ind w:left="28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BAF822">
      <w:start w:val="1"/>
      <w:numFmt w:val="bullet"/>
      <w:lvlText w:val="o"/>
      <w:lvlJc w:val="left"/>
      <w:pPr>
        <w:ind w:left="3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1011B2">
      <w:start w:val="1"/>
      <w:numFmt w:val="bullet"/>
      <w:lvlText w:val="▪"/>
      <w:lvlJc w:val="left"/>
      <w:pPr>
        <w:ind w:left="4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A2C8A2">
      <w:start w:val="1"/>
      <w:numFmt w:val="bullet"/>
      <w:lvlText w:val="•"/>
      <w:lvlJc w:val="left"/>
      <w:pPr>
        <w:ind w:left="50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5947942">
      <w:start w:val="1"/>
      <w:numFmt w:val="bullet"/>
      <w:lvlText w:val="o"/>
      <w:lvlJc w:val="left"/>
      <w:pPr>
        <w:ind w:left="57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924DB8">
      <w:start w:val="1"/>
      <w:numFmt w:val="bullet"/>
      <w:lvlText w:val="▪"/>
      <w:lvlJc w:val="left"/>
      <w:pPr>
        <w:ind w:left="64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C657554"/>
    <w:multiLevelType w:val="hybridMultilevel"/>
    <w:tmpl w:val="D1A8BAD2"/>
    <w:lvl w:ilvl="0" w:tplc="ACB8B6C6">
      <w:start w:val="1"/>
      <w:numFmt w:val="bullet"/>
      <w:lvlText w:val="-"/>
      <w:lvlJc w:val="left"/>
      <w:pPr>
        <w:ind w:left="4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51C0DE4">
      <w:start w:val="1"/>
      <w:numFmt w:val="bullet"/>
      <w:lvlText w:val="o"/>
      <w:lvlJc w:val="left"/>
      <w:pPr>
        <w:ind w:left="14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ED6D34E">
      <w:start w:val="1"/>
      <w:numFmt w:val="bullet"/>
      <w:lvlText w:val="▪"/>
      <w:lvlJc w:val="left"/>
      <w:pPr>
        <w:ind w:left="21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E10FC2E">
      <w:start w:val="1"/>
      <w:numFmt w:val="bullet"/>
      <w:lvlText w:val="•"/>
      <w:lvlJc w:val="left"/>
      <w:pPr>
        <w:ind w:left="28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368606">
      <w:start w:val="1"/>
      <w:numFmt w:val="bullet"/>
      <w:lvlText w:val="o"/>
      <w:lvlJc w:val="left"/>
      <w:pPr>
        <w:ind w:left="3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A08896">
      <w:start w:val="1"/>
      <w:numFmt w:val="bullet"/>
      <w:lvlText w:val="▪"/>
      <w:lvlJc w:val="left"/>
      <w:pPr>
        <w:ind w:left="4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99C85B2">
      <w:start w:val="1"/>
      <w:numFmt w:val="bullet"/>
      <w:lvlText w:val="•"/>
      <w:lvlJc w:val="left"/>
      <w:pPr>
        <w:ind w:left="50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DE7B1A">
      <w:start w:val="1"/>
      <w:numFmt w:val="bullet"/>
      <w:lvlText w:val="o"/>
      <w:lvlJc w:val="left"/>
      <w:pPr>
        <w:ind w:left="57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13200DA">
      <w:start w:val="1"/>
      <w:numFmt w:val="bullet"/>
      <w:lvlText w:val="▪"/>
      <w:lvlJc w:val="left"/>
      <w:pPr>
        <w:ind w:left="64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216089091">
    <w:abstractNumId w:val="1"/>
  </w:num>
  <w:num w:numId="2" w16cid:durableId="1911883453">
    <w:abstractNumId w:val="5"/>
  </w:num>
  <w:num w:numId="3" w16cid:durableId="883561167">
    <w:abstractNumId w:val="6"/>
  </w:num>
  <w:num w:numId="4" w16cid:durableId="172257525">
    <w:abstractNumId w:val="0"/>
  </w:num>
  <w:num w:numId="5" w16cid:durableId="542524794">
    <w:abstractNumId w:val="2"/>
  </w:num>
  <w:num w:numId="6" w16cid:durableId="1163200615">
    <w:abstractNumId w:val="3"/>
  </w:num>
  <w:num w:numId="7" w16cid:durableId="1114520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76"/>
    <w:rsid w:val="00007C4D"/>
    <w:rsid w:val="002E0A9D"/>
    <w:rsid w:val="003105AB"/>
    <w:rsid w:val="004F4EB9"/>
    <w:rsid w:val="0057678B"/>
    <w:rsid w:val="005B5CB1"/>
    <w:rsid w:val="006375EE"/>
    <w:rsid w:val="00772F17"/>
    <w:rsid w:val="007F2A17"/>
    <w:rsid w:val="00804786"/>
    <w:rsid w:val="00827110"/>
    <w:rsid w:val="00846848"/>
    <w:rsid w:val="00A91802"/>
    <w:rsid w:val="00B41976"/>
    <w:rsid w:val="00B91D7B"/>
    <w:rsid w:val="00B92D5E"/>
    <w:rsid w:val="00D95402"/>
    <w:rsid w:val="00E26012"/>
    <w:rsid w:val="00ED48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32C9"/>
  <w15:chartTrackingRefBased/>
  <w15:docId w15:val="{B5519673-07D8-4D78-A50E-D6AB9034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7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57678B"/>
    <w:rPr>
      <w:rFonts w:ascii="Arial" w:hAnsi="Arial"/>
      <w:b/>
      <w:sz w:val="24"/>
    </w:rPr>
  </w:style>
  <w:style w:type="paragraph" w:styleId="a3">
    <w:name w:val="List Paragraph"/>
    <w:basedOn w:val="a"/>
    <w:uiPriority w:val="34"/>
    <w:qFormat/>
    <w:rsid w:val="004F4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14409</Words>
  <Characters>8214</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2021-02-09T08:19:00Z</dcterms:created>
  <dcterms:modified xsi:type="dcterms:W3CDTF">2024-04-15T13:12:00Z</dcterms:modified>
</cp:coreProperties>
</file>