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20"/>
          <w:szCs w:val="20"/>
        </w:rPr>
      </w:pPr>
      <w:r>
        <w:rPr>
          <w:b/>
          <w:sz w:val="20"/>
          <w:szCs w:val="20"/>
        </w:rPr>
        <w:t>ДОДАТОК № 1</w:t>
      </w:r>
    </w:p>
    <w:p>
      <w:pPr>
        <w:jc w:val="right"/>
        <w:rPr>
          <w:color w:val="000000"/>
          <w:sz w:val="20"/>
          <w:szCs w:val="20"/>
        </w:rPr>
      </w:pPr>
      <w:r>
        <w:rPr>
          <w:sz w:val="20"/>
          <w:szCs w:val="20"/>
        </w:rPr>
        <w:t>до  т</w:t>
      </w:r>
      <w:r>
        <w:rPr>
          <w:color w:val="000000"/>
          <w:sz w:val="20"/>
          <w:szCs w:val="20"/>
        </w:rPr>
        <w:t>ендерн</w:t>
      </w:r>
      <w:r>
        <w:rPr>
          <w:sz w:val="20"/>
          <w:szCs w:val="20"/>
        </w:rPr>
        <w:t>ої</w:t>
      </w:r>
      <w:r>
        <w:rPr>
          <w:color w:val="000000"/>
          <w:sz w:val="20"/>
          <w:szCs w:val="20"/>
        </w:rPr>
        <w:t xml:space="preserve"> документаці</w:t>
      </w:r>
      <w:r>
        <w:rPr>
          <w:sz w:val="20"/>
          <w:szCs w:val="20"/>
        </w:rPr>
        <w:t>ї</w:t>
      </w:r>
    </w:p>
    <w:p>
      <w:pPr>
        <w:jc w:val="right"/>
        <w:rPr>
          <w:b/>
          <w:sz w:val="20"/>
          <w:szCs w:val="20"/>
        </w:rPr>
      </w:pPr>
    </w:p>
    <w:p>
      <w:pPr>
        <w:ind w:right="-185"/>
        <w:jc w:val="center"/>
        <w:rPr>
          <w:b/>
          <w:color w:val="000000"/>
          <w:sz w:val="20"/>
          <w:szCs w:val="20"/>
        </w:rPr>
      </w:pPr>
      <w:r>
        <w:rPr>
          <w:b/>
          <w:color w:val="000000"/>
          <w:sz w:val="20"/>
          <w:szCs w:val="20"/>
        </w:rPr>
        <w:t>Перелік документів, що мають бути подані учасником у складі своєї тендерної пропозиції</w:t>
      </w:r>
    </w:p>
    <w:p>
      <w:pPr>
        <w:pStyle w:val="3"/>
        <w:numPr>
          <w:ilvl w:val="0"/>
          <w:numId w:val="1"/>
        </w:numPr>
        <w:spacing w:before="120"/>
        <w:jc w:val="both"/>
      </w:pPr>
      <w:r>
        <w:t xml:space="preserve">Для підтвердження відповідності кваліфікаційним критеріям учасник у складі своєї тендерної пропозиції надає наступні документи: </w:t>
      </w:r>
    </w:p>
    <w:p>
      <w:pPr>
        <w:pStyle w:val="3"/>
        <w:spacing w:before="120"/>
        <w:jc w:val="right"/>
      </w:pPr>
      <w:r>
        <w:rPr>
          <w:sz w:val="20"/>
          <w:szCs w:val="20"/>
        </w:rPr>
        <w:t>Таблиця 1</w:t>
      </w:r>
    </w:p>
    <w:tbl>
      <w:tblPr>
        <w:tblStyle w:val="14"/>
        <w:tblW w:w="10395" w:type="dxa"/>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053"/>
        <w:gridCol w:w="8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2053" w:type="dxa"/>
            <w:shd w:val="clear" w:color="auto" w:fill="F2F2F2"/>
            <w:noWrap w:val="0"/>
            <w:vAlign w:val="center"/>
          </w:tcPr>
          <w:p>
            <w:pPr>
              <w:spacing w:after="0"/>
              <w:rPr>
                <w:rFonts w:ascii="Times New Roman" w:hAnsi="Times New Roman" w:eastAsia="Times New Roman" w:cs="Times New Roman"/>
                <w:sz w:val="20"/>
                <w:szCs w:val="20"/>
              </w:rPr>
            </w:pPr>
            <w:r>
              <w:rPr>
                <w:rFonts w:ascii="Times New Roman" w:hAnsi="Times New Roman" w:eastAsia="Times New Roman" w:cs="Times New Roman"/>
                <w:b/>
                <w:sz w:val="20"/>
                <w:szCs w:val="20"/>
              </w:rPr>
              <w:t>Кваліфікаційний критерій</w:t>
            </w:r>
          </w:p>
        </w:tc>
        <w:tc>
          <w:tcPr>
            <w:tcW w:w="8342" w:type="dxa"/>
            <w:shd w:val="clear" w:color="auto" w:fill="F2F2F2"/>
            <w:noWrap w:val="0"/>
            <w:vAlign w:val="center"/>
          </w:tcPr>
          <w:p>
            <w:pPr>
              <w:spacing w:after="0"/>
              <w:rPr>
                <w:rFonts w:ascii="Times New Roman" w:hAnsi="Times New Roman" w:eastAsia="Times New Roman" w:cs="Times New Roman"/>
                <w:b/>
                <w:sz w:val="20"/>
                <w:szCs w:val="20"/>
              </w:rPr>
            </w:pPr>
            <w:r>
              <w:rPr>
                <w:rFonts w:ascii="Times New Roman" w:hAnsi="Times New Roman" w:eastAsia="Times New Roman" w:cs="Times New Roman"/>
                <w:b/>
                <w:sz w:val="20"/>
                <w:szCs w:val="20"/>
              </w:rPr>
              <w:t>Документ, який підтверджує відповідність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2053"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253"/>
              </w:tabs>
              <w:spacing w:after="0"/>
              <w:ind w:left="0" w:firstLine="0"/>
              <w:rPr>
                <w:rFonts w:hint="default" w:ascii="Times New Roman" w:hAnsi="Times New Roman" w:eastAsia="Times New Roman" w:cs="Times New Roman"/>
                <w:color w:val="000000"/>
                <w:sz w:val="20"/>
                <w:szCs w:val="20"/>
              </w:rPr>
            </w:pPr>
            <w:r>
              <w:rPr>
                <w:rFonts w:hint="default" w:ascii="Times New Roman" w:hAnsi="Times New Roman" w:cs="Times New Roman"/>
                <w:color w:val="000000"/>
                <w:sz w:val="20"/>
                <w:szCs w:val="20"/>
                <w:lang w:val="uk-UA"/>
              </w:rPr>
              <w:t>Н</w:t>
            </w:r>
            <w:r>
              <w:rPr>
                <w:rFonts w:hint="default" w:ascii="Times New Roman" w:hAnsi="Times New Roman" w:cs="Times New Roman"/>
                <w:color w:val="000000"/>
                <w:sz w:val="20"/>
                <w:szCs w:val="20"/>
              </w:rPr>
              <w:t>аявність в учасника процедури закупівлі обладнання, матеріально-технічної бази та технологій;</w:t>
            </w:r>
          </w:p>
        </w:tc>
        <w:tc>
          <w:tcPr>
            <w:tcW w:w="8342" w:type="dxa"/>
            <w:tcBorders>
              <w:top w:val="single" w:color="000000" w:sz="4" w:space="0"/>
              <w:left w:val="single" w:color="000000" w:sz="4" w:space="0"/>
              <w:bottom w:val="single" w:color="000000" w:sz="4" w:space="0"/>
              <w:right w:val="single" w:color="000000" w:sz="4" w:space="0"/>
            </w:tcBorders>
            <w:noWrap w:val="0"/>
            <w:vAlign w:val="top"/>
          </w:tcPr>
          <w:p>
            <w:pPr>
              <w:pStyle w:val="12"/>
              <w:numPr>
                <w:ilvl w:val="0"/>
                <w:numId w:val="3"/>
              </w:numPr>
              <w:tabs>
                <w:tab w:val="left" w:pos="236"/>
              </w:tabs>
              <w:spacing w:after="0" w:line="240" w:lineRule="auto"/>
              <w:ind w:left="-47" w:firstLine="0"/>
              <w:jc w:val="both"/>
              <w:rPr>
                <w:rFonts w:ascii="Times New Roman" w:hAnsi="Times New Roman" w:cs="Times New Roman"/>
                <w:sz w:val="20"/>
                <w:szCs w:val="20"/>
                <w:highlight w:val="none"/>
                <w:lang w:val="uk-UA" w:eastAsia="en-US"/>
              </w:rPr>
            </w:pPr>
            <w:r>
              <w:rPr>
                <w:rFonts w:ascii="Times New Roman" w:hAnsi="Times New Roman" w:cs="Times New Roman"/>
                <w:sz w:val="20"/>
                <w:szCs w:val="20"/>
                <w:highlight w:val="none"/>
                <w:lang w:val="uk-UA" w:eastAsia="en-US"/>
              </w:rPr>
              <w:t>Лист у довільній формі</w:t>
            </w:r>
            <w:r>
              <w:rPr>
                <w:rFonts w:ascii="Times New Roman" w:hAnsi="Times New Roman" w:cs="Times New Roman"/>
                <w:i/>
                <w:iCs/>
                <w:sz w:val="20"/>
                <w:szCs w:val="20"/>
                <w:highlight w:val="none"/>
                <w:lang w:val="uk-UA" w:eastAsia="en-US"/>
              </w:rPr>
              <w:t>,</w:t>
            </w:r>
            <w:r>
              <w:rPr>
                <w:rFonts w:ascii="Times New Roman" w:hAnsi="Times New Roman" w:cs="Times New Roman"/>
                <w:sz w:val="20"/>
                <w:szCs w:val="20"/>
                <w:highlight w:val="none"/>
                <w:lang w:val="uk-UA" w:eastAsia="en-US"/>
              </w:rPr>
              <w:t xml:space="preserve"> в якому зазначається інформація про наявність обладнання та матеріально-технічної бази (виробничих приміщень для виробників, складського(-их)</w:t>
            </w:r>
            <w:r>
              <w:rPr>
                <w:rFonts w:hint="default" w:ascii="Times New Roman" w:hAnsi="Times New Roman" w:cs="Times New Roman"/>
                <w:sz w:val="20"/>
                <w:szCs w:val="20"/>
                <w:highlight w:val="none"/>
                <w:lang w:val="uk-UA" w:eastAsia="en-US"/>
              </w:rPr>
              <w:t xml:space="preserve"> </w:t>
            </w:r>
            <w:r>
              <w:rPr>
                <w:rFonts w:ascii="Times New Roman" w:hAnsi="Times New Roman" w:cs="Times New Roman"/>
                <w:sz w:val="20"/>
                <w:szCs w:val="20"/>
                <w:highlight w:val="none"/>
                <w:lang w:val="uk-UA" w:eastAsia="en-US"/>
              </w:rPr>
              <w:t>приміщення(-нь),</w:t>
            </w:r>
            <w:r>
              <w:rPr>
                <w:rFonts w:hint="default" w:ascii="Times New Roman" w:hAnsi="Times New Roman" w:cs="Times New Roman"/>
                <w:sz w:val="20"/>
                <w:szCs w:val="20"/>
                <w:highlight w:val="none"/>
                <w:lang w:val="uk-UA" w:eastAsia="en-US"/>
              </w:rPr>
              <w:t xml:space="preserve"> </w:t>
            </w:r>
            <w:r>
              <w:rPr>
                <w:rFonts w:ascii="Times New Roman" w:hAnsi="Times New Roman" w:cs="Times New Roman"/>
                <w:sz w:val="20"/>
                <w:szCs w:val="20"/>
                <w:highlight w:val="none"/>
                <w:lang w:val="uk-UA" w:eastAsia="en-US"/>
              </w:rPr>
              <w:t>автотранспортного(-них) засобу(-ів), холодильного обладнання</w:t>
            </w:r>
            <w:r>
              <w:rPr>
                <w:rFonts w:hint="default" w:ascii="Times New Roman" w:hAnsi="Times New Roman" w:cs="Times New Roman"/>
                <w:sz w:val="20"/>
                <w:szCs w:val="20"/>
                <w:highlight w:val="none"/>
                <w:lang w:val="uk-UA" w:eastAsia="en-US"/>
              </w:rPr>
              <w:t xml:space="preserve">, </w:t>
            </w:r>
            <w:r>
              <w:rPr>
                <w:rFonts w:ascii="Times New Roman" w:hAnsi="Times New Roman" w:cs="Times New Roman"/>
                <w:sz w:val="20"/>
                <w:szCs w:val="20"/>
                <w:highlight w:val="none"/>
                <w:lang w:val="uk-UA" w:eastAsia="en-US"/>
              </w:rPr>
              <w:t>необхідного для зберігання швидкопсувних продуктів), які пристосовані для виробництва або зберігання, транспортування продуктів харчування та відповідають вимогам санітарного законодавства;</w:t>
            </w:r>
          </w:p>
          <w:p>
            <w:pPr>
              <w:pStyle w:val="12"/>
              <w:numPr>
                <w:ilvl w:val="0"/>
                <w:numId w:val="3"/>
              </w:numPr>
              <w:tabs>
                <w:tab w:val="left" w:pos="222"/>
              </w:tabs>
              <w:spacing w:after="0" w:line="240" w:lineRule="auto"/>
              <w:ind w:left="-47" w:firstLine="0"/>
              <w:jc w:val="both"/>
              <w:rPr>
                <w:rFonts w:ascii="Times New Roman" w:hAnsi="Times New Roman" w:cs="Times New Roman"/>
                <w:sz w:val="20"/>
                <w:szCs w:val="20"/>
                <w:highlight w:val="none"/>
                <w:lang w:val="uk-UA" w:eastAsia="en-US"/>
              </w:rPr>
            </w:pPr>
            <w:r>
              <w:rPr>
                <w:rFonts w:ascii="Times New Roman" w:hAnsi="Times New Roman" w:cs="Times New Roman"/>
                <w:sz w:val="20"/>
                <w:szCs w:val="20"/>
                <w:highlight w:val="none"/>
                <w:lang w:val="uk-UA" w:eastAsia="en-US"/>
              </w:rPr>
              <w:t xml:space="preserve">Документ, що посвідчує право власності на виробничі потужності та/або складські приміщення, або документ (дійсний на дату розкриття) що підтверджує право використання зазначених приміщень (надається на потужності - складські приміщення, зазначені в листі учасника). </w:t>
            </w:r>
          </w:p>
          <w:p>
            <w:pPr>
              <w:pStyle w:val="12"/>
              <w:numPr>
                <w:ilvl w:val="0"/>
                <w:numId w:val="3"/>
              </w:numPr>
              <w:tabs>
                <w:tab w:val="left" w:pos="222"/>
              </w:tabs>
              <w:spacing w:after="0" w:line="240" w:lineRule="auto"/>
              <w:ind w:left="-47" w:firstLine="0"/>
              <w:jc w:val="both"/>
              <w:rPr>
                <w:rFonts w:ascii="Times New Roman" w:hAnsi="Times New Roman" w:cs="Times New Roman"/>
                <w:sz w:val="20"/>
                <w:szCs w:val="20"/>
                <w:highlight w:val="none"/>
                <w:lang w:val="uk-UA" w:eastAsia="en-US"/>
              </w:rPr>
            </w:pPr>
            <w:r>
              <w:rPr>
                <w:rFonts w:ascii="Times New Roman" w:hAnsi="Times New Roman" w:cs="Times New Roman"/>
                <w:sz w:val="20"/>
                <w:szCs w:val="20"/>
                <w:highlight w:val="none"/>
                <w:lang w:val="uk-UA" w:eastAsia="en-US"/>
              </w:rPr>
              <w:t>Експлуатаційний дозвіл на виробничі потужності або складське приміщення (якщо товар тваринного походження) або рішення про державну реєстрацію потужностей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w:t>
            </w:r>
          </w:p>
          <w:p>
            <w:pPr>
              <w:pStyle w:val="12"/>
              <w:numPr>
                <w:ilvl w:val="0"/>
                <w:numId w:val="3"/>
              </w:numPr>
              <w:tabs>
                <w:tab w:val="left" w:pos="222"/>
              </w:tabs>
              <w:spacing w:after="0" w:line="240" w:lineRule="auto"/>
              <w:ind w:left="-47" w:firstLine="0"/>
              <w:jc w:val="both"/>
              <w:rPr>
                <w:rFonts w:ascii="Times New Roman" w:hAnsi="Times New Roman" w:cs="Times New Roman"/>
                <w:sz w:val="20"/>
                <w:szCs w:val="20"/>
                <w:highlight w:val="none"/>
                <w:lang w:val="uk-UA" w:eastAsia="en-US"/>
              </w:rPr>
            </w:pPr>
            <w:r>
              <w:rPr>
                <w:rFonts w:ascii="Times New Roman" w:hAnsi="Times New Roman" w:cs="Times New Roman"/>
                <w:sz w:val="20"/>
                <w:szCs w:val="20"/>
                <w:highlight w:val="none"/>
                <w:lang w:val="uk-UA" w:eastAsia="en-US"/>
              </w:rPr>
              <w:t>Свідоцтво(а) про реєстрацію транспортного(-их ) засобу(-ів) та довідку (и) про їх санітарну обробку на кожен із зазначених в листі транспортних засобів та документи, що підтверджують право використання цих(цього) транспортного(их) засобу(ів);</w:t>
            </w:r>
          </w:p>
          <w:p>
            <w:pPr>
              <w:pStyle w:val="12"/>
              <w:numPr>
                <w:ilvl w:val="0"/>
                <w:numId w:val="3"/>
              </w:numPr>
              <w:tabs>
                <w:tab w:val="left" w:pos="222"/>
              </w:tabs>
              <w:spacing w:after="0" w:line="240" w:lineRule="auto"/>
              <w:ind w:left="-47" w:firstLine="0"/>
              <w:jc w:val="both"/>
              <w:rPr>
                <w:rFonts w:ascii="Times New Roman" w:hAnsi="Times New Roman" w:cs="Times New Roman"/>
                <w:sz w:val="20"/>
                <w:szCs w:val="20"/>
                <w:highlight w:val="none"/>
                <w:lang w:val="uk-UA" w:eastAsia="en-US"/>
              </w:rPr>
            </w:pPr>
            <w:r>
              <w:rPr>
                <w:rFonts w:ascii="Times New Roman" w:hAnsi="Times New Roman" w:cs="Times New Roman"/>
                <w:sz w:val="20"/>
                <w:szCs w:val="20"/>
                <w:highlight w:val="none"/>
                <w:lang w:val="uk-UA" w:eastAsia="en-US"/>
              </w:rPr>
              <w:t>Довідку учасника щодо відповідності типу наданого(их) транспортного (их) засобу (ів) умовам щодо перевезення товару, який є предметом закупівлі.*</w:t>
            </w:r>
          </w:p>
          <w:p>
            <w:pPr>
              <w:pStyle w:val="12"/>
              <w:tabs>
                <w:tab w:val="left" w:pos="222"/>
              </w:tabs>
              <w:spacing w:after="0" w:line="240" w:lineRule="auto"/>
              <w:ind w:left="0"/>
              <w:jc w:val="both"/>
              <w:rPr>
                <w:rFonts w:ascii="Times New Roman" w:hAnsi="Times New Roman" w:cs="Times New Roman"/>
                <w:sz w:val="20"/>
                <w:szCs w:val="20"/>
                <w:highlight w:val="none"/>
                <w:lang w:val="uk-UA" w:eastAsia="en-US"/>
              </w:rPr>
            </w:pPr>
            <w:r>
              <w:rPr>
                <w:rFonts w:ascii="Times New Roman" w:hAnsi="Times New Roman" w:cs="Times New Roman"/>
                <w:sz w:val="20"/>
                <w:szCs w:val="20"/>
                <w:highlight w:val="none"/>
                <w:lang w:val="uk-UA" w:eastAsia="en-US"/>
              </w:rPr>
              <w:t>*для продукції тваринного походження (крім меду) обов’язково наявність автомобіля рефрижераторного типу, обладнаного холодильною установкою та термореєстратором ;</w:t>
            </w:r>
          </w:p>
          <w:p>
            <w:pPr>
              <w:jc w:val="both"/>
              <w:rPr>
                <w:rFonts w:hint="default" w:ascii="Times New Roman" w:hAnsi="Times New Roman" w:eastAsia="Times New Roman" w:cs="Times New Roman"/>
                <w:color w:val="000000"/>
                <w:sz w:val="20"/>
                <w:szCs w:val="20"/>
              </w:rPr>
            </w:pPr>
            <w:r>
              <w:rPr>
                <w:rFonts w:ascii="Times New Roman" w:hAnsi="Times New Roman" w:cs="Times New Roman"/>
                <w:sz w:val="20"/>
                <w:szCs w:val="20"/>
                <w:highlight w:val="none"/>
                <w:lang w:val="uk-UA" w:eastAsia="en-US"/>
              </w:rPr>
              <w:t>для продукції, що потребує дотримання температурних умов від +5°С до +20°С (соки, овочі, фрукти тощо) можливо використання автомобіля із ізотермічною будкою.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2053"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253"/>
              </w:tabs>
              <w:spacing w:after="0"/>
              <w:ind w:left="0" w:firstLine="0"/>
              <w:rPr>
                <w:rFonts w:hint="default" w:ascii="Times New Roman" w:hAnsi="Times New Roman" w:eastAsia="Times New Roman" w:cs="Times New Roman"/>
                <w:color w:val="000000"/>
                <w:sz w:val="20"/>
                <w:szCs w:val="20"/>
              </w:rPr>
            </w:pPr>
            <w:r>
              <w:rPr>
                <w:rFonts w:hint="default" w:ascii="Times New Roman" w:hAnsi="Times New Roman" w:cs="Times New Roman"/>
                <w:color w:val="000000"/>
                <w:sz w:val="20"/>
                <w:szCs w:val="20"/>
                <w:lang w:val="uk-UA"/>
              </w:rPr>
              <w:t>Н</w:t>
            </w:r>
            <w:r>
              <w:rPr>
                <w:rFonts w:hint="default" w:ascii="Times New Roman" w:hAnsi="Times New Roman" w:cs="Times New Roman"/>
                <w:color w:val="000000"/>
                <w:sz w:val="20"/>
                <w:szCs w:val="20"/>
              </w:rPr>
              <w:t>аявність в учасника процедури закупівлі працівників відповідної кваліфікації, які мають необхідні знання та досвід;</w:t>
            </w:r>
          </w:p>
        </w:tc>
        <w:tc>
          <w:tcPr>
            <w:tcW w:w="8342" w:type="dxa"/>
            <w:tcBorders>
              <w:top w:val="single" w:color="000000" w:sz="4" w:space="0"/>
              <w:left w:val="single" w:color="000000" w:sz="4" w:space="0"/>
              <w:bottom w:val="single" w:color="000000" w:sz="4" w:space="0"/>
              <w:right w:val="single" w:color="000000" w:sz="4" w:space="0"/>
            </w:tcBorders>
            <w:noWrap w:val="0"/>
            <w:vAlign w:val="top"/>
          </w:tcPr>
          <w:p>
            <w:pPr>
              <w:jc w:val="both"/>
              <w:rPr>
                <w:rFonts w:hint="default" w:ascii="Times New Roman" w:hAnsi="Times New Roman" w:eastAsia="Times New Roman" w:cs="Times New Roman"/>
                <w:color w:val="000000"/>
                <w:sz w:val="20"/>
                <w:szCs w:val="20"/>
              </w:rPr>
            </w:pPr>
            <w:r>
              <w:rPr>
                <w:rFonts w:hint="default" w:ascii="Times New Roman" w:hAnsi="Times New Roman" w:cs="Times New Roman"/>
                <w:sz w:val="24"/>
                <w:szCs w:val="24"/>
                <w:highlight w:val="none"/>
                <w:lang w:val="uk-UA"/>
              </w:rPr>
              <w:t xml:space="preserve">- </w:t>
            </w:r>
            <w:r>
              <w:rPr>
                <w:rFonts w:ascii="Times New Roman" w:hAnsi="Times New Roman" w:cs="Times New Roman"/>
                <w:sz w:val="20"/>
                <w:szCs w:val="20"/>
                <w:highlight w:val="none"/>
                <w:lang w:val="uk-UA"/>
              </w:rPr>
              <w:t>Лист в довільній формі,</w:t>
            </w:r>
            <w:r>
              <w:rPr>
                <w:rFonts w:hint="default" w:cs="Times New Roman"/>
                <w:sz w:val="20"/>
                <w:szCs w:val="20"/>
                <w:highlight w:val="none"/>
                <w:lang w:val="uk-UA"/>
              </w:rPr>
              <w:t xml:space="preserve"> </w:t>
            </w:r>
            <w:r>
              <w:rPr>
                <w:rFonts w:ascii="Times New Roman" w:hAnsi="Times New Roman" w:cs="Times New Roman"/>
                <w:sz w:val="20"/>
                <w:szCs w:val="20"/>
                <w:highlight w:val="none"/>
                <w:lang w:val="uk-UA"/>
              </w:rPr>
              <w:t xml:space="preserve">в якому зазначається інформація про </w:t>
            </w:r>
            <w:r>
              <w:rPr>
                <w:rFonts w:ascii="Times New Roman" w:hAnsi="Times New Roman" w:cs="Times New Roman"/>
                <w:b w:val="0"/>
                <w:bCs w:val="0"/>
                <w:sz w:val="20"/>
                <w:szCs w:val="20"/>
                <w:highlight w:val="none"/>
                <w:lang w:val="uk-UA"/>
              </w:rPr>
              <w:t>працівників</w:t>
            </w:r>
            <w:r>
              <w:rPr>
                <w:rFonts w:ascii="Times New Roman" w:hAnsi="Times New Roman" w:cs="Times New Roman"/>
                <w:sz w:val="20"/>
                <w:szCs w:val="20"/>
                <w:highlight w:val="none"/>
                <w:lang w:val="uk-UA"/>
              </w:rPr>
              <w:t xml:space="preserve"> відповідної кваліфікації, які мають необхідні знання (освіту) та досвід (стаж роботи), яких планується залучити до виконання договору (у вигляді переліку, із зазначенням стажу роботи у даного учасника та відомостей про дату проходження останнього медичного огляду кожного працівника).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2053"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253"/>
              </w:tabs>
              <w:spacing w:after="0"/>
              <w:ind w:left="0" w:leftChars="0" w:firstLine="0" w:firstLineChars="0"/>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8342" w:type="dxa"/>
            <w:tcBorders>
              <w:top w:val="single" w:color="000000" w:sz="4" w:space="0"/>
              <w:left w:val="single" w:color="000000" w:sz="4" w:space="0"/>
              <w:bottom w:val="single" w:color="000000" w:sz="4" w:space="0"/>
              <w:right w:val="single" w:color="000000" w:sz="4" w:space="0"/>
            </w:tcBorders>
            <w:noWrap w:val="0"/>
            <w:vAlign w:val="top"/>
          </w:tcPr>
          <w:p>
            <w:pPr>
              <w:tabs>
                <w:tab w:val="left" w:pos="-252"/>
              </w:tabs>
              <w:autoSpaceDE w:val="0"/>
              <w:autoSpaceDN w:val="0"/>
              <w:adjustRightInd w:val="0"/>
              <w:spacing w:after="0" w:line="240" w:lineRule="auto"/>
              <w:jc w:val="both"/>
              <w:rPr>
                <w:rFonts w:hint="default" w:ascii="Times New Roman" w:hAnsi="Times New Roman" w:cs="Times New Roman"/>
                <w:sz w:val="20"/>
                <w:szCs w:val="20"/>
                <w:highlight w:val="none"/>
                <w:lang w:val="uk-UA"/>
              </w:rPr>
            </w:pPr>
            <w:r>
              <w:rPr>
                <w:rFonts w:hint="default" w:ascii="Times New Roman" w:hAnsi="Times New Roman" w:cs="Times New Roman"/>
                <w:sz w:val="24"/>
                <w:szCs w:val="24"/>
                <w:highlight w:val="none"/>
                <w:lang w:val="uk-UA"/>
              </w:rPr>
              <w:t xml:space="preserve">- </w:t>
            </w:r>
            <w:r>
              <w:rPr>
                <w:rFonts w:ascii="Times New Roman" w:hAnsi="Times New Roman" w:cs="Times New Roman"/>
                <w:sz w:val="20"/>
                <w:szCs w:val="20"/>
                <w:highlight w:val="none"/>
                <w:lang w:val="uk-UA"/>
              </w:rPr>
              <w:t>Лист в довільній формі, в якому зазначається інформація про наявність досвіду виконання аналогічного</w:t>
            </w:r>
            <w:r>
              <w:rPr>
                <w:rFonts w:hint="default" w:ascii="Times New Roman" w:hAnsi="Times New Roman" w:cs="Times New Roman"/>
                <w:sz w:val="20"/>
                <w:szCs w:val="20"/>
                <w:highlight w:val="none"/>
                <w:lang w:val="uk-UA"/>
              </w:rPr>
              <w:t xml:space="preserve"> (-</w:t>
            </w:r>
            <w:r>
              <w:rPr>
                <w:rFonts w:ascii="Times New Roman" w:hAnsi="Times New Roman" w:cs="Times New Roman"/>
                <w:sz w:val="20"/>
                <w:szCs w:val="20"/>
                <w:highlight w:val="none"/>
                <w:lang w:val="uk-UA"/>
              </w:rPr>
              <w:t>их</w:t>
            </w:r>
            <w:r>
              <w:rPr>
                <w:rFonts w:hint="default" w:ascii="Times New Roman" w:hAnsi="Times New Roman" w:cs="Times New Roman"/>
                <w:sz w:val="20"/>
                <w:szCs w:val="20"/>
                <w:highlight w:val="none"/>
                <w:lang w:val="uk-UA"/>
              </w:rPr>
              <w:t>)</w:t>
            </w:r>
            <w:r>
              <w:rPr>
                <w:rFonts w:ascii="Times New Roman" w:hAnsi="Times New Roman" w:cs="Times New Roman"/>
                <w:sz w:val="20"/>
                <w:szCs w:val="20"/>
                <w:highlight w:val="none"/>
                <w:lang w:val="uk-UA"/>
              </w:rPr>
              <w:t xml:space="preserve"> договору</w:t>
            </w:r>
            <w:r>
              <w:rPr>
                <w:rFonts w:hint="default" w:ascii="Times New Roman" w:hAnsi="Times New Roman" w:cs="Times New Roman"/>
                <w:sz w:val="20"/>
                <w:szCs w:val="20"/>
                <w:highlight w:val="none"/>
                <w:lang w:val="uk-UA"/>
              </w:rPr>
              <w:t xml:space="preserve"> (-</w:t>
            </w:r>
            <w:r>
              <w:rPr>
                <w:rFonts w:ascii="Times New Roman" w:hAnsi="Times New Roman" w:cs="Times New Roman"/>
                <w:sz w:val="20"/>
                <w:szCs w:val="20"/>
                <w:highlight w:val="none"/>
                <w:lang w:val="uk-UA"/>
              </w:rPr>
              <w:t>ів</w:t>
            </w:r>
            <w:r>
              <w:rPr>
                <w:rFonts w:hint="default" w:ascii="Times New Roman" w:hAnsi="Times New Roman" w:cs="Times New Roman"/>
                <w:sz w:val="20"/>
                <w:szCs w:val="20"/>
                <w:highlight w:val="none"/>
                <w:lang w:val="uk-UA"/>
              </w:rPr>
              <w:t>)</w:t>
            </w:r>
            <w:r>
              <w:rPr>
                <w:rFonts w:hint="default" w:cs="Times New Roman"/>
                <w:sz w:val="20"/>
                <w:szCs w:val="20"/>
                <w:highlight w:val="none"/>
                <w:lang w:val="uk-UA"/>
              </w:rPr>
              <w:t xml:space="preserve"> 2021-2022 рр.</w:t>
            </w:r>
            <w:bookmarkStart w:id="0" w:name="_GoBack"/>
            <w:bookmarkEnd w:id="0"/>
          </w:p>
          <w:p>
            <w:pPr>
              <w:tabs>
                <w:tab w:val="left" w:pos="-252"/>
              </w:tabs>
              <w:autoSpaceDE w:val="0"/>
              <w:autoSpaceDN w:val="0"/>
              <w:adjustRightInd w:val="0"/>
              <w:spacing w:after="0" w:line="240" w:lineRule="auto"/>
              <w:jc w:val="both"/>
              <w:rPr>
                <w:rFonts w:ascii="Times New Roman" w:hAnsi="Times New Roman" w:cs="Times New Roman"/>
                <w:sz w:val="20"/>
                <w:szCs w:val="20"/>
                <w:highlight w:val="none"/>
                <w:lang w:val="uk-UA"/>
              </w:rPr>
            </w:pPr>
            <w:r>
              <w:rPr>
                <w:rFonts w:ascii="Times New Roman" w:hAnsi="Times New Roman" w:cs="Times New Roman"/>
                <w:sz w:val="20"/>
                <w:szCs w:val="20"/>
                <w:highlight w:val="none"/>
                <w:lang w:val="uk-UA" w:eastAsia="en-US"/>
              </w:rPr>
              <w:t>*</w:t>
            </w:r>
            <w:r>
              <w:rPr>
                <w:rFonts w:ascii="Times New Roman" w:hAnsi="Times New Roman" w:cs="Times New Roman"/>
                <w:sz w:val="20"/>
                <w:szCs w:val="20"/>
                <w:highlight w:val="none"/>
                <w:lang w:val="uk-UA"/>
              </w:rPr>
              <w:t>Аналогічними є договори на поставку продуктів харчування за кодом ДК 021:2015</w:t>
            </w:r>
            <w:r>
              <w:rPr>
                <w:rFonts w:hint="default" w:ascii="Times New Roman" w:hAnsi="Times New Roman" w:cs="Times New Roman"/>
                <w:sz w:val="20"/>
                <w:szCs w:val="20"/>
                <w:highlight w:val="none"/>
                <w:lang w:val="uk-UA"/>
              </w:rPr>
              <w:t xml:space="preserve"> “Єдиний закупівельний словник”</w:t>
            </w:r>
            <w:r>
              <w:rPr>
                <w:rFonts w:ascii="Times New Roman" w:hAnsi="Times New Roman" w:cs="Times New Roman"/>
                <w:sz w:val="20"/>
                <w:szCs w:val="20"/>
                <w:highlight w:val="none"/>
                <w:lang w:val="uk-UA"/>
              </w:rPr>
              <w:t>, за яким визначено предмет закупівлі або на поставку продуктів харчування, назва яких відповідає назві предмету закупівлі, сторонами визначена ціна договору, вартість за одиницю товару, строк дії договору), із зазначенням найменування замовника (покупця), його адреси, коду ЄДРПОУ, номеру телефону та ПІБ відповідальної особи;</w:t>
            </w:r>
          </w:p>
          <w:p>
            <w:pPr>
              <w:tabs>
                <w:tab w:val="left" w:pos="-252"/>
              </w:tabs>
              <w:autoSpaceDE w:val="0"/>
              <w:autoSpaceDN w:val="0"/>
              <w:adjustRightInd w:val="0"/>
              <w:spacing w:after="0" w:line="240" w:lineRule="auto"/>
              <w:jc w:val="both"/>
              <w:rPr>
                <w:rFonts w:ascii="Times New Roman" w:hAnsi="Times New Roman" w:cs="Times New Roman"/>
                <w:sz w:val="20"/>
                <w:szCs w:val="20"/>
                <w:highlight w:val="none"/>
                <w:lang w:val="uk-UA"/>
              </w:rPr>
            </w:pPr>
            <w:r>
              <w:rPr>
                <w:rFonts w:ascii="Times New Roman" w:hAnsi="Times New Roman" w:cs="Times New Roman"/>
                <w:sz w:val="20"/>
                <w:szCs w:val="20"/>
                <w:highlight w:val="none"/>
                <w:lang w:val="uk-UA"/>
              </w:rPr>
              <w:t>- Копія виконаного аналогічного</w:t>
            </w:r>
            <w:r>
              <w:rPr>
                <w:rFonts w:hint="default" w:ascii="Times New Roman" w:hAnsi="Times New Roman" w:cs="Times New Roman"/>
                <w:sz w:val="20"/>
                <w:szCs w:val="20"/>
                <w:highlight w:val="none"/>
                <w:lang w:val="uk-UA"/>
              </w:rPr>
              <w:t xml:space="preserve"> (-их) </w:t>
            </w:r>
            <w:r>
              <w:rPr>
                <w:rFonts w:ascii="Times New Roman" w:hAnsi="Times New Roman" w:cs="Times New Roman"/>
                <w:sz w:val="20"/>
                <w:szCs w:val="20"/>
                <w:highlight w:val="none"/>
                <w:lang w:val="uk-UA"/>
              </w:rPr>
              <w:t xml:space="preserve"> договору</w:t>
            </w:r>
            <w:r>
              <w:rPr>
                <w:rFonts w:hint="default" w:ascii="Times New Roman" w:hAnsi="Times New Roman" w:cs="Times New Roman"/>
                <w:sz w:val="20"/>
                <w:szCs w:val="20"/>
                <w:highlight w:val="none"/>
                <w:lang w:val="uk-UA"/>
              </w:rPr>
              <w:t xml:space="preserve"> (-ів)</w:t>
            </w:r>
            <w:r>
              <w:rPr>
                <w:rFonts w:ascii="Times New Roman" w:hAnsi="Times New Roman" w:cs="Times New Roman"/>
                <w:sz w:val="20"/>
                <w:szCs w:val="20"/>
                <w:highlight w:val="none"/>
                <w:lang w:val="uk-UA"/>
              </w:rPr>
              <w:t>;</w:t>
            </w:r>
          </w:p>
          <w:p>
            <w:pPr>
              <w:pStyle w:val="18"/>
              <w:shd w:val="clear" w:color="auto" w:fill="FFFFFF"/>
              <w:spacing w:before="0" w:beforeAutospacing="0" w:after="0" w:afterAutospacing="0"/>
              <w:jc w:val="both"/>
              <w:rPr>
                <w:rFonts w:hint="default" w:ascii="Times New Roman" w:hAnsi="Times New Roman" w:eastAsia="Times New Roman" w:cs="Times New Roman"/>
                <w:color w:val="000000"/>
                <w:sz w:val="20"/>
                <w:szCs w:val="20"/>
              </w:rPr>
            </w:pPr>
            <w:r>
              <w:rPr>
                <w:rFonts w:ascii="Times New Roman" w:hAnsi="Times New Roman" w:cs="Times New Roman"/>
                <w:sz w:val="20"/>
                <w:szCs w:val="20"/>
                <w:highlight w:val="none"/>
                <w:lang w:val="uk-UA"/>
              </w:rPr>
              <w:t xml:space="preserve">- Оригінал позитивного відгуку, що має бути складений на фірмовому бланку. Позитивний відгук у розуміння замовника – відгук, зміст якого підтверджує відсутність обґрунтованих претензій, позовів, щодо порушення учасником умов договору. </w:t>
            </w:r>
          </w:p>
        </w:tc>
      </w:tr>
    </w:tbl>
    <w:p>
      <w:pPr>
        <w:spacing w:before="1"/>
        <w:ind w:left="15" w:right="130" w:firstLine="425"/>
        <w:jc w:val="both"/>
        <w:rPr>
          <w:color w:val="000000"/>
          <w:sz w:val="20"/>
          <w:szCs w:val="20"/>
        </w:rPr>
      </w:pPr>
      <w:r>
        <w:rPr>
          <w:i/>
          <w:sz w:val="20"/>
        </w:rPr>
        <w:t>*У</w:t>
      </w:r>
      <w:r>
        <w:rPr>
          <w:i/>
          <w:spacing w:val="1"/>
          <w:sz w:val="20"/>
        </w:rPr>
        <w:t xml:space="preserve"> </w:t>
      </w:r>
      <w:r>
        <w:rPr>
          <w:i/>
          <w:sz w:val="20"/>
        </w:rPr>
        <w:t>разі</w:t>
      </w:r>
      <w:r>
        <w:rPr>
          <w:i/>
          <w:spacing w:val="1"/>
          <w:sz w:val="20"/>
        </w:rPr>
        <w:t xml:space="preserve"> </w:t>
      </w:r>
      <w:r>
        <w:rPr>
          <w:i/>
          <w:sz w:val="20"/>
        </w:rPr>
        <w:t>участі</w:t>
      </w:r>
      <w:r>
        <w:rPr>
          <w:i/>
          <w:spacing w:val="1"/>
          <w:sz w:val="20"/>
        </w:rPr>
        <w:t xml:space="preserve"> </w:t>
      </w:r>
      <w:r>
        <w:rPr>
          <w:i/>
          <w:sz w:val="20"/>
        </w:rPr>
        <w:t>об’єднання</w:t>
      </w:r>
      <w:r>
        <w:rPr>
          <w:i/>
          <w:spacing w:val="1"/>
          <w:sz w:val="20"/>
        </w:rPr>
        <w:t xml:space="preserve"> </w:t>
      </w:r>
      <w:r>
        <w:rPr>
          <w:i/>
          <w:sz w:val="20"/>
        </w:rPr>
        <w:t>учасників</w:t>
      </w:r>
      <w:r>
        <w:rPr>
          <w:i/>
          <w:spacing w:val="1"/>
          <w:sz w:val="20"/>
        </w:rPr>
        <w:t xml:space="preserve"> </w:t>
      </w:r>
      <w:r>
        <w:rPr>
          <w:i/>
          <w:sz w:val="20"/>
        </w:rPr>
        <w:t>підтвердження</w:t>
      </w:r>
      <w:r>
        <w:rPr>
          <w:i/>
          <w:spacing w:val="1"/>
          <w:sz w:val="20"/>
        </w:rPr>
        <w:t xml:space="preserve"> </w:t>
      </w:r>
      <w:r>
        <w:rPr>
          <w:i/>
          <w:sz w:val="20"/>
        </w:rPr>
        <w:t>відповідності</w:t>
      </w:r>
      <w:r>
        <w:rPr>
          <w:i/>
          <w:spacing w:val="1"/>
          <w:sz w:val="20"/>
        </w:rPr>
        <w:t xml:space="preserve"> </w:t>
      </w:r>
      <w:r>
        <w:rPr>
          <w:i/>
          <w:sz w:val="20"/>
        </w:rPr>
        <w:t>кваліфікаційним</w:t>
      </w:r>
      <w:r>
        <w:rPr>
          <w:i/>
          <w:spacing w:val="1"/>
          <w:sz w:val="20"/>
        </w:rPr>
        <w:t xml:space="preserve"> </w:t>
      </w:r>
      <w:r>
        <w:rPr>
          <w:i/>
          <w:sz w:val="20"/>
        </w:rPr>
        <w:t>критеріям</w:t>
      </w:r>
      <w:r>
        <w:rPr>
          <w:i/>
          <w:spacing w:val="1"/>
          <w:sz w:val="20"/>
        </w:rPr>
        <w:t xml:space="preserve"> </w:t>
      </w:r>
      <w:r>
        <w:rPr>
          <w:i/>
          <w:sz w:val="20"/>
        </w:rPr>
        <w:t>здійснюється</w:t>
      </w:r>
      <w:r>
        <w:rPr>
          <w:i/>
          <w:spacing w:val="1"/>
          <w:sz w:val="20"/>
        </w:rPr>
        <w:t xml:space="preserve"> </w:t>
      </w:r>
      <w:r>
        <w:rPr>
          <w:i/>
          <w:sz w:val="20"/>
        </w:rPr>
        <w:t>з</w:t>
      </w:r>
      <w:r>
        <w:rPr>
          <w:i/>
          <w:spacing w:val="1"/>
          <w:sz w:val="20"/>
        </w:rPr>
        <w:t xml:space="preserve"> </w:t>
      </w:r>
      <w:r>
        <w:rPr>
          <w:i/>
          <w:sz w:val="20"/>
        </w:rPr>
        <w:t>урахуванням</w:t>
      </w:r>
      <w:r>
        <w:rPr>
          <w:i/>
          <w:spacing w:val="1"/>
          <w:sz w:val="20"/>
        </w:rPr>
        <w:t xml:space="preserve"> </w:t>
      </w:r>
      <w:r>
        <w:rPr>
          <w:i/>
          <w:sz w:val="20"/>
        </w:rPr>
        <w:t>узагальнених</w:t>
      </w:r>
      <w:r>
        <w:rPr>
          <w:i/>
          <w:spacing w:val="1"/>
          <w:sz w:val="20"/>
        </w:rPr>
        <w:t xml:space="preserve"> </w:t>
      </w:r>
      <w:r>
        <w:rPr>
          <w:i/>
          <w:sz w:val="20"/>
        </w:rPr>
        <w:t>об’єднаних</w:t>
      </w:r>
      <w:r>
        <w:rPr>
          <w:i/>
          <w:spacing w:val="1"/>
          <w:sz w:val="20"/>
        </w:rPr>
        <w:t xml:space="preserve"> </w:t>
      </w:r>
      <w:r>
        <w:rPr>
          <w:i/>
          <w:sz w:val="20"/>
        </w:rPr>
        <w:t>показників</w:t>
      </w:r>
      <w:r>
        <w:rPr>
          <w:i/>
          <w:spacing w:val="1"/>
          <w:sz w:val="20"/>
        </w:rPr>
        <w:t xml:space="preserve"> </w:t>
      </w:r>
      <w:r>
        <w:rPr>
          <w:i/>
          <w:sz w:val="20"/>
        </w:rPr>
        <w:t>кожного</w:t>
      </w:r>
      <w:r>
        <w:rPr>
          <w:i/>
          <w:spacing w:val="1"/>
          <w:sz w:val="20"/>
        </w:rPr>
        <w:t xml:space="preserve"> </w:t>
      </w:r>
      <w:r>
        <w:rPr>
          <w:i/>
          <w:sz w:val="20"/>
        </w:rPr>
        <w:t>учасника</w:t>
      </w:r>
      <w:r>
        <w:rPr>
          <w:i/>
          <w:spacing w:val="1"/>
          <w:sz w:val="20"/>
        </w:rPr>
        <w:t xml:space="preserve"> </w:t>
      </w:r>
      <w:r>
        <w:rPr>
          <w:i/>
          <w:sz w:val="20"/>
        </w:rPr>
        <w:t>такого</w:t>
      </w:r>
      <w:r>
        <w:rPr>
          <w:i/>
          <w:spacing w:val="1"/>
          <w:sz w:val="20"/>
        </w:rPr>
        <w:t xml:space="preserve"> </w:t>
      </w:r>
      <w:r>
        <w:rPr>
          <w:i/>
          <w:sz w:val="20"/>
        </w:rPr>
        <w:t>об’єднання</w:t>
      </w:r>
      <w:r>
        <w:rPr>
          <w:i/>
          <w:spacing w:val="1"/>
          <w:sz w:val="20"/>
        </w:rPr>
        <w:t xml:space="preserve"> </w:t>
      </w:r>
      <w:r>
        <w:rPr>
          <w:i/>
          <w:sz w:val="20"/>
        </w:rPr>
        <w:t>на</w:t>
      </w:r>
      <w:r>
        <w:rPr>
          <w:i/>
          <w:spacing w:val="1"/>
          <w:sz w:val="20"/>
        </w:rPr>
        <w:t xml:space="preserve"> </w:t>
      </w:r>
      <w:r>
        <w:rPr>
          <w:i/>
          <w:sz w:val="20"/>
        </w:rPr>
        <w:t>підставі</w:t>
      </w:r>
      <w:r>
        <w:rPr>
          <w:i/>
          <w:spacing w:val="-2"/>
          <w:sz w:val="20"/>
        </w:rPr>
        <w:t xml:space="preserve"> </w:t>
      </w:r>
      <w:r>
        <w:rPr>
          <w:i/>
          <w:sz w:val="20"/>
        </w:rPr>
        <w:t>наданої</w:t>
      </w:r>
      <w:r>
        <w:rPr>
          <w:i/>
          <w:spacing w:val="-1"/>
          <w:sz w:val="20"/>
        </w:rPr>
        <w:t xml:space="preserve"> </w:t>
      </w:r>
      <w:r>
        <w:rPr>
          <w:i/>
          <w:sz w:val="20"/>
        </w:rPr>
        <w:t>об’єднанням</w:t>
      </w:r>
      <w:r>
        <w:rPr>
          <w:i/>
          <w:spacing w:val="2"/>
          <w:sz w:val="20"/>
        </w:rPr>
        <w:t xml:space="preserve"> </w:t>
      </w:r>
      <w:r>
        <w:rPr>
          <w:i/>
          <w:sz w:val="20"/>
        </w:rPr>
        <w:t>інформації.</w:t>
      </w:r>
    </w:p>
    <w:p>
      <w:pPr>
        <w:spacing w:before="1"/>
        <w:ind w:left="215" w:right="130" w:firstLine="720"/>
        <w:jc w:val="both"/>
        <w:rPr>
          <w:i/>
          <w:sz w:val="20"/>
        </w:rPr>
      </w:pPr>
    </w:p>
    <w:p>
      <w:pPr>
        <w:pStyle w:val="4"/>
        <w:spacing w:before="10"/>
        <w:jc w:val="both"/>
        <w:rPr>
          <w:i/>
        </w:rPr>
      </w:pPr>
    </w:p>
    <w:p>
      <w:pPr>
        <w:pStyle w:val="2"/>
        <w:numPr>
          <w:ilvl w:val="0"/>
          <w:numId w:val="4"/>
        </w:numPr>
        <w:tabs>
          <w:tab w:val="left" w:pos="461"/>
        </w:tabs>
        <w:ind w:left="11" w:leftChars="5" w:right="123" w:firstLine="427" w:firstLineChars="194"/>
        <w:jc w:val="both"/>
        <w:rPr>
          <w:sz w:val="22"/>
          <w:szCs w:val="22"/>
        </w:rPr>
      </w:pPr>
      <w:r>
        <w:rPr>
          <w:sz w:val="22"/>
          <w:szCs w:val="22"/>
        </w:rPr>
        <w:t>Підтвердження</w:t>
      </w:r>
      <w:r>
        <w:rPr>
          <w:spacing w:val="36"/>
          <w:sz w:val="22"/>
          <w:szCs w:val="22"/>
        </w:rPr>
        <w:t xml:space="preserve"> </w:t>
      </w:r>
      <w:r>
        <w:rPr>
          <w:sz w:val="22"/>
          <w:szCs w:val="22"/>
        </w:rPr>
        <w:t>відповідності</w:t>
      </w:r>
      <w:r>
        <w:rPr>
          <w:spacing w:val="40"/>
          <w:sz w:val="22"/>
          <w:szCs w:val="22"/>
        </w:rPr>
        <w:t xml:space="preserve"> </w:t>
      </w:r>
      <w:r>
        <w:rPr>
          <w:sz w:val="22"/>
          <w:szCs w:val="22"/>
        </w:rPr>
        <w:t>УЧАСНИКА</w:t>
      </w:r>
      <w:r>
        <w:rPr>
          <w:spacing w:val="44"/>
          <w:sz w:val="22"/>
          <w:szCs w:val="22"/>
        </w:rPr>
        <w:t xml:space="preserve"> </w:t>
      </w:r>
      <w:r>
        <w:rPr>
          <w:sz w:val="22"/>
          <w:szCs w:val="22"/>
        </w:rPr>
        <w:t>вимогам,</w:t>
      </w:r>
      <w:r>
        <w:rPr>
          <w:spacing w:val="40"/>
          <w:sz w:val="22"/>
          <w:szCs w:val="22"/>
        </w:rPr>
        <w:t xml:space="preserve"> </w:t>
      </w:r>
      <w:r>
        <w:rPr>
          <w:sz w:val="22"/>
          <w:szCs w:val="22"/>
        </w:rPr>
        <w:t>визначеним</w:t>
      </w:r>
      <w:r>
        <w:rPr>
          <w:spacing w:val="40"/>
          <w:sz w:val="22"/>
          <w:szCs w:val="22"/>
        </w:rPr>
        <w:t xml:space="preserve"> </w:t>
      </w:r>
      <w:r>
        <w:rPr>
          <w:sz w:val="22"/>
          <w:szCs w:val="22"/>
        </w:rPr>
        <w:t>у</w:t>
      </w:r>
      <w:r>
        <w:rPr>
          <w:spacing w:val="40"/>
          <w:sz w:val="22"/>
          <w:szCs w:val="22"/>
        </w:rPr>
        <w:t xml:space="preserve"> </w:t>
      </w:r>
      <w:r>
        <w:rPr>
          <w:sz w:val="22"/>
          <w:szCs w:val="22"/>
        </w:rPr>
        <w:t>статті</w:t>
      </w:r>
      <w:r>
        <w:rPr>
          <w:spacing w:val="35"/>
          <w:sz w:val="22"/>
          <w:szCs w:val="22"/>
        </w:rPr>
        <w:t xml:space="preserve"> </w:t>
      </w:r>
      <w:r>
        <w:rPr>
          <w:sz w:val="22"/>
          <w:szCs w:val="22"/>
        </w:rPr>
        <w:t>17</w:t>
      </w:r>
      <w:r>
        <w:rPr>
          <w:spacing w:val="40"/>
          <w:sz w:val="22"/>
          <w:szCs w:val="22"/>
        </w:rPr>
        <w:t xml:space="preserve"> </w:t>
      </w:r>
      <w:r>
        <w:rPr>
          <w:sz w:val="22"/>
          <w:szCs w:val="22"/>
        </w:rPr>
        <w:t>Закону</w:t>
      </w:r>
      <w:r>
        <w:rPr>
          <w:spacing w:val="44"/>
          <w:sz w:val="22"/>
          <w:szCs w:val="22"/>
        </w:rPr>
        <w:t xml:space="preserve"> </w:t>
      </w:r>
      <w:r>
        <w:rPr>
          <w:sz w:val="22"/>
          <w:szCs w:val="22"/>
        </w:rPr>
        <w:t>«Про</w:t>
      </w:r>
      <w:r>
        <w:rPr>
          <w:spacing w:val="41"/>
          <w:sz w:val="22"/>
          <w:szCs w:val="22"/>
        </w:rPr>
        <w:t xml:space="preserve"> </w:t>
      </w:r>
      <w:r>
        <w:rPr>
          <w:sz w:val="22"/>
          <w:szCs w:val="22"/>
        </w:rPr>
        <w:t>публічні</w:t>
      </w:r>
      <w:r>
        <w:rPr>
          <w:spacing w:val="-47"/>
          <w:sz w:val="22"/>
          <w:szCs w:val="22"/>
        </w:rPr>
        <w:t xml:space="preserve"> </w:t>
      </w:r>
      <w:r>
        <w:rPr>
          <w:sz w:val="22"/>
          <w:szCs w:val="22"/>
        </w:rPr>
        <w:t>закупівлі»</w:t>
      </w:r>
      <w:r>
        <w:rPr>
          <w:spacing w:val="-1"/>
          <w:sz w:val="22"/>
          <w:szCs w:val="22"/>
        </w:rPr>
        <w:t xml:space="preserve"> </w:t>
      </w:r>
      <w:r>
        <w:rPr>
          <w:sz w:val="22"/>
          <w:szCs w:val="22"/>
        </w:rPr>
        <w:t>(далі</w:t>
      </w:r>
      <w:r>
        <w:rPr>
          <w:spacing w:val="-1"/>
          <w:sz w:val="22"/>
          <w:szCs w:val="22"/>
        </w:rPr>
        <w:t xml:space="preserve"> </w:t>
      </w:r>
      <w:r>
        <w:rPr>
          <w:sz w:val="22"/>
          <w:szCs w:val="22"/>
        </w:rPr>
        <w:t>– Закон)</w:t>
      </w:r>
      <w:r>
        <w:rPr>
          <w:spacing w:val="-2"/>
          <w:sz w:val="22"/>
          <w:szCs w:val="22"/>
        </w:rPr>
        <w:t xml:space="preserve"> </w:t>
      </w:r>
      <w:r>
        <w:rPr>
          <w:sz w:val="22"/>
          <w:szCs w:val="22"/>
        </w:rPr>
        <w:t>відповідно</w:t>
      </w:r>
      <w:r>
        <w:rPr>
          <w:spacing w:val="-1"/>
          <w:sz w:val="22"/>
          <w:szCs w:val="22"/>
        </w:rPr>
        <w:t xml:space="preserve"> </w:t>
      </w:r>
      <w:r>
        <w:rPr>
          <w:sz w:val="22"/>
          <w:szCs w:val="22"/>
        </w:rPr>
        <w:t>до вимог</w:t>
      </w:r>
      <w:r>
        <w:rPr>
          <w:spacing w:val="-2"/>
          <w:sz w:val="22"/>
          <w:szCs w:val="22"/>
        </w:rPr>
        <w:t xml:space="preserve"> </w:t>
      </w:r>
      <w:r>
        <w:rPr>
          <w:sz w:val="22"/>
          <w:szCs w:val="22"/>
        </w:rPr>
        <w:t>Особливостей.</w:t>
      </w:r>
    </w:p>
    <w:p/>
    <w:p>
      <w:pPr>
        <w:pStyle w:val="4"/>
        <w:ind w:left="11" w:leftChars="5" w:right="133" w:firstLine="426" w:firstLineChars="194"/>
        <w:jc w:val="both"/>
        <w:rPr>
          <w:sz w:val="22"/>
          <w:szCs w:val="22"/>
        </w:rPr>
      </w:pPr>
      <w:r>
        <w:rPr>
          <w:sz w:val="22"/>
          <w:szCs w:val="22"/>
        </w:rPr>
        <w:t>Учасник процедури закупівлі підтверджує відсутність підстав, визначених статтею 17 Закону (крім пункту 13</w:t>
      </w:r>
      <w:r>
        <w:rPr>
          <w:spacing w:val="1"/>
          <w:sz w:val="22"/>
          <w:szCs w:val="22"/>
        </w:rPr>
        <w:t xml:space="preserve"> </w:t>
      </w:r>
      <w:r>
        <w:rPr>
          <w:sz w:val="22"/>
          <w:szCs w:val="22"/>
        </w:rPr>
        <w:t>частини першої статті 17 Закону), шляхом самостійного декларування відсутності таких підстав в електронній</w:t>
      </w:r>
      <w:r>
        <w:rPr>
          <w:spacing w:val="1"/>
          <w:sz w:val="22"/>
          <w:szCs w:val="22"/>
        </w:rPr>
        <w:t xml:space="preserve"> </w:t>
      </w:r>
      <w:r>
        <w:rPr>
          <w:sz w:val="22"/>
          <w:szCs w:val="22"/>
        </w:rPr>
        <w:t>системі</w:t>
      </w:r>
      <w:r>
        <w:rPr>
          <w:spacing w:val="-2"/>
          <w:sz w:val="22"/>
          <w:szCs w:val="22"/>
        </w:rPr>
        <w:t xml:space="preserve"> </w:t>
      </w:r>
      <w:r>
        <w:rPr>
          <w:sz w:val="22"/>
          <w:szCs w:val="22"/>
        </w:rPr>
        <w:t>закупівель</w:t>
      </w:r>
      <w:r>
        <w:rPr>
          <w:spacing w:val="-1"/>
          <w:sz w:val="22"/>
          <w:szCs w:val="22"/>
        </w:rPr>
        <w:t xml:space="preserve"> </w:t>
      </w:r>
      <w:r>
        <w:rPr>
          <w:sz w:val="22"/>
          <w:szCs w:val="22"/>
        </w:rPr>
        <w:t>під</w:t>
      </w:r>
      <w:r>
        <w:rPr>
          <w:spacing w:val="-3"/>
          <w:sz w:val="22"/>
          <w:szCs w:val="22"/>
        </w:rPr>
        <w:t xml:space="preserve"> </w:t>
      </w:r>
      <w:r>
        <w:rPr>
          <w:sz w:val="22"/>
          <w:szCs w:val="22"/>
        </w:rPr>
        <w:t>час</w:t>
      </w:r>
      <w:r>
        <w:rPr>
          <w:spacing w:val="1"/>
          <w:sz w:val="22"/>
          <w:szCs w:val="22"/>
        </w:rPr>
        <w:t xml:space="preserve"> </w:t>
      </w:r>
      <w:r>
        <w:rPr>
          <w:sz w:val="22"/>
          <w:szCs w:val="22"/>
        </w:rPr>
        <w:t>подання</w:t>
      </w:r>
      <w:r>
        <w:rPr>
          <w:spacing w:val="-3"/>
          <w:sz w:val="22"/>
          <w:szCs w:val="22"/>
        </w:rPr>
        <w:t xml:space="preserve"> </w:t>
      </w:r>
      <w:r>
        <w:rPr>
          <w:sz w:val="22"/>
          <w:szCs w:val="22"/>
        </w:rPr>
        <w:t>тендерної</w:t>
      </w:r>
      <w:r>
        <w:rPr>
          <w:spacing w:val="4"/>
          <w:sz w:val="22"/>
          <w:szCs w:val="22"/>
        </w:rPr>
        <w:t xml:space="preserve"> </w:t>
      </w:r>
      <w:r>
        <w:rPr>
          <w:sz w:val="22"/>
          <w:szCs w:val="22"/>
        </w:rPr>
        <w:t>пропозиції.</w:t>
      </w:r>
    </w:p>
    <w:p>
      <w:pPr>
        <w:pStyle w:val="4"/>
        <w:ind w:left="11" w:leftChars="5" w:right="132" w:firstLine="426" w:firstLineChars="194"/>
        <w:jc w:val="both"/>
        <w:rPr>
          <w:sz w:val="22"/>
          <w:szCs w:val="22"/>
        </w:rPr>
      </w:pPr>
      <w:r>
        <w:rPr>
          <w:sz w:val="22"/>
          <w:szCs w:val="22"/>
        </w:rPr>
        <w:t>Замовник не вимагає від учасника процедури закупівлі під час подання тендерної пропозиції в електронній</w:t>
      </w:r>
      <w:r>
        <w:rPr>
          <w:spacing w:val="1"/>
          <w:sz w:val="22"/>
          <w:szCs w:val="22"/>
        </w:rPr>
        <w:t xml:space="preserve"> </w:t>
      </w:r>
      <w:r>
        <w:rPr>
          <w:sz w:val="22"/>
          <w:szCs w:val="22"/>
        </w:rPr>
        <w:t>системі</w:t>
      </w:r>
      <w:r>
        <w:rPr>
          <w:spacing w:val="-4"/>
          <w:sz w:val="22"/>
          <w:szCs w:val="22"/>
        </w:rPr>
        <w:t xml:space="preserve"> </w:t>
      </w:r>
      <w:r>
        <w:rPr>
          <w:sz w:val="22"/>
          <w:szCs w:val="22"/>
        </w:rPr>
        <w:t>закупівель</w:t>
      </w:r>
      <w:r>
        <w:rPr>
          <w:spacing w:val="-4"/>
          <w:sz w:val="22"/>
          <w:szCs w:val="22"/>
        </w:rPr>
        <w:t xml:space="preserve"> </w:t>
      </w:r>
      <w:r>
        <w:rPr>
          <w:sz w:val="22"/>
          <w:szCs w:val="22"/>
        </w:rPr>
        <w:t>будь-яких</w:t>
      </w:r>
      <w:r>
        <w:rPr>
          <w:spacing w:val="-3"/>
          <w:sz w:val="22"/>
          <w:szCs w:val="22"/>
        </w:rPr>
        <w:t xml:space="preserve"> </w:t>
      </w:r>
      <w:r>
        <w:rPr>
          <w:sz w:val="22"/>
          <w:szCs w:val="22"/>
        </w:rPr>
        <w:t>документів,</w:t>
      </w:r>
      <w:r>
        <w:rPr>
          <w:spacing w:val="-3"/>
          <w:sz w:val="22"/>
          <w:szCs w:val="22"/>
        </w:rPr>
        <w:t xml:space="preserve"> </w:t>
      </w:r>
      <w:r>
        <w:rPr>
          <w:sz w:val="22"/>
          <w:szCs w:val="22"/>
        </w:rPr>
        <w:t>що</w:t>
      </w:r>
      <w:r>
        <w:rPr>
          <w:spacing w:val="-3"/>
          <w:sz w:val="22"/>
          <w:szCs w:val="22"/>
        </w:rPr>
        <w:t xml:space="preserve"> </w:t>
      </w:r>
      <w:r>
        <w:rPr>
          <w:sz w:val="22"/>
          <w:szCs w:val="22"/>
        </w:rPr>
        <w:t>підтверджують</w:t>
      </w:r>
      <w:r>
        <w:rPr>
          <w:spacing w:val="-5"/>
          <w:sz w:val="22"/>
          <w:szCs w:val="22"/>
        </w:rPr>
        <w:t xml:space="preserve"> </w:t>
      </w:r>
      <w:r>
        <w:rPr>
          <w:sz w:val="22"/>
          <w:szCs w:val="22"/>
        </w:rPr>
        <w:t>відсутність</w:t>
      </w:r>
      <w:r>
        <w:rPr>
          <w:spacing w:val="-5"/>
          <w:sz w:val="22"/>
          <w:szCs w:val="22"/>
        </w:rPr>
        <w:t xml:space="preserve"> </w:t>
      </w:r>
      <w:r>
        <w:rPr>
          <w:sz w:val="22"/>
          <w:szCs w:val="22"/>
        </w:rPr>
        <w:t>підстав,</w:t>
      </w:r>
      <w:r>
        <w:rPr>
          <w:spacing w:val="-7"/>
          <w:sz w:val="22"/>
          <w:szCs w:val="22"/>
        </w:rPr>
        <w:t xml:space="preserve"> </w:t>
      </w:r>
      <w:r>
        <w:rPr>
          <w:sz w:val="22"/>
          <w:szCs w:val="22"/>
        </w:rPr>
        <w:t>визначених</w:t>
      </w:r>
      <w:r>
        <w:rPr>
          <w:spacing w:val="-3"/>
          <w:sz w:val="22"/>
          <w:szCs w:val="22"/>
        </w:rPr>
        <w:t xml:space="preserve"> </w:t>
      </w:r>
      <w:r>
        <w:rPr>
          <w:sz w:val="22"/>
          <w:szCs w:val="22"/>
        </w:rPr>
        <w:t>статтею</w:t>
      </w:r>
      <w:r>
        <w:rPr>
          <w:spacing w:val="-3"/>
          <w:sz w:val="22"/>
          <w:szCs w:val="22"/>
        </w:rPr>
        <w:t xml:space="preserve"> </w:t>
      </w:r>
      <w:r>
        <w:rPr>
          <w:sz w:val="22"/>
          <w:szCs w:val="22"/>
        </w:rPr>
        <w:t>17</w:t>
      </w:r>
      <w:r>
        <w:rPr>
          <w:spacing w:val="-8"/>
          <w:sz w:val="22"/>
          <w:szCs w:val="22"/>
        </w:rPr>
        <w:t xml:space="preserve"> </w:t>
      </w:r>
      <w:r>
        <w:rPr>
          <w:sz w:val="22"/>
          <w:szCs w:val="22"/>
        </w:rPr>
        <w:t>Закону,</w:t>
      </w:r>
      <w:r>
        <w:rPr>
          <w:spacing w:val="-48"/>
          <w:sz w:val="22"/>
          <w:szCs w:val="22"/>
        </w:rPr>
        <w:t xml:space="preserve"> </w:t>
      </w:r>
      <w:r>
        <w:rPr>
          <w:sz w:val="22"/>
          <w:szCs w:val="22"/>
        </w:rPr>
        <w:t>крім самостійного декларування відсутності таких підстав учасником процедури закупівлі відповідно до абзацу</w:t>
      </w:r>
      <w:r>
        <w:rPr>
          <w:spacing w:val="1"/>
          <w:sz w:val="22"/>
          <w:szCs w:val="22"/>
        </w:rPr>
        <w:t xml:space="preserve"> </w:t>
      </w:r>
      <w:r>
        <w:rPr>
          <w:sz w:val="22"/>
          <w:szCs w:val="22"/>
        </w:rPr>
        <w:t>четвертого</w:t>
      </w:r>
      <w:r>
        <w:rPr>
          <w:spacing w:val="-1"/>
          <w:sz w:val="22"/>
          <w:szCs w:val="22"/>
        </w:rPr>
        <w:t xml:space="preserve"> </w:t>
      </w:r>
      <w:r>
        <w:rPr>
          <w:sz w:val="22"/>
          <w:szCs w:val="22"/>
        </w:rPr>
        <w:t>пункту 44 Особливостей.</w:t>
      </w:r>
    </w:p>
    <w:p>
      <w:pPr>
        <w:pStyle w:val="4"/>
        <w:spacing w:before="1"/>
        <w:ind w:left="11" w:leftChars="5" w:firstLine="426" w:firstLineChars="194"/>
        <w:jc w:val="both"/>
        <w:rPr>
          <w:sz w:val="22"/>
          <w:szCs w:val="22"/>
        </w:rPr>
      </w:pPr>
      <w:r>
        <w:rPr>
          <w:sz w:val="22"/>
          <w:szCs w:val="22"/>
        </w:rPr>
        <w:t>У</w:t>
      </w:r>
      <w:r>
        <w:rPr>
          <w:spacing w:val="-9"/>
          <w:sz w:val="22"/>
          <w:szCs w:val="22"/>
        </w:rPr>
        <w:t xml:space="preserve"> </w:t>
      </w:r>
      <w:r>
        <w:rPr>
          <w:sz w:val="22"/>
          <w:szCs w:val="22"/>
        </w:rPr>
        <w:t>разі,</w:t>
      </w:r>
      <w:r>
        <w:rPr>
          <w:spacing w:val="-8"/>
          <w:sz w:val="22"/>
          <w:szCs w:val="22"/>
        </w:rPr>
        <w:t xml:space="preserve"> </w:t>
      </w:r>
      <w:r>
        <w:rPr>
          <w:sz w:val="22"/>
          <w:szCs w:val="22"/>
        </w:rPr>
        <w:t>коли</w:t>
      </w:r>
      <w:r>
        <w:rPr>
          <w:spacing w:val="-9"/>
          <w:sz w:val="22"/>
          <w:szCs w:val="22"/>
        </w:rPr>
        <w:t xml:space="preserve"> </w:t>
      </w:r>
      <w:r>
        <w:rPr>
          <w:sz w:val="22"/>
          <w:szCs w:val="22"/>
        </w:rPr>
        <w:t>учасник</w:t>
      </w:r>
      <w:r>
        <w:rPr>
          <w:spacing w:val="-10"/>
          <w:sz w:val="22"/>
          <w:szCs w:val="22"/>
        </w:rPr>
        <w:t xml:space="preserve"> </w:t>
      </w:r>
      <w:r>
        <w:rPr>
          <w:sz w:val="22"/>
          <w:szCs w:val="22"/>
        </w:rPr>
        <w:t>процедури</w:t>
      </w:r>
      <w:r>
        <w:rPr>
          <w:spacing w:val="-8"/>
          <w:sz w:val="22"/>
          <w:szCs w:val="22"/>
        </w:rPr>
        <w:t xml:space="preserve"> </w:t>
      </w:r>
      <w:r>
        <w:rPr>
          <w:sz w:val="22"/>
          <w:szCs w:val="22"/>
        </w:rPr>
        <w:t>закупівлі</w:t>
      </w:r>
      <w:r>
        <w:rPr>
          <w:spacing w:val="-8"/>
          <w:sz w:val="22"/>
          <w:szCs w:val="22"/>
        </w:rPr>
        <w:t xml:space="preserve"> </w:t>
      </w:r>
      <w:r>
        <w:rPr>
          <w:sz w:val="22"/>
          <w:szCs w:val="22"/>
        </w:rPr>
        <w:t>має</w:t>
      </w:r>
      <w:r>
        <w:rPr>
          <w:spacing w:val="-8"/>
          <w:sz w:val="22"/>
          <w:szCs w:val="22"/>
        </w:rPr>
        <w:t xml:space="preserve"> </w:t>
      </w:r>
      <w:r>
        <w:rPr>
          <w:sz w:val="22"/>
          <w:szCs w:val="22"/>
        </w:rPr>
        <w:t>намір</w:t>
      </w:r>
      <w:r>
        <w:rPr>
          <w:spacing w:val="-8"/>
          <w:sz w:val="22"/>
          <w:szCs w:val="22"/>
        </w:rPr>
        <w:t xml:space="preserve"> </w:t>
      </w:r>
      <w:r>
        <w:rPr>
          <w:sz w:val="22"/>
          <w:szCs w:val="22"/>
        </w:rPr>
        <w:t>залучити</w:t>
      </w:r>
      <w:r>
        <w:rPr>
          <w:spacing w:val="-9"/>
          <w:sz w:val="22"/>
          <w:szCs w:val="22"/>
        </w:rPr>
        <w:t xml:space="preserve"> </w:t>
      </w:r>
      <w:r>
        <w:rPr>
          <w:sz w:val="22"/>
          <w:szCs w:val="22"/>
        </w:rPr>
        <w:t>інших</w:t>
      </w:r>
      <w:r>
        <w:rPr>
          <w:spacing w:val="-7"/>
          <w:sz w:val="22"/>
          <w:szCs w:val="22"/>
        </w:rPr>
        <w:t xml:space="preserve"> </w:t>
      </w:r>
      <w:r>
        <w:rPr>
          <w:sz w:val="22"/>
          <w:szCs w:val="22"/>
        </w:rPr>
        <w:t>суб’єктів</w:t>
      </w:r>
      <w:r>
        <w:rPr>
          <w:spacing w:val="-7"/>
          <w:sz w:val="22"/>
          <w:szCs w:val="22"/>
        </w:rPr>
        <w:t xml:space="preserve"> </w:t>
      </w:r>
      <w:r>
        <w:rPr>
          <w:sz w:val="22"/>
          <w:szCs w:val="22"/>
        </w:rPr>
        <w:t>господарювання</w:t>
      </w:r>
      <w:r>
        <w:rPr>
          <w:spacing w:val="-9"/>
          <w:sz w:val="22"/>
          <w:szCs w:val="22"/>
        </w:rPr>
        <w:t xml:space="preserve"> </w:t>
      </w:r>
      <w:r>
        <w:rPr>
          <w:sz w:val="22"/>
          <w:szCs w:val="22"/>
        </w:rPr>
        <w:t>як</w:t>
      </w:r>
      <w:r>
        <w:rPr>
          <w:spacing w:val="-9"/>
          <w:sz w:val="22"/>
          <w:szCs w:val="22"/>
        </w:rPr>
        <w:t xml:space="preserve"> </w:t>
      </w:r>
      <w:r>
        <w:rPr>
          <w:sz w:val="22"/>
          <w:szCs w:val="22"/>
        </w:rPr>
        <w:t>субпідрядників/ співвиконавців в обсязі не менше ніж 20 відсотків вартості договору про закупівлю у випадку закупівлі робіт</w:t>
      </w:r>
      <w:r>
        <w:rPr>
          <w:spacing w:val="1"/>
          <w:sz w:val="22"/>
          <w:szCs w:val="22"/>
        </w:rPr>
        <w:t xml:space="preserve"> </w:t>
      </w:r>
      <w:r>
        <w:rPr>
          <w:spacing w:val="-1"/>
          <w:sz w:val="22"/>
          <w:szCs w:val="22"/>
        </w:rPr>
        <w:t>або</w:t>
      </w:r>
      <w:r>
        <w:rPr>
          <w:spacing w:val="-10"/>
          <w:sz w:val="22"/>
          <w:szCs w:val="22"/>
        </w:rPr>
        <w:t xml:space="preserve"> </w:t>
      </w:r>
      <w:r>
        <w:rPr>
          <w:spacing w:val="-1"/>
          <w:sz w:val="22"/>
          <w:szCs w:val="22"/>
        </w:rPr>
        <w:t>послуг</w:t>
      </w:r>
      <w:r>
        <w:rPr>
          <w:spacing w:val="-12"/>
          <w:sz w:val="22"/>
          <w:szCs w:val="22"/>
        </w:rPr>
        <w:t xml:space="preserve"> </w:t>
      </w:r>
      <w:r>
        <w:rPr>
          <w:spacing w:val="-1"/>
          <w:sz w:val="22"/>
          <w:szCs w:val="22"/>
        </w:rPr>
        <w:t>для</w:t>
      </w:r>
      <w:r>
        <w:rPr>
          <w:spacing w:val="-12"/>
          <w:sz w:val="22"/>
          <w:szCs w:val="22"/>
        </w:rPr>
        <w:t xml:space="preserve"> </w:t>
      </w:r>
      <w:r>
        <w:rPr>
          <w:spacing w:val="-1"/>
          <w:sz w:val="22"/>
          <w:szCs w:val="22"/>
        </w:rPr>
        <w:t>підтвердження</w:t>
      </w:r>
      <w:r>
        <w:rPr>
          <w:spacing w:val="-12"/>
          <w:sz w:val="22"/>
          <w:szCs w:val="22"/>
        </w:rPr>
        <w:t xml:space="preserve"> </w:t>
      </w:r>
      <w:r>
        <w:rPr>
          <w:sz w:val="22"/>
          <w:szCs w:val="22"/>
        </w:rPr>
        <w:t>його</w:t>
      </w:r>
      <w:r>
        <w:rPr>
          <w:spacing w:val="-9"/>
          <w:sz w:val="22"/>
          <w:szCs w:val="22"/>
        </w:rPr>
        <w:t xml:space="preserve"> </w:t>
      </w:r>
      <w:r>
        <w:rPr>
          <w:sz w:val="22"/>
          <w:szCs w:val="22"/>
        </w:rPr>
        <w:t>відповідності</w:t>
      </w:r>
      <w:r>
        <w:rPr>
          <w:spacing w:val="-11"/>
          <w:sz w:val="22"/>
          <w:szCs w:val="22"/>
        </w:rPr>
        <w:t xml:space="preserve"> </w:t>
      </w:r>
      <w:r>
        <w:rPr>
          <w:sz w:val="22"/>
          <w:szCs w:val="22"/>
        </w:rPr>
        <w:t>кваліфікаційним</w:t>
      </w:r>
      <w:r>
        <w:rPr>
          <w:spacing w:val="-7"/>
          <w:sz w:val="22"/>
          <w:szCs w:val="22"/>
        </w:rPr>
        <w:t xml:space="preserve"> </w:t>
      </w:r>
      <w:r>
        <w:rPr>
          <w:sz w:val="22"/>
          <w:szCs w:val="22"/>
        </w:rPr>
        <w:t>критеріям</w:t>
      </w:r>
      <w:r>
        <w:rPr>
          <w:spacing w:val="-12"/>
          <w:sz w:val="22"/>
          <w:szCs w:val="22"/>
        </w:rPr>
        <w:t xml:space="preserve"> </w:t>
      </w:r>
      <w:r>
        <w:rPr>
          <w:sz w:val="22"/>
          <w:szCs w:val="22"/>
        </w:rPr>
        <w:t>відповідно</w:t>
      </w:r>
      <w:r>
        <w:rPr>
          <w:spacing w:val="-9"/>
          <w:sz w:val="22"/>
          <w:szCs w:val="22"/>
        </w:rPr>
        <w:t xml:space="preserve"> </w:t>
      </w:r>
      <w:r>
        <w:rPr>
          <w:sz w:val="22"/>
          <w:szCs w:val="22"/>
        </w:rPr>
        <w:t>до</w:t>
      </w:r>
      <w:r>
        <w:rPr>
          <w:spacing w:val="-10"/>
          <w:sz w:val="22"/>
          <w:szCs w:val="22"/>
        </w:rPr>
        <w:t xml:space="preserve"> </w:t>
      </w:r>
      <w:r>
        <w:rPr>
          <w:sz w:val="22"/>
          <w:szCs w:val="22"/>
        </w:rPr>
        <w:t>частини</w:t>
      </w:r>
      <w:r>
        <w:rPr>
          <w:spacing w:val="-13"/>
          <w:sz w:val="22"/>
          <w:szCs w:val="22"/>
        </w:rPr>
        <w:t xml:space="preserve"> </w:t>
      </w:r>
      <w:r>
        <w:rPr>
          <w:sz w:val="22"/>
          <w:szCs w:val="22"/>
        </w:rPr>
        <w:t>третьої</w:t>
      </w:r>
      <w:r>
        <w:rPr>
          <w:spacing w:val="-11"/>
          <w:sz w:val="22"/>
          <w:szCs w:val="22"/>
        </w:rPr>
        <w:t xml:space="preserve"> </w:t>
      </w:r>
      <w:r>
        <w:rPr>
          <w:sz w:val="22"/>
          <w:szCs w:val="22"/>
        </w:rPr>
        <w:t>статті</w:t>
      </w:r>
      <w:r>
        <w:rPr>
          <w:spacing w:val="-47"/>
          <w:sz w:val="22"/>
          <w:szCs w:val="22"/>
        </w:rPr>
        <w:t xml:space="preserve"> </w:t>
      </w:r>
      <w:r>
        <w:rPr>
          <w:sz w:val="22"/>
          <w:szCs w:val="22"/>
        </w:rPr>
        <w:t>16</w:t>
      </w:r>
      <w:r>
        <w:rPr>
          <w:spacing w:val="16"/>
          <w:sz w:val="22"/>
          <w:szCs w:val="22"/>
        </w:rPr>
        <w:t xml:space="preserve"> </w:t>
      </w:r>
      <w:r>
        <w:rPr>
          <w:sz w:val="22"/>
          <w:szCs w:val="22"/>
        </w:rPr>
        <w:t>Закону,</w:t>
      </w:r>
      <w:r>
        <w:rPr>
          <w:spacing w:val="16"/>
          <w:sz w:val="22"/>
          <w:szCs w:val="22"/>
        </w:rPr>
        <w:t xml:space="preserve"> </w:t>
      </w:r>
      <w:r>
        <w:rPr>
          <w:sz w:val="22"/>
          <w:szCs w:val="22"/>
        </w:rPr>
        <w:t>замовник</w:t>
      </w:r>
      <w:r>
        <w:rPr>
          <w:spacing w:val="19"/>
          <w:sz w:val="22"/>
          <w:szCs w:val="22"/>
        </w:rPr>
        <w:t xml:space="preserve"> </w:t>
      </w:r>
      <w:r>
        <w:rPr>
          <w:sz w:val="22"/>
          <w:szCs w:val="22"/>
        </w:rPr>
        <w:t>перевіряє</w:t>
      </w:r>
      <w:r>
        <w:rPr>
          <w:spacing w:val="16"/>
          <w:sz w:val="22"/>
          <w:szCs w:val="22"/>
        </w:rPr>
        <w:t xml:space="preserve"> </w:t>
      </w:r>
      <w:r>
        <w:rPr>
          <w:sz w:val="22"/>
          <w:szCs w:val="22"/>
        </w:rPr>
        <w:t>таких</w:t>
      </w:r>
      <w:r>
        <w:rPr>
          <w:spacing w:val="21"/>
          <w:sz w:val="22"/>
          <w:szCs w:val="22"/>
        </w:rPr>
        <w:t xml:space="preserve"> </w:t>
      </w:r>
      <w:r>
        <w:rPr>
          <w:sz w:val="22"/>
          <w:szCs w:val="22"/>
        </w:rPr>
        <w:t>суб’єктів</w:t>
      </w:r>
      <w:r>
        <w:rPr>
          <w:spacing w:val="16"/>
          <w:sz w:val="22"/>
          <w:szCs w:val="22"/>
        </w:rPr>
        <w:t xml:space="preserve"> </w:t>
      </w:r>
      <w:r>
        <w:rPr>
          <w:sz w:val="22"/>
          <w:szCs w:val="22"/>
        </w:rPr>
        <w:t>господарювання</w:t>
      </w:r>
      <w:r>
        <w:rPr>
          <w:spacing w:val="20"/>
          <w:sz w:val="22"/>
          <w:szCs w:val="22"/>
        </w:rPr>
        <w:t xml:space="preserve"> </w:t>
      </w:r>
      <w:r>
        <w:rPr>
          <w:sz w:val="22"/>
          <w:szCs w:val="22"/>
        </w:rPr>
        <w:t>на</w:t>
      </w:r>
      <w:r>
        <w:rPr>
          <w:spacing w:val="17"/>
          <w:sz w:val="22"/>
          <w:szCs w:val="22"/>
        </w:rPr>
        <w:t xml:space="preserve"> </w:t>
      </w:r>
      <w:r>
        <w:rPr>
          <w:sz w:val="22"/>
          <w:szCs w:val="22"/>
        </w:rPr>
        <w:t>відсутність</w:t>
      </w:r>
      <w:r>
        <w:rPr>
          <w:spacing w:val="15"/>
          <w:sz w:val="22"/>
          <w:szCs w:val="22"/>
        </w:rPr>
        <w:t xml:space="preserve"> </w:t>
      </w:r>
      <w:r>
        <w:rPr>
          <w:sz w:val="22"/>
          <w:szCs w:val="22"/>
        </w:rPr>
        <w:t>підстав</w:t>
      </w:r>
      <w:r>
        <w:rPr>
          <w:spacing w:val="18"/>
          <w:sz w:val="22"/>
          <w:szCs w:val="22"/>
        </w:rPr>
        <w:t xml:space="preserve"> </w:t>
      </w:r>
      <w:r>
        <w:rPr>
          <w:sz w:val="22"/>
          <w:szCs w:val="22"/>
        </w:rPr>
        <w:t>(у</w:t>
      </w:r>
      <w:r>
        <w:rPr>
          <w:spacing w:val="16"/>
          <w:sz w:val="22"/>
          <w:szCs w:val="22"/>
        </w:rPr>
        <w:t xml:space="preserve"> </w:t>
      </w:r>
      <w:r>
        <w:rPr>
          <w:sz w:val="22"/>
          <w:szCs w:val="22"/>
        </w:rPr>
        <w:t>разі</w:t>
      </w:r>
      <w:r>
        <w:rPr>
          <w:spacing w:val="27"/>
          <w:sz w:val="22"/>
          <w:szCs w:val="22"/>
        </w:rPr>
        <w:t xml:space="preserve"> </w:t>
      </w:r>
      <w:r>
        <w:rPr>
          <w:sz w:val="22"/>
          <w:szCs w:val="22"/>
        </w:rPr>
        <w:t>застосування</w:t>
      </w:r>
      <w:r>
        <w:rPr>
          <w:spacing w:val="15"/>
          <w:sz w:val="22"/>
          <w:szCs w:val="22"/>
        </w:rPr>
        <w:t xml:space="preserve"> </w:t>
      </w:r>
      <w:r>
        <w:rPr>
          <w:sz w:val="22"/>
          <w:szCs w:val="22"/>
        </w:rPr>
        <w:t>до учасника</w:t>
      </w:r>
      <w:r>
        <w:rPr>
          <w:spacing w:val="11"/>
          <w:sz w:val="22"/>
          <w:szCs w:val="22"/>
        </w:rPr>
        <w:t xml:space="preserve"> </w:t>
      </w:r>
      <w:r>
        <w:rPr>
          <w:sz w:val="22"/>
          <w:szCs w:val="22"/>
        </w:rPr>
        <w:t>процедури</w:t>
      </w:r>
      <w:r>
        <w:rPr>
          <w:spacing w:val="10"/>
          <w:sz w:val="22"/>
          <w:szCs w:val="22"/>
        </w:rPr>
        <w:t xml:space="preserve"> </w:t>
      </w:r>
      <w:r>
        <w:rPr>
          <w:sz w:val="22"/>
          <w:szCs w:val="22"/>
        </w:rPr>
        <w:t>закупівлі),</w:t>
      </w:r>
      <w:r>
        <w:rPr>
          <w:spacing w:val="11"/>
          <w:sz w:val="22"/>
          <w:szCs w:val="22"/>
        </w:rPr>
        <w:t xml:space="preserve"> </w:t>
      </w:r>
      <w:r>
        <w:rPr>
          <w:sz w:val="22"/>
          <w:szCs w:val="22"/>
        </w:rPr>
        <w:t>визначених</w:t>
      </w:r>
      <w:r>
        <w:rPr>
          <w:spacing w:val="11"/>
          <w:sz w:val="22"/>
          <w:szCs w:val="22"/>
        </w:rPr>
        <w:t xml:space="preserve"> </w:t>
      </w:r>
      <w:r>
        <w:rPr>
          <w:sz w:val="22"/>
          <w:szCs w:val="22"/>
        </w:rPr>
        <w:t>у</w:t>
      </w:r>
      <w:r>
        <w:rPr>
          <w:spacing w:val="11"/>
          <w:sz w:val="22"/>
          <w:szCs w:val="22"/>
        </w:rPr>
        <w:t xml:space="preserve"> </w:t>
      </w:r>
      <w:r>
        <w:rPr>
          <w:sz w:val="22"/>
          <w:szCs w:val="22"/>
        </w:rPr>
        <w:t>частині</w:t>
      </w:r>
      <w:r>
        <w:rPr>
          <w:spacing w:val="15"/>
          <w:sz w:val="22"/>
          <w:szCs w:val="22"/>
        </w:rPr>
        <w:t xml:space="preserve"> </w:t>
      </w:r>
      <w:r>
        <w:rPr>
          <w:sz w:val="22"/>
          <w:szCs w:val="22"/>
        </w:rPr>
        <w:t>першій</w:t>
      </w:r>
      <w:r>
        <w:rPr>
          <w:spacing w:val="10"/>
          <w:sz w:val="22"/>
          <w:szCs w:val="22"/>
        </w:rPr>
        <w:t xml:space="preserve"> </w:t>
      </w:r>
      <w:r>
        <w:rPr>
          <w:sz w:val="22"/>
          <w:szCs w:val="22"/>
        </w:rPr>
        <w:t>статті</w:t>
      </w:r>
      <w:r>
        <w:rPr>
          <w:spacing w:val="11"/>
          <w:sz w:val="22"/>
          <w:szCs w:val="22"/>
        </w:rPr>
        <w:t xml:space="preserve"> </w:t>
      </w:r>
      <w:r>
        <w:rPr>
          <w:sz w:val="22"/>
          <w:szCs w:val="22"/>
        </w:rPr>
        <w:t>17</w:t>
      </w:r>
      <w:r>
        <w:rPr>
          <w:spacing w:val="11"/>
          <w:sz w:val="22"/>
          <w:szCs w:val="22"/>
        </w:rPr>
        <w:t xml:space="preserve"> </w:t>
      </w:r>
      <w:r>
        <w:rPr>
          <w:sz w:val="22"/>
          <w:szCs w:val="22"/>
        </w:rPr>
        <w:t>Закону</w:t>
      </w:r>
      <w:r>
        <w:rPr>
          <w:spacing w:val="11"/>
          <w:sz w:val="22"/>
          <w:szCs w:val="22"/>
        </w:rPr>
        <w:t xml:space="preserve"> </w:t>
      </w:r>
      <w:r>
        <w:rPr>
          <w:sz w:val="22"/>
          <w:szCs w:val="22"/>
        </w:rPr>
        <w:t>(крім</w:t>
      </w:r>
      <w:r>
        <w:rPr>
          <w:spacing w:val="10"/>
          <w:sz w:val="22"/>
          <w:szCs w:val="22"/>
        </w:rPr>
        <w:t xml:space="preserve"> </w:t>
      </w:r>
      <w:r>
        <w:rPr>
          <w:sz w:val="22"/>
          <w:szCs w:val="22"/>
        </w:rPr>
        <w:t>пункту</w:t>
      </w:r>
      <w:r>
        <w:rPr>
          <w:spacing w:val="11"/>
          <w:sz w:val="22"/>
          <w:szCs w:val="22"/>
        </w:rPr>
        <w:t xml:space="preserve"> </w:t>
      </w:r>
      <w:r>
        <w:rPr>
          <w:sz w:val="22"/>
          <w:szCs w:val="22"/>
        </w:rPr>
        <w:t>13</w:t>
      </w:r>
      <w:r>
        <w:rPr>
          <w:spacing w:val="11"/>
          <w:sz w:val="22"/>
          <w:szCs w:val="22"/>
        </w:rPr>
        <w:t xml:space="preserve"> </w:t>
      </w:r>
      <w:r>
        <w:rPr>
          <w:sz w:val="22"/>
          <w:szCs w:val="22"/>
        </w:rPr>
        <w:t>частини</w:t>
      </w:r>
      <w:r>
        <w:rPr>
          <w:spacing w:val="9"/>
          <w:sz w:val="22"/>
          <w:szCs w:val="22"/>
        </w:rPr>
        <w:t xml:space="preserve"> </w:t>
      </w:r>
      <w:r>
        <w:rPr>
          <w:sz w:val="22"/>
          <w:szCs w:val="22"/>
        </w:rPr>
        <w:t>першої</w:t>
      </w:r>
      <w:r>
        <w:rPr>
          <w:spacing w:val="-47"/>
          <w:sz w:val="22"/>
          <w:szCs w:val="22"/>
        </w:rPr>
        <w:t xml:space="preserve"> </w:t>
      </w:r>
      <w:r>
        <w:rPr>
          <w:sz w:val="22"/>
          <w:szCs w:val="22"/>
        </w:rPr>
        <w:t>статті</w:t>
      </w:r>
      <w:r>
        <w:rPr>
          <w:spacing w:val="-2"/>
          <w:sz w:val="22"/>
          <w:szCs w:val="22"/>
        </w:rPr>
        <w:t xml:space="preserve"> </w:t>
      </w:r>
      <w:r>
        <w:rPr>
          <w:sz w:val="22"/>
          <w:szCs w:val="22"/>
        </w:rPr>
        <w:t>17 Закону).</w:t>
      </w:r>
    </w:p>
    <w:p>
      <w:pPr>
        <w:pStyle w:val="4"/>
        <w:spacing w:before="1"/>
        <w:ind w:left="11" w:leftChars="5" w:firstLine="426" w:firstLineChars="194"/>
        <w:jc w:val="both"/>
        <w:rPr>
          <w:sz w:val="22"/>
          <w:szCs w:val="22"/>
        </w:rPr>
      </w:pPr>
    </w:p>
    <w:p>
      <w:pPr>
        <w:pStyle w:val="2"/>
        <w:numPr>
          <w:ilvl w:val="0"/>
          <w:numId w:val="4"/>
        </w:numPr>
        <w:tabs>
          <w:tab w:val="left" w:pos="1161"/>
        </w:tabs>
        <w:spacing w:before="197"/>
        <w:ind w:left="11" w:leftChars="5" w:right="129" w:firstLine="427" w:firstLineChars="194"/>
        <w:jc w:val="both"/>
        <w:rPr>
          <w:sz w:val="22"/>
          <w:szCs w:val="22"/>
        </w:rPr>
      </w:pPr>
      <w:r>
        <w:rPr>
          <w:sz w:val="22"/>
          <w:szCs w:val="22"/>
        </w:rPr>
        <w:t>Перелік</w:t>
      </w:r>
      <w:r>
        <w:rPr>
          <w:spacing w:val="21"/>
          <w:sz w:val="22"/>
          <w:szCs w:val="22"/>
        </w:rPr>
        <w:t xml:space="preserve"> </w:t>
      </w:r>
      <w:r>
        <w:rPr>
          <w:sz w:val="22"/>
          <w:szCs w:val="22"/>
        </w:rPr>
        <w:t>документів</w:t>
      </w:r>
      <w:r>
        <w:rPr>
          <w:spacing w:val="23"/>
          <w:sz w:val="22"/>
          <w:szCs w:val="22"/>
        </w:rPr>
        <w:t xml:space="preserve"> </w:t>
      </w:r>
      <w:r>
        <w:rPr>
          <w:sz w:val="22"/>
          <w:szCs w:val="22"/>
        </w:rPr>
        <w:t>та</w:t>
      </w:r>
      <w:r>
        <w:rPr>
          <w:spacing w:val="21"/>
          <w:sz w:val="22"/>
          <w:szCs w:val="22"/>
        </w:rPr>
        <w:t xml:space="preserve"> </w:t>
      </w:r>
      <w:r>
        <w:rPr>
          <w:sz w:val="22"/>
          <w:szCs w:val="22"/>
        </w:rPr>
        <w:t>інформації</w:t>
      </w:r>
      <w:r>
        <w:rPr>
          <w:spacing w:val="28"/>
          <w:sz w:val="22"/>
          <w:szCs w:val="22"/>
        </w:rPr>
        <w:t xml:space="preserve"> </w:t>
      </w:r>
      <w:r>
        <w:rPr>
          <w:sz w:val="22"/>
          <w:szCs w:val="22"/>
        </w:rPr>
        <w:t>для</w:t>
      </w:r>
      <w:r>
        <w:rPr>
          <w:spacing w:val="23"/>
          <w:sz w:val="22"/>
          <w:szCs w:val="22"/>
        </w:rPr>
        <w:t xml:space="preserve"> </w:t>
      </w:r>
      <w:r>
        <w:rPr>
          <w:sz w:val="22"/>
          <w:szCs w:val="22"/>
        </w:rPr>
        <w:t>підтвердження</w:t>
      </w:r>
      <w:r>
        <w:rPr>
          <w:spacing w:val="23"/>
          <w:sz w:val="22"/>
          <w:szCs w:val="22"/>
        </w:rPr>
        <w:t xml:space="preserve"> </w:t>
      </w:r>
      <w:r>
        <w:rPr>
          <w:sz w:val="22"/>
          <w:szCs w:val="22"/>
        </w:rPr>
        <w:t>відповідності</w:t>
      </w:r>
      <w:r>
        <w:rPr>
          <w:spacing w:val="21"/>
          <w:sz w:val="22"/>
          <w:szCs w:val="22"/>
        </w:rPr>
        <w:t xml:space="preserve"> </w:t>
      </w:r>
      <w:r>
        <w:rPr>
          <w:sz w:val="22"/>
          <w:szCs w:val="22"/>
        </w:rPr>
        <w:t>ПЕРЕМОЖЦЯ</w:t>
      </w:r>
      <w:r>
        <w:rPr>
          <w:spacing w:val="22"/>
          <w:sz w:val="22"/>
          <w:szCs w:val="22"/>
        </w:rPr>
        <w:t xml:space="preserve"> </w:t>
      </w:r>
      <w:r>
        <w:rPr>
          <w:sz w:val="22"/>
          <w:szCs w:val="22"/>
        </w:rPr>
        <w:t>вимогам,</w:t>
      </w:r>
      <w:r>
        <w:rPr>
          <w:spacing w:val="-47"/>
          <w:sz w:val="22"/>
          <w:szCs w:val="22"/>
        </w:rPr>
        <w:t xml:space="preserve"> </w:t>
      </w:r>
      <w:r>
        <w:rPr>
          <w:sz w:val="22"/>
          <w:szCs w:val="22"/>
        </w:rPr>
        <w:t>визначеним</w:t>
      </w:r>
      <w:r>
        <w:rPr>
          <w:spacing w:val="-3"/>
          <w:sz w:val="22"/>
          <w:szCs w:val="22"/>
        </w:rPr>
        <w:t xml:space="preserve"> </w:t>
      </w:r>
      <w:r>
        <w:rPr>
          <w:sz w:val="22"/>
          <w:szCs w:val="22"/>
        </w:rPr>
        <w:t>у</w:t>
      </w:r>
      <w:r>
        <w:rPr>
          <w:spacing w:val="-1"/>
          <w:sz w:val="22"/>
          <w:szCs w:val="22"/>
        </w:rPr>
        <w:t xml:space="preserve"> </w:t>
      </w:r>
      <w:r>
        <w:rPr>
          <w:sz w:val="22"/>
          <w:szCs w:val="22"/>
        </w:rPr>
        <w:t>статті</w:t>
      </w:r>
      <w:r>
        <w:rPr>
          <w:spacing w:val="-1"/>
          <w:sz w:val="22"/>
          <w:szCs w:val="22"/>
        </w:rPr>
        <w:t xml:space="preserve"> </w:t>
      </w:r>
      <w:r>
        <w:rPr>
          <w:sz w:val="22"/>
          <w:szCs w:val="22"/>
        </w:rPr>
        <w:t>17</w:t>
      </w:r>
      <w:r>
        <w:rPr>
          <w:spacing w:val="-1"/>
          <w:sz w:val="22"/>
          <w:szCs w:val="22"/>
        </w:rPr>
        <w:t xml:space="preserve"> </w:t>
      </w:r>
      <w:r>
        <w:rPr>
          <w:sz w:val="22"/>
          <w:szCs w:val="22"/>
        </w:rPr>
        <w:t>Закону</w:t>
      </w:r>
      <w:r>
        <w:rPr>
          <w:spacing w:val="2"/>
          <w:sz w:val="22"/>
          <w:szCs w:val="22"/>
        </w:rPr>
        <w:t xml:space="preserve"> </w:t>
      </w:r>
      <w:r>
        <w:rPr>
          <w:sz w:val="22"/>
          <w:szCs w:val="22"/>
        </w:rPr>
        <w:t>«Про публічні</w:t>
      </w:r>
      <w:r>
        <w:rPr>
          <w:spacing w:val="-2"/>
          <w:sz w:val="22"/>
          <w:szCs w:val="22"/>
        </w:rPr>
        <w:t xml:space="preserve"> </w:t>
      </w:r>
      <w:r>
        <w:rPr>
          <w:sz w:val="22"/>
          <w:szCs w:val="22"/>
        </w:rPr>
        <w:t>закупівлі»</w:t>
      </w:r>
      <w:r>
        <w:rPr>
          <w:spacing w:val="49"/>
          <w:sz w:val="22"/>
          <w:szCs w:val="22"/>
        </w:rPr>
        <w:t xml:space="preserve"> </w:t>
      </w:r>
      <w:r>
        <w:rPr>
          <w:sz w:val="22"/>
          <w:szCs w:val="22"/>
        </w:rPr>
        <w:t>відповідно</w:t>
      </w:r>
      <w:r>
        <w:rPr>
          <w:spacing w:val="-2"/>
          <w:sz w:val="22"/>
          <w:szCs w:val="22"/>
        </w:rPr>
        <w:t xml:space="preserve"> </w:t>
      </w:r>
      <w:r>
        <w:rPr>
          <w:sz w:val="22"/>
          <w:szCs w:val="22"/>
        </w:rPr>
        <w:t>до вимог</w:t>
      </w:r>
      <w:r>
        <w:rPr>
          <w:spacing w:val="-2"/>
          <w:sz w:val="22"/>
          <w:szCs w:val="22"/>
        </w:rPr>
        <w:t xml:space="preserve"> </w:t>
      </w:r>
      <w:r>
        <w:rPr>
          <w:sz w:val="22"/>
          <w:szCs w:val="22"/>
        </w:rPr>
        <w:t>Особливостей:</w:t>
      </w:r>
    </w:p>
    <w:p>
      <w:pPr>
        <w:pStyle w:val="4"/>
        <w:ind w:left="215"/>
      </w:pPr>
      <w:r>
        <w:t>Замовник</w:t>
      </w:r>
      <w:r>
        <w:rPr>
          <w:spacing w:val="34"/>
        </w:rPr>
        <w:t xml:space="preserve"> </w:t>
      </w:r>
      <w:r>
        <w:t>зобов’язаний</w:t>
      </w:r>
      <w:r>
        <w:rPr>
          <w:spacing w:val="34"/>
        </w:rPr>
        <w:t xml:space="preserve"> </w:t>
      </w:r>
      <w:r>
        <w:t>відхилити</w:t>
      </w:r>
      <w:r>
        <w:rPr>
          <w:spacing w:val="35"/>
        </w:rPr>
        <w:t xml:space="preserve"> </w:t>
      </w:r>
      <w:r>
        <w:t>тендерну</w:t>
      </w:r>
      <w:r>
        <w:rPr>
          <w:spacing w:val="36"/>
        </w:rPr>
        <w:t xml:space="preserve"> </w:t>
      </w:r>
      <w:r>
        <w:t>пропозицію</w:t>
      </w:r>
      <w:r>
        <w:rPr>
          <w:spacing w:val="41"/>
        </w:rPr>
        <w:t xml:space="preserve"> </w:t>
      </w:r>
      <w:r>
        <w:t>переможця</w:t>
      </w:r>
      <w:r>
        <w:rPr>
          <w:spacing w:val="34"/>
        </w:rPr>
        <w:t xml:space="preserve"> </w:t>
      </w:r>
      <w:r>
        <w:t>процедури</w:t>
      </w:r>
      <w:r>
        <w:rPr>
          <w:spacing w:val="43"/>
        </w:rPr>
        <w:t xml:space="preserve"> </w:t>
      </w:r>
      <w:r>
        <w:t>закупівлі</w:t>
      </w:r>
      <w:r>
        <w:rPr>
          <w:spacing w:val="36"/>
        </w:rPr>
        <w:t xml:space="preserve"> </w:t>
      </w:r>
      <w:r>
        <w:t>в</w:t>
      </w:r>
      <w:r>
        <w:rPr>
          <w:spacing w:val="37"/>
        </w:rPr>
        <w:t xml:space="preserve"> </w:t>
      </w:r>
      <w:r>
        <w:t>разі,</w:t>
      </w:r>
      <w:r>
        <w:rPr>
          <w:spacing w:val="36"/>
        </w:rPr>
        <w:t xml:space="preserve"> </w:t>
      </w:r>
      <w:r>
        <w:t>коли</w:t>
      </w:r>
      <w:r>
        <w:rPr>
          <w:spacing w:val="35"/>
        </w:rPr>
        <w:t xml:space="preserve"> </w:t>
      </w:r>
      <w:r>
        <w:t>наявні</w:t>
      </w:r>
      <w:r>
        <w:rPr>
          <w:spacing w:val="-47"/>
        </w:rPr>
        <w:t xml:space="preserve"> </w:t>
      </w:r>
      <w:r>
        <w:t>підстави,</w:t>
      </w:r>
      <w:r>
        <w:rPr>
          <w:spacing w:val="-1"/>
        </w:rPr>
        <w:t xml:space="preserve"> </w:t>
      </w:r>
      <w:r>
        <w:t>визначені</w:t>
      </w:r>
      <w:r>
        <w:rPr>
          <w:spacing w:val="-2"/>
        </w:rPr>
        <w:t xml:space="preserve"> </w:t>
      </w:r>
      <w:r>
        <w:t>статтею 17</w:t>
      </w:r>
      <w:r>
        <w:rPr>
          <w:spacing w:val="-1"/>
        </w:rPr>
        <w:t xml:space="preserve"> </w:t>
      </w:r>
      <w:r>
        <w:t>Закону</w:t>
      </w:r>
      <w:r>
        <w:rPr>
          <w:spacing w:val="-1"/>
        </w:rPr>
        <w:t xml:space="preserve"> </w:t>
      </w:r>
      <w:r>
        <w:t>(крім</w:t>
      </w:r>
      <w:r>
        <w:rPr>
          <w:spacing w:val="3"/>
        </w:rPr>
        <w:t xml:space="preserve"> </w:t>
      </w:r>
      <w:r>
        <w:t>пункту</w:t>
      </w:r>
      <w:r>
        <w:rPr>
          <w:spacing w:val="-1"/>
        </w:rPr>
        <w:t xml:space="preserve"> </w:t>
      </w:r>
      <w:r>
        <w:t>13</w:t>
      </w:r>
      <w:r>
        <w:rPr>
          <w:spacing w:val="-1"/>
        </w:rPr>
        <w:t xml:space="preserve"> </w:t>
      </w:r>
      <w:r>
        <w:t>частини</w:t>
      </w:r>
      <w:r>
        <w:rPr>
          <w:spacing w:val="2"/>
        </w:rPr>
        <w:t xml:space="preserve"> </w:t>
      </w:r>
      <w:r>
        <w:t>першої</w:t>
      </w:r>
      <w:r>
        <w:rPr>
          <w:spacing w:val="-2"/>
        </w:rPr>
        <w:t xml:space="preserve"> </w:t>
      </w:r>
      <w:r>
        <w:t>статті</w:t>
      </w:r>
      <w:r>
        <w:rPr>
          <w:spacing w:val="-2"/>
        </w:rPr>
        <w:t xml:space="preserve"> </w:t>
      </w:r>
      <w:r>
        <w:t>17 Закону).</w:t>
      </w:r>
    </w:p>
    <w:p>
      <w:pPr>
        <w:pStyle w:val="4"/>
      </w:pPr>
    </w:p>
    <w:p>
      <w:pPr>
        <w:pStyle w:val="4"/>
        <w:spacing w:before="1"/>
        <w:rPr>
          <w:sz w:val="19"/>
        </w:rPr>
      </w:pPr>
    </w:p>
    <w:p>
      <w:pPr>
        <w:ind w:firstLine="550" w:firstLineChars="25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ind w:firstLine="550" w:firstLineChars="250"/>
        <w:jc w:val="both"/>
      </w:pPr>
    </w:p>
    <w:p>
      <w:pPr>
        <w:pStyle w:val="4"/>
        <w:rPr>
          <w:b/>
          <w:sz w:val="22"/>
        </w:rPr>
      </w:pPr>
    </w:p>
    <w:p>
      <w:pPr>
        <w:pStyle w:val="4"/>
        <w:rPr>
          <w:b/>
          <w:sz w:val="22"/>
        </w:rPr>
      </w:pPr>
    </w:p>
    <w:p>
      <w:pPr>
        <w:pStyle w:val="12"/>
        <w:numPr>
          <w:ilvl w:val="1"/>
          <w:numId w:val="5"/>
        </w:numPr>
        <w:tabs>
          <w:tab w:val="left" w:pos="616"/>
        </w:tabs>
        <w:spacing w:before="197" w:after="2"/>
        <w:ind w:hanging="351"/>
        <w:rPr>
          <w:b/>
          <w:sz w:val="20"/>
        </w:rPr>
      </w:pPr>
      <w:r>
        <w:rPr>
          <w:b/>
          <w:sz w:val="20"/>
        </w:rPr>
        <w:t>Документи,</w:t>
      </w:r>
      <w:r>
        <w:rPr>
          <w:b/>
          <w:spacing w:val="-5"/>
          <w:sz w:val="20"/>
        </w:rPr>
        <w:t xml:space="preserve"> </w:t>
      </w:r>
      <w:r>
        <w:rPr>
          <w:b/>
          <w:sz w:val="20"/>
        </w:rPr>
        <w:t>які</w:t>
      </w:r>
      <w:r>
        <w:rPr>
          <w:b/>
          <w:spacing w:val="-4"/>
          <w:sz w:val="20"/>
        </w:rPr>
        <w:t xml:space="preserve"> </w:t>
      </w:r>
      <w:r>
        <w:rPr>
          <w:b/>
          <w:sz w:val="20"/>
        </w:rPr>
        <w:t>надаються</w:t>
      </w:r>
      <w:r>
        <w:rPr>
          <w:b/>
          <w:spacing w:val="47"/>
          <w:sz w:val="20"/>
        </w:rPr>
        <w:t xml:space="preserve"> </w:t>
      </w:r>
      <w:r>
        <w:rPr>
          <w:b/>
          <w:sz w:val="20"/>
        </w:rPr>
        <w:t>ПЕРЕМОЖЦЕМ</w:t>
      </w:r>
      <w:r>
        <w:rPr>
          <w:b/>
          <w:spacing w:val="-2"/>
          <w:sz w:val="20"/>
        </w:rPr>
        <w:t xml:space="preserve"> </w:t>
      </w:r>
    </w:p>
    <w:p>
      <w:pPr>
        <w:pStyle w:val="12"/>
        <w:tabs>
          <w:tab w:val="left" w:pos="616"/>
        </w:tabs>
        <w:spacing w:before="197" w:after="2"/>
        <w:ind w:left="264"/>
        <w:jc w:val="right"/>
        <w:rPr>
          <w:b/>
          <w:sz w:val="20"/>
        </w:rPr>
      </w:pPr>
      <w:r>
        <w:rPr>
          <w:b/>
          <w:spacing w:val="-2"/>
          <w:sz w:val="20"/>
        </w:rPr>
        <w:t>Таблиця 2</w:t>
      </w:r>
    </w:p>
    <w:tbl>
      <w:tblPr>
        <w:tblStyle w:val="10"/>
        <w:tblpPr w:leftFromText="180" w:rightFromText="180" w:vertAnchor="text" w:horzAnchor="page" w:tblpX="1384" w:tblpY="165"/>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439"/>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spacing w:before="109"/>
              <w:ind w:right="131"/>
              <w:jc w:val="both"/>
              <w:rPr>
                <w:b/>
                <w:i/>
                <w:color w:val="4985E8"/>
                <w:sz w:val="20"/>
              </w:rPr>
            </w:pPr>
            <w:r>
              <w:rPr>
                <w:b/>
                <w:sz w:val="20"/>
              </w:rPr>
              <w:t>№</w:t>
            </w:r>
            <w:r>
              <w:rPr>
                <w:b/>
                <w:spacing w:val="-47"/>
                <w:sz w:val="20"/>
              </w:rPr>
              <w:t xml:space="preserve"> </w:t>
            </w:r>
            <w:r>
              <w:rPr>
                <w:b/>
                <w:spacing w:val="-1"/>
                <w:sz w:val="20"/>
              </w:rPr>
              <w:t>з/п</w:t>
            </w:r>
          </w:p>
        </w:tc>
        <w:tc>
          <w:tcPr>
            <w:tcW w:w="4439" w:type="dxa"/>
          </w:tcPr>
          <w:p>
            <w:pPr>
              <w:spacing w:before="109"/>
              <w:ind w:right="131"/>
              <w:jc w:val="both"/>
              <w:rPr>
                <w:b/>
                <w:i/>
                <w:color w:val="4985E8"/>
                <w:sz w:val="20"/>
              </w:rPr>
            </w:pPr>
            <w:r>
              <w:rPr>
                <w:b/>
                <w:sz w:val="20"/>
              </w:rPr>
              <w:t>Вимоги</w:t>
            </w:r>
            <w:r>
              <w:rPr>
                <w:b/>
                <w:spacing w:val="-2"/>
                <w:sz w:val="20"/>
              </w:rPr>
              <w:t xml:space="preserve"> </w:t>
            </w:r>
            <w:r>
              <w:rPr>
                <w:b/>
                <w:sz w:val="20"/>
              </w:rPr>
              <w:t>статті</w:t>
            </w:r>
            <w:r>
              <w:rPr>
                <w:b/>
                <w:spacing w:val="-1"/>
                <w:sz w:val="20"/>
              </w:rPr>
              <w:t xml:space="preserve"> </w:t>
            </w:r>
            <w:r>
              <w:rPr>
                <w:b/>
                <w:sz w:val="20"/>
              </w:rPr>
              <w:t>17 Закону</w:t>
            </w:r>
          </w:p>
        </w:tc>
        <w:tc>
          <w:tcPr>
            <w:tcW w:w="4688" w:type="dxa"/>
          </w:tcPr>
          <w:p>
            <w:pPr>
              <w:spacing w:before="109"/>
              <w:ind w:right="131"/>
              <w:jc w:val="both"/>
              <w:rPr>
                <w:b/>
                <w:i/>
                <w:color w:val="4985E8"/>
                <w:sz w:val="20"/>
              </w:rPr>
            </w:pPr>
            <w:r>
              <w:rPr>
                <w:b/>
                <w:sz w:val="20"/>
              </w:rPr>
              <w:t>Переможець</w:t>
            </w:r>
            <w:r>
              <w:rPr>
                <w:b/>
                <w:spacing w:val="1"/>
                <w:sz w:val="20"/>
              </w:rPr>
              <w:t xml:space="preserve"> </w:t>
            </w:r>
            <w:r>
              <w:rPr>
                <w:b/>
                <w:sz w:val="20"/>
              </w:rPr>
              <w:t>торгів</w:t>
            </w:r>
            <w:r>
              <w:rPr>
                <w:b/>
                <w:spacing w:val="1"/>
                <w:sz w:val="20"/>
              </w:rPr>
              <w:t xml:space="preserve"> </w:t>
            </w:r>
            <w:r>
              <w:rPr>
                <w:b/>
                <w:sz w:val="20"/>
              </w:rPr>
              <w:t>на</w:t>
            </w:r>
            <w:r>
              <w:rPr>
                <w:b/>
                <w:spacing w:val="1"/>
                <w:sz w:val="20"/>
              </w:rPr>
              <w:t xml:space="preserve"> </w:t>
            </w:r>
            <w:r>
              <w:rPr>
                <w:b/>
                <w:sz w:val="20"/>
              </w:rPr>
              <w:t>виконання</w:t>
            </w:r>
            <w:r>
              <w:rPr>
                <w:b/>
                <w:spacing w:val="1"/>
                <w:sz w:val="20"/>
              </w:rPr>
              <w:t xml:space="preserve"> </w:t>
            </w:r>
            <w:r>
              <w:rPr>
                <w:b/>
                <w:sz w:val="20"/>
              </w:rPr>
              <w:t xml:space="preserve">вимог </w:t>
            </w:r>
            <w:r>
              <w:rPr>
                <w:b/>
                <w:spacing w:val="-47"/>
                <w:sz w:val="20"/>
              </w:rPr>
              <w:t xml:space="preserve"> </w:t>
            </w:r>
            <w:r>
              <w:rPr>
                <w:b/>
                <w:sz w:val="20"/>
              </w:rPr>
              <w:t>статті 17 Закону (підтвердження відсутності</w:t>
            </w:r>
            <w:r>
              <w:rPr>
                <w:b/>
                <w:spacing w:val="1"/>
                <w:sz w:val="20"/>
              </w:rPr>
              <w:t xml:space="preserve"> </w:t>
            </w:r>
            <w:r>
              <w:rPr>
                <w:b/>
                <w:sz w:val="20"/>
              </w:rPr>
              <w:t>підстав)</w:t>
            </w:r>
            <w:r>
              <w:rPr>
                <w:b/>
                <w:spacing w:val="-3"/>
                <w:sz w:val="20"/>
              </w:rPr>
              <w:t xml:space="preserve"> </w:t>
            </w:r>
            <w:r>
              <w:rPr>
                <w:b/>
                <w:sz w:val="20"/>
              </w:rPr>
              <w:t>повинен</w:t>
            </w:r>
            <w:r>
              <w:rPr>
                <w:b/>
                <w:spacing w:val="-2"/>
                <w:sz w:val="20"/>
              </w:rPr>
              <w:t xml:space="preserve"> </w:t>
            </w:r>
            <w:r>
              <w:rPr>
                <w:b/>
                <w:sz w:val="20"/>
              </w:rPr>
              <w:t>надати</w:t>
            </w:r>
            <w:r>
              <w:rPr>
                <w:b/>
                <w:spacing w:val="-2"/>
                <w:sz w:val="20"/>
              </w:rPr>
              <w:t xml:space="preserve"> </w:t>
            </w:r>
            <w:r>
              <w:rPr>
                <w:b/>
                <w:sz w:val="20"/>
              </w:rPr>
              <w:t>таку</w:t>
            </w:r>
            <w:r>
              <w:rPr>
                <w:b/>
                <w:spacing w:val="-2"/>
                <w:sz w:val="20"/>
              </w:rPr>
              <w:t xml:space="preserve"> </w:t>
            </w:r>
            <w:r>
              <w:rPr>
                <w:b/>
                <w:sz w:val="20"/>
              </w:rPr>
              <w:t>інформацію: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spacing w:before="109"/>
              <w:ind w:right="131"/>
              <w:jc w:val="both"/>
              <w:rPr>
                <w:b/>
                <w:i/>
                <w:color w:val="4985E8"/>
                <w:sz w:val="20"/>
              </w:rPr>
            </w:pPr>
            <w:r>
              <w:rPr>
                <w:bCs/>
                <w:iCs/>
                <w:color w:val="000000" w:themeColor="text1"/>
                <w:sz w:val="20"/>
                <w14:textFill>
                  <w14:solidFill>
                    <w14:schemeClr w14:val="tx1"/>
                  </w14:solidFill>
                </w14:textFill>
              </w:rPr>
              <w:t>1</w:t>
            </w:r>
          </w:p>
        </w:tc>
        <w:tc>
          <w:tcPr>
            <w:tcW w:w="4439" w:type="dxa"/>
          </w:tcPr>
          <w:p>
            <w:pPr>
              <w:spacing w:before="109"/>
              <w:ind w:right="131"/>
              <w:jc w:val="both"/>
              <w:rPr>
                <w:b/>
                <w:i/>
                <w:color w:val="4985E8"/>
                <w:sz w:val="20"/>
              </w:rPr>
            </w:pPr>
            <w:r>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88" w:type="dxa"/>
          </w:tcPr>
          <w:p>
            <w:pPr>
              <w:pStyle w:val="13"/>
              <w:spacing w:before="98" w:line="214" w:lineRule="exact"/>
              <w:ind w:left="102"/>
              <w:jc w:val="both"/>
              <w:rPr>
                <w:b/>
                <w:i/>
                <w:color w:val="4985E8"/>
                <w:sz w:val="20"/>
              </w:rPr>
            </w:pPr>
            <w:r>
              <w:rPr>
                <w:bCs/>
                <w:sz w:val="20"/>
              </w:rPr>
              <w:t>Інформаційна</w:t>
            </w:r>
            <w:r>
              <w:rPr>
                <w:bCs/>
                <w:spacing w:val="18"/>
                <w:sz w:val="20"/>
              </w:rPr>
              <w:t xml:space="preserve"> </w:t>
            </w:r>
            <w:r>
              <w:rPr>
                <w:bCs/>
                <w:sz w:val="20"/>
              </w:rPr>
              <w:t>довідка</w:t>
            </w:r>
            <w:r>
              <w:rPr>
                <w:bCs/>
                <w:spacing w:val="19"/>
                <w:sz w:val="20"/>
              </w:rPr>
              <w:t xml:space="preserve"> </w:t>
            </w:r>
            <w:r>
              <w:rPr>
                <w:bCs/>
                <w:sz w:val="20"/>
              </w:rPr>
              <w:t>з</w:t>
            </w:r>
            <w:r>
              <w:rPr>
                <w:bCs/>
                <w:spacing w:val="19"/>
                <w:sz w:val="20"/>
              </w:rPr>
              <w:t xml:space="preserve"> </w:t>
            </w:r>
            <w:r>
              <w:rPr>
                <w:bCs/>
                <w:sz w:val="20"/>
              </w:rPr>
              <w:t>Єдиного</w:t>
            </w:r>
            <w:r>
              <w:rPr>
                <w:bCs/>
                <w:spacing w:val="23"/>
                <w:sz w:val="20"/>
              </w:rPr>
              <w:t xml:space="preserve"> </w:t>
            </w:r>
            <w:r>
              <w:rPr>
                <w:bCs/>
                <w:sz w:val="20"/>
              </w:rPr>
              <w:t>державного реєстру</w:t>
            </w:r>
            <w:r>
              <w:rPr>
                <w:bCs/>
                <w:spacing w:val="42"/>
                <w:sz w:val="20"/>
              </w:rPr>
              <w:t xml:space="preserve"> </w:t>
            </w:r>
            <w:r>
              <w:rPr>
                <w:bCs/>
                <w:sz w:val="20"/>
              </w:rPr>
              <w:t>осіб,</w:t>
            </w:r>
            <w:r>
              <w:rPr>
                <w:bCs/>
                <w:spacing w:val="85"/>
                <w:sz w:val="20"/>
              </w:rPr>
              <w:t xml:space="preserve"> </w:t>
            </w:r>
            <w:r>
              <w:rPr>
                <w:bCs/>
                <w:sz w:val="20"/>
              </w:rPr>
              <w:t>які</w:t>
            </w:r>
            <w:r>
              <w:rPr>
                <w:bCs/>
                <w:spacing w:val="90"/>
                <w:sz w:val="20"/>
              </w:rPr>
              <w:t xml:space="preserve"> </w:t>
            </w:r>
            <w:r>
              <w:rPr>
                <w:bCs/>
                <w:sz w:val="20"/>
              </w:rPr>
              <w:t>вчинили</w:t>
            </w:r>
            <w:r>
              <w:rPr>
                <w:bCs/>
                <w:spacing w:val="91"/>
                <w:sz w:val="20"/>
              </w:rPr>
              <w:t xml:space="preserve"> </w:t>
            </w:r>
            <w:r>
              <w:rPr>
                <w:bCs/>
                <w:sz w:val="20"/>
              </w:rPr>
              <w:t>корупційні</w:t>
            </w:r>
            <w:r>
              <w:rPr>
                <w:bCs/>
                <w:spacing w:val="90"/>
                <w:sz w:val="20"/>
              </w:rPr>
              <w:t xml:space="preserve"> </w:t>
            </w:r>
            <w:r>
              <w:rPr>
                <w:bCs/>
                <w:sz w:val="20"/>
              </w:rPr>
              <w:t>або пов’язані</w:t>
            </w:r>
            <w:r>
              <w:rPr>
                <w:bCs/>
                <w:sz w:val="20"/>
              </w:rPr>
              <w:tab/>
            </w:r>
            <w:r>
              <w:rPr>
                <w:bCs/>
                <w:sz w:val="20"/>
              </w:rPr>
              <w:t>з корупцією правопорушення, згідно</w:t>
            </w:r>
            <w:r>
              <w:rPr>
                <w:bCs/>
                <w:spacing w:val="-4"/>
                <w:sz w:val="20"/>
              </w:rPr>
              <w:t xml:space="preserve"> </w:t>
            </w:r>
            <w:r>
              <w:rPr>
                <w:bCs/>
                <w:sz w:val="20"/>
              </w:rPr>
              <w:t>з</w:t>
            </w:r>
            <w:r>
              <w:rPr>
                <w:bCs/>
                <w:spacing w:val="-2"/>
                <w:sz w:val="20"/>
              </w:rPr>
              <w:t xml:space="preserve"> </w:t>
            </w:r>
            <w:r>
              <w:rPr>
                <w:bCs/>
                <w:sz w:val="20"/>
              </w:rPr>
              <w:t>якою</w:t>
            </w:r>
            <w:r>
              <w:rPr>
                <w:bCs/>
                <w:spacing w:val="-2"/>
                <w:sz w:val="20"/>
              </w:rPr>
              <w:t xml:space="preserve"> </w:t>
            </w:r>
            <w:r>
              <w:rPr>
                <w:bCs/>
                <w:sz w:val="20"/>
              </w:rPr>
              <w:t>не</w:t>
            </w:r>
            <w:r>
              <w:rPr>
                <w:bCs/>
                <w:spacing w:val="-3"/>
                <w:sz w:val="20"/>
              </w:rPr>
              <w:t xml:space="preserve"> </w:t>
            </w:r>
            <w:r>
              <w:rPr>
                <w:bCs/>
                <w:sz w:val="20"/>
              </w:rPr>
              <w:t>буде</w:t>
            </w:r>
            <w:r>
              <w:rPr>
                <w:bCs/>
                <w:spacing w:val="-1"/>
                <w:sz w:val="20"/>
              </w:rPr>
              <w:t xml:space="preserve"> </w:t>
            </w:r>
            <w:r>
              <w:rPr>
                <w:bCs/>
                <w:sz w:val="20"/>
              </w:rPr>
              <w:t>знайдено</w:t>
            </w:r>
            <w:r>
              <w:rPr>
                <w:bCs/>
                <w:spacing w:val="-4"/>
                <w:sz w:val="20"/>
              </w:rPr>
              <w:t xml:space="preserve"> </w:t>
            </w:r>
            <w:r>
              <w:rPr>
                <w:bCs/>
                <w:sz w:val="20"/>
              </w:rPr>
              <w:t>інформації</w:t>
            </w:r>
            <w:r>
              <w:rPr>
                <w:bCs/>
                <w:spacing w:val="-3"/>
                <w:sz w:val="20"/>
              </w:rPr>
              <w:t xml:space="preserve"> </w:t>
            </w:r>
            <w:r>
              <w:rPr>
                <w:bCs/>
                <w:sz w:val="20"/>
              </w:rPr>
              <w:t>про корупційні</w:t>
            </w:r>
            <w:r>
              <w:rPr>
                <w:bCs/>
                <w:sz w:val="20"/>
              </w:rPr>
              <w:tab/>
            </w:r>
            <w:r>
              <w:rPr>
                <w:bCs/>
                <w:sz w:val="20"/>
              </w:rPr>
              <w:t>або пов'язані з корупцією правопорушення</w:t>
            </w:r>
            <w:r>
              <w:rPr>
                <w:bCs/>
                <w:spacing w:val="13"/>
                <w:sz w:val="20"/>
              </w:rPr>
              <w:t xml:space="preserve"> </w:t>
            </w:r>
            <w:r>
              <w:rPr>
                <w:bCs/>
                <w:sz w:val="20"/>
              </w:rPr>
              <w:t>службової</w:t>
            </w:r>
            <w:r>
              <w:rPr>
                <w:bCs/>
                <w:spacing w:val="12"/>
                <w:sz w:val="20"/>
              </w:rPr>
              <w:t xml:space="preserve"> </w:t>
            </w:r>
            <w:r>
              <w:rPr>
                <w:bCs/>
                <w:sz w:val="20"/>
              </w:rPr>
              <w:t>(посадової)</w:t>
            </w:r>
            <w:r>
              <w:rPr>
                <w:bCs/>
                <w:spacing w:val="11"/>
                <w:sz w:val="20"/>
              </w:rPr>
              <w:t xml:space="preserve"> </w:t>
            </w:r>
            <w:r>
              <w:rPr>
                <w:bCs/>
                <w:sz w:val="20"/>
              </w:rPr>
              <w:t>особи учасника процедури</w:t>
            </w:r>
            <w:r>
              <w:rPr>
                <w:bCs/>
                <w:sz w:val="20"/>
              </w:rPr>
              <w:tab/>
            </w:r>
            <w:r>
              <w:rPr>
                <w:bCs/>
                <w:sz w:val="20"/>
              </w:rPr>
              <w:t>закупівлі. Довідка надається в період</w:t>
            </w:r>
            <w:r>
              <w:rPr>
                <w:bCs/>
                <w:sz w:val="20"/>
              </w:rPr>
              <w:tab/>
            </w:r>
            <w:r>
              <w:rPr>
                <w:bCs/>
                <w:sz w:val="20"/>
              </w:rPr>
              <w:t>відсутності функціональної можливості</w:t>
            </w:r>
            <w:r>
              <w:rPr>
                <w:bCs/>
                <w:sz w:val="20"/>
              </w:rPr>
              <w:tab/>
            </w:r>
            <w:r>
              <w:rPr>
                <w:bCs/>
                <w:sz w:val="20"/>
              </w:rPr>
              <w:t>перевірки інформації</w:t>
            </w:r>
            <w:r>
              <w:rPr>
                <w:bCs/>
                <w:spacing w:val="-5"/>
                <w:sz w:val="20"/>
              </w:rPr>
              <w:t xml:space="preserve"> </w:t>
            </w:r>
            <w:r>
              <w:rPr>
                <w:bCs/>
                <w:sz w:val="20"/>
              </w:rPr>
              <w:t>на</w:t>
            </w:r>
            <w:r>
              <w:rPr>
                <w:bCs/>
                <w:spacing w:val="-5"/>
                <w:sz w:val="20"/>
              </w:rPr>
              <w:t xml:space="preserve"> </w:t>
            </w:r>
            <w:r>
              <w:rPr>
                <w:bCs/>
                <w:sz w:val="20"/>
              </w:rPr>
              <w:t>вебресурсі</w:t>
            </w:r>
            <w:r>
              <w:rPr>
                <w:bCs/>
                <w:spacing w:val="-5"/>
                <w:sz w:val="20"/>
              </w:rPr>
              <w:t xml:space="preserve"> </w:t>
            </w:r>
            <w:r>
              <w:rPr>
                <w:bCs/>
                <w:sz w:val="20"/>
              </w:rPr>
              <w:t>Єдиного державного реєстру</w:t>
            </w:r>
            <w:r>
              <w:rPr>
                <w:bCs/>
                <w:spacing w:val="42"/>
                <w:sz w:val="20"/>
              </w:rPr>
              <w:t xml:space="preserve"> </w:t>
            </w:r>
            <w:r>
              <w:rPr>
                <w:bCs/>
                <w:sz w:val="20"/>
              </w:rPr>
              <w:t>осіб,</w:t>
            </w:r>
            <w:r>
              <w:rPr>
                <w:bCs/>
                <w:spacing w:val="85"/>
                <w:sz w:val="20"/>
              </w:rPr>
              <w:t xml:space="preserve"> </w:t>
            </w:r>
            <w:r>
              <w:rPr>
                <w:bCs/>
                <w:sz w:val="20"/>
              </w:rPr>
              <w:t>які</w:t>
            </w:r>
            <w:r>
              <w:rPr>
                <w:bCs/>
                <w:spacing w:val="90"/>
                <w:sz w:val="20"/>
              </w:rPr>
              <w:t xml:space="preserve"> </w:t>
            </w:r>
            <w:r>
              <w:rPr>
                <w:bCs/>
                <w:sz w:val="20"/>
              </w:rPr>
              <w:t>вчинили</w:t>
            </w:r>
            <w:r>
              <w:rPr>
                <w:bCs/>
                <w:spacing w:val="91"/>
                <w:sz w:val="20"/>
              </w:rPr>
              <w:t xml:space="preserve"> </w:t>
            </w:r>
            <w:r>
              <w:rPr>
                <w:bCs/>
                <w:sz w:val="20"/>
              </w:rPr>
              <w:t>корупційні</w:t>
            </w:r>
            <w:r>
              <w:rPr>
                <w:bCs/>
                <w:spacing w:val="90"/>
                <w:sz w:val="20"/>
              </w:rPr>
              <w:t xml:space="preserve"> </w:t>
            </w:r>
            <w:r>
              <w:rPr>
                <w:bCs/>
                <w:sz w:val="20"/>
              </w:rPr>
              <w:t>або пов’язані</w:t>
            </w:r>
            <w:r>
              <w:rPr>
                <w:bCs/>
                <w:spacing w:val="35"/>
                <w:sz w:val="20"/>
              </w:rPr>
              <w:t xml:space="preserve"> </w:t>
            </w:r>
            <w:r>
              <w:rPr>
                <w:bCs/>
                <w:sz w:val="20"/>
              </w:rPr>
              <w:t>з</w:t>
            </w:r>
            <w:r>
              <w:rPr>
                <w:bCs/>
                <w:spacing w:val="35"/>
                <w:sz w:val="20"/>
              </w:rPr>
              <w:t xml:space="preserve"> </w:t>
            </w:r>
            <w:r>
              <w:rPr>
                <w:bCs/>
                <w:sz w:val="20"/>
              </w:rPr>
              <w:t>корупцією</w:t>
            </w:r>
            <w:r>
              <w:rPr>
                <w:bCs/>
                <w:spacing w:val="36"/>
                <w:sz w:val="20"/>
              </w:rPr>
              <w:t xml:space="preserve"> </w:t>
            </w:r>
            <w:r>
              <w:rPr>
                <w:bCs/>
                <w:sz w:val="20"/>
              </w:rPr>
              <w:t>правопорушення,</w:t>
            </w:r>
            <w:r>
              <w:rPr>
                <w:bCs/>
                <w:spacing w:val="35"/>
                <w:sz w:val="20"/>
              </w:rPr>
              <w:t xml:space="preserve"> </w:t>
            </w:r>
            <w:r>
              <w:rPr>
                <w:bCs/>
                <w:sz w:val="20"/>
              </w:rPr>
              <w:t>яка не</w:t>
            </w:r>
            <w:r>
              <w:rPr>
                <w:bCs/>
                <w:spacing w:val="-3"/>
                <w:sz w:val="20"/>
              </w:rPr>
              <w:t xml:space="preserve"> </w:t>
            </w:r>
            <w:r>
              <w:rPr>
                <w:bCs/>
                <w:sz w:val="20"/>
              </w:rPr>
              <w:t>стосується</w:t>
            </w:r>
            <w:r>
              <w:rPr>
                <w:bCs/>
                <w:spacing w:val="-1"/>
                <w:sz w:val="20"/>
              </w:rPr>
              <w:t xml:space="preserve"> </w:t>
            </w:r>
            <w:r>
              <w:rPr>
                <w:bCs/>
                <w:sz w:val="20"/>
              </w:rPr>
              <w:t>запитувача.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spacing w:before="109"/>
              <w:ind w:right="131"/>
              <w:jc w:val="both"/>
              <w:rPr>
                <w:b/>
                <w:i/>
                <w:color w:val="4985E8"/>
                <w:sz w:val="20"/>
              </w:rPr>
            </w:pPr>
            <w:r>
              <w:rPr>
                <w:bCs/>
                <w:iCs/>
                <w:color w:val="000000" w:themeColor="text1"/>
                <w:sz w:val="20"/>
                <w14:textFill>
                  <w14:solidFill>
                    <w14:schemeClr w14:val="tx1"/>
                  </w14:solidFill>
                </w14:textFill>
              </w:rPr>
              <w:t>2</w:t>
            </w:r>
          </w:p>
        </w:tc>
        <w:tc>
          <w:tcPr>
            <w:tcW w:w="4439" w:type="dxa"/>
          </w:tcPr>
          <w:p>
            <w:pPr>
              <w:spacing w:before="109"/>
              <w:ind w:right="131"/>
              <w:jc w:val="both"/>
              <w:rPr>
                <w:b/>
                <w:i/>
                <w:color w:val="4985E8"/>
                <w:sz w:val="20"/>
              </w:rPr>
            </w:pPr>
            <w:r>
              <w:rPr>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88" w:type="dxa"/>
            <w:vMerge w:val="restart"/>
          </w:tcPr>
          <w:p>
            <w:pPr>
              <w:pStyle w:val="13"/>
              <w:tabs>
                <w:tab w:val="left" w:pos="1345"/>
                <w:tab w:val="left" w:pos="1894"/>
                <w:tab w:val="left" w:pos="2986"/>
                <w:tab w:val="left" w:pos="3316"/>
              </w:tabs>
              <w:spacing w:line="210" w:lineRule="exact"/>
              <w:ind w:left="100"/>
              <w:jc w:val="both"/>
              <w:rPr>
                <w:b/>
                <w:i/>
                <w:color w:val="4985E8"/>
                <w:sz w:val="20"/>
              </w:rPr>
            </w:pPr>
            <w:r>
              <w:rPr>
                <w:bCs/>
                <w:iCs/>
                <w:color w:val="000000" w:themeColor="text1"/>
                <w:sz w:val="20"/>
                <w14:textFill>
                  <w14:solidFill>
                    <w14:schemeClr w14:val="tx1"/>
                  </w14:solidFill>
                </w14:textFill>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законодаввством України щодо фізичної осби, яка є учасником процедури закупівлі. Документ повинен бути не більше тридцятиденної давнини від дати подання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spacing w:before="109"/>
              <w:ind w:right="131"/>
              <w:jc w:val="both"/>
              <w:rPr>
                <w:bCs/>
                <w:iCs/>
                <w:color w:val="000000" w:themeColor="text1"/>
                <w:sz w:val="20"/>
                <w14:textFill>
                  <w14:solidFill>
                    <w14:schemeClr w14:val="tx1"/>
                  </w14:solidFill>
                </w14:textFill>
              </w:rPr>
            </w:pPr>
            <w:r>
              <w:rPr>
                <w:bCs/>
                <w:iCs/>
                <w:color w:val="000000" w:themeColor="text1"/>
                <w:sz w:val="20"/>
                <w14:textFill>
                  <w14:solidFill>
                    <w14:schemeClr w14:val="tx1"/>
                  </w14:solidFill>
                </w14:textFill>
              </w:rPr>
              <w:t>3</w:t>
            </w:r>
          </w:p>
        </w:tc>
        <w:tc>
          <w:tcPr>
            <w:tcW w:w="4439" w:type="dxa"/>
          </w:tcPr>
          <w:p>
            <w:pPr>
              <w:spacing w:before="109"/>
              <w:ind w:right="131"/>
              <w:jc w:val="both"/>
              <w:rPr>
                <w:b/>
                <w:i/>
                <w:color w:val="4985E8"/>
                <w:sz w:val="20"/>
              </w:rPr>
            </w:pPr>
            <w:r>
              <w:rPr>
                <w:color w:val="000000"/>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688" w:type="dxa"/>
            <w:vMerge w:val="continue"/>
          </w:tcPr>
          <w:p>
            <w:pPr>
              <w:pStyle w:val="13"/>
              <w:spacing w:line="210" w:lineRule="exact"/>
              <w:ind w:left="100"/>
              <w:jc w:val="both"/>
              <w:rPr>
                <w:b/>
                <w:i/>
                <w:color w:val="4985E8"/>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spacing w:before="109"/>
              <w:ind w:right="131"/>
              <w:jc w:val="both"/>
              <w:rPr>
                <w:bCs/>
                <w:iCs/>
                <w:color w:val="000000" w:themeColor="text1"/>
                <w:sz w:val="20"/>
                <w14:textFill>
                  <w14:solidFill>
                    <w14:schemeClr w14:val="tx1"/>
                  </w14:solidFill>
                </w14:textFill>
              </w:rPr>
            </w:pPr>
            <w:r>
              <w:rPr>
                <w:bCs/>
                <w:iCs/>
                <w:color w:val="000000" w:themeColor="text1"/>
                <w:sz w:val="20"/>
                <w14:textFill>
                  <w14:solidFill>
                    <w14:schemeClr w14:val="tx1"/>
                  </w14:solidFill>
                </w14:textFill>
              </w:rPr>
              <w:t>4</w:t>
            </w:r>
          </w:p>
        </w:tc>
        <w:tc>
          <w:tcPr>
            <w:tcW w:w="4439" w:type="dxa"/>
          </w:tcPr>
          <w:p>
            <w:pPr>
              <w:spacing w:before="109"/>
              <w:ind w:right="131"/>
              <w:jc w:val="both"/>
              <w:rPr>
                <w:b/>
                <w:i/>
                <w:color w:val="4985E8"/>
                <w:sz w:val="20"/>
              </w:rPr>
            </w:pPr>
            <w:r>
              <w:rPr>
                <w:color w:val="000000"/>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88" w:type="dxa"/>
          </w:tcPr>
          <w:p>
            <w:pPr>
              <w:pStyle w:val="13"/>
              <w:tabs>
                <w:tab w:val="left" w:pos="1199"/>
                <w:tab w:val="left" w:pos="2404"/>
                <w:tab w:val="left" w:pos="3546"/>
              </w:tabs>
              <w:spacing w:line="210" w:lineRule="exact"/>
              <w:ind w:left="100"/>
              <w:jc w:val="both"/>
              <w:rPr>
                <w:b/>
                <w:i/>
                <w:color w:val="4985E8"/>
                <w:sz w:val="20"/>
              </w:rPr>
            </w:pPr>
            <w:r>
              <w:rPr>
                <w:bCs/>
                <w:iCs/>
                <w:color w:val="000000" w:themeColor="text1"/>
                <w:sz w:val="20"/>
                <w14:textFill>
                  <w14:solidFill>
                    <w14:schemeClr w14:val="tx1"/>
                  </w14:solidFill>
                </w14:textFill>
              </w:rPr>
              <w:t>Довідка про то, що с</w:t>
            </w:r>
            <w:r>
              <w:rPr>
                <w:bCs/>
                <w:iCs/>
                <w:color w:val="000000" w:themeColor="text1"/>
                <w:sz w:val="20"/>
                <w:szCs w:val="20"/>
                <w14:textFill>
                  <w14:solidFill>
                    <w14:schemeClr w14:val="tx1"/>
                  </w14:solidFill>
                </w14:textFill>
              </w:rPr>
              <w:t>лужбову (посадову) особу уч</w:t>
            </w:r>
            <w:r>
              <w:rPr>
                <w:color w:val="000000"/>
                <w:sz w:val="20"/>
                <w:szCs w:val="20"/>
              </w:rPr>
              <w:t>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3" w:type="dxa"/>
          </w:tcPr>
          <w:p>
            <w:pPr>
              <w:spacing w:before="109"/>
              <w:ind w:right="131"/>
              <w:jc w:val="both"/>
              <w:rPr>
                <w:b/>
                <w:i/>
                <w:color w:val="4985E8"/>
                <w:sz w:val="20"/>
              </w:rPr>
            </w:pPr>
            <w:r>
              <w:rPr>
                <w:b/>
                <w:iCs/>
                <w:color w:val="000000" w:themeColor="text1"/>
                <w:sz w:val="20"/>
                <w14:textFill>
                  <w14:solidFill>
                    <w14:schemeClr w14:val="tx1"/>
                  </w14:solidFill>
                </w14:textFill>
              </w:rPr>
              <w:t>5</w:t>
            </w:r>
          </w:p>
        </w:tc>
        <w:tc>
          <w:tcPr>
            <w:tcW w:w="4439" w:type="dxa"/>
          </w:tcPr>
          <w:p>
            <w:pPr>
              <w:pStyle w:val="6"/>
              <w:shd w:val="clear" w:color="auto" w:fill="FFFFFF"/>
              <w:spacing w:before="0" w:beforeAutospacing="0" w:after="0" w:afterAutospacing="0"/>
              <w:ind w:firstLine="502"/>
              <w:jc w:val="both"/>
              <w:rPr>
                <w:sz w:val="20"/>
                <w:lang w:val="uk-UA"/>
              </w:rPr>
            </w:pPr>
            <w:r>
              <w:rPr>
                <w:color w:val="000000"/>
                <w:sz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6"/>
              <w:shd w:val="clear" w:color="auto" w:fill="FFFFFF"/>
              <w:spacing w:before="0" w:beforeAutospacing="0" w:after="0" w:afterAutospacing="0"/>
              <w:ind w:firstLine="502"/>
              <w:jc w:val="both"/>
              <w:rPr>
                <w:sz w:val="20"/>
                <w:lang w:val="uk-UA"/>
              </w:rPr>
            </w:pPr>
            <w:r>
              <w:rPr>
                <w:color w:val="000000"/>
                <w:sz w:val="20"/>
                <w:lang w:val="uk-UA"/>
              </w:rPr>
              <w:t>Учасник процедури закупівлі, що перебуває в обставинах, зазначених у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1276" </w:instrText>
            </w:r>
            <w:r>
              <w:fldChar w:fldCharType="separate"/>
            </w:r>
            <w:r>
              <w:rPr>
                <w:rStyle w:val="8"/>
                <w:color w:val="000000"/>
                <w:sz w:val="20"/>
                <w:lang w:val="uk-UA"/>
              </w:rPr>
              <w:t>ч. 2 ст. 17</w:t>
            </w:r>
            <w:r>
              <w:rPr>
                <w:rStyle w:val="8"/>
                <w:color w:val="000000"/>
                <w:sz w:val="20"/>
                <w:lang w:val="uk-UA"/>
              </w:rPr>
              <w:fldChar w:fldCharType="end"/>
            </w:r>
            <w:r>
              <w:rPr>
                <w:color w:val="000000"/>
                <w:sz w:val="20"/>
                <w:lang w:val="uk-UA"/>
              </w:rPr>
              <w:t xml:space="preserve">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spacing w:before="109"/>
              <w:ind w:right="131"/>
              <w:jc w:val="both"/>
              <w:rPr>
                <w:b/>
                <w:i/>
                <w:color w:val="4985E8"/>
                <w:sz w:val="20"/>
              </w:rPr>
            </w:pPr>
            <w:r>
              <w:rPr>
                <w:color w:val="000000"/>
                <w:sz w:val="20"/>
              </w:rPr>
              <w:t>Якщо Замовник вважає таке підтвердження достатнім, учаснику не може бути відмовлено в участі в процедурі закупівлі.</w:t>
            </w:r>
          </w:p>
        </w:tc>
        <w:tc>
          <w:tcPr>
            <w:tcW w:w="4688" w:type="dxa"/>
          </w:tcPr>
          <w:p>
            <w:pPr>
              <w:pStyle w:val="13"/>
              <w:tabs>
                <w:tab w:val="left" w:pos="1529"/>
                <w:tab w:val="left" w:pos="2164"/>
                <w:tab w:val="left" w:pos="3253"/>
              </w:tabs>
              <w:spacing w:line="210" w:lineRule="exact"/>
              <w:ind w:left="100"/>
              <w:jc w:val="both"/>
              <w:rPr>
                <w:b/>
                <w:i/>
                <w:color w:val="4985E8"/>
                <w:sz w:val="20"/>
              </w:rPr>
            </w:pPr>
            <w:r>
              <w:rPr>
                <w:color w:val="000000"/>
                <w:sz w:val="20"/>
                <w:szCs w:val="20"/>
              </w:rPr>
              <w:t xml:space="preserve">Інформація подається  у довільній формі, із зазначенням інформації стосовно наявності чи відсутності в учасника договірних відносин із замовником, в результаті яких, було </w:t>
            </w:r>
            <w:r>
              <w:rPr>
                <w:color w:val="000000"/>
                <w:sz w:val="20"/>
                <w:szCs w:val="20"/>
                <w:shd w:val="clear" w:color="auto" w:fill="FFFFFF"/>
              </w:rPr>
              <w:t>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pPr>
        <w:spacing w:before="109"/>
        <w:ind w:right="131"/>
        <w:jc w:val="both"/>
        <w:rPr>
          <w:b/>
          <w:i/>
          <w:color w:val="4985E8"/>
          <w:sz w:val="20"/>
        </w:rPr>
      </w:pPr>
    </w:p>
    <w:p>
      <w:pPr>
        <w:spacing w:before="109"/>
        <w:ind w:left="215" w:right="131"/>
        <w:jc w:val="both"/>
        <w:rPr>
          <w:b/>
          <w:i/>
          <w:color w:val="000000" w:themeColor="text1"/>
          <w:sz w:val="20"/>
          <w14:textFill>
            <w14:solidFill>
              <w14:schemeClr w14:val="tx1"/>
            </w14:solidFill>
          </w14:textFill>
        </w:rPr>
      </w:pPr>
      <w:r>
        <w:rPr>
          <w:b/>
          <w:i/>
          <w:color w:val="000000" w:themeColor="text1"/>
          <w:sz w:val="20"/>
          <w14:textFill>
            <w14:solidFill>
              <w14:schemeClr w14:val="tx1"/>
            </w14:solidFill>
          </w14:textFill>
        </w:rPr>
        <w:t>Замовник не перевіряє переможця процедури закупівлі на відповідність підставі, визначеної пунктом 13</w:t>
      </w:r>
      <w:r>
        <w:rPr>
          <w:b/>
          <w:i/>
          <w:color w:val="000000" w:themeColor="text1"/>
          <w:spacing w:val="1"/>
          <w:sz w:val="20"/>
          <w14:textFill>
            <w14:solidFill>
              <w14:schemeClr w14:val="tx1"/>
            </w14:solidFill>
          </w14:textFill>
        </w:rPr>
        <w:t xml:space="preserve"> </w:t>
      </w:r>
      <w:r>
        <w:rPr>
          <w:b/>
          <w:i/>
          <w:color w:val="000000" w:themeColor="text1"/>
          <w:sz w:val="20"/>
          <w14:textFill>
            <w14:solidFill>
              <w14:schemeClr w14:val="tx1"/>
            </w14:solidFill>
          </w14:textFill>
        </w:rPr>
        <w:t>частини першої статті 17 Закону, та не вимагає від учасника процедури закупівлі/переможця процедури</w:t>
      </w:r>
      <w:r>
        <w:rPr>
          <w:b/>
          <w:i/>
          <w:color w:val="000000" w:themeColor="text1"/>
          <w:spacing w:val="1"/>
          <w:sz w:val="20"/>
          <w14:textFill>
            <w14:solidFill>
              <w14:schemeClr w14:val="tx1"/>
            </w14:solidFill>
          </w14:textFill>
        </w:rPr>
        <w:t xml:space="preserve"> </w:t>
      </w:r>
      <w:r>
        <w:rPr>
          <w:b/>
          <w:i/>
          <w:color w:val="000000" w:themeColor="text1"/>
          <w:sz w:val="20"/>
          <w14:textFill>
            <w14:solidFill>
              <w14:schemeClr w14:val="tx1"/>
            </w14:solidFill>
          </w14:textFill>
        </w:rPr>
        <w:t>закупівлі</w:t>
      </w:r>
      <w:r>
        <w:rPr>
          <w:b/>
          <w:i/>
          <w:color w:val="000000" w:themeColor="text1"/>
          <w:spacing w:val="-2"/>
          <w:sz w:val="20"/>
          <w14:textFill>
            <w14:solidFill>
              <w14:schemeClr w14:val="tx1"/>
            </w14:solidFill>
          </w14:textFill>
        </w:rPr>
        <w:t xml:space="preserve"> </w:t>
      </w:r>
      <w:r>
        <w:rPr>
          <w:b/>
          <w:i/>
          <w:color w:val="000000" w:themeColor="text1"/>
          <w:sz w:val="20"/>
          <w14:textFill>
            <w14:solidFill>
              <w14:schemeClr w14:val="tx1"/>
            </w14:solidFill>
          </w14:textFill>
        </w:rPr>
        <w:t>підтвердження</w:t>
      </w:r>
      <w:r>
        <w:rPr>
          <w:b/>
          <w:i/>
          <w:color w:val="000000" w:themeColor="text1"/>
          <w:spacing w:val="1"/>
          <w:sz w:val="20"/>
          <w14:textFill>
            <w14:solidFill>
              <w14:schemeClr w14:val="tx1"/>
            </w14:solidFill>
          </w14:textFill>
        </w:rPr>
        <w:t xml:space="preserve"> </w:t>
      </w:r>
      <w:r>
        <w:rPr>
          <w:b/>
          <w:i/>
          <w:color w:val="000000" w:themeColor="text1"/>
          <w:sz w:val="20"/>
          <w14:textFill>
            <w14:solidFill>
              <w14:schemeClr w14:val="tx1"/>
            </w14:solidFill>
          </w14:textFill>
        </w:rPr>
        <w:t>її</w:t>
      </w:r>
      <w:r>
        <w:rPr>
          <w:b/>
          <w:i/>
          <w:color w:val="000000" w:themeColor="text1"/>
          <w:spacing w:val="-1"/>
          <w:sz w:val="20"/>
          <w14:textFill>
            <w14:solidFill>
              <w14:schemeClr w14:val="tx1"/>
            </w14:solidFill>
          </w14:textFill>
        </w:rPr>
        <w:t xml:space="preserve"> </w:t>
      </w:r>
      <w:r>
        <w:rPr>
          <w:b/>
          <w:i/>
          <w:color w:val="000000" w:themeColor="text1"/>
          <w:sz w:val="20"/>
          <w14:textFill>
            <w14:solidFill>
              <w14:schemeClr w14:val="tx1"/>
            </w14:solidFill>
          </w14:textFill>
        </w:rPr>
        <w:t>відсутності.</w:t>
      </w:r>
    </w:p>
    <w:p>
      <w:pPr>
        <w:spacing w:before="109"/>
        <w:ind w:left="215" w:right="131"/>
        <w:jc w:val="both"/>
        <w:rPr>
          <w:b/>
          <w:i/>
          <w:color w:val="000000" w:themeColor="text1"/>
          <w:sz w:val="20"/>
          <w14:textFill>
            <w14:solidFill>
              <w14:schemeClr w14:val="tx1"/>
            </w14:solidFill>
          </w14:textFill>
        </w:rPr>
      </w:pPr>
      <w:r>
        <w:rPr>
          <w:b/>
          <w:i/>
          <w:color w:val="000000" w:themeColor="text1"/>
          <w:sz w:val="20"/>
          <w14:textFill>
            <w14:solidFill>
              <w14:schemeClr w14:val="tx1"/>
            </w14:solidFill>
          </w14:textFill>
        </w:rPr>
        <w:t>Примітки:</w:t>
      </w:r>
    </w:p>
    <w:p>
      <w:pPr>
        <w:spacing w:before="109"/>
        <w:ind w:left="215" w:right="131" w:firstLine="480" w:firstLineChars="200"/>
        <w:jc w:val="both"/>
        <w:rPr>
          <w:b/>
          <w:i/>
          <w:color w:val="000000" w:themeColor="text1"/>
          <w:sz w:val="24"/>
          <w:szCs w:val="24"/>
          <w14:textFill>
            <w14:solidFill>
              <w14:schemeClr w14:val="tx1"/>
            </w14:solidFill>
          </w14:textFill>
        </w:rPr>
      </w:pPr>
      <w:r>
        <w:rPr>
          <w:rFonts w:eastAsia="SimSun"/>
          <w:color w:val="000000" w:themeColor="text1"/>
          <w:sz w:val="24"/>
          <w:szCs w:val="24"/>
          <w:shd w:val="clear" w:color="auto" w:fill="FFFFFF"/>
          <w14:textFill>
            <w14:solidFill>
              <w14:schemeClr w14:val="tx1"/>
            </w14:solidFill>
          </w14:textFill>
        </w:rPr>
        <w:t>Замовник не вимагає документального підтвердження публічної інформації, що оприлюднена у формі відкритих даних згідно із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"https://zakon.rada.gov.ua/laws/show/922-19" \t "https://zakon.rada.gov.ua/laws/show/_blank" </w:instrText>
      </w:r>
      <w:r>
        <w:rPr>
          <w:color w:val="000000" w:themeColor="text1"/>
          <w14:textFill>
            <w14:solidFill>
              <w14:schemeClr w14:val="tx1"/>
            </w14:solidFill>
          </w14:textFill>
        </w:rPr>
        <w:fldChar w:fldCharType="separate"/>
      </w:r>
      <w:r>
        <w:rPr>
          <w:rStyle w:val="8"/>
          <w:rFonts w:eastAsia="SimSun"/>
          <w:color w:val="000000" w:themeColor="text1"/>
          <w:sz w:val="24"/>
          <w:szCs w:val="24"/>
          <w:shd w:val="clear" w:color="auto" w:fill="FFFFFF"/>
          <w14:textFill>
            <w14:solidFill>
              <w14:schemeClr w14:val="tx1"/>
            </w14:solidFill>
          </w14:textFill>
        </w:rPr>
        <w:t>Законом України</w:t>
      </w:r>
      <w:r>
        <w:rPr>
          <w:rStyle w:val="8"/>
          <w:rFonts w:eastAsia="SimSun"/>
          <w:color w:val="000000" w:themeColor="text1"/>
          <w:sz w:val="24"/>
          <w:szCs w:val="24"/>
          <w:shd w:val="clear" w:color="auto" w:fill="FFFFFF"/>
          <w14:textFill>
            <w14:solidFill>
              <w14:schemeClr w14:val="tx1"/>
            </w14:solidFill>
          </w14:textFill>
        </w:rPr>
        <w:fldChar w:fldCharType="end"/>
      </w:r>
      <w:r>
        <w:rPr>
          <w:rFonts w:eastAsia="SimSun"/>
          <w:color w:val="000000" w:themeColor="text1"/>
          <w:sz w:val="24"/>
          <w:szCs w:val="24"/>
          <w:shd w:val="clear" w:color="auto" w:fill="FFFFFF"/>
          <w14:textFill>
            <w14:solidFill>
              <w14:schemeClr w14:val="tx1"/>
            </w14:solidFill>
          </w14:textFill>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4"/>
        <w:rPr>
          <w:b/>
          <w:i/>
        </w:rPr>
      </w:pPr>
    </w:p>
    <w:p>
      <w:pPr>
        <w:pStyle w:val="2"/>
        <w:numPr>
          <w:ilvl w:val="0"/>
          <w:numId w:val="4"/>
        </w:numPr>
        <w:tabs>
          <w:tab w:val="left" w:pos="416"/>
        </w:tabs>
        <w:spacing w:after="2"/>
        <w:ind w:left="11" w:leftChars="5" w:right="679" w:firstLine="427" w:firstLineChars="194"/>
        <w:rPr>
          <w:sz w:val="22"/>
          <w:szCs w:val="22"/>
        </w:rPr>
      </w:pPr>
      <w:r>
        <w:rPr>
          <w:sz w:val="22"/>
          <w:szCs w:val="22"/>
        </w:rPr>
        <w:t>Інша інформація встановлена відповідно до законодавства (для УЧАСНИКІВ — юридичних осіб,</w:t>
      </w:r>
      <w:r>
        <w:rPr>
          <w:spacing w:val="-47"/>
          <w:sz w:val="22"/>
          <w:szCs w:val="22"/>
        </w:rPr>
        <w:t xml:space="preserve"> </w:t>
      </w:r>
      <w:r>
        <w:rPr>
          <w:sz w:val="22"/>
          <w:szCs w:val="22"/>
        </w:rPr>
        <w:t>фізичних</w:t>
      </w:r>
      <w:r>
        <w:rPr>
          <w:spacing w:val="-2"/>
          <w:sz w:val="22"/>
          <w:szCs w:val="22"/>
        </w:rPr>
        <w:t xml:space="preserve"> </w:t>
      </w:r>
      <w:r>
        <w:rPr>
          <w:sz w:val="22"/>
          <w:szCs w:val="22"/>
        </w:rPr>
        <w:t>осіб</w:t>
      </w:r>
      <w:r>
        <w:rPr>
          <w:spacing w:val="-1"/>
          <w:sz w:val="22"/>
          <w:szCs w:val="22"/>
        </w:rPr>
        <w:t xml:space="preserve"> </w:t>
      </w:r>
      <w:r>
        <w:rPr>
          <w:sz w:val="22"/>
          <w:szCs w:val="22"/>
        </w:rPr>
        <w:t>та фізичних</w:t>
      </w:r>
      <w:r>
        <w:rPr>
          <w:spacing w:val="-1"/>
          <w:sz w:val="22"/>
          <w:szCs w:val="22"/>
        </w:rPr>
        <w:t xml:space="preserve"> </w:t>
      </w:r>
      <w:r>
        <w:rPr>
          <w:sz w:val="22"/>
          <w:szCs w:val="22"/>
        </w:rPr>
        <w:t>осіб</w:t>
      </w:r>
      <w:r>
        <w:rPr>
          <w:spacing w:val="1"/>
          <w:sz w:val="22"/>
          <w:szCs w:val="22"/>
        </w:rPr>
        <w:t xml:space="preserve"> </w:t>
      </w:r>
      <w:r>
        <w:rPr>
          <w:sz w:val="22"/>
          <w:szCs w:val="22"/>
        </w:rPr>
        <w:t>— підприємців).</w:t>
      </w:r>
    </w:p>
    <w:p/>
    <w:p>
      <w:pPr>
        <w:jc w:val="right"/>
        <w:rPr>
          <w:b/>
          <w:sz w:val="20"/>
          <w:szCs w:val="20"/>
        </w:rPr>
      </w:pPr>
      <w:r>
        <w:rPr>
          <w:b/>
          <w:sz w:val="20"/>
          <w:szCs w:val="20"/>
        </w:rPr>
        <w:t>Таблиця 3</w:t>
      </w:r>
    </w:p>
    <w:p>
      <w:pPr>
        <w:jc w:val="center"/>
        <w:rPr>
          <w:b/>
          <w:sz w:val="20"/>
          <w:szCs w:val="20"/>
        </w:rPr>
      </w:pPr>
      <w:r>
        <w:rPr>
          <w:b/>
          <w:sz w:val="20"/>
          <w:szCs w:val="20"/>
        </w:rPr>
        <w:t>Інші документи, що мають бути подані учасником у складі своєї пропозиції</w:t>
      </w:r>
    </w:p>
    <w:tbl>
      <w:tblPr>
        <w:tblStyle w:val="17"/>
        <w:tblpPr w:leftFromText="180" w:rightFromText="180" w:vertAnchor="text" w:horzAnchor="page" w:tblpX="1096" w:tblpY="211"/>
        <w:tblOverlap w:val="never"/>
        <w:tblW w:w="104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67"/>
        <w:gridCol w:w="9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shd w:val="clear" w:color="auto" w:fill="F2F2F2"/>
            <w:vAlign w:val="center"/>
          </w:tcPr>
          <w:p>
            <w:pPr>
              <w:tabs>
                <w:tab w:val="left" w:pos="10381"/>
              </w:tabs>
              <w:jc w:val="center"/>
              <w:rPr>
                <w:b/>
                <w:sz w:val="20"/>
                <w:szCs w:val="20"/>
              </w:rPr>
            </w:pPr>
            <w:r>
              <w:rPr>
                <w:b/>
                <w:sz w:val="20"/>
                <w:szCs w:val="20"/>
              </w:rPr>
              <w:t>№</w:t>
            </w:r>
          </w:p>
        </w:tc>
        <w:tc>
          <w:tcPr>
            <w:tcW w:w="9923" w:type="dxa"/>
            <w:shd w:val="clear" w:color="auto" w:fill="F2F2F2"/>
            <w:vAlign w:val="center"/>
          </w:tcPr>
          <w:p>
            <w:pPr>
              <w:tabs>
                <w:tab w:val="left" w:pos="10381"/>
              </w:tabs>
              <w:jc w:val="center"/>
              <w:rPr>
                <w:b/>
                <w:sz w:val="20"/>
                <w:szCs w:val="20"/>
              </w:rPr>
            </w:pPr>
            <w:r>
              <w:rPr>
                <w:b/>
                <w:sz w:val="20"/>
                <w:szCs w:val="20"/>
              </w:rPr>
              <w:t>Назва документу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pStyle w:val="12"/>
              <w:numPr>
                <w:ilvl w:val="0"/>
                <w:numId w:val="7"/>
              </w:numPr>
              <w:ind w:left="0"/>
              <w:jc w:val="both"/>
            </w:pPr>
            <w:r>
              <w:t>Статут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tabs>
                <w:tab w:val="left" w:pos="709"/>
              </w:tabs>
              <w:jc w:val="both"/>
            </w:pPr>
            <w:r>
              <w:t>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для фізичних осіб – підприємців: копія паспорту, копія довідки про присвоєння ідентифікаційного коду. У разі, якщо інтереси учасника представляє не керівник, а саме, якщо договір про закупівлю та документи  пропозиції підписує не керівник, а інша особа, яку уповноважено під час проведення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9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pStyle w:val="12"/>
              <w:numPr>
                <w:ilvl w:val="0"/>
                <w:numId w:val="7"/>
              </w:numPr>
              <w:ind w:left="0"/>
              <w:jc w:val="both"/>
            </w:pPr>
            <w:r>
              <w:t>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p>
            <w:pPr>
              <w:tabs>
                <w:tab w:val="left" w:pos="709"/>
              </w:tabs>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tabs>
                <w:tab w:val="left" w:pos="10381"/>
              </w:tabs>
              <w:jc w:val="both"/>
            </w:pPr>
            <w:r>
              <w:t>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863"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tabs>
                <w:tab w:val="left" w:pos="10381"/>
              </w:tabs>
              <w:jc w:val="both"/>
            </w:pPr>
            <w:r>
              <w:rPr>
                <w:color w:val="00000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tabs>
                <w:tab w:val="left" w:pos="10381"/>
              </w:tabs>
              <w:jc w:val="both"/>
            </w:pPr>
            <w:r>
              <w:t>Довідка, складена у довільній  формі, яка повинна містити інформацію про технічні</w:t>
            </w:r>
            <w:r>
              <w:rPr>
                <w:b/>
              </w:rPr>
              <w:t xml:space="preserve">, </w:t>
            </w:r>
            <w: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2 до ТД.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tabs>
                <w:tab w:val="left" w:pos="709"/>
              </w:tabs>
              <w:jc w:val="both"/>
            </w:pPr>
            <w:r>
              <w:t>Довідка або лист в довільній формі, яка містить інформацію, визначену у Доповненні 1 до цієї таблиці.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tabs>
                <w:tab w:val="left" w:pos="709"/>
              </w:tabs>
              <w:jc w:val="both"/>
            </w:pPr>
            <w:r>
              <w:rPr>
                <w:color w:val="000000" w:themeColor="text1"/>
                <w14:textFill>
                  <w14:solidFill>
                    <w14:schemeClr w14:val="tx1"/>
                  </w14:solidFill>
                </w14:textFill>
              </w:rPr>
              <w:t>Заповнена форма, викладена в Додатку 4 : Тендерна пропозиція.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7" w:type="dxa"/>
          </w:tcPr>
          <w:p>
            <w:pPr>
              <w:numPr>
                <w:ilvl w:val="0"/>
                <w:numId w:val="6"/>
              </w:numPr>
              <w:tabs>
                <w:tab w:val="left" w:pos="10381"/>
              </w:tabs>
              <w:ind w:left="0" w:firstLine="0"/>
              <w:jc w:val="center"/>
              <w:rPr>
                <w:color w:val="000000"/>
                <w:sz w:val="20"/>
                <w:szCs w:val="20"/>
              </w:rPr>
            </w:pPr>
          </w:p>
        </w:tc>
        <w:tc>
          <w:tcPr>
            <w:tcW w:w="9923" w:type="dxa"/>
          </w:tcPr>
          <w:p>
            <w:pPr>
              <w:ind w:right="120"/>
              <w:jc w:val="both"/>
              <w:rPr>
                <w:sz w:val="24"/>
                <w:szCs w:val="24"/>
              </w:rPr>
            </w:pPr>
            <w:r>
              <w:rPr>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pPr>
              <w:tabs>
                <w:tab w:val="left" w:pos="709"/>
              </w:tabs>
              <w:jc w:val="both"/>
              <w:rPr>
                <w:color w:val="000000" w:themeColor="text1"/>
                <w14:textFill>
                  <w14:solidFill>
                    <w14:schemeClr w14:val="tx1"/>
                  </w14:solidFill>
                </w14:textFill>
              </w:rPr>
            </w:pPr>
            <w:r>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pPr>
        <w:jc w:val="center"/>
        <w:rPr>
          <w:b/>
          <w:sz w:val="20"/>
          <w:szCs w:val="20"/>
        </w:rPr>
      </w:pPr>
    </w:p>
    <w:p>
      <w:pPr>
        <w:jc w:val="right"/>
        <w:rPr>
          <w:b/>
          <w:color w:val="000000"/>
          <w:sz w:val="20"/>
          <w:szCs w:val="20"/>
        </w:rPr>
      </w:pPr>
    </w:p>
    <w:p>
      <w:pPr>
        <w:jc w:val="right"/>
        <w:rPr>
          <w:b/>
          <w:color w:val="000000"/>
          <w:sz w:val="20"/>
          <w:szCs w:val="20"/>
        </w:rPr>
      </w:pPr>
      <w:r>
        <w:rPr>
          <w:b/>
          <w:color w:val="000000"/>
          <w:sz w:val="20"/>
          <w:szCs w:val="20"/>
        </w:rPr>
        <w:t xml:space="preserve">Доповнення 1 до таблиці 3 </w:t>
      </w:r>
    </w:p>
    <w:p>
      <w:pPr>
        <w:jc w:val="right"/>
        <w:rPr>
          <w:i/>
          <w:color w:val="000000"/>
          <w:sz w:val="20"/>
          <w:szCs w:val="20"/>
        </w:rPr>
      </w:pPr>
      <w:r>
        <w:rPr>
          <w:i/>
          <w:color w:val="000000"/>
          <w:sz w:val="20"/>
          <w:szCs w:val="20"/>
        </w:rPr>
        <w:t xml:space="preserve">(визначена інформація подається Учасником </w:t>
      </w:r>
    </w:p>
    <w:p>
      <w:pPr>
        <w:jc w:val="right"/>
        <w:rPr>
          <w:i/>
          <w:color w:val="000000"/>
          <w:sz w:val="20"/>
          <w:szCs w:val="20"/>
        </w:rPr>
      </w:pPr>
      <w:r>
        <w:rPr>
          <w:i/>
          <w:color w:val="000000"/>
          <w:sz w:val="20"/>
          <w:szCs w:val="20"/>
        </w:rPr>
        <w:t xml:space="preserve">у вигляді довідки або листа довільної форми, за підписом </w:t>
      </w:r>
    </w:p>
    <w:p>
      <w:pPr>
        <w:jc w:val="right"/>
        <w:rPr>
          <w:i/>
          <w:color w:val="000000"/>
          <w:sz w:val="20"/>
          <w:szCs w:val="20"/>
          <w:lang w:val="ru-RU"/>
        </w:rPr>
      </w:pPr>
      <w:r>
        <w:rPr>
          <w:i/>
          <w:color w:val="000000"/>
          <w:sz w:val="20"/>
          <w:szCs w:val="20"/>
        </w:rPr>
        <w:t>уповноваженої особи та печаткою (у разі її використання))</w:t>
      </w:r>
    </w:p>
    <w:p>
      <w:pPr>
        <w:jc w:val="right"/>
        <w:rPr>
          <w:i/>
          <w:color w:val="000000"/>
          <w:sz w:val="20"/>
          <w:szCs w:val="20"/>
          <w:lang w:val="ru-RU"/>
        </w:rPr>
      </w:pPr>
    </w:p>
    <w:p>
      <w:pPr>
        <w:pStyle w:val="12"/>
        <w:numPr>
          <w:ilvl w:val="0"/>
          <w:numId w:val="8"/>
        </w:numPr>
        <w:tabs>
          <w:tab w:val="left" w:pos="426"/>
        </w:tabs>
        <w:ind w:left="-567" w:firstLine="709"/>
        <w:rPr>
          <w:color w:val="000000"/>
          <w:sz w:val="20"/>
          <w:szCs w:val="20"/>
        </w:rPr>
      </w:pPr>
      <w:r>
        <w:rPr>
          <w:color w:val="000000"/>
          <w:sz w:val="20"/>
          <w:szCs w:val="20"/>
        </w:rPr>
        <w:t>Повна назва учасника</w:t>
      </w:r>
      <w:r>
        <w:rPr>
          <w:color w:val="000000"/>
          <w:sz w:val="20"/>
          <w:szCs w:val="20"/>
          <w:lang w:val="ru-RU"/>
        </w:rPr>
        <w:t>;</w:t>
      </w:r>
    </w:p>
    <w:p>
      <w:pPr>
        <w:pStyle w:val="12"/>
        <w:numPr>
          <w:ilvl w:val="0"/>
          <w:numId w:val="8"/>
        </w:numPr>
        <w:tabs>
          <w:tab w:val="left" w:pos="426"/>
        </w:tabs>
        <w:ind w:left="-567" w:firstLine="709"/>
        <w:rPr>
          <w:color w:val="000000"/>
          <w:sz w:val="20"/>
          <w:szCs w:val="20"/>
        </w:rPr>
      </w:pPr>
      <w:r>
        <w:rPr>
          <w:color w:val="000000"/>
          <w:sz w:val="20"/>
          <w:szCs w:val="20"/>
        </w:rPr>
        <w:t>Код ЄДРПОУ</w:t>
      </w:r>
      <w:r>
        <w:rPr>
          <w:color w:val="000000"/>
          <w:sz w:val="20"/>
          <w:szCs w:val="20"/>
          <w:lang w:val="ru-RU"/>
        </w:rPr>
        <w:t>;</w:t>
      </w:r>
    </w:p>
    <w:p>
      <w:pPr>
        <w:pStyle w:val="12"/>
        <w:numPr>
          <w:ilvl w:val="0"/>
          <w:numId w:val="8"/>
        </w:numPr>
        <w:tabs>
          <w:tab w:val="left" w:pos="426"/>
        </w:tabs>
        <w:ind w:left="-567" w:firstLine="709"/>
        <w:rPr>
          <w:color w:val="000000"/>
          <w:sz w:val="20"/>
          <w:szCs w:val="20"/>
        </w:rPr>
      </w:pPr>
      <w:r>
        <w:rPr>
          <w:color w:val="000000"/>
          <w:sz w:val="20"/>
          <w:szCs w:val="20"/>
        </w:rPr>
        <w:t>Юридична та поштова адреса</w:t>
      </w:r>
      <w:r>
        <w:rPr>
          <w:color w:val="000000"/>
          <w:sz w:val="20"/>
          <w:szCs w:val="20"/>
          <w:lang w:val="ru-RU"/>
        </w:rPr>
        <w:t>;</w:t>
      </w:r>
    </w:p>
    <w:p>
      <w:pPr>
        <w:pStyle w:val="12"/>
        <w:numPr>
          <w:ilvl w:val="0"/>
          <w:numId w:val="8"/>
        </w:numPr>
        <w:tabs>
          <w:tab w:val="left" w:pos="426"/>
        </w:tabs>
        <w:ind w:left="-567" w:firstLine="709"/>
        <w:rPr>
          <w:color w:val="000000"/>
          <w:sz w:val="20"/>
          <w:szCs w:val="20"/>
        </w:rPr>
      </w:pPr>
      <w:r>
        <w:rPr>
          <w:color w:val="000000"/>
          <w:sz w:val="20"/>
          <w:szCs w:val="20"/>
        </w:rPr>
        <w:t>Банківські реквізити обслуговуючого банку;</w:t>
      </w:r>
    </w:p>
    <w:p>
      <w:pPr>
        <w:pStyle w:val="12"/>
        <w:numPr>
          <w:ilvl w:val="0"/>
          <w:numId w:val="8"/>
        </w:numPr>
        <w:tabs>
          <w:tab w:val="left" w:pos="426"/>
        </w:tabs>
        <w:ind w:left="-567" w:firstLine="709"/>
        <w:rPr>
          <w:color w:val="000000"/>
          <w:sz w:val="20"/>
          <w:szCs w:val="20"/>
        </w:rPr>
      </w:pPr>
      <w:r>
        <w:rPr>
          <w:color w:val="000000"/>
          <w:sz w:val="20"/>
          <w:szCs w:val="20"/>
        </w:rPr>
        <w:t>Статус платника податку та індивідуальний податковий номер</w:t>
      </w:r>
      <w:r>
        <w:rPr>
          <w:color w:val="000000"/>
          <w:sz w:val="20"/>
          <w:szCs w:val="20"/>
          <w:lang w:val="ru-RU"/>
        </w:rPr>
        <w:t>;</w:t>
      </w:r>
    </w:p>
    <w:p>
      <w:pPr>
        <w:pStyle w:val="12"/>
        <w:numPr>
          <w:ilvl w:val="0"/>
          <w:numId w:val="8"/>
        </w:numPr>
        <w:tabs>
          <w:tab w:val="left" w:pos="426"/>
        </w:tabs>
        <w:ind w:left="-567" w:firstLine="709"/>
        <w:rPr>
          <w:color w:val="000000"/>
          <w:sz w:val="20"/>
          <w:szCs w:val="20"/>
        </w:rPr>
      </w:pPr>
      <w:r>
        <w:rPr>
          <w:color w:val="000000"/>
          <w:sz w:val="20"/>
          <w:szCs w:val="20"/>
        </w:rPr>
        <w:t>Контактний номер телефону, Е-mail</w:t>
      </w:r>
      <w:r>
        <w:rPr>
          <w:color w:val="000000"/>
          <w:sz w:val="20"/>
          <w:szCs w:val="20"/>
          <w:lang w:val="ru-RU"/>
        </w:rPr>
        <w:t>;</w:t>
      </w:r>
    </w:p>
    <w:p>
      <w:pPr>
        <w:pStyle w:val="12"/>
        <w:numPr>
          <w:ilvl w:val="0"/>
          <w:numId w:val="8"/>
        </w:numPr>
        <w:tabs>
          <w:tab w:val="left" w:pos="426"/>
        </w:tabs>
        <w:ind w:left="-567" w:firstLine="709"/>
        <w:rPr>
          <w:color w:val="000000"/>
          <w:sz w:val="20"/>
          <w:szCs w:val="20"/>
        </w:rPr>
      </w:pPr>
      <w:r>
        <w:rPr>
          <w:color w:val="000000"/>
          <w:sz w:val="20"/>
          <w:szCs w:val="20"/>
        </w:rPr>
        <w:t>Відомості про керівника (посада, ПІБ, тел.)</w:t>
      </w:r>
      <w:r>
        <w:rPr>
          <w:color w:val="000000"/>
          <w:sz w:val="20"/>
          <w:szCs w:val="20"/>
          <w:lang w:val="ru-RU"/>
        </w:rPr>
        <w:t>;</w:t>
      </w:r>
    </w:p>
    <w:p>
      <w:pPr>
        <w:pStyle w:val="12"/>
        <w:numPr>
          <w:ilvl w:val="0"/>
          <w:numId w:val="8"/>
        </w:numPr>
        <w:tabs>
          <w:tab w:val="left" w:pos="426"/>
        </w:tabs>
        <w:ind w:left="-567" w:firstLine="709"/>
        <w:rPr>
          <w:color w:val="000000"/>
          <w:sz w:val="20"/>
          <w:szCs w:val="20"/>
        </w:rPr>
      </w:pPr>
      <w:r>
        <w:rPr>
          <w:color w:val="000000"/>
          <w:sz w:val="20"/>
          <w:szCs w:val="20"/>
        </w:rPr>
        <w:t>Відомості про підписанта договору (посада, ПІБ, тел.)</w:t>
      </w:r>
      <w:r>
        <w:rPr>
          <w:color w:val="000000"/>
          <w:sz w:val="20"/>
          <w:szCs w:val="20"/>
          <w:lang w:val="ru-RU"/>
        </w:rPr>
        <w:t>;</w:t>
      </w:r>
    </w:p>
    <w:p>
      <w:pPr>
        <w:pStyle w:val="12"/>
        <w:numPr>
          <w:ilvl w:val="0"/>
          <w:numId w:val="8"/>
        </w:numPr>
        <w:tabs>
          <w:tab w:val="left" w:pos="426"/>
        </w:tabs>
        <w:ind w:left="-567" w:firstLine="709"/>
        <w:rPr>
          <w:color w:val="000000"/>
          <w:sz w:val="20"/>
          <w:szCs w:val="20"/>
        </w:rPr>
      </w:pPr>
      <w:r>
        <w:rPr>
          <w:color w:val="000000"/>
          <w:sz w:val="20"/>
          <w:szCs w:val="20"/>
        </w:rPr>
        <w:t>Відомості про підписанта документів тендерної пропозиції (посада, ПІБ, тел.)</w:t>
      </w:r>
      <w:r>
        <w:rPr>
          <w:color w:val="000000"/>
          <w:sz w:val="20"/>
          <w:szCs w:val="20"/>
          <w:lang w:val="ru-RU"/>
        </w:rPr>
        <w:t>;</w:t>
      </w:r>
    </w:p>
    <w:p>
      <w:pPr>
        <w:pStyle w:val="12"/>
        <w:tabs>
          <w:tab w:val="left" w:pos="426"/>
        </w:tabs>
        <w:ind w:left="-567" w:firstLine="709"/>
        <w:rPr>
          <w:color w:val="000000"/>
          <w:sz w:val="20"/>
          <w:szCs w:val="20"/>
        </w:rPr>
      </w:pPr>
    </w:p>
    <w:sectPr>
      <w:pgSz w:w="11910" w:h="16840"/>
      <w:pgMar w:top="860" w:right="720" w:bottom="280" w:left="12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FE0132"/>
    <w:multiLevelType w:val="singleLevel"/>
    <w:tmpl w:val="F8FE0132"/>
    <w:lvl w:ilvl="0" w:tentative="0">
      <w:start w:val="1"/>
      <w:numFmt w:val="decimal"/>
      <w:suff w:val="space"/>
      <w:lvlText w:val="%1."/>
      <w:lvlJc w:val="left"/>
    </w:lvl>
  </w:abstractNum>
  <w:abstractNum w:abstractNumId="1">
    <w:nsid w:val="00000008"/>
    <w:multiLevelType w:val="multilevel"/>
    <w:tmpl w:val="00000008"/>
    <w:lvl w:ilvl="0" w:tentative="0">
      <w:start w:val="2"/>
      <w:numFmt w:val="bullet"/>
      <w:lvlText w:val="-"/>
      <w:lvlJc w:val="left"/>
      <w:pPr>
        <w:ind w:left="720" w:hanging="360"/>
      </w:pPr>
      <w:rPr>
        <w:rFonts w:hint="default" w:ascii="Calibri" w:hAnsi="Calibri" w:eastAsia="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0000000B"/>
    <w:multiLevelType w:val="multilevel"/>
    <w:tmpl w:val="0000000B"/>
    <w:lvl w:ilvl="0" w:tentative="0">
      <w:start w:val="1"/>
      <w:numFmt w:val="decimal"/>
      <w:lvlText w:val="%1."/>
      <w:lvlJc w:val="left"/>
      <w:pPr>
        <w:ind w:left="360" w:hanging="360"/>
      </w:pPr>
      <w:rPr>
        <w:rFonts w:hint="default"/>
        <w:i w:val="0"/>
        <w:iCs w:val="0"/>
        <w:color w:val="auto"/>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056B1326"/>
    <w:multiLevelType w:val="multilevel"/>
    <w:tmpl w:val="056B1326"/>
    <w:lvl w:ilvl="0" w:tentative="0">
      <w:start w:val="1"/>
      <w:numFmt w:val="decimal"/>
      <w:lvlText w:val="%1."/>
      <w:lvlJc w:val="left"/>
      <w:pPr>
        <w:ind w:left="644" w:hanging="357"/>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5853883"/>
    <w:multiLevelType w:val="multilevel"/>
    <w:tmpl w:val="15853883"/>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6C62ACD"/>
    <w:multiLevelType w:val="multilevel"/>
    <w:tmpl w:val="56C62ACD"/>
    <w:lvl w:ilvl="0" w:tentative="0">
      <w:start w:val="1"/>
      <w:numFmt w:val="decimal"/>
      <w:lvlText w:val="%1."/>
      <w:lvlJc w:val="left"/>
      <w:pPr>
        <w:ind w:left="927" w:hanging="360"/>
      </w:pPr>
      <w:rPr>
        <w:b w:val="0"/>
      </w:rPr>
    </w:lvl>
    <w:lvl w:ilvl="1" w:tentative="0">
      <w:start w:val="1"/>
      <w:numFmt w:val="decimal"/>
      <w:lvlText w:val="%1.%2."/>
      <w:lvlJc w:val="left"/>
      <w:pPr>
        <w:ind w:left="999"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59ADCABA"/>
    <w:multiLevelType w:val="multilevel"/>
    <w:tmpl w:val="59ADCABA"/>
    <w:lvl w:ilvl="0" w:tentative="0">
      <w:start w:val="3"/>
      <w:numFmt w:val="decimal"/>
      <w:lvlText w:val="%1"/>
      <w:lvlJc w:val="left"/>
      <w:pPr>
        <w:ind w:left="615" w:hanging="350"/>
        <w:jc w:val="left"/>
      </w:pPr>
      <w:rPr>
        <w:rFonts w:hint="default"/>
        <w:lang w:val="uk-UA" w:eastAsia="en-US" w:bidi="ar-SA"/>
      </w:rPr>
    </w:lvl>
    <w:lvl w:ilvl="1" w:tentative="0">
      <w:start w:val="1"/>
      <w:numFmt w:val="decimal"/>
      <w:lvlText w:val="%1.%2."/>
      <w:lvlJc w:val="left"/>
      <w:pPr>
        <w:ind w:left="615" w:hanging="350"/>
        <w:jc w:val="left"/>
      </w:pPr>
      <w:rPr>
        <w:rFonts w:hint="default" w:ascii="Times New Roman" w:hAnsi="Times New Roman" w:eastAsia="Times New Roman" w:cs="Times New Roman"/>
        <w:b/>
        <w:bCs/>
        <w:w w:val="100"/>
        <w:sz w:val="20"/>
        <w:szCs w:val="20"/>
        <w:lang w:val="uk-UA" w:eastAsia="en-US" w:bidi="ar-SA"/>
      </w:rPr>
    </w:lvl>
    <w:lvl w:ilvl="2" w:tentative="0">
      <w:start w:val="0"/>
      <w:numFmt w:val="bullet"/>
      <w:lvlText w:val="•"/>
      <w:lvlJc w:val="left"/>
      <w:pPr>
        <w:ind w:left="2493" w:hanging="350"/>
      </w:pPr>
      <w:rPr>
        <w:rFonts w:hint="default"/>
        <w:lang w:val="uk-UA" w:eastAsia="en-US" w:bidi="ar-SA"/>
      </w:rPr>
    </w:lvl>
    <w:lvl w:ilvl="3" w:tentative="0">
      <w:start w:val="0"/>
      <w:numFmt w:val="bullet"/>
      <w:lvlText w:val="•"/>
      <w:lvlJc w:val="left"/>
      <w:pPr>
        <w:ind w:left="3429" w:hanging="350"/>
      </w:pPr>
      <w:rPr>
        <w:rFonts w:hint="default"/>
        <w:lang w:val="uk-UA" w:eastAsia="en-US" w:bidi="ar-SA"/>
      </w:rPr>
    </w:lvl>
    <w:lvl w:ilvl="4" w:tentative="0">
      <w:start w:val="0"/>
      <w:numFmt w:val="bullet"/>
      <w:lvlText w:val="•"/>
      <w:lvlJc w:val="left"/>
      <w:pPr>
        <w:ind w:left="4366" w:hanging="350"/>
      </w:pPr>
      <w:rPr>
        <w:rFonts w:hint="default"/>
        <w:lang w:val="uk-UA" w:eastAsia="en-US" w:bidi="ar-SA"/>
      </w:rPr>
    </w:lvl>
    <w:lvl w:ilvl="5" w:tentative="0">
      <w:start w:val="0"/>
      <w:numFmt w:val="bullet"/>
      <w:lvlText w:val="•"/>
      <w:lvlJc w:val="left"/>
      <w:pPr>
        <w:ind w:left="5302" w:hanging="350"/>
      </w:pPr>
      <w:rPr>
        <w:rFonts w:hint="default"/>
        <w:lang w:val="uk-UA" w:eastAsia="en-US" w:bidi="ar-SA"/>
      </w:rPr>
    </w:lvl>
    <w:lvl w:ilvl="6" w:tentative="0">
      <w:start w:val="0"/>
      <w:numFmt w:val="bullet"/>
      <w:lvlText w:val="•"/>
      <w:lvlJc w:val="left"/>
      <w:pPr>
        <w:ind w:left="6239" w:hanging="350"/>
      </w:pPr>
      <w:rPr>
        <w:rFonts w:hint="default"/>
        <w:lang w:val="uk-UA" w:eastAsia="en-US" w:bidi="ar-SA"/>
      </w:rPr>
    </w:lvl>
    <w:lvl w:ilvl="7" w:tentative="0">
      <w:start w:val="0"/>
      <w:numFmt w:val="bullet"/>
      <w:lvlText w:val="•"/>
      <w:lvlJc w:val="left"/>
      <w:pPr>
        <w:ind w:left="7175" w:hanging="350"/>
      </w:pPr>
      <w:rPr>
        <w:rFonts w:hint="default"/>
        <w:lang w:val="uk-UA" w:eastAsia="en-US" w:bidi="ar-SA"/>
      </w:rPr>
    </w:lvl>
    <w:lvl w:ilvl="8" w:tentative="0">
      <w:start w:val="0"/>
      <w:numFmt w:val="bullet"/>
      <w:lvlText w:val="•"/>
      <w:lvlJc w:val="left"/>
      <w:pPr>
        <w:ind w:left="8112" w:hanging="350"/>
      </w:pPr>
      <w:rPr>
        <w:rFonts w:hint="default"/>
        <w:lang w:val="uk-UA" w:eastAsia="en-US" w:bidi="ar-SA"/>
      </w:rPr>
    </w:lvl>
  </w:abstractNum>
  <w:abstractNum w:abstractNumId="7">
    <w:nsid w:val="5B047C0A"/>
    <w:multiLevelType w:val="singleLevel"/>
    <w:tmpl w:val="5B047C0A"/>
    <w:lvl w:ilvl="0" w:tentative="0">
      <w:start w:val="2"/>
      <w:numFmt w:val="decimal"/>
      <w:suff w:val="space"/>
      <w:lvlText w:val="%1."/>
      <w:lvlJc w:val="left"/>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
  <w:rsids>
    <w:rsidRoot w:val="00077D31"/>
    <w:rsid w:val="00046D66"/>
    <w:rsid w:val="00077D31"/>
    <w:rsid w:val="001D3BC2"/>
    <w:rsid w:val="00B74B05"/>
    <w:rsid w:val="00E9160A"/>
    <w:rsid w:val="00FF3FF4"/>
    <w:rsid w:val="05E2578B"/>
    <w:rsid w:val="05E506AC"/>
    <w:rsid w:val="072E70A9"/>
    <w:rsid w:val="0A4A2427"/>
    <w:rsid w:val="0ED52AC3"/>
    <w:rsid w:val="150479ED"/>
    <w:rsid w:val="15D30DD6"/>
    <w:rsid w:val="1E993F2E"/>
    <w:rsid w:val="203C299D"/>
    <w:rsid w:val="2C4877F7"/>
    <w:rsid w:val="2D506826"/>
    <w:rsid w:val="31BD05BF"/>
    <w:rsid w:val="38504B20"/>
    <w:rsid w:val="39D132BE"/>
    <w:rsid w:val="3A5109F0"/>
    <w:rsid w:val="3B2957CD"/>
    <w:rsid w:val="45F55D22"/>
    <w:rsid w:val="469D1D93"/>
    <w:rsid w:val="46EA0E9C"/>
    <w:rsid w:val="49F03C17"/>
    <w:rsid w:val="4CC41F8A"/>
    <w:rsid w:val="4E6D4C47"/>
    <w:rsid w:val="5083330F"/>
    <w:rsid w:val="50AA2A04"/>
    <w:rsid w:val="536C5E49"/>
    <w:rsid w:val="55F13553"/>
    <w:rsid w:val="56DC014C"/>
    <w:rsid w:val="56F347CC"/>
    <w:rsid w:val="58737B7A"/>
    <w:rsid w:val="5B1A23DF"/>
    <w:rsid w:val="5C4B23C3"/>
    <w:rsid w:val="6109601E"/>
    <w:rsid w:val="6B270902"/>
    <w:rsid w:val="705C4674"/>
    <w:rsid w:val="71C52E74"/>
    <w:rsid w:val="72297FC2"/>
    <w:rsid w:val="768717BC"/>
    <w:rsid w:val="7BC35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uk-UA" w:eastAsia="en-US" w:bidi="ar-SA"/>
    </w:rPr>
  </w:style>
  <w:style w:type="paragraph" w:styleId="2">
    <w:name w:val="heading 1"/>
    <w:basedOn w:val="1"/>
    <w:next w:val="1"/>
    <w:qFormat/>
    <w:uiPriority w:val="1"/>
    <w:pPr>
      <w:ind w:left="215"/>
      <w:outlineLvl w:val="0"/>
    </w:pPr>
    <w:rPr>
      <w:b/>
      <w:bCs/>
      <w:sz w:val="20"/>
      <w:szCs w:val="20"/>
    </w:rPr>
  </w:style>
  <w:style w:type="paragraph" w:styleId="3">
    <w:name w:val="heading 6"/>
    <w:basedOn w:val="1"/>
    <w:next w:val="1"/>
    <w:qFormat/>
    <w:uiPriority w:val="0"/>
    <w:pPr>
      <w:spacing w:before="240" w:after="60" w:line="276" w:lineRule="auto"/>
      <w:outlineLvl w:val="5"/>
    </w:pPr>
    <w:rPr>
      <w:b/>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20"/>
      <w:szCs w:val="20"/>
    </w:rPr>
  </w:style>
  <w:style w:type="paragraph" w:styleId="5">
    <w:name w:val="Title"/>
    <w:basedOn w:val="1"/>
    <w:qFormat/>
    <w:uiPriority w:val="1"/>
    <w:pPr>
      <w:spacing w:before="71"/>
      <w:ind w:right="121"/>
      <w:jc w:val="right"/>
    </w:pPr>
    <w:rPr>
      <w:b/>
      <w:bCs/>
      <w:i/>
      <w:iCs/>
      <w:sz w:val="24"/>
      <w:szCs w:val="24"/>
    </w:rPr>
  </w:style>
  <w:style w:type="paragraph" w:styleId="6">
    <w:name w:val="Normal (Web)"/>
    <w:basedOn w:val="1"/>
    <w:unhideWhenUsed/>
    <w:qFormat/>
    <w:uiPriority w:val="99"/>
    <w:pPr>
      <w:spacing w:before="100" w:beforeAutospacing="1" w:after="100" w:afterAutospacing="1"/>
    </w:pPr>
    <w:rPr>
      <w:sz w:val="24"/>
      <w:szCs w:val="24"/>
      <w:lang w:val="ru-RU" w:eastAsia="ru-RU"/>
    </w:rPr>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550"/>
    </w:pPr>
  </w:style>
  <w:style w:type="paragraph" w:customStyle="1" w:styleId="13">
    <w:name w:val="Table Paragraph"/>
    <w:basedOn w:val="1"/>
    <w:qFormat/>
    <w:uiPriority w:val="1"/>
  </w:style>
  <w:style w:type="table" w:customStyle="1" w:styleId="14">
    <w:name w:val="_Style 31"/>
    <w:basedOn w:val="15"/>
    <w:qFormat/>
    <w:uiPriority w:val="0"/>
    <w:tblPr>
      <w:tblLayout w:type="fixed"/>
      <w:tblCellMar>
        <w:top w:w="0" w:type="dxa"/>
        <w:left w:w="115" w:type="dxa"/>
        <w:bottom w:w="0" w:type="dxa"/>
        <w:right w:w="115" w:type="dxa"/>
      </w:tblCellMar>
    </w:tblPr>
  </w:style>
  <w:style w:type="table" w:customStyle="1" w:styleId="15">
    <w:name w:val="Table Normal2"/>
    <w:qFormat/>
    <w:uiPriority w:val="0"/>
    <w:tblPr>
      <w:tblLayout w:type="fixed"/>
      <w:tblCellMar>
        <w:top w:w="0" w:type="dxa"/>
        <w:left w:w="0" w:type="dxa"/>
        <w:bottom w:w="0" w:type="dxa"/>
        <w:right w:w="0" w:type="dxa"/>
      </w:tblCellMar>
    </w:tblPr>
  </w:style>
  <w:style w:type="table" w:customStyle="1" w:styleId="16">
    <w:name w:val="_Style 34"/>
    <w:basedOn w:val="15"/>
    <w:qFormat/>
    <w:uiPriority w:val="0"/>
    <w:tblPr>
      <w:tblLayout w:type="fixed"/>
      <w:tblCellMar>
        <w:top w:w="0" w:type="dxa"/>
        <w:left w:w="115" w:type="dxa"/>
        <w:bottom w:w="0" w:type="dxa"/>
        <w:right w:w="115" w:type="dxa"/>
      </w:tblCellMar>
    </w:tblPr>
  </w:style>
  <w:style w:type="table" w:customStyle="1" w:styleId="17">
    <w:name w:val="_Style 33"/>
    <w:basedOn w:val="15"/>
    <w:qFormat/>
    <w:uiPriority w:val="0"/>
    <w:tblPr>
      <w:tblLayout w:type="fixed"/>
      <w:tblCellMar>
        <w:top w:w="0" w:type="dxa"/>
        <w:left w:w="115" w:type="dxa"/>
        <w:bottom w:w="0" w:type="dxa"/>
        <w:right w:w="115" w:type="dxa"/>
      </w:tblCellMar>
    </w:tblPr>
  </w:style>
  <w:style w:type="paragraph" w:customStyle="1" w:styleId="18">
    <w:name w:val="rvps2"/>
    <w:basedOn w:val="1"/>
    <w:uiPriority w:val="0"/>
    <w:pPr>
      <w:spacing w:before="100" w:beforeAutospacing="1" w:after="100" w:afterAutospacing="1" w:line="240" w:lineRule="auto"/>
    </w:pPr>
    <w:rPr>
      <w:rFonts w:ascii="Times New Roman" w:hAnsi="Times New Roman"/>
      <w:sz w:val="24"/>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0ADBF-DC9E-4432-BDE5-2DA6EB966DB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1883</Words>
  <Characters>10734</Characters>
  <Lines>89</Lines>
  <Paragraphs>25</Paragraphs>
  <TotalTime>4</TotalTime>
  <ScaleCrop>false</ScaleCrop>
  <LinksUpToDate>false</LinksUpToDate>
  <CharactersWithSpaces>12592</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2022-11-30T09:16:00Z</dcterms:created>
  <dc:creator>Кристина Белякова</dc:creator>
  <cp:lastModifiedBy>Admin</cp:lastModifiedBy>
  <dcterms:modified xsi:type="dcterms:W3CDTF">2022-12-27T12:36:00Z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vt:lpwstr>
  </property>
  <property fmtid="{D5CDD505-2E9C-101B-9397-08002B2CF9AE}" pid="4" name="LastSaved">
    <vt:filetime>2022-11-30T00:00:00Z</vt:filetime>
  </property>
  <property fmtid="{D5CDD505-2E9C-101B-9397-08002B2CF9AE}" pid="5" name="KSOProductBuildVer">
    <vt:lpwstr>1049-11.2.0.8970</vt:lpwstr>
  </property>
</Properties>
</file>