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3D" w:rsidRPr="00D7474A" w:rsidRDefault="00D10D3D" w:rsidP="00D10D3D">
      <w:pPr>
        <w:pStyle w:val="3"/>
        <w:spacing w:after="0"/>
        <w:ind w:left="6480"/>
        <w:jc w:val="center"/>
        <w:rPr>
          <w:b/>
          <w:noProof/>
          <w:sz w:val="24"/>
          <w:szCs w:val="24"/>
          <w:lang w:val="uk-UA"/>
        </w:rPr>
      </w:pPr>
      <w:r w:rsidRPr="00D7474A">
        <w:rPr>
          <w:b/>
          <w:noProof/>
          <w:sz w:val="24"/>
          <w:szCs w:val="24"/>
          <w:lang w:val="uk-UA"/>
        </w:rPr>
        <w:t xml:space="preserve">Додаток </w:t>
      </w:r>
      <w:r w:rsidR="003F165E">
        <w:rPr>
          <w:b/>
          <w:noProof/>
          <w:sz w:val="24"/>
          <w:szCs w:val="24"/>
          <w:lang w:val="uk-UA"/>
        </w:rPr>
        <w:t>1</w:t>
      </w:r>
    </w:p>
    <w:p w:rsidR="00D10D3D" w:rsidRPr="00D7474A" w:rsidRDefault="00B64ACE" w:rsidP="00B64ACE">
      <w:pPr>
        <w:ind w:left="6480"/>
        <w:jc w:val="center"/>
        <w:rPr>
          <w:b/>
          <w:noProof/>
        </w:rPr>
      </w:pPr>
      <w:r w:rsidRPr="00D7474A">
        <w:rPr>
          <w:b/>
          <w:noProof/>
        </w:rPr>
        <w:t xml:space="preserve">до тендерної </w:t>
      </w:r>
      <w:r w:rsidR="00D10D3D" w:rsidRPr="00D7474A">
        <w:rPr>
          <w:b/>
          <w:noProof/>
        </w:rPr>
        <w:t xml:space="preserve">документації </w:t>
      </w:r>
    </w:p>
    <w:p w:rsidR="00D10D3D" w:rsidRPr="00D7474A" w:rsidRDefault="00D10D3D" w:rsidP="00D10D3D">
      <w:pPr>
        <w:ind w:left="720"/>
        <w:jc w:val="center"/>
        <w:rPr>
          <w:b/>
          <w:noProof/>
        </w:rPr>
      </w:pPr>
      <w:r w:rsidRPr="00D7474A">
        <w:rPr>
          <w:b/>
          <w:noProof/>
        </w:rPr>
        <w:t>КВАЛІФІКАЦІЙНІ КРИТЕРІЇ ДО УЧАСНИКІВ</w:t>
      </w:r>
    </w:p>
    <w:p w:rsidR="00D10D3D" w:rsidRPr="00D7474A" w:rsidRDefault="00D10D3D" w:rsidP="00D10D3D">
      <w:pPr>
        <w:tabs>
          <w:tab w:val="left" w:pos="10076"/>
          <w:tab w:val="left" w:pos="10992"/>
          <w:tab w:val="left" w:pos="11908"/>
          <w:tab w:val="left" w:pos="12824"/>
          <w:tab w:val="left" w:pos="13740"/>
          <w:tab w:val="left" w:pos="14656"/>
        </w:tabs>
        <w:jc w:val="center"/>
      </w:pPr>
      <w:r w:rsidRPr="00D7474A">
        <w:t>Документи для підтвердження відповідності Учасників кваліфікаційним критеріям та вимогам згідно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146"/>
      </w:tblGrid>
      <w:tr w:rsidR="00D10D3D" w:rsidRPr="00D7474A" w:rsidTr="00513D07">
        <w:tc>
          <w:tcPr>
            <w:tcW w:w="0" w:type="auto"/>
            <w:vAlign w:val="center"/>
          </w:tcPr>
          <w:p w:rsidR="00D10D3D" w:rsidRPr="00D7474A" w:rsidRDefault="00D10D3D" w:rsidP="00513D07">
            <w:pPr>
              <w:rPr>
                <w:b/>
              </w:rPr>
            </w:pPr>
            <w:r w:rsidRPr="00D7474A">
              <w:rPr>
                <w:b/>
              </w:rPr>
              <w:t>Кваліфікаційні вимоги</w:t>
            </w:r>
          </w:p>
        </w:tc>
        <w:tc>
          <w:tcPr>
            <w:tcW w:w="0" w:type="auto"/>
          </w:tcPr>
          <w:p w:rsidR="00D10D3D" w:rsidRPr="00D7474A" w:rsidRDefault="00D10D3D" w:rsidP="00513D07">
            <w:pPr>
              <w:jc w:val="center"/>
              <w:rPr>
                <w:b/>
              </w:rPr>
            </w:pPr>
            <w:r w:rsidRPr="00D7474A">
              <w:rPr>
                <w:b/>
              </w:rPr>
              <w:t>Перелік документів, необхідних для оцінки відповідності постачальників кваліфікаційним вимогам</w:t>
            </w:r>
          </w:p>
        </w:tc>
      </w:tr>
      <w:tr w:rsidR="00D10D3D" w:rsidRPr="00D7474A" w:rsidTr="00513D07">
        <w:tc>
          <w:tcPr>
            <w:tcW w:w="0" w:type="auto"/>
            <w:vAlign w:val="center"/>
          </w:tcPr>
          <w:p w:rsidR="00D10D3D" w:rsidRPr="00D7474A" w:rsidRDefault="00D10D3D" w:rsidP="00513D07">
            <w:pPr>
              <w:pStyle w:val="a5"/>
              <w:rPr>
                <w:rFonts w:ascii="Times New Roman" w:hAnsi="Times New Roman"/>
                <w:b/>
                <w:sz w:val="24"/>
                <w:szCs w:val="24"/>
                <w:lang w:val="uk-UA"/>
              </w:rPr>
            </w:pPr>
            <w:r w:rsidRPr="00D7474A">
              <w:rPr>
                <w:rFonts w:ascii="Times New Roman" w:hAnsi="Times New Roman"/>
                <w:b/>
                <w:sz w:val="24"/>
                <w:szCs w:val="24"/>
                <w:lang w:val="uk-UA"/>
              </w:rPr>
              <w:t>1. Наявність документально підтвердженого досвіду виконання аналогічних договорів</w:t>
            </w:r>
          </w:p>
        </w:tc>
        <w:tc>
          <w:tcPr>
            <w:tcW w:w="0" w:type="auto"/>
          </w:tcPr>
          <w:p w:rsidR="00934DBD" w:rsidRPr="00EE1467" w:rsidRDefault="004722F7" w:rsidP="00934DBD">
            <w:pPr>
              <w:contextualSpacing/>
              <w:jc w:val="both"/>
              <w:rPr>
                <w:rFonts w:eastAsia="Arial"/>
              </w:rPr>
            </w:pPr>
            <w:r>
              <w:t>1.1</w:t>
            </w:r>
            <w:r w:rsidR="00934DBD" w:rsidRPr="00EE1467">
              <w:rPr>
                <w:rFonts w:eastAsia="Arial"/>
              </w:rPr>
              <w:t xml:space="preserve">. Довідка у довільній формі, складена учасником торгів, що містить інформацію про наявність </w:t>
            </w:r>
            <w:r w:rsidR="00934DBD">
              <w:rPr>
                <w:rFonts w:eastAsia="Arial"/>
              </w:rPr>
              <w:t>досвіду виконання аналогічного*</w:t>
            </w:r>
            <w:r w:rsidR="00934DBD" w:rsidRPr="00EE1467">
              <w:rPr>
                <w:rFonts w:eastAsia="Arial"/>
              </w:rPr>
              <w:t xml:space="preserve"> за предметом закупівлі договору із зазначенням:</w:t>
            </w:r>
          </w:p>
          <w:p w:rsidR="00934DBD" w:rsidRPr="00EE1467" w:rsidRDefault="00934DBD" w:rsidP="00934DBD">
            <w:pPr>
              <w:ind w:firstLine="316"/>
              <w:contextualSpacing/>
              <w:jc w:val="both"/>
              <w:rPr>
                <w:rFonts w:eastAsia="Arial"/>
              </w:rPr>
            </w:pPr>
            <w:r>
              <w:rPr>
                <w:rFonts w:eastAsia="Arial"/>
              </w:rPr>
              <w:t>-</w:t>
            </w:r>
            <w:r w:rsidRPr="00EE1467">
              <w:rPr>
                <w:rFonts w:eastAsia="Arial"/>
              </w:rPr>
              <w:tab/>
              <w:t>найменування контрагента,</w:t>
            </w:r>
          </w:p>
          <w:p w:rsidR="00934DBD" w:rsidRPr="00EE1467" w:rsidRDefault="00934DBD" w:rsidP="00934DBD">
            <w:pPr>
              <w:ind w:firstLine="316"/>
              <w:contextualSpacing/>
              <w:jc w:val="both"/>
              <w:rPr>
                <w:rFonts w:eastAsia="Arial"/>
              </w:rPr>
            </w:pPr>
            <w:r>
              <w:rPr>
                <w:rFonts w:eastAsia="Arial"/>
              </w:rPr>
              <w:t>-</w:t>
            </w:r>
            <w:r w:rsidRPr="00EE1467">
              <w:rPr>
                <w:rFonts w:eastAsia="Arial"/>
              </w:rPr>
              <w:tab/>
              <w:t>предмету договору,</w:t>
            </w:r>
          </w:p>
          <w:p w:rsidR="00934DBD" w:rsidRPr="00EE1467" w:rsidRDefault="00934DBD" w:rsidP="00934DBD">
            <w:pPr>
              <w:ind w:firstLine="316"/>
              <w:contextualSpacing/>
              <w:jc w:val="both"/>
              <w:rPr>
                <w:rFonts w:eastAsia="Arial"/>
              </w:rPr>
            </w:pPr>
            <w:r>
              <w:rPr>
                <w:rFonts w:eastAsia="Arial"/>
              </w:rPr>
              <w:t>-</w:t>
            </w:r>
            <w:r w:rsidRPr="00EE1467">
              <w:rPr>
                <w:rFonts w:eastAsia="Arial"/>
              </w:rPr>
              <w:tab/>
              <w:t>номеру та дати укладення договору;</w:t>
            </w:r>
          </w:p>
          <w:p w:rsidR="00934DBD" w:rsidRPr="00EE1467" w:rsidRDefault="00934DBD" w:rsidP="00934DBD">
            <w:pPr>
              <w:ind w:firstLine="316"/>
              <w:contextualSpacing/>
              <w:jc w:val="both"/>
              <w:rPr>
                <w:rFonts w:eastAsia="Arial"/>
              </w:rPr>
            </w:pPr>
            <w:r>
              <w:rPr>
                <w:rFonts w:eastAsia="Arial"/>
              </w:rPr>
              <w:t>-</w:t>
            </w:r>
            <w:r w:rsidRPr="00EE1467">
              <w:rPr>
                <w:rFonts w:eastAsia="Arial"/>
              </w:rPr>
              <w:tab/>
              <w:t>контактних осіб замовників (прізвище та контактний телефон);</w:t>
            </w:r>
          </w:p>
          <w:p w:rsidR="00934DBD" w:rsidRPr="00EE1467" w:rsidRDefault="00934DBD" w:rsidP="00934DBD">
            <w:pPr>
              <w:ind w:firstLine="316"/>
              <w:contextualSpacing/>
              <w:jc w:val="both"/>
              <w:rPr>
                <w:rFonts w:eastAsia="Arial"/>
              </w:rPr>
            </w:pPr>
            <w:r>
              <w:rPr>
                <w:rFonts w:eastAsia="Arial"/>
              </w:rPr>
              <w:t>-</w:t>
            </w:r>
            <w:r w:rsidRPr="00EE1467">
              <w:rPr>
                <w:rFonts w:eastAsia="Arial"/>
              </w:rPr>
              <w:tab/>
              <w:t>стану виконан</w:t>
            </w:r>
            <w:r>
              <w:rPr>
                <w:rFonts w:eastAsia="Arial"/>
              </w:rPr>
              <w:t xml:space="preserve">ня договору (виконаний/частково </w:t>
            </w:r>
            <w:r w:rsidRPr="00EE1467">
              <w:rPr>
                <w:rFonts w:eastAsia="Arial"/>
              </w:rPr>
              <w:t>виконаний договір).</w:t>
            </w:r>
          </w:p>
          <w:p w:rsidR="00D10D3D" w:rsidRPr="00D7474A" w:rsidRDefault="00934DBD" w:rsidP="00513D07">
            <w:pPr>
              <w:jc w:val="both"/>
              <w:rPr>
                <w:color w:val="000000"/>
                <w:shd w:val="clear" w:color="auto" w:fill="FFFFFF"/>
              </w:rPr>
            </w:pPr>
            <w:r>
              <w:rPr>
                <w:color w:val="000000"/>
                <w:shd w:val="clear" w:color="auto" w:fill="FFFFFF"/>
              </w:rPr>
              <w:t xml:space="preserve">1.2. </w:t>
            </w:r>
            <w:r w:rsidR="00D10D3D" w:rsidRPr="00D7474A">
              <w:rPr>
                <w:color w:val="000000"/>
                <w:shd w:val="clear" w:color="auto" w:fill="FFFFFF"/>
              </w:rPr>
              <w:t>Наявність документально підтвердженого досвіду виконання аналогічного за предметом закупівлі договору:</w:t>
            </w:r>
          </w:p>
          <w:p w:rsidR="00D10D3D" w:rsidRPr="00D7474A" w:rsidRDefault="00D10D3D" w:rsidP="00513D07">
            <w:pPr>
              <w:jc w:val="both"/>
              <w:rPr>
                <w:color w:val="000000"/>
              </w:rPr>
            </w:pPr>
            <w:r w:rsidRPr="00D7474A">
              <w:rPr>
                <w:color w:val="000000"/>
              </w:rPr>
              <w:t>.</w:t>
            </w:r>
            <w:r w:rsidR="00934DBD">
              <w:t xml:space="preserve"> копію аналогічного договору </w:t>
            </w:r>
            <w:r w:rsidRPr="00D7474A">
              <w:t>у повному обсязі (з усіма укладеними додатковими угодами, додатками та специфікаціями до договору</w:t>
            </w:r>
            <w:r w:rsidR="00934DBD">
              <w:t>, актами виконаних робіт</w:t>
            </w:r>
            <w:r w:rsidRPr="00D7474A">
              <w:t>); </w:t>
            </w:r>
          </w:p>
          <w:p w:rsidR="00D10D3D" w:rsidRPr="00D7474A" w:rsidRDefault="00934DBD" w:rsidP="00513D07">
            <w:pPr>
              <w:jc w:val="both"/>
            </w:pPr>
            <w:r>
              <w:t>1.3. П</w:t>
            </w:r>
            <w:r w:rsidR="00D10D3D" w:rsidRPr="00D7474A">
              <w:t>озитивний відгук</w:t>
            </w:r>
            <w:r>
              <w:t xml:space="preserve"> від контрагента </w:t>
            </w:r>
            <w:r w:rsidR="00D10D3D" w:rsidRPr="00D7474A">
              <w:t xml:space="preserve"> щодо виконання вказаного договору;</w:t>
            </w:r>
          </w:p>
          <w:p w:rsidR="00D10D3D" w:rsidRPr="00D7474A" w:rsidRDefault="00D10D3D" w:rsidP="00513D07">
            <w:pPr>
              <w:shd w:val="clear" w:color="auto" w:fill="FFFFFF"/>
              <w:tabs>
                <w:tab w:val="left" w:leader="underscore" w:pos="5222"/>
              </w:tabs>
              <w:ind w:left="110"/>
              <w:jc w:val="both"/>
            </w:pPr>
            <w:r w:rsidRPr="00D7474A">
              <w:t xml:space="preserve">Керівник учасника або уповноважена особа  _______________ </w:t>
            </w:r>
            <w:r w:rsidRPr="00D7474A">
              <w:rPr>
                <w:spacing w:val="-2"/>
              </w:rPr>
              <w:t>(Прізвище та ініціали)</w:t>
            </w:r>
            <w:r w:rsidRPr="00D7474A">
              <w:t xml:space="preserve"> М.П.</w:t>
            </w:r>
          </w:p>
        </w:tc>
      </w:tr>
    </w:tbl>
    <w:p w:rsidR="00D10D3D" w:rsidRPr="00D7474A" w:rsidRDefault="00D10D3D" w:rsidP="00D10D3D">
      <w:pPr>
        <w:pStyle w:val="32"/>
        <w:spacing w:after="0"/>
        <w:ind w:firstLine="426"/>
        <w:jc w:val="both"/>
        <w:rPr>
          <w:i/>
          <w:color w:val="FF0000"/>
          <w:sz w:val="24"/>
          <w:szCs w:val="24"/>
        </w:rPr>
      </w:pPr>
    </w:p>
    <w:p w:rsidR="00D10D3D" w:rsidRPr="00D7474A" w:rsidRDefault="00D10D3D" w:rsidP="00D10D3D">
      <w:pPr>
        <w:pStyle w:val="32"/>
        <w:spacing w:after="0"/>
        <w:ind w:firstLine="540"/>
        <w:jc w:val="both"/>
        <w:rPr>
          <w:sz w:val="24"/>
          <w:szCs w:val="24"/>
        </w:rPr>
      </w:pPr>
      <w:r w:rsidRPr="00D7474A">
        <w:rPr>
          <w:sz w:val="24"/>
          <w:szCs w:val="24"/>
        </w:rPr>
        <w:t xml:space="preserve">Примітка: </w:t>
      </w:r>
      <w:r w:rsidR="00934DBD">
        <w:rPr>
          <w:sz w:val="24"/>
          <w:szCs w:val="24"/>
        </w:rPr>
        <w:t>*</w:t>
      </w:r>
      <w:r w:rsidRPr="00D7474A">
        <w:rPr>
          <w:sz w:val="24"/>
          <w:szCs w:val="24"/>
        </w:rPr>
        <w:t>Аналогічним вважається договір, предм</w:t>
      </w:r>
      <w:r w:rsidR="00D9629D">
        <w:rPr>
          <w:sz w:val="24"/>
          <w:szCs w:val="24"/>
        </w:rPr>
        <w:t>етом закупівлі якого є «</w:t>
      </w:r>
      <w:r w:rsidR="00121B3A">
        <w:rPr>
          <w:sz w:val="24"/>
          <w:szCs w:val="24"/>
        </w:rPr>
        <w:t xml:space="preserve">постачання </w:t>
      </w:r>
      <w:r w:rsidR="00AD4ECB">
        <w:rPr>
          <w:sz w:val="24"/>
          <w:szCs w:val="24"/>
        </w:rPr>
        <w:t>електричної енергії</w:t>
      </w:r>
      <w:r w:rsidRPr="00D7474A">
        <w:rPr>
          <w:sz w:val="24"/>
          <w:szCs w:val="24"/>
        </w:rPr>
        <w:t>».</w:t>
      </w:r>
    </w:p>
    <w:p w:rsidR="0014033A" w:rsidRPr="00D7474A" w:rsidRDefault="0014033A" w:rsidP="0014033A">
      <w:pPr>
        <w:pStyle w:val="32"/>
        <w:spacing w:after="0"/>
        <w:ind w:firstLine="540"/>
        <w:jc w:val="both"/>
        <w:rPr>
          <w:sz w:val="24"/>
          <w:szCs w:val="24"/>
        </w:rPr>
      </w:pPr>
      <w:r w:rsidRPr="00D7474A">
        <w:rPr>
          <w:sz w:val="24"/>
          <w:szCs w:val="24"/>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14033A" w:rsidRPr="00D7474A" w:rsidRDefault="0014033A" w:rsidP="0014033A">
      <w:pPr>
        <w:ind w:firstLine="540"/>
        <w:jc w:val="both"/>
      </w:pPr>
      <w:r w:rsidRPr="00D7474A">
        <w:rPr>
          <w:spacing w:val="2"/>
        </w:rPr>
        <w:t xml:space="preserve">Тендерна пропозиція не повинна містити документів, зміст яких може бути розцінений Замовником як моральний </w:t>
      </w:r>
      <w:r w:rsidRPr="00D7474A">
        <w:rPr>
          <w:spacing w:val="3"/>
        </w:rPr>
        <w:t xml:space="preserve">тиск з метою одержання вигідних для Учасника </w:t>
      </w:r>
      <w:r w:rsidRPr="00D7474A">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rsidR="0014033A" w:rsidRPr="00D7474A" w:rsidRDefault="0014033A" w:rsidP="0014033A">
      <w:pPr>
        <w:ind w:firstLine="540"/>
        <w:jc w:val="both"/>
      </w:pPr>
      <w:r w:rsidRPr="00D7474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зазначених у </w:t>
      </w:r>
      <w:r w:rsidR="006E5113">
        <w:t>пункті 47 Особливостей</w:t>
      </w:r>
      <w:r w:rsidRPr="00D7474A">
        <w:t>,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14033A" w:rsidRPr="00D7474A" w:rsidRDefault="0014033A" w:rsidP="0014033A">
      <w:pPr>
        <w:ind w:firstLine="540"/>
        <w:jc w:val="both"/>
      </w:pPr>
      <w:r w:rsidRPr="00D7474A">
        <w:t xml:space="preserve">Уповноважені представники Замовника мають право особисто пересвідчитися в інформації, викладеній в довідках, які містять відомості про підприємство. </w:t>
      </w:r>
    </w:p>
    <w:p w:rsidR="0014033A" w:rsidRDefault="0014033A" w:rsidP="0014033A">
      <w:pPr>
        <w:shd w:val="clear" w:color="auto" w:fill="FFFFFF" w:themeFill="background1"/>
        <w:rPr>
          <w:color w:val="000000" w:themeColor="text1"/>
        </w:rPr>
      </w:pPr>
    </w:p>
    <w:p w:rsidR="0014033A" w:rsidRPr="00DC4D3A" w:rsidRDefault="0014033A" w:rsidP="0014033A">
      <w:pPr>
        <w:shd w:val="clear" w:color="auto" w:fill="FFFFFF" w:themeFill="background1"/>
        <w:rPr>
          <w:color w:val="000000" w:themeColor="text1"/>
        </w:rPr>
      </w:pPr>
    </w:p>
    <w:p w:rsidR="0014033A" w:rsidRDefault="0014033A" w:rsidP="0014033A">
      <w:pPr>
        <w:ind w:firstLine="540"/>
        <w:jc w:val="center"/>
        <w:rPr>
          <w:b/>
          <w:bCs/>
          <w:color w:val="000000"/>
        </w:rPr>
      </w:pPr>
    </w:p>
    <w:p w:rsidR="0014033A" w:rsidRDefault="0014033A" w:rsidP="0014033A">
      <w:pPr>
        <w:ind w:firstLine="540"/>
        <w:jc w:val="center"/>
        <w:rPr>
          <w:b/>
          <w:bCs/>
          <w:color w:val="000000"/>
        </w:rPr>
      </w:pPr>
    </w:p>
    <w:p w:rsidR="0014033A" w:rsidRDefault="0014033A" w:rsidP="0014033A">
      <w:pPr>
        <w:ind w:firstLine="540"/>
        <w:jc w:val="center"/>
        <w:rPr>
          <w:b/>
          <w:bCs/>
          <w:color w:val="000000"/>
        </w:rPr>
      </w:pPr>
    </w:p>
    <w:p w:rsidR="0014033A" w:rsidRDefault="0014033A" w:rsidP="0014033A">
      <w:pPr>
        <w:ind w:firstLine="540"/>
        <w:jc w:val="center"/>
        <w:rPr>
          <w:b/>
          <w:bCs/>
          <w:color w:val="000000"/>
        </w:rPr>
      </w:pPr>
    </w:p>
    <w:p w:rsidR="0014033A" w:rsidRPr="00B64ACE" w:rsidRDefault="0014033A" w:rsidP="0014033A">
      <w:pPr>
        <w:ind w:firstLine="540"/>
        <w:jc w:val="center"/>
        <w:rPr>
          <w:b/>
          <w:bCs/>
          <w:color w:val="000000"/>
        </w:rPr>
      </w:pPr>
      <w:r w:rsidRPr="00B64ACE">
        <w:rPr>
          <w:b/>
          <w:bCs/>
          <w:color w:val="000000"/>
        </w:rPr>
        <w:t xml:space="preserve">ПЕРЕЛІК ДОКУМЕНТІВ, </w:t>
      </w:r>
    </w:p>
    <w:p w:rsidR="0014033A" w:rsidRDefault="0014033A" w:rsidP="0014033A">
      <w:pPr>
        <w:jc w:val="center"/>
        <w:rPr>
          <w:b/>
          <w:bCs/>
          <w:color w:val="000000"/>
        </w:rPr>
      </w:pPr>
    </w:p>
    <w:p w:rsidR="0014033A" w:rsidRPr="00B64ACE" w:rsidRDefault="0014033A" w:rsidP="0014033A">
      <w:pPr>
        <w:jc w:val="center"/>
        <w:rPr>
          <w:b/>
          <w:bCs/>
          <w:color w:val="000000"/>
        </w:rPr>
      </w:pPr>
      <w:r>
        <w:rPr>
          <w:b/>
          <w:bCs/>
          <w:color w:val="000000"/>
        </w:rPr>
        <w:t>Щ</w:t>
      </w:r>
      <w:r w:rsidRPr="00B64ACE">
        <w:rPr>
          <w:b/>
          <w:bCs/>
          <w:color w:val="000000"/>
        </w:rPr>
        <w:t xml:space="preserve">О ВИМАГАЮТЬСЯ ДЛЯ ПІДТВЕРДЖЕННЯ ВІДПОВІДНОСТІ УЧАСНИКА ВИМОГАМ, УСТАНОВЛЕНИМ </w:t>
      </w:r>
      <w:r>
        <w:rPr>
          <w:b/>
          <w:bCs/>
          <w:color w:val="000000"/>
        </w:rPr>
        <w:t>ПУНКТОМ 47 ОСОБЛИВОСТЕЙ</w:t>
      </w:r>
    </w:p>
    <w:p w:rsidR="0014033A" w:rsidRPr="00FE0AA7" w:rsidRDefault="0014033A" w:rsidP="0014033A">
      <w:pPr>
        <w:jc w:val="both"/>
        <w:rPr>
          <w:i/>
        </w:rPr>
      </w:pPr>
      <w:r w:rsidRPr="00B64ACE">
        <w:rPr>
          <w:bCs/>
          <w:color w:val="000000"/>
        </w:rPr>
        <w:t xml:space="preserve">Інформація по </w:t>
      </w:r>
      <w:r>
        <w:rPr>
          <w:bCs/>
          <w:color w:val="000000"/>
        </w:rPr>
        <w:t>пункту 47 Особливостей</w:t>
      </w:r>
      <w:r w:rsidRPr="00B64ACE">
        <w:rPr>
          <w:bCs/>
          <w:color w:val="000000"/>
        </w:rPr>
        <w:t xml:space="preserve"> вноситься учасником в електронні поля.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Pr>
          <w:bCs/>
          <w:color w:val="000000"/>
        </w:rPr>
        <w:t>пунктом 47 Особливостей</w:t>
      </w:r>
      <w:r w:rsidRPr="00B64ACE">
        <w:rPr>
          <w:bCs/>
          <w:color w:val="000000"/>
        </w:rPr>
        <w:t xml:space="preserve"> </w:t>
      </w:r>
      <w:r>
        <w:rPr>
          <w:i/>
        </w:rPr>
        <w:t>(крім абзацу 14 пункту 47</w:t>
      </w:r>
      <w:r w:rsidRPr="00FE0AA7">
        <w:rPr>
          <w:i/>
        </w:rPr>
        <w:t xml:space="preserve"> </w:t>
      </w:r>
      <w:r>
        <w:rPr>
          <w:i/>
        </w:rPr>
        <w:t>Особливостей)</w:t>
      </w:r>
      <w:r w:rsidRPr="009D4B38">
        <w:rPr>
          <w:i/>
        </w:rPr>
        <w:t>, а</w:t>
      </w:r>
      <w:r w:rsidRPr="00E87A0F">
        <w:rPr>
          <w:i/>
        </w:rPr>
        <w:t xml:space="preserve"> також </w:t>
      </w:r>
      <w:r>
        <w:rPr>
          <w:i/>
        </w:rPr>
        <w:t>надає наведену нижче у цьому розділі додатку 5 до тендерної документації інформацію</w:t>
      </w:r>
    </w:p>
    <w:p w:rsidR="0014033A" w:rsidRPr="00E87A0F" w:rsidRDefault="0014033A" w:rsidP="0014033A">
      <w:pPr>
        <w:jc w:val="center"/>
        <w:rPr>
          <w:b/>
          <w:caps/>
        </w:rPr>
      </w:pPr>
    </w:p>
    <w:p w:rsidR="0014033A" w:rsidRPr="00AF772D" w:rsidRDefault="0014033A" w:rsidP="0014033A">
      <w:pPr>
        <w:jc w:val="both"/>
      </w:pPr>
      <w:r w:rsidRPr="00607181">
        <w:rPr>
          <w:caps/>
        </w:rPr>
        <w:t>1.1.</w:t>
      </w:r>
      <w:r w:rsidRPr="00607181">
        <w:rPr>
          <w:i/>
        </w:rPr>
        <w:t xml:space="preserve"> </w:t>
      </w:r>
      <w:r w:rsidRPr="00607181">
        <w:t xml:space="preserve"> </w:t>
      </w:r>
      <w:r>
        <w:t>І</w:t>
      </w:r>
      <w:r w:rsidRPr="002A7979">
        <w:t>нформація в довільній формі щодо того чи стосовно учасника</w:t>
      </w:r>
      <w:r w:rsidRPr="00607181">
        <w:t xml:space="preserve"> </w:t>
      </w:r>
      <w:r w:rsidRPr="00607181">
        <w:rPr>
          <w:b/>
        </w:rPr>
        <w:t>наявні / відсутні</w:t>
      </w:r>
      <w:r w:rsidRPr="00607181">
        <w:t xml:space="preserve"> </w:t>
      </w:r>
      <w:r w:rsidRPr="002A7979">
        <w:t>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07181">
        <w:t>.</w:t>
      </w:r>
    </w:p>
    <w:p w:rsidR="0014033A" w:rsidRDefault="0014033A" w:rsidP="0014033A">
      <w:pPr>
        <w:jc w:val="both"/>
        <w:rPr>
          <w:i/>
          <w:sz w:val="20"/>
          <w:szCs w:val="20"/>
        </w:rPr>
      </w:pPr>
    </w:p>
    <w:p w:rsidR="0014033A" w:rsidRPr="0045211C" w:rsidRDefault="0014033A" w:rsidP="0014033A">
      <w:pPr>
        <w:jc w:val="both"/>
        <w:rPr>
          <w:caps/>
        </w:rPr>
      </w:pPr>
      <w:r w:rsidRPr="008A190B">
        <w:rPr>
          <w:i/>
          <w:sz w:val="20"/>
          <w:szCs w:val="20"/>
        </w:rPr>
        <w:t xml:space="preserve">Учасник процедури закупівлі, що перебуває в обставинах, зазначених у п.1.1. цього додатку (згідно </w:t>
      </w:r>
      <w:r>
        <w:rPr>
          <w:i/>
          <w:sz w:val="20"/>
          <w:szCs w:val="20"/>
        </w:rPr>
        <w:t>абзацу 14 пункту 47</w:t>
      </w:r>
      <w:r w:rsidRPr="00525B80">
        <w:rPr>
          <w:i/>
          <w:sz w:val="20"/>
          <w:szCs w:val="20"/>
        </w:rPr>
        <w:t xml:space="preserve"> Особливостей</w:t>
      </w:r>
      <w:r w:rsidRPr="008A190B">
        <w:rPr>
          <w:i/>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8A190B">
        <w:rPr>
          <w:b/>
          <w:i/>
          <w:sz w:val="20"/>
          <w:szCs w:val="20"/>
        </w:rPr>
        <w:t>Якщо замовник вважає таке підтвердження достатнім</w:t>
      </w:r>
      <w:r w:rsidRPr="008A190B">
        <w:rPr>
          <w:i/>
          <w:sz w:val="20"/>
          <w:szCs w:val="20"/>
        </w:rPr>
        <w:t>, учаснику не може бути відмовлено в участі в процедурі закупівлі.</w:t>
      </w:r>
    </w:p>
    <w:p w:rsidR="0014033A" w:rsidRPr="007216AB" w:rsidRDefault="0014033A" w:rsidP="0014033A">
      <w:pPr>
        <w:ind w:firstLine="567"/>
        <w:jc w:val="both"/>
      </w:pPr>
      <w:r>
        <w:rPr>
          <w:color w:val="333333"/>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3"/>
            <w:color w:val="006600"/>
            <w:shd w:val="clear" w:color="auto" w:fill="FFFFFF"/>
          </w:rPr>
          <w:t>підпунктах 3</w:t>
        </w:r>
      </w:hyperlink>
      <w:r>
        <w:rPr>
          <w:color w:val="333333"/>
          <w:shd w:val="clear" w:color="auto" w:fill="FFFFFF"/>
        </w:rPr>
        <w:t>, </w:t>
      </w:r>
      <w:hyperlink r:id="rId8" w:anchor="n620" w:history="1">
        <w:r>
          <w:rPr>
            <w:rStyle w:val="a3"/>
            <w:color w:val="006600"/>
            <w:shd w:val="clear" w:color="auto" w:fill="FFFFFF"/>
          </w:rPr>
          <w:t>5</w:t>
        </w:r>
      </w:hyperlink>
      <w:r>
        <w:rPr>
          <w:color w:val="333333"/>
          <w:shd w:val="clear" w:color="auto" w:fill="FFFFFF"/>
        </w:rPr>
        <w:t>, </w:t>
      </w:r>
      <w:hyperlink r:id="rId9" w:anchor="n621" w:history="1">
        <w:r>
          <w:rPr>
            <w:rStyle w:val="a3"/>
            <w:color w:val="006600"/>
            <w:shd w:val="clear" w:color="auto" w:fill="FFFFFF"/>
          </w:rPr>
          <w:t>6</w:t>
        </w:r>
      </w:hyperlink>
      <w:r>
        <w:rPr>
          <w:color w:val="333333"/>
          <w:shd w:val="clear" w:color="auto" w:fill="FFFFFF"/>
        </w:rPr>
        <w:t> і </w:t>
      </w:r>
      <w:hyperlink r:id="rId10" w:anchor="n627" w:history="1">
        <w:r>
          <w:rPr>
            <w:rStyle w:val="a3"/>
            <w:color w:val="006600"/>
            <w:shd w:val="clear" w:color="auto" w:fill="FFFFFF"/>
          </w:rPr>
          <w:t>12</w:t>
        </w:r>
      </w:hyperlink>
      <w:r>
        <w:rPr>
          <w:color w:val="333333"/>
          <w:shd w:val="clear" w:color="auto" w:fill="FFFFFF"/>
        </w:rPr>
        <w:t> та в </w:t>
      </w:r>
      <w:hyperlink r:id="rId11" w:anchor="n628" w:history="1">
        <w:r>
          <w:rPr>
            <w:rStyle w:val="a3"/>
            <w:color w:val="006600"/>
            <w:shd w:val="clear" w:color="auto" w:fill="FFFFFF"/>
          </w:rPr>
          <w:t>абзаці чотирнадцятому</w:t>
        </w:r>
      </w:hyperlink>
      <w:r>
        <w:rPr>
          <w:color w:val="333333"/>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Pr>
            <w:rStyle w:val="a3"/>
            <w:color w:val="000099"/>
            <w:shd w:val="clear" w:color="auto" w:fill="FFFFFF"/>
          </w:rPr>
          <w:t>Законом України</w:t>
        </w:r>
      </w:hyperlink>
      <w:r>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033A" w:rsidRPr="0096063B" w:rsidRDefault="0014033A" w:rsidP="0014033A"/>
    <w:p w:rsidR="003F165E" w:rsidRPr="007216AB" w:rsidRDefault="003F165E" w:rsidP="0014033A">
      <w:pPr>
        <w:pStyle w:val="32"/>
        <w:spacing w:after="0"/>
        <w:ind w:firstLine="540"/>
        <w:jc w:val="both"/>
        <w:rPr>
          <w:sz w:val="24"/>
          <w:szCs w:val="24"/>
        </w:rPr>
      </w:pPr>
    </w:p>
    <w:sectPr w:rsidR="003F165E" w:rsidRPr="007216AB" w:rsidSect="008B0609">
      <w:headerReference w:type="even" r:id="rId13"/>
      <w:headerReference w:type="default" r:id="rId14"/>
      <w:pgSz w:w="11906" w:h="16838"/>
      <w:pgMar w:top="851" w:right="567"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AF" w:rsidRDefault="006042AF" w:rsidP="000769C1">
      <w:r>
        <w:separator/>
      </w:r>
    </w:p>
  </w:endnote>
  <w:endnote w:type="continuationSeparator" w:id="0">
    <w:p w:rsidR="006042AF" w:rsidRDefault="006042AF" w:rsidP="00076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AF" w:rsidRDefault="006042AF" w:rsidP="000769C1">
      <w:r>
        <w:separator/>
      </w:r>
    </w:p>
  </w:footnote>
  <w:footnote w:type="continuationSeparator" w:id="0">
    <w:p w:rsidR="006042AF" w:rsidRDefault="006042AF" w:rsidP="00076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08" w:rsidRDefault="00051792" w:rsidP="00824EA1">
    <w:pPr>
      <w:pStyle w:val="a5"/>
      <w:framePr w:wrap="around" w:vAnchor="text" w:hAnchor="margin" w:xAlign="center" w:y="1"/>
      <w:rPr>
        <w:rStyle w:val="a8"/>
      </w:rPr>
    </w:pPr>
    <w:r>
      <w:rPr>
        <w:rStyle w:val="a8"/>
      </w:rPr>
      <w:fldChar w:fldCharType="begin"/>
    </w:r>
    <w:r w:rsidR="00D10D3D">
      <w:rPr>
        <w:rStyle w:val="a8"/>
      </w:rPr>
      <w:instrText xml:space="preserve">PAGE  </w:instrText>
    </w:r>
    <w:r>
      <w:rPr>
        <w:rStyle w:val="a8"/>
      </w:rPr>
      <w:fldChar w:fldCharType="end"/>
    </w:r>
  </w:p>
  <w:p w:rsidR="00837908" w:rsidRDefault="006042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08" w:rsidRDefault="00051792" w:rsidP="00824EA1">
    <w:pPr>
      <w:pStyle w:val="a5"/>
      <w:framePr w:wrap="around" w:vAnchor="text" w:hAnchor="margin" w:xAlign="center" w:y="1"/>
      <w:rPr>
        <w:rStyle w:val="a8"/>
      </w:rPr>
    </w:pPr>
    <w:r>
      <w:rPr>
        <w:rStyle w:val="a8"/>
      </w:rPr>
      <w:fldChar w:fldCharType="begin"/>
    </w:r>
    <w:r w:rsidR="00D10D3D">
      <w:rPr>
        <w:rStyle w:val="a8"/>
      </w:rPr>
      <w:instrText xml:space="preserve">PAGE  </w:instrText>
    </w:r>
    <w:r>
      <w:rPr>
        <w:rStyle w:val="a8"/>
      </w:rPr>
      <w:fldChar w:fldCharType="separate"/>
    </w:r>
    <w:r w:rsidR="00121B3A">
      <w:rPr>
        <w:rStyle w:val="a8"/>
        <w:noProof/>
      </w:rPr>
      <w:t>1</w:t>
    </w:r>
    <w:r>
      <w:rPr>
        <w:rStyle w:val="a8"/>
      </w:rPr>
      <w:fldChar w:fldCharType="end"/>
    </w:r>
  </w:p>
  <w:p w:rsidR="00837908" w:rsidRDefault="006042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C79B7"/>
    <w:multiLevelType w:val="hybridMultilevel"/>
    <w:tmpl w:val="E814F9C4"/>
    <w:lvl w:ilvl="0" w:tplc="A9C4440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10D3D"/>
    <w:rsid w:val="00051792"/>
    <w:rsid w:val="000769C1"/>
    <w:rsid w:val="000D7709"/>
    <w:rsid w:val="00121B3A"/>
    <w:rsid w:val="0014033A"/>
    <w:rsid w:val="00190089"/>
    <w:rsid w:val="003B5EDF"/>
    <w:rsid w:val="003F165E"/>
    <w:rsid w:val="004722F7"/>
    <w:rsid w:val="00483096"/>
    <w:rsid w:val="005F1323"/>
    <w:rsid w:val="006042AF"/>
    <w:rsid w:val="006E5113"/>
    <w:rsid w:val="007216AB"/>
    <w:rsid w:val="00773319"/>
    <w:rsid w:val="007A6AAA"/>
    <w:rsid w:val="007D2849"/>
    <w:rsid w:val="007E2A51"/>
    <w:rsid w:val="00811682"/>
    <w:rsid w:val="00863D52"/>
    <w:rsid w:val="00870F0A"/>
    <w:rsid w:val="009155CD"/>
    <w:rsid w:val="00934DBD"/>
    <w:rsid w:val="009640BC"/>
    <w:rsid w:val="00A327D8"/>
    <w:rsid w:val="00A815E7"/>
    <w:rsid w:val="00AD4ECB"/>
    <w:rsid w:val="00B04E77"/>
    <w:rsid w:val="00B64ACE"/>
    <w:rsid w:val="00B65B33"/>
    <w:rsid w:val="00BA241E"/>
    <w:rsid w:val="00C5481F"/>
    <w:rsid w:val="00C56299"/>
    <w:rsid w:val="00CE6670"/>
    <w:rsid w:val="00D10D3D"/>
    <w:rsid w:val="00D7474A"/>
    <w:rsid w:val="00D84138"/>
    <w:rsid w:val="00D9629D"/>
    <w:rsid w:val="00DE07A4"/>
    <w:rsid w:val="00E43DD9"/>
    <w:rsid w:val="00F67DD2"/>
    <w:rsid w:val="00FA3A6F"/>
    <w:rsid w:val="00FF7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0D3D"/>
    <w:rPr>
      <w:color w:val="0000FF"/>
      <w:u w:val="single"/>
    </w:rPr>
  </w:style>
  <w:style w:type="paragraph" w:customStyle="1" w:styleId="rvps2">
    <w:name w:val="rvps2"/>
    <w:basedOn w:val="a"/>
    <w:rsid w:val="00D10D3D"/>
    <w:pPr>
      <w:spacing w:before="100" w:beforeAutospacing="1" w:after="100" w:afterAutospacing="1"/>
    </w:pPr>
    <w:rPr>
      <w:rFonts w:eastAsia="MS Mincho"/>
    </w:rPr>
  </w:style>
  <w:style w:type="paragraph" w:styleId="a4">
    <w:name w:val="No Spacing"/>
    <w:qFormat/>
    <w:rsid w:val="00D10D3D"/>
    <w:pPr>
      <w:spacing w:after="0" w:line="240" w:lineRule="auto"/>
    </w:pPr>
    <w:rPr>
      <w:rFonts w:ascii="Calibri" w:eastAsia="Calibri" w:hAnsi="Calibri" w:cs="Times New Roman"/>
    </w:rPr>
  </w:style>
  <w:style w:type="paragraph" w:styleId="a5">
    <w:name w:val="header"/>
    <w:basedOn w:val="a"/>
    <w:link w:val="a6"/>
    <w:rsid w:val="00D10D3D"/>
    <w:pPr>
      <w:tabs>
        <w:tab w:val="center" w:pos="4819"/>
        <w:tab w:val="right" w:pos="9639"/>
      </w:tabs>
    </w:pPr>
    <w:rPr>
      <w:rFonts w:ascii="Calibri" w:eastAsia="MS Mincho" w:hAnsi="Calibri"/>
      <w:sz w:val="20"/>
      <w:szCs w:val="20"/>
      <w:lang w:val="ru-RU" w:eastAsia="ru-RU"/>
    </w:rPr>
  </w:style>
  <w:style w:type="character" w:customStyle="1" w:styleId="a6">
    <w:name w:val="Верхний колонтитул Знак"/>
    <w:basedOn w:val="a0"/>
    <w:link w:val="a5"/>
    <w:rsid w:val="00D10D3D"/>
    <w:rPr>
      <w:rFonts w:ascii="Calibri" w:eastAsia="MS Mincho" w:hAnsi="Calibri" w:cs="Times New Roman"/>
      <w:sz w:val="20"/>
      <w:szCs w:val="20"/>
      <w:lang w:val="ru-RU" w:eastAsia="ru-RU"/>
    </w:rPr>
  </w:style>
  <w:style w:type="paragraph" w:styleId="3">
    <w:name w:val="Body Text 3"/>
    <w:basedOn w:val="a"/>
    <w:link w:val="30"/>
    <w:rsid w:val="00D10D3D"/>
    <w:pPr>
      <w:spacing w:after="120"/>
    </w:pPr>
    <w:rPr>
      <w:rFonts w:eastAsia="MS Mincho"/>
      <w:sz w:val="16"/>
      <w:szCs w:val="16"/>
      <w:lang w:val="ru-RU" w:eastAsia="ru-RU"/>
    </w:rPr>
  </w:style>
  <w:style w:type="character" w:customStyle="1" w:styleId="30">
    <w:name w:val="Основной текст 3 Знак"/>
    <w:basedOn w:val="a0"/>
    <w:link w:val="3"/>
    <w:rsid w:val="00D10D3D"/>
    <w:rPr>
      <w:rFonts w:ascii="Times New Roman" w:eastAsia="MS Mincho" w:hAnsi="Times New Roman" w:cs="Times New Roman"/>
      <w:sz w:val="16"/>
      <w:szCs w:val="16"/>
      <w:lang w:val="ru-RU" w:eastAsia="ru-RU"/>
    </w:rPr>
  </w:style>
  <w:style w:type="paragraph" w:customStyle="1" w:styleId="32">
    <w:name w:val="Основной текст 32"/>
    <w:basedOn w:val="a"/>
    <w:rsid w:val="00D10D3D"/>
    <w:pPr>
      <w:suppressAutoHyphens/>
      <w:spacing w:after="120"/>
    </w:pPr>
    <w:rPr>
      <w:sz w:val="16"/>
      <w:szCs w:val="16"/>
      <w:lang w:eastAsia="ar-SA"/>
    </w:rPr>
  </w:style>
  <w:style w:type="table" w:styleId="a7">
    <w:name w:val="Table Grid"/>
    <w:basedOn w:val="a1"/>
    <w:rsid w:val="00D10D3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10D3D"/>
  </w:style>
  <w:style w:type="paragraph" w:styleId="a9">
    <w:name w:val="List Paragraph"/>
    <w:basedOn w:val="a"/>
    <w:uiPriority w:val="34"/>
    <w:qFormat/>
    <w:rsid w:val="00B64ACE"/>
    <w:pPr>
      <w:ind w:left="720"/>
      <w:contextualSpacing/>
    </w:pPr>
  </w:style>
  <w:style w:type="paragraph" w:styleId="aa">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Обычный (веб) Знак1"/>
    <w:basedOn w:val="a"/>
    <w:link w:val="ab"/>
    <w:unhideWhenUsed/>
    <w:rsid w:val="003F165E"/>
    <w:pPr>
      <w:spacing w:before="100" w:beforeAutospacing="1" w:after="100" w:afterAutospacing="1"/>
    </w:pPr>
    <w:rPr>
      <w:lang w:val="ru-RU" w:eastAsia="ru-RU"/>
    </w:rPr>
  </w:style>
  <w:style w:type="character" w:customStyle="1" w:styleId="ab">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
    <w:link w:val="aa"/>
    <w:rsid w:val="003F165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dc:creator>
  <cp:lastModifiedBy>FossDoc</cp:lastModifiedBy>
  <cp:revision>4</cp:revision>
  <cp:lastPrinted>2022-10-24T11:36:00Z</cp:lastPrinted>
  <dcterms:created xsi:type="dcterms:W3CDTF">2023-11-30T07:07:00Z</dcterms:created>
  <dcterms:modified xsi:type="dcterms:W3CDTF">2023-11-30T08:18:00Z</dcterms:modified>
</cp:coreProperties>
</file>