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4A" w:rsidRPr="00731A66" w:rsidRDefault="00933345" w:rsidP="00933345">
      <w:pPr>
        <w:pStyle w:val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Перелік змін</w:t>
      </w:r>
      <w:r w:rsidR="00874A4A" w:rsidRPr="00731A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тендерної документації:</w:t>
      </w:r>
    </w:p>
    <w:p w:rsidR="00731A66" w:rsidRDefault="00731A66" w:rsidP="009E5296">
      <w:pPr>
        <w:pStyle w:val="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874A4A" w:rsidRPr="00484DAE" w:rsidRDefault="001073C0" w:rsidP="00484DAE">
      <w:pPr>
        <w:spacing w:line="240" w:lineRule="atLeast"/>
        <w:rPr>
          <w:color w:val="6D6D6D"/>
        </w:rPr>
      </w:pPr>
      <w:r w:rsidRPr="00484DAE">
        <w:rPr>
          <w:lang w:val="uk-UA"/>
        </w:rPr>
        <w:t xml:space="preserve">     </w:t>
      </w:r>
      <w:r w:rsidR="00874A4A" w:rsidRPr="00484DAE">
        <w:rPr>
          <w:lang w:val="uk-UA"/>
        </w:rPr>
        <w:t xml:space="preserve">По закупівлі: </w:t>
      </w:r>
      <w:r w:rsidR="00484DAE" w:rsidRPr="00484DAE">
        <w:rPr>
          <w:color w:val="000000" w:themeColor="text1"/>
          <w:lang w:val="uk-UA"/>
        </w:rPr>
        <w:t xml:space="preserve">Код ДК 021:2015 - 33600000-6 - Фармацевтична продукція (лікарські засоби – </w:t>
      </w:r>
      <w:r w:rsidR="00484DAE" w:rsidRPr="00484DAE">
        <w:rPr>
          <w:color w:val="000000" w:themeColor="text1"/>
        </w:rPr>
        <w:t>13160 </w:t>
      </w:r>
      <w:r w:rsidR="00484DAE" w:rsidRPr="00484DAE">
        <w:rPr>
          <w:color w:val="000000" w:themeColor="text1"/>
          <w:lang w:val="uk-UA"/>
        </w:rPr>
        <w:t>уп.)</w:t>
      </w:r>
      <w:r w:rsidR="00933345" w:rsidRPr="00484DAE">
        <w:rPr>
          <w:color w:val="000000" w:themeColor="text1"/>
          <w:lang w:val="uk-UA"/>
        </w:rPr>
        <w:t xml:space="preserve"> (унікальний номер оголошення про проведення конкурентної процедури закупівлі, присвоєний електронною системою закупівель </w:t>
      </w:r>
      <w:hyperlink r:id="rId7" w:tgtFrame="_blank" w:tooltip="Оголошення на порталі Уповноваженого органу" w:history="1">
        <w:r w:rsidR="00484DAE" w:rsidRPr="00484DAE">
          <w:t>UA-2023-05-18-014201-a</w:t>
        </w:r>
      </w:hyperlink>
      <w:r w:rsidR="00933345" w:rsidRPr="00484DAE">
        <w:rPr>
          <w:color w:val="000000" w:themeColor="text1"/>
          <w:lang w:val="uk-UA"/>
        </w:rPr>
        <w:t>)</w:t>
      </w:r>
      <w:r w:rsidR="00874A4A" w:rsidRPr="00484DAE">
        <w:rPr>
          <w:lang w:val="uk-UA"/>
        </w:rPr>
        <w:t>.</w:t>
      </w:r>
    </w:p>
    <w:p w:rsidR="00874A4A" w:rsidRPr="0086260B" w:rsidRDefault="00874A4A" w:rsidP="00731A66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КНП «Олександрівська клінічна лікарня м. Києва» вносить зміни до тендерної документації та надає перелік внесених змін:</w:t>
      </w:r>
    </w:p>
    <w:p w:rsidR="00874A4A" w:rsidRPr="0086260B" w:rsidRDefault="00874A4A" w:rsidP="00731A66">
      <w:pPr>
        <w:pStyle w:val="16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ч.1 Розділу 4. тендерної документації виключити та викласти ч.1 Розділу 4. тендерної документації у наступній редакції:</w:t>
      </w:r>
    </w:p>
    <w:p w:rsidR="00874A4A" w:rsidRDefault="00874A4A" w:rsidP="00874A4A">
      <w:pPr>
        <w:pStyle w:val="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248"/>
        <w:gridCol w:w="5073"/>
      </w:tblGrid>
      <w:tr w:rsidR="00874A4A" w:rsidRPr="00D0777F" w:rsidTr="00874A4A">
        <w:trPr>
          <w:cantSplit/>
          <w:trHeight w:val="675"/>
        </w:trPr>
        <w:tc>
          <w:tcPr>
            <w:tcW w:w="269" w:type="pct"/>
            <w:shd w:val="clear" w:color="auto" w:fill="auto"/>
            <w:vAlign w:val="center"/>
          </w:tcPr>
          <w:p w:rsidR="00874A4A" w:rsidRPr="00022421" w:rsidRDefault="00874A4A" w:rsidP="0034618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auto"/>
          </w:tcPr>
          <w:p w:rsidR="00933345" w:rsidRDefault="00933345" w:rsidP="00346184">
            <w:pPr>
              <w:jc w:val="center"/>
              <w:rPr>
                <w:b/>
                <w:lang w:val="uk-UA"/>
              </w:rPr>
            </w:pPr>
          </w:p>
          <w:p w:rsidR="00874A4A" w:rsidRPr="00E40119" w:rsidRDefault="00874A4A" w:rsidP="003461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A4A" w:rsidRPr="00D0777F" w:rsidRDefault="00874A4A" w:rsidP="00346184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874A4A" w:rsidRPr="00CD77FA" w:rsidTr="00874A4A">
        <w:trPr>
          <w:cantSplit/>
          <w:trHeight w:val="482"/>
        </w:trPr>
        <w:tc>
          <w:tcPr>
            <w:tcW w:w="269" w:type="pct"/>
            <w:vAlign w:val="center"/>
          </w:tcPr>
          <w:p w:rsidR="00874A4A" w:rsidRPr="00EC2FE0" w:rsidRDefault="00874A4A" w:rsidP="00346184">
            <w:pPr>
              <w:shd w:val="clear" w:color="auto" w:fill="FFFFFF"/>
              <w:jc w:val="center"/>
              <w:rPr>
                <w:lang w:val="uk-UA"/>
              </w:rPr>
            </w:pPr>
            <w:r w:rsidRPr="00EC2FE0">
              <w:rPr>
                <w:lang w:val="uk-UA"/>
              </w:rPr>
              <w:t>1</w:t>
            </w:r>
          </w:p>
        </w:tc>
        <w:tc>
          <w:tcPr>
            <w:tcW w:w="2156" w:type="pct"/>
          </w:tcPr>
          <w:p w:rsidR="00933345" w:rsidRPr="00933345" w:rsidRDefault="00933345" w:rsidP="00933345">
            <w:pPr>
              <w:widowControl w:val="0"/>
              <w:contextualSpacing/>
              <w:jc w:val="both"/>
              <w:rPr>
                <w:strike/>
                <w:lang w:val="uk-UA"/>
              </w:rPr>
            </w:pPr>
            <w:r w:rsidRPr="00933345">
              <w:rPr>
                <w:strike/>
                <w:lang w:val="uk-UA"/>
              </w:rPr>
              <w:t>К</w:t>
            </w:r>
            <w:r w:rsidRPr="00933345">
              <w:rPr>
                <w:strike/>
              </w:rPr>
              <w:t xml:space="preserve">інцевий строк подання тендерних пропозицій </w:t>
            </w:r>
            <w:r w:rsidR="00FD737F">
              <w:rPr>
                <w:b/>
                <w:strike/>
                <w:lang w:val="uk-UA"/>
              </w:rPr>
              <w:t>26</w:t>
            </w:r>
            <w:r w:rsidRPr="00933345">
              <w:rPr>
                <w:b/>
                <w:strike/>
                <w:lang w:val="uk-UA"/>
              </w:rPr>
              <w:t>.</w:t>
            </w:r>
            <w:r w:rsidRPr="00933345">
              <w:rPr>
                <w:b/>
                <w:strike/>
              </w:rPr>
              <w:t>0</w:t>
            </w:r>
            <w:r w:rsidR="00FD737F">
              <w:rPr>
                <w:b/>
                <w:strike/>
                <w:lang w:val="uk-UA"/>
              </w:rPr>
              <w:t>5.2023</w:t>
            </w:r>
            <w:r w:rsidRPr="00933345">
              <w:rPr>
                <w:b/>
                <w:strike/>
                <w:lang w:val="uk-UA"/>
              </w:rPr>
              <w:t xml:space="preserve"> р.</w:t>
            </w:r>
          </w:p>
          <w:p w:rsidR="00731A66" w:rsidRPr="00731A66" w:rsidRDefault="00731A66" w:rsidP="00731A66">
            <w:pPr>
              <w:widowControl w:val="0"/>
              <w:contextualSpacing/>
              <w:rPr>
                <w:strike/>
                <w:color w:val="auto"/>
              </w:rPr>
            </w:pPr>
          </w:p>
          <w:p w:rsidR="00874A4A" w:rsidRPr="00173B00" w:rsidRDefault="00874A4A" w:rsidP="00CD77FA">
            <w:pPr>
              <w:rPr>
                <w:lang w:val="uk-UA"/>
              </w:rPr>
            </w:pPr>
          </w:p>
        </w:tc>
        <w:tc>
          <w:tcPr>
            <w:tcW w:w="2575" w:type="pct"/>
            <w:shd w:val="clear" w:color="auto" w:fill="auto"/>
          </w:tcPr>
          <w:p w:rsidR="00933345" w:rsidRPr="00933345" w:rsidRDefault="00933345" w:rsidP="00933345">
            <w:pPr>
              <w:widowControl w:val="0"/>
              <w:contextualSpacing/>
              <w:jc w:val="both"/>
              <w:rPr>
                <w:lang w:val="uk-UA"/>
              </w:rPr>
            </w:pPr>
            <w:r w:rsidRPr="000F49DC">
              <w:rPr>
                <w:lang w:val="uk-UA"/>
              </w:rPr>
              <w:t>К</w:t>
            </w:r>
            <w:r w:rsidRPr="000F49DC">
              <w:t xml:space="preserve">інцевий строк подання тендерних </w:t>
            </w:r>
            <w:r w:rsidRPr="003D6FE7">
              <w:t xml:space="preserve">пропозицій </w:t>
            </w:r>
            <w:r w:rsidR="00FD737F">
              <w:rPr>
                <w:b/>
                <w:lang w:val="uk-UA"/>
              </w:rPr>
              <w:t>29</w:t>
            </w:r>
            <w:r w:rsidRPr="00C03A7D">
              <w:rPr>
                <w:b/>
                <w:lang w:val="uk-UA"/>
              </w:rPr>
              <w:t>.</w:t>
            </w:r>
            <w:r w:rsidRPr="00C03A7D">
              <w:rPr>
                <w:b/>
              </w:rPr>
              <w:t>0</w:t>
            </w:r>
            <w:r w:rsidR="00FD737F">
              <w:rPr>
                <w:b/>
                <w:lang w:val="uk-UA"/>
              </w:rPr>
              <w:t>5.2023</w:t>
            </w:r>
            <w:r w:rsidRPr="00685CD2">
              <w:rPr>
                <w:b/>
                <w:lang w:val="uk-UA"/>
              </w:rPr>
              <w:t xml:space="preserve"> р.</w:t>
            </w:r>
          </w:p>
          <w:p w:rsidR="00874A4A" w:rsidRPr="00933345" w:rsidRDefault="00874A4A" w:rsidP="00731A66"/>
        </w:tc>
      </w:tr>
    </w:tbl>
    <w:p w:rsidR="009E5296" w:rsidRDefault="009E5296" w:rsidP="009E5296">
      <w:pPr>
        <w:ind w:firstLine="708"/>
        <w:rPr>
          <w:lang w:val="uk-UA" w:eastAsia="ar-SA"/>
        </w:rPr>
      </w:pPr>
    </w:p>
    <w:p w:rsidR="00BF247C" w:rsidRPr="00543AF9" w:rsidRDefault="00377665" w:rsidP="00543AF9">
      <w:pPr>
        <w:outlineLvl w:val="0"/>
        <w:rPr>
          <w:i/>
          <w:iCs/>
          <w:lang w:val="uk-UA"/>
        </w:rPr>
      </w:pPr>
      <w:r w:rsidRPr="00543AF9">
        <w:rPr>
          <w:color w:val="000000" w:themeColor="text1"/>
          <w:lang w:val="uk-UA"/>
        </w:rPr>
        <w:t xml:space="preserve">2)   </w:t>
      </w:r>
      <w:r w:rsidR="00543AF9" w:rsidRPr="00543AF9">
        <w:rPr>
          <w:color w:val="000000" w:themeColor="text1"/>
          <w:lang w:val="uk-UA"/>
        </w:rPr>
        <w:t>В додаток №1</w:t>
      </w:r>
      <w:r w:rsidR="00543AF9" w:rsidRPr="00543AF9">
        <w:rPr>
          <w:i/>
          <w:iCs/>
          <w:lang w:val="uk-UA"/>
        </w:rPr>
        <w:t xml:space="preserve"> Тендерна форма «Пропозиція”</w:t>
      </w:r>
      <w:r w:rsidR="003367DD" w:rsidRPr="00543AF9">
        <w:rPr>
          <w:lang w:val="uk-UA"/>
        </w:rPr>
        <w:t>тендерної документації внести зміни</w:t>
      </w:r>
      <w:r w:rsidR="00BF247C" w:rsidRPr="00543AF9">
        <w:rPr>
          <w:lang w:val="uk-UA"/>
        </w:rPr>
        <w:t xml:space="preserve"> та викласти</w:t>
      </w:r>
      <w:r w:rsidR="00543AF9" w:rsidRPr="00543AF9">
        <w:rPr>
          <w:color w:val="000000" w:themeColor="text1"/>
          <w:lang w:val="uk-UA"/>
        </w:rPr>
        <w:t xml:space="preserve"> додаток №1</w:t>
      </w:r>
      <w:r w:rsidR="00543AF9" w:rsidRPr="00543AF9">
        <w:rPr>
          <w:i/>
          <w:iCs/>
          <w:lang w:val="uk-UA"/>
        </w:rPr>
        <w:t xml:space="preserve"> Тендерна форма «Пропозиція” </w:t>
      </w:r>
      <w:r w:rsidR="00933345" w:rsidRPr="00543AF9">
        <w:rPr>
          <w:lang w:val="uk-UA"/>
        </w:rPr>
        <w:t xml:space="preserve">тендерної документації  </w:t>
      </w:r>
      <w:r w:rsidR="00BF247C" w:rsidRPr="00543AF9">
        <w:rPr>
          <w:lang w:val="uk-UA"/>
        </w:rPr>
        <w:t>у наступній редакції:</w:t>
      </w:r>
    </w:p>
    <w:p w:rsidR="00BF247C" w:rsidRPr="0086260B" w:rsidRDefault="00BF247C" w:rsidP="00BF247C">
      <w:pPr>
        <w:pStyle w:val="1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833"/>
        <w:gridCol w:w="4926"/>
      </w:tblGrid>
      <w:tr w:rsidR="00BF247C" w:rsidRPr="00D0777F" w:rsidTr="00CA02A0">
        <w:trPr>
          <w:cantSplit/>
          <w:trHeight w:val="675"/>
        </w:trPr>
        <w:tc>
          <w:tcPr>
            <w:tcW w:w="253" w:type="pct"/>
            <w:shd w:val="clear" w:color="auto" w:fill="auto"/>
            <w:vAlign w:val="center"/>
          </w:tcPr>
          <w:p w:rsidR="00BF247C" w:rsidRPr="00022421" w:rsidRDefault="00BF247C" w:rsidP="00345E9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BF247C" w:rsidRDefault="00BF247C" w:rsidP="00345E92">
            <w:pPr>
              <w:jc w:val="center"/>
              <w:rPr>
                <w:b/>
                <w:lang w:val="uk-UA"/>
              </w:rPr>
            </w:pPr>
          </w:p>
          <w:p w:rsidR="00BF247C" w:rsidRPr="00E40119" w:rsidRDefault="00BF247C" w:rsidP="00345E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7C" w:rsidRPr="00D0777F" w:rsidRDefault="00BF247C" w:rsidP="00345E92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BF247C" w:rsidRPr="00CA02A0" w:rsidTr="00CA02A0">
        <w:trPr>
          <w:cantSplit/>
          <w:trHeight w:val="6379"/>
        </w:trPr>
        <w:tc>
          <w:tcPr>
            <w:tcW w:w="253" w:type="pct"/>
            <w:vAlign w:val="center"/>
          </w:tcPr>
          <w:p w:rsidR="00BF247C" w:rsidRPr="00CA02A0" w:rsidRDefault="00CA02A0" w:rsidP="00345E9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1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1254"/>
              <w:gridCol w:w="623"/>
              <w:gridCol w:w="553"/>
              <w:gridCol w:w="623"/>
              <w:gridCol w:w="624"/>
              <w:gridCol w:w="694"/>
            </w:tblGrid>
            <w:tr w:rsidR="00CA02A0" w:rsidRPr="001122F7" w:rsidTr="00912E32">
              <w:trPr>
                <w:cantSplit/>
              </w:trPr>
              <w:tc>
                <w:tcPr>
                  <w:tcW w:w="210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 w:rsidRPr="00C1075E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1368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Найменування</w:t>
                  </w:r>
                </w:p>
              </w:tc>
              <w:tc>
                <w:tcPr>
                  <w:tcW w:w="684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 w:rsidRPr="00C1075E">
                    <w:rPr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608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 w:rsidRPr="00C1075E">
                    <w:rPr>
                      <w:lang w:val="uk-UA"/>
                    </w:rPr>
                    <w:t>ількість</w:t>
                  </w:r>
                </w:p>
              </w:tc>
              <w:tc>
                <w:tcPr>
                  <w:tcW w:w="684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bCs/>
                      <w:lang w:val="uk-UA"/>
                    </w:rPr>
                    <w:t>Ціна за одиницю, грн., без ПДВ</w:t>
                  </w:r>
                </w:p>
              </w:tc>
              <w:tc>
                <w:tcPr>
                  <w:tcW w:w="684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Ціна за одиницю, грн., </w:t>
                  </w:r>
                  <w:r w:rsidRPr="001122F7">
                    <w:rPr>
                      <w:bCs/>
                      <w:lang w:val="uk-UA"/>
                    </w:rPr>
                    <w:t>з ПДВ</w:t>
                  </w:r>
                </w:p>
              </w:tc>
              <w:tc>
                <w:tcPr>
                  <w:tcW w:w="760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bCs/>
                      <w:lang w:val="uk-UA"/>
                    </w:rPr>
                    <w:t>Загальна вартість, грн., без ПДВ</w:t>
                  </w:r>
                </w:p>
              </w:tc>
            </w:tr>
            <w:tr w:rsidR="00CA02A0" w:rsidRPr="000F49DC" w:rsidTr="00912E32">
              <w:trPr>
                <w:cantSplit/>
              </w:trPr>
              <w:tc>
                <w:tcPr>
                  <w:tcW w:w="210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368" w:type="pct"/>
                </w:tcPr>
                <w:p w:rsidR="00CA02A0" w:rsidRPr="00780A02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**</w:t>
                  </w:r>
                </w:p>
              </w:tc>
              <w:tc>
                <w:tcPr>
                  <w:tcW w:w="684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**</w:t>
                  </w:r>
                </w:p>
              </w:tc>
              <w:tc>
                <w:tcPr>
                  <w:tcW w:w="608" w:type="pct"/>
                </w:tcPr>
                <w:p w:rsidR="00CA02A0" w:rsidRPr="00C1075E" w:rsidRDefault="00CA02A0" w:rsidP="00912E32">
                  <w:pPr>
                    <w:jc w:val="center"/>
                  </w:pPr>
                  <w:r>
                    <w:rPr>
                      <w:lang w:val="uk-UA"/>
                    </w:rPr>
                    <w:t>**</w:t>
                  </w: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*</w:t>
                  </w: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*</w:t>
                  </w:r>
                </w:p>
              </w:tc>
              <w:tc>
                <w:tcPr>
                  <w:tcW w:w="760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*</w:t>
                  </w:r>
                </w:p>
              </w:tc>
            </w:tr>
            <w:tr w:rsidR="00CA02A0" w:rsidRPr="000F49DC" w:rsidTr="00912E32">
              <w:trPr>
                <w:cantSplit/>
              </w:trPr>
              <w:tc>
                <w:tcPr>
                  <w:tcW w:w="210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…</w:t>
                  </w:r>
                </w:p>
              </w:tc>
              <w:tc>
                <w:tcPr>
                  <w:tcW w:w="1368" w:type="pct"/>
                </w:tcPr>
                <w:p w:rsidR="00CA02A0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08" w:type="pct"/>
                </w:tcPr>
                <w:p w:rsidR="00CA02A0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60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CA02A0" w:rsidRPr="000F49DC" w:rsidTr="00912E32">
              <w:trPr>
                <w:cantSplit/>
              </w:trPr>
              <w:tc>
                <w:tcPr>
                  <w:tcW w:w="210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8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lang w:eastAsia="en-US"/>
                    </w:rPr>
                    <w:t>Всього грн. без ПДВ</w:t>
                  </w: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</w:pPr>
                </w:p>
              </w:tc>
              <w:tc>
                <w:tcPr>
                  <w:tcW w:w="608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60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CA02A0" w:rsidRPr="000F49DC" w:rsidTr="00912E32">
              <w:trPr>
                <w:cantSplit/>
              </w:trPr>
              <w:tc>
                <w:tcPr>
                  <w:tcW w:w="210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8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bCs/>
                      <w:lang w:val="uk-UA"/>
                    </w:rPr>
                    <w:t>ПДВ *, грн.:</w:t>
                  </w: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08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60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CA02A0" w:rsidRPr="000F49DC" w:rsidTr="00912E32">
              <w:trPr>
                <w:cantSplit/>
              </w:trPr>
              <w:tc>
                <w:tcPr>
                  <w:tcW w:w="210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368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bCs/>
                      <w:lang w:val="uk-UA"/>
                    </w:rPr>
                    <w:t xml:space="preserve">Загальна вартість </w:t>
                  </w:r>
                  <w:r>
                    <w:rPr>
                      <w:bCs/>
                      <w:lang w:val="uk-UA"/>
                    </w:rPr>
                    <w:t>пропозиції</w:t>
                  </w:r>
                  <w:r w:rsidRPr="001122F7">
                    <w:rPr>
                      <w:bCs/>
                      <w:lang w:val="uk-UA"/>
                    </w:rPr>
                    <w:t xml:space="preserve">  з ПДВ*:</w:t>
                  </w: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0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84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60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F247C" w:rsidRPr="001073C0" w:rsidRDefault="00BF247C" w:rsidP="00862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contextualSpacing/>
              <w:rPr>
                <w:strike/>
                <w:lang w:val="uk-UA"/>
              </w:rPr>
            </w:pPr>
          </w:p>
        </w:tc>
        <w:tc>
          <w:tcPr>
            <w:tcW w:w="2396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"/>
              <w:gridCol w:w="1280"/>
              <w:gridCol w:w="636"/>
              <w:gridCol w:w="566"/>
              <w:gridCol w:w="637"/>
              <w:gridCol w:w="637"/>
              <w:gridCol w:w="707"/>
            </w:tblGrid>
            <w:tr w:rsidR="00CA02A0" w:rsidRPr="001122F7" w:rsidTr="00CA02A0">
              <w:trPr>
                <w:cantSplit/>
              </w:trPr>
              <w:tc>
                <w:tcPr>
                  <w:tcW w:w="251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bookmarkStart w:id="0" w:name="_GoBack"/>
                  <w:bookmarkEnd w:id="0"/>
                  <w:r w:rsidRPr="00C1075E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1362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Найменування</w:t>
                  </w:r>
                </w:p>
              </w:tc>
              <w:tc>
                <w:tcPr>
                  <w:tcW w:w="677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 w:rsidRPr="00C1075E">
                    <w:rPr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602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 w:rsidRPr="00C1075E">
                    <w:rPr>
                      <w:lang w:val="uk-UA"/>
                    </w:rPr>
                    <w:t>ількість</w:t>
                  </w:r>
                </w:p>
              </w:tc>
              <w:tc>
                <w:tcPr>
                  <w:tcW w:w="678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bCs/>
                      <w:lang w:val="uk-UA"/>
                    </w:rPr>
                    <w:t>Ціна за одиницю, грн., без ПДВ</w:t>
                  </w:r>
                </w:p>
              </w:tc>
              <w:tc>
                <w:tcPr>
                  <w:tcW w:w="678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Ціна за одиницю, грн., </w:t>
                  </w:r>
                  <w:r w:rsidRPr="001122F7">
                    <w:rPr>
                      <w:bCs/>
                      <w:lang w:val="uk-UA"/>
                    </w:rPr>
                    <w:t>з ПДВ</w:t>
                  </w:r>
                </w:p>
              </w:tc>
              <w:tc>
                <w:tcPr>
                  <w:tcW w:w="753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Загальна вартість, грн., </w:t>
                  </w:r>
                  <w:r w:rsidRPr="001122F7">
                    <w:rPr>
                      <w:bCs/>
                      <w:lang w:val="uk-UA"/>
                    </w:rPr>
                    <w:t>з ПДВ</w:t>
                  </w:r>
                </w:p>
              </w:tc>
            </w:tr>
            <w:tr w:rsidR="00CA02A0" w:rsidRPr="000F49DC" w:rsidTr="00CA02A0">
              <w:trPr>
                <w:cantSplit/>
              </w:trPr>
              <w:tc>
                <w:tcPr>
                  <w:tcW w:w="251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362" w:type="pct"/>
                </w:tcPr>
                <w:p w:rsidR="00CA02A0" w:rsidRPr="00780A02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**</w:t>
                  </w:r>
                </w:p>
              </w:tc>
              <w:tc>
                <w:tcPr>
                  <w:tcW w:w="677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**</w:t>
                  </w:r>
                </w:p>
              </w:tc>
              <w:tc>
                <w:tcPr>
                  <w:tcW w:w="602" w:type="pct"/>
                </w:tcPr>
                <w:p w:rsidR="00CA02A0" w:rsidRPr="00C1075E" w:rsidRDefault="00CA02A0" w:rsidP="00912E32">
                  <w:pPr>
                    <w:jc w:val="center"/>
                  </w:pPr>
                  <w:r>
                    <w:rPr>
                      <w:lang w:val="uk-UA"/>
                    </w:rPr>
                    <w:t>**</w:t>
                  </w: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*</w:t>
                  </w: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*</w:t>
                  </w:r>
                </w:p>
              </w:tc>
              <w:tc>
                <w:tcPr>
                  <w:tcW w:w="753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*</w:t>
                  </w:r>
                </w:p>
              </w:tc>
            </w:tr>
            <w:tr w:rsidR="00CA02A0" w:rsidRPr="000F49DC" w:rsidTr="00CA02A0">
              <w:trPr>
                <w:cantSplit/>
              </w:trPr>
              <w:tc>
                <w:tcPr>
                  <w:tcW w:w="251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…</w:t>
                  </w:r>
                </w:p>
              </w:tc>
              <w:tc>
                <w:tcPr>
                  <w:tcW w:w="1362" w:type="pct"/>
                </w:tcPr>
                <w:p w:rsidR="00CA02A0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7" w:type="pct"/>
                </w:tcPr>
                <w:p w:rsidR="00CA02A0" w:rsidRPr="00C1075E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02" w:type="pct"/>
                </w:tcPr>
                <w:p w:rsidR="00CA02A0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53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CA02A0" w:rsidRPr="000F49DC" w:rsidTr="00CA02A0">
              <w:trPr>
                <w:cantSplit/>
              </w:trPr>
              <w:tc>
                <w:tcPr>
                  <w:tcW w:w="251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2" w:type="pct"/>
                </w:tcPr>
                <w:p w:rsidR="00CA02A0" w:rsidRPr="001122F7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 w:rsidRPr="001122F7">
                    <w:rPr>
                      <w:bCs/>
                      <w:lang w:val="uk-UA"/>
                    </w:rPr>
                    <w:t xml:space="preserve">Загальна вартість </w:t>
                  </w:r>
                  <w:r>
                    <w:rPr>
                      <w:bCs/>
                      <w:lang w:val="uk-UA"/>
                    </w:rPr>
                    <w:t>пропозиції</w:t>
                  </w:r>
                  <w:r w:rsidRPr="001122F7">
                    <w:rPr>
                      <w:bCs/>
                      <w:lang w:val="uk-UA"/>
                    </w:rPr>
                    <w:t xml:space="preserve">  з ПДВ*:</w:t>
                  </w:r>
                </w:p>
              </w:tc>
              <w:tc>
                <w:tcPr>
                  <w:tcW w:w="677" w:type="pct"/>
                </w:tcPr>
                <w:p w:rsidR="00CA02A0" w:rsidRPr="000F49DC" w:rsidRDefault="00CA02A0" w:rsidP="00912E32">
                  <w:pPr>
                    <w:jc w:val="center"/>
                  </w:pPr>
                </w:p>
              </w:tc>
              <w:tc>
                <w:tcPr>
                  <w:tcW w:w="602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53" w:type="pct"/>
                </w:tcPr>
                <w:p w:rsidR="00CA02A0" w:rsidRPr="000F49DC" w:rsidRDefault="00CA02A0" w:rsidP="00912E32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CA02A0" w:rsidRPr="000F49DC" w:rsidTr="00CA02A0">
              <w:trPr>
                <w:cantSplit/>
              </w:trPr>
              <w:tc>
                <w:tcPr>
                  <w:tcW w:w="251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2" w:type="pct"/>
                </w:tcPr>
                <w:p w:rsidR="00CA02A0" w:rsidRPr="00CA02A0" w:rsidRDefault="00CA02A0" w:rsidP="00912E3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в т.ч. ПДВ</w:t>
                  </w:r>
                </w:p>
              </w:tc>
              <w:tc>
                <w:tcPr>
                  <w:tcW w:w="677" w:type="pct"/>
                </w:tcPr>
                <w:p w:rsidR="00CA02A0" w:rsidRPr="000F49DC" w:rsidRDefault="00CA02A0" w:rsidP="00912E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02" w:type="pct"/>
                </w:tcPr>
                <w:p w:rsidR="00CA02A0" w:rsidRPr="00CA02A0" w:rsidRDefault="00CA02A0" w:rsidP="00912E32">
                  <w:pPr>
                    <w:jc w:val="center"/>
                  </w:pP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8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753" w:type="pct"/>
                </w:tcPr>
                <w:p w:rsidR="00CA02A0" w:rsidRPr="000F49DC" w:rsidRDefault="00CA02A0" w:rsidP="00912E32">
                  <w:pPr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F247C" w:rsidRPr="00CA02A0" w:rsidRDefault="00BF247C" w:rsidP="0086260B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</w:tbl>
    <w:p w:rsidR="00BF247C" w:rsidRDefault="00BF247C" w:rsidP="009E5296">
      <w:pPr>
        <w:ind w:firstLine="708"/>
        <w:rPr>
          <w:lang w:val="uk-UA" w:eastAsia="ar-SA"/>
        </w:rPr>
      </w:pPr>
    </w:p>
    <w:p w:rsidR="00543AF9" w:rsidRPr="00543AF9" w:rsidRDefault="00543AF9" w:rsidP="00543AF9">
      <w:pPr>
        <w:outlineLvl w:val="0"/>
        <w:rPr>
          <w:i/>
          <w:iCs/>
          <w:lang w:val="uk-UA"/>
        </w:rPr>
      </w:pPr>
      <w:r>
        <w:rPr>
          <w:lang w:val="uk-UA" w:eastAsia="ar-SA"/>
        </w:rPr>
        <w:t>3)</w:t>
      </w:r>
      <w:r w:rsidRPr="00543AF9">
        <w:rPr>
          <w:color w:val="000000" w:themeColor="text1"/>
          <w:lang w:val="uk-UA"/>
        </w:rPr>
        <w:t xml:space="preserve"> В додаток №</w:t>
      </w:r>
      <w:r>
        <w:rPr>
          <w:color w:val="000000" w:themeColor="text1"/>
          <w:lang w:val="uk-UA"/>
        </w:rPr>
        <w:t xml:space="preserve">1 специфікація додатку №2 проект договору </w:t>
      </w:r>
      <w:r w:rsidRPr="00543AF9">
        <w:rPr>
          <w:i/>
          <w:iCs/>
          <w:lang w:val="uk-UA"/>
        </w:rPr>
        <w:t xml:space="preserve"> </w:t>
      </w:r>
      <w:r w:rsidRPr="00543AF9">
        <w:rPr>
          <w:lang w:val="uk-UA"/>
        </w:rPr>
        <w:t>тендерної документації внести зміни та викласти</w:t>
      </w:r>
      <w:r w:rsidRPr="00543AF9">
        <w:rPr>
          <w:color w:val="000000" w:themeColor="text1"/>
          <w:lang w:val="uk-UA"/>
        </w:rPr>
        <w:t xml:space="preserve"> додаток №</w:t>
      </w:r>
      <w:r>
        <w:rPr>
          <w:color w:val="000000" w:themeColor="text1"/>
          <w:lang w:val="uk-UA"/>
        </w:rPr>
        <w:t xml:space="preserve">1 специфікація додатку №2 проект договору </w:t>
      </w:r>
      <w:r w:rsidRPr="00543AF9">
        <w:rPr>
          <w:i/>
          <w:iCs/>
          <w:lang w:val="uk-UA"/>
        </w:rPr>
        <w:t xml:space="preserve"> </w:t>
      </w:r>
      <w:r w:rsidRPr="00543AF9">
        <w:rPr>
          <w:lang w:val="uk-UA"/>
        </w:rPr>
        <w:t>тендерної документації у наступній редакції:</w:t>
      </w:r>
    </w:p>
    <w:p w:rsidR="00BF247C" w:rsidRDefault="00BF247C" w:rsidP="00BF247C">
      <w:pPr>
        <w:rPr>
          <w:lang w:val="uk-UA" w:eastAsia="ar-SA"/>
        </w:rPr>
      </w:pPr>
    </w:p>
    <w:p w:rsidR="0086260B" w:rsidRDefault="0086260B" w:rsidP="00BF247C">
      <w:pPr>
        <w:rPr>
          <w:lang w:val="uk-UA" w:eastAsia="ar-SA"/>
        </w:rPr>
      </w:pPr>
    </w:p>
    <w:p w:rsidR="003A4544" w:rsidRDefault="003A4544" w:rsidP="00BF247C">
      <w:pPr>
        <w:rPr>
          <w:lang w:val="uk-UA" w:eastAsia="ar-SA"/>
        </w:rPr>
      </w:pPr>
    </w:p>
    <w:p w:rsidR="003A4544" w:rsidRDefault="003A4544" w:rsidP="00BF247C">
      <w:pPr>
        <w:rPr>
          <w:lang w:val="uk-UA" w:eastAsia="ar-SA"/>
        </w:rPr>
      </w:pPr>
    </w:p>
    <w:p w:rsidR="003A4544" w:rsidRDefault="003A4544" w:rsidP="00BF247C">
      <w:pPr>
        <w:rPr>
          <w:lang w:val="uk-UA" w:eastAsia="ar-SA"/>
        </w:rPr>
      </w:pPr>
    </w:p>
    <w:p w:rsidR="003A4544" w:rsidRDefault="003A4544" w:rsidP="00BF247C">
      <w:pPr>
        <w:rPr>
          <w:lang w:val="uk-UA" w:eastAsia="ar-SA"/>
        </w:rPr>
      </w:pPr>
    </w:p>
    <w:p w:rsidR="003A4544" w:rsidRDefault="003A4544" w:rsidP="00BF247C">
      <w:pPr>
        <w:rPr>
          <w:lang w:val="uk-UA" w:eastAsia="ar-SA"/>
        </w:rPr>
      </w:pPr>
    </w:p>
    <w:tbl>
      <w:tblPr>
        <w:tblW w:w="55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954"/>
        <w:gridCol w:w="5103"/>
      </w:tblGrid>
      <w:tr w:rsidR="00467396" w:rsidRPr="00D0777F" w:rsidTr="00467396">
        <w:trPr>
          <w:cantSplit/>
          <w:trHeight w:val="675"/>
        </w:trPr>
        <w:tc>
          <w:tcPr>
            <w:tcW w:w="125" w:type="pct"/>
            <w:shd w:val="clear" w:color="auto" w:fill="auto"/>
            <w:vAlign w:val="center"/>
          </w:tcPr>
          <w:p w:rsidR="003A4544" w:rsidRPr="00022421" w:rsidRDefault="003A4544" w:rsidP="00912E3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auto"/>
          </w:tcPr>
          <w:p w:rsidR="003A4544" w:rsidRDefault="003A4544" w:rsidP="00912E32">
            <w:pPr>
              <w:jc w:val="center"/>
              <w:rPr>
                <w:b/>
                <w:lang w:val="uk-UA"/>
              </w:rPr>
            </w:pPr>
          </w:p>
          <w:p w:rsidR="003A4544" w:rsidRPr="00E40119" w:rsidRDefault="003A4544" w:rsidP="00912E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544" w:rsidRPr="00D0777F" w:rsidRDefault="003A4544" w:rsidP="00912E32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467396" w:rsidRPr="00933345" w:rsidTr="00467396">
        <w:trPr>
          <w:cantSplit/>
          <w:trHeight w:val="482"/>
        </w:trPr>
        <w:tc>
          <w:tcPr>
            <w:tcW w:w="125" w:type="pct"/>
            <w:vAlign w:val="center"/>
          </w:tcPr>
          <w:p w:rsidR="003A4544" w:rsidRPr="00EC2FE0" w:rsidRDefault="003A4544" w:rsidP="00912E32">
            <w:pPr>
              <w:shd w:val="clear" w:color="auto" w:fill="FFFFFF"/>
              <w:jc w:val="center"/>
              <w:rPr>
                <w:lang w:val="uk-UA"/>
              </w:rPr>
            </w:pPr>
            <w:r w:rsidRPr="00EC2FE0">
              <w:rPr>
                <w:lang w:val="uk-UA"/>
              </w:rPr>
              <w:t>1</w:t>
            </w:r>
          </w:p>
        </w:tc>
        <w:tc>
          <w:tcPr>
            <w:tcW w:w="2625" w:type="pct"/>
          </w:tcPr>
          <w:p w:rsidR="003A4544" w:rsidRPr="003A4544" w:rsidRDefault="003A4544" w:rsidP="00912E32">
            <w:pPr>
              <w:widowControl w:val="0"/>
              <w:contextualSpacing/>
              <w:rPr>
                <w:strike/>
                <w:color w:val="auto"/>
                <w:lang w:val="uk-UA"/>
              </w:rPr>
            </w:pPr>
          </w:p>
          <w:tbl>
            <w:tblPr>
              <w:tblW w:w="5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  <w:gridCol w:w="916"/>
              <w:gridCol w:w="567"/>
              <w:gridCol w:w="567"/>
              <w:gridCol w:w="567"/>
              <w:gridCol w:w="709"/>
              <w:gridCol w:w="709"/>
              <w:gridCol w:w="567"/>
              <w:gridCol w:w="708"/>
            </w:tblGrid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33755B" w:rsidRPr="00467396" w:rsidRDefault="0033755B" w:rsidP="00912E32">
                  <w:pPr>
                    <w:ind w:left="-27" w:right="-135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 xml:space="preserve">№ </w:t>
                  </w:r>
                </w:p>
              </w:tc>
              <w:tc>
                <w:tcPr>
                  <w:tcW w:w="916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Країна походження товару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Ціна за одиницю, грн., без ПДВ</w:t>
                  </w: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Ціна за одиницю, грн., з ПДВ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Загальна вартість, грн., без ПДВ</w:t>
                  </w:r>
                </w:p>
              </w:tc>
              <w:tc>
                <w:tcPr>
                  <w:tcW w:w="708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Загальна вартість, грн., з ПДВ</w:t>
                  </w: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16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3755B" w:rsidRPr="00467396" w:rsidRDefault="0033755B" w:rsidP="00912E32">
                  <w:pPr>
                    <w:ind w:left="-52" w:right="-21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916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3755B" w:rsidRPr="00467396" w:rsidRDefault="0033755B" w:rsidP="00912E32">
                  <w:pPr>
                    <w:ind w:left="-52" w:right="-21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</w:tcPr>
                <w:p w:rsidR="0033755B" w:rsidRPr="00467396" w:rsidRDefault="0033755B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sz w:val="20"/>
                      <w:szCs w:val="20"/>
                      <w:lang w:eastAsia="en-US"/>
                    </w:rPr>
                    <w:t>Всього грн. без ПДВ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ПДВ , грн.: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33755B" w:rsidRPr="00467396" w:rsidRDefault="0033755B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Загальна вартість договору з ПДВ*:</w:t>
                  </w: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</w:tcPr>
                <w:p w:rsidR="0033755B" w:rsidRPr="00467396" w:rsidRDefault="0033755B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A4544" w:rsidRPr="00173B00" w:rsidRDefault="003A4544" w:rsidP="00912E32">
            <w:pPr>
              <w:rPr>
                <w:lang w:val="uk-UA"/>
              </w:rPr>
            </w:pPr>
          </w:p>
        </w:tc>
        <w:tc>
          <w:tcPr>
            <w:tcW w:w="2250" w:type="pct"/>
            <w:shd w:val="clear" w:color="auto" w:fill="auto"/>
          </w:tcPr>
          <w:p w:rsidR="003A4544" w:rsidRPr="00933345" w:rsidRDefault="003A4544" w:rsidP="00912E32">
            <w:pPr>
              <w:widowControl w:val="0"/>
              <w:contextualSpacing/>
              <w:jc w:val="both"/>
              <w:rPr>
                <w:lang w:val="uk-UA"/>
              </w:rPr>
            </w:pPr>
          </w:p>
          <w:tbl>
            <w:tblPr>
              <w:tblW w:w="5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  <w:gridCol w:w="916"/>
              <w:gridCol w:w="567"/>
              <w:gridCol w:w="567"/>
              <w:gridCol w:w="567"/>
              <w:gridCol w:w="709"/>
              <w:gridCol w:w="564"/>
              <w:gridCol w:w="853"/>
            </w:tblGrid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467396" w:rsidRPr="00467396" w:rsidRDefault="00467396" w:rsidP="00912E32">
                  <w:pPr>
                    <w:ind w:left="-27" w:right="-135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 xml:space="preserve">№ </w:t>
                  </w:r>
                </w:p>
              </w:tc>
              <w:tc>
                <w:tcPr>
                  <w:tcW w:w="916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Країна походження товару</w:t>
                  </w: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709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Ціна за одиницю, грн., без ПДВ</w:t>
                  </w:r>
                </w:p>
              </w:tc>
              <w:tc>
                <w:tcPr>
                  <w:tcW w:w="564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Ціна за одиницю, грн., з ПДВ</w:t>
                  </w:r>
                </w:p>
              </w:tc>
              <w:tc>
                <w:tcPr>
                  <w:tcW w:w="853" w:type="dxa"/>
                </w:tcPr>
                <w:p w:rsidR="00467396" w:rsidRPr="00467396" w:rsidRDefault="00467396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Загальна вартість, грн., з ПДВ</w:t>
                  </w: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16" w:type="dxa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67396" w:rsidRPr="00467396" w:rsidRDefault="00467396" w:rsidP="00912E32">
                  <w:pPr>
                    <w:ind w:left="-52" w:right="-21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4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3" w:type="dxa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916" w:type="dxa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67396" w:rsidRPr="00467396" w:rsidRDefault="00467396" w:rsidP="00912E32">
                  <w:pPr>
                    <w:ind w:left="-52" w:right="-21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4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3" w:type="dxa"/>
                </w:tcPr>
                <w:p w:rsidR="00467396" w:rsidRPr="00467396" w:rsidRDefault="00467396" w:rsidP="00912E3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467396" w:rsidRPr="00467396" w:rsidRDefault="00FD737F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67396">
                    <w:rPr>
                      <w:bCs/>
                      <w:sz w:val="20"/>
                      <w:szCs w:val="20"/>
                      <w:lang w:val="uk-UA"/>
                    </w:rPr>
                    <w:t>Загальна вартість договору з ПДВ*:</w:t>
                  </w: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4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3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467396" w:rsidRPr="00467396" w:rsidRDefault="00FD737F" w:rsidP="00912E32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В т.ч. </w:t>
                  </w:r>
                  <w:r w:rsidR="00467396" w:rsidRPr="00467396">
                    <w:rPr>
                      <w:bCs/>
                      <w:sz w:val="20"/>
                      <w:szCs w:val="20"/>
                      <w:lang w:val="uk-UA"/>
                    </w:rPr>
                    <w:t>ПДВ , грн.:</w:t>
                  </w: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4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3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7396" w:rsidRPr="00C57540" w:rsidTr="00467396">
              <w:trPr>
                <w:cantSplit/>
              </w:trPr>
              <w:tc>
                <w:tcPr>
                  <w:tcW w:w="392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467396" w:rsidRPr="00467396" w:rsidRDefault="00467396" w:rsidP="00FD737F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467396" w:rsidRPr="00467396" w:rsidRDefault="00467396" w:rsidP="00912E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4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3" w:type="dxa"/>
                </w:tcPr>
                <w:p w:rsidR="00467396" w:rsidRPr="00467396" w:rsidRDefault="00467396" w:rsidP="00912E32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A4544" w:rsidRPr="00467396" w:rsidRDefault="003A4544" w:rsidP="00912E32">
            <w:pPr>
              <w:rPr>
                <w:lang w:val="uk-UA"/>
              </w:rPr>
            </w:pPr>
          </w:p>
        </w:tc>
      </w:tr>
    </w:tbl>
    <w:p w:rsidR="003A4544" w:rsidRPr="003A4544" w:rsidRDefault="003A4544" w:rsidP="00BF247C">
      <w:pPr>
        <w:rPr>
          <w:lang w:eastAsia="ar-SA"/>
        </w:rPr>
      </w:pPr>
    </w:p>
    <w:p w:rsidR="009E5296" w:rsidRDefault="009E5296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p w:rsidR="00543AF9" w:rsidRDefault="00543AF9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p w:rsidR="00543AF9" w:rsidRDefault="00543AF9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p w:rsidR="00543AF9" w:rsidRDefault="00543AF9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p w:rsidR="00543AF9" w:rsidRDefault="00543AF9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p w:rsidR="00543AF9" w:rsidRDefault="00543AF9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p w:rsidR="00543AF9" w:rsidRDefault="00543AF9" w:rsidP="0086260B">
      <w:pPr>
        <w:pStyle w:val="af8"/>
        <w:rPr>
          <w:rStyle w:val="af6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2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2150"/>
        <w:gridCol w:w="1454"/>
      </w:tblGrid>
      <w:tr w:rsidR="009E5296" w:rsidRPr="00693BA9" w:rsidTr="001073C0">
        <w:trPr>
          <w:trHeight w:val="3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693BA9" w:rsidRDefault="009E5296" w:rsidP="001073C0">
            <w:pPr>
              <w:jc w:val="center"/>
              <w:rPr>
                <w:b/>
                <w:bCs/>
                <w:lang w:val="uk-UA"/>
              </w:rPr>
            </w:pPr>
            <w:r w:rsidRPr="00693BA9">
              <w:rPr>
                <w:b/>
                <w:bCs/>
              </w:rPr>
              <w:t>Уповноважена</w:t>
            </w:r>
          </w:p>
          <w:p w:rsidR="009E5296" w:rsidRPr="00693BA9" w:rsidRDefault="009E5296" w:rsidP="001073C0">
            <w:pPr>
              <w:jc w:val="center"/>
            </w:pPr>
            <w:r w:rsidRPr="00693BA9">
              <w:rPr>
                <w:b/>
                <w:bCs/>
              </w:rPr>
              <w:t>особа</w:t>
            </w:r>
          </w:p>
          <w:p w:rsidR="009E5296" w:rsidRPr="00693BA9" w:rsidRDefault="009E5296" w:rsidP="001073C0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</w:pPr>
          </w:p>
          <w:p w:rsidR="009E5296" w:rsidRPr="00693BA9" w:rsidRDefault="009E5296" w:rsidP="001073C0">
            <w:pPr>
              <w:jc w:val="center"/>
            </w:pPr>
            <w:r w:rsidRPr="00693BA9">
              <w:t>________________</w:t>
            </w:r>
          </w:p>
          <w:p w:rsidR="009E5296" w:rsidRPr="00693BA9" w:rsidRDefault="009E5296" w:rsidP="001073C0">
            <w:pPr>
              <w:jc w:val="center"/>
            </w:pPr>
            <w:r w:rsidRPr="00693BA9">
              <w:t>підпис,м.п.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  <w:rPr>
                <w:lang w:val="uk-UA"/>
              </w:rPr>
            </w:pPr>
            <w:r w:rsidRPr="00693BA9">
              <w:rPr>
                <w:lang w:val="uk-UA"/>
              </w:rPr>
              <w:t>З. Мацібора</w:t>
            </w:r>
          </w:p>
        </w:tc>
      </w:tr>
    </w:tbl>
    <w:p w:rsidR="009E5296" w:rsidRDefault="009E5296" w:rsidP="001073C0">
      <w:pPr>
        <w:jc w:val="center"/>
        <w:rPr>
          <w:lang w:val="uk-UA"/>
        </w:rPr>
      </w:pPr>
    </w:p>
    <w:sectPr w:rsidR="009E5296" w:rsidSect="00FC02CD">
      <w:footerReference w:type="even" r:id="rId8"/>
      <w:footerReference w:type="default" r:id="rId9"/>
      <w:pgSz w:w="11906" w:h="16838" w:code="9"/>
      <w:pgMar w:top="425" w:right="851" w:bottom="238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D1" w:rsidRDefault="001008D1">
      <w:r>
        <w:separator/>
      </w:r>
    </w:p>
  </w:endnote>
  <w:endnote w:type="continuationSeparator" w:id="1">
    <w:p w:rsidR="001008D1" w:rsidRDefault="0010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C82C5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C82C5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3AF9">
      <w:rPr>
        <w:rStyle w:val="ad"/>
        <w:noProof/>
      </w:rPr>
      <w:t>1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D1" w:rsidRDefault="001008D1">
      <w:r>
        <w:separator/>
      </w:r>
    </w:p>
  </w:footnote>
  <w:footnote w:type="continuationSeparator" w:id="1">
    <w:p w:rsidR="001008D1" w:rsidRDefault="0010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3ECB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50"/>
    <w:rsid w:val="000C3412"/>
    <w:rsid w:val="000D41BD"/>
    <w:rsid w:val="000E19F3"/>
    <w:rsid w:val="000E3438"/>
    <w:rsid w:val="000E40B5"/>
    <w:rsid w:val="000E4BD3"/>
    <w:rsid w:val="000E538A"/>
    <w:rsid w:val="000E5C47"/>
    <w:rsid w:val="000F0A4C"/>
    <w:rsid w:val="000F48F4"/>
    <w:rsid w:val="00100666"/>
    <w:rsid w:val="001008D1"/>
    <w:rsid w:val="00102022"/>
    <w:rsid w:val="0010303F"/>
    <w:rsid w:val="001073C0"/>
    <w:rsid w:val="00111FCA"/>
    <w:rsid w:val="001129D8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45D"/>
    <w:rsid w:val="002B3500"/>
    <w:rsid w:val="002B3716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C4C"/>
    <w:rsid w:val="003C29F5"/>
    <w:rsid w:val="003C5437"/>
    <w:rsid w:val="003C54E6"/>
    <w:rsid w:val="003C6CE7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6FF1"/>
    <w:rsid w:val="00512271"/>
    <w:rsid w:val="00514298"/>
    <w:rsid w:val="005220D1"/>
    <w:rsid w:val="005231C5"/>
    <w:rsid w:val="005247E0"/>
    <w:rsid w:val="00524C02"/>
    <w:rsid w:val="005330FA"/>
    <w:rsid w:val="00536ECB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716B9"/>
    <w:rsid w:val="0058261B"/>
    <w:rsid w:val="0058394A"/>
    <w:rsid w:val="00586800"/>
    <w:rsid w:val="0059300F"/>
    <w:rsid w:val="005937D9"/>
    <w:rsid w:val="005938FB"/>
    <w:rsid w:val="005A07FA"/>
    <w:rsid w:val="005A19F5"/>
    <w:rsid w:val="005A1D8F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E2620"/>
    <w:rsid w:val="005E2AC4"/>
    <w:rsid w:val="005E468C"/>
    <w:rsid w:val="005F058B"/>
    <w:rsid w:val="005F513B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F2AF0"/>
    <w:rsid w:val="006F471E"/>
    <w:rsid w:val="006F5747"/>
    <w:rsid w:val="00700EDE"/>
    <w:rsid w:val="00701B8A"/>
    <w:rsid w:val="00704488"/>
    <w:rsid w:val="00706D1C"/>
    <w:rsid w:val="00706F93"/>
    <w:rsid w:val="00713D39"/>
    <w:rsid w:val="00714039"/>
    <w:rsid w:val="0071464E"/>
    <w:rsid w:val="00714C9A"/>
    <w:rsid w:val="007176F4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4815"/>
    <w:rsid w:val="007471DD"/>
    <w:rsid w:val="007570F5"/>
    <w:rsid w:val="00757BCC"/>
    <w:rsid w:val="00761F68"/>
    <w:rsid w:val="00763289"/>
    <w:rsid w:val="007652D0"/>
    <w:rsid w:val="0076546B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192E"/>
    <w:rsid w:val="009D35F7"/>
    <w:rsid w:val="009D58EA"/>
    <w:rsid w:val="009E5296"/>
    <w:rsid w:val="009E5E78"/>
    <w:rsid w:val="009E6C24"/>
    <w:rsid w:val="009F001D"/>
    <w:rsid w:val="009F55BC"/>
    <w:rsid w:val="009F5DC0"/>
    <w:rsid w:val="00A00811"/>
    <w:rsid w:val="00A01B12"/>
    <w:rsid w:val="00A02F3E"/>
    <w:rsid w:val="00A04108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96BD2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D1633"/>
    <w:rsid w:val="00BD2721"/>
    <w:rsid w:val="00BD5DEB"/>
    <w:rsid w:val="00BE7FA0"/>
    <w:rsid w:val="00BF247C"/>
    <w:rsid w:val="00BF536E"/>
    <w:rsid w:val="00C12D69"/>
    <w:rsid w:val="00C20024"/>
    <w:rsid w:val="00C21111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809CE"/>
    <w:rsid w:val="00D819FE"/>
    <w:rsid w:val="00D8227D"/>
    <w:rsid w:val="00D8251F"/>
    <w:rsid w:val="00D83340"/>
    <w:rsid w:val="00D83515"/>
    <w:rsid w:val="00D8787D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236FE"/>
    <w:rsid w:val="00E23B68"/>
    <w:rsid w:val="00E23BC2"/>
    <w:rsid w:val="00E31F4F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7F7D"/>
    <w:rsid w:val="00E7325A"/>
    <w:rsid w:val="00E7388E"/>
    <w:rsid w:val="00E7404E"/>
    <w:rsid w:val="00E74ACD"/>
    <w:rsid w:val="00E74C49"/>
    <w:rsid w:val="00E75C35"/>
    <w:rsid w:val="00E81321"/>
    <w:rsid w:val="00E8296F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A3"/>
    <w:rsid w:val="00F4780A"/>
    <w:rsid w:val="00F47B20"/>
    <w:rsid w:val="00F50185"/>
    <w:rsid w:val="00F5112F"/>
    <w:rsid w:val="00F53313"/>
    <w:rsid w:val="00F62E09"/>
    <w:rsid w:val="00F66CB6"/>
    <w:rsid w:val="00F70B38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E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uiPriority w:val="99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о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8">
    <w:name w:val="No Spacing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9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a">
    <w:name w:val="Table Grid"/>
    <w:basedOn w:val="a1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ий колонтитул Знак"/>
    <w:link w:val="ab"/>
    <w:rsid w:val="006D1428"/>
    <w:rPr>
      <w:color w:val="000000"/>
      <w:sz w:val="24"/>
      <w:szCs w:val="24"/>
    </w:rPr>
  </w:style>
  <w:style w:type="paragraph" w:styleId="afb">
    <w:name w:val="Title"/>
    <w:basedOn w:val="a"/>
    <w:link w:val="afc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c">
    <w:name w:val="Название Знак"/>
    <w:link w:val="afb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ой текст с от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выноски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d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Обычны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8-014201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2022-08-16T12:57:00Z</cp:lastPrinted>
  <dcterms:created xsi:type="dcterms:W3CDTF">2023-05-23T11:29:00Z</dcterms:created>
  <dcterms:modified xsi:type="dcterms:W3CDTF">2023-05-23T12:05:00Z</dcterms:modified>
</cp:coreProperties>
</file>