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9A" w:rsidRDefault="00AB086C" w:rsidP="00507B9A">
      <w:pPr>
        <w:autoSpaceDE w:val="0"/>
        <w:autoSpaceDN w:val="0"/>
        <w:adjustRightInd w:val="0"/>
        <w:spacing w:after="200" w:line="276" w:lineRule="auto"/>
        <w:jc w:val="right"/>
        <w:rPr>
          <w:rFonts w:ascii="Times New Roman CYR" w:hAnsi="Times New Roman CYR" w:cs="Times New Roman CYR"/>
          <w:b/>
          <w:bCs/>
          <w:sz w:val="28"/>
          <w:szCs w:val="28"/>
        </w:rPr>
      </w:pPr>
      <w:r>
        <w:rPr>
          <w:rFonts w:ascii="Times New Roman CYR" w:hAnsi="Times New Roman CYR" w:cs="Times New Roman CYR"/>
          <w:b/>
          <w:bCs/>
          <w:sz w:val="28"/>
          <w:szCs w:val="28"/>
        </w:rPr>
        <w:t>ДОДАТОК 2</w:t>
      </w:r>
    </w:p>
    <w:p w:rsidR="00B13FA3" w:rsidRDefault="00B13FA3" w:rsidP="00B13FA3">
      <w:pPr>
        <w:jc w:val="center"/>
        <w:rPr>
          <w:b/>
          <w:bCs/>
          <w:sz w:val="28"/>
          <w:szCs w:val="28"/>
        </w:rPr>
      </w:pPr>
      <w:r w:rsidRPr="00354BE6">
        <w:rPr>
          <w:b/>
          <w:bCs/>
          <w:sz w:val="28"/>
          <w:szCs w:val="28"/>
        </w:rPr>
        <w:t xml:space="preserve">ІНФОРМАЦІЯ ПРО НЕОБХІДНІ ТЕХНІЧНІ, ЯКІСНІ ТА КІЛЬКІСНІ ХАРАКТЕРИСТИКИ </w:t>
      </w:r>
      <w:r>
        <w:rPr>
          <w:b/>
          <w:bCs/>
          <w:sz w:val="28"/>
          <w:szCs w:val="28"/>
        </w:rPr>
        <w:t xml:space="preserve"> </w:t>
      </w:r>
      <w:r w:rsidRPr="00354BE6">
        <w:rPr>
          <w:b/>
          <w:bCs/>
          <w:sz w:val="28"/>
          <w:szCs w:val="28"/>
        </w:rPr>
        <w:t>ПРЕДМЕТА ЗАКУПІВЛІ</w:t>
      </w:r>
    </w:p>
    <w:p w:rsidR="006331E0" w:rsidRDefault="006331E0" w:rsidP="006331E0">
      <w:pPr>
        <w:pStyle w:val="Default"/>
        <w:ind w:left="540" w:firstLine="27"/>
        <w:jc w:val="both"/>
        <w:rPr>
          <w:rFonts w:ascii="Times New Roman" w:hAnsi="Times New Roman" w:cs="Times New Roman"/>
          <w:b/>
          <w:bCs/>
          <w:color w:val="auto"/>
          <w:u w:val="single"/>
        </w:rPr>
      </w:pPr>
    </w:p>
    <w:p w:rsidR="006331E0" w:rsidRPr="0019647A" w:rsidRDefault="006331E0" w:rsidP="006331E0">
      <w:pPr>
        <w:pStyle w:val="Default"/>
        <w:ind w:left="540" w:firstLine="27"/>
        <w:jc w:val="both"/>
        <w:rPr>
          <w:rFonts w:ascii="Times New Roman" w:hAnsi="Times New Roman" w:cs="Times New Roman"/>
          <w:color w:val="auto"/>
        </w:rPr>
      </w:pPr>
      <w:r w:rsidRPr="0019647A">
        <w:rPr>
          <w:rFonts w:ascii="Times New Roman" w:hAnsi="Times New Roman" w:cs="Times New Roman"/>
          <w:b/>
          <w:bCs/>
          <w:color w:val="auto"/>
          <w:u w:val="single"/>
        </w:rPr>
        <w:t>Предмет закупівлі:</w:t>
      </w:r>
      <w:r>
        <w:rPr>
          <w:rFonts w:ascii="Times New Roman" w:hAnsi="Times New Roman" w:cs="Times New Roman"/>
          <w:b/>
          <w:bCs/>
          <w:color w:val="auto"/>
          <w:u w:val="single"/>
        </w:rPr>
        <w:t xml:space="preserve"> </w:t>
      </w:r>
      <w:r w:rsidRPr="008B4B40">
        <w:rPr>
          <w:rFonts w:ascii="Times New Roman CYR" w:hAnsi="Times New Roman CYR" w:cs="Times New Roman CYR"/>
          <w:color w:val="auto"/>
        </w:rPr>
        <w:t>09120000-6</w:t>
      </w:r>
      <w:r w:rsidRPr="008B4B40">
        <w:rPr>
          <w:rFonts w:ascii="Times New Roman CYR" w:hAnsi="Times New Roman CYR" w:cs="Times New Roman CYR"/>
        </w:rPr>
        <w:t xml:space="preserve"> - </w:t>
      </w:r>
      <w:r w:rsidRPr="008B4B40">
        <w:rPr>
          <w:rFonts w:ascii="Times New Roman CYR" w:hAnsi="Times New Roman CYR" w:cs="Times New Roman CYR"/>
          <w:color w:val="auto"/>
        </w:rPr>
        <w:t>Газове паливо</w:t>
      </w:r>
      <w:r>
        <w:rPr>
          <w:rFonts w:ascii="Times New Roman" w:hAnsi="Times New Roman" w:cs="Times New Roman"/>
          <w:color w:val="auto"/>
        </w:rPr>
        <w:t xml:space="preserve"> (</w:t>
      </w:r>
      <w:r w:rsidRPr="0019647A">
        <w:rPr>
          <w:rFonts w:ascii="Times New Roman" w:hAnsi="Times New Roman" w:cs="Times New Roman"/>
          <w:color w:val="auto"/>
        </w:rPr>
        <w:t>природний</w:t>
      </w:r>
      <w:r>
        <w:rPr>
          <w:rFonts w:ascii="Times New Roman" w:hAnsi="Times New Roman" w:cs="Times New Roman"/>
          <w:color w:val="auto"/>
        </w:rPr>
        <w:t xml:space="preserve"> газ</w:t>
      </w:r>
      <w:r w:rsidRPr="0019647A">
        <w:rPr>
          <w:rFonts w:ascii="Times New Roman" w:hAnsi="Times New Roman" w:cs="Times New Roman"/>
          <w:color w:val="auto"/>
        </w:rPr>
        <w:t>).</w:t>
      </w:r>
    </w:p>
    <w:p w:rsidR="006331E0" w:rsidRPr="0019647A" w:rsidRDefault="006331E0" w:rsidP="006331E0">
      <w:pPr>
        <w:pStyle w:val="Default"/>
        <w:ind w:firstLine="567"/>
        <w:jc w:val="both"/>
        <w:rPr>
          <w:rFonts w:ascii="Times New Roman" w:hAnsi="Times New Roman" w:cs="Times New Roman"/>
          <w:color w:val="auto"/>
          <w:sz w:val="12"/>
          <w:szCs w:val="12"/>
        </w:rPr>
      </w:pPr>
    </w:p>
    <w:p w:rsidR="006331E0" w:rsidRPr="0019647A" w:rsidRDefault="006331E0" w:rsidP="006331E0">
      <w:pPr>
        <w:pStyle w:val="Default"/>
        <w:ind w:firstLine="567"/>
        <w:rPr>
          <w:rFonts w:ascii="Times New Roman" w:hAnsi="Times New Roman" w:cs="Times New Roman"/>
          <w:b/>
          <w:bCs/>
          <w:color w:val="auto"/>
          <w:u w:val="single"/>
        </w:rPr>
      </w:pPr>
      <w:r w:rsidRPr="0019647A">
        <w:rPr>
          <w:rFonts w:ascii="Times New Roman" w:hAnsi="Times New Roman" w:cs="Times New Roman"/>
          <w:b/>
          <w:bCs/>
          <w:color w:val="auto"/>
          <w:u w:val="single"/>
        </w:rPr>
        <w:t>Обсяг закупівлі :</w:t>
      </w:r>
    </w:p>
    <w:p w:rsidR="006331E0" w:rsidRPr="0019647A" w:rsidRDefault="0088333C" w:rsidP="006331E0">
      <w:pPr>
        <w:tabs>
          <w:tab w:val="left" w:pos="8789"/>
        </w:tabs>
        <w:ind w:left="2552" w:hanging="1985"/>
      </w:pPr>
      <w:r>
        <w:rPr>
          <w:rFonts w:ascii="Times New Roman CYR" w:hAnsi="Times New Roman CYR" w:cs="Times New Roman CYR"/>
          <w:bCs/>
          <w:lang w:val="ru-RU"/>
        </w:rPr>
        <w:t>6 000</w:t>
      </w:r>
      <w:r w:rsidR="006331E0" w:rsidRPr="002F0A28">
        <w:rPr>
          <w:rFonts w:ascii="Times New Roman CYR" w:hAnsi="Times New Roman CYR" w:cs="Times New Roman CYR"/>
          <w:b/>
          <w:bCs/>
          <w:sz w:val="28"/>
          <w:szCs w:val="28"/>
        </w:rPr>
        <w:t xml:space="preserve"> </w:t>
      </w:r>
      <w:r w:rsidR="006331E0" w:rsidRPr="00311EB7">
        <w:t>м3</w:t>
      </w:r>
      <w:r w:rsidR="006331E0" w:rsidRPr="0019647A">
        <w:t>;</w:t>
      </w:r>
    </w:p>
    <w:p w:rsidR="006331E0" w:rsidRPr="0019647A" w:rsidRDefault="006331E0" w:rsidP="006331E0">
      <w:pPr>
        <w:pStyle w:val="Default"/>
        <w:jc w:val="both"/>
        <w:rPr>
          <w:rFonts w:ascii="Times New Roman" w:hAnsi="Times New Roman" w:cs="Times New Roman"/>
          <w:color w:val="auto"/>
          <w:sz w:val="12"/>
          <w:szCs w:val="12"/>
        </w:rPr>
      </w:pPr>
    </w:p>
    <w:p w:rsidR="006331E0" w:rsidRPr="0019647A" w:rsidRDefault="006331E0" w:rsidP="006331E0">
      <w:pPr>
        <w:pStyle w:val="Default"/>
        <w:ind w:firstLine="567"/>
        <w:jc w:val="both"/>
        <w:rPr>
          <w:rFonts w:ascii="Times New Roman" w:hAnsi="Times New Roman" w:cs="Times New Roman"/>
          <w:b/>
          <w:bCs/>
          <w:color w:val="auto"/>
          <w:u w:val="single"/>
        </w:rPr>
      </w:pPr>
      <w:r w:rsidRPr="0019647A">
        <w:rPr>
          <w:rFonts w:ascii="Times New Roman" w:hAnsi="Times New Roman" w:cs="Times New Roman"/>
          <w:b/>
          <w:bCs/>
          <w:color w:val="auto"/>
          <w:u w:val="single"/>
        </w:rPr>
        <w:t xml:space="preserve">Місце поставки товару: </w:t>
      </w:r>
    </w:p>
    <w:p w:rsidR="006331E0" w:rsidRPr="0034709E" w:rsidRDefault="006B6852" w:rsidP="006331E0">
      <w:pPr>
        <w:ind w:left="426" w:firstLine="567"/>
        <w:rPr>
          <w:lang w:val="ru-RU"/>
        </w:rPr>
      </w:pPr>
      <w:r w:rsidRPr="002D590F">
        <w:rPr>
          <w:b/>
          <w:color w:val="000000"/>
          <w:sz w:val="22"/>
          <w:szCs w:val="22"/>
        </w:rPr>
        <w:t>0832</w:t>
      </w:r>
      <w:r w:rsidR="0088333C">
        <w:rPr>
          <w:b/>
          <w:color w:val="000000"/>
          <w:sz w:val="22"/>
          <w:szCs w:val="22"/>
        </w:rPr>
        <w:t>5</w:t>
      </w:r>
      <w:r w:rsidRPr="002D590F">
        <w:rPr>
          <w:b/>
          <w:color w:val="000000"/>
          <w:sz w:val="22"/>
          <w:szCs w:val="22"/>
        </w:rPr>
        <w:t xml:space="preserve">, Київська обл., Бориспільський р-н, село </w:t>
      </w:r>
      <w:r w:rsidR="0088333C">
        <w:rPr>
          <w:b/>
          <w:color w:val="000000"/>
          <w:sz w:val="22"/>
          <w:szCs w:val="22"/>
        </w:rPr>
        <w:t>Щасливе</w:t>
      </w:r>
      <w:r w:rsidRPr="002D590F">
        <w:rPr>
          <w:b/>
          <w:color w:val="000000"/>
          <w:sz w:val="22"/>
          <w:szCs w:val="22"/>
        </w:rPr>
        <w:t xml:space="preserve">, вул. </w:t>
      </w:r>
      <w:r w:rsidR="0088333C">
        <w:rPr>
          <w:b/>
          <w:color w:val="000000"/>
          <w:sz w:val="22"/>
          <w:szCs w:val="22"/>
        </w:rPr>
        <w:t>Калинова, будинок 9</w:t>
      </w:r>
      <w:r w:rsidR="006331E0" w:rsidRPr="0034709E">
        <w:rPr>
          <w:rFonts w:ascii="Times New Roman CYR" w:hAnsi="Times New Roman CYR" w:cs="Times New Roman CYR"/>
          <w:bCs/>
        </w:rPr>
        <w:t xml:space="preserve">, </w:t>
      </w:r>
      <w:proofErr w:type="spellStart"/>
      <w:r w:rsidR="006331E0" w:rsidRPr="0034709E">
        <w:rPr>
          <w:rFonts w:ascii="Times New Roman CYR" w:hAnsi="Times New Roman CYR" w:cs="Times New Roman CYR"/>
          <w:bCs/>
          <w:lang w:val="ru-RU"/>
        </w:rPr>
        <w:t>заклади</w:t>
      </w:r>
      <w:proofErr w:type="spellEnd"/>
      <w:r w:rsidR="006331E0" w:rsidRPr="0034709E">
        <w:rPr>
          <w:rFonts w:ascii="Times New Roman CYR" w:hAnsi="Times New Roman CYR" w:cs="Times New Roman CYR"/>
          <w:bCs/>
          <w:lang w:val="ru-RU"/>
        </w:rPr>
        <w:t xml:space="preserve"> </w:t>
      </w:r>
      <w:proofErr w:type="spellStart"/>
      <w:r w:rsidR="006331E0" w:rsidRPr="0034709E">
        <w:rPr>
          <w:rFonts w:ascii="Times New Roman CYR" w:hAnsi="Times New Roman CYR" w:cs="Times New Roman CYR"/>
          <w:bCs/>
          <w:lang w:val="ru-RU"/>
        </w:rPr>
        <w:t>підпорядковані</w:t>
      </w:r>
      <w:proofErr w:type="spellEnd"/>
      <w:r w:rsidR="006331E0" w:rsidRPr="0034709E">
        <w:rPr>
          <w:rFonts w:ascii="Times New Roman CYR" w:hAnsi="Times New Roman CYR" w:cs="Times New Roman CYR"/>
          <w:bCs/>
          <w:lang w:val="ru-RU"/>
        </w:rPr>
        <w:t xml:space="preserve"> </w:t>
      </w:r>
      <w:proofErr w:type="spellStart"/>
      <w:r w:rsidR="006331E0" w:rsidRPr="0034709E">
        <w:rPr>
          <w:rFonts w:ascii="Times New Roman CYR" w:hAnsi="Times New Roman CYR" w:cs="Times New Roman CYR"/>
          <w:bCs/>
          <w:lang w:val="ru-RU"/>
        </w:rPr>
        <w:t>Замовнику</w:t>
      </w:r>
      <w:proofErr w:type="spellEnd"/>
      <w:r w:rsidR="006331E0">
        <w:rPr>
          <w:rFonts w:ascii="Times New Roman CYR" w:hAnsi="Times New Roman CYR" w:cs="Times New Roman CYR"/>
          <w:bCs/>
          <w:lang w:val="ru-RU"/>
        </w:rPr>
        <w:t xml:space="preserve">, а </w:t>
      </w:r>
      <w:proofErr w:type="spellStart"/>
      <w:r w:rsidR="006331E0">
        <w:rPr>
          <w:rFonts w:ascii="Times New Roman CYR" w:hAnsi="Times New Roman CYR" w:cs="Times New Roman CYR"/>
          <w:bCs/>
          <w:lang w:val="ru-RU"/>
        </w:rPr>
        <w:t>саме</w:t>
      </w:r>
      <w:proofErr w:type="spellEnd"/>
      <w:r w:rsidR="006331E0">
        <w:rPr>
          <w:rFonts w:ascii="Times New Roman CYR" w:hAnsi="Times New Roman CYR" w:cs="Times New Roman CYR"/>
          <w:bCs/>
          <w:lang w:val="ru-RU"/>
        </w:rPr>
        <w:t>:</w:t>
      </w:r>
    </w:p>
    <w:tbl>
      <w:tblPr>
        <w:tblW w:w="9439"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582"/>
        <w:gridCol w:w="5132"/>
      </w:tblGrid>
      <w:tr w:rsidR="006331E0" w:rsidRPr="00950308" w:rsidTr="00E9070F">
        <w:trPr>
          <w:trHeight w:val="639"/>
        </w:trPr>
        <w:tc>
          <w:tcPr>
            <w:tcW w:w="725" w:type="dxa"/>
          </w:tcPr>
          <w:p w:rsidR="006331E0" w:rsidRPr="0088333C" w:rsidRDefault="006331E0" w:rsidP="00E9070F">
            <w:pPr>
              <w:jc w:val="center"/>
              <w:rPr>
                <w:lang w:eastAsia="ru-RU"/>
              </w:rPr>
            </w:pPr>
            <w:proofErr w:type="spellStart"/>
            <w:r w:rsidRPr="0088333C">
              <w:rPr>
                <w:lang w:eastAsia="ru-RU"/>
              </w:rPr>
              <w:t>No</w:t>
            </w:r>
            <w:proofErr w:type="spellEnd"/>
          </w:p>
          <w:p w:rsidR="006331E0" w:rsidRPr="0088333C" w:rsidRDefault="006331E0" w:rsidP="00E9070F">
            <w:pPr>
              <w:jc w:val="center"/>
              <w:rPr>
                <w:lang w:eastAsia="ru-RU"/>
              </w:rPr>
            </w:pPr>
            <w:r w:rsidRPr="0088333C">
              <w:rPr>
                <w:lang w:eastAsia="ru-RU"/>
              </w:rPr>
              <w:t>п/п</w:t>
            </w:r>
          </w:p>
        </w:tc>
        <w:tc>
          <w:tcPr>
            <w:tcW w:w="3582" w:type="dxa"/>
          </w:tcPr>
          <w:p w:rsidR="006331E0" w:rsidRPr="0088333C" w:rsidRDefault="006331E0" w:rsidP="006B6852">
            <w:pPr>
              <w:jc w:val="center"/>
              <w:rPr>
                <w:lang w:eastAsia="ru-RU"/>
              </w:rPr>
            </w:pPr>
            <w:r w:rsidRPr="0088333C">
              <w:rPr>
                <w:lang w:eastAsia="ru-RU"/>
              </w:rPr>
              <w:t xml:space="preserve">Назва  </w:t>
            </w:r>
          </w:p>
        </w:tc>
        <w:tc>
          <w:tcPr>
            <w:tcW w:w="5132" w:type="dxa"/>
          </w:tcPr>
          <w:p w:rsidR="006331E0" w:rsidRPr="0088333C" w:rsidRDefault="006331E0" w:rsidP="00E9070F">
            <w:pPr>
              <w:jc w:val="center"/>
              <w:rPr>
                <w:lang w:eastAsia="ru-RU"/>
              </w:rPr>
            </w:pPr>
            <w:r w:rsidRPr="0088333C">
              <w:rPr>
                <w:lang w:eastAsia="ru-RU"/>
              </w:rPr>
              <w:t>Адреса</w:t>
            </w:r>
          </w:p>
        </w:tc>
      </w:tr>
      <w:tr w:rsidR="006331E0" w:rsidRPr="00950308" w:rsidTr="00515DE2">
        <w:tc>
          <w:tcPr>
            <w:tcW w:w="725" w:type="dxa"/>
          </w:tcPr>
          <w:p w:rsidR="006331E0" w:rsidRPr="0088333C" w:rsidRDefault="006331E0" w:rsidP="006331E0">
            <w:pPr>
              <w:jc w:val="center"/>
              <w:rPr>
                <w:lang w:eastAsia="ru-RU"/>
              </w:rPr>
            </w:pPr>
            <w:r w:rsidRPr="0088333C">
              <w:rPr>
                <w:lang w:eastAsia="ru-RU"/>
              </w:rPr>
              <w:t xml:space="preserve">1. </w:t>
            </w:r>
          </w:p>
        </w:tc>
        <w:tc>
          <w:tcPr>
            <w:tcW w:w="3582" w:type="dxa"/>
            <w:vAlign w:val="center"/>
          </w:tcPr>
          <w:p w:rsidR="006331E0" w:rsidRPr="0088333C" w:rsidRDefault="0088333C" w:rsidP="006331E0">
            <w:pPr>
              <w:jc w:val="center"/>
            </w:pPr>
            <w:r w:rsidRPr="0088333C">
              <w:t>Медична амбулаторія</w:t>
            </w:r>
          </w:p>
        </w:tc>
        <w:tc>
          <w:tcPr>
            <w:tcW w:w="5132" w:type="dxa"/>
            <w:vAlign w:val="center"/>
          </w:tcPr>
          <w:p w:rsidR="006331E0" w:rsidRPr="0088333C" w:rsidRDefault="0088333C" w:rsidP="006331E0">
            <w:pPr>
              <w:jc w:val="center"/>
            </w:pPr>
            <w:r w:rsidRPr="0088333C">
              <w:rPr>
                <w:color w:val="000000"/>
                <w:sz w:val="22"/>
                <w:szCs w:val="22"/>
              </w:rPr>
              <w:t>08325, Київська обл., Бориспільський р-н, село Щасливе, вул. Калинова, будинок 9</w:t>
            </w:r>
            <w:r w:rsidRPr="0088333C">
              <w:rPr>
                <w:rFonts w:ascii="Times New Roman CYR" w:hAnsi="Times New Roman CYR" w:cs="Times New Roman CYR"/>
                <w:bCs/>
              </w:rPr>
              <w:t>,</w:t>
            </w:r>
          </w:p>
        </w:tc>
      </w:tr>
    </w:tbl>
    <w:p w:rsidR="006331E0" w:rsidRPr="009F6A8C" w:rsidRDefault="006331E0" w:rsidP="006331E0">
      <w:pPr>
        <w:ind w:firstLine="567"/>
        <w:rPr>
          <w:lang w:val="ru-RU"/>
        </w:rPr>
      </w:pPr>
    </w:p>
    <w:p w:rsidR="006331E0" w:rsidRDefault="006331E0" w:rsidP="006331E0">
      <w:pPr>
        <w:pStyle w:val="Default"/>
        <w:ind w:firstLine="567"/>
        <w:jc w:val="both"/>
        <w:rPr>
          <w:rFonts w:ascii="Times New Roman" w:hAnsi="Times New Roman" w:cs="Times New Roman"/>
          <w:b/>
          <w:bCs/>
          <w:color w:val="auto"/>
          <w:u w:val="single"/>
        </w:rPr>
      </w:pPr>
    </w:p>
    <w:p w:rsidR="006331E0" w:rsidRPr="0019647A" w:rsidRDefault="006331E0" w:rsidP="006331E0">
      <w:pPr>
        <w:pStyle w:val="Default"/>
        <w:ind w:firstLine="567"/>
        <w:jc w:val="both"/>
        <w:rPr>
          <w:rFonts w:ascii="Times New Roman" w:hAnsi="Times New Roman" w:cs="Times New Roman"/>
          <w:b/>
          <w:bCs/>
          <w:color w:val="auto"/>
          <w:u w:val="single"/>
        </w:rPr>
      </w:pPr>
      <w:r w:rsidRPr="0019647A">
        <w:rPr>
          <w:rFonts w:ascii="Times New Roman" w:hAnsi="Times New Roman" w:cs="Times New Roman"/>
          <w:b/>
          <w:bCs/>
          <w:color w:val="auto"/>
          <w:u w:val="single"/>
        </w:rPr>
        <w:t xml:space="preserve">Строк поставки товарів </w:t>
      </w:r>
    </w:p>
    <w:p w:rsidR="006331E0" w:rsidRPr="0019647A" w:rsidRDefault="0088333C" w:rsidP="006331E0">
      <w:pPr>
        <w:pStyle w:val="Default"/>
        <w:ind w:firstLine="567"/>
        <w:jc w:val="both"/>
        <w:rPr>
          <w:rFonts w:ascii="Times New Roman" w:hAnsi="Times New Roman" w:cs="Times New Roman"/>
          <w:color w:val="auto"/>
        </w:rPr>
      </w:pPr>
      <w:r>
        <w:rPr>
          <w:rFonts w:ascii="Times New Roman" w:hAnsi="Times New Roman" w:cs="Times New Roman"/>
          <w:color w:val="auto"/>
        </w:rPr>
        <w:t>Д</w:t>
      </w:r>
      <w:r w:rsidR="006331E0">
        <w:rPr>
          <w:rFonts w:ascii="Times New Roman" w:hAnsi="Times New Roman" w:cs="Times New Roman"/>
          <w:color w:val="auto"/>
        </w:rPr>
        <w:t>о 31.03.2023</w:t>
      </w:r>
      <w:r>
        <w:rPr>
          <w:rFonts w:ascii="Times New Roman" w:hAnsi="Times New Roman" w:cs="Times New Roman"/>
          <w:color w:val="auto"/>
        </w:rPr>
        <w:t>.</w:t>
      </w:r>
      <w:bookmarkStart w:id="0" w:name="_GoBack"/>
      <w:bookmarkEnd w:id="0"/>
    </w:p>
    <w:p w:rsidR="006331E0" w:rsidRPr="00C33836" w:rsidRDefault="006331E0" w:rsidP="006331E0">
      <w:pPr>
        <w:pStyle w:val="Default"/>
        <w:ind w:left="567"/>
        <w:jc w:val="both"/>
        <w:rPr>
          <w:rFonts w:ascii="Times New Roman" w:hAnsi="Times New Roman" w:cs="Times New Roman"/>
          <w:color w:val="auto"/>
          <w:sz w:val="12"/>
          <w:szCs w:val="12"/>
        </w:rPr>
      </w:pPr>
    </w:p>
    <w:p w:rsidR="006331E0" w:rsidRPr="00C33836" w:rsidRDefault="006331E0" w:rsidP="006331E0">
      <w:pPr>
        <w:pStyle w:val="Default"/>
        <w:ind w:left="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Учасник-Переможець торгів:</w:t>
      </w:r>
    </w:p>
    <w:p w:rsidR="006331E0" w:rsidRPr="00C33836" w:rsidRDefault="006331E0" w:rsidP="006331E0">
      <w:pPr>
        <w:pStyle w:val="Default"/>
        <w:numPr>
          <w:ilvl w:val="0"/>
          <w:numId w:val="3"/>
        </w:numPr>
        <w:jc w:val="both"/>
        <w:rPr>
          <w:rFonts w:ascii="Times New Roman" w:hAnsi="Times New Roman" w:cs="Times New Roman"/>
          <w:color w:val="auto"/>
        </w:rPr>
      </w:pPr>
      <w:r w:rsidRPr="00C33836">
        <w:rPr>
          <w:rFonts w:ascii="Times New Roman" w:hAnsi="Times New Roman" w:cs="Times New Roman"/>
          <w:color w:val="auto"/>
        </w:rPr>
        <w:t xml:space="preserve"> Повинен </w:t>
      </w:r>
      <w:r>
        <w:rPr>
          <w:rFonts w:ascii="Times New Roman" w:hAnsi="Times New Roman" w:cs="Times New Roman"/>
          <w:color w:val="auto"/>
        </w:rPr>
        <w:t xml:space="preserve">мати </w:t>
      </w:r>
      <w:r w:rsidRPr="00C33836">
        <w:rPr>
          <w:rFonts w:ascii="Times New Roman" w:hAnsi="Times New Roman" w:cs="Times New Roman"/>
          <w:color w:val="auto"/>
        </w:rPr>
        <w:t>ліцензі</w:t>
      </w:r>
      <w:r>
        <w:rPr>
          <w:rFonts w:ascii="Times New Roman" w:hAnsi="Times New Roman" w:cs="Times New Roman"/>
          <w:color w:val="auto"/>
        </w:rPr>
        <w:t>ю</w:t>
      </w:r>
      <w:r w:rsidRPr="00C33836">
        <w:rPr>
          <w:rFonts w:ascii="Times New Roman" w:hAnsi="Times New Roman" w:cs="Times New Roman"/>
          <w:color w:val="auto"/>
        </w:rPr>
        <w:t xml:space="preserve"> на </w:t>
      </w:r>
      <w:r w:rsidRPr="00293C30">
        <w:rPr>
          <w:rFonts w:ascii="Times New Roman" w:hAnsi="Times New Roman" w:cs="Times New Roman"/>
          <w:color w:val="auto"/>
        </w:rPr>
        <w:t xml:space="preserve">право провадження господарської діяльності </w:t>
      </w:r>
      <w:r>
        <w:rPr>
          <w:rFonts w:ascii="Times New Roman" w:hAnsi="Times New Roman" w:cs="Times New Roman"/>
          <w:color w:val="auto"/>
        </w:rPr>
        <w:t xml:space="preserve">з </w:t>
      </w:r>
      <w:r w:rsidRPr="00C33836">
        <w:rPr>
          <w:rFonts w:ascii="Times New Roman" w:hAnsi="Times New Roman" w:cs="Times New Roman"/>
          <w:color w:val="auto"/>
        </w:rPr>
        <w:t>постачання природного газу, газу (метану) вугільних родовищ.</w:t>
      </w:r>
    </w:p>
    <w:p w:rsidR="006331E0" w:rsidRPr="00C33836" w:rsidRDefault="006331E0" w:rsidP="006331E0">
      <w:pPr>
        <w:pStyle w:val="Default"/>
        <w:numPr>
          <w:ilvl w:val="0"/>
          <w:numId w:val="3"/>
        </w:numPr>
        <w:jc w:val="both"/>
        <w:rPr>
          <w:rFonts w:ascii="Times New Roman" w:hAnsi="Times New Roman" w:cs="Times New Roman"/>
          <w:color w:val="auto"/>
        </w:rPr>
      </w:pPr>
      <w:r w:rsidRPr="00C33836">
        <w:rPr>
          <w:rFonts w:ascii="Times New Roman" w:hAnsi="Times New Roman" w:cs="Times New Roman"/>
          <w:color w:val="auto"/>
          <w:lang w:eastAsia="uk-UA"/>
        </w:rPr>
        <w:t xml:space="preserve">Повинен мати договірні відносини з оператором газотранспортної системи  протягом усього періоду </w:t>
      </w:r>
      <w:r>
        <w:rPr>
          <w:rFonts w:ascii="Times New Roman" w:hAnsi="Times New Roman" w:cs="Times New Roman"/>
          <w:color w:val="auto"/>
          <w:lang w:eastAsia="uk-UA"/>
        </w:rPr>
        <w:t xml:space="preserve"> поставки, </w:t>
      </w:r>
      <w:r w:rsidRPr="00C33836">
        <w:rPr>
          <w:rFonts w:ascii="Times New Roman" w:hAnsi="Times New Roman" w:cs="Times New Roman"/>
          <w:color w:val="auto"/>
          <w:lang w:eastAsia="uk-UA"/>
        </w:rPr>
        <w:t>що визначений в рамках проведення даної закупівлі.</w:t>
      </w:r>
    </w:p>
    <w:p w:rsidR="006331E0" w:rsidRPr="00C33836" w:rsidRDefault="006331E0" w:rsidP="006331E0">
      <w:pPr>
        <w:pStyle w:val="Default"/>
        <w:ind w:left="567"/>
        <w:jc w:val="both"/>
        <w:rPr>
          <w:rFonts w:ascii="Times New Roman" w:hAnsi="Times New Roman" w:cs="Times New Roman"/>
          <w:color w:val="auto"/>
          <w:sz w:val="12"/>
          <w:szCs w:val="12"/>
        </w:rPr>
      </w:pPr>
    </w:p>
    <w:p w:rsidR="006331E0" w:rsidRPr="00C33836" w:rsidRDefault="006331E0" w:rsidP="006331E0">
      <w:pPr>
        <w:pStyle w:val="Default"/>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Розділ І</w:t>
      </w:r>
    </w:p>
    <w:p w:rsidR="006331E0" w:rsidRPr="00C33836" w:rsidRDefault="006331E0" w:rsidP="006331E0">
      <w:pPr>
        <w:pStyle w:val="Default"/>
        <w:tabs>
          <w:tab w:val="left" w:pos="3686"/>
        </w:tabs>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Технічні та якісні характеристики:</w:t>
      </w:r>
    </w:p>
    <w:p w:rsidR="006331E0" w:rsidRPr="00C33836" w:rsidRDefault="006331E0" w:rsidP="006331E0">
      <w:pPr>
        <w:pStyle w:val="Default"/>
        <w:tabs>
          <w:tab w:val="left" w:pos="3686"/>
        </w:tabs>
        <w:ind w:firstLine="567"/>
        <w:jc w:val="both"/>
        <w:rPr>
          <w:rFonts w:ascii="Times New Roman" w:hAnsi="Times New Roman" w:cs="Times New Roman"/>
          <w:color w:val="auto"/>
        </w:rPr>
      </w:pPr>
      <w:r w:rsidRPr="00C33836">
        <w:rPr>
          <w:rFonts w:ascii="Times New Roman" w:hAnsi="Times New Roman" w:cs="Times New Roman"/>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6331E0" w:rsidRPr="00C33836" w:rsidRDefault="006331E0" w:rsidP="006331E0">
      <w:pPr>
        <w:pStyle w:val="Default"/>
        <w:ind w:firstLine="567"/>
        <w:jc w:val="both"/>
        <w:rPr>
          <w:rFonts w:ascii="Times New Roman" w:hAnsi="Times New Roman" w:cs="Times New Roman"/>
          <w:color w:val="auto"/>
        </w:rPr>
      </w:pPr>
      <w:r w:rsidRPr="00C33836">
        <w:rPr>
          <w:rFonts w:ascii="Times New Roman" w:hAnsi="Times New Roman" w:cs="Times New Roman"/>
          <w:color w:val="auto"/>
        </w:rPr>
        <w:t xml:space="preserve">• Закон України «Про ринок природного газу» від 09.04.2015 № 329-VIII; </w:t>
      </w:r>
    </w:p>
    <w:p w:rsidR="006331E0" w:rsidRPr="00C33836" w:rsidRDefault="006331E0" w:rsidP="006331E0">
      <w:pPr>
        <w:pStyle w:val="Default"/>
        <w:ind w:firstLine="567"/>
        <w:jc w:val="both"/>
        <w:rPr>
          <w:rFonts w:ascii="Times New Roman" w:hAnsi="Times New Roman" w:cs="Times New Roman"/>
          <w:color w:val="auto"/>
        </w:rPr>
      </w:pPr>
      <w:r w:rsidRPr="00C33836">
        <w:rPr>
          <w:rFonts w:ascii="Times New Roman" w:hAnsi="Times New Roman" w:cs="Times New Roman"/>
          <w:color w:val="auto"/>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rsidR="006331E0" w:rsidRPr="00C33836" w:rsidRDefault="006331E0" w:rsidP="006331E0">
      <w:pPr>
        <w:ind w:firstLine="567"/>
        <w:jc w:val="both"/>
      </w:pPr>
      <w:r w:rsidRPr="00C33836">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6331E0" w:rsidRPr="00C33836" w:rsidRDefault="006331E0" w:rsidP="006331E0">
      <w:pPr>
        <w:ind w:firstLine="567"/>
        <w:jc w:val="both"/>
      </w:pPr>
      <w:r w:rsidRPr="00C33836">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6331E0" w:rsidRPr="00C33836" w:rsidRDefault="006331E0" w:rsidP="006331E0">
      <w:pPr>
        <w:ind w:firstLine="567"/>
        <w:jc w:val="both"/>
      </w:pPr>
      <w:r w:rsidRPr="00C33836">
        <w:t>Товар повинен бути сертифікований у встановленому законом порядку та відповідати державним стандартам України.</w:t>
      </w:r>
    </w:p>
    <w:p w:rsidR="006331E0" w:rsidRPr="00C33836" w:rsidRDefault="006331E0" w:rsidP="006331E0">
      <w:pPr>
        <w:pStyle w:val="Default"/>
        <w:ind w:firstLine="567"/>
        <w:jc w:val="both"/>
        <w:rPr>
          <w:rFonts w:ascii="Times New Roman" w:hAnsi="Times New Roman" w:cs="Times New Roman"/>
          <w:color w:val="auto"/>
        </w:rPr>
      </w:pPr>
      <w:r w:rsidRPr="00C33836">
        <w:rPr>
          <w:rFonts w:ascii="Times New Roman" w:hAnsi="Times New Roman" w:cs="Times New Roman"/>
          <w:color w:val="auto"/>
        </w:rPr>
        <w:t xml:space="preserve">Постачальник зобов’язується забезпечити створення страхового запасу природного газу згідно </w:t>
      </w:r>
      <w:r>
        <w:rPr>
          <w:rFonts w:ascii="Times New Roman" w:hAnsi="Times New Roman" w:cs="Times New Roman"/>
          <w:color w:val="auto"/>
        </w:rPr>
        <w:t>постанови про</w:t>
      </w:r>
      <w:r w:rsidRPr="00C33836">
        <w:rPr>
          <w:rFonts w:ascii="Times New Roman" w:hAnsi="Times New Roman" w:cs="Times New Roman"/>
          <w:color w:val="auto"/>
        </w:rPr>
        <w:t xml:space="preserve"> створення страхового запасу природного газу (затвердженого постановою Кабінету Міністрів України від </w:t>
      </w:r>
      <w:r w:rsidRPr="00FE24AA">
        <w:rPr>
          <w:rFonts w:ascii="Times New Roman" w:hAnsi="Times New Roman" w:cs="Times New Roman"/>
          <w:color w:val="auto"/>
        </w:rPr>
        <w:t>21.03.2018р. № 255</w:t>
      </w:r>
      <w:r w:rsidRPr="00C33836">
        <w:rPr>
          <w:rFonts w:ascii="Times New Roman" w:hAnsi="Times New Roman" w:cs="Times New Roman"/>
          <w:color w:val="auto"/>
        </w:rPr>
        <w:t>).</w:t>
      </w:r>
    </w:p>
    <w:p w:rsidR="006331E0" w:rsidRPr="00C33836" w:rsidRDefault="006331E0" w:rsidP="006331E0">
      <w:pPr>
        <w:ind w:firstLine="567"/>
        <w:jc w:val="both"/>
      </w:pPr>
      <w:r w:rsidRPr="00C33836">
        <w:t xml:space="preserve">У вартість товару необхідно включити сплату податків та інших зборів та обов’язкових платежів в </w:t>
      </w:r>
      <w:proofErr w:type="spellStart"/>
      <w:r w:rsidRPr="00C33836">
        <w:t>т.ч</w:t>
      </w:r>
      <w:proofErr w:type="spellEnd"/>
      <w:r w:rsidRPr="00C33836">
        <w:t xml:space="preserve">. ПДВ, тобто вказати ціну товару, за якою він відпускається покупцям з урахуванням </w:t>
      </w:r>
      <w:r w:rsidRPr="003553B3">
        <w:rPr>
          <w:b/>
          <w:u w:val="single"/>
        </w:rPr>
        <w:t>тарифу на  транспортування природного газу</w:t>
      </w:r>
      <w:r w:rsidRPr="00C33836">
        <w:t>.</w:t>
      </w:r>
    </w:p>
    <w:p w:rsidR="006331E0" w:rsidRDefault="006331E0" w:rsidP="006331E0">
      <w:pPr>
        <w:ind w:firstLine="567"/>
        <w:jc w:val="both"/>
      </w:pPr>
      <w:r w:rsidRPr="00C33836">
        <w:t xml:space="preserve">Предмет закупівлі (продукція, тара, пакування, транспортування, послуги, роботи і </w:t>
      </w:r>
      <w:proofErr w:type="spellStart"/>
      <w:r w:rsidRPr="00C33836">
        <w:t>т.п</w:t>
      </w:r>
      <w:proofErr w:type="spellEnd"/>
      <w:r w:rsidRPr="00C33836">
        <w:t>.) не повинні завдавати шкоди навколишньому середовищу та передбачати заходи щодо захисту довкілля.</w:t>
      </w:r>
    </w:p>
    <w:p w:rsidR="006331E0" w:rsidRPr="00C33836" w:rsidRDefault="006331E0" w:rsidP="006331E0">
      <w:pPr>
        <w:ind w:firstLine="567"/>
        <w:jc w:val="both"/>
      </w:pPr>
    </w:p>
    <w:p w:rsidR="006331E0" w:rsidRPr="00C33836" w:rsidRDefault="006331E0" w:rsidP="006331E0">
      <w:pPr>
        <w:pStyle w:val="Default"/>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lastRenderedPageBreak/>
        <w:t>Розділ ІІ.</w:t>
      </w:r>
    </w:p>
    <w:p w:rsidR="006331E0" w:rsidRPr="00C33836" w:rsidRDefault="006331E0" w:rsidP="006331E0">
      <w:pPr>
        <w:pStyle w:val="Default"/>
        <w:ind w:firstLine="567"/>
        <w:jc w:val="both"/>
        <w:rPr>
          <w:rFonts w:ascii="Times New Roman" w:hAnsi="Times New Roman" w:cs="Times New Roman"/>
          <w:b/>
          <w:bCs/>
          <w:color w:val="auto"/>
          <w:u w:val="single"/>
        </w:rPr>
      </w:pPr>
      <w:r w:rsidRPr="00C33836">
        <w:rPr>
          <w:rFonts w:ascii="Times New Roman" w:hAnsi="Times New Roman" w:cs="Times New Roman"/>
          <w:b/>
          <w:bCs/>
          <w:color w:val="auto"/>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r w:rsidRPr="00C33836">
        <w:rPr>
          <w:rFonts w:ascii="Times New Roman" w:hAnsi="Times New Roman" w:cs="Times New Roman"/>
          <w:color w:val="auto"/>
          <w:u w:val="single"/>
          <w:lang w:eastAsia="ru-RU"/>
        </w:rPr>
        <w:t xml:space="preserve">(сканований в форматі </w:t>
      </w:r>
      <w:proofErr w:type="spellStart"/>
      <w:r w:rsidRPr="00C33836">
        <w:rPr>
          <w:rFonts w:ascii="Times New Roman" w:hAnsi="Times New Roman" w:cs="Times New Roman"/>
          <w:color w:val="auto"/>
          <w:u w:val="single"/>
          <w:lang w:eastAsia="ru-RU"/>
        </w:rPr>
        <w:t>PortableDocumentFormat</w:t>
      </w:r>
      <w:proofErr w:type="spellEnd"/>
      <w:r w:rsidRPr="00C33836">
        <w:rPr>
          <w:rFonts w:ascii="Times New Roman" w:hAnsi="Times New Roman" w:cs="Times New Roman"/>
          <w:color w:val="auto"/>
          <w:u w:val="single"/>
          <w:lang w:eastAsia="ru-RU"/>
        </w:rPr>
        <w:t>)</w:t>
      </w:r>
      <w:r w:rsidRPr="00C33836">
        <w:rPr>
          <w:rFonts w:ascii="Times New Roman" w:hAnsi="Times New Roman" w:cs="Times New Roman"/>
          <w:b/>
          <w:bCs/>
          <w:color w:val="auto"/>
          <w:u w:val="single"/>
        </w:rPr>
        <w:t xml:space="preserve">: </w:t>
      </w:r>
    </w:p>
    <w:p w:rsidR="006331E0" w:rsidRPr="00C33836" w:rsidRDefault="006331E0" w:rsidP="006331E0">
      <w:pPr>
        <w:tabs>
          <w:tab w:val="left" w:pos="709"/>
          <w:tab w:val="left" w:pos="851"/>
          <w:tab w:val="left" w:pos="1134"/>
        </w:tabs>
        <w:jc w:val="both"/>
      </w:pPr>
    </w:p>
    <w:p w:rsidR="006331E0" w:rsidRPr="00C33836" w:rsidRDefault="006331E0" w:rsidP="006331E0">
      <w:pPr>
        <w:numPr>
          <w:ilvl w:val="1"/>
          <w:numId w:val="4"/>
        </w:numPr>
        <w:ind w:left="0" w:right="198" w:firstLine="0"/>
        <w:jc w:val="both"/>
      </w:pPr>
      <w:r w:rsidRPr="00C33836">
        <w:t>Копію договору на транспортування природного газу зі сховища природного газу укладеного між учасником та оператором газотранспортної системи</w:t>
      </w:r>
      <w:r>
        <w:rPr>
          <w:lang w:val="ru-RU"/>
        </w:rPr>
        <w:t xml:space="preserve">, чинного на </w:t>
      </w:r>
      <w:proofErr w:type="spellStart"/>
      <w:r>
        <w:rPr>
          <w:lang w:val="ru-RU"/>
        </w:rPr>
        <w:t>період</w:t>
      </w:r>
      <w:proofErr w:type="spellEnd"/>
      <w:r>
        <w:rPr>
          <w:lang w:val="ru-RU"/>
        </w:rPr>
        <w:t xml:space="preserve"> </w:t>
      </w:r>
      <w:proofErr w:type="spellStart"/>
      <w:r>
        <w:rPr>
          <w:lang w:val="ru-RU"/>
        </w:rPr>
        <w:t>постачання</w:t>
      </w:r>
      <w:proofErr w:type="spellEnd"/>
      <w:r>
        <w:rPr>
          <w:lang w:val="ru-RU"/>
        </w:rPr>
        <w:t xml:space="preserve"> товару</w:t>
      </w:r>
      <w:r w:rsidRPr="00C33836">
        <w:t>.</w:t>
      </w:r>
    </w:p>
    <w:p w:rsidR="006331E0" w:rsidRPr="00561725" w:rsidRDefault="006331E0" w:rsidP="006331E0">
      <w:pPr>
        <w:numPr>
          <w:ilvl w:val="1"/>
          <w:numId w:val="4"/>
        </w:numPr>
        <w:ind w:left="0" w:right="198" w:firstLine="0"/>
        <w:jc w:val="both"/>
      </w:pPr>
      <w:r>
        <w:t>К</w:t>
      </w:r>
      <w:r w:rsidRPr="005121BB">
        <w:t>опію договору на зберігання природного газу укладеного між учасником та оператором газосховища</w:t>
      </w:r>
      <w:r>
        <w:t xml:space="preserve">, </w:t>
      </w:r>
      <w:r>
        <w:rPr>
          <w:color w:val="000000"/>
          <w:shd w:val="clear" w:color="auto" w:fill="FFFFFF"/>
        </w:rPr>
        <w:t xml:space="preserve">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w:t>
      </w:r>
      <w:r w:rsidRPr="00214B0F">
        <w:t>чинного на період постачання товару</w:t>
      </w:r>
      <w:r>
        <w:rPr>
          <w:color w:val="000000"/>
          <w:shd w:val="clear" w:color="auto" w:fill="FFFFFF"/>
        </w:rPr>
        <w:t>.</w:t>
      </w:r>
    </w:p>
    <w:p w:rsidR="006331E0" w:rsidRPr="00A66835" w:rsidRDefault="006331E0" w:rsidP="006331E0">
      <w:pPr>
        <w:numPr>
          <w:ilvl w:val="1"/>
          <w:numId w:val="4"/>
        </w:numPr>
        <w:ind w:left="0" w:right="198" w:firstLine="0"/>
        <w:jc w:val="both"/>
      </w:pPr>
      <w:r>
        <w:t xml:space="preserve">Довідку у довільній формі із зазначенням дати видачі ліцензії </w:t>
      </w:r>
      <w:r w:rsidRPr="00C33836">
        <w:t xml:space="preserve">на </w:t>
      </w:r>
      <w:r w:rsidRPr="00293C30">
        <w:t xml:space="preserve">право провадження господарської діяльності </w:t>
      </w:r>
      <w:r>
        <w:t xml:space="preserve">з постачання природного газу з посиланням на відповідне рішення </w:t>
      </w:r>
      <w:r w:rsidRPr="00561170">
        <w:rPr>
          <w:color w:val="000000"/>
        </w:rPr>
        <w:t>Національної комісії, що здійснює д</w:t>
      </w:r>
      <w:r>
        <w:rPr>
          <w:color w:val="000000"/>
        </w:rPr>
        <w:t>е</w:t>
      </w:r>
      <w:r w:rsidRPr="00561170">
        <w:rPr>
          <w:color w:val="000000"/>
        </w:rPr>
        <w:t>ржавне регулювання у сферах енергетики та комунальних послуг</w:t>
      </w:r>
      <w:r>
        <w:rPr>
          <w:color w:val="000000"/>
        </w:rPr>
        <w:t xml:space="preserve"> про видачу ліцензії </w:t>
      </w:r>
      <w:r w:rsidRPr="00C33836">
        <w:t xml:space="preserve">на </w:t>
      </w:r>
      <w:r w:rsidRPr="00293C30">
        <w:t xml:space="preserve">право провадження господарської діяльності </w:t>
      </w:r>
      <w:r>
        <w:t xml:space="preserve">з </w:t>
      </w:r>
      <w:r w:rsidRPr="00C33836">
        <w:t>постачання природного газу</w:t>
      </w:r>
      <w:r>
        <w:t>.</w:t>
      </w:r>
    </w:p>
    <w:p w:rsidR="006331E0" w:rsidRPr="003553B3" w:rsidRDefault="006331E0" w:rsidP="006331E0">
      <w:pPr>
        <w:ind w:right="196"/>
      </w:pPr>
    </w:p>
    <w:p w:rsidR="00B13FA3" w:rsidRDefault="00B13FA3" w:rsidP="00B13FA3">
      <w:pPr>
        <w:ind w:firstLine="708"/>
        <w:jc w:val="both"/>
        <w:rPr>
          <w:rFonts w:ascii="Times New Roman CYR" w:hAnsi="Times New Roman CYR" w:cs="Times New Roman CYR"/>
          <w:i/>
          <w:iCs/>
          <w:color w:val="000000"/>
          <w:shd w:val="clear" w:color="auto" w:fill="FFFFFF"/>
        </w:rPr>
      </w:pPr>
    </w:p>
    <w:p w:rsidR="00B13FA3" w:rsidRPr="00C33392" w:rsidRDefault="00B13FA3" w:rsidP="00B13FA3">
      <w:pPr>
        <w:ind w:firstLine="708"/>
        <w:jc w:val="both"/>
        <w:rPr>
          <w:rFonts w:ascii="Times New Roman CYR" w:hAnsi="Times New Roman CYR" w:cs="Times New Roman CYR"/>
          <w:i/>
          <w:iCs/>
          <w:color w:val="000000"/>
          <w:shd w:val="clear" w:color="auto" w:fill="FFFFFF"/>
        </w:rPr>
      </w:pPr>
      <w:r>
        <w:rPr>
          <w:rFonts w:ascii="Times New Roman CYR" w:hAnsi="Times New Roman CYR" w:cs="Times New Roman CYR"/>
          <w:i/>
          <w:iCs/>
          <w:color w:val="000000"/>
          <w:shd w:val="clear" w:color="auto" w:fill="FFFFFF"/>
        </w:rPr>
        <w:t>*</w:t>
      </w:r>
      <w:r w:rsidRPr="00C33392">
        <w:rPr>
          <w:rFonts w:ascii="Times New Roman CYR" w:hAnsi="Times New Roman CYR" w:cs="Times New Roman CYR"/>
          <w:i/>
          <w:iCs/>
          <w:color w:val="000000"/>
          <w:shd w:val="clear" w:color="auto" w:fill="FFFFFF"/>
        </w:rPr>
        <w:t xml:space="preserve">До усіх зазначених матеріалів (товарів), що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застосовується вираз «або еквівалент» -  відповідно до ст. 23 Закону. Усі показники та функціональні можливості еквіваленту мають бути не гіршими, ніж у зазначеного матеріалу (товару). </w:t>
      </w:r>
    </w:p>
    <w:p w:rsidR="00D51FF3" w:rsidRPr="00D51FF3" w:rsidRDefault="00D51FF3" w:rsidP="00D51FF3">
      <w:pPr>
        <w:ind w:firstLine="708"/>
        <w:jc w:val="both"/>
        <w:rPr>
          <w:rFonts w:ascii="Times New Roman CYR" w:hAnsi="Times New Roman CYR" w:cs="Times New Roman CYR"/>
          <w:i/>
          <w:iCs/>
          <w:color w:val="000000"/>
          <w:shd w:val="clear" w:color="auto" w:fill="FFFFFF"/>
        </w:rPr>
      </w:pPr>
      <w:r w:rsidRPr="00D51FF3">
        <w:rPr>
          <w:rFonts w:ascii="Times New Roman CYR" w:hAnsi="Times New Roman CYR" w:cs="Times New Roman CYR"/>
          <w:i/>
          <w:iCs/>
          <w:color w:val="000000"/>
          <w:shd w:val="clear" w:color="auto" w:fill="FFFFFF"/>
        </w:rPr>
        <w:t>У разі здійснення закупівлі твердого палива, бензину, дизельного пального, природного газу,</w:t>
      </w:r>
      <w:r>
        <w:rPr>
          <w:rFonts w:ascii="Times New Roman CYR" w:hAnsi="Times New Roman CYR" w:cs="Times New Roman CYR"/>
          <w:i/>
          <w:iCs/>
          <w:color w:val="000000"/>
          <w:shd w:val="clear" w:color="auto" w:fill="FFFFFF"/>
        </w:rPr>
        <w:t xml:space="preserve"> </w:t>
      </w:r>
      <w:r w:rsidRPr="00D51FF3">
        <w:rPr>
          <w:rFonts w:ascii="Times New Roman CYR" w:hAnsi="Times New Roman CYR" w:cs="Times New Roman CYR"/>
          <w:i/>
          <w:iCs/>
          <w:color w:val="000000"/>
          <w:shd w:val="clear" w:color="auto" w:fill="FFFFFF"/>
        </w:rPr>
        <w:t>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w:t>
      </w:r>
      <w:r>
        <w:rPr>
          <w:rFonts w:ascii="Times New Roman CYR" w:hAnsi="Times New Roman CYR" w:cs="Times New Roman CYR"/>
          <w:i/>
          <w:iCs/>
          <w:color w:val="000000"/>
          <w:shd w:val="clear" w:color="auto" w:fill="FFFFFF"/>
        </w:rPr>
        <w:t xml:space="preserve"> </w:t>
      </w:r>
      <w:r w:rsidRPr="00D51FF3">
        <w:rPr>
          <w:rFonts w:ascii="Times New Roman CYR" w:hAnsi="Times New Roman CYR" w:cs="Times New Roman CYR"/>
          <w:i/>
          <w:iCs/>
          <w:color w:val="000000"/>
          <w:shd w:val="clear" w:color="auto" w:fill="FFFFFF"/>
        </w:rPr>
        <w:t>першим пункту 29 Особливостей, замовники не можуть установлювати вимоги до</w:t>
      </w:r>
      <w:r>
        <w:rPr>
          <w:rFonts w:ascii="Times New Roman CYR" w:hAnsi="Times New Roman CYR" w:cs="Times New Roman CYR"/>
          <w:i/>
          <w:iCs/>
          <w:color w:val="000000"/>
          <w:shd w:val="clear" w:color="auto" w:fill="FFFFFF"/>
        </w:rPr>
        <w:t xml:space="preserve"> </w:t>
      </w:r>
      <w:r w:rsidRPr="00D51FF3">
        <w:rPr>
          <w:rFonts w:ascii="Times New Roman CYR" w:hAnsi="Times New Roman CYR" w:cs="Times New Roman CYR"/>
          <w:i/>
          <w:iCs/>
          <w:color w:val="000000"/>
          <w:shd w:val="clear" w:color="auto" w:fill="FFFFFF"/>
        </w:rPr>
        <w:t>предмета закупівлі, що не передбачені відповідним національним стандартом (за наявності</w:t>
      </w:r>
      <w:r>
        <w:rPr>
          <w:rFonts w:ascii="Times New Roman CYR" w:hAnsi="Times New Roman CYR" w:cs="Times New Roman CYR"/>
          <w:i/>
          <w:iCs/>
          <w:color w:val="000000"/>
          <w:shd w:val="clear" w:color="auto" w:fill="FFFFFF"/>
        </w:rPr>
        <w:t xml:space="preserve"> </w:t>
      </w:r>
      <w:r w:rsidRPr="00D51FF3">
        <w:rPr>
          <w:rFonts w:ascii="Times New Roman CYR" w:hAnsi="Times New Roman CYR" w:cs="Times New Roman CYR"/>
          <w:i/>
          <w:iCs/>
          <w:color w:val="000000"/>
          <w:shd w:val="clear" w:color="auto" w:fill="FFFFFF"/>
        </w:rPr>
        <w:t>національного стандарту для відповідного предмета закупівлі).</w:t>
      </w:r>
    </w:p>
    <w:sectPr w:rsidR="00D51FF3" w:rsidRPr="00D51FF3" w:rsidSect="00D51FF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CAA444"/>
    <w:lvl w:ilvl="0">
      <w:numFmt w:val="bullet"/>
      <w:lvlText w:val="*"/>
      <w:lvlJc w:val="left"/>
    </w:lvl>
  </w:abstractNum>
  <w:abstractNum w:abstractNumId="1" w15:restartNumberingAfterBreak="0">
    <w:nsid w:val="041F5A2B"/>
    <w:multiLevelType w:val="hybridMultilevel"/>
    <w:tmpl w:val="E268436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B2D"/>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3" w15:restartNumberingAfterBreak="0">
    <w:nsid w:val="382C252D"/>
    <w:multiLevelType w:val="hybridMultilevel"/>
    <w:tmpl w:val="F0487F4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3F1327"/>
    <w:multiLevelType w:val="hybridMultilevel"/>
    <w:tmpl w:val="B81ECD3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551C4867"/>
    <w:multiLevelType w:val="hybridMultilevel"/>
    <w:tmpl w:val="8622713A"/>
    <w:lvl w:ilvl="0" w:tplc="4D1A50CA">
      <w:start w:val="1"/>
      <w:numFmt w:val="decimal"/>
      <w:lvlText w:val="%1."/>
      <w:lvlJc w:val="left"/>
      <w:pPr>
        <w:ind w:left="1495"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5745297F"/>
    <w:multiLevelType w:val="hybridMultilevel"/>
    <w:tmpl w:val="E9DC2D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F09F7"/>
    <w:multiLevelType w:val="hybridMultilevel"/>
    <w:tmpl w:val="E75AF32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3D73D2"/>
    <w:multiLevelType w:val="hybridMultilevel"/>
    <w:tmpl w:val="E51C09FA"/>
    <w:lvl w:ilvl="0" w:tplc="B748F9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47"/>
    <w:rsid w:val="00062C3D"/>
    <w:rsid w:val="001A5970"/>
    <w:rsid w:val="00214B0F"/>
    <w:rsid w:val="002444F0"/>
    <w:rsid w:val="00250EAA"/>
    <w:rsid w:val="00293C30"/>
    <w:rsid w:val="002E4237"/>
    <w:rsid w:val="002F0444"/>
    <w:rsid w:val="002F0744"/>
    <w:rsid w:val="003553B3"/>
    <w:rsid w:val="003B6D33"/>
    <w:rsid w:val="003C3032"/>
    <w:rsid w:val="003F5EF9"/>
    <w:rsid w:val="0041346E"/>
    <w:rsid w:val="00425094"/>
    <w:rsid w:val="00490460"/>
    <w:rsid w:val="004953E2"/>
    <w:rsid w:val="004A2759"/>
    <w:rsid w:val="00507B9A"/>
    <w:rsid w:val="00522F65"/>
    <w:rsid w:val="00561725"/>
    <w:rsid w:val="005A336E"/>
    <w:rsid w:val="005C5D31"/>
    <w:rsid w:val="005C7BD3"/>
    <w:rsid w:val="006331E0"/>
    <w:rsid w:val="006912C0"/>
    <w:rsid w:val="00697117"/>
    <w:rsid w:val="006B6852"/>
    <w:rsid w:val="006F5B05"/>
    <w:rsid w:val="00730001"/>
    <w:rsid w:val="00732C0A"/>
    <w:rsid w:val="0079204D"/>
    <w:rsid w:val="007A46A0"/>
    <w:rsid w:val="007E13D9"/>
    <w:rsid w:val="007E21F2"/>
    <w:rsid w:val="007E303F"/>
    <w:rsid w:val="0080272C"/>
    <w:rsid w:val="00873338"/>
    <w:rsid w:val="0088333C"/>
    <w:rsid w:val="0088373B"/>
    <w:rsid w:val="00886246"/>
    <w:rsid w:val="008B24ED"/>
    <w:rsid w:val="008D721C"/>
    <w:rsid w:val="009819B7"/>
    <w:rsid w:val="009A2C79"/>
    <w:rsid w:val="009B55A0"/>
    <w:rsid w:val="009B7C07"/>
    <w:rsid w:val="009C10AE"/>
    <w:rsid w:val="009F6A8C"/>
    <w:rsid w:val="00A92D42"/>
    <w:rsid w:val="00AB086C"/>
    <w:rsid w:val="00AB5524"/>
    <w:rsid w:val="00B13FA3"/>
    <w:rsid w:val="00B57E8E"/>
    <w:rsid w:val="00B66E35"/>
    <w:rsid w:val="00BB75A1"/>
    <w:rsid w:val="00BF3E47"/>
    <w:rsid w:val="00C87DE4"/>
    <w:rsid w:val="00C97137"/>
    <w:rsid w:val="00CD5E33"/>
    <w:rsid w:val="00CD7997"/>
    <w:rsid w:val="00CF2FC8"/>
    <w:rsid w:val="00D51FF3"/>
    <w:rsid w:val="00D837DE"/>
    <w:rsid w:val="00E3513C"/>
    <w:rsid w:val="00EE28DA"/>
    <w:rsid w:val="00F62C42"/>
    <w:rsid w:val="00FE2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622D"/>
  <w15:docId w15:val="{A1CC9B84-88A1-4858-BB69-A098CDBE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E4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7B9A"/>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3">
    <w:name w:val="Table Grid"/>
    <w:basedOn w:val="a1"/>
    <w:uiPriority w:val="59"/>
    <w:rsid w:val="009C1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24AA"/>
    <w:pPr>
      <w:ind w:left="720"/>
      <w:contextualSpacing/>
    </w:pPr>
  </w:style>
  <w:style w:type="paragraph" w:styleId="a5">
    <w:name w:val="Balloon Text"/>
    <w:basedOn w:val="a"/>
    <w:link w:val="a6"/>
    <w:uiPriority w:val="99"/>
    <w:semiHidden/>
    <w:unhideWhenUsed/>
    <w:rsid w:val="008B24ED"/>
    <w:rPr>
      <w:rFonts w:ascii="Segoe UI" w:hAnsi="Segoe UI" w:cs="Segoe UI"/>
      <w:sz w:val="18"/>
      <w:szCs w:val="18"/>
    </w:rPr>
  </w:style>
  <w:style w:type="character" w:customStyle="1" w:styleId="a6">
    <w:name w:val="Текст выноски Знак"/>
    <w:basedOn w:val="a0"/>
    <w:link w:val="a5"/>
    <w:uiPriority w:val="99"/>
    <w:semiHidden/>
    <w:rsid w:val="008B24ED"/>
    <w:rPr>
      <w:rFonts w:ascii="Segoe UI" w:eastAsia="Times New Roman" w:hAnsi="Segoe UI" w:cs="Segoe UI"/>
      <w:sz w:val="18"/>
      <w:szCs w:val="18"/>
      <w:lang w:val="uk-UA" w:eastAsia="uk-UA"/>
    </w:rPr>
  </w:style>
  <w:style w:type="paragraph" w:customStyle="1" w:styleId="rvps6">
    <w:name w:val="rvps6"/>
    <w:basedOn w:val="a"/>
    <w:uiPriority w:val="99"/>
    <w:rsid w:val="00EE28DA"/>
    <w:pPr>
      <w:spacing w:before="100" w:beforeAutospacing="1" w:after="100" w:afterAutospacing="1"/>
    </w:pPr>
    <w:rPr>
      <w:lang w:val="ru-RU" w:eastAsia="ru-RU"/>
    </w:rPr>
  </w:style>
  <w:style w:type="paragraph" w:customStyle="1" w:styleId="rvps2">
    <w:name w:val="rvps2"/>
    <w:basedOn w:val="a"/>
    <w:rsid w:val="00EE28DA"/>
    <w:pPr>
      <w:spacing w:before="100" w:beforeAutospacing="1" w:after="100" w:afterAutospacing="1"/>
    </w:pPr>
    <w:rPr>
      <w:lang w:val="ru-RU" w:eastAsia="ru-RU"/>
    </w:rPr>
  </w:style>
  <w:style w:type="paragraph" w:styleId="a7">
    <w:name w:val="header"/>
    <w:basedOn w:val="a"/>
    <w:link w:val="a8"/>
    <w:uiPriority w:val="99"/>
    <w:semiHidden/>
    <w:unhideWhenUsed/>
    <w:rsid w:val="003B6D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8">
    <w:name w:val="Верхний колонтитул Знак"/>
    <w:basedOn w:val="a0"/>
    <w:link w:val="a7"/>
    <w:uiPriority w:val="99"/>
    <w:semiHidden/>
    <w:rsid w:val="003B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2828</Words>
  <Characters>1612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dc:creator>
  <cp:lastModifiedBy>user44</cp:lastModifiedBy>
  <cp:revision>5</cp:revision>
  <cp:lastPrinted>2019-12-03T08:07:00Z</cp:lastPrinted>
  <dcterms:created xsi:type="dcterms:W3CDTF">2022-10-30T18:11:00Z</dcterms:created>
  <dcterms:modified xsi:type="dcterms:W3CDTF">2023-01-31T11:02:00Z</dcterms:modified>
</cp:coreProperties>
</file>