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bCs/>
          <w:i/>
          <w:iCs/>
          <w:sz w:val="28"/>
          <w:szCs w:val="28"/>
          <w:highlight w:val="none"/>
        </w:rPr>
      </w:pPr>
      <w:r>
        <w:rPr>
          <w:rFonts w:ascii="Times New Roman" w:hAnsi="Times New Roman" w:cs="Times New Roman"/>
          <w:b/>
          <w:bCs/>
          <w:i/>
          <w:iCs/>
          <w:sz w:val="28"/>
          <w:szCs w:val="28"/>
          <w:highlight w:val="none"/>
        </w:rPr>
        <w:t xml:space="preserve">Південне міжрегіональне управління </w:t>
      </w:r>
    </w:p>
    <w:p>
      <w:pPr>
        <w:spacing w:after="0" w:line="240" w:lineRule="auto"/>
        <w:jc w:val="center"/>
        <w:rPr>
          <w:rFonts w:ascii="Times New Roman" w:hAnsi="Times New Roman" w:cs="Times New Roman"/>
          <w:b/>
          <w:bCs/>
          <w:i/>
          <w:iCs/>
          <w:sz w:val="28"/>
          <w:szCs w:val="28"/>
          <w:highlight w:val="none"/>
        </w:rPr>
      </w:pPr>
      <w:r>
        <w:rPr>
          <w:rFonts w:ascii="Times New Roman" w:hAnsi="Times New Roman" w:cs="Times New Roman"/>
          <w:b/>
          <w:bCs/>
          <w:i/>
          <w:iCs/>
          <w:sz w:val="28"/>
          <w:szCs w:val="28"/>
          <w:highlight w:val="none"/>
        </w:rPr>
        <w:t>Міністерства юстиції (м. Одеса)</w:t>
      </w:r>
    </w:p>
    <w:p>
      <w:pPr>
        <w:spacing w:after="0" w:line="240" w:lineRule="auto"/>
        <w:jc w:val="center"/>
        <w:rPr>
          <w:rFonts w:ascii="Times New Roman" w:hAnsi="Times New Roman" w:cs="Times New Roman"/>
          <w:b/>
          <w:bCs/>
          <w:i/>
          <w:iCs/>
          <w:sz w:val="28"/>
          <w:szCs w:val="28"/>
          <w:highlight w:val="none"/>
        </w:rPr>
      </w:pPr>
    </w:p>
    <w:p>
      <w:pPr>
        <w:spacing w:after="0" w:line="240" w:lineRule="auto"/>
        <w:jc w:val="center"/>
        <w:rPr>
          <w:rFonts w:ascii="Times New Roman" w:hAnsi="Times New Roman" w:cs="Times New Roman"/>
          <w:b/>
          <w:bCs/>
          <w:i/>
          <w:iCs/>
          <w:sz w:val="28"/>
          <w:szCs w:val="28"/>
          <w:highlight w:val="none"/>
        </w:rPr>
      </w:pPr>
    </w:p>
    <w:p>
      <w:pPr>
        <w:spacing w:after="0" w:line="240" w:lineRule="auto"/>
        <w:jc w:val="center"/>
        <w:rPr>
          <w:rFonts w:ascii="Times New Roman" w:hAnsi="Times New Roman" w:cs="Times New Roman"/>
          <w:b/>
          <w:bCs/>
          <w:i/>
          <w:iCs/>
          <w:sz w:val="28"/>
          <w:szCs w:val="28"/>
          <w:highlight w:val="none"/>
        </w:rPr>
      </w:pPr>
    </w:p>
    <w:p>
      <w:pPr>
        <w:spacing w:after="0" w:line="240" w:lineRule="auto"/>
        <w:jc w:val="center"/>
        <w:rPr>
          <w:rFonts w:ascii="Times New Roman" w:hAnsi="Times New Roman" w:cs="Times New Roman"/>
          <w:b/>
          <w:bCs/>
          <w:i/>
          <w:iCs/>
          <w:sz w:val="28"/>
          <w:szCs w:val="28"/>
          <w:highlight w:val="none"/>
        </w:rPr>
      </w:pPr>
    </w:p>
    <w:tbl>
      <w:tblPr>
        <w:tblStyle w:val="33"/>
        <w:tblW w:w="0" w:type="auto"/>
        <w:tblInd w:w="48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8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806" w:type="dxa"/>
          </w:tcPr>
          <w:p>
            <w:pPr>
              <w:spacing w:after="0" w:line="240" w:lineRule="auto"/>
              <w:rPr>
                <w:rFonts w:ascii="Times New Roman" w:hAnsi="Times New Roman" w:cs="Times New Roman"/>
                <w:b/>
                <w:bCs/>
                <w:sz w:val="24"/>
                <w:szCs w:val="24"/>
                <w:highlight w:val="none"/>
              </w:rPr>
            </w:pPr>
            <w:r>
              <w:rPr>
                <w:rFonts w:ascii="Times New Roman" w:hAnsi="Times New Roman" w:cs="Times New Roman"/>
                <w:b/>
                <w:bCs/>
                <w:sz w:val="24"/>
                <w:szCs w:val="24"/>
                <w:highlight w:val="none"/>
              </w:rPr>
              <w:t>«ЗАТВЕРДЖЕНО»</w:t>
            </w:r>
          </w:p>
          <w:p>
            <w:pPr>
              <w:spacing w:after="0" w:line="240" w:lineRule="auto"/>
              <w:rPr>
                <w:rFonts w:ascii="Times New Roman" w:hAnsi="Times New Roman" w:cs="Times New Roman"/>
                <w:sz w:val="24"/>
                <w:szCs w:val="24"/>
                <w:highlight w:val="none"/>
              </w:rPr>
            </w:pPr>
            <w:r>
              <w:rPr>
                <w:rFonts w:ascii="Times New Roman" w:hAnsi="Times New Roman" w:cs="Times New Roman"/>
                <w:sz w:val="24"/>
                <w:szCs w:val="24"/>
                <w:highlight w:val="none"/>
              </w:rPr>
              <w:t>Рішенням уповноваженої особи</w:t>
            </w:r>
          </w:p>
          <w:p>
            <w:pPr>
              <w:spacing w:after="0" w:line="240" w:lineRule="auto"/>
              <w:rPr>
                <w:rFonts w:ascii="Times New Roman" w:hAnsi="Times New Roman" w:cs="Times New Roman"/>
                <w:sz w:val="24"/>
                <w:szCs w:val="24"/>
                <w:highlight w:val="none"/>
              </w:rPr>
            </w:pPr>
            <w:r>
              <w:rPr>
                <w:rFonts w:ascii="Times New Roman" w:hAnsi="Times New Roman" w:cs="Times New Roman"/>
                <w:sz w:val="24"/>
                <w:szCs w:val="24"/>
                <w:highlight w:val="none"/>
              </w:rPr>
              <w:t>від «2</w:t>
            </w:r>
            <w:r>
              <w:rPr>
                <w:rFonts w:hint="default" w:ascii="Times New Roman" w:hAnsi="Times New Roman" w:cs="Times New Roman"/>
                <w:sz w:val="24"/>
                <w:szCs w:val="24"/>
                <w:highlight w:val="none"/>
                <w:lang w:val="uk-UA"/>
              </w:rPr>
              <w:t>2</w:t>
            </w:r>
            <w:r>
              <w:rPr>
                <w:rFonts w:ascii="Times New Roman" w:hAnsi="Times New Roman" w:cs="Times New Roman"/>
                <w:sz w:val="24"/>
                <w:szCs w:val="24"/>
                <w:highlight w:val="none"/>
              </w:rPr>
              <w:t>» березня 2024 року, протокол № 27/01</w:t>
            </w:r>
          </w:p>
          <w:p>
            <w:pPr>
              <w:spacing w:after="0" w:line="240" w:lineRule="auto"/>
              <w:rPr>
                <w:rFonts w:ascii="Times New Roman" w:hAnsi="Times New Roman" w:cs="Times New Roman"/>
                <w:sz w:val="24"/>
                <w:szCs w:val="24"/>
                <w:highlight w:val="none"/>
              </w:rPr>
            </w:pPr>
          </w:p>
          <w:p>
            <w:pPr>
              <w:spacing w:after="0" w:line="240" w:lineRule="auto"/>
              <w:rPr>
                <w:rFonts w:ascii="Times New Roman" w:hAnsi="Times New Roman" w:cs="Times New Roman"/>
                <w:sz w:val="24"/>
                <w:szCs w:val="24"/>
                <w:highlight w:val="none"/>
              </w:rPr>
            </w:pPr>
            <w:r>
              <w:rPr>
                <w:rFonts w:ascii="Times New Roman" w:hAnsi="Times New Roman" w:cs="Times New Roman"/>
                <w:sz w:val="24"/>
                <w:szCs w:val="24"/>
                <w:highlight w:val="none"/>
              </w:rPr>
              <w:t>Уповноважена особа</w:t>
            </w:r>
          </w:p>
          <w:p>
            <w:pPr>
              <w:spacing w:after="0" w:line="240" w:lineRule="auto"/>
              <w:rPr>
                <w:rFonts w:ascii="Times New Roman" w:hAnsi="Times New Roman" w:cs="Times New Roman"/>
                <w:sz w:val="24"/>
                <w:szCs w:val="24"/>
                <w:highlight w:val="none"/>
              </w:rPr>
            </w:pPr>
            <w:r>
              <w:rPr>
                <w:rFonts w:ascii="Times New Roman" w:hAnsi="Times New Roman" w:cs="Times New Roman"/>
                <w:sz w:val="24"/>
                <w:szCs w:val="24"/>
                <w:highlight w:val="none"/>
              </w:rPr>
              <w:t>________________/ Охременко А.В.</w:t>
            </w:r>
          </w:p>
          <w:p>
            <w:pPr>
              <w:spacing w:after="0" w:line="240" w:lineRule="auto"/>
              <w:rPr>
                <w:rFonts w:ascii="Times New Roman" w:hAnsi="Times New Roman" w:cs="Times New Roman"/>
                <w:b/>
                <w:bCs/>
                <w:i/>
                <w:sz w:val="24"/>
                <w:szCs w:val="24"/>
                <w:highlight w:val="none"/>
              </w:rPr>
            </w:pPr>
            <w:r>
              <w:rPr>
                <w:rFonts w:ascii="Times New Roman" w:hAnsi="Times New Roman" w:cs="Times New Roman"/>
                <w:i/>
                <w:sz w:val="24"/>
                <w:szCs w:val="24"/>
                <w:highlight w:val="none"/>
              </w:rPr>
              <w:t>(підпис)</w:t>
            </w:r>
          </w:p>
        </w:tc>
      </w:tr>
    </w:tbl>
    <w:p>
      <w:pPr>
        <w:spacing w:after="0" w:line="240" w:lineRule="auto"/>
        <w:ind w:left="320"/>
        <w:jc w:val="center"/>
        <w:rPr>
          <w:rFonts w:ascii="Times New Roman" w:hAnsi="Times New Roman" w:cs="Times New Roman"/>
          <w:b/>
          <w:bCs/>
          <w:sz w:val="24"/>
          <w:szCs w:val="24"/>
          <w:highlight w:val="none"/>
        </w:rPr>
      </w:pPr>
    </w:p>
    <w:p>
      <w:pPr>
        <w:spacing w:after="0" w:line="240" w:lineRule="auto"/>
        <w:ind w:left="320"/>
        <w:jc w:val="center"/>
        <w:rPr>
          <w:rFonts w:ascii="Times New Roman" w:hAnsi="Times New Roman" w:cs="Times New Roman"/>
          <w:b/>
          <w:bCs/>
          <w:sz w:val="24"/>
          <w:szCs w:val="24"/>
          <w:highlight w:val="none"/>
        </w:rPr>
      </w:pPr>
    </w:p>
    <w:p>
      <w:pPr>
        <w:spacing w:after="0" w:line="240" w:lineRule="auto"/>
        <w:ind w:left="320"/>
        <w:jc w:val="center"/>
        <w:rPr>
          <w:rFonts w:ascii="Times New Roman" w:hAnsi="Times New Roman" w:cs="Times New Roman"/>
          <w:b/>
          <w:bCs/>
          <w:sz w:val="24"/>
          <w:szCs w:val="24"/>
          <w:highlight w:val="none"/>
        </w:rPr>
      </w:pPr>
    </w:p>
    <w:p>
      <w:pPr>
        <w:spacing w:after="0" w:line="240" w:lineRule="auto"/>
        <w:ind w:left="320"/>
        <w:jc w:val="center"/>
        <w:rPr>
          <w:rFonts w:ascii="Times New Roman" w:hAnsi="Times New Roman" w:cs="Times New Roman"/>
          <w:b/>
          <w:bCs/>
          <w:sz w:val="24"/>
          <w:szCs w:val="24"/>
          <w:highlight w:val="none"/>
        </w:rPr>
      </w:pPr>
    </w:p>
    <w:p>
      <w:pPr>
        <w:spacing w:after="0" w:line="240" w:lineRule="auto"/>
        <w:ind w:left="320"/>
        <w:jc w:val="center"/>
        <w:rPr>
          <w:rFonts w:ascii="Times New Roman" w:hAnsi="Times New Roman" w:cs="Times New Roman"/>
          <w:b/>
          <w:bCs/>
          <w:sz w:val="24"/>
          <w:szCs w:val="24"/>
          <w:highlight w:val="none"/>
        </w:rPr>
      </w:pPr>
    </w:p>
    <w:p>
      <w:pPr>
        <w:spacing w:after="0" w:line="240" w:lineRule="auto"/>
        <w:ind w:left="320"/>
        <w:jc w:val="center"/>
        <w:rPr>
          <w:rFonts w:ascii="Times New Roman" w:hAnsi="Times New Roman" w:cs="Times New Roman"/>
          <w:b/>
          <w:bCs/>
          <w:sz w:val="24"/>
          <w:szCs w:val="24"/>
          <w:highlight w:val="none"/>
        </w:rPr>
      </w:pPr>
    </w:p>
    <w:p>
      <w:pPr>
        <w:spacing w:after="0" w:line="240" w:lineRule="auto"/>
        <w:ind w:left="320"/>
        <w:jc w:val="center"/>
        <w:rPr>
          <w:rFonts w:ascii="Times New Roman" w:hAnsi="Times New Roman" w:cs="Times New Roman"/>
          <w:b/>
          <w:bCs/>
          <w:sz w:val="24"/>
          <w:szCs w:val="24"/>
          <w:highlight w:val="none"/>
        </w:rPr>
      </w:pPr>
    </w:p>
    <w:p>
      <w:pPr>
        <w:spacing w:after="0" w:line="240" w:lineRule="auto"/>
        <w:jc w:val="center"/>
        <w:rPr>
          <w:rFonts w:ascii="Times New Roman" w:hAnsi="Times New Roman" w:cs="Times New Roman"/>
          <w:b/>
          <w:bCs/>
          <w:sz w:val="28"/>
          <w:szCs w:val="28"/>
          <w:highlight w:val="none"/>
        </w:rPr>
      </w:pPr>
      <w:r>
        <w:rPr>
          <w:rFonts w:ascii="Times New Roman" w:hAnsi="Times New Roman" w:cs="Times New Roman"/>
          <w:b/>
          <w:bCs/>
          <w:sz w:val="28"/>
          <w:szCs w:val="28"/>
          <w:highlight w:val="none"/>
        </w:rPr>
        <w:t>ТЕНДЕРНА ДОКУМЕНТАЦІЯ</w:t>
      </w:r>
    </w:p>
    <w:p>
      <w:pPr>
        <w:spacing w:after="0" w:line="240" w:lineRule="auto"/>
        <w:jc w:val="center"/>
        <w:rPr>
          <w:rFonts w:ascii="Times New Roman" w:hAnsi="Times New Roman" w:cs="Times New Roman"/>
          <w:b/>
          <w:bCs/>
          <w:sz w:val="28"/>
          <w:szCs w:val="28"/>
          <w:highlight w:val="none"/>
        </w:rPr>
      </w:pPr>
    </w:p>
    <w:p>
      <w:pPr>
        <w:spacing w:after="0" w:line="240" w:lineRule="auto"/>
        <w:jc w:val="center"/>
        <w:rPr>
          <w:rFonts w:ascii="Times New Roman" w:hAnsi="Times New Roman" w:cs="Times New Roman"/>
          <w:b/>
          <w:bCs/>
          <w:sz w:val="28"/>
          <w:szCs w:val="28"/>
          <w:highlight w:val="none"/>
        </w:rPr>
      </w:pPr>
      <w:r>
        <w:rPr>
          <w:rFonts w:ascii="Times New Roman" w:hAnsi="Times New Roman" w:cs="Times New Roman"/>
          <w:b/>
          <w:bCs/>
          <w:sz w:val="28"/>
          <w:szCs w:val="28"/>
          <w:highlight w:val="none"/>
        </w:rPr>
        <w:t>ВІДКРИТІ ТОРГИ З ОСОБЛИВОСТЯМИ</w:t>
      </w:r>
    </w:p>
    <w:p>
      <w:pPr>
        <w:spacing w:after="0" w:line="240" w:lineRule="auto"/>
        <w:jc w:val="center"/>
        <w:rPr>
          <w:rFonts w:ascii="Times New Roman" w:hAnsi="Times New Roman" w:cs="Times New Roman"/>
          <w:b/>
          <w:bCs/>
          <w:sz w:val="24"/>
          <w:szCs w:val="24"/>
          <w:highlight w:val="none"/>
        </w:rPr>
      </w:pPr>
    </w:p>
    <w:p>
      <w:pPr>
        <w:spacing w:after="0" w:line="240" w:lineRule="auto"/>
        <w:jc w:val="center"/>
        <w:rPr>
          <w:rFonts w:ascii="Times New Roman" w:hAnsi="Times New Roman" w:cs="Times New Roman"/>
          <w:sz w:val="24"/>
          <w:szCs w:val="24"/>
          <w:highlight w:val="none"/>
        </w:rPr>
      </w:pPr>
      <w:r>
        <w:rPr>
          <w:rFonts w:ascii="Times New Roman" w:hAnsi="Times New Roman" w:cs="Times New Roman"/>
          <w:sz w:val="24"/>
          <w:szCs w:val="24"/>
          <w:highlight w:val="none"/>
        </w:rPr>
        <w:t>на закупівлю послуг</w:t>
      </w:r>
    </w:p>
    <w:p>
      <w:pPr>
        <w:spacing w:after="0" w:line="240" w:lineRule="auto"/>
        <w:jc w:val="center"/>
        <w:rPr>
          <w:rFonts w:ascii="Times New Roman" w:hAnsi="Times New Roman" w:cs="Times New Roman"/>
          <w:sz w:val="24"/>
          <w:szCs w:val="24"/>
          <w:highlight w:val="none"/>
        </w:rPr>
      </w:pPr>
    </w:p>
    <w:p>
      <w:pPr>
        <w:spacing w:after="0"/>
        <w:jc w:val="center"/>
        <w:rPr>
          <w:rFonts w:ascii="Times New Roman" w:hAnsi="Times New Roman" w:cs="Times New Roman"/>
          <w:b/>
          <w:sz w:val="28"/>
          <w:szCs w:val="28"/>
          <w:highlight w:val="none"/>
        </w:rPr>
      </w:pPr>
      <w:r>
        <w:rPr>
          <w:rFonts w:ascii="Times New Roman" w:hAnsi="Times New Roman" w:cs="Times New Roman"/>
          <w:b/>
          <w:sz w:val="28"/>
          <w:szCs w:val="28"/>
          <w:highlight w:val="none"/>
        </w:rPr>
        <w:t xml:space="preserve">за кодом Єдиного закупівельного словника </w:t>
      </w:r>
    </w:p>
    <w:p>
      <w:pPr>
        <w:spacing w:after="0" w:line="240" w:lineRule="auto"/>
        <w:jc w:val="center"/>
        <w:rPr>
          <w:rFonts w:ascii="Times New Roman" w:hAnsi="Times New Roman" w:cs="Times New Roman"/>
          <w:b/>
          <w:iCs/>
          <w:sz w:val="28"/>
          <w:szCs w:val="28"/>
          <w:highlight w:val="none"/>
          <w:lang w:eastAsia="ru-RU"/>
        </w:rPr>
      </w:pPr>
      <w:r>
        <w:rPr>
          <w:rFonts w:ascii="Times New Roman" w:hAnsi="Times New Roman" w:cs="Times New Roman"/>
          <w:b/>
          <w:sz w:val="28"/>
          <w:szCs w:val="28"/>
          <w:highlight w:val="none"/>
        </w:rPr>
        <w:t xml:space="preserve">ДК 021:2015 – </w:t>
      </w:r>
      <w:r>
        <w:rPr>
          <w:rFonts w:ascii="Times New Roman" w:hAnsi="Times New Roman" w:cs="Times New Roman"/>
          <w:b/>
          <w:iCs/>
          <w:sz w:val="28"/>
          <w:szCs w:val="28"/>
          <w:highlight w:val="none"/>
          <w:lang w:eastAsia="ru-RU"/>
        </w:rPr>
        <w:t xml:space="preserve">50530000-9 «Послуги з ремонту і технічного обслуговування техніки» </w:t>
      </w:r>
      <w:r>
        <w:rPr>
          <w:rFonts w:ascii="Times New Roman" w:hAnsi="Times New Roman" w:cs="Times New Roman"/>
          <w:b/>
          <w:iCs/>
          <w:sz w:val="28"/>
          <w:szCs w:val="28"/>
          <w:highlight w:val="none"/>
          <w:lang w:eastAsia="ru-RU"/>
        </w:rPr>
        <w:t xml:space="preserve"> </w:t>
      </w:r>
    </w:p>
    <w:p>
      <w:pPr>
        <w:spacing w:after="0" w:line="240" w:lineRule="auto"/>
        <w:jc w:val="center"/>
        <w:rPr>
          <w:rFonts w:ascii="Times New Roman" w:hAnsi="Times New Roman" w:cs="Times New Roman"/>
          <w:b/>
          <w:iCs/>
          <w:sz w:val="28"/>
          <w:szCs w:val="28"/>
          <w:highlight w:val="none"/>
          <w:lang w:eastAsia="ru-RU"/>
        </w:rPr>
      </w:pPr>
    </w:p>
    <w:p>
      <w:pPr>
        <w:spacing w:after="0" w:line="240" w:lineRule="auto"/>
        <w:jc w:val="center"/>
        <w:rPr>
          <w:rFonts w:ascii="Times New Roman" w:hAnsi="Times New Roman" w:cs="Times New Roman"/>
          <w:b/>
          <w:iCs/>
          <w:sz w:val="28"/>
          <w:szCs w:val="28"/>
          <w:highlight w:val="none"/>
          <w:lang w:eastAsia="ru-RU"/>
        </w:rPr>
      </w:pPr>
      <w:r>
        <w:rPr>
          <w:rFonts w:ascii="Times New Roman" w:hAnsi="Times New Roman" w:cs="Times New Roman"/>
          <w:b/>
          <w:iCs/>
          <w:sz w:val="28"/>
          <w:szCs w:val="28"/>
          <w:highlight w:val="none"/>
          <w:lang w:eastAsia="ru-RU"/>
        </w:rPr>
        <w:t>(Послуги з технічного обслуговування систем газопостачання)</w:t>
      </w:r>
    </w:p>
    <w:p>
      <w:pPr>
        <w:spacing w:after="0" w:line="240" w:lineRule="auto"/>
        <w:rPr>
          <w:rFonts w:ascii="Times New Roman" w:hAnsi="Times New Roman" w:cs="Times New Roman"/>
          <w:b/>
          <w:bCs/>
          <w:sz w:val="28"/>
          <w:szCs w:val="28"/>
          <w:highlight w:val="none"/>
        </w:rPr>
      </w:pPr>
    </w:p>
    <w:p>
      <w:pPr>
        <w:spacing w:after="0" w:line="240" w:lineRule="auto"/>
        <w:rPr>
          <w:rFonts w:ascii="Times New Roman" w:hAnsi="Times New Roman" w:cs="Times New Roman"/>
          <w:b/>
          <w:bCs/>
          <w:sz w:val="28"/>
          <w:szCs w:val="28"/>
          <w:highlight w:val="none"/>
        </w:rPr>
      </w:pPr>
    </w:p>
    <w:p>
      <w:pPr>
        <w:spacing w:after="0" w:line="240" w:lineRule="auto"/>
        <w:rPr>
          <w:rFonts w:ascii="Times New Roman" w:hAnsi="Times New Roman" w:cs="Times New Roman"/>
          <w:b/>
          <w:bCs/>
          <w:sz w:val="28"/>
          <w:szCs w:val="28"/>
          <w:highlight w:val="none"/>
        </w:rPr>
      </w:pPr>
    </w:p>
    <w:p>
      <w:pPr>
        <w:spacing w:after="0" w:line="240" w:lineRule="auto"/>
        <w:rPr>
          <w:rFonts w:ascii="Times New Roman" w:hAnsi="Times New Roman" w:cs="Times New Roman"/>
          <w:b/>
          <w:bCs/>
          <w:sz w:val="28"/>
          <w:szCs w:val="28"/>
          <w:highlight w:val="none"/>
        </w:rPr>
      </w:pPr>
    </w:p>
    <w:p>
      <w:pPr>
        <w:spacing w:after="0" w:line="240" w:lineRule="auto"/>
        <w:rPr>
          <w:rFonts w:ascii="Times New Roman" w:hAnsi="Times New Roman" w:cs="Times New Roman"/>
          <w:b/>
          <w:bCs/>
          <w:sz w:val="28"/>
          <w:szCs w:val="28"/>
          <w:highlight w:val="none"/>
        </w:rPr>
      </w:pPr>
    </w:p>
    <w:p>
      <w:pPr>
        <w:spacing w:after="0" w:line="240" w:lineRule="auto"/>
        <w:rPr>
          <w:rFonts w:ascii="Times New Roman" w:hAnsi="Times New Roman" w:cs="Times New Roman"/>
          <w:b/>
          <w:bCs/>
          <w:sz w:val="28"/>
          <w:szCs w:val="28"/>
          <w:highlight w:val="none"/>
        </w:rPr>
      </w:pPr>
    </w:p>
    <w:p>
      <w:pPr>
        <w:spacing w:after="0" w:line="240" w:lineRule="auto"/>
        <w:rPr>
          <w:rFonts w:ascii="Times New Roman" w:hAnsi="Times New Roman" w:cs="Times New Roman"/>
          <w:b/>
          <w:bCs/>
          <w:sz w:val="28"/>
          <w:szCs w:val="28"/>
          <w:highlight w:val="none"/>
        </w:rPr>
      </w:pPr>
    </w:p>
    <w:p>
      <w:pPr>
        <w:spacing w:after="0" w:line="240" w:lineRule="auto"/>
        <w:rPr>
          <w:rFonts w:ascii="Times New Roman" w:hAnsi="Times New Roman" w:cs="Times New Roman"/>
          <w:b/>
          <w:bCs/>
          <w:sz w:val="28"/>
          <w:szCs w:val="28"/>
          <w:highlight w:val="none"/>
        </w:rPr>
      </w:pPr>
    </w:p>
    <w:p>
      <w:pPr>
        <w:spacing w:after="0" w:line="240" w:lineRule="auto"/>
        <w:rPr>
          <w:rFonts w:ascii="Times New Roman" w:hAnsi="Times New Roman" w:cs="Times New Roman"/>
          <w:b/>
          <w:bCs/>
          <w:sz w:val="28"/>
          <w:szCs w:val="28"/>
          <w:highlight w:val="none"/>
        </w:rPr>
      </w:pPr>
    </w:p>
    <w:p>
      <w:pPr>
        <w:spacing w:after="0" w:line="240" w:lineRule="auto"/>
        <w:rPr>
          <w:rFonts w:ascii="Times New Roman" w:hAnsi="Times New Roman" w:cs="Times New Roman"/>
          <w:b/>
          <w:bCs/>
          <w:sz w:val="28"/>
          <w:szCs w:val="28"/>
          <w:highlight w:val="none"/>
        </w:rPr>
      </w:pPr>
    </w:p>
    <w:p>
      <w:pPr>
        <w:spacing w:after="0" w:line="240" w:lineRule="auto"/>
        <w:rPr>
          <w:rFonts w:ascii="Times New Roman" w:hAnsi="Times New Roman" w:cs="Times New Roman"/>
          <w:b/>
          <w:bCs/>
          <w:sz w:val="28"/>
          <w:szCs w:val="28"/>
          <w:highlight w:val="none"/>
        </w:rPr>
      </w:pPr>
    </w:p>
    <w:p>
      <w:pPr>
        <w:spacing w:after="0" w:line="240" w:lineRule="auto"/>
        <w:rPr>
          <w:rFonts w:ascii="Times New Roman" w:hAnsi="Times New Roman" w:cs="Times New Roman"/>
          <w:b/>
          <w:bCs/>
          <w:sz w:val="28"/>
          <w:szCs w:val="28"/>
          <w:highlight w:val="none"/>
        </w:rPr>
      </w:pPr>
    </w:p>
    <w:p>
      <w:pPr>
        <w:spacing w:after="0" w:line="240" w:lineRule="auto"/>
        <w:rPr>
          <w:rFonts w:ascii="Times New Roman" w:hAnsi="Times New Roman" w:cs="Times New Roman"/>
          <w:b/>
          <w:bCs/>
          <w:sz w:val="28"/>
          <w:szCs w:val="28"/>
          <w:highlight w:val="none"/>
        </w:rPr>
      </w:pPr>
    </w:p>
    <w:p>
      <w:pPr>
        <w:spacing w:after="0" w:line="240" w:lineRule="auto"/>
        <w:rPr>
          <w:rFonts w:ascii="Times New Roman" w:hAnsi="Times New Roman" w:cs="Times New Roman"/>
          <w:b/>
          <w:bCs/>
          <w:sz w:val="28"/>
          <w:szCs w:val="28"/>
          <w:highlight w:val="none"/>
        </w:rPr>
      </w:pPr>
    </w:p>
    <w:p>
      <w:pPr>
        <w:spacing w:after="0" w:line="240" w:lineRule="auto"/>
        <w:rPr>
          <w:rFonts w:ascii="Times New Roman" w:hAnsi="Times New Roman" w:cs="Times New Roman"/>
          <w:b/>
          <w:bCs/>
          <w:sz w:val="28"/>
          <w:szCs w:val="28"/>
          <w:highlight w:val="none"/>
        </w:rPr>
      </w:pPr>
    </w:p>
    <w:p>
      <w:pPr>
        <w:spacing w:after="0" w:line="240" w:lineRule="auto"/>
        <w:rPr>
          <w:rFonts w:ascii="Times New Roman" w:hAnsi="Times New Roman" w:cs="Times New Roman"/>
          <w:b/>
          <w:bCs/>
          <w:sz w:val="28"/>
          <w:szCs w:val="28"/>
          <w:highlight w:val="none"/>
        </w:rPr>
      </w:pPr>
    </w:p>
    <w:p>
      <w:pPr>
        <w:spacing w:after="0" w:line="240" w:lineRule="auto"/>
        <w:rPr>
          <w:rFonts w:ascii="Times New Roman" w:hAnsi="Times New Roman" w:cs="Times New Roman"/>
          <w:b/>
          <w:bCs/>
          <w:sz w:val="28"/>
          <w:szCs w:val="28"/>
          <w:highlight w:val="none"/>
        </w:rPr>
      </w:pPr>
    </w:p>
    <w:p>
      <w:pPr>
        <w:spacing w:after="0" w:line="240" w:lineRule="auto"/>
        <w:jc w:val="center"/>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м. Дніпро</w:t>
      </w:r>
    </w:p>
    <w:p>
      <w:pPr>
        <w:spacing w:after="0" w:line="240" w:lineRule="auto"/>
        <w:jc w:val="center"/>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2024 рік</w:t>
      </w:r>
    </w:p>
    <w:tbl>
      <w:tblPr>
        <w:tblStyle w:val="9"/>
        <w:tblW w:w="1072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0"/>
        <w:gridCol w:w="3507"/>
        <w:gridCol w:w="29"/>
        <w:gridCol w:w="6571"/>
        <w:gridCol w:w="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jc w:val="center"/>
        </w:trPr>
        <w:tc>
          <w:tcPr>
            <w:tcW w:w="570" w:type="dxa"/>
            <w:shd w:val="clear" w:color="auto" w:fill="A5A5A5"/>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w:t>
            </w:r>
          </w:p>
        </w:tc>
        <w:tc>
          <w:tcPr>
            <w:tcW w:w="10156" w:type="dxa"/>
            <w:gridSpan w:val="4"/>
            <w:shd w:val="clear" w:color="auto" w:fill="A5A5A5"/>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Розділ І.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jc w:val="center"/>
        </w:trPr>
        <w:tc>
          <w:tcPr>
            <w:tcW w:w="570"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1</w:t>
            </w:r>
          </w:p>
        </w:tc>
        <w:tc>
          <w:tcPr>
            <w:tcW w:w="3507"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Терміни, які вживаються в тендерній документації</w:t>
            </w:r>
          </w:p>
        </w:tc>
        <w:tc>
          <w:tcPr>
            <w:tcW w:w="6649" w:type="dxa"/>
            <w:gridSpan w:val="3"/>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sz w:val="24"/>
                <w:szCs w:val="24"/>
                <w:highlight w:val="none"/>
              </w:rPr>
            </w:pPr>
            <w:r>
              <w:rPr>
                <w:rFonts w:ascii="Times New Roman" w:hAnsi="Times New Roman" w:cs="Times New Roman"/>
                <w:color w:val="000000"/>
                <w:sz w:val="24"/>
                <w:szCs w:val="24"/>
                <w:highlight w:val="none"/>
                <w:lang w:eastAsia="ru-RU"/>
              </w:rPr>
              <w:t xml:space="preserve">Тендерну документацію розроблено відповідно до вимог </w:t>
            </w:r>
            <w:r>
              <w:rPr>
                <w:highlight w:val="none"/>
              </w:rPr>
              <w:fldChar w:fldCharType="begin"/>
            </w:r>
            <w:r>
              <w:rPr>
                <w:highlight w:val="none"/>
              </w:rPr>
              <w:instrText xml:space="preserve"> HYPERLINK "http://zakon0.rada.gov.ua/laws/show/2289-17" \h </w:instrText>
            </w:r>
            <w:r>
              <w:rPr>
                <w:highlight w:val="none"/>
              </w:rPr>
              <w:fldChar w:fldCharType="separate"/>
            </w:r>
            <w:r>
              <w:rPr>
                <w:rFonts w:ascii="Times New Roman" w:hAnsi="Times New Roman" w:cs="Times New Roman"/>
                <w:color w:val="000000"/>
                <w:sz w:val="24"/>
                <w:szCs w:val="24"/>
                <w:highlight w:val="none"/>
                <w:lang w:eastAsia="ru-RU"/>
              </w:rPr>
              <w:t>Закону</w:t>
            </w:r>
            <w:r>
              <w:rPr>
                <w:rFonts w:ascii="Times New Roman" w:hAnsi="Times New Roman" w:cs="Times New Roman"/>
                <w:color w:val="000000"/>
                <w:sz w:val="24"/>
                <w:szCs w:val="24"/>
                <w:highlight w:val="none"/>
                <w:lang w:eastAsia="ru-RU"/>
              </w:rPr>
              <w:fldChar w:fldCharType="end"/>
            </w:r>
            <w:r>
              <w:rPr>
                <w:rFonts w:ascii="Times New Roman" w:hAnsi="Times New Roman" w:cs="Times New Roman"/>
                <w:color w:val="000000"/>
                <w:sz w:val="24"/>
                <w:szCs w:val="24"/>
                <w:highlight w:val="none"/>
                <w:lang w:eastAsia="ru-RU"/>
              </w:rPr>
              <w:t xml:space="preserve"> України «Про публічні закупівлі» (далі - Закон) та </w:t>
            </w:r>
            <w:r>
              <w:rPr>
                <w:rFonts w:ascii="Times New Roman" w:hAnsi="Times New Roman" w:cs="Times New Roman"/>
                <w:sz w:val="24"/>
                <w:szCs w:val="24"/>
                <w:highlight w:val="none"/>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 xml:space="preserve"> Терміни вживаються у значенні, наведеному в Законі.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jc w:val="center"/>
        </w:trPr>
        <w:tc>
          <w:tcPr>
            <w:tcW w:w="570"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2</w:t>
            </w:r>
          </w:p>
        </w:tc>
        <w:tc>
          <w:tcPr>
            <w:tcW w:w="3507"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Інформація про замовника торгів</w:t>
            </w:r>
          </w:p>
        </w:tc>
        <w:tc>
          <w:tcPr>
            <w:tcW w:w="6649" w:type="dxa"/>
            <w:gridSpan w:val="3"/>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jc w:val="center"/>
        </w:trPr>
        <w:tc>
          <w:tcPr>
            <w:tcW w:w="570"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2.1</w:t>
            </w:r>
          </w:p>
        </w:tc>
        <w:tc>
          <w:tcPr>
            <w:tcW w:w="3507"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повне найменування</w:t>
            </w:r>
          </w:p>
        </w:tc>
        <w:tc>
          <w:tcPr>
            <w:tcW w:w="6649" w:type="dxa"/>
            <w:gridSpan w:val="3"/>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b/>
                <w:sz w:val="24"/>
                <w:szCs w:val="24"/>
                <w:highlight w:val="none"/>
                <w:lang w:eastAsia="ru-RU"/>
              </w:rPr>
              <w:t>Південне міжрегіональне управління Міністерства юстиції (м. Одеса)</w:t>
            </w:r>
            <w:r>
              <w:rPr>
                <w:rFonts w:ascii="Times New Roman" w:hAnsi="Times New Roman" w:cs="Times New Roman"/>
                <w:sz w:val="24"/>
                <w:szCs w:val="24"/>
                <w:highlight w:val="none"/>
                <w:lang w:eastAsia="ru-RU"/>
              </w:rPr>
              <w:t xml:space="preserve"> (</w:t>
            </w:r>
            <w:r>
              <w:rPr>
                <w:rFonts w:ascii="Times New Roman" w:hAnsi="Times New Roman" w:cs="Times New Roman"/>
                <w:color w:val="000000"/>
                <w:sz w:val="24"/>
                <w:szCs w:val="24"/>
                <w:highlight w:val="none"/>
                <w:lang w:eastAsia="ru-RU"/>
              </w:rPr>
              <w:t>далі - Замовник).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jc w:val="center"/>
        </w:trPr>
        <w:tc>
          <w:tcPr>
            <w:tcW w:w="570"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2.2</w:t>
            </w:r>
          </w:p>
        </w:tc>
        <w:tc>
          <w:tcPr>
            <w:tcW w:w="3507"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місцезнаходження</w:t>
            </w:r>
          </w:p>
        </w:tc>
        <w:tc>
          <w:tcPr>
            <w:tcW w:w="6649" w:type="dxa"/>
            <w:gridSpan w:val="3"/>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49027, Україна, Дніпропетровська обл., м. Дніпро, пр. Дмитра Яворницького, 21-А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jc w:val="center"/>
        </w:trPr>
        <w:tc>
          <w:tcPr>
            <w:tcW w:w="570"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2.3</w:t>
            </w:r>
          </w:p>
        </w:tc>
        <w:tc>
          <w:tcPr>
            <w:tcW w:w="3507"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посадова особа замовника, уповноважена здійснювати зв'язок з учасниками</w:t>
            </w:r>
          </w:p>
        </w:tc>
        <w:tc>
          <w:tcPr>
            <w:tcW w:w="6649" w:type="dxa"/>
            <w:gridSpan w:val="3"/>
          </w:tcPr>
          <w:p>
            <w:pPr>
              <w:widowControl w:val="0"/>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Охременко Анастасія Василівна,</w:t>
            </w:r>
          </w:p>
          <w:p>
            <w:pPr>
              <w:widowControl w:val="0"/>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уповноважена особа відповідальна за організацію та проведення процедур закупівель/спрощених закупівель Південного міжрегіонального управління Міністерства юстиції (м. Одеса)  – головний спеціаліст центрального відділу договірної роботи та ресурсного забезпечення Управління договірної роботи та ресурсного забезпечення Південного міжрегіонального управління Міністерства юстиції (м. Одеса)</w:t>
            </w:r>
          </w:p>
          <w:p>
            <w:pPr>
              <w:widowControl w:val="0"/>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Телефон: (056) 767-97-11</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Е-mail: zakupivli2023@ukr.net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jc w:val="center"/>
        </w:trPr>
        <w:tc>
          <w:tcPr>
            <w:tcW w:w="570"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3</w:t>
            </w:r>
          </w:p>
        </w:tc>
        <w:tc>
          <w:tcPr>
            <w:tcW w:w="3507"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Процедура закупівлі</w:t>
            </w:r>
          </w:p>
        </w:tc>
        <w:tc>
          <w:tcPr>
            <w:tcW w:w="6649" w:type="dxa"/>
            <w:gridSpan w:val="3"/>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відкриті торги 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jc w:val="center"/>
        </w:trPr>
        <w:tc>
          <w:tcPr>
            <w:tcW w:w="570"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4</w:t>
            </w:r>
          </w:p>
        </w:tc>
        <w:tc>
          <w:tcPr>
            <w:tcW w:w="3507"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Інформація про предмет закупівлі</w:t>
            </w:r>
          </w:p>
        </w:tc>
        <w:tc>
          <w:tcPr>
            <w:tcW w:w="6649" w:type="dxa"/>
            <w:gridSpan w:val="3"/>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jc w:val="center"/>
        </w:trPr>
        <w:tc>
          <w:tcPr>
            <w:tcW w:w="570"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4.1</w:t>
            </w:r>
          </w:p>
        </w:tc>
        <w:tc>
          <w:tcPr>
            <w:tcW w:w="3507"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назва предмета закупівлі</w:t>
            </w:r>
          </w:p>
        </w:tc>
        <w:tc>
          <w:tcPr>
            <w:tcW w:w="6649" w:type="dxa"/>
            <w:gridSpan w:val="3"/>
          </w:tcPr>
          <w:p>
            <w:pPr>
              <w:spacing w:after="0"/>
              <w:jc w:val="both"/>
              <w:rPr>
                <w:rFonts w:ascii="Times New Roman" w:hAnsi="Times New Roman" w:eastAsia="Calibri" w:cs="Times New Roman"/>
                <w:sz w:val="24"/>
                <w:szCs w:val="28"/>
                <w:highlight w:val="none"/>
                <w:lang w:eastAsia="ru-RU"/>
              </w:rPr>
            </w:pPr>
            <w:r>
              <w:rPr>
                <w:rFonts w:ascii="Times New Roman" w:hAnsi="Times New Roman" w:eastAsia="Calibri" w:cs="Times New Roman"/>
                <w:sz w:val="24"/>
                <w:szCs w:val="28"/>
                <w:highlight w:val="none"/>
                <w:lang w:eastAsia="ru-RU"/>
              </w:rPr>
              <w:t>За кодом Єдиного закупівельного словника ДК 021:2015 – 50530000-9 «Послуги з ремонту і технічного обслуговування техніки»  (код ДК 021:2015 – 50531200-8 «Послуги з технічного обслуговування газових приладів») (Послуги з технічного обслуговування систем газопостачання)</w:t>
            </w:r>
            <w:r>
              <w:rPr>
                <w:rFonts w:ascii="Times New Roman" w:hAnsi="Times New Roman" w:cs="Times New Roman"/>
                <w:sz w:val="24"/>
                <w:szCs w:val="28"/>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jc w:val="center"/>
        </w:trPr>
        <w:tc>
          <w:tcPr>
            <w:tcW w:w="570"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4.2</w:t>
            </w:r>
          </w:p>
        </w:tc>
        <w:tc>
          <w:tcPr>
            <w:tcW w:w="3507"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 xml:space="preserve">опис окремої частини (частин) предмета закупівлі (лота), щодо якої можуть бути подані тендерні пропозиції </w:t>
            </w:r>
          </w:p>
        </w:tc>
        <w:tc>
          <w:tcPr>
            <w:tcW w:w="6649" w:type="dxa"/>
            <w:gridSpan w:val="3"/>
          </w:tcPr>
          <w:p>
            <w:pPr>
              <w:widowControl w:val="0"/>
              <w:suppressAutoHyphens/>
              <w:spacing w:after="0" w:line="240" w:lineRule="auto"/>
              <w:ind w:right="113"/>
              <w:jc w:val="both"/>
              <w:rPr>
                <w:rFonts w:ascii="Times New Roman" w:hAnsi="Times New Roman" w:cs="Times New Roman"/>
                <w:sz w:val="24"/>
                <w:szCs w:val="24"/>
                <w:highlight w:val="none"/>
                <w:lang w:eastAsia="ru-RU"/>
              </w:rPr>
            </w:pPr>
            <w:r>
              <w:rPr>
                <w:rFonts w:ascii="Times New Roman" w:hAnsi="Times New Roman" w:cs="Times New Roman"/>
                <w:sz w:val="24"/>
                <w:szCs w:val="24"/>
                <w:highlight w:val="none"/>
                <w:lang w:eastAsia="ru-RU"/>
              </w:rPr>
              <w:t>Закупівля здійснюється щодо предмету закупівлі в цілому.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jc w:val="center"/>
        </w:trPr>
        <w:tc>
          <w:tcPr>
            <w:tcW w:w="570"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4.3</w:t>
            </w:r>
          </w:p>
        </w:tc>
        <w:tc>
          <w:tcPr>
            <w:tcW w:w="3507"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місце, кількість, обсяг поставки товарів (надання послуг, виконання робіт)</w:t>
            </w:r>
          </w:p>
        </w:tc>
        <w:tc>
          <w:tcPr>
            <w:tcW w:w="6649" w:type="dxa"/>
            <w:gridSpan w:val="3"/>
          </w:tcPr>
          <w:p>
            <w:pPr>
              <w:tabs>
                <w:tab w:val="left" w:pos="709"/>
              </w:tabs>
              <w:spacing w:after="0" w:line="240" w:lineRule="auto"/>
              <w:jc w:val="both"/>
              <w:rPr>
                <w:rFonts w:ascii="Times New Roman" w:hAnsi="Times New Roman" w:eastAsia="Calibri" w:cs="Times New Roman"/>
                <w:sz w:val="24"/>
                <w:szCs w:val="24"/>
                <w:highlight w:val="none"/>
              </w:rPr>
            </w:pPr>
            <w:r>
              <w:rPr>
                <w:rFonts w:ascii="Times New Roman" w:hAnsi="Times New Roman" w:cs="Times New Roman"/>
                <w:sz w:val="24"/>
                <w:szCs w:val="24"/>
                <w:highlight w:val="none"/>
                <w:lang w:eastAsia="ru-RU"/>
              </w:rPr>
              <w:t xml:space="preserve">Місце надання послуг: </w:t>
            </w:r>
            <w:r>
              <w:rPr>
                <w:rFonts w:ascii="Times New Roman" w:hAnsi="Times New Roman"/>
                <w:sz w:val="24"/>
                <w:szCs w:val="24"/>
                <w:highlight w:val="none"/>
              </w:rPr>
              <w:t>00000, Україна, Дніпропетровська обл.</w:t>
            </w:r>
            <w:r>
              <w:rPr>
                <w:rFonts w:hint="default" w:ascii="Times New Roman" w:hAnsi="Times New Roman"/>
                <w:sz w:val="24"/>
                <w:szCs w:val="24"/>
                <w:highlight w:val="none"/>
                <w:lang w:val="uk-UA"/>
              </w:rPr>
              <w:t xml:space="preserve">, </w:t>
            </w:r>
            <w:r>
              <w:rPr>
                <w:rFonts w:ascii="Times New Roman" w:hAnsi="Times New Roman" w:cs="Times New Roman"/>
                <w:sz w:val="24"/>
                <w:szCs w:val="24"/>
                <w:highlight w:val="none"/>
              </w:rPr>
              <w:t xml:space="preserve">м. Новомосковськ, вул. Українська, 7а; </w:t>
            </w:r>
            <w:r>
              <w:rPr>
                <w:rFonts w:hint="default" w:ascii="Times New Roman" w:hAnsi="Times New Roman" w:cs="Times New Roman"/>
                <w:sz w:val="24"/>
                <w:szCs w:val="24"/>
                <w:highlight w:val="none"/>
                <w:lang w:val="uk-UA"/>
              </w:rPr>
              <w:t xml:space="preserve">                                </w:t>
            </w:r>
            <w:r>
              <w:rPr>
                <w:rFonts w:ascii="Times New Roman" w:hAnsi="Times New Roman" w:cs="Times New Roman"/>
                <w:sz w:val="24"/>
                <w:szCs w:val="24"/>
                <w:highlight w:val="none"/>
              </w:rPr>
              <w:t>смт. Магдалинівка,     вул. Центральна, 84; смт. Васильківка, вул. Соборна, 52; смт. Межова, вул. Соборна, 35; смт. Солоне, вул. Задернюка, 5.</w:t>
            </w:r>
          </w:p>
          <w:p>
            <w:pPr>
              <w:widowControl w:val="0"/>
              <w:suppressAutoHyphens/>
              <w:autoSpaceDE w:val="0"/>
              <w:autoSpaceDN w:val="0"/>
              <w:adjustRightInd w:val="0"/>
              <w:spacing w:after="0" w:line="240" w:lineRule="auto"/>
              <w:ind w:right="-82"/>
              <w:jc w:val="both"/>
              <w:rPr>
                <w:rFonts w:ascii="Times New Roman" w:hAnsi="Times New Roman" w:cs="Times New Roman"/>
                <w:sz w:val="24"/>
                <w:szCs w:val="24"/>
                <w:highlight w:val="none"/>
              </w:rPr>
            </w:pPr>
          </w:p>
          <w:p>
            <w:pPr>
              <w:widowControl w:val="0"/>
              <w:suppressAutoHyphens/>
              <w:autoSpaceDE w:val="0"/>
              <w:autoSpaceDN w:val="0"/>
              <w:adjustRightInd w:val="0"/>
              <w:spacing w:after="0" w:line="240" w:lineRule="auto"/>
              <w:ind w:right="-82"/>
              <w:jc w:val="both"/>
              <w:rPr>
                <w:rFonts w:ascii="Times New Roman" w:hAnsi="Times New Roman"/>
                <w:sz w:val="24"/>
                <w:szCs w:val="24"/>
                <w:highlight w:val="none"/>
              </w:rPr>
            </w:pPr>
            <w:r>
              <w:rPr>
                <w:rFonts w:ascii="Times New Roman" w:hAnsi="Times New Roman" w:cs="Times New Roman"/>
                <w:sz w:val="24"/>
                <w:szCs w:val="24"/>
                <w:highlight w:val="none"/>
              </w:rPr>
              <w:t>Обсяг закупівлі:  5 послуг.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jc w:val="center"/>
        </w:trPr>
        <w:tc>
          <w:tcPr>
            <w:tcW w:w="570"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4.4</w:t>
            </w:r>
          </w:p>
        </w:tc>
        <w:tc>
          <w:tcPr>
            <w:tcW w:w="3507"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строк поставки товарів (надання послуг, виконання робіт)</w:t>
            </w:r>
          </w:p>
        </w:tc>
        <w:tc>
          <w:tcPr>
            <w:tcW w:w="6649" w:type="dxa"/>
            <w:gridSpan w:val="3"/>
          </w:tcPr>
          <w:p>
            <w:pPr>
              <w:widowControl w:val="0"/>
              <w:suppressAutoHyphens/>
              <w:spacing w:after="0" w:line="240" w:lineRule="auto"/>
              <w:ind w:right="113"/>
              <w:jc w:val="both"/>
              <w:rPr>
                <w:rFonts w:ascii="Times New Roman" w:hAnsi="Times New Roman" w:eastAsia="Calibri" w:cs="Times New Roman"/>
                <w:color w:val="000000"/>
                <w:sz w:val="24"/>
                <w:szCs w:val="24"/>
                <w:highlight w:val="none"/>
              </w:rPr>
            </w:pPr>
          </w:p>
          <w:p>
            <w:pPr>
              <w:widowControl w:val="0"/>
              <w:suppressAutoHyphens/>
              <w:spacing w:after="0" w:line="240" w:lineRule="auto"/>
              <w:ind w:right="113"/>
              <w:jc w:val="both"/>
              <w:rPr>
                <w:rFonts w:ascii="Times New Roman" w:hAnsi="Times New Roman" w:eastAsia="Calibri" w:cs="Times New Roman"/>
                <w:color w:val="000000"/>
                <w:sz w:val="24"/>
                <w:szCs w:val="24"/>
                <w:highlight w:val="none"/>
              </w:rPr>
            </w:pPr>
          </w:p>
          <w:p>
            <w:pPr>
              <w:widowControl w:val="0"/>
              <w:suppressAutoHyphens/>
              <w:spacing w:after="0" w:line="240" w:lineRule="auto"/>
              <w:ind w:right="113"/>
              <w:jc w:val="both"/>
              <w:rPr>
                <w:rFonts w:ascii="Times New Roman" w:hAnsi="Times New Roman" w:eastAsia="Calibri" w:cs="Times New Roman"/>
                <w:color w:val="000000"/>
                <w:sz w:val="24"/>
                <w:szCs w:val="24"/>
                <w:highlight w:val="none"/>
              </w:rPr>
            </w:pPr>
            <w:r>
              <w:rPr>
                <w:rFonts w:ascii="Times New Roman" w:hAnsi="Times New Roman" w:eastAsia="Calibri" w:cs="Times New Roman"/>
                <w:sz w:val="24"/>
                <w:szCs w:val="24"/>
                <w:highlight w:val="none"/>
              </w:rPr>
              <w:t>по 31 грудня 2024 року.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jc w:val="center"/>
        </w:trPr>
        <w:tc>
          <w:tcPr>
            <w:tcW w:w="570"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5</w:t>
            </w:r>
          </w:p>
        </w:tc>
        <w:tc>
          <w:tcPr>
            <w:tcW w:w="3507"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Недискримінація учасників</w:t>
            </w:r>
          </w:p>
        </w:tc>
        <w:tc>
          <w:tcPr>
            <w:tcW w:w="6649" w:type="dxa"/>
            <w:gridSpan w:val="3"/>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hanging="23"/>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hanging="23"/>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Замовники забезпечують вільний доступ усіх учасників до інформації про закупівлю, передбаченої цим Законом.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jc w:val="center"/>
        </w:trPr>
        <w:tc>
          <w:tcPr>
            <w:tcW w:w="570"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6</w:t>
            </w:r>
          </w:p>
        </w:tc>
        <w:tc>
          <w:tcPr>
            <w:tcW w:w="3507"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Інформація про валюту, у якій повинно бути розраховано та зазначено ціну тендерної пропозиції</w:t>
            </w:r>
          </w:p>
        </w:tc>
        <w:tc>
          <w:tcPr>
            <w:tcW w:w="6649" w:type="dxa"/>
            <w:gridSpan w:val="3"/>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hanging="21"/>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6.1. Валютою тендерної пропозиції є національна валюта України - гривня.</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jc w:val="center"/>
        </w:trPr>
        <w:tc>
          <w:tcPr>
            <w:tcW w:w="570"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7</w:t>
            </w:r>
          </w:p>
        </w:tc>
        <w:tc>
          <w:tcPr>
            <w:tcW w:w="3507"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Інформація про мову (мови), якою (якими) повинно бути складено тендерні пропозиції</w:t>
            </w:r>
          </w:p>
        </w:tc>
        <w:tc>
          <w:tcPr>
            <w:tcW w:w="6649" w:type="dxa"/>
            <w:gridSpan w:val="3"/>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 xml:space="preserve">7.1.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jc w:val="center"/>
        </w:trPr>
        <w:tc>
          <w:tcPr>
            <w:tcW w:w="570"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b/>
                <w:color w:val="000000"/>
                <w:sz w:val="24"/>
                <w:szCs w:val="24"/>
                <w:highlight w:val="none"/>
                <w:lang w:eastAsia="ru-RU"/>
              </w:rPr>
            </w:pPr>
            <w:r>
              <w:rPr>
                <w:rFonts w:ascii="Times New Roman" w:hAnsi="Times New Roman" w:cs="Times New Roman"/>
                <w:b/>
                <w:color w:val="000000"/>
                <w:sz w:val="24"/>
                <w:szCs w:val="24"/>
                <w:highlight w:val="none"/>
                <w:lang w:eastAsia="ru-RU"/>
              </w:rPr>
              <w:t>8</w:t>
            </w:r>
          </w:p>
        </w:tc>
        <w:tc>
          <w:tcPr>
            <w:tcW w:w="3507" w:type="dxa"/>
          </w:tcPr>
          <w:p>
            <w:pPr>
              <w:spacing w:before="150" w:after="150" w:line="240" w:lineRule="auto"/>
              <w:rPr>
                <w:rFonts w:ascii="Times New Roman" w:hAnsi="Times New Roman" w:cs="Times New Roman"/>
                <w:b/>
                <w:sz w:val="24"/>
                <w:szCs w:val="24"/>
                <w:highlight w:val="none"/>
              </w:rPr>
            </w:pPr>
            <w:r>
              <w:rPr>
                <w:rFonts w:ascii="Times New Roman" w:hAnsi="Times New Roman" w:cs="Times New Roman"/>
                <w:b/>
                <w:sz w:val="24"/>
                <w:szCs w:val="24"/>
                <w:highlight w:val="non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49" w:type="dxa"/>
            <w:gridSpan w:val="3"/>
          </w:tcPr>
          <w:p>
            <w:pPr>
              <w:spacing w:before="150" w:after="15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pPr>
              <w:spacing w:before="150" w:after="150" w:line="240" w:lineRule="auto"/>
              <w:jc w:val="both"/>
              <w:rPr>
                <w:rFonts w:ascii="Times New Roman" w:hAnsi="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9" w:type="dxa"/>
          <w:trHeight w:val="522" w:hRule="atLeast"/>
          <w:jc w:val="center"/>
        </w:trPr>
        <w:tc>
          <w:tcPr>
            <w:tcW w:w="10677" w:type="dxa"/>
            <w:gridSpan w:val="4"/>
            <w:shd w:val="clear" w:color="auto" w:fill="A5A5A5"/>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Розділ ІІ. Порядок унесення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9" w:type="dxa"/>
          <w:trHeight w:val="522" w:hRule="atLeast"/>
          <w:jc w:val="center"/>
        </w:trPr>
        <w:tc>
          <w:tcPr>
            <w:tcW w:w="570"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1</w:t>
            </w:r>
          </w:p>
        </w:tc>
        <w:tc>
          <w:tcPr>
            <w:tcW w:w="3507"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 xml:space="preserve">Процедура надання роз’яснень щодо тендерної документації </w:t>
            </w:r>
          </w:p>
        </w:tc>
        <w:tc>
          <w:tcPr>
            <w:tcW w:w="6600" w:type="dxa"/>
            <w:gridSpan w:val="2"/>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9" w:type="dxa"/>
          <w:trHeight w:val="522" w:hRule="atLeast"/>
          <w:jc w:val="center"/>
        </w:trPr>
        <w:tc>
          <w:tcPr>
            <w:tcW w:w="570"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2</w:t>
            </w:r>
          </w:p>
        </w:tc>
        <w:tc>
          <w:tcPr>
            <w:tcW w:w="3507"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Внесення змін до тендерної документації</w:t>
            </w:r>
          </w:p>
        </w:tc>
        <w:tc>
          <w:tcPr>
            <w:tcW w:w="6600" w:type="dxa"/>
            <w:gridSpan w:val="2"/>
          </w:tcPr>
          <w:p>
            <w:pPr>
              <w:spacing w:after="0" w:line="240" w:lineRule="auto"/>
              <w:jc w:val="both"/>
              <w:rPr>
                <w:rFonts w:ascii="Times New Roman" w:hAnsi="Times New Roman" w:cs="Times New Roman"/>
                <w:b/>
                <w:sz w:val="24"/>
                <w:szCs w:val="24"/>
                <w:highlight w:val="none"/>
              </w:rPr>
            </w:pPr>
            <w:r>
              <w:rPr>
                <w:rFonts w:ascii="Times New Roman" w:hAnsi="Times New Roman" w:cs="Times New Roman"/>
                <w:sz w:val="24"/>
                <w:szCs w:val="24"/>
                <w:highlight w:val="none"/>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9" w:type="dxa"/>
          <w:trHeight w:val="522" w:hRule="atLeast"/>
          <w:jc w:val="center"/>
        </w:trPr>
        <w:tc>
          <w:tcPr>
            <w:tcW w:w="10677" w:type="dxa"/>
            <w:gridSpan w:val="4"/>
            <w:shd w:val="clear" w:color="auto" w:fill="A5A5A5"/>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Розділ ІІІ.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9" w:type="dxa"/>
          <w:trHeight w:val="522" w:hRule="atLeast"/>
          <w:jc w:val="center"/>
        </w:trPr>
        <w:tc>
          <w:tcPr>
            <w:tcW w:w="570"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1</w:t>
            </w:r>
          </w:p>
        </w:tc>
        <w:tc>
          <w:tcPr>
            <w:tcW w:w="3507"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Зміст і спосіб подання тендерної пропозиції</w:t>
            </w:r>
          </w:p>
        </w:tc>
        <w:tc>
          <w:tcPr>
            <w:tcW w:w="6600" w:type="dxa"/>
            <w:gridSpan w:val="2"/>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hanging="21"/>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pPr>
              <w:widowControl w:val="0"/>
              <w:spacing w:after="0" w:line="240" w:lineRule="auto"/>
              <w:ind w:hanging="21"/>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 заповненої та підписаної цінової пропозиції згідно з Додатком 5 до тендерної документації;</w:t>
            </w:r>
          </w:p>
          <w:p>
            <w:pPr>
              <w:widowControl w:val="0"/>
              <w:spacing w:after="0" w:line="240" w:lineRule="auto"/>
              <w:ind w:hanging="21"/>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 xml:space="preserve">- інформації та документами, що підтверджують відповідність учасника кваліфікаційним критеріям – згідно з Додатком 1 до цієї тендерної документації; </w:t>
            </w:r>
          </w:p>
          <w:p>
            <w:pPr>
              <w:widowControl w:val="0"/>
              <w:spacing w:after="0" w:line="240" w:lineRule="auto"/>
              <w:ind w:hanging="21"/>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 інформації щодо відповідності учасника вимогам, визначеним пунктом 47 Особливостей  – згідно з Додатком 2 до цієї тендерної документації;</w:t>
            </w:r>
          </w:p>
          <w:p>
            <w:pPr>
              <w:widowControl w:val="0"/>
              <w:spacing w:after="0" w:line="240" w:lineRule="auto"/>
              <w:ind w:hanging="21"/>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 xml:space="preserve">- інформацією про необхідні технічні, якісні та кількісні характеристики предмета закупівлі чи опис предмета закупівлі) – згідно з Додатком 3 до цієї тендерної документації; </w:t>
            </w:r>
          </w:p>
          <w:p>
            <w:pPr>
              <w:widowControl w:val="0"/>
              <w:spacing w:after="0" w:line="240" w:lineRule="auto"/>
              <w:ind w:hanging="21"/>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 проєкту договору, підготовленого у відповідності з Додатком 4, який повинен бути заповнений зі сторони учасника, включаючи додатки до нього, підписаний уповноваженою особою учасника і містити печатку (у разі наявності) учасника. - листа-згоди на обробку, використання, поширення та доступ до персональних даних на осіб, дані яких подаються у складі  тендерній пропозиції та на кінцевого беніфеціарного власника Учасника – згідно з Додатком 6 до цієї тендерної документації;</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hanging="21"/>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та договору про закупівлю;</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hanging="21"/>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 інших документів, необхідність подання яких у складі тендерної пропозиції передбачена умовами цієї документації.</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hanging="21"/>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pPr>
              <w:shd w:val="clear" w:color="auto" w:fill="FFFFFF"/>
              <w:spacing w:after="0" w:line="240" w:lineRule="auto"/>
              <w:jc w:val="both"/>
              <w:rPr>
                <w:rFonts w:ascii="Times New Roman" w:hAnsi="Times New Roman" w:cs="Times New Roman"/>
                <w:color w:val="121416"/>
                <w:sz w:val="24"/>
                <w:szCs w:val="24"/>
                <w:highlight w:val="none"/>
                <w:lang w:eastAsia="ru-RU"/>
              </w:rPr>
            </w:pPr>
            <w:r>
              <w:rPr>
                <w:rFonts w:ascii="Times New Roman" w:hAnsi="Times New Roman" w:cs="Times New Roman"/>
                <w:color w:val="000000"/>
                <w:sz w:val="24"/>
                <w:szCs w:val="24"/>
                <w:highlight w:val="none"/>
                <w:lang w:eastAsia="ru-RU"/>
              </w:rPr>
              <w:t xml:space="preserve">1.3. </w:t>
            </w:r>
            <w:r>
              <w:rPr>
                <w:rFonts w:ascii="Times New Roman" w:hAnsi="Times New Roman" w:cs="Times New Roman"/>
                <w:iCs/>
                <w:color w:val="121416"/>
                <w:sz w:val="24"/>
                <w:szCs w:val="24"/>
                <w:highlight w:val="none"/>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r>
              <w:rPr>
                <w:rFonts w:ascii="Times New Roman" w:hAnsi="Times New Roman" w:cs="Times New Roman"/>
                <w:color w:val="121416"/>
                <w:sz w:val="24"/>
                <w:szCs w:val="24"/>
                <w:highlight w:val="none"/>
                <w:lang w:eastAsia="ru-RU"/>
              </w:rPr>
              <w:t xml:space="preserve"> </w:t>
            </w:r>
            <w:r>
              <w:rPr>
                <w:rFonts w:ascii="Times New Roman" w:hAnsi="Times New Roman" w:cs="Times New Roman"/>
                <w:iCs/>
                <w:color w:val="121416"/>
                <w:sz w:val="24"/>
                <w:szCs w:val="24"/>
                <w:highlight w:val="none"/>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hanging="21"/>
              <w:jc w:val="both"/>
              <w:rPr>
                <w:rFonts w:ascii="Times New Roman" w:hAnsi="Times New Roman" w:cs="Times New Roman"/>
                <w:color w:val="000000"/>
                <w:sz w:val="24"/>
                <w:szCs w:val="24"/>
                <w:highlight w:val="none"/>
                <w:lang w:eastAsia="ru-RU"/>
              </w:rPr>
            </w:pPr>
            <w:r>
              <w:rPr>
                <w:rFonts w:ascii="Times New Roman" w:hAnsi="Times New Roman" w:cs="Times New Roman"/>
                <w:iCs/>
                <w:color w:val="121416"/>
                <w:sz w:val="24"/>
                <w:szCs w:val="24"/>
                <w:highlight w:val="none"/>
                <w:lang w:eastAsia="ru-RU"/>
              </w:rPr>
              <w:t>1.4.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hanging="21"/>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1.5.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hanging="21"/>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 xml:space="preserve">Якщо документи не відкриваються та/або є нечитабельними, це є підставою для відхилення, оскільки пропозиція не відповідає вимогам тендерної документації – не можливо отримати інформацію (прочитати), яка вимагалась умовами тендерної документації. </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hanging="21"/>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1.6.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hanging="21"/>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1.7.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hanging="21"/>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1.8. 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hanging="21"/>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1.9.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hanging="21"/>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 xml:space="preserve">1.10. У разі якщо тендерна пропозиція подається об'єднанням учасників, до неї обов'язково включається документ про створення такого об'єднання.  </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hanging="21"/>
              <w:jc w:val="both"/>
              <w:rPr>
                <w:rFonts w:ascii="Times New Roman" w:hAnsi="Times New Roman" w:cs="Times New Roman"/>
                <w:sz w:val="24"/>
                <w:szCs w:val="24"/>
                <w:highlight w:val="none"/>
              </w:rPr>
            </w:pPr>
            <w:r>
              <w:rPr>
                <w:rFonts w:ascii="Times New Roman" w:hAnsi="Times New Roman" w:cs="Times New Roman"/>
                <w:color w:val="000000"/>
                <w:sz w:val="24"/>
                <w:szCs w:val="24"/>
                <w:highlight w:val="none"/>
                <w:lang w:eastAsia="ru-RU"/>
              </w:rPr>
              <w:t xml:space="preserve">Крім того, з метою підтвердження відсутності підстав для відмови в участі у відкритих торгах, встановлених пунктом 47 Особливостей, кожен із Учасників такого об’єднання, у складі тендерної пропозиції повинен надати гарантійний лист про підтвердження відсутності у кожного з Учасників такого об’єднання  підстав  </w:t>
            </w:r>
            <w:r>
              <w:rPr>
                <w:rFonts w:ascii="Times New Roman" w:hAnsi="Times New Roman" w:cs="Times New Roman"/>
                <w:sz w:val="24"/>
                <w:szCs w:val="24"/>
                <w:highlight w:val="none"/>
              </w:rPr>
              <w:t>для відмови в участі у відкритих торгах. Інформація подається згідно Додатку № 2 до цієї тендерної документації.</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hanging="21"/>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1.11.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9" w:type="dxa"/>
          <w:trHeight w:val="410" w:hRule="atLeast"/>
          <w:jc w:val="center"/>
        </w:trPr>
        <w:tc>
          <w:tcPr>
            <w:tcW w:w="570"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2</w:t>
            </w:r>
          </w:p>
        </w:tc>
        <w:tc>
          <w:tcPr>
            <w:tcW w:w="3507"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Забезпечення тендерної пропозиції</w:t>
            </w:r>
          </w:p>
        </w:tc>
        <w:tc>
          <w:tcPr>
            <w:tcW w:w="6600" w:type="dxa"/>
            <w:gridSpan w:val="2"/>
          </w:tcPr>
          <w:p>
            <w:pPr>
              <w:widowControl w:val="0"/>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Не застосовується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9" w:type="dxa"/>
          <w:trHeight w:val="522" w:hRule="atLeast"/>
          <w:jc w:val="center"/>
        </w:trPr>
        <w:tc>
          <w:tcPr>
            <w:tcW w:w="570"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3</w:t>
            </w:r>
          </w:p>
        </w:tc>
        <w:tc>
          <w:tcPr>
            <w:tcW w:w="3507"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Умови повернення чи неповернення забезпечення тендерної пропозиції</w:t>
            </w:r>
          </w:p>
        </w:tc>
        <w:tc>
          <w:tcPr>
            <w:tcW w:w="6600" w:type="dxa"/>
            <w:gridSpan w:val="2"/>
          </w:tcPr>
          <w:p>
            <w:pPr>
              <w:widowControl w:val="0"/>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Не передбачено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9" w:type="dxa"/>
          <w:trHeight w:val="522" w:hRule="atLeast"/>
          <w:jc w:val="center"/>
        </w:trPr>
        <w:tc>
          <w:tcPr>
            <w:tcW w:w="570"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4</w:t>
            </w:r>
          </w:p>
        </w:tc>
        <w:tc>
          <w:tcPr>
            <w:tcW w:w="3507"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Строк дії тендерної пропозиції, протягом якого тендерні пропозиції вважаються дійсними</w:t>
            </w:r>
          </w:p>
        </w:tc>
        <w:tc>
          <w:tcPr>
            <w:tcW w:w="6600" w:type="dxa"/>
            <w:gridSpan w:val="2"/>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4.1. Тендерні пропозиції вважаються дійсними протягом 90 днів із дати кінцевого строку подання тендерних пропозицій.</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 xml:space="preserve"> - відхилити таку вимогу, не втрачаючи при цьому наданого ним забезпечення тендерної пропозиції;</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 xml:space="preserve"> - погодитися з вимогою та продовжити строк дії поданої ним тендерної пропозиції і наданого забезпечення тендерної пропозиції.</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9" w:type="dxa"/>
          <w:trHeight w:val="522" w:hRule="atLeast"/>
          <w:jc w:val="center"/>
        </w:trPr>
        <w:tc>
          <w:tcPr>
            <w:tcW w:w="570"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5</w:t>
            </w:r>
          </w:p>
        </w:tc>
        <w:tc>
          <w:tcPr>
            <w:tcW w:w="3507" w:type="dxa"/>
          </w:tcPr>
          <w:p>
            <w:pPr>
              <w:spacing w:before="150" w:after="150" w:line="240" w:lineRule="auto"/>
              <w:rPr>
                <w:rFonts w:ascii="Times New Roman" w:hAnsi="Times New Roman" w:cs="Times New Roman"/>
                <w:b/>
                <w:sz w:val="24"/>
                <w:szCs w:val="24"/>
                <w:highlight w:val="none"/>
              </w:rPr>
            </w:pPr>
            <w:r>
              <w:rPr>
                <w:rFonts w:ascii="Times New Roman" w:hAnsi="Times New Roman" w:cs="Times New Roman"/>
                <w:b/>
                <w:sz w:val="24"/>
                <w:szCs w:val="24"/>
                <w:highlight w:val="none"/>
              </w:rPr>
              <w:t>Кваліфікаційні критерії відповідно до статті 16 Закону, підстави, встановлені пунктом 47 постанови Кабінету Міністрів України від 12 жовтня 2022 року № 1178 (зі змінами), та інформація про спосіб підтвердження відповідності учасників установленим критеріям і вимогам згідно із законодавством.</w:t>
            </w:r>
          </w:p>
        </w:tc>
        <w:tc>
          <w:tcPr>
            <w:tcW w:w="6600" w:type="dxa"/>
            <w:gridSpan w:val="2"/>
          </w:tcPr>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5.1. Кваліфікаційні критерії відповідно до статті 16 Закону з урахуванням Особливостей та інформація про спосіб підтвердження відповідності  Учасником  процедури закупівлі установленим критеріям і вимогам згідно із законодавством, викладені у Додатку № 1 до тендерної документації.</w:t>
            </w:r>
          </w:p>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5.2. Підстави для відмови в участі у відкритих торгах, встановлені пунктом 47 Особливостей, та інформація про спосіб підтвердження відсутності підстав для відхилення викладені у Додатку № 2 до тендерної документації.</w:t>
            </w:r>
          </w:p>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5.3.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9" w:type="dxa"/>
          <w:trHeight w:val="2018" w:hRule="atLeast"/>
          <w:jc w:val="center"/>
        </w:trPr>
        <w:tc>
          <w:tcPr>
            <w:tcW w:w="570"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6</w:t>
            </w:r>
          </w:p>
        </w:tc>
        <w:tc>
          <w:tcPr>
            <w:tcW w:w="3507"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00" w:type="dxa"/>
            <w:gridSpan w:val="2"/>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 xml:space="preserve">6.1.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3). </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Тендерна пропозиція, що не відповідає технічним вимогам, викладеним у Додатку 3, буде відхилена як така, що не відповідає умовам технічної специфікації та іншим вимогам щодо предмета закупівлі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9" w:type="dxa"/>
          <w:trHeight w:val="2018" w:hRule="atLeast"/>
          <w:jc w:val="center"/>
        </w:trPr>
        <w:tc>
          <w:tcPr>
            <w:tcW w:w="570"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7</w:t>
            </w:r>
          </w:p>
        </w:tc>
        <w:tc>
          <w:tcPr>
            <w:tcW w:w="3507"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0" w:type="dxa"/>
            <w:gridSpan w:val="2"/>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9" w:type="dxa"/>
          <w:trHeight w:val="522" w:hRule="atLeast"/>
          <w:jc w:val="center"/>
        </w:trPr>
        <w:tc>
          <w:tcPr>
            <w:tcW w:w="570"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8</w:t>
            </w:r>
          </w:p>
        </w:tc>
        <w:tc>
          <w:tcPr>
            <w:tcW w:w="3507" w:type="dxa"/>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Інформація про субпідрядника/співвиконавця (у випадку закупівлі робіт чи послуг)</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p>
        </w:tc>
        <w:tc>
          <w:tcPr>
            <w:tcW w:w="6600" w:type="dxa"/>
            <w:gridSpan w:val="2"/>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9" w:type="dxa"/>
          <w:trHeight w:val="522" w:hRule="atLeast"/>
          <w:jc w:val="center"/>
        </w:trPr>
        <w:tc>
          <w:tcPr>
            <w:tcW w:w="570"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9</w:t>
            </w:r>
          </w:p>
        </w:tc>
        <w:tc>
          <w:tcPr>
            <w:tcW w:w="3507"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Внесення змін або відкликання тендерної пропозиції учасником</w:t>
            </w:r>
          </w:p>
        </w:tc>
        <w:tc>
          <w:tcPr>
            <w:tcW w:w="6600" w:type="dxa"/>
            <w:gridSpan w:val="2"/>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9" w:type="dxa"/>
          <w:trHeight w:val="522" w:hRule="atLeast"/>
          <w:jc w:val="center"/>
        </w:trPr>
        <w:tc>
          <w:tcPr>
            <w:tcW w:w="10677" w:type="dxa"/>
            <w:gridSpan w:val="4"/>
            <w:shd w:val="clear" w:color="auto" w:fill="A5A5A5"/>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hanging="23"/>
              <w:jc w:val="center"/>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Розділ IV.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9" w:type="dxa"/>
          <w:trHeight w:val="522" w:hRule="atLeast"/>
          <w:jc w:val="center"/>
        </w:trPr>
        <w:tc>
          <w:tcPr>
            <w:tcW w:w="570"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1</w:t>
            </w:r>
          </w:p>
        </w:tc>
        <w:tc>
          <w:tcPr>
            <w:tcW w:w="3536" w:type="dxa"/>
            <w:gridSpan w:val="2"/>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Кінцевий строк подання тендерної пропозиції</w:t>
            </w:r>
          </w:p>
        </w:tc>
        <w:tc>
          <w:tcPr>
            <w:tcW w:w="6571" w:type="dxa"/>
          </w:tcPr>
          <w:p>
            <w:pPr>
              <w:widowControl w:val="0"/>
              <w:numPr>
                <w:ilvl w:val="1"/>
                <w:numId w:val="2"/>
              </w:numPr>
              <w:pBdr>
                <w:top w:val="none" w:color="auto" w:sz="0" w:space="0"/>
                <w:left w:val="none" w:color="auto" w:sz="0" w:space="0"/>
                <w:bottom w:val="none" w:color="auto" w:sz="0" w:space="0"/>
                <w:right w:val="none" w:color="auto" w:sz="0" w:space="0"/>
                <w:between w:val="none" w:color="auto" w:sz="0" w:space="0"/>
              </w:pBdr>
              <w:spacing w:after="0" w:line="240" w:lineRule="auto"/>
              <w:ind w:left="34" w:firstLine="0"/>
              <w:jc w:val="both"/>
              <w:rPr>
                <w:rFonts w:ascii="Times New Roman" w:hAnsi="Times New Roman" w:cs="Times New Roman"/>
                <w:b/>
                <w:strike/>
                <w:color w:val="000000"/>
                <w:sz w:val="24"/>
                <w:szCs w:val="24"/>
                <w:highlight w:val="none"/>
                <w:lang w:eastAsia="ru-RU"/>
              </w:rPr>
            </w:pPr>
            <w:r>
              <w:rPr>
                <w:rFonts w:ascii="Times New Roman" w:hAnsi="Times New Roman" w:cs="Times New Roman"/>
                <w:color w:val="000000"/>
                <w:sz w:val="24"/>
                <w:szCs w:val="24"/>
                <w:highlight w:val="none"/>
                <w:lang w:eastAsia="ru-RU"/>
              </w:rPr>
              <w:t xml:space="preserve">Кінцевий строк подання тендерних пропозицій </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left="34"/>
              <w:jc w:val="both"/>
              <w:rPr>
                <w:rFonts w:ascii="Times New Roman" w:hAnsi="Times New Roman" w:cs="Times New Roman"/>
                <w:b/>
                <w:color w:val="000000"/>
                <w:sz w:val="24"/>
                <w:szCs w:val="24"/>
                <w:highlight w:val="none"/>
                <w:lang w:eastAsia="ru-RU"/>
              </w:rPr>
            </w:pPr>
            <w:r>
              <w:rPr>
                <w:rFonts w:hint="default" w:ascii="Times New Roman" w:hAnsi="Times New Roman" w:cs="Times New Roman"/>
                <w:b/>
                <w:color w:val="000000"/>
                <w:sz w:val="24"/>
                <w:szCs w:val="24"/>
                <w:highlight w:val="none"/>
                <w:lang w:val="uk-UA" w:eastAsia="ru-RU"/>
              </w:rPr>
              <w:t>31</w:t>
            </w:r>
            <w:r>
              <w:rPr>
                <w:rFonts w:ascii="Times New Roman" w:hAnsi="Times New Roman" w:cs="Times New Roman"/>
                <w:b/>
                <w:color w:val="000000"/>
                <w:sz w:val="24"/>
                <w:szCs w:val="24"/>
                <w:highlight w:val="none"/>
                <w:lang w:eastAsia="ru-RU"/>
              </w:rPr>
              <w:t>.03.2024, 00:00.</w:t>
            </w:r>
          </w:p>
          <w:p>
            <w:pPr>
              <w:widowControl w:val="0"/>
              <w:numPr>
                <w:ilvl w:val="1"/>
                <w:numId w:val="2"/>
              </w:numPr>
              <w:pBdr>
                <w:top w:val="none" w:color="auto" w:sz="0" w:space="0"/>
                <w:left w:val="none" w:color="auto" w:sz="0" w:space="0"/>
                <w:bottom w:val="none" w:color="auto" w:sz="0" w:space="0"/>
                <w:right w:val="none" w:color="auto" w:sz="0" w:space="0"/>
                <w:between w:val="none" w:color="auto" w:sz="0" w:space="0"/>
              </w:pBdr>
              <w:spacing w:after="0" w:line="240" w:lineRule="auto"/>
              <w:ind w:left="-3" w:firstLine="3"/>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Отримана тендерна пропозиція вноситься автоматично до реєстру отриманих тендерних пропозицій.</w:t>
            </w:r>
          </w:p>
          <w:p>
            <w:pPr>
              <w:widowControl w:val="0"/>
              <w:numPr>
                <w:ilvl w:val="1"/>
                <w:numId w:val="2"/>
              </w:numPr>
              <w:pBdr>
                <w:top w:val="none" w:color="auto" w:sz="0" w:space="0"/>
                <w:left w:val="none" w:color="auto" w:sz="0" w:space="0"/>
                <w:bottom w:val="none" w:color="auto" w:sz="0" w:space="0"/>
                <w:right w:val="none" w:color="auto" w:sz="0" w:space="0"/>
                <w:between w:val="none" w:color="auto" w:sz="0" w:space="0"/>
              </w:pBdr>
              <w:spacing w:after="0" w:line="240" w:lineRule="auto"/>
              <w:ind w:left="-3" w:firstLine="3"/>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numPr>
                <w:ilvl w:val="1"/>
                <w:numId w:val="2"/>
              </w:numPr>
              <w:pBdr>
                <w:top w:val="none" w:color="auto" w:sz="0" w:space="0"/>
                <w:left w:val="none" w:color="auto" w:sz="0" w:space="0"/>
                <w:bottom w:val="none" w:color="auto" w:sz="0" w:space="0"/>
                <w:right w:val="none" w:color="auto" w:sz="0" w:space="0"/>
                <w:between w:val="none" w:color="auto" w:sz="0" w:space="0"/>
              </w:pBdr>
              <w:spacing w:after="0" w:line="240" w:lineRule="auto"/>
              <w:ind w:left="-3" w:firstLine="3"/>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Тендерні пропозиції після закінчення кінцевого строку їх подання не приймаються електронною системою закупівель.</w:t>
            </w:r>
          </w:p>
          <w:p>
            <w:pPr>
              <w:widowControl w:val="0"/>
              <w:numPr>
                <w:ilvl w:val="1"/>
                <w:numId w:val="2"/>
              </w:numPr>
              <w:pBdr>
                <w:top w:val="none" w:color="auto" w:sz="0" w:space="0"/>
                <w:left w:val="none" w:color="auto" w:sz="0" w:space="0"/>
                <w:bottom w:val="none" w:color="auto" w:sz="0" w:space="0"/>
                <w:right w:val="none" w:color="auto" w:sz="0" w:space="0"/>
                <w:between w:val="none" w:color="auto" w:sz="0" w:space="0"/>
              </w:pBdr>
              <w:spacing w:after="0" w:line="240" w:lineRule="auto"/>
              <w:ind w:left="-3" w:firstLine="3"/>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Електронний аукціон проводиться електронною системою закупівель відповідно до статті 30 Закону. Для проведення відкритих торгів із застосуванням електронного аукціону повинно бути подано не менше двох тендерних пропозицій.</w:t>
            </w:r>
          </w:p>
          <w:p>
            <w:pPr>
              <w:widowControl w:val="0"/>
              <w:numPr>
                <w:ilvl w:val="1"/>
                <w:numId w:val="2"/>
              </w:numPr>
              <w:pBdr>
                <w:top w:val="none" w:color="auto" w:sz="0" w:space="0"/>
                <w:left w:val="none" w:color="auto" w:sz="0" w:space="0"/>
                <w:bottom w:val="none" w:color="auto" w:sz="0" w:space="0"/>
                <w:right w:val="none" w:color="auto" w:sz="0" w:space="0"/>
                <w:between w:val="none" w:color="auto" w:sz="0" w:space="0"/>
              </w:pBdr>
              <w:spacing w:after="0" w:line="240" w:lineRule="auto"/>
              <w:ind w:left="-3" w:firstLine="3"/>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9" w:type="dxa"/>
          <w:trHeight w:val="522" w:hRule="atLeast"/>
          <w:jc w:val="center"/>
        </w:trPr>
        <w:tc>
          <w:tcPr>
            <w:tcW w:w="570"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2</w:t>
            </w:r>
          </w:p>
        </w:tc>
        <w:tc>
          <w:tcPr>
            <w:tcW w:w="3507"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Дата та час розкриття тендерної пропозиції</w:t>
            </w:r>
          </w:p>
        </w:tc>
        <w:tc>
          <w:tcPr>
            <w:tcW w:w="6600" w:type="dxa"/>
            <w:gridSpan w:val="2"/>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 xml:space="preserve"> 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 xml:space="preserve">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2.4. Протокол розкриття тендерних пропозицій формується та оприлюднюється відповідно до частини третьої та четвертої статті 28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9" w:type="dxa"/>
          <w:trHeight w:val="522" w:hRule="atLeast"/>
          <w:jc w:val="center"/>
        </w:trPr>
        <w:tc>
          <w:tcPr>
            <w:tcW w:w="10677" w:type="dxa"/>
            <w:gridSpan w:val="4"/>
            <w:shd w:val="clear" w:color="auto" w:fill="A5A5A5"/>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Розділ V.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9" w:type="dxa"/>
          <w:trHeight w:val="522" w:hRule="atLeast"/>
          <w:jc w:val="center"/>
        </w:trPr>
        <w:tc>
          <w:tcPr>
            <w:tcW w:w="570"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1</w:t>
            </w:r>
          </w:p>
        </w:tc>
        <w:tc>
          <w:tcPr>
            <w:tcW w:w="3507"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Перелік критеріїв та методика оцінки тендерної пропозиції із зазначенням питомої ваги критерію</w:t>
            </w:r>
          </w:p>
        </w:tc>
        <w:tc>
          <w:tcPr>
            <w:tcW w:w="6600" w:type="dxa"/>
            <w:gridSpan w:val="2"/>
            <w:vAlign w:val="center"/>
          </w:tcPr>
          <w:p>
            <w:pPr>
              <w:widowControl w:val="0"/>
              <w:spacing w:after="0" w:line="240" w:lineRule="auto"/>
              <w:ind w:firstLine="208"/>
              <w:jc w:val="both"/>
              <w:rPr>
                <w:rFonts w:ascii="Times New Roman" w:hAnsi="Times New Roman" w:cs="Times New Roman"/>
                <w:sz w:val="24"/>
                <w:szCs w:val="24"/>
                <w:highlight w:val="none"/>
              </w:rPr>
            </w:pPr>
            <w:r>
              <w:rPr>
                <w:rFonts w:ascii="Times New Roman" w:hAnsi="Times New Roman" w:cs="Times New Roman"/>
                <w:sz w:val="24"/>
                <w:szCs w:val="24"/>
                <w:highlight w:val="none"/>
              </w:rPr>
              <w:t>Критерії та методика оцінки визначаються відповідно до пункту 37 Особливостей.</w:t>
            </w:r>
          </w:p>
          <w:p>
            <w:pPr>
              <w:widowControl w:val="0"/>
              <w:spacing w:after="0" w:line="240" w:lineRule="auto"/>
              <w:ind w:firstLine="208"/>
              <w:jc w:val="both"/>
              <w:rPr>
                <w:rFonts w:ascii="Times New Roman" w:hAnsi="Times New Roman" w:cs="Times New Roman"/>
                <w:sz w:val="24"/>
                <w:szCs w:val="24"/>
                <w:highlight w:val="none"/>
              </w:rPr>
            </w:pPr>
            <w:r>
              <w:rPr>
                <w:rFonts w:ascii="Times New Roman" w:hAnsi="Times New Roman" w:cs="Times New Roman"/>
                <w:sz w:val="24"/>
                <w:szCs w:val="24"/>
                <w:highlight w:val="none"/>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widowControl w:val="0"/>
              <w:spacing w:after="0" w:line="240" w:lineRule="auto"/>
              <w:ind w:firstLine="208"/>
              <w:jc w:val="both"/>
              <w:rPr>
                <w:rFonts w:ascii="Times New Roman" w:hAnsi="Times New Roman" w:cs="Times New Roman"/>
                <w:sz w:val="24"/>
                <w:szCs w:val="24"/>
                <w:highlight w:val="none"/>
              </w:rPr>
            </w:pPr>
            <w:r>
              <w:rPr>
                <w:rFonts w:ascii="Times New Roman" w:hAnsi="Times New Roman" w:cs="Times New Roman"/>
                <w:sz w:val="24"/>
                <w:szCs w:val="24"/>
                <w:highlight w:val="none"/>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widowControl w:val="0"/>
              <w:spacing w:after="0" w:line="240" w:lineRule="auto"/>
              <w:ind w:firstLine="208"/>
              <w:jc w:val="both"/>
              <w:rPr>
                <w:rFonts w:ascii="Times New Roman" w:hAnsi="Times New Roman" w:cs="Times New Roman"/>
                <w:sz w:val="24"/>
                <w:szCs w:val="24"/>
                <w:highlight w:val="none"/>
              </w:rPr>
            </w:pPr>
            <w:r>
              <w:rPr>
                <w:rFonts w:ascii="Times New Roman" w:hAnsi="Times New Roman" w:cs="Times New Roman"/>
                <w:sz w:val="24"/>
                <w:szCs w:val="24"/>
                <w:highlight w:val="none"/>
              </w:rPr>
              <w:t>Оцінка тендерних пропозицій здійснюється на основі критерію „Ціна”. Питома вага – 100 %.</w:t>
            </w:r>
          </w:p>
          <w:p>
            <w:pPr>
              <w:widowControl w:val="0"/>
              <w:spacing w:after="0" w:line="240" w:lineRule="auto"/>
              <w:ind w:firstLine="208"/>
              <w:jc w:val="both"/>
              <w:rPr>
                <w:rFonts w:ascii="Times New Roman" w:hAnsi="Times New Roman" w:cs="Times New Roman"/>
                <w:sz w:val="24"/>
                <w:szCs w:val="24"/>
                <w:highlight w:val="none"/>
              </w:rPr>
            </w:pPr>
            <w:r>
              <w:rPr>
                <w:rFonts w:ascii="Times New Roman" w:hAnsi="Times New Roman" w:cs="Times New Roman"/>
                <w:i/>
                <w:sz w:val="24"/>
                <w:szCs w:val="24"/>
                <w:highlight w:val="none"/>
              </w:rPr>
              <w:t xml:space="preserve">Ціна тендерної пропозиції </w:t>
            </w:r>
            <w:r>
              <w:rPr>
                <w:rFonts w:ascii="Times New Roman" w:hAnsi="Times New Roman" w:cs="Times New Roman"/>
                <w:i/>
                <w:color w:val="FF0000"/>
                <w:sz w:val="24"/>
                <w:szCs w:val="24"/>
                <w:highlight w:val="none"/>
              </w:rPr>
              <w:t>не може</w:t>
            </w:r>
            <w:r>
              <w:rPr>
                <w:rFonts w:ascii="Times New Roman" w:hAnsi="Times New Roman" w:cs="Times New Roman"/>
                <w:i/>
                <w:sz w:val="24"/>
                <w:szCs w:val="24"/>
                <w:highlight w:val="none"/>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pPr>
              <w:widowControl w:val="0"/>
              <w:spacing w:after="0" w:line="240" w:lineRule="auto"/>
              <w:ind w:firstLine="208"/>
              <w:jc w:val="both"/>
              <w:rPr>
                <w:rFonts w:ascii="Times New Roman" w:hAnsi="Times New Roman" w:cs="Times New Roman"/>
                <w:b/>
                <w:i/>
                <w:color w:val="4A86E8"/>
                <w:sz w:val="24"/>
                <w:szCs w:val="24"/>
                <w:highlight w:val="none"/>
              </w:rPr>
            </w:pPr>
            <w:r>
              <w:rPr>
                <w:rFonts w:ascii="Times New Roman" w:hAnsi="Times New Roman" w:cs="Times New Roman"/>
                <w:i/>
                <w:sz w:val="24"/>
                <w:szCs w:val="24"/>
                <w:highlight w:val="none"/>
              </w:rPr>
              <w:t xml:space="preserve">До розгляду </w:t>
            </w:r>
            <w:r>
              <w:rPr>
                <w:rFonts w:ascii="Times New Roman" w:hAnsi="Times New Roman" w:cs="Times New Roman"/>
                <w:i/>
                <w:color w:val="FF0000"/>
                <w:sz w:val="24"/>
                <w:szCs w:val="24"/>
                <w:highlight w:val="none"/>
                <w:u w:val="single"/>
              </w:rPr>
              <w:t xml:space="preserve">не приймається </w:t>
            </w:r>
            <w:r>
              <w:rPr>
                <w:rFonts w:ascii="Times New Roman" w:hAnsi="Times New Roman" w:cs="Times New Roman"/>
                <w:i/>
                <w:color w:val="FF0000"/>
                <w:sz w:val="24"/>
                <w:szCs w:val="24"/>
                <w:highlight w:val="none"/>
              </w:rPr>
              <w:t xml:space="preserve"> </w:t>
            </w:r>
            <w:r>
              <w:rPr>
                <w:rFonts w:ascii="Times New Roman" w:hAnsi="Times New Roman" w:cs="Times New Roman"/>
                <w:i/>
                <w:sz w:val="24"/>
                <w:szCs w:val="24"/>
                <w:highlight w:val="none"/>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spacing w:after="0" w:line="240" w:lineRule="auto"/>
              <w:ind w:firstLine="208"/>
              <w:jc w:val="both"/>
              <w:rPr>
                <w:rFonts w:ascii="Times New Roman" w:hAnsi="Times New Roman" w:cs="Times New Roman"/>
                <w:sz w:val="24"/>
                <w:szCs w:val="24"/>
                <w:highlight w:val="none"/>
              </w:rPr>
            </w:pPr>
            <w:r>
              <w:rPr>
                <w:rFonts w:ascii="Times New Roman" w:hAnsi="Times New Roman" w:cs="Times New Roman"/>
                <w:sz w:val="24"/>
                <w:szCs w:val="24"/>
                <w:highlight w:val="none"/>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spacing w:after="0" w:line="240" w:lineRule="auto"/>
              <w:ind w:firstLine="208"/>
              <w:jc w:val="both"/>
              <w:rPr>
                <w:rFonts w:ascii="Times New Roman" w:hAnsi="Times New Roman" w:cs="Times New Roman"/>
                <w:sz w:val="24"/>
                <w:szCs w:val="24"/>
                <w:highlight w:val="none"/>
              </w:rPr>
            </w:pPr>
            <w:r>
              <w:rPr>
                <w:rFonts w:ascii="Times New Roman" w:hAnsi="Times New Roman" w:cs="Times New Roman"/>
                <w:sz w:val="24"/>
                <w:szCs w:val="24"/>
                <w:highlight w:val="none"/>
              </w:rPr>
              <w:t>Оцінка здійснюється щодо предмета закупівлі в цілому.</w:t>
            </w:r>
          </w:p>
          <w:p>
            <w:pPr>
              <w:widowControl w:val="0"/>
              <w:spacing w:after="0" w:line="240" w:lineRule="auto"/>
              <w:ind w:firstLine="208"/>
              <w:jc w:val="both"/>
              <w:rPr>
                <w:rFonts w:ascii="Times New Roman" w:hAnsi="Times New Roman" w:cs="Times New Roman"/>
                <w:sz w:val="24"/>
                <w:szCs w:val="24"/>
                <w:highlight w:val="none"/>
              </w:rPr>
            </w:pPr>
            <w:r>
              <w:rPr>
                <w:rFonts w:ascii="Times New Roman" w:hAnsi="Times New Roman" w:cs="Times New Roman"/>
                <w:sz w:val="24"/>
                <w:szCs w:val="24"/>
                <w:highlight w:val="none"/>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pPr>
              <w:widowControl w:val="0"/>
              <w:spacing w:after="0" w:line="240" w:lineRule="auto"/>
              <w:ind w:firstLine="208"/>
              <w:jc w:val="both"/>
              <w:rPr>
                <w:rFonts w:ascii="Times New Roman" w:hAnsi="Times New Roman" w:cs="Times New Roman"/>
                <w:sz w:val="24"/>
                <w:szCs w:val="24"/>
                <w:highlight w:val="none"/>
              </w:rPr>
            </w:pPr>
            <w:r>
              <w:rPr>
                <w:rFonts w:ascii="Times New Roman" w:hAnsi="Times New Roman" w:cs="Times New Roman"/>
                <w:sz w:val="24"/>
                <w:szCs w:val="24"/>
                <w:highlight w:val="none"/>
              </w:rPr>
              <w:t>Розгляд та оцінка тендерних пропозицій здійснюється відповідно до статті 29 Закону (положення частини другої ,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widowControl w:val="0"/>
              <w:spacing w:after="0" w:line="240" w:lineRule="auto"/>
              <w:ind w:firstLine="208"/>
              <w:jc w:val="both"/>
              <w:rPr>
                <w:rFonts w:ascii="Times New Roman" w:hAnsi="Times New Roman" w:cs="Times New Roman"/>
                <w:sz w:val="24"/>
                <w:szCs w:val="24"/>
                <w:highlight w:val="none"/>
              </w:rPr>
            </w:pPr>
            <w:r>
              <w:rPr>
                <w:rFonts w:ascii="Times New Roman" w:hAnsi="Times New Roman" w:cs="Times New Roman"/>
                <w:sz w:val="24"/>
                <w:szCs w:val="24"/>
                <w:highlight w:val="none"/>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pPr>
              <w:widowControl w:val="0"/>
              <w:spacing w:after="0" w:line="240" w:lineRule="auto"/>
              <w:ind w:firstLine="208"/>
              <w:jc w:val="both"/>
              <w:rPr>
                <w:rFonts w:ascii="Times New Roman" w:hAnsi="Times New Roman" w:cs="Times New Roman"/>
                <w:sz w:val="24"/>
                <w:szCs w:val="24"/>
                <w:highlight w:val="none"/>
              </w:rPr>
            </w:pPr>
            <w:r>
              <w:rPr>
                <w:rFonts w:ascii="Times New Roman" w:hAnsi="Times New Roman" w:cs="Times New Roman"/>
                <w:sz w:val="24"/>
                <w:szCs w:val="24"/>
                <w:highlight w:val="non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widowControl w:val="0"/>
              <w:spacing w:after="0" w:line="240" w:lineRule="auto"/>
              <w:ind w:firstLine="208"/>
              <w:jc w:val="both"/>
              <w:rPr>
                <w:rFonts w:ascii="Times New Roman" w:hAnsi="Times New Roman" w:cs="Times New Roman"/>
                <w:sz w:val="24"/>
                <w:szCs w:val="24"/>
                <w:highlight w:val="none"/>
              </w:rPr>
            </w:pPr>
            <w:r>
              <w:rPr>
                <w:rFonts w:ascii="Times New Roman" w:hAnsi="Times New Roman" w:cs="Times New Roman"/>
                <w:sz w:val="24"/>
                <w:szCs w:val="24"/>
                <w:highlight w:val="none"/>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widowControl w:val="0"/>
              <w:spacing w:after="0" w:line="240" w:lineRule="auto"/>
              <w:ind w:firstLine="208"/>
              <w:jc w:val="both"/>
              <w:rPr>
                <w:rFonts w:ascii="Times New Roman" w:hAnsi="Times New Roman" w:cs="Times New Roman"/>
                <w:sz w:val="24"/>
                <w:szCs w:val="24"/>
                <w:highlight w:val="none"/>
              </w:rPr>
            </w:pPr>
            <w:r>
              <w:rPr>
                <w:rFonts w:ascii="Times New Roman" w:hAnsi="Times New Roman" w:cs="Times New Roman"/>
                <w:sz w:val="24"/>
                <w:szCs w:val="24"/>
                <w:highlight w:val="none"/>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40" w:lineRule="auto"/>
              <w:ind w:firstLine="208"/>
              <w:jc w:val="both"/>
              <w:rPr>
                <w:rFonts w:ascii="Times New Roman" w:hAnsi="Times New Roman" w:cs="Times New Roman"/>
                <w:sz w:val="24"/>
                <w:szCs w:val="24"/>
                <w:highlight w:val="none"/>
              </w:rPr>
            </w:pPr>
            <w:r>
              <w:rPr>
                <w:rFonts w:ascii="Times New Roman" w:hAnsi="Times New Roman" w:cs="Times New Roman"/>
                <w:sz w:val="24"/>
                <w:szCs w:val="24"/>
                <w:highlight w:val="non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widowControl w:val="0"/>
              <w:spacing w:after="0" w:line="240" w:lineRule="auto"/>
              <w:ind w:firstLine="208"/>
              <w:jc w:val="both"/>
              <w:rPr>
                <w:rFonts w:ascii="Times New Roman" w:hAnsi="Times New Roman" w:cs="Times New Roman"/>
                <w:sz w:val="24"/>
                <w:szCs w:val="24"/>
                <w:highlight w:val="none"/>
              </w:rPr>
            </w:pPr>
            <w:r>
              <w:rPr>
                <w:rFonts w:ascii="Times New Roman" w:hAnsi="Times New Roman" w:cs="Times New Roman"/>
                <w:sz w:val="24"/>
                <w:szCs w:val="24"/>
                <w:highlight w:val="non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widowControl w:val="0"/>
              <w:spacing w:after="0" w:line="240" w:lineRule="auto"/>
              <w:ind w:firstLine="208"/>
              <w:jc w:val="both"/>
              <w:rPr>
                <w:rFonts w:ascii="Times New Roman" w:hAnsi="Times New Roman" w:cs="Times New Roman"/>
                <w:sz w:val="24"/>
                <w:szCs w:val="24"/>
                <w:highlight w:val="none"/>
              </w:rPr>
            </w:pPr>
            <w:r>
              <w:rPr>
                <w:rFonts w:ascii="Times New Roman" w:hAnsi="Times New Roman" w:cs="Times New Roman"/>
                <w:sz w:val="24"/>
                <w:szCs w:val="24"/>
                <w:highlight w:val="non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widowControl w:val="0"/>
              <w:spacing w:after="0" w:line="240" w:lineRule="auto"/>
              <w:ind w:firstLine="208"/>
              <w:jc w:val="both"/>
              <w:rPr>
                <w:rFonts w:ascii="Times New Roman" w:hAnsi="Times New Roman" w:cs="Times New Roman"/>
                <w:sz w:val="24"/>
                <w:szCs w:val="24"/>
                <w:highlight w:val="none"/>
              </w:rPr>
            </w:pPr>
            <w:r>
              <w:rPr>
                <w:rFonts w:ascii="Times New Roman" w:hAnsi="Times New Roman" w:cs="Times New Roman"/>
                <w:sz w:val="24"/>
                <w:szCs w:val="24"/>
                <w:highlight w:val="non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spacing w:after="0" w:line="240" w:lineRule="auto"/>
              <w:ind w:firstLine="208"/>
              <w:jc w:val="both"/>
              <w:rPr>
                <w:rFonts w:ascii="Times New Roman" w:hAnsi="Times New Roman" w:cs="Times New Roman"/>
                <w:sz w:val="24"/>
                <w:szCs w:val="24"/>
                <w:highlight w:val="none"/>
              </w:rPr>
            </w:pPr>
            <w:r>
              <w:rPr>
                <w:rFonts w:ascii="Times New Roman" w:hAnsi="Times New Roman" w:cs="Times New Roman"/>
                <w:sz w:val="24"/>
                <w:szCs w:val="24"/>
                <w:highlight w:val="non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after="0" w:line="240" w:lineRule="auto"/>
              <w:ind w:firstLine="208"/>
              <w:jc w:val="both"/>
              <w:rPr>
                <w:rFonts w:ascii="Times New Roman" w:hAnsi="Times New Roman" w:cs="Times New Roman"/>
                <w:sz w:val="24"/>
                <w:szCs w:val="24"/>
                <w:highlight w:val="none"/>
              </w:rPr>
            </w:pPr>
            <w:r>
              <w:rPr>
                <w:rFonts w:ascii="Times New Roman" w:hAnsi="Times New Roman" w:cs="Times New Roman"/>
                <w:sz w:val="24"/>
                <w:szCs w:val="24"/>
                <w:highlight w:val="none"/>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widowControl w:val="0"/>
              <w:spacing w:after="0" w:line="240" w:lineRule="auto"/>
              <w:ind w:firstLine="208"/>
              <w:jc w:val="both"/>
              <w:rPr>
                <w:rFonts w:ascii="Times New Roman" w:hAnsi="Times New Roman" w:cs="Times New Roman"/>
                <w:sz w:val="24"/>
                <w:szCs w:val="24"/>
                <w:highlight w:val="none"/>
              </w:rPr>
            </w:pPr>
            <w:r>
              <w:rPr>
                <w:rFonts w:ascii="Times New Roman" w:hAnsi="Times New Roman" w:cs="Times New Roman"/>
                <w:sz w:val="24"/>
                <w:szCs w:val="24"/>
                <w:highlight w:val="none"/>
              </w:rPr>
              <w:t>Замовник розглядає подані тендерні пропозиції з урахуванням виправлення або невиправлення учасниками виявлених невідповідностей.</w:t>
            </w:r>
          </w:p>
          <w:p>
            <w:pPr>
              <w:widowControl w:val="0"/>
              <w:spacing w:after="0" w:line="240" w:lineRule="auto"/>
              <w:ind w:firstLine="208"/>
              <w:jc w:val="both"/>
              <w:rPr>
                <w:rFonts w:ascii="Times New Roman" w:hAnsi="Times New Roman" w:cs="Times New Roman"/>
                <w:sz w:val="24"/>
                <w:szCs w:val="24"/>
                <w:highlight w:val="none"/>
              </w:rPr>
            </w:pPr>
            <w:r>
              <w:rPr>
                <w:rFonts w:ascii="Times New Roman" w:hAnsi="Times New Roman" w:cs="Times New Roman"/>
                <w:sz w:val="24"/>
                <w:szCs w:val="24"/>
                <w:highlight w:val="none"/>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9" w:type="dxa"/>
          <w:trHeight w:val="522" w:hRule="atLeast"/>
          <w:jc w:val="center"/>
        </w:trPr>
        <w:tc>
          <w:tcPr>
            <w:tcW w:w="570"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2</w:t>
            </w:r>
          </w:p>
        </w:tc>
        <w:tc>
          <w:tcPr>
            <w:tcW w:w="3507" w:type="dxa"/>
          </w:tcPr>
          <w:p>
            <w:pPr>
              <w:pBdr>
                <w:top w:val="none" w:color="auto" w:sz="0" w:space="0"/>
                <w:left w:val="none" w:color="auto" w:sz="0" w:space="0"/>
                <w:bottom w:val="none" w:color="auto" w:sz="0" w:space="0"/>
                <w:right w:val="none" w:color="auto" w:sz="0" w:space="0"/>
                <w:between w:val="none" w:color="auto" w:sz="0" w:space="0"/>
              </w:pBdr>
              <w:shd w:val="clear" w:color="auto" w:fill="FFFFFF"/>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00" w:type="dxa"/>
            <w:gridSpan w:val="2"/>
          </w:tcPr>
          <w:p>
            <w:pPr>
              <w:pBdr>
                <w:top w:val="none" w:color="auto" w:sz="0" w:space="0"/>
                <w:left w:val="none" w:color="auto" w:sz="0" w:space="0"/>
                <w:bottom w:val="none" w:color="auto" w:sz="0" w:space="0"/>
                <w:right w:val="none" w:color="auto" w:sz="0" w:space="0"/>
                <w:between w:val="none" w:color="auto" w:sz="0" w:space="0"/>
              </w:pBdr>
              <w:shd w:val="clear" w:color="auto" w:fill="FFFFFF"/>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0" w:line="240" w:lineRule="auto"/>
              <w:jc w:val="both"/>
              <w:rPr>
                <w:rFonts w:ascii="Times New Roman" w:hAnsi="Times New Roman" w:cs="Times New Roman"/>
                <w:sz w:val="24"/>
                <w:szCs w:val="24"/>
                <w:highlight w:val="none"/>
                <w:lang w:eastAsia="ru-RU"/>
              </w:rPr>
            </w:pPr>
            <w:r>
              <w:rPr>
                <w:rFonts w:ascii="Times New Roman" w:hAnsi="Times New Roman" w:cs="Times New Roman"/>
                <w:sz w:val="24"/>
                <w:szCs w:val="24"/>
                <w:highlight w:val="none"/>
              </w:rPr>
              <w:t>Перелік формальних помилок, затверджений наказом Мінекономіки від 15.04.2020 № 710:</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sz w:val="24"/>
                <w:szCs w:val="24"/>
                <w:highlight w:val="none"/>
                <w:lang w:eastAsia="ru-RU"/>
              </w:rPr>
              <w:t>1. Інформація/документ</w:t>
            </w:r>
            <w:r>
              <w:rPr>
                <w:rFonts w:ascii="Times New Roman" w:hAnsi="Times New Roman" w:cs="Times New Roman"/>
                <w:color w:val="000000"/>
                <w:sz w:val="24"/>
                <w:szCs w:val="24"/>
                <w:highlight w:val="none"/>
                <w:lang w:eastAsia="ru-RU"/>
              </w:rPr>
              <w:t>, подана учасником процедури закупівлі у складі тендерної пропозиції, містить помилку (помилки) у частині:</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уживання великої літери;</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уживання розділових знаків та відмінювання слів у реченні;</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використання слова або мовного звороту, запозичених з іншої мови;</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застосування правил переносу частини слова з рядка в рядок;</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написання слів разом та/або окремо, та/або через дефіс;</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pPr>
              <w:pStyle w:val="28"/>
              <w:spacing w:before="0" w:beforeAutospacing="0" w:after="0" w:afterAutospacing="0"/>
              <w:jc w:val="both"/>
              <w:rPr>
                <w:highlight w:val="none"/>
                <w:lang w:val="uk-UA"/>
              </w:rPr>
            </w:pPr>
            <w:r>
              <w:rPr>
                <w:b/>
                <w:i/>
                <w:highlight w:val="none"/>
                <w:lang w:val="uk-UA"/>
              </w:rPr>
              <w:t>Приклади формальних помилок:</w:t>
            </w:r>
            <w:r>
              <w:rPr>
                <w:highlight w:val="none"/>
                <w:lang w:val="uk-UA"/>
              </w:rPr>
              <w:t xml:space="preserve"> </w:t>
            </w:r>
          </w:p>
          <w:p>
            <w:pPr>
              <w:pStyle w:val="28"/>
              <w:spacing w:before="0" w:beforeAutospacing="0" w:after="0" w:afterAutospacing="0"/>
              <w:jc w:val="both"/>
              <w:rPr>
                <w:highlight w:val="none"/>
                <w:lang w:val="uk-UA"/>
              </w:rPr>
            </w:pPr>
            <w:r>
              <w:rPr>
                <w:highlight w:val="none"/>
                <w:lang w:val="uk-UA"/>
              </w:rPr>
              <w:t>- «Інформація в довільній формі» замість «Інформація», «Лист-пояснення» замість «Лист», «довідка» замість «гарантійний лист», «інформація» замість «довідка»; - «м.київ» замість «м.Київ»;</w:t>
            </w:r>
          </w:p>
          <w:p>
            <w:pPr>
              <w:pStyle w:val="28"/>
              <w:spacing w:before="0" w:beforeAutospacing="0" w:after="0" w:afterAutospacing="0"/>
              <w:jc w:val="both"/>
              <w:rPr>
                <w:highlight w:val="none"/>
                <w:lang w:val="uk-UA"/>
              </w:rPr>
            </w:pPr>
            <w:r>
              <w:rPr>
                <w:highlight w:val="none"/>
                <w:lang w:val="uk-UA"/>
              </w:rPr>
              <w:t xml:space="preserve">- «поряд -ок» замість «поря – док»; - «ненадається» замість «не надається»»; - «______________№_____________» замість «14.08.2020 №320/13/14-01» - учасник розмістив (завантажив) документ у форматі «JPG» замість документа у форматі «pdf» (PortableDocumentFormat)». </w:t>
            </w:r>
          </w:p>
          <w:p>
            <w:pPr>
              <w:pStyle w:val="28"/>
              <w:spacing w:before="0" w:beforeAutospacing="0" w:after="0" w:afterAutospacing="0"/>
              <w:jc w:val="both"/>
              <w:rPr>
                <w:sz w:val="27"/>
                <w:szCs w:val="27"/>
                <w:highlight w:val="none"/>
                <w:lang w:val="uk-UA"/>
              </w:rPr>
            </w:pPr>
            <w:r>
              <w:rPr>
                <w:highlight w:val="none"/>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9" w:type="dxa"/>
          <w:trHeight w:val="522" w:hRule="atLeast"/>
          <w:jc w:val="center"/>
        </w:trPr>
        <w:tc>
          <w:tcPr>
            <w:tcW w:w="570"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3</w:t>
            </w:r>
          </w:p>
        </w:tc>
        <w:tc>
          <w:tcPr>
            <w:tcW w:w="3507"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Інша інформація</w:t>
            </w:r>
          </w:p>
        </w:tc>
        <w:tc>
          <w:tcPr>
            <w:tcW w:w="6600" w:type="dxa"/>
            <w:gridSpan w:val="2"/>
          </w:tcPr>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3.1. Учасник у складі тендерної пропозиції повинен надати довідку у довільній формі про те, що учасник процедури закупівлі </w:t>
            </w:r>
            <w:r>
              <w:rPr>
                <w:rFonts w:ascii="Times New Roman" w:hAnsi="Times New Roman" w:cs="Times New Roman"/>
                <w:b/>
                <w:sz w:val="24"/>
                <w:szCs w:val="24"/>
                <w:highlight w:val="none"/>
              </w:rPr>
              <w:t>є/не є</w:t>
            </w:r>
            <w:r>
              <w:rPr>
                <w:rFonts w:ascii="Times New Roman" w:hAnsi="Times New Roman" w:cs="Times New Roman"/>
                <w:sz w:val="24"/>
                <w:szCs w:val="24"/>
                <w:highlight w:val="none"/>
              </w:rPr>
              <w:t xml:space="preserve">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spacing w:after="0" w:line="240" w:lineRule="auto"/>
              <w:jc w:val="both"/>
              <w:rPr>
                <w:rFonts w:ascii="Times New Roman" w:hAnsi="Times New Roman" w:cs="Times New Roman"/>
                <w:sz w:val="24"/>
                <w:szCs w:val="24"/>
                <w:highlight w:val="none"/>
              </w:rPr>
            </w:pPr>
          </w:p>
          <w:p>
            <w:pPr>
              <w:spacing w:after="0" w:line="240" w:lineRule="auto"/>
              <w:ind w:firstLine="494"/>
              <w:jc w:val="both"/>
              <w:rPr>
                <w:rFonts w:ascii="Times New Roman" w:hAnsi="Times New Roman" w:cs="Times New Roman"/>
                <w:sz w:val="24"/>
                <w:szCs w:val="24"/>
                <w:highlight w:val="none"/>
              </w:rPr>
            </w:pPr>
            <w:r>
              <w:rPr>
                <w:rFonts w:ascii="Times New Roman" w:hAnsi="Times New Roman" w:cs="Times New Roman"/>
                <w:sz w:val="24"/>
                <w:szCs w:val="24"/>
                <w:highlight w:val="none"/>
              </w:rPr>
              <w:t>У випадку,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Ісламської Республіки Іран та проживає на території України на законних підставах, то учасник у складі тендерної пропозиції має надати:</w:t>
            </w:r>
          </w:p>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         •</w:t>
            </w:r>
            <w:r>
              <w:rPr>
                <w:rFonts w:ascii="Times New Roman" w:hAnsi="Times New Roman" w:cs="Times New Roman"/>
                <w:sz w:val="24"/>
                <w:szCs w:val="24"/>
                <w:highlight w:val="none"/>
              </w:rPr>
              <w:tab/>
            </w:r>
            <w:r>
              <w:rPr>
                <w:rFonts w:ascii="Times New Roman" w:hAnsi="Times New Roman" w:cs="Times New Roman"/>
                <w:sz w:val="24"/>
                <w:szCs w:val="24"/>
                <w:highlight w:val="none"/>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          або</w:t>
            </w:r>
          </w:p>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         •</w:t>
            </w:r>
            <w:r>
              <w:rPr>
                <w:rFonts w:ascii="Times New Roman" w:hAnsi="Times New Roman" w:cs="Times New Roman"/>
                <w:sz w:val="24"/>
                <w:szCs w:val="24"/>
                <w:highlight w:val="none"/>
              </w:rPr>
              <w:tab/>
            </w:r>
            <w:r>
              <w:rPr>
                <w:rFonts w:ascii="Times New Roman" w:hAnsi="Times New Roman" w:cs="Times New Roman"/>
                <w:sz w:val="24"/>
                <w:szCs w:val="24"/>
                <w:highlight w:val="none"/>
              </w:rPr>
              <w:t>посвідку на постійне чи тимчасове проживання на території України</w:t>
            </w:r>
          </w:p>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          або</w:t>
            </w:r>
          </w:p>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         •</w:t>
            </w:r>
            <w:r>
              <w:rPr>
                <w:rFonts w:ascii="Times New Roman" w:hAnsi="Times New Roman" w:cs="Times New Roman"/>
                <w:sz w:val="24"/>
                <w:szCs w:val="24"/>
                <w:highlight w:val="none"/>
              </w:rPr>
              <w:tab/>
            </w:r>
            <w:r>
              <w:rPr>
                <w:rFonts w:ascii="Times New Roman" w:hAnsi="Times New Roman" w:cs="Times New Roman"/>
                <w:sz w:val="24"/>
                <w:szCs w:val="24"/>
                <w:highlight w:val="none"/>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           або</w:t>
            </w:r>
          </w:p>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         •</w:t>
            </w:r>
            <w:r>
              <w:rPr>
                <w:rFonts w:ascii="Times New Roman" w:hAnsi="Times New Roman" w:cs="Times New Roman"/>
                <w:sz w:val="24"/>
                <w:szCs w:val="24"/>
                <w:highlight w:val="none"/>
              </w:rPr>
              <w:tab/>
            </w:r>
            <w:r>
              <w:rPr>
                <w:rFonts w:ascii="Times New Roman" w:hAnsi="Times New Roman" w:cs="Times New Roman"/>
                <w:sz w:val="24"/>
                <w:szCs w:val="24"/>
                <w:highlight w:val="none"/>
              </w:rPr>
              <w:t>посвідчення біженця чи документ, що підтверджує надання притулку в Україні.</w:t>
            </w:r>
          </w:p>
          <w:p>
            <w:pPr>
              <w:spacing w:after="0" w:line="240" w:lineRule="auto"/>
              <w:jc w:val="both"/>
              <w:rPr>
                <w:rFonts w:ascii="Times New Roman" w:hAnsi="Times New Roman" w:cs="Times New Roman"/>
                <w:sz w:val="24"/>
                <w:szCs w:val="24"/>
                <w:highlight w:val="none"/>
              </w:rPr>
            </w:pPr>
          </w:p>
          <w:p>
            <w:pPr>
              <w:spacing w:after="0" w:line="240" w:lineRule="auto"/>
              <w:ind w:firstLine="494"/>
              <w:jc w:val="both"/>
              <w:rPr>
                <w:rFonts w:ascii="Times New Roman" w:hAnsi="Times New Roman" w:cs="Times New Roman"/>
                <w:sz w:val="24"/>
                <w:szCs w:val="24"/>
                <w:highlight w:val="none"/>
              </w:rPr>
            </w:pPr>
            <w:r>
              <w:rPr>
                <w:rFonts w:ascii="Times New Roman" w:hAnsi="Times New Roman" w:cs="Times New Roman"/>
                <w:sz w:val="24"/>
                <w:szCs w:val="24"/>
                <w:highlight w:val="none"/>
              </w:rPr>
              <w:t>У випадку,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Ісламської Республіки Іран,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         •</w:t>
            </w:r>
            <w:r>
              <w:rPr>
                <w:rFonts w:ascii="Times New Roman" w:hAnsi="Times New Roman" w:cs="Times New Roman"/>
                <w:sz w:val="24"/>
                <w:szCs w:val="24"/>
                <w:highlight w:val="none"/>
              </w:rPr>
              <w:tab/>
            </w:r>
            <w:r>
              <w:rPr>
                <w:rFonts w:ascii="Times New Roman" w:hAnsi="Times New Roman" w:cs="Times New Roman"/>
                <w:sz w:val="24"/>
                <w:szCs w:val="24"/>
                <w:highlight w:val="none"/>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          або</w:t>
            </w:r>
          </w:p>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         •</w:t>
            </w:r>
            <w:r>
              <w:rPr>
                <w:rFonts w:ascii="Times New Roman" w:hAnsi="Times New Roman" w:cs="Times New Roman"/>
                <w:sz w:val="24"/>
                <w:szCs w:val="24"/>
                <w:highlight w:val="none"/>
              </w:rPr>
              <w:tab/>
            </w:r>
            <w:r>
              <w:rPr>
                <w:rFonts w:ascii="Times New Roman" w:hAnsi="Times New Roman" w:cs="Times New Roman"/>
                <w:sz w:val="24"/>
                <w:szCs w:val="24"/>
                <w:highlight w:val="none"/>
              </w:rPr>
              <w:t>згоду самого власника активів про передачу активів, підпис якої нотаріально завірений в установленому законодавством порядку.</w:t>
            </w:r>
          </w:p>
          <w:p>
            <w:pPr>
              <w:spacing w:after="0" w:line="240" w:lineRule="auto"/>
              <w:jc w:val="both"/>
              <w:rPr>
                <w:rFonts w:ascii="Times New Roman" w:hAnsi="Times New Roman" w:cs="Times New Roman"/>
                <w:sz w:val="24"/>
                <w:szCs w:val="24"/>
                <w:highlight w:val="none"/>
              </w:rPr>
            </w:pPr>
          </w:p>
          <w:p>
            <w:pPr>
              <w:spacing w:after="0" w:line="240" w:lineRule="auto"/>
              <w:ind w:firstLine="352"/>
              <w:jc w:val="both"/>
              <w:rPr>
                <w:rFonts w:ascii="Times New Roman" w:hAnsi="Times New Roman" w:cs="Times New Roman"/>
                <w:sz w:val="24"/>
                <w:szCs w:val="24"/>
                <w:highlight w:val="none"/>
              </w:rPr>
            </w:pPr>
            <w:r>
              <w:rPr>
                <w:rFonts w:ascii="Times New Roman" w:hAnsi="Times New Roman" w:cs="Times New Roman"/>
                <w:sz w:val="24"/>
                <w:szCs w:val="24"/>
                <w:highlight w:val="none"/>
              </w:rPr>
              <w:t>* У випадку,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pPr>
              <w:spacing w:after="0" w:line="240" w:lineRule="auto"/>
              <w:jc w:val="both"/>
              <w:rPr>
                <w:rFonts w:ascii="Times New Roman" w:hAnsi="Times New Roman" w:cs="Times New Roman"/>
                <w:sz w:val="24"/>
                <w:szCs w:val="24"/>
                <w:highlight w:val="none"/>
              </w:rPr>
            </w:pPr>
          </w:p>
          <w:p>
            <w:pPr>
              <w:spacing w:after="0" w:line="240" w:lineRule="auto"/>
              <w:ind w:firstLine="494"/>
              <w:jc w:val="both"/>
              <w:rPr>
                <w:rFonts w:ascii="Times New Roman" w:hAnsi="Times New Roman" w:cs="Times New Roman"/>
                <w:sz w:val="24"/>
                <w:szCs w:val="24"/>
                <w:highlight w:val="none"/>
              </w:rPr>
            </w:pPr>
            <w:r>
              <w:rPr>
                <w:rFonts w:ascii="Times New Roman" w:hAnsi="Times New Roman" w:cs="Times New Roman"/>
                <w:sz w:val="24"/>
                <w:szCs w:val="24"/>
                <w:highlight w:val="none"/>
              </w:rPr>
              <w:t>У випадку,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Ісламської Республіки Іран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Ісламської Республіки Іран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Ісламської Республіки Іран, громадянин Російської Федерації / Республіки Білорусь/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Ісламської Республіки Іран, замовник відхиляє такого учасника на підставі абзацу 8 підпункту 1 пункту 44 Особливостей.</w:t>
            </w:r>
          </w:p>
          <w:p>
            <w:pPr>
              <w:spacing w:after="0" w:line="240" w:lineRule="auto"/>
              <w:ind w:firstLine="494"/>
              <w:jc w:val="both"/>
              <w:rPr>
                <w:rFonts w:ascii="Times New Roman" w:hAnsi="Times New Roman" w:cs="Times New Roman"/>
                <w:sz w:val="24"/>
                <w:szCs w:val="24"/>
                <w:highlight w:val="none"/>
              </w:rPr>
            </w:pPr>
          </w:p>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3.2. Учасник у складі тендерної пропозиції має надати довідку у довільній формі про підтвердження, що запропонований товар є/не є товаром, що походить з Російської Федерації / Республіки Білорусь/ Ісламської Республіки Іран.</w:t>
            </w:r>
          </w:p>
          <w:p>
            <w:pPr>
              <w:spacing w:after="0" w:line="240" w:lineRule="auto"/>
              <w:jc w:val="both"/>
              <w:rPr>
                <w:rFonts w:ascii="Times New Roman" w:hAnsi="Times New Roman" w:cs="Times New Roman"/>
                <w:sz w:val="24"/>
                <w:szCs w:val="24"/>
                <w:highlight w:val="none"/>
              </w:rPr>
            </w:pPr>
          </w:p>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3.3. Учасник у складі тендерної пропозиції повинен надати довідку у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pPr>
              <w:spacing w:after="0" w:line="240" w:lineRule="auto"/>
              <w:ind w:firstLine="352"/>
              <w:jc w:val="both"/>
              <w:rPr>
                <w:rFonts w:ascii="Times New Roman" w:hAnsi="Times New Roman" w:cs="Times New Roman"/>
                <w:sz w:val="24"/>
                <w:szCs w:val="24"/>
                <w:highlight w:val="none"/>
              </w:rPr>
            </w:pPr>
            <w:r>
              <w:rPr>
                <w:rFonts w:ascii="Times New Roman" w:hAnsi="Times New Roman" w:cs="Times New Roman"/>
                <w:sz w:val="24"/>
                <w:szCs w:val="24"/>
                <w:highlight w:val="none"/>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spacing w:after="0" w:line="240" w:lineRule="auto"/>
              <w:ind w:firstLine="352"/>
              <w:jc w:val="both"/>
              <w:rPr>
                <w:rFonts w:ascii="Times New Roman" w:hAnsi="Times New Roman" w:cs="Times New Roman"/>
                <w:sz w:val="24"/>
                <w:szCs w:val="24"/>
                <w:highlight w:val="none"/>
              </w:rPr>
            </w:pP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eastAsia="Andale Sans UI" w:cs="Tahoma"/>
                <w:kern w:val="3"/>
                <w:sz w:val="24"/>
                <w:szCs w:val="24"/>
                <w:highlight w:val="none"/>
              </w:rPr>
              <w:t>3.4. Учасник самостійно відповідає за отримання будь-яких необхідних дозволів, документів відповідно до закупівлі та самостійно несе всі витрати на отримання таких документів.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9" w:type="dxa"/>
          <w:trHeight w:val="522" w:hRule="atLeast"/>
          <w:jc w:val="center"/>
        </w:trPr>
        <w:tc>
          <w:tcPr>
            <w:tcW w:w="570"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4</w:t>
            </w:r>
          </w:p>
        </w:tc>
        <w:tc>
          <w:tcPr>
            <w:tcW w:w="3507"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Відхилення тендерних пропозицій</w:t>
            </w:r>
          </w:p>
        </w:tc>
        <w:tc>
          <w:tcPr>
            <w:tcW w:w="6600" w:type="dxa"/>
            <w:gridSpan w:val="2"/>
          </w:tcPr>
          <w:p>
            <w:pPr>
              <w:spacing w:before="150" w:after="15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4.1. Замовник відхиляє тендерну пропозицію із зазначенням аргументації в електронній системі закупівель у разі, коли: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b/>
                <w:i/>
                <w:sz w:val="24"/>
                <w:szCs w:val="24"/>
                <w:highlight w:val="none"/>
              </w:rPr>
            </w:pPr>
            <w:r>
              <w:rPr>
                <w:rFonts w:ascii="Times New Roman" w:hAnsi="Times New Roman" w:cs="Times New Roman"/>
                <w:b/>
                <w:i/>
                <w:sz w:val="24"/>
                <w:szCs w:val="24"/>
                <w:highlight w:val="none"/>
              </w:rPr>
              <w:t>1) учасник процедури закупівлі:</w:t>
            </w:r>
          </w:p>
          <w:p>
            <w:pPr>
              <w:pStyle w:val="86"/>
              <w:widowControl w:val="0"/>
              <w:numPr>
                <w:ilvl w:val="0"/>
                <w:numId w:val="3"/>
              </w:numPr>
              <w:pBdr>
                <w:top w:val="none" w:color="auto" w:sz="0" w:space="0"/>
                <w:left w:val="none" w:color="auto" w:sz="0" w:space="0"/>
                <w:bottom w:val="none" w:color="auto" w:sz="0" w:space="0"/>
                <w:right w:val="none" w:color="auto" w:sz="0" w:space="0"/>
                <w:between w:val="none" w:color="auto" w:sz="0" w:space="0"/>
              </w:pBdr>
              <w:spacing w:after="0" w:line="240" w:lineRule="auto"/>
              <w:ind w:left="636" w:hanging="276"/>
              <w:jc w:val="both"/>
              <w:rPr>
                <w:rFonts w:ascii="Times New Roman" w:hAnsi="Times New Roman" w:cs="Times New Roman"/>
                <w:sz w:val="24"/>
                <w:szCs w:val="24"/>
                <w:highlight w:val="none"/>
              </w:rPr>
            </w:pPr>
            <w:r>
              <w:rPr>
                <w:rFonts w:ascii="Times New Roman" w:hAnsi="Times New Roman" w:cs="Times New Roman"/>
                <w:sz w:val="24"/>
                <w:szCs w:val="24"/>
                <w:highlight w:val="none"/>
              </w:rPr>
              <w:t>підпадає під підстави, встановлені пунктом 47 особливостей;</w:t>
            </w:r>
          </w:p>
          <w:p>
            <w:pPr>
              <w:pStyle w:val="86"/>
              <w:widowControl w:val="0"/>
              <w:numPr>
                <w:ilvl w:val="0"/>
                <w:numId w:val="3"/>
              </w:numPr>
              <w:pBdr>
                <w:top w:val="none" w:color="auto" w:sz="0" w:space="0"/>
                <w:left w:val="none" w:color="auto" w:sz="0" w:space="0"/>
                <w:bottom w:val="none" w:color="auto" w:sz="0" w:space="0"/>
                <w:right w:val="none" w:color="auto" w:sz="0" w:space="0"/>
                <w:between w:val="none" w:color="auto" w:sz="0" w:space="0"/>
              </w:pBdr>
              <w:spacing w:after="0" w:line="240" w:lineRule="auto"/>
              <w:ind w:left="636" w:hanging="276"/>
              <w:jc w:val="both"/>
              <w:rPr>
                <w:rFonts w:ascii="Times New Roman" w:hAnsi="Times New Roman" w:cs="Times New Roman"/>
                <w:sz w:val="24"/>
                <w:szCs w:val="24"/>
                <w:highlight w:val="none"/>
              </w:rPr>
            </w:pPr>
            <w:r>
              <w:rPr>
                <w:rFonts w:ascii="Times New Roman" w:hAnsi="Times New Roman" w:cs="Times New Roman"/>
                <w:sz w:val="24"/>
                <w:szCs w:val="24"/>
                <w:highlight w:val="non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pPr>
              <w:pStyle w:val="86"/>
              <w:widowControl w:val="0"/>
              <w:numPr>
                <w:ilvl w:val="0"/>
                <w:numId w:val="3"/>
              </w:numPr>
              <w:pBdr>
                <w:top w:val="none" w:color="auto" w:sz="0" w:space="0"/>
                <w:left w:val="none" w:color="auto" w:sz="0" w:space="0"/>
                <w:bottom w:val="none" w:color="auto" w:sz="0" w:space="0"/>
                <w:right w:val="none" w:color="auto" w:sz="0" w:space="0"/>
                <w:between w:val="none" w:color="auto" w:sz="0" w:space="0"/>
              </w:pBdr>
              <w:spacing w:after="0" w:line="240" w:lineRule="auto"/>
              <w:ind w:left="636" w:hanging="276"/>
              <w:jc w:val="both"/>
              <w:rPr>
                <w:rFonts w:ascii="Times New Roman" w:hAnsi="Times New Roman" w:cs="Times New Roman"/>
                <w:sz w:val="24"/>
                <w:szCs w:val="24"/>
                <w:highlight w:val="none"/>
              </w:rPr>
            </w:pPr>
            <w:r>
              <w:rPr>
                <w:rFonts w:ascii="Times New Roman" w:hAnsi="Times New Roman" w:cs="Times New Roman"/>
                <w:sz w:val="24"/>
                <w:szCs w:val="24"/>
                <w:highlight w:val="none"/>
              </w:rPr>
              <w:t>не надав забезпечення тендерної пропозиції, якщо таке забезпечення вимагалося замовником;</w:t>
            </w:r>
          </w:p>
          <w:p>
            <w:pPr>
              <w:pStyle w:val="86"/>
              <w:widowControl w:val="0"/>
              <w:numPr>
                <w:ilvl w:val="0"/>
                <w:numId w:val="3"/>
              </w:numPr>
              <w:pBdr>
                <w:top w:val="none" w:color="auto" w:sz="0" w:space="0"/>
                <w:left w:val="none" w:color="auto" w:sz="0" w:space="0"/>
                <w:bottom w:val="none" w:color="auto" w:sz="0" w:space="0"/>
                <w:right w:val="none" w:color="auto" w:sz="0" w:space="0"/>
                <w:between w:val="none" w:color="auto" w:sz="0" w:space="0"/>
              </w:pBdr>
              <w:spacing w:after="0" w:line="240" w:lineRule="auto"/>
              <w:ind w:left="636" w:hanging="276"/>
              <w:jc w:val="both"/>
              <w:rPr>
                <w:rFonts w:ascii="Times New Roman" w:hAnsi="Times New Roman" w:cs="Times New Roman"/>
                <w:sz w:val="24"/>
                <w:szCs w:val="24"/>
                <w:highlight w:val="none"/>
              </w:rPr>
            </w:pPr>
            <w:r>
              <w:rPr>
                <w:rFonts w:ascii="Times New Roman" w:hAnsi="Times New Roman" w:cs="Times New Roman"/>
                <w:sz w:val="24"/>
                <w:szCs w:val="24"/>
                <w:highlight w:val="non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86"/>
              <w:widowControl w:val="0"/>
              <w:numPr>
                <w:ilvl w:val="0"/>
                <w:numId w:val="3"/>
              </w:numPr>
              <w:pBdr>
                <w:top w:val="none" w:color="auto" w:sz="0" w:space="0"/>
                <w:left w:val="none" w:color="auto" w:sz="0" w:space="0"/>
                <w:bottom w:val="none" w:color="auto" w:sz="0" w:space="0"/>
                <w:right w:val="none" w:color="auto" w:sz="0" w:space="0"/>
                <w:between w:val="none" w:color="auto" w:sz="0" w:space="0"/>
              </w:pBdr>
              <w:spacing w:after="0" w:line="240" w:lineRule="auto"/>
              <w:ind w:left="636" w:hanging="276"/>
              <w:jc w:val="both"/>
              <w:rPr>
                <w:rFonts w:ascii="Times New Roman" w:hAnsi="Times New Roman" w:cs="Times New Roman"/>
                <w:sz w:val="24"/>
                <w:szCs w:val="24"/>
                <w:highlight w:val="none"/>
              </w:rPr>
            </w:pPr>
            <w:r>
              <w:rPr>
                <w:rFonts w:ascii="Times New Roman" w:hAnsi="Times New Roman" w:cs="Times New Roman"/>
                <w:sz w:val="24"/>
                <w:szCs w:val="24"/>
                <w:highlight w:val="non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pPr>
              <w:pStyle w:val="86"/>
              <w:widowControl w:val="0"/>
              <w:numPr>
                <w:ilvl w:val="0"/>
                <w:numId w:val="3"/>
              </w:numPr>
              <w:pBdr>
                <w:top w:val="none" w:color="auto" w:sz="0" w:space="0"/>
                <w:left w:val="none" w:color="auto" w:sz="0" w:space="0"/>
                <w:bottom w:val="none" w:color="auto" w:sz="0" w:space="0"/>
                <w:right w:val="none" w:color="auto" w:sz="0" w:space="0"/>
                <w:between w:val="none" w:color="auto" w:sz="0" w:space="0"/>
              </w:pBdr>
              <w:spacing w:after="0" w:line="240" w:lineRule="auto"/>
              <w:ind w:left="636" w:hanging="276"/>
              <w:jc w:val="both"/>
              <w:rPr>
                <w:rFonts w:ascii="Times New Roman" w:hAnsi="Times New Roman" w:cs="Times New Roman"/>
                <w:sz w:val="24"/>
                <w:szCs w:val="24"/>
                <w:highlight w:val="none"/>
              </w:rPr>
            </w:pPr>
            <w:r>
              <w:rPr>
                <w:rFonts w:ascii="Times New Roman" w:hAnsi="Times New Roman" w:cs="Times New Roman"/>
                <w:sz w:val="24"/>
                <w:szCs w:val="24"/>
                <w:highlight w:val="none"/>
              </w:rPr>
              <w:t>визначив конфіденційною інформацію, що не може бути визначена як конфіденційна відповідно до вимог пункту 40 особливостей;</w:t>
            </w:r>
          </w:p>
          <w:p>
            <w:pPr>
              <w:pStyle w:val="86"/>
              <w:widowControl w:val="0"/>
              <w:pBdr>
                <w:top w:val="none" w:color="auto" w:sz="0" w:space="0"/>
                <w:left w:val="none" w:color="auto" w:sz="0" w:space="0"/>
                <w:bottom w:val="none" w:color="auto" w:sz="0" w:space="0"/>
                <w:right w:val="none" w:color="auto" w:sz="0" w:space="0"/>
                <w:between w:val="none" w:color="auto" w:sz="0" w:space="0"/>
              </w:pBdr>
              <w:spacing w:after="0" w:line="240" w:lineRule="auto"/>
              <w:ind w:left="720"/>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 </w:t>
            </w:r>
          </w:p>
          <w:p>
            <w:pPr>
              <w:pStyle w:val="86"/>
              <w:widowControl w:val="0"/>
              <w:pBdr>
                <w:top w:val="none" w:color="auto" w:sz="0" w:space="0"/>
                <w:left w:val="none" w:color="auto" w:sz="0" w:space="0"/>
                <w:bottom w:val="none" w:color="auto" w:sz="0" w:space="0"/>
                <w:right w:val="none" w:color="auto" w:sz="0" w:space="0"/>
                <w:between w:val="none" w:color="auto" w:sz="0" w:space="0"/>
              </w:pBdr>
              <w:spacing w:after="0" w:line="240" w:lineRule="auto"/>
              <w:ind w:left="720"/>
              <w:jc w:val="both"/>
              <w:rPr>
                <w:rFonts w:ascii="Times New Roman" w:hAnsi="Times New Roman" w:cs="Times New Roman"/>
                <w:sz w:val="24"/>
                <w:szCs w:val="24"/>
                <w:highlight w:val="none"/>
              </w:rPr>
            </w:pPr>
          </w:p>
          <w:p>
            <w:pPr>
              <w:pStyle w:val="86"/>
              <w:widowControl w:val="0"/>
              <w:pBdr>
                <w:top w:val="none" w:color="auto" w:sz="0" w:space="0"/>
                <w:left w:val="none" w:color="auto" w:sz="0" w:space="0"/>
                <w:bottom w:val="none" w:color="auto" w:sz="0" w:space="0"/>
                <w:right w:val="none" w:color="auto" w:sz="0" w:space="0"/>
                <w:between w:val="none" w:color="auto" w:sz="0" w:space="0"/>
              </w:pBdr>
              <w:spacing w:after="0" w:line="240" w:lineRule="auto"/>
              <w:ind w:left="720"/>
              <w:jc w:val="both"/>
              <w:rPr>
                <w:rFonts w:ascii="Times New Roman" w:hAnsi="Times New Roman" w:cs="Times New Roman"/>
                <w:sz w:val="24"/>
                <w:szCs w:val="24"/>
                <w:highlight w:val="none"/>
              </w:rPr>
            </w:pP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b/>
                <w:i/>
                <w:sz w:val="24"/>
                <w:szCs w:val="24"/>
                <w:highlight w:val="none"/>
              </w:rPr>
            </w:pPr>
            <w:r>
              <w:rPr>
                <w:rFonts w:ascii="Times New Roman" w:hAnsi="Times New Roman" w:cs="Times New Roman"/>
                <w:b/>
                <w:i/>
                <w:sz w:val="24"/>
                <w:szCs w:val="24"/>
                <w:highlight w:val="none"/>
              </w:rPr>
              <w:t>2) тендерна пропозиція:</w:t>
            </w:r>
          </w:p>
          <w:p>
            <w:pPr>
              <w:pStyle w:val="86"/>
              <w:widowControl w:val="0"/>
              <w:numPr>
                <w:ilvl w:val="0"/>
                <w:numId w:val="4"/>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86"/>
              <w:widowControl w:val="0"/>
              <w:numPr>
                <w:ilvl w:val="0"/>
                <w:numId w:val="4"/>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є такою, строк дії якої закінчився;</w:t>
            </w:r>
          </w:p>
          <w:p>
            <w:pPr>
              <w:pStyle w:val="86"/>
              <w:widowControl w:val="0"/>
              <w:numPr>
                <w:ilvl w:val="0"/>
                <w:numId w:val="4"/>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86"/>
              <w:widowControl w:val="0"/>
              <w:numPr>
                <w:ilvl w:val="0"/>
                <w:numId w:val="4"/>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не відповідає вимогам, установленим у тендерній документації відповідно до абзацу першого частини третьої статті 22 Закону;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sz w:val="24"/>
                <w:szCs w:val="24"/>
                <w:highlight w:val="none"/>
              </w:rPr>
            </w:pP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b/>
                <w:i/>
                <w:sz w:val="24"/>
                <w:szCs w:val="24"/>
                <w:highlight w:val="none"/>
              </w:rPr>
            </w:pPr>
            <w:r>
              <w:rPr>
                <w:rFonts w:ascii="Times New Roman" w:hAnsi="Times New Roman" w:cs="Times New Roman"/>
                <w:b/>
                <w:i/>
                <w:sz w:val="24"/>
                <w:szCs w:val="24"/>
                <w:highlight w:val="none"/>
              </w:rPr>
              <w:t>3) переможець процедури закупівлі:</w:t>
            </w:r>
          </w:p>
          <w:p>
            <w:pPr>
              <w:pStyle w:val="86"/>
              <w:widowControl w:val="0"/>
              <w:numPr>
                <w:ilvl w:val="0"/>
                <w:numId w:val="5"/>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відмовився від підписання договору про закупівлю відповідно до вимог тендерної документації або укладення договору про закупівлю;</w:t>
            </w:r>
          </w:p>
          <w:p>
            <w:pPr>
              <w:pStyle w:val="86"/>
              <w:widowControl w:val="0"/>
              <w:numPr>
                <w:ilvl w:val="0"/>
                <w:numId w:val="5"/>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pPr>
              <w:pStyle w:val="86"/>
              <w:widowControl w:val="0"/>
              <w:numPr>
                <w:ilvl w:val="0"/>
                <w:numId w:val="5"/>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не надав забезпечення виконання договору про закупівлю, якщо таке забезпечення вимагалося замовником;</w:t>
            </w:r>
          </w:p>
          <w:p>
            <w:pPr>
              <w:pStyle w:val="86"/>
              <w:widowControl w:val="0"/>
              <w:numPr>
                <w:ilvl w:val="0"/>
                <w:numId w:val="5"/>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sz w:val="24"/>
                <w:szCs w:val="24"/>
                <w:highlight w:val="none"/>
              </w:rPr>
            </w:pP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4.2. Замовник може відхилити тендерну пропозицію із зазначенням аргументації в електронній системі закупівель у разі, коли:</w:t>
            </w:r>
          </w:p>
          <w:p>
            <w:pPr>
              <w:pStyle w:val="86"/>
              <w:widowControl w:val="0"/>
              <w:numPr>
                <w:ilvl w:val="0"/>
                <w:numId w:val="6"/>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86"/>
              <w:widowControl w:val="0"/>
              <w:numPr>
                <w:ilvl w:val="0"/>
                <w:numId w:val="6"/>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sz w:val="24"/>
                <w:szCs w:val="24"/>
                <w:highlight w:val="none"/>
              </w:rPr>
            </w:pP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4.4.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636"/>
              <w:jc w:val="both"/>
              <w:rPr>
                <w:rFonts w:ascii="Times New Roman" w:hAnsi="Times New Roman" w:cs="Times New Roman"/>
                <w:sz w:val="24"/>
                <w:szCs w:val="24"/>
                <w:highlight w:val="none"/>
              </w:rPr>
            </w:pPr>
            <w:r>
              <w:rPr>
                <w:rFonts w:ascii="Times New Roman" w:hAnsi="Times New Roman" w:cs="Times New Roman"/>
                <w:sz w:val="24"/>
                <w:szCs w:val="24"/>
                <w:highlight w:val="none"/>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636"/>
              <w:jc w:val="both"/>
              <w:rPr>
                <w:rFonts w:ascii="Times New Roman" w:hAnsi="Times New Roman" w:cs="Times New Roman"/>
                <w:sz w:val="24"/>
                <w:szCs w:val="24"/>
                <w:highlight w:val="none"/>
              </w:rPr>
            </w:pPr>
            <w:r>
              <w:rPr>
                <w:rFonts w:ascii="Times New Roman" w:hAnsi="Times New Roman" w:cs="Times New Roman"/>
                <w:sz w:val="24"/>
                <w:szCs w:val="24"/>
                <w:highlight w:val="none"/>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636"/>
              <w:jc w:val="both"/>
              <w:rPr>
                <w:rFonts w:ascii="Times New Roman" w:hAnsi="Times New Roman" w:cs="Times New Roman"/>
                <w:sz w:val="24"/>
                <w:szCs w:val="24"/>
                <w:highlight w:val="none"/>
              </w:rPr>
            </w:pPr>
            <w:r>
              <w:rPr>
                <w:rFonts w:ascii="Times New Roman" w:hAnsi="Times New Roman" w:cs="Times New Roman"/>
                <w:sz w:val="24"/>
                <w:szCs w:val="24"/>
                <w:highlight w:val="none"/>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636"/>
              <w:jc w:val="both"/>
              <w:rPr>
                <w:rFonts w:ascii="Times New Roman" w:hAnsi="Times New Roman" w:cs="Times New Roman"/>
                <w:sz w:val="24"/>
                <w:szCs w:val="24"/>
                <w:highlight w:val="none"/>
              </w:rPr>
            </w:pPr>
            <w:r>
              <w:rPr>
                <w:rFonts w:ascii="Times New Roman" w:hAnsi="Times New Roman" w:cs="Times New Roman"/>
                <w:sz w:val="24"/>
                <w:szCs w:val="24"/>
                <w:highlight w:val="none"/>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636"/>
              <w:jc w:val="both"/>
              <w:rPr>
                <w:rFonts w:ascii="Times New Roman" w:hAnsi="Times New Roman" w:cs="Times New Roman"/>
                <w:sz w:val="24"/>
                <w:szCs w:val="24"/>
                <w:highlight w:val="none"/>
              </w:rPr>
            </w:pPr>
            <w:r>
              <w:rPr>
                <w:rFonts w:ascii="Times New Roman" w:hAnsi="Times New Roman" w:cs="Times New Roman"/>
                <w:sz w:val="24"/>
                <w:szCs w:val="24"/>
                <w:highlight w:val="none"/>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636"/>
              <w:jc w:val="both"/>
              <w:rPr>
                <w:rFonts w:ascii="Times New Roman" w:hAnsi="Times New Roman" w:cs="Times New Roman"/>
                <w:sz w:val="24"/>
                <w:szCs w:val="24"/>
                <w:highlight w:val="none"/>
              </w:rPr>
            </w:pPr>
            <w:r>
              <w:rPr>
                <w:rFonts w:ascii="Times New Roman" w:hAnsi="Times New Roman" w:cs="Times New Roman"/>
                <w:sz w:val="24"/>
                <w:szCs w:val="24"/>
                <w:highlight w:val="none"/>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636"/>
              <w:jc w:val="both"/>
              <w:rPr>
                <w:rFonts w:ascii="Times New Roman" w:hAnsi="Times New Roman" w:cs="Times New Roman"/>
                <w:sz w:val="24"/>
                <w:szCs w:val="24"/>
                <w:highlight w:val="none"/>
              </w:rPr>
            </w:pPr>
            <w:r>
              <w:rPr>
                <w:rFonts w:ascii="Times New Roman" w:hAnsi="Times New Roman" w:cs="Times New Roman"/>
                <w:sz w:val="24"/>
                <w:szCs w:val="24"/>
                <w:highlight w:val="none"/>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636"/>
              <w:jc w:val="both"/>
              <w:rPr>
                <w:rFonts w:ascii="Times New Roman" w:hAnsi="Times New Roman" w:cs="Times New Roman"/>
                <w:sz w:val="24"/>
                <w:szCs w:val="24"/>
                <w:highlight w:val="none"/>
              </w:rPr>
            </w:pPr>
            <w:r>
              <w:rPr>
                <w:rFonts w:ascii="Times New Roman" w:hAnsi="Times New Roman" w:cs="Times New Roman"/>
                <w:sz w:val="24"/>
                <w:szCs w:val="24"/>
                <w:highlight w:val="none"/>
              </w:rPr>
              <w:t>8) учасник процедури закупівлі визнаний в установленому законом порядку банкрутом та стосовно нього відкрита ліквідаційна процедура;</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636"/>
              <w:jc w:val="both"/>
              <w:rPr>
                <w:rFonts w:ascii="Times New Roman" w:hAnsi="Times New Roman" w:cs="Times New Roman"/>
                <w:sz w:val="24"/>
                <w:szCs w:val="24"/>
                <w:highlight w:val="none"/>
              </w:rPr>
            </w:pPr>
            <w:r>
              <w:rPr>
                <w:rFonts w:ascii="Times New Roman" w:hAnsi="Times New Roman" w:cs="Times New Roman"/>
                <w:sz w:val="24"/>
                <w:szCs w:val="24"/>
                <w:highlight w:val="none"/>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636"/>
              <w:jc w:val="both"/>
              <w:rPr>
                <w:rFonts w:ascii="Times New Roman" w:hAnsi="Times New Roman" w:cs="Times New Roman"/>
                <w:sz w:val="24"/>
                <w:szCs w:val="24"/>
                <w:highlight w:val="none"/>
              </w:rPr>
            </w:pPr>
            <w:r>
              <w:rPr>
                <w:rFonts w:ascii="Times New Roman" w:hAnsi="Times New Roman" w:cs="Times New Roman"/>
                <w:sz w:val="24"/>
                <w:szCs w:val="24"/>
                <w:highlight w:val="none"/>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636"/>
              <w:jc w:val="both"/>
              <w:rPr>
                <w:rFonts w:ascii="Times New Roman" w:hAnsi="Times New Roman" w:cs="Times New Roman"/>
                <w:sz w:val="24"/>
                <w:szCs w:val="24"/>
                <w:highlight w:val="none"/>
              </w:rPr>
            </w:pPr>
            <w:r>
              <w:rPr>
                <w:rFonts w:ascii="Times New Roman" w:hAnsi="Times New Roman" w:cs="Times New Roman"/>
                <w:sz w:val="24"/>
                <w:szCs w:val="24"/>
                <w:highlight w:val="none"/>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636"/>
              <w:jc w:val="both"/>
              <w:rPr>
                <w:rFonts w:ascii="Times New Roman" w:hAnsi="Times New Roman" w:cs="Times New Roman"/>
                <w:sz w:val="24"/>
                <w:szCs w:val="24"/>
                <w:highlight w:val="none"/>
              </w:rPr>
            </w:pPr>
            <w:r>
              <w:rPr>
                <w:rFonts w:ascii="Times New Roman" w:hAnsi="Times New Roman" w:cs="Times New Roman"/>
                <w:sz w:val="24"/>
                <w:szCs w:val="24"/>
                <w:highlight w:val="non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sz w:val="24"/>
                <w:szCs w:val="24"/>
                <w:highlight w:val="none"/>
              </w:rPr>
            </w:pP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4.5.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sz w:val="24"/>
                <w:szCs w:val="24"/>
                <w:highlight w:val="none"/>
              </w:rPr>
            </w:pP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4.6.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sz w:val="24"/>
                <w:szCs w:val="24"/>
                <w:highlight w:val="none"/>
              </w:rPr>
            </w:pP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4.7. Учасник процедури закупівлі підтверджує відсутність підстав, зазначених в пункті 47 Особлиостей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sz w:val="24"/>
                <w:szCs w:val="24"/>
                <w:highlight w:val="none"/>
              </w:rPr>
            </w:pP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4.8.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sz w:val="24"/>
                <w:szCs w:val="24"/>
                <w:highlight w:val="none"/>
              </w:rPr>
            </w:pP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b/>
                <w:i/>
                <w:sz w:val="24"/>
                <w:szCs w:val="24"/>
                <w:highlight w:val="none"/>
              </w:rPr>
            </w:pPr>
            <w:r>
              <w:rPr>
                <w:rFonts w:ascii="Times New Roman" w:hAnsi="Times New Roman" w:cs="Times New Roman"/>
                <w:b/>
                <w:i/>
                <w:sz w:val="24"/>
                <w:szCs w:val="24"/>
                <w:highlight w:val="none"/>
              </w:rPr>
              <w:t>4.9.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sz w:val="24"/>
                <w:szCs w:val="24"/>
                <w:highlight w:val="none"/>
              </w:rPr>
            </w:pP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4.10.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9" w:type="dxa"/>
          <w:trHeight w:val="522" w:hRule="atLeast"/>
          <w:jc w:val="center"/>
        </w:trPr>
        <w:tc>
          <w:tcPr>
            <w:tcW w:w="570"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b/>
                <w:color w:val="000000"/>
                <w:sz w:val="24"/>
                <w:szCs w:val="24"/>
                <w:highlight w:val="none"/>
                <w:lang w:eastAsia="ru-RU"/>
              </w:rPr>
            </w:pPr>
            <w:r>
              <w:rPr>
                <w:rFonts w:ascii="Times New Roman" w:hAnsi="Times New Roman" w:cs="Times New Roman"/>
                <w:b/>
                <w:color w:val="000000"/>
                <w:sz w:val="24"/>
                <w:szCs w:val="24"/>
                <w:highlight w:val="none"/>
                <w:lang w:eastAsia="ru-RU"/>
              </w:rPr>
              <w:t>5</w:t>
            </w:r>
          </w:p>
        </w:tc>
        <w:tc>
          <w:tcPr>
            <w:tcW w:w="3507" w:type="dxa"/>
          </w:tcPr>
          <w:p>
            <w:pPr>
              <w:spacing w:before="150" w:after="150" w:line="240" w:lineRule="auto"/>
              <w:rPr>
                <w:rFonts w:ascii="Times New Roman" w:hAnsi="Times New Roman" w:cs="Times New Roman"/>
                <w:b/>
                <w:sz w:val="24"/>
                <w:szCs w:val="24"/>
                <w:highlight w:val="none"/>
              </w:rPr>
            </w:pPr>
            <w:r>
              <w:rPr>
                <w:rFonts w:ascii="Times New Roman" w:hAnsi="Times New Roman" w:cs="Times New Roman"/>
                <w:b/>
                <w:sz w:val="24"/>
                <w:szCs w:val="24"/>
                <w:highlight w:val="none"/>
              </w:rPr>
              <w:t xml:space="preserve">Дії Учасника при відхиленні тендерної пропозиції </w:t>
            </w:r>
          </w:p>
        </w:tc>
        <w:tc>
          <w:tcPr>
            <w:tcW w:w="6600" w:type="dxa"/>
            <w:gridSpan w:val="2"/>
          </w:tcPr>
          <w:p>
            <w:pPr>
              <w:spacing w:before="150" w:after="15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5.1.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9" w:type="dxa"/>
          <w:trHeight w:val="522" w:hRule="atLeast"/>
          <w:jc w:val="center"/>
        </w:trPr>
        <w:tc>
          <w:tcPr>
            <w:tcW w:w="10677" w:type="dxa"/>
            <w:gridSpan w:val="4"/>
            <w:shd w:val="clear" w:color="auto" w:fill="A5A5A5"/>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hanging="21"/>
              <w:jc w:val="center"/>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Розділ VI. Результати тендеру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9" w:type="dxa"/>
          <w:trHeight w:val="522" w:hRule="atLeast"/>
          <w:jc w:val="center"/>
        </w:trPr>
        <w:tc>
          <w:tcPr>
            <w:tcW w:w="570"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1</w:t>
            </w:r>
          </w:p>
        </w:tc>
        <w:tc>
          <w:tcPr>
            <w:tcW w:w="3507"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Відміна замовником тендеру чи визнання його таким, що не відбувся</w:t>
            </w:r>
          </w:p>
        </w:tc>
        <w:tc>
          <w:tcPr>
            <w:tcW w:w="6600" w:type="dxa"/>
            <w:gridSpan w:val="2"/>
          </w:tcPr>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1.1. Замовник відміняє відкриті торги у разі:</w:t>
            </w:r>
          </w:p>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1) відсутності подальшої потреби в закупівлі товарів, робіт чи послуг;</w:t>
            </w:r>
          </w:p>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3) скорочення обсягу видатків на здійснення закупівлі товарів, робіт чи послуг;</w:t>
            </w:r>
          </w:p>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4) коли здійснення закупівлі стало неможливим внаслідок дії обставин непереборної сили.</w:t>
            </w:r>
          </w:p>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1.3. Відкриті торги автоматично відміняються електронною системою закупівель у разі:</w:t>
            </w:r>
          </w:p>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2) неподання жодної тендерної пропозиції для участі у відкритих торгах у строк, установлений замовником згідно з цими особливостями.</w:t>
            </w:r>
          </w:p>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Відкриті торги можуть бути відмінені частково (за лотом).</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sz w:val="24"/>
                <w:szCs w:val="24"/>
                <w:highlight w:val="non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9" w:type="dxa"/>
          <w:trHeight w:val="522" w:hRule="atLeast"/>
          <w:jc w:val="center"/>
        </w:trPr>
        <w:tc>
          <w:tcPr>
            <w:tcW w:w="570"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2</w:t>
            </w:r>
          </w:p>
        </w:tc>
        <w:tc>
          <w:tcPr>
            <w:tcW w:w="3507"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 xml:space="preserve">Строк укладання договору </w:t>
            </w:r>
          </w:p>
        </w:tc>
        <w:tc>
          <w:tcPr>
            <w:tcW w:w="6600" w:type="dxa"/>
            <w:gridSpan w:val="2"/>
          </w:tcPr>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sz w:val="24"/>
                <w:szCs w:val="24"/>
                <w:highlight w:val="none"/>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9" w:type="dxa"/>
          <w:trHeight w:val="522" w:hRule="atLeast"/>
          <w:jc w:val="center"/>
        </w:trPr>
        <w:tc>
          <w:tcPr>
            <w:tcW w:w="570"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3</w:t>
            </w:r>
          </w:p>
        </w:tc>
        <w:tc>
          <w:tcPr>
            <w:tcW w:w="3507"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 xml:space="preserve">Проект договору про закупівлю </w:t>
            </w:r>
          </w:p>
        </w:tc>
        <w:tc>
          <w:tcPr>
            <w:tcW w:w="6600" w:type="dxa"/>
            <w:gridSpan w:val="2"/>
          </w:tcPr>
          <w:p>
            <w:pPr>
              <w:spacing w:after="0" w:line="240" w:lineRule="auto"/>
              <w:jc w:val="both"/>
              <w:rPr>
                <w:rFonts w:ascii="Times New Roman" w:hAnsi="Times New Roman" w:cs="Times New Roman"/>
                <w:sz w:val="24"/>
                <w:szCs w:val="24"/>
                <w:highlight w:val="none"/>
                <w:lang w:eastAsia="ru-RU"/>
              </w:rPr>
            </w:pPr>
            <w:r>
              <w:rPr>
                <w:rFonts w:ascii="Times New Roman" w:hAnsi="Times New Roman" w:cs="Times New Roman"/>
                <w:sz w:val="24"/>
                <w:szCs w:val="24"/>
                <w:highlight w:val="none"/>
                <w:lang w:eastAsia="ru-RU"/>
              </w:rPr>
              <w:t>3.1. Проєкт договору (Додаток № 4 до тендерної документації) складається замовником з урахуванням особливостей предмету закупівлі.</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sz w:val="24"/>
                <w:szCs w:val="24"/>
                <w:highlight w:val="none"/>
                <w:lang w:eastAsia="ru-RU"/>
              </w:rPr>
              <w:t xml:space="preserve">Договір про закупівлю укладається в письмовій формі відповідно до положень Цивільного кодексу України, Господарського кодексу України, Бюджетного кодексу України, Закону України «Про публічні закупівлі» та з урахуванням </w:t>
            </w:r>
            <w:r>
              <w:rPr>
                <w:rFonts w:ascii="Times New Roman" w:hAnsi="Times New Roman" w:cs="Times New Roman"/>
                <w:sz w:val="24"/>
                <w:szCs w:val="24"/>
                <w:highlight w:val="none"/>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9" w:type="dxa"/>
          <w:trHeight w:val="522" w:hRule="atLeast"/>
          <w:jc w:val="center"/>
        </w:trPr>
        <w:tc>
          <w:tcPr>
            <w:tcW w:w="570"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4</w:t>
            </w:r>
          </w:p>
        </w:tc>
        <w:tc>
          <w:tcPr>
            <w:tcW w:w="3507"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 xml:space="preserve">Умови укладання договору про закупівлю </w:t>
            </w:r>
          </w:p>
        </w:tc>
        <w:tc>
          <w:tcPr>
            <w:tcW w:w="6600" w:type="dxa"/>
            <w:gridSpan w:val="2"/>
          </w:tcPr>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4.1.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4.2. 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Особливостей.</w:t>
            </w:r>
          </w:p>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         •</w:t>
            </w:r>
            <w:r>
              <w:rPr>
                <w:rFonts w:ascii="Times New Roman" w:hAnsi="Times New Roman" w:cs="Times New Roman"/>
                <w:sz w:val="24"/>
                <w:szCs w:val="24"/>
                <w:highlight w:val="none"/>
              </w:rPr>
              <w:tab/>
            </w:r>
            <w:r>
              <w:rPr>
                <w:rFonts w:ascii="Times New Roman" w:hAnsi="Times New Roman" w:cs="Times New Roman"/>
                <w:sz w:val="24"/>
                <w:szCs w:val="24"/>
                <w:highlight w:val="none"/>
              </w:rPr>
              <w:t>визначення грошового еквівалента зобов’язання в іноземній валюті;</w:t>
            </w:r>
          </w:p>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         •</w:t>
            </w:r>
            <w:r>
              <w:rPr>
                <w:rFonts w:ascii="Times New Roman" w:hAnsi="Times New Roman" w:cs="Times New Roman"/>
                <w:sz w:val="24"/>
                <w:szCs w:val="24"/>
                <w:highlight w:val="none"/>
              </w:rPr>
              <w:tab/>
            </w:r>
            <w:r>
              <w:rPr>
                <w:rFonts w:ascii="Times New Roman" w:hAnsi="Times New Roman" w:cs="Times New Roman"/>
                <w:sz w:val="24"/>
                <w:szCs w:val="24"/>
                <w:highlight w:val="none"/>
              </w:rPr>
              <w:t>перерахунку ціни в бік зменшення ціни тендерної пропозиції переможця без зменшення обсягів закупівлі;</w:t>
            </w:r>
          </w:p>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         •</w:t>
            </w:r>
            <w:r>
              <w:rPr>
                <w:rFonts w:ascii="Times New Roman" w:hAnsi="Times New Roman" w:cs="Times New Roman"/>
                <w:sz w:val="24"/>
                <w:szCs w:val="24"/>
                <w:highlight w:val="none"/>
              </w:rPr>
              <w:tab/>
            </w:r>
            <w:r>
              <w:rPr>
                <w:rFonts w:ascii="Times New Roman" w:hAnsi="Times New Roman" w:cs="Times New Roman"/>
                <w:sz w:val="24"/>
                <w:szCs w:val="24"/>
                <w:highlight w:val="none"/>
              </w:rPr>
              <w:t>перерахунку ціни та обсягів товарів в бік зменшення за умови необхідності приведення обсягів товарів до кратності упаковки.</w:t>
            </w:r>
          </w:p>
          <w:p>
            <w:pPr>
              <w:spacing w:after="0" w:line="240" w:lineRule="auto"/>
              <w:ind w:firstLine="494"/>
              <w:jc w:val="both"/>
              <w:rPr>
                <w:rFonts w:ascii="Times New Roman" w:hAnsi="Times New Roman" w:cs="Times New Roman"/>
                <w:sz w:val="24"/>
                <w:szCs w:val="24"/>
                <w:highlight w:val="none"/>
              </w:rPr>
            </w:pPr>
            <w:r>
              <w:rPr>
                <w:rFonts w:ascii="Times New Roman" w:hAnsi="Times New Roman" w:cs="Times New Roman"/>
                <w:sz w:val="24"/>
                <w:szCs w:val="24"/>
                <w:highlight w:val="none"/>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1) зменшення обсягів закупівлі, зокрема з урахуванням фактичного обсягу видатків замовника;</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3) покращення якості предмета закупівлі за умови, що таке покращення не призведе до збільшення суми, визначеної в договорі про закупівлю;</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5) погодження зміни ціни в договорі про закупівлю в бік зменшення (без зміни кількості (обсягу) та якості товарів, робіт і послуг);</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8) зміни умов у зв’язку із застосуванням положень частини шостої статті 41 Закону.</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4.5.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4.6. Повідомлення про внесення змін до договору про закупівлю повинно містити таку інформацію:</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3) дата укладення та номер договору про закупівлю;</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7) дата внесення змін до договору про закупівлю;</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8) випадки для внесення змін до істотних умов договору відповідно до цього пункту;</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9) опис змін, що внесені до істотних умов договору.</w:t>
            </w:r>
          </w:p>
          <w:p>
            <w:pPr>
              <w:autoSpaceDE w:val="0"/>
              <w:autoSpaceDN w:val="0"/>
              <w:adjustRightInd w:val="0"/>
              <w:spacing w:after="0" w:line="240" w:lineRule="auto"/>
              <w:jc w:val="both"/>
              <w:rPr>
                <w:rFonts w:ascii="Times New Roman" w:hAnsi="Times New Roman" w:cs="Times New Roman"/>
                <w:sz w:val="24"/>
                <w:szCs w:val="24"/>
                <w:highlight w:val="none"/>
              </w:rPr>
            </w:pP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Повідомлення про внесення змін до договору про закупівлю може містити іншу інформацію.</w:t>
            </w:r>
          </w:p>
          <w:p>
            <w:pPr>
              <w:autoSpaceDE w:val="0"/>
              <w:autoSpaceDN w:val="0"/>
              <w:adjustRightInd w:val="0"/>
              <w:spacing w:after="0" w:line="240" w:lineRule="auto"/>
              <w:jc w:val="both"/>
              <w:rPr>
                <w:rFonts w:ascii="Times New Roman" w:hAnsi="Times New Roman" w:cs="Times New Roman"/>
                <w:sz w:val="24"/>
                <w:szCs w:val="24"/>
                <w:highlight w:val="none"/>
              </w:rPr>
            </w:pP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pPr>
              <w:autoSpaceDE w:val="0"/>
              <w:autoSpaceDN w:val="0"/>
              <w:adjustRightInd w:val="0"/>
              <w:spacing w:after="0" w:line="240" w:lineRule="auto"/>
              <w:jc w:val="both"/>
              <w:rPr>
                <w:rFonts w:ascii="Times New Roman" w:hAnsi="Times New Roman" w:cs="Times New Roman"/>
                <w:sz w:val="24"/>
                <w:szCs w:val="24"/>
                <w:highlight w:val="none"/>
              </w:rPr>
            </w:pP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4.7. Договір про закупівлю є нікчемним у разі:</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1) коли замовник уклав договір про закупівлю з порушенням вимог, визначених пунктом 5 особливостей;</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2) укладення договору про закупівлю з порушенням вимог пункту 18 особливостей;</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3) укладення договору про закупівлю в період оскарження відкритих торгів відповідно до статті 18 Закону та особливостей;</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9" w:type="dxa"/>
          <w:trHeight w:val="522" w:hRule="atLeast"/>
          <w:jc w:val="center"/>
        </w:trPr>
        <w:tc>
          <w:tcPr>
            <w:tcW w:w="570"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5</w:t>
            </w:r>
          </w:p>
        </w:tc>
        <w:tc>
          <w:tcPr>
            <w:tcW w:w="3507"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Дії замовника при відмові переможця торгів підписати договір про закупівлю</w:t>
            </w:r>
          </w:p>
        </w:tc>
        <w:tc>
          <w:tcPr>
            <w:tcW w:w="6600" w:type="dxa"/>
            <w:gridSpan w:val="2"/>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sz w:val="24"/>
                <w:szCs w:val="24"/>
                <w:highlight w:val="none"/>
              </w:rPr>
              <w:t>5.1.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9" w:type="dxa"/>
          <w:trHeight w:val="522" w:hRule="atLeast"/>
          <w:jc w:val="center"/>
        </w:trPr>
        <w:tc>
          <w:tcPr>
            <w:tcW w:w="570"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6</w:t>
            </w:r>
          </w:p>
        </w:tc>
        <w:tc>
          <w:tcPr>
            <w:tcW w:w="3507" w:type="dxa"/>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cs="Times New Roman"/>
                <w:color w:val="000000"/>
                <w:sz w:val="24"/>
                <w:szCs w:val="24"/>
                <w:highlight w:val="none"/>
                <w:lang w:eastAsia="ru-RU"/>
              </w:rPr>
            </w:pPr>
            <w:r>
              <w:rPr>
                <w:rFonts w:ascii="Times New Roman" w:hAnsi="Times New Roman" w:cs="Times New Roman"/>
                <w:b/>
                <w:color w:val="000000"/>
                <w:sz w:val="24"/>
                <w:szCs w:val="24"/>
                <w:highlight w:val="none"/>
                <w:lang w:eastAsia="ru-RU"/>
              </w:rPr>
              <w:t xml:space="preserve">Забезпечення виконання договору про закупівлю </w:t>
            </w:r>
          </w:p>
        </w:tc>
        <w:tc>
          <w:tcPr>
            <w:tcW w:w="6600" w:type="dxa"/>
            <w:gridSpan w:val="2"/>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Не вимагається</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color w:val="000000"/>
                <w:sz w:val="24"/>
                <w:szCs w:val="24"/>
                <w:highlight w:val="none"/>
                <w:lang w:eastAsia="ru-RU"/>
              </w:rPr>
            </w:pPr>
          </w:p>
        </w:tc>
      </w:tr>
    </w:tbl>
    <w:p>
      <w:pPr>
        <w:spacing w:after="0" w:line="240" w:lineRule="auto"/>
        <w:jc w:val="center"/>
        <w:rPr>
          <w:highlight w:val="none"/>
        </w:rPr>
      </w:pPr>
      <w:r>
        <w:rPr>
          <w:highlight w:val="none"/>
        </w:rPr>
        <w:t xml:space="preserve">                          </w:t>
      </w:r>
    </w:p>
    <w:p>
      <w:pPr>
        <w:spacing w:after="0" w:line="240" w:lineRule="auto"/>
        <w:jc w:val="center"/>
        <w:rPr>
          <w:highlight w:val="none"/>
        </w:rPr>
      </w:pPr>
    </w:p>
    <w:p>
      <w:pPr>
        <w:spacing w:after="0" w:line="240" w:lineRule="auto"/>
        <w:jc w:val="center"/>
        <w:rPr>
          <w:highlight w:val="none"/>
        </w:rPr>
      </w:pPr>
    </w:p>
    <w:p>
      <w:pPr>
        <w:spacing w:after="0" w:line="240" w:lineRule="auto"/>
        <w:jc w:val="center"/>
        <w:rPr>
          <w:highlight w:val="none"/>
        </w:rPr>
      </w:pPr>
    </w:p>
    <w:p>
      <w:pPr>
        <w:spacing w:after="0" w:line="240" w:lineRule="auto"/>
        <w:jc w:val="center"/>
        <w:rPr>
          <w:highlight w:val="none"/>
        </w:rPr>
      </w:pPr>
    </w:p>
    <w:p>
      <w:pPr>
        <w:spacing w:after="0" w:line="240" w:lineRule="auto"/>
        <w:jc w:val="center"/>
        <w:rPr>
          <w:highlight w:val="none"/>
        </w:rPr>
      </w:pPr>
    </w:p>
    <w:p>
      <w:pPr>
        <w:spacing w:after="0" w:line="240" w:lineRule="auto"/>
        <w:jc w:val="center"/>
        <w:rPr>
          <w:highlight w:val="none"/>
        </w:rPr>
      </w:pPr>
    </w:p>
    <w:p>
      <w:pPr>
        <w:spacing w:after="0" w:line="240" w:lineRule="auto"/>
        <w:jc w:val="center"/>
        <w:rPr>
          <w:highlight w:val="none"/>
        </w:rPr>
      </w:pPr>
    </w:p>
    <w:p>
      <w:pPr>
        <w:spacing w:after="0" w:line="240" w:lineRule="auto"/>
        <w:jc w:val="center"/>
        <w:rPr>
          <w:highlight w:val="none"/>
        </w:rPr>
      </w:pPr>
    </w:p>
    <w:p>
      <w:pPr>
        <w:spacing w:after="0" w:line="240" w:lineRule="auto"/>
        <w:jc w:val="center"/>
        <w:rPr>
          <w:highlight w:val="none"/>
        </w:rPr>
      </w:pPr>
    </w:p>
    <w:p>
      <w:pPr>
        <w:spacing w:after="0" w:line="240" w:lineRule="auto"/>
        <w:jc w:val="center"/>
        <w:rPr>
          <w:highlight w:val="none"/>
        </w:rPr>
      </w:pPr>
    </w:p>
    <w:p>
      <w:pPr>
        <w:spacing w:after="0" w:line="240" w:lineRule="auto"/>
        <w:jc w:val="center"/>
        <w:rPr>
          <w:highlight w:val="none"/>
        </w:rPr>
      </w:pPr>
    </w:p>
    <w:p>
      <w:pPr>
        <w:spacing w:after="0" w:line="240" w:lineRule="auto"/>
        <w:jc w:val="center"/>
        <w:rPr>
          <w:highlight w:val="none"/>
        </w:rPr>
      </w:pPr>
    </w:p>
    <w:p>
      <w:pPr>
        <w:spacing w:after="0" w:line="240" w:lineRule="auto"/>
        <w:jc w:val="center"/>
        <w:rPr>
          <w:highlight w:val="none"/>
        </w:rPr>
      </w:pPr>
    </w:p>
    <w:p>
      <w:pPr>
        <w:spacing w:after="0" w:line="240" w:lineRule="auto"/>
        <w:jc w:val="center"/>
        <w:rPr>
          <w:highlight w:val="none"/>
        </w:rPr>
      </w:pPr>
    </w:p>
    <w:p>
      <w:pPr>
        <w:spacing w:after="0" w:line="240" w:lineRule="auto"/>
        <w:jc w:val="center"/>
        <w:rPr>
          <w:highlight w:val="none"/>
        </w:rPr>
      </w:pPr>
    </w:p>
    <w:p>
      <w:pPr>
        <w:spacing w:after="0" w:line="240" w:lineRule="auto"/>
        <w:jc w:val="center"/>
        <w:rPr>
          <w:highlight w:val="none"/>
        </w:rPr>
      </w:pPr>
    </w:p>
    <w:p>
      <w:pPr>
        <w:spacing w:after="0" w:line="240" w:lineRule="auto"/>
        <w:jc w:val="center"/>
        <w:rPr>
          <w:highlight w:val="none"/>
        </w:rPr>
      </w:pPr>
    </w:p>
    <w:p>
      <w:pPr>
        <w:spacing w:after="0" w:line="240" w:lineRule="auto"/>
        <w:jc w:val="center"/>
        <w:rPr>
          <w:highlight w:val="none"/>
        </w:rPr>
      </w:pPr>
    </w:p>
    <w:p>
      <w:pPr>
        <w:spacing w:after="0" w:line="240" w:lineRule="auto"/>
        <w:jc w:val="center"/>
        <w:rPr>
          <w:highlight w:val="none"/>
        </w:rPr>
      </w:pPr>
    </w:p>
    <w:p>
      <w:pPr>
        <w:spacing w:after="0" w:line="240" w:lineRule="auto"/>
        <w:jc w:val="center"/>
        <w:rPr>
          <w:highlight w:val="none"/>
        </w:rPr>
      </w:pPr>
    </w:p>
    <w:p>
      <w:pPr>
        <w:spacing w:after="0" w:line="240" w:lineRule="auto"/>
        <w:jc w:val="center"/>
        <w:rPr>
          <w:highlight w:val="none"/>
        </w:rPr>
      </w:pPr>
    </w:p>
    <w:p>
      <w:pPr>
        <w:spacing w:after="0" w:line="240" w:lineRule="auto"/>
        <w:jc w:val="center"/>
        <w:rPr>
          <w:highlight w:val="none"/>
        </w:rPr>
      </w:pPr>
    </w:p>
    <w:p>
      <w:pPr>
        <w:spacing w:after="0" w:line="240" w:lineRule="auto"/>
        <w:jc w:val="center"/>
        <w:rPr>
          <w:highlight w:val="none"/>
        </w:rPr>
      </w:pPr>
    </w:p>
    <w:p>
      <w:pPr>
        <w:spacing w:after="0" w:line="240" w:lineRule="auto"/>
        <w:jc w:val="center"/>
        <w:rPr>
          <w:highlight w:val="none"/>
        </w:rPr>
      </w:pPr>
    </w:p>
    <w:p>
      <w:pPr>
        <w:spacing w:after="0" w:line="240" w:lineRule="auto"/>
        <w:jc w:val="center"/>
        <w:rPr>
          <w:highlight w:val="none"/>
        </w:rPr>
      </w:pPr>
    </w:p>
    <w:p>
      <w:pPr>
        <w:spacing w:after="0" w:line="240" w:lineRule="auto"/>
        <w:jc w:val="center"/>
        <w:rPr>
          <w:highlight w:val="none"/>
        </w:rPr>
      </w:pPr>
    </w:p>
    <w:p>
      <w:pPr>
        <w:spacing w:after="0" w:line="240" w:lineRule="auto"/>
        <w:jc w:val="center"/>
        <w:rPr>
          <w:highlight w:val="none"/>
        </w:rPr>
      </w:pPr>
    </w:p>
    <w:p>
      <w:pPr>
        <w:spacing w:after="0" w:line="240" w:lineRule="auto"/>
        <w:jc w:val="center"/>
        <w:rPr>
          <w:highlight w:val="none"/>
        </w:rPr>
      </w:pPr>
    </w:p>
    <w:p>
      <w:pPr>
        <w:spacing w:after="0" w:line="240" w:lineRule="auto"/>
        <w:jc w:val="center"/>
        <w:rPr>
          <w:highlight w:val="none"/>
        </w:rPr>
      </w:pPr>
    </w:p>
    <w:p>
      <w:pPr>
        <w:spacing w:after="0" w:line="240" w:lineRule="auto"/>
        <w:jc w:val="center"/>
        <w:rPr>
          <w:highlight w:val="none"/>
        </w:rPr>
      </w:pPr>
    </w:p>
    <w:p>
      <w:pPr>
        <w:spacing w:after="0" w:line="240" w:lineRule="auto"/>
        <w:jc w:val="center"/>
        <w:rPr>
          <w:highlight w:val="none"/>
        </w:rPr>
      </w:pPr>
    </w:p>
    <w:p>
      <w:pPr>
        <w:spacing w:after="0" w:line="240" w:lineRule="auto"/>
        <w:jc w:val="center"/>
        <w:rPr>
          <w:highlight w:val="none"/>
        </w:rPr>
      </w:pPr>
    </w:p>
    <w:p>
      <w:pPr>
        <w:spacing w:after="0" w:line="240" w:lineRule="auto"/>
        <w:jc w:val="center"/>
        <w:rPr>
          <w:highlight w:val="none"/>
        </w:rPr>
      </w:pPr>
    </w:p>
    <w:p>
      <w:pPr>
        <w:spacing w:after="0" w:line="240" w:lineRule="auto"/>
        <w:jc w:val="center"/>
        <w:rPr>
          <w:highlight w:val="none"/>
        </w:rPr>
      </w:pPr>
    </w:p>
    <w:tbl>
      <w:tblPr>
        <w:tblStyle w:val="9"/>
        <w:tblW w:w="6237" w:type="dxa"/>
        <w:tblInd w:w="4253" w:type="dxa"/>
        <w:tblLayout w:type="autofit"/>
        <w:tblCellMar>
          <w:top w:w="0" w:type="dxa"/>
          <w:left w:w="108" w:type="dxa"/>
          <w:bottom w:w="0" w:type="dxa"/>
          <w:right w:w="108" w:type="dxa"/>
        </w:tblCellMar>
      </w:tblPr>
      <w:tblGrid>
        <w:gridCol w:w="6237"/>
      </w:tblGrid>
      <w:tr>
        <w:tblPrEx>
          <w:tblCellMar>
            <w:top w:w="0" w:type="dxa"/>
            <w:left w:w="108" w:type="dxa"/>
            <w:bottom w:w="0" w:type="dxa"/>
            <w:right w:w="108" w:type="dxa"/>
          </w:tblCellMar>
        </w:tblPrEx>
        <w:tc>
          <w:tcPr>
            <w:tcW w:w="6237" w:type="dxa"/>
            <w:shd w:val="clear" w:color="auto" w:fill="auto"/>
          </w:tcPr>
          <w:p>
            <w:pPr>
              <w:spacing w:after="0" w:line="240" w:lineRule="auto"/>
              <w:jc w:val="right"/>
              <w:rPr>
                <w:rFonts w:ascii="Times New Roman" w:hAnsi="Times New Roman" w:cs="Times New Roman"/>
                <w:b/>
                <w:i/>
                <w:iCs/>
                <w:sz w:val="24"/>
                <w:szCs w:val="24"/>
                <w:highlight w:val="none"/>
                <w:lang w:eastAsia="ru-RU"/>
              </w:rPr>
            </w:pPr>
            <w:r>
              <w:rPr>
                <w:rFonts w:ascii="Times New Roman" w:hAnsi="Times New Roman" w:cs="Times New Roman"/>
                <w:b/>
                <w:i/>
                <w:iCs/>
                <w:sz w:val="24"/>
                <w:szCs w:val="24"/>
                <w:highlight w:val="none"/>
                <w:lang w:eastAsia="ru-RU"/>
              </w:rPr>
              <w:t xml:space="preserve">Додаток 1 </w:t>
            </w:r>
          </w:p>
          <w:p>
            <w:pPr>
              <w:spacing w:after="0" w:line="240" w:lineRule="auto"/>
              <w:jc w:val="right"/>
              <w:rPr>
                <w:rFonts w:ascii="Times New Roman" w:hAnsi="Times New Roman" w:cs="Times New Roman"/>
                <w:b/>
                <w:i/>
                <w:iCs/>
                <w:sz w:val="24"/>
                <w:szCs w:val="24"/>
                <w:highlight w:val="none"/>
                <w:lang w:eastAsia="ru-RU"/>
              </w:rPr>
            </w:pPr>
            <w:r>
              <w:rPr>
                <w:rFonts w:ascii="Times New Roman" w:hAnsi="Times New Roman" w:cs="Times New Roman"/>
                <w:i/>
                <w:iCs/>
                <w:sz w:val="24"/>
                <w:szCs w:val="24"/>
                <w:highlight w:val="none"/>
                <w:lang w:eastAsia="ru-RU"/>
              </w:rPr>
              <w:t xml:space="preserve">до тендерної документації на </w:t>
            </w:r>
          </w:p>
          <w:p>
            <w:pPr>
              <w:spacing w:after="0" w:line="240" w:lineRule="auto"/>
              <w:jc w:val="right"/>
              <w:rPr>
                <w:rFonts w:ascii="Times New Roman" w:hAnsi="Times New Roman" w:cs="Times New Roman"/>
                <w:i/>
                <w:iCs/>
                <w:sz w:val="24"/>
                <w:szCs w:val="24"/>
                <w:highlight w:val="none"/>
                <w:lang w:eastAsia="ru-RU"/>
              </w:rPr>
            </w:pPr>
            <w:r>
              <w:rPr>
                <w:rFonts w:ascii="Times New Roman" w:hAnsi="Times New Roman" w:cs="Times New Roman"/>
                <w:i/>
                <w:iCs/>
                <w:sz w:val="24"/>
                <w:szCs w:val="24"/>
                <w:highlight w:val="none"/>
                <w:lang w:eastAsia="ru-RU"/>
              </w:rPr>
              <w:t xml:space="preserve">закупівлю послуг </w:t>
            </w:r>
          </w:p>
          <w:p>
            <w:pPr>
              <w:spacing w:after="0" w:line="240" w:lineRule="auto"/>
              <w:jc w:val="right"/>
              <w:rPr>
                <w:rFonts w:ascii="Times New Roman" w:hAnsi="Times New Roman" w:cs="Times New Roman"/>
                <w:i/>
                <w:iCs/>
                <w:sz w:val="24"/>
                <w:szCs w:val="24"/>
                <w:highlight w:val="none"/>
                <w:lang w:eastAsia="ru-RU"/>
              </w:rPr>
            </w:pPr>
            <w:r>
              <w:rPr>
                <w:rFonts w:ascii="Times New Roman" w:hAnsi="Times New Roman" w:cs="Times New Roman"/>
                <w:i/>
                <w:iCs/>
                <w:sz w:val="24"/>
                <w:szCs w:val="24"/>
                <w:highlight w:val="none"/>
                <w:lang w:eastAsia="ru-RU"/>
              </w:rPr>
              <w:t xml:space="preserve">згідно код  ДК 021:2015 – 50530000-9 «Послуги з ремонту і технічного обслуговування техніки» </w:t>
            </w:r>
            <w:r>
              <w:rPr>
                <w:rFonts w:ascii="Times New Roman" w:hAnsi="Times New Roman" w:cs="Times New Roman"/>
                <w:i/>
                <w:iCs/>
                <w:sz w:val="24"/>
                <w:szCs w:val="24"/>
                <w:highlight w:val="none"/>
                <w:lang w:eastAsia="ru-RU"/>
              </w:rPr>
              <w:t xml:space="preserve"> </w:t>
            </w:r>
          </w:p>
          <w:p>
            <w:pPr>
              <w:spacing w:after="0" w:line="240" w:lineRule="auto"/>
              <w:jc w:val="right"/>
              <w:rPr>
                <w:rFonts w:ascii="Times New Roman" w:hAnsi="Times New Roman" w:cs="Times New Roman"/>
                <w:i/>
                <w:iCs/>
                <w:sz w:val="24"/>
                <w:szCs w:val="24"/>
                <w:highlight w:val="none"/>
              </w:rPr>
            </w:pPr>
            <w:r>
              <w:rPr>
                <w:rFonts w:ascii="Times New Roman" w:hAnsi="Times New Roman" w:cs="Times New Roman"/>
                <w:i/>
                <w:iCs/>
                <w:sz w:val="24"/>
                <w:szCs w:val="24"/>
                <w:highlight w:val="none"/>
                <w:lang w:eastAsia="ru-RU"/>
              </w:rPr>
              <w:t>(Послуги з технічного обслуговування систем газопостачання)</w:t>
            </w:r>
          </w:p>
        </w:tc>
      </w:tr>
    </w:tbl>
    <w:p>
      <w:pPr>
        <w:spacing w:after="0"/>
        <w:ind w:firstLine="709"/>
        <w:jc w:val="right"/>
        <w:rPr>
          <w:rFonts w:ascii="Times New Roman" w:hAnsi="Times New Roman" w:cs="Times New Roman"/>
          <w:i/>
          <w:sz w:val="24"/>
          <w:szCs w:val="24"/>
          <w:highlight w:val="none"/>
          <w:lang w:eastAsia="ru-RU"/>
        </w:rPr>
      </w:pPr>
    </w:p>
    <w:p>
      <w:pPr>
        <w:spacing w:after="0"/>
        <w:ind w:firstLine="709"/>
        <w:jc w:val="right"/>
        <w:rPr>
          <w:rFonts w:ascii="Times New Roman" w:hAnsi="Times New Roman" w:cs="Times New Roman"/>
          <w:i/>
          <w:sz w:val="24"/>
          <w:szCs w:val="24"/>
          <w:highlight w:val="none"/>
          <w:lang w:eastAsia="ru-RU"/>
        </w:rPr>
      </w:pPr>
      <w:r>
        <w:rPr>
          <w:rFonts w:ascii="Times New Roman" w:hAnsi="Times New Roman" w:cs="Times New Roman"/>
          <w:i/>
          <w:sz w:val="24"/>
          <w:szCs w:val="24"/>
          <w:highlight w:val="none"/>
          <w:lang w:eastAsia="ru-RU"/>
        </w:rPr>
        <w:t>Таблиця 1</w:t>
      </w:r>
    </w:p>
    <w:p>
      <w:pPr>
        <w:spacing w:after="0" w:line="240" w:lineRule="auto"/>
        <w:ind w:firstLine="284"/>
        <w:jc w:val="center"/>
        <w:rPr>
          <w:rFonts w:ascii="Times New Roman" w:hAnsi="Times New Roman" w:cs="Times New Roman"/>
          <w:b/>
          <w:bCs/>
          <w:i/>
          <w:iCs/>
          <w:sz w:val="24"/>
          <w:szCs w:val="24"/>
          <w:highlight w:val="none"/>
          <w:lang w:eastAsia="ru-RU"/>
        </w:rPr>
      </w:pPr>
      <w:r>
        <w:rPr>
          <w:rFonts w:ascii="Times New Roman" w:hAnsi="Times New Roman" w:cs="Times New Roman"/>
          <w:b/>
          <w:bCs/>
          <w:i/>
          <w:iCs/>
          <w:sz w:val="24"/>
          <w:szCs w:val="24"/>
          <w:highlight w:val="none"/>
          <w:lang w:eastAsia="ru-RU"/>
        </w:rPr>
        <w:t>Кваліфікаційні критерії та перелік документів, що підтверджують інформацію учасників про відповідність їх таким критеріям</w:t>
      </w:r>
    </w:p>
    <w:p>
      <w:pPr>
        <w:widowControl w:val="0"/>
        <w:tabs>
          <w:tab w:val="left" w:pos="1080"/>
        </w:tabs>
        <w:spacing w:after="0" w:line="240" w:lineRule="auto"/>
        <w:jc w:val="both"/>
        <w:rPr>
          <w:rFonts w:ascii="Times New Roman" w:hAnsi="Times New Roman" w:cs="Times New Roman"/>
          <w:sz w:val="24"/>
          <w:szCs w:val="24"/>
          <w:highlight w:val="none"/>
          <w:lang w:eastAsia="ru-RU"/>
        </w:rPr>
      </w:pPr>
      <w:r>
        <w:rPr>
          <w:rFonts w:ascii="Times New Roman" w:hAnsi="Times New Roman" w:cs="Times New Roman"/>
          <w:sz w:val="24"/>
          <w:szCs w:val="24"/>
          <w:highlight w:val="none"/>
          <w:lang w:eastAsia="ru-RU"/>
        </w:rPr>
        <w:t>Замовник вимагає від учасників подання ними документально підтвердженої інформації про їх відповідність наступним кваліфікаційним критеріям:</w:t>
      </w:r>
    </w:p>
    <w:p>
      <w:pPr>
        <w:widowControl w:val="0"/>
        <w:tabs>
          <w:tab w:val="left" w:pos="1080"/>
        </w:tabs>
        <w:spacing w:after="0" w:line="240" w:lineRule="auto"/>
        <w:jc w:val="both"/>
        <w:rPr>
          <w:rFonts w:ascii="Times New Roman" w:hAnsi="Times New Roman" w:cs="Times New Roman"/>
          <w:sz w:val="24"/>
          <w:szCs w:val="24"/>
          <w:highlight w:val="none"/>
          <w:lang w:eastAsia="ru-RU"/>
        </w:rPr>
      </w:pPr>
    </w:p>
    <w:tbl>
      <w:tblPr>
        <w:tblStyle w:val="9"/>
        <w:tblW w:w="10348" w:type="dxa"/>
        <w:tblInd w:w="98" w:type="dxa"/>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autofit"/>
        <w:tblCellMar>
          <w:top w:w="0" w:type="dxa"/>
          <w:left w:w="98" w:type="dxa"/>
          <w:bottom w:w="0" w:type="dxa"/>
          <w:right w:w="108" w:type="dxa"/>
        </w:tblCellMar>
      </w:tblPr>
      <w:tblGrid>
        <w:gridCol w:w="3261"/>
        <w:gridCol w:w="7087"/>
      </w:tblGrid>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CellMar>
            <w:top w:w="0" w:type="dxa"/>
            <w:left w:w="98" w:type="dxa"/>
            <w:bottom w:w="0" w:type="dxa"/>
            <w:right w:w="108" w:type="dxa"/>
          </w:tblCellMar>
        </w:tblPrEx>
        <w:tc>
          <w:tcPr>
            <w:tcW w:w="3261" w:type="dxa"/>
            <w:tcMar>
              <w:left w:w="98" w:type="dxa"/>
            </w:tcMar>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highlight w:val="none"/>
                <w:lang w:eastAsia="ru-RU"/>
              </w:rPr>
            </w:pPr>
            <w:r>
              <w:rPr>
                <w:rFonts w:ascii="Times New Roman" w:hAnsi="Times New Roman" w:cs="Times New Roman"/>
                <w:b/>
                <w:bCs/>
                <w:sz w:val="24"/>
                <w:szCs w:val="24"/>
                <w:highlight w:val="none"/>
                <w:lang w:eastAsia="ru-RU"/>
              </w:rPr>
              <w:t xml:space="preserve">Кваліфікаційні критерії, встановлені відповідно до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highlight w:val="none"/>
                <w:lang w:eastAsia="ru-RU"/>
              </w:rPr>
            </w:pPr>
            <w:r>
              <w:rPr>
                <w:rFonts w:ascii="Times New Roman" w:hAnsi="Times New Roman" w:cs="Times New Roman"/>
                <w:b/>
                <w:bCs/>
                <w:sz w:val="24"/>
                <w:szCs w:val="24"/>
                <w:highlight w:val="none"/>
                <w:lang w:eastAsia="ru-RU"/>
              </w:rPr>
              <w:t>ст. 16 Закону</w:t>
            </w:r>
          </w:p>
        </w:tc>
        <w:tc>
          <w:tcPr>
            <w:tcW w:w="7087" w:type="dxa"/>
            <w:tcBorders>
              <w:left w:val="single" w:color="000001" w:sz="4" w:space="0"/>
              <w:right w:val="single" w:color="000001" w:sz="4" w:space="0"/>
            </w:tcBorders>
            <w:tcMar>
              <w:left w:w="98" w:type="dxa"/>
            </w:tcMar>
            <w:vAlign w:val="center"/>
          </w:tcPr>
          <w:p>
            <w:pPr>
              <w:suppressAutoHyphens/>
              <w:spacing w:after="0" w:line="240" w:lineRule="auto"/>
              <w:jc w:val="center"/>
              <w:rPr>
                <w:rFonts w:ascii="Times New Roman" w:hAnsi="Times New Roman" w:cs="Times New Roman"/>
                <w:b/>
                <w:bCs/>
                <w:sz w:val="24"/>
                <w:szCs w:val="24"/>
                <w:highlight w:val="none"/>
                <w:lang w:eastAsia="ru-RU"/>
              </w:rPr>
            </w:pPr>
            <w:r>
              <w:rPr>
                <w:rFonts w:ascii="Times New Roman" w:hAnsi="Times New Roman" w:cs="Times New Roman"/>
                <w:b/>
                <w:bCs/>
                <w:sz w:val="24"/>
                <w:szCs w:val="24"/>
                <w:highlight w:val="none"/>
                <w:lang w:eastAsia="ru-RU"/>
              </w:rPr>
              <w:t>Документи, які підтверджують відповідність Учасника встановленим кваліфікаційним критеріям</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CellMar>
            <w:top w:w="0" w:type="dxa"/>
            <w:left w:w="98" w:type="dxa"/>
            <w:bottom w:w="0" w:type="dxa"/>
            <w:right w:w="108" w:type="dxa"/>
          </w:tblCellMar>
        </w:tblPrEx>
        <w:tc>
          <w:tcPr>
            <w:tcW w:w="3261" w:type="dxa"/>
            <w:tcMar>
              <w:left w:w="9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highlight w:val="none"/>
                <w:lang w:eastAsia="ru-RU"/>
              </w:rPr>
            </w:pPr>
            <w:r>
              <w:rPr>
                <w:rFonts w:ascii="Times New Roman" w:hAnsi="Times New Roman" w:cs="Times New Roman"/>
                <w:sz w:val="24"/>
                <w:szCs w:val="24"/>
                <w:highlight w:val="none"/>
                <w:lang w:eastAsia="ru-RU"/>
              </w:rPr>
              <w:t>1. Наявність обладнання та матеріально-технічної бази</w:t>
            </w:r>
          </w:p>
        </w:tc>
        <w:tc>
          <w:tcPr>
            <w:tcW w:w="7087" w:type="dxa"/>
            <w:tcBorders>
              <w:left w:val="single" w:color="000001" w:sz="4" w:space="0"/>
              <w:right w:val="single" w:color="000001" w:sz="4" w:space="0"/>
            </w:tcBorders>
            <w:tcMar>
              <w:left w:w="98" w:type="dxa"/>
            </w:tcMar>
          </w:tcPr>
          <w:p>
            <w:pPr>
              <w:shd w:val="clear" w:color="auto" w:fill="FFFFFF"/>
              <w:suppressAutoHyphens/>
              <w:spacing w:after="0" w:line="240" w:lineRule="auto"/>
              <w:jc w:val="both"/>
              <w:rPr>
                <w:rFonts w:ascii="Times New Roman" w:hAnsi="Times New Roman" w:eastAsia="Calibri" w:cs="Times New Roman"/>
                <w:sz w:val="24"/>
                <w:szCs w:val="24"/>
                <w:highlight w:val="none"/>
                <w:lang w:eastAsia="ar-SA"/>
              </w:rPr>
            </w:pPr>
            <w:r>
              <w:rPr>
                <w:rFonts w:ascii="Times New Roman" w:hAnsi="Times New Roman" w:cs="Times New Roman"/>
                <w:sz w:val="24"/>
                <w:szCs w:val="24"/>
                <w:highlight w:val="none"/>
                <w:lang w:eastAsia="ru-RU"/>
              </w:rPr>
              <w:t xml:space="preserve">1.1. </w:t>
            </w:r>
            <w:r>
              <w:rPr>
                <w:rFonts w:ascii="Times New Roman" w:hAnsi="Times New Roman" w:cs="Times New Roman"/>
                <w:iCs/>
                <w:sz w:val="24"/>
                <w:szCs w:val="24"/>
                <w:highlight w:val="none"/>
                <w:lang w:eastAsia="ar-SA"/>
              </w:rPr>
              <w:t xml:space="preserve">Інформаційна довідка в довільній формі </w:t>
            </w:r>
            <w:r>
              <w:rPr>
                <w:rFonts w:ascii="Times New Roman" w:hAnsi="Times New Roman" w:eastAsia="Calibri" w:cs="Times New Roman"/>
                <w:sz w:val="24"/>
                <w:szCs w:val="24"/>
                <w:highlight w:val="none"/>
                <w:lang w:eastAsia="ar-SA"/>
              </w:rPr>
              <w:t xml:space="preserve">за підписом уповноваженої особи Учасника щодо інформації про наявність обладнання та матеріально-технічної бази, необхідної для надання послуг, що є предметом закупівлі. </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CellMar>
            <w:top w:w="0" w:type="dxa"/>
            <w:left w:w="98" w:type="dxa"/>
            <w:bottom w:w="0" w:type="dxa"/>
            <w:right w:w="108" w:type="dxa"/>
          </w:tblCellMar>
        </w:tblPrEx>
        <w:tc>
          <w:tcPr>
            <w:tcW w:w="3261" w:type="dxa"/>
            <w:tcMar>
              <w:left w:w="9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highlight w:val="none"/>
                <w:lang w:eastAsia="ru-RU"/>
              </w:rPr>
            </w:pPr>
            <w:r>
              <w:rPr>
                <w:rFonts w:ascii="Times New Roman" w:hAnsi="Times New Roman" w:cs="Times New Roman"/>
                <w:sz w:val="24"/>
                <w:szCs w:val="24"/>
                <w:highlight w:val="none"/>
                <w:lang w:eastAsia="ru-RU"/>
              </w:rPr>
              <w:t>2. Наявність працівників відповідної кваліфікації, які мають необхідні знання та досвід.</w:t>
            </w:r>
          </w:p>
        </w:tc>
        <w:tc>
          <w:tcPr>
            <w:tcW w:w="7087" w:type="dxa"/>
            <w:tcBorders>
              <w:left w:val="single" w:color="000001" w:sz="4" w:space="0"/>
              <w:right w:val="single" w:color="000001" w:sz="4" w:space="0"/>
            </w:tcBorders>
            <w:tcMar>
              <w:left w:w="98" w:type="dxa"/>
            </w:tcMar>
          </w:tcPr>
          <w:p>
            <w:pPr>
              <w:widowControl w:val="0"/>
              <w:autoSpaceDE w:val="0"/>
              <w:autoSpaceDN w:val="0"/>
              <w:adjustRightInd w:val="0"/>
              <w:spacing w:after="0" w:line="240" w:lineRule="auto"/>
              <w:jc w:val="both"/>
              <w:rPr>
                <w:rFonts w:ascii="Times New Roman" w:hAnsi="Times New Roman" w:cs="Times New Roman"/>
                <w:sz w:val="24"/>
                <w:szCs w:val="24"/>
                <w:highlight w:val="none"/>
                <w:lang w:eastAsia="ru-RU"/>
              </w:rPr>
            </w:pPr>
            <w:r>
              <w:rPr>
                <w:rFonts w:ascii="Times New Roman" w:hAnsi="Times New Roman" w:cs="Times New Roman"/>
                <w:sz w:val="24"/>
                <w:szCs w:val="24"/>
                <w:highlight w:val="none"/>
                <w:lang w:eastAsia="ru-RU"/>
              </w:rPr>
              <w:t xml:space="preserve">2.1. </w:t>
            </w:r>
            <w:r>
              <w:rPr>
                <w:rFonts w:ascii="Times New Roman" w:hAnsi="Times New Roman" w:cs="Times New Roman"/>
                <w:iCs/>
                <w:sz w:val="24"/>
                <w:szCs w:val="24"/>
                <w:highlight w:val="none"/>
                <w:lang w:eastAsia="ar-SA"/>
              </w:rPr>
              <w:t>Інформаційна довідка в довільній формі за підписом уповноваженої особи Учасника</w:t>
            </w:r>
            <w:r>
              <w:rPr>
                <w:rFonts w:ascii="Times New Roman" w:hAnsi="Times New Roman" w:eastAsia="Calibri" w:cs="Times New Roman"/>
                <w:sz w:val="24"/>
                <w:szCs w:val="24"/>
                <w:highlight w:val="none"/>
                <w:lang w:eastAsia="ar-SA"/>
              </w:rPr>
              <w:t xml:space="preserve"> щодо наявності в штаті підприємства, або прийнятих за контрактом, трудовою угодою відповідних спеціалістів</w:t>
            </w:r>
            <w:r>
              <w:rPr>
                <w:rFonts w:ascii="Times New Roman" w:hAnsi="Times New Roman" w:eastAsia="Calibri" w:cs="Times New Roman"/>
                <w:spacing w:val="-2"/>
                <w:sz w:val="24"/>
                <w:szCs w:val="24"/>
                <w:highlight w:val="none"/>
                <w:lang w:eastAsia="ar-SA"/>
              </w:rPr>
              <w:t xml:space="preserve">, які мають необхідні </w:t>
            </w:r>
            <w:r>
              <w:rPr>
                <w:rFonts w:ascii="Times New Roman" w:hAnsi="Times New Roman" w:eastAsia="Calibri" w:cs="Times New Roman"/>
                <w:sz w:val="24"/>
                <w:szCs w:val="24"/>
                <w:highlight w:val="none"/>
                <w:lang w:eastAsia="ar-SA"/>
              </w:rPr>
              <w:t xml:space="preserve">знання та досвід для надання послуг, що є предметом закупівлі (зазначити ПІБ, досвід </w:t>
            </w:r>
            <w:r>
              <w:rPr>
                <w:rFonts w:ascii="Times New Roman" w:hAnsi="Times New Roman" w:eastAsia="Calibri" w:cs="Times New Roman"/>
                <w:spacing w:val="-2"/>
                <w:sz w:val="24"/>
                <w:szCs w:val="24"/>
                <w:highlight w:val="none"/>
                <w:lang w:eastAsia="ar-SA"/>
              </w:rPr>
              <w:t>роботи (років) та займану посаду).</w:t>
            </w:r>
            <w:r>
              <w:rPr>
                <w:rFonts w:ascii="Times New Roman" w:hAnsi="Times New Roman" w:eastAsia="Calibri" w:cs="Times New Roman"/>
                <w:sz w:val="24"/>
                <w:szCs w:val="24"/>
                <w:highlight w:val="none"/>
                <w:lang w:eastAsia="ar-SA"/>
              </w:rPr>
              <w:t xml:space="preserve"> </w:t>
            </w:r>
            <w:r>
              <w:rPr>
                <w:rFonts w:ascii="Times New Roman" w:hAnsi="Times New Roman" w:cs="Times New Roman"/>
                <w:sz w:val="24"/>
                <w:szCs w:val="24"/>
                <w:highlight w:val="none"/>
                <w:lang w:eastAsia="ru-RU"/>
              </w:rPr>
              <w:t xml:space="preserve"> </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CellMar>
            <w:top w:w="0" w:type="dxa"/>
            <w:left w:w="98" w:type="dxa"/>
            <w:bottom w:w="0" w:type="dxa"/>
            <w:right w:w="108" w:type="dxa"/>
          </w:tblCellMar>
        </w:tblPrEx>
        <w:tc>
          <w:tcPr>
            <w:tcW w:w="3261" w:type="dxa"/>
            <w:tcMar>
              <w:left w:w="9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highlight w:val="none"/>
                <w:lang w:eastAsia="ru-RU"/>
              </w:rPr>
            </w:pPr>
            <w:r>
              <w:rPr>
                <w:rFonts w:ascii="Times New Roman" w:hAnsi="Times New Roman" w:cs="Times New Roman"/>
                <w:sz w:val="24"/>
                <w:szCs w:val="24"/>
                <w:highlight w:val="none"/>
                <w:lang w:eastAsia="ru-RU"/>
              </w:rPr>
              <w:t>3. Наявність документально підтвердженого досвіду виконання аналогічних договорів</w:t>
            </w:r>
          </w:p>
        </w:tc>
        <w:tc>
          <w:tcPr>
            <w:tcW w:w="7087" w:type="dxa"/>
            <w:tcBorders>
              <w:left w:val="single" w:color="000001" w:sz="4" w:space="0"/>
              <w:right w:val="single" w:color="000001" w:sz="4" w:space="0"/>
            </w:tcBorders>
            <w:tcMar>
              <w:left w:w="98" w:type="dxa"/>
            </w:tcMar>
          </w:tcPr>
          <w:p>
            <w:pPr>
              <w:widowControl w:val="0"/>
              <w:autoSpaceDE w:val="0"/>
              <w:autoSpaceDN w:val="0"/>
              <w:adjustRightInd w:val="0"/>
              <w:spacing w:after="0"/>
              <w:jc w:val="both"/>
              <w:rPr>
                <w:rFonts w:ascii="Times New Roman" w:hAnsi="Times New Roman" w:cs="Times New Roman"/>
                <w:sz w:val="24"/>
                <w:szCs w:val="24"/>
                <w:highlight w:val="none"/>
                <w:lang w:eastAsia="ru-RU"/>
              </w:rPr>
            </w:pPr>
            <w:r>
              <w:rPr>
                <w:rFonts w:ascii="Times New Roman" w:hAnsi="Times New Roman" w:cs="Times New Roman"/>
                <w:sz w:val="24"/>
                <w:szCs w:val="24"/>
                <w:highlight w:val="none"/>
                <w:lang w:eastAsia="ru-RU"/>
              </w:rPr>
              <w:t>3.1. Інформаційна довідка про виконання аналогічного (-их) договору (-ів), в якій повинно бути зазначено: повне найменування контрагента з яким укладено договір, код ЄДРПОУ та адреса контрагента, номер та дата договору, предмет договору (аналогічний даній закупівлі), сума договору, контактний телефон уповноваженої особи контрагента. У складі тендерної пропозиції надається копія договору (-ів) (з усіма додатками), копії актів наданих послуг та оригінал (-и) листа (-ів)-відгука (-ів) від контрагента (-ів), підписаний керівником контрагента, який підтверджує повне виконання аналогічного договору та належне виконання Учасником обов’язків за аналогічним договором. В листі-відгуці має бути зазначено дату та номер договору, предмет договору, суму договору (з урахуванням змін). Лист-відгук повинен мати вихідний номер та дату складання.</w:t>
            </w:r>
          </w:p>
        </w:tc>
      </w:tr>
    </w:tbl>
    <w:p>
      <w:pPr>
        <w:shd w:val="clear" w:color="auto" w:fill="FFFFFF"/>
        <w:spacing w:after="0" w:line="240" w:lineRule="auto"/>
        <w:jc w:val="both"/>
        <w:rPr>
          <w:rFonts w:ascii="Times New Roman" w:hAnsi="Times New Roman" w:cs="Times New Roman"/>
          <w:sz w:val="24"/>
          <w:szCs w:val="24"/>
          <w:highlight w:val="none"/>
          <w:lang w:eastAsia="ru-RU"/>
        </w:rPr>
      </w:pPr>
    </w:p>
    <w:p>
      <w:pPr>
        <w:shd w:val="clear" w:color="auto" w:fill="FFFFFF"/>
        <w:spacing w:after="0" w:line="240" w:lineRule="auto"/>
        <w:jc w:val="both"/>
        <w:rPr>
          <w:rFonts w:ascii="Times New Roman" w:hAnsi="Times New Roman" w:cs="Times New Roman"/>
          <w:sz w:val="24"/>
          <w:szCs w:val="24"/>
          <w:highlight w:val="none"/>
          <w:lang w:eastAsia="ru-RU"/>
        </w:rPr>
      </w:pPr>
      <w:r>
        <w:rPr>
          <w:rFonts w:ascii="Times New Roman" w:hAnsi="Times New Roman" w:cs="Times New Roman"/>
          <w:sz w:val="24"/>
          <w:szCs w:val="24"/>
          <w:highlight w:val="none"/>
          <w:lang w:eastAsia="ru-RU"/>
        </w:rPr>
        <w:t>Учасник за власним бажанням може надати додаткові матеріали про його відповідність кваліфікаційним критеріям.</w:t>
      </w:r>
    </w:p>
    <w:p>
      <w:pPr>
        <w:shd w:val="clear" w:color="auto" w:fill="FFFFFF"/>
        <w:spacing w:after="0" w:line="240" w:lineRule="auto"/>
        <w:jc w:val="both"/>
        <w:rPr>
          <w:rFonts w:ascii="Times New Roman" w:hAnsi="Times New Roman" w:cs="Times New Roman"/>
          <w:sz w:val="24"/>
          <w:szCs w:val="24"/>
          <w:highlight w:val="none"/>
          <w:lang w:eastAsia="ru-RU"/>
        </w:rPr>
      </w:pPr>
    </w:p>
    <w:p>
      <w:pPr>
        <w:shd w:val="clear" w:color="auto" w:fill="FFFFFF"/>
        <w:spacing w:after="0" w:line="240" w:lineRule="auto"/>
        <w:jc w:val="both"/>
        <w:rPr>
          <w:rFonts w:ascii="Times New Roman" w:hAnsi="Times New Roman" w:cs="Times New Roman"/>
          <w:sz w:val="24"/>
          <w:szCs w:val="24"/>
          <w:highlight w:val="none"/>
          <w:lang w:eastAsia="ru-RU"/>
        </w:rPr>
      </w:pPr>
    </w:p>
    <w:p>
      <w:pPr>
        <w:shd w:val="clear" w:color="auto" w:fill="FFFFFF"/>
        <w:spacing w:after="0" w:line="240" w:lineRule="auto"/>
        <w:jc w:val="both"/>
        <w:rPr>
          <w:rFonts w:ascii="Times New Roman" w:hAnsi="Times New Roman" w:cs="Times New Roman"/>
          <w:sz w:val="24"/>
          <w:szCs w:val="24"/>
          <w:highlight w:val="none"/>
          <w:lang w:eastAsia="ru-RU"/>
        </w:rPr>
      </w:pPr>
    </w:p>
    <w:p>
      <w:pPr>
        <w:shd w:val="clear" w:color="auto" w:fill="FFFFFF"/>
        <w:spacing w:after="0" w:line="240" w:lineRule="auto"/>
        <w:jc w:val="both"/>
        <w:rPr>
          <w:rFonts w:ascii="Times New Roman" w:hAnsi="Times New Roman" w:cs="Times New Roman"/>
          <w:sz w:val="24"/>
          <w:szCs w:val="24"/>
          <w:highlight w:val="none"/>
          <w:lang w:eastAsia="ru-RU"/>
        </w:rPr>
      </w:pPr>
    </w:p>
    <w:p>
      <w:pPr>
        <w:shd w:val="clear" w:color="auto" w:fill="FFFFFF"/>
        <w:spacing w:after="0" w:line="240" w:lineRule="auto"/>
        <w:jc w:val="both"/>
        <w:rPr>
          <w:rFonts w:ascii="Times New Roman" w:hAnsi="Times New Roman" w:cs="Times New Roman"/>
          <w:sz w:val="24"/>
          <w:szCs w:val="24"/>
          <w:highlight w:val="none"/>
          <w:lang w:eastAsia="ru-RU"/>
        </w:rPr>
      </w:pPr>
    </w:p>
    <w:p>
      <w:pPr>
        <w:shd w:val="clear" w:color="auto" w:fill="FFFFFF"/>
        <w:spacing w:after="0" w:line="240" w:lineRule="auto"/>
        <w:jc w:val="both"/>
        <w:rPr>
          <w:rFonts w:ascii="Times New Roman" w:hAnsi="Times New Roman" w:cs="Times New Roman"/>
          <w:sz w:val="24"/>
          <w:szCs w:val="24"/>
          <w:highlight w:val="none"/>
          <w:lang w:eastAsia="ru-RU"/>
        </w:rPr>
      </w:pPr>
    </w:p>
    <w:p>
      <w:pPr>
        <w:shd w:val="clear" w:color="auto" w:fill="FFFFFF"/>
        <w:spacing w:after="0" w:line="240" w:lineRule="auto"/>
        <w:jc w:val="both"/>
        <w:rPr>
          <w:rFonts w:ascii="Times New Roman" w:hAnsi="Times New Roman" w:cs="Times New Roman"/>
          <w:sz w:val="24"/>
          <w:szCs w:val="24"/>
          <w:highlight w:val="none"/>
          <w:lang w:eastAsia="ru-RU"/>
        </w:rPr>
      </w:pPr>
    </w:p>
    <w:p>
      <w:pPr>
        <w:spacing w:after="0" w:line="240" w:lineRule="auto"/>
        <w:jc w:val="center"/>
        <w:rPr>
          <w:rFonts w:ascii="Times New Roman" w:hAnsi="Times New Roman" w:cs="Times New Roman"/>
          <w:b/>
          <w:sz w:val="24"/>
          <w:szCs w:val="24"/>
          <w:highlight w:val="none"/>
          <w:u w:val="single"/>
          <w:lang w:eastAsia="ru-RU"/>
        </w:rPr>
      </w:pPr>
    </w:p>
    <w:p>
      <w:pPr>
        <w:spacing w:after="0" w:line="240" w:lineRule="auto"/>
        <w:jc w:val="right"/>
        <w:rPr>
          <w:rFonts w:ascii="Times New Roman" w:hAnsi="Times New Roman" w:cs="Times New Roman"/>
          <w:i/>
          <w:sz w:val="24"/>
          <w:szCs w:val="24"/>
          <w:highlight w:val="none"/>
          <w:lang w:eastAsia="ru-RU"/>
        </w:rPr>
      </w:pPr>
      <w:r>
        <w:rPr>
          <w:rFonts w:ascii="Times New Roman" w:hAnsi="Times New Roman" w:cs="Times New Roman"/>
          <w:i/>
          <w:sz w:val="24"/>
          <w:szCs w:val="24"/>
          <w:highlight w:val="none"/>
          <w:lang w:eastAsia="ru-RU"/>
        </w:rPr>
        <w:t>Таблиця 2</w:t>
      </w:r>
    </w:p>
    <w:p>
      <w:pPr>
        <w:spacing w:after="0" w:line="240" w:lineRule="auto"/>
        <w:jc w:val="right"/>
        <w:rPr>
          <w:rFonts w:ascii="Times New Roman" w:hAnsi="Times New Roman" w:cs="Times New Roman"/>
          <w:i/>
          <w:sz w:val="24"/>
          <w:szCs w:val="24"/>
          <w:highlight w:val="none"/>
          <w:lang w:eastAsia="ru-RU"/>
        </w:rPr>
      </w:pPr>
    </w:p>
    <w:p>
      <w:pPr>
        <w:spacing w:after="0" w:line="240" w:lineRule="auto"/>
        <w:jc w:val="center"/>
        <w:rPr>
          <w:rFonts w:ascii="Times New Roman" w:hAnsi="Times New Roman" w:cs="Times New Roman"/>
          <w:b/>
          <w:sz w:val="24"/>
          <w:szCs w:val="24"/>
          <w:highlight w:val="none"/>
          <w:u w:val="single"/>
          <w:lang w:eastAsia="ru-RU"/>
        </w:rPr>
      </w:pPr>
      <w:r>
        <w:rPr>
          <w:rFonts w:ascii="Times New Roman" w:hAnsi="Times New Roman" w:cs="Times New Roman"/>
          <w:b/>
          <w:sz w:val="24"/>
          <w:szCs w:val="24"/>
          <w:highlight w:val="none"/>
          <w:u w:val="single"/>
          <w:lang w:eastAsia="ru-RU"/>
        </w:rPr>
        <w:t>ПЕРЕЛІК ДОДАТКОВИХ ДОКУМЕНТІВ, ЩО МАЄ НАДАТИ УЧАСНИК У СКЛАДІ ТЕНДЕРНОЇ ПРОПОЗИЦІЇ</w:t>
      </w:r>
    </w:p>
    <w:p>
      <w:pPr>
        <w:spacing w:after="0" w:line="240" w:lineRule="auto"/>
        <w:jc w:val="center"/>
        <w:rPr>
          <w:rFonts w:ascii="Times New Roman" w:hAnsi="Times New Roman" w:cs="Times New Roman"/>
          <w:sz w:val="24"/>
          <w:szCs w:val="24"/>
          <w:highlight w:val="none"/>
          <w:u w:val="single"/>
          <w:lang w:eastAsia="ru-RU"/>
        </w:rPr>
      </w:pPr>
      <w:r>
        <w:rPr>
          <w:rFonts w:ascii="Times New Roman" w:hAnsi="Times New Roman" w:cs="Times New Roman"/>
          <w:sz w:val="24"/>
          <w:szCs w:val="24"/>
          <w:highlight w:val="none"/>
          <w:u w:val="single"/>
          <w:lang w:eastAsia="ru-RU"/>
        </w:rPr>
        <w:t xml:space="preserve"> </w:t>
      </w:r>
    </w:p>
    <w:tbl>
      <w:tblPr>
        <w:tblStyle w:val="9"/>
        <w:tblW w:w="10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0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Cs/>
                <w:sz w:val="24"/>
                <w:szCs w:val="24"/>
                <w:highlight w:val="none"/>
                <w:lang w:eastAsia="ru-RU"/>
              </w:rPr>
            </w:pPr>
            <w:r>
              <w:rPr>
                <w:rFonts w:ascii="Times New Roman" w:hAnsi="Times New Roman" w:cs="Times New Roman"/>
                <w:bCs/>
                <w:sz w:val="24"/>
                <w:szCs w:val="24"/>
                <w:highlight w:val="none"/>
                <w:lang w:eastAsia="ru-RU"/>
              </w:rPr>
              <w:t>1</w:t>
            </w:r>
          </w:p>
        </w:tc>
        <w:tc>
          <w:tcPr>
            <w:tcW w:w="10065" w:type="dxa"/>
            <w:tcBorders>
              <w:top w:val="single" w:color="auto" w:sz="4" w:space="0"/>
              <w:left w:val="single" w:color="auto" w:sz="4" w:space="0"/>
              <w:bottom w:val="single" w:color="auto" w:sz="4" w:space="0"/>
              <w:right w:val="single" w:color="auto" w:sz="4" w:space="0"/>
            </w:tcBorders>
          </w:tcPr>
          <w:p>
            <w:pPr>
              <w:keepNext/>
              <w:keepLines/>
              <w:spacing w:after="0" w:line="240" w:lineRule="auto"/>
              <w:rPr>
                <w:rFonts w:ascii="Times New Roman" w:hAnsi="Times New Roman" w:eastAsia="Calibri" w:cs="Times New Roman"/>
                <w:sz w:val="24"/>
                <w:szCs w:val="24"/>
                <w:highlight w:val="none"/>
                <w:lang w:eastAsia="ru-RU"/>
              </w:rPr>
            </w:pPr>
            <w:r>
              <w:rPr>
                <w:rFonts w:ascii="Times New Roman" w:hAnsi="Times New Roman" w:eastAsia="Calibri" w:cs="Times New Roman"/>
                <w:sz w:val="24"/>
                <w:szCs w:val="24"/>
                <w:highlight w:val="none"/>
                <w:lang w:eastAsia="ru-RU"/>
              </w:rPr>
              <w:t xml:space="preserve">Довідка, складена у довільній формі, за підписом уповноваженої особи Учасника та завірена печаткою </w:t>
            </w:r>
            <w:r>
              <w:rPr>
                <w:rFonts w:ascii="Times New Roman" w:hAnsi="Times New Roman" w:eastAsia="Calibri" w:cs="Times New Roman"/>
                <w:i/>
                <w:iCs/>
                <w:sz w:val="24"/>
                <w:szCs w:val="24"/>
                <w:highlight w:val="none"/>
                <w:lang w:eastAsia="ru-RU"/>
              </w:rPr>
              <w:t>(за наявності)</w:t>
            </w:r>
            <w:r>
              <w:rPr>
                <w:rFonts w:ascii="Times New Roman" w:hAnsi="Times New Roman" w:eastAsia="Calibri" w:cs="Times New Roman"/>
                <w:sz w:val="24"/>
                <w:szCs w:val="24"/>
                <w:highlight w:val="none"/>
                <w:lang w:eastAsia="ru-RU"/>
              </w:rPr>
              <w:t xml:space="preserve"> яка містить відомості про підприємство: </w:t>
            </w:r>
          </w:p>
          <w:p>
            <w:pPr>
              <w:keepNext/>
              <w:keepLines/>
              <w:spacing w:after="0" w:line="240" w:lineRule="auto"/>
              <w:rPr>
                <w:rFonts w:ascii="Times New Roman" w:hAnsi="Times New Roman" w:eastAsia="Calibri" w:cs="Times New Roman"/>
                <w:sz w:val="24"/>
                <w:szCs w:val="24"/>
                <w:highlight w:val="none"/>
                <w:lang w:eastAsia="ru-RU"/>
              </w:rPr>
            </w:pPr>
            <w:r>
              <w:rPr>
                <w:rFonts w:ascii="Times New Roman" w:hAnsi="Times New Roman" w:eastAsia="Calibri" w:cs="Times New Roman"/>
                <w:sz w:val="24"/>
                <w:szCs w:val="24"/>
                <w:highlight w:val="none"/>
                <w:lang w:eastAsia="ru-RU"/>
              </w:rPr>
              <w:t>* повне та скорочене найменування Учасника, код ЄДРПОУ/ІПН;</w:t>
            </w:r>
          </w:p>
          <w:p>
            <w:pPr>
              <w:keepNext/>
              <w:keepLines/>
              <w:spacing w:after="0" w:line="240" w:lineRule="auto"/>
              <w:rPr>
                <w:rFonts w:ascii="Times New Roman" w:hAnsi="Times New Roman" w:eastAsia="Calibri" w:cs="Times New Roman"/>
                <w:sz w:val="24"/>
                <w:szCs w:val="24"/>
                <w:highlight w:val="none"/>
                <w:lang w:eastAsia="ru-RU"/>
              </w:rPr>
            </w:pPr>
            <w:r>
              <w:rPr>
                <w:rFonts w:ascii="Times New Roman" w:hAnsi="Times New Roman" w:eastAsia="Calibri" w:cs="Times New Roman"/>
                <w:sz w:val="24"/>
                <w:szCs w:val="24"/>
                <w:highlight w:val="none"/>
                <w:lang w:eastAsia="ru-RU"/>
              </w:rPr>
              <w:t xml:space="preserve">*реквізити (місце реєстрації, фактичне місцезнаходження, телефон, електронна пошта); </w:t>
            </w:r>
          </w:p>
          <w:p>
            <w:pPr>
              <w:keepNext/>
              <w:keepLines/>
              <w:spacing w:after="0" w:line="240" w:lineRule="auto"/>
              <w:rPr>
                <w:rFonts w:ascii="Times New Roman" w:hAnsi="Times New Roman" w:eastAsia="Calibri" w:cs="Times New Roman"/>
                <w:sz w:val="24"/>
                <w:szCs w:val="24"/>
                <w:highlight w:val="none"/>
                <w:lang w:eastAsia="ru-RU"/>
              </w:rPr>
            </w:pPr>
            <w:r>
              <w:rPr>
                <w:rFonts w:ascii="Times New Roman" w:hAnsi="Times New Roman" w:eastAsia="Calibri" w:cs="Times New Roman"/>
                <w:sz w:val="24"/>
                <w:szCs w:val="24"/>
                <w:highlight w:val="none"/>
                <w:lang w:eastAsia="ru-RU"/>
              </w:rPr>
              <w:t xml:space="preserve">*керівництво та уповноважена особа на підпис договору (посада, прізвище, ім’я, по батькові); </w:t>
            </w:r>
          </w:p>
          <w:p>
            <w:pPr>
              <w:keepNext/>
              <w:keepLines/>
              <w:spacing w:after="0" w:line="240" w:lineRule="auto"/>
              <w:rPr>
                <w:rFonts w:ascii="Times New Roman" w:hAnsi="Times New Roman" w:eastAsia="Calibri" w:cs="Times New Roman"/>
                <w:sz w:val="24"/>
                <w:szCs w:val="24"/>
                <w:highlight w:val="none"/>
                <w:lang w:eastAsia="ru-RU"/>
              </w:rPr>
            </w:pPr>
            <w:r>
              <w:rPr>
                <w:rFonts w:ascii="Times New Roman" w:hAnsi="Times New Roman" w:eastAsia="Calibri" w:cs="Times New Roman"/>
                <w:sz w:val="24"/>
                <w:szCs w:val="24"/>
                <w:highlight w:val="none"/>
                <w:lang w:eastAsia="ru-RU"/>
              </w:rPr>
              <w:t>*інформація про реквізити банківського рахунку, за якими буде здійснюватися оплата за договором (у разі визначення переможцем та укладання договору).</w:t>
            </w:r>
          </w:p>
          <w:p>
            <w:pPr>
              <w:keepNext/>
              <w:keepLines/>
              <w:spacing w:after="0" w:line="240" w:lineRule="auto"/>
              <w:rPr>
                <w:rFonts w:ascii="Times New Roman" w:hAnsi="Times New Roman" w:eastAsia="Calibri" w:cs="Times New Roman"/>
                <w:sz w:val="24"/>
                <w:szCs w:val="24"/>
                <w:highlight w:val="none"/>
                <w:lang w:eastAsia="ru-RU"/>
              </w:rPr>
            </w:pPr>
            <w:r>
              <w:rPr>
                <w:rFonts w:ascii="Times New Roman" w:hAnsi="Times New Roman" w:eastAsia="Calibri" w:cs="Times New Roman"/>
                <w:sz w:val="24"/>
                <w:szCs w:val="24"/>
                <w:highlight w:val="none"/>
                <w:lang w:eastAsia="ru-RU"/>
              </w:rPr>
              <w:t>*статус платника податку;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Cs/>
                <w:sz w:val="24"/>
                <w:szCs w:val="24"/>
                <w:highlight w:val="none"/>
                <w:lang w:eastAsia="ru-RU"/>
              </w:rPr>
            </w:pPr>
            <w:r>
              <w:rPr>
                <w:rFonts w:ascii="Times New Roman" w:hAnsi="Times New Roman" w:cs="Times New Roman"/>
                <w:bCs/>
                <w:sz w:val="24"/>
                <w:szCs w:val="24"/>
                <w:highlight w:val="none"/>
                <w:lang w:eastAsia="ru-RU"/>
              </w:rPr>
              <w:t>2</w:t>
            </w:r>
          </w:p>
        </w:tc>
        <w:tc>
          <w:tcPr>
            <w:tcW w:w="10065" w:type="dxa"/>
            <w:tcBorders>
              <w:top w:val="single" w:color="auto" w:sz="4" w:space="0"/>
              <w:left w:val="single" w:color="auto" w:sz="4" w:space="0"/>
              <w:bottom w:val="single" w:color="auto" w:sz="4" w:space="0"/>
              <w:right w:val="single" w:color="auto" w:sz="4" w:space="0"/>
            </w:tcBorders>
          </w:tcPr>
          <w:p>
            <w:pPr>
              <w:keepNext/>
              <w:keepLines/>
              <w:spacing w:after="0" w:line="240" w:lineRule="auto"/>
              <w:rPr>
                <w:rFonts w:ascii="Times New Roman" w:hAnsi="Times New Roman" w:eastAsia="Calibri" w:cs="Times New Roman"/>
                <w:sz w:val="24"/>
                <w:szCs w:val="24"/>
                <w:highlight w:val="none"/>
                <w:lang w:eastAsia="ru-RU"/>
              </w:rPr>
            </w:pPr>
            <w:r>
              <w:rPr>
                <w:rFonts w:ascii="Times New Roman" w:hAnsi="Times New Roman" w:eastAsia="Calibri" w:cs="Times New Roman"/>
                <w:sz w:val="24"/>
                <w:szCs w:val="24"/>
                <w:highlight w:val="none"/>
                <w:lang w:eastAsia="ru-RU"/>
              </w:rPr>
              <w:t xml:space="preserve">Довідка, складена у довільній формі, за підписом уповноваженої особи Учасника та завірена печаткою </w:t>
            </w:r>
            <w:r>
              <w:rPr>
                <w:rFonts w:ascii="Times New Roman" w:hAnsi="Times New Roman" w:eastAsia="Calibri" w:cs="Times New Roman"/>
                <w:i/>
                <w:iCs/>
                <w:sz w:val="24"/>
                <w:szCs w:val="24"/>
                <w:highlight w:val="none"/>
                <w:lang w:eastAsia="ru-RU"/>
              </w:rPr>
              <w:t>(за наявності),</w:t>
            </w:r>
            <w:r>
              <w:rPr>
                <w:rFonts w:ascii="Times New Roman" w:hAnsi="Times New Roman" w:eastAsia="Calibri" w:cs="Times New Roman"/>
                <w:sz w:val="24"/>
                <w:szCs w:val="24"/>
                <w:highlight w:val="none"/>
                <w:lang w:eastAsia="ru-RU"/>
              </w:rPr>
              <w:t xml:space="preserve"> яка містить інформацію про те, що відомості про Учасника внесено до Єдиного державного реєстру юридичних осіб, фізичних осіб-підприємців та громадських формувань (учасник  має право надавати документи, видані в паперовому вигля</w:t>
            </w:r>
            <w:r>
              <w:rPr>
                <w:rFonts w:ascii="Times New Roman" w:hAnsi="Times New Roman" w:eastAsia="Calibri" w:cs="Times New Roman"/>
                <w:sz w:val="24"/>
                <w:szCs w:val="24"/>
                <w:highlight w:val="none"/>
                <w:lang w:eastAsia="ru-RU"/>
              </w:rPr>
              <w:softHyphen/>
            </w:r>
            <w:r>
              <w:rPr>
                <w:rFonts w:ascii="Times New Roman" w:hAnsi="Times New Roman" w:eastAsia="Calibri" w:cs="Times New Roman"/>
                <w:sz w:val="24"/>
                <w:szCs w:val="24"/>
                <w:highlight w:val="none"/>
                <w:lang w:eastAsia="ru-RU"/>
              </w:rPr>
              <w:t>ді, або сформовані в електронній фор</w:t>
            </w:r>
            <w:r>
              <w:rPr>
                <w:rFonts w:ascii="Times New Roman" w:hAnsi="Times New Roman" w:eastAsia="Calibri" w:cs="Times New Roman"/>
                <w:sz w:val="24"/>
                <w:szCs w:val="24"/>
                <w:highlight w:val="none"/>
                <w:lang w:eastAsia="ru-RU"/>
              </w:rPr>
              <w:softHyphen/>
            </w:r>
            <w:r>
              <w:rPr>
                <w:rFonts w:ascii="Times New Roman" w:hAnsi="Times New Roman" w:eastAsia="Calibri" w:cs="Times New Roman"/>
                <w:sz w:val="24"/>
                <w:szCs w:val="24"/>
                <w:highlight w:val="none"/>
                <w:lang w:eastAsia="ru-RU"/>
              </w:rPr>
              <w:t>мі (відтворені на папері) відповідно до законодавства).</w:t>
            </w:r>
          </w:p>
          <w:p>
            <w:pPr>
              <w:tabs>
                <w:tab w:val="left" w:pos="0"/>
                <w:tab w:val="center" w:pos="4153"/>
                <w:tab w:val="right" w:pos="8306"/>
              </w:tabs>
              <w:spacing w:after="0" w:line="240" w:lineRule="auto"/>
              <w:jc w:val="both"/>
              <w:rPr>
                <w:rFonts w:ascii="Times New Roman" w:hAnsi="Times New Roman" w:cs="Times New Roman"/>
                <w:color w:val="000000"/>
                <w:sz w:val="24"/>
                <w:szCs w:val="24"/>
                <w:highlight w:val="none"/>
                <w:lang w:eastAsia="ru-RU"/>
              </w:rPr>
            </w:pPr>
            <w:r>
              <w:rPr>
                <w:rFonts w:ascii="Times New Roman" w:hAnsi="Times New Roman" w:cs="Times New Roman"/>
                <w:color w:val="000000"/>
                <w:sz w:val="24"/>
                <w:szCs w:val="24"/>
                <w:highlight w:val="none"/>
                <w:lang w:eastAsia="ru-RU"/>
              </w:rPr>
              <w:t>Копія довідки про присвоєння ідентифікаційного коду (для Учасників - фізичних осіб).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Cs/>
                <w:sz w:val="24"/>
                <w:szCs w:val="24"/>
                <w:highlight w:val="none"/>
                <w:lang w:eastAsia="ru-RU"/>
              </w:rPr>
            </w:pPr>
            <w:r>
              <w:rPr>
                <w:rFonts w:ascii="Times New Roman" w:hAnsi="Times New Roman" w:cs="Times New Roman"/>
                <w:bCs/>
                <w:sz w:val="24"/>
                <w:szCs w:val="24"/>
                <w:highlight w:val="none"/>
                <w:lang w:eastAsia="ru-RU"/>
              </w:rPr>
              <w:t>3</w:t>
            </w:r>
          </w:p>
        </w:tc>
        <w:tc>
          <w:tcPr>
            <w:tcW w:w="10065" w:type="dxa"/>
            <w:tcBorders>
              <w:top w:val="single" w:color="auto" w:sz="4" w:space="0"/>
              <w:left w:val="single" w:color="auto" w:sz="4" w:space="0"/>
              <w:bottom w:val="single" w:color="auto" w:sz="4" w:space="0"/>
              <w:right w:val="single" w:color="auto" w:sz="4" w:space="0"/>
            </w:tcBorders>
          </w:tcPr>
          <w:p>
            <w:pPr>
              <w:keepNext/>
              <w:keepLines/>
              <w:spacing w:after="0" w:line="240" w:lineRule="auto"/>
              <w:rPr>
                <w:rFonts w:ascii="Times New Roman" w:hAnsi="Times New Roman" w:eastAsia="Calibri" w:cs="Times New Roman"/>
                <w:sz w:val="24"/>
                <w:szCs w:val="24"/>
                <w:highlight w:val="none"/>
                <w:lang w:eastAsia="ru-RU"/>
              </w:rPr>
            </w:pPr>
            <w:r>
              <w:rPr>
                <w:rFonts w:ascii="Times New Roman" w:hAnsi="Times New Roman" w:eastAsia="Calibri" w:cs="Times New Roman"/>
                <w:sz w:val="24"/>
                <w:szCs w:val="24"/>
                <w:highlight w:val="none"/>
                <w:lang w:eastAsia="ru-RU"/>
              </w:rPr>
              <w:t>Копію Витягу з реєстру платників податків на додану вартість (для учасників – платників ПДВ).</w:t>
            </w:r>
          </w:p>
          <w:p>
            <w:pPr>
              <w:keepNext/>
              <w:keepLines/>
              <w:spacing w:after="0" w:line="240" w:lineRule="auto"/>
              <w:jc w:val="both"/>
              <w:rPr>
                <w:rFonts w:ascii="Times New Roman" w:hAnsi="Times New Roman" w:eastAsia="Calibri" w:cs="Times New Roman"/>
                <w:sz w:val="24"/>
                <w:szCs w:val="24"/>
                <w:highlight w:val="none"/>
                <w:lang w:eastAsia="ru-RU"/>
              </w:rPr>
            </w:pPr>
            <w:r>
              <w:rPr>
                <w:rFonts w:ascii="Times New Roman" w:hAnsi="Times New Roman" w:eastAsia="Calibri" w:cs="Times New Roman"/>
                <w:sz w:val="24"/>
                <w:szCs w:val="24"/>
                <w:highlight w:val="none"/>
                <w:lang w:eastAsia="ru-RU"/>
              </w:rPr>
              <w:t>Витяг з Реєстру платників єдиного податку (для учасників – платників єдиного податку) отриманий через особистий електронний кабінет Учасника, не раніше дати виходу оголошення про проведення процедури закупівлі.</w:t>
            </w:r>
          </w:p>
          <w:p>
            <w:pPr>
              <w:spacing w:after="0" w:line="240" w:lineRule="auto"/>
              <w:jc w:val="both"/>
              <w:rPr>
                <w:rFonts w:ascii="Times New Roman" w:hAnsi="Times New Roman" w:eastAsia="Calibri" w:cs="Times New Roman"/>
                <w:sz w:val="24"/>
                <w:szCs w:val="24"/>
                <w:highlight w:val="none"/>
              </w:rPr>
            </w:pPr>
            <w:r>
              <w:rPr>
                <w:rFonts w:ascii="Times New Roman" w:hAnsi="Times New Roman" w:eastAsia="Calibri" w:cs="Times New Roman"/>
                <w:sz w:val="24"/>
                <w:szCs w:val="24"/>
                <w:highlight w:val="none"/>
              </w:rPr>
              <w:t xml:space="preserve">У разі якщо учасник не є платником податку на додану вартість або єдиного податку, то у складі пропозиції учасник повинен надати лист з посиланням на положення діючого законодавства України щодо відсутності відповідного свідоцтва (витягу).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Cs/>
                <w:sz w:val="24"/>
                <w:szCs w:val="24"/>
                <w:highlight w:val="none"/>
                <w:lang w:eastAsia="ru-RU"/>
              </w:rPr>
            </w:pPr>
            <w:r>
              <w:rPr>
                <w:rFonts w:ascii="Times New Roman" w:hAnsi="Times New Roman" w:cs="Times New Roman"/>
                <w:bCs/>
                <w:sz w:val="24"/>
                <w:szCs w:val="24"/>
                <w:highlight w:val="none"/>
                <w:lang w:eastAsia="ru-RU"/>
              </w:rPr>
              <w:t>4</w:t>
            </w:r>
          </w:p>
        </w:tc>
        <w:tc>
          <w:tcPr>
            <w:tcW w:w="10065" w:type="dxa"/>
            <w:tcBorders>
              <w:top w:val="single" w:color="auto" w:sz="4" w:space="0"/>
              <w:left w:val="single" w:color="auto" w:sz="4" w:space="0"/>
              <w:bottom w:val="single" w:color="auto" w:sz="4" w:space="0"/>
              <w:right w:val="single" w:color="auto" w:sz="4" w:space="0"/>
            </w:tcBorders>
          </w:tcPr>
          <w:p>
            <w:pPr>
              <w:keepNext/>
              <w:keepLines/>
              <w:spacing w:after="0" w:line="240" w:lineRule="auto"/>
              <w:rPr>
                <w:rFonts w:ascii="Times New Roman" w:hAnsi="Times New Roman" w:eastAsia="Calibri" w:cs="Times New Roman"/>
                <w:sz w:val="24"/>
                <w:szCs w:val="24"/>
                <w:highlight w:val="none"/>
                <w:lang w:eastAsia="ru-RU"/>
              </w:rPr>
            </w:pPr>
            <w:r>
              <w:rPr>
                <w:rFonts w:ascii="Times New Roman" w:hAnsi="Times New Roman" w:eastAsia="Calibri" w:cs="Times New Roman"/>
                <w:sz w:val="24"/>
                <w:szCs w:val="24"/>
                <w:highlight w:val="none"/>
                <w:lang w:eastAsia="ru-RU"/>
              </w:rPr>
              <w:t xml:space="preserve">Лист-гарантія, за підписом уповноваженої особи Учасника та завірена печаткою </w:t>
            </w:r>
            <w:r>
              <w:rPr>
                <w:rFonts w:ascii="Times New Roman" w:hAnsi="Times New Roman" w:eastAsia="Calibri" w:cs="Times New Roman"/>
                <w:i/>
                <w:iCs/>
                <w:sz w:val="24"/>
                <w:szCs w:val="24"/>
                <w:highlight w:val="none"/>
                <w:lang w:eastAsia="ru-RU"/>
              </w:rPr>
              <w:t>(за наявності)</w:t>
            </w:r>
            <w:r>
              <w:rPr>
                <w:rFonts w:ascii="Times New Roman" w:hAnsi="Times New Roman" w:eastAsia="Calibri" w:cs="Times New Roman"/>
                <w:sz w:val="24"/>
                <w:szCs w:val="24"/>
                <w:highlight w:val="none"/>
                <w:lang w:eastAsia="ru-RU"/>
              </w:rPr>
              <w:t xml:space="preserve">,  щодо дотримання Учасником в своїй діяльності норм чинного законодавства України, в тому числі: </w:t>
            </w:r>
          </w:p>
          <w:p>
            <w:pPr>
              <w:keepNext/>
              <w:keepLines/>
              <w:numPr>
                <w:ilvl w:val="0"/>
                <w:numId w:val="7"/>
              </w:numPr>
              <w:spacing w:after="0" w:line="240" w:lineRule="auto"/>
              <w:rPr>
                <w:rFonts w:ascii="Times New Roman" w:hAnsi="Times New Roman" w:eastAsia="Calibri" w:cs="Times New Roman"/>
                <w:sz w:val="24"/>
                <w:szCs w:val="24"/>
                <w:highlight w:val="none"/>
                <w:lang w:eastAsia="ru-RU"/>
              </w:rPr>
            </w:pPr>
            <w:r>
              <w:rPr>
                <w:rFonts w:ascii="Times New Roman" w:hAnsi="Times New Roman" w:eastAsia="Calibri" w:cs="Times New Roman"/>
                <w:sz w:val="24"/>
                <w:szCs w:val="24"/>
                <w:highlight w:val="none"/>
                <w:lang w:eastAsia="ru-RU"/>
              </w:rPr>
              <w:t xml:space="preserve">Закону України "Про санкції" від 14.08.2014 р. № 1644-VII; </w:t>
            </w:r>
          </w:p>
          <w:p>
            <w:pPr>
              <w:keepNext/>
              <w:keepLines/>
              <w:numPr>
                <w:ilvl w:val="0"/>
                <w:numId w:val="7"/>
              </w:numPr>
              <w:spacing w:after="0" w:line="240" w:lineRule="auto"/>
              <w:rPr>
                <w:rFonts w:ascii="Times New Roman" w:hAnsi="Times New Roman" w:eastAsia="Calibri" w:cs="Times New Roman"/>
                <w:sz w:val="24"/>
                <w:szCs w:val="24"/>
                <w:highlight w:val="none"/>
                <w:lang w:eastAsia="ru-RU"/>
              </w:rPr>
            </w:pPr>
            <w:r>
              <w:rPr>
                <w:rFonts w:ascii="Times New Roman" w:hAnsi="Times New Roman" w:eastAsia="Calibri" w:cs="Times New Roman"/>
                <w:sz w:val="24"/>
                <w:szCs w:val="24"/>
                <w:highlight w:val="none"/>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р. № 361-ІХ;</w:t>
            </w:r>
          </w:p>
          <w:p>
            <w:pPr>
              <w:keepNext/>
              <w:keepLines/>
              <w:numPr>
                <w:ilvl w:val="0"/>
                <w:numId w:val="7"/>
              </w:numPr>
              <w:spacing w:after="0" w:line="240" w:lineRule="auto"/>
              <w:rPr>
                <w:rFonts w:ascii="Times New Roman" w:hAnsi="Times New Roman" w:eastAsia="Calibri" w:cs="Times New Roman"/>
                <w:sz w:val="24"/>
                <w:szCs w:val="24"/>
                <w:highlight w:val="none"/>
                <w:lang w:eastAsia="ru-RU"/>
              </w:rPr>
            </w:pPr>
            <w:r>
              <w:rPr>
                <w:rFonts w:ascii="Times New Roman" w:hAnsi="Times New Roman" w:eastAsia="Calibri" w:cs="Times New Roman"/>
                <w:sz w:val="24"/>
                <w:szCs w:val="24"/>
                <w:highlight w:val="none"/>
                <w:lang w:eastAsia="ru-RU"/>
              </w:rPr>
              <w:t xml:space="preserve">Указу Президента України від 15 травня 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pPr>
              <w:keepNext/>
              <w:keepLines/>
              <w:numPr>
                <w:ilvl w:val="0"/>
                <w:numId w:val="7"/>
              </w:numPr>
              <w:spacing w:after="0" w:line="240" w:lineRule="auto"/>
              <w:rPr>
                <w:rFonts w:ascii="Times New Roman" w:hAnsi="Times New Roman" w:eastAsia="Calibri" w:cs="Times New Roman"/>
                <w:sz w:val="24"/>
                <w:szCs w:val="24"/>
                <w:highlight w:val="none"/>
                <w:lang w:eastAsia="ru-RU"/>
              </w:rPr>
            </w:pPr>
            <w:r>
              <w:rPr>
                <w:rFonts w:ascii="Times New Roman" w:hAnsi="Times New Roman" w:eastAsia="Calibri" w:cs="Times New Roman"/>
                <w:sz w:val="24"/>
                <w:szCs w:val="24"/>
                <w:highlight w:val="none"/>
                <w:lang w:eastAsia="ru-RU"/>
              </w:rPr>
              <w:t>Постанови Кабінету Міністрів від 07.11.2014 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pPr>
              <w:keepNext/>
              <w:keepLines/>
              <w:numPr>
                <w:ilvl w:val="0"/>
                <w:numId w:val="7"/>
              </w:numPr>
              <w:spacing w:after="0" w:line="240" w:lineRule="auto"/>
              <w:rPr>
                <w:rFonts w:ascii="Times New Roman" w:hAnsi="Times New Roman" w:eastAsia="Calibri" w:cs="Times New Roman"/>
                <w:sz w:val="24"/>
                <w:szCs w:val="24"/>
                <w:highlight w:val="none"/>
                <w:lang w:eastAsia="ru-RU"/>
              </w:rPr>
            </w:pPr>
            <w:r>
              <w:rPr>
                <w:rFonts w:ascii="Times New Roman" w:hAnsi="Times New Roman" w:eastAsia="Calibri" w:cs="Times New Roman"/>
                <w:sz w:val="24"/>
                <w:szCs w:val="24"/>
                <w:highlight w:val="none"/>
                <w:lang w:eastAsia="ru-RU"/>
              </w:rPr>
              <w:t>Постанови Кабінету Міністрів від 16.12.2015 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Cs/>
                <w:sz w:val="24"/>
                <w:szCs w:val="24"/>
                <w:highlight w:val="none"/>
                <w:lang w:eastAsia="ru-RU"/>
              </w:rPr>
            </w:pPr>
            <w:r>
              <w:rPr>
                <w:rFonts w:ascii="Times New Roman" w:hAnsi="Times New Roman" w:cs="Times New Roman"/>
                <w:bCs/>
                <w:sz w:val="24"/>
                <w:szCs w:val="24"/>
                <w:highlight w:val="none"/>
                <w:lang w:eastAsia="ru-RU"/>
              </w:rPr>
              <w:t>5</w:t>
            </w:r>
          </w:p>
        </w:tc>
        <w:tc>
          <w:tcPr>
            <w:tcW w:w="10065" w:type="dxa"/>
            <w:tcBorders>
              <w:top w:val="single" w:color="auto" w:sz="4" w:space="0"/>
              <w:left w:val="single" w:color="auto" w:sz="4" w:space="0"/>
              <w:bottom w:val="single" w:color="auto" w:sz="4" w:space="0"/>
              <w:right w:val="single" w:color="auto" w:sz="4" w:space="0"/>
            </w:tcBorders>
          </w:tcPr>
          <w:p>
            <w:pPr>
              <w:keepNext/>
              <w:keepLines/>
              <w:spacing w:after="0" w:line="240" w:lineRule="auto"/>
              <w:rPr>
                <w:rFonts w:ascii="Times New Roman" w:hAnsi="Times New Roman" w:eastAsia="Calibri" w:cs="Times New Roman"/>
                <w:sz w:val="24"/>
                <w:szCs w:val="24"/>
                <w:highlight w:val="none"/>
                <w:lang w:eastAsia="ru-RU"/>
              </w:rPr>
            </w:pPr>
            <w:r>
              <w:rPr>
                <w:rFonts w:ascii="Times New Roman" w:hAnsi="Times New Roman" w:eastAsia="Calibri" w:cs="Times New Roman"/>
                <w:sz w:val="24"/>
                <w:szCs w:val="24"/>
                <w:highlight w:val="none"/>
                <w:lang w:eastAsia="ru-RU"/>
              </w:rPr>
              <w:t xml:space="preserve">Копії сторінок статуту, де зазначена інформація стосовно переліку та вкладів учасників, статутного капіталу (статутного фонду), фондів. </w:t>
            </w:r>
          </w:p>
        </w:tc>
      </w:tr>
    </w:tbl>
    <w:p>
      <w:pPr>
        <w:shd w:val="clear" w:color="auto" w:fill="FFFFFF"/>
        <w:spacing w:after="0" w:line="240" w:lineRule="auto"/>
        <w:jc w:val="both"/>
        <w:rPr>
          <w:rFonts w:ascii="Times New Roman" w:hAnsi="Times New Roman" w:cs="Times New Roman"/>
          <w:sz w:val="24"/>
          <w:szCs w:val="24"/>
          <w:highlight w:val="none"/>
          <w:lang w:eastAsia="ru-RU"/>
        </w:rPr>
      </w:pPr>
    </w:p>
    <w:p>
      <w:pPr>
        <w:shd w:val="clear" w:color="auto" w:fill="FFFFFF"/>
        <w:spacing w:after="0" w:line="240" w:lineRule="auto"/>
        <w:jc w:val="both"/>
        <w:rPr>
          <w:rFonts w:ascii="Times New Roman" w:hAnsi="Times New Roman" w:cs="Times New Roman"/>
          <w:sz w:val="24"/>
          <w:szCs w:val="24"/>
          <w:highlight w:val="none"/>
          <w:lang w:eastAsia="ru-RU"/>
        </w:rPr>
      </w:pPr>
    </w:p>
    <w:p>
      <w:pPr>
        <w:shd w:val="clear" w:color="auto" w:fill="FFFFFF"/>
        <w:spacing w:after="0" w:line="240" w:lineRule="auto"/>
        <w:jc w:val="both"/>
        <w:rPr>
          <w:rFonts w:ascii="Times New Roman" w:hAnsi="Times New Roman" w:cs="Times New Roman"/>
          <w:sz w:val="24"/>
          <w:szCs w:val="24"/>
          <w:highlight w:val="none"/>
          <w:lang w:eastAsia="ru-RU"/>
        </w:rPr>
      </w:pPr>
    </w:p>
    <w:p>
      <w:pPr>
        <w:shd w:val="clear" w:color="auto" w:fill="FFFFFF"/>
        <w:spacing w:after="0" w:line="240" w:lineRule="auto"/>
        <w:jc w:val="both"/>
        <w:rPr>
          <w:rFonts w:ascii="Times New Roman" w:hAnsi="Times New Roman" w:cs="Times New Roman"/>
          <w:sz w:val="24"/>
          <w:szCs w:val="24"/>
          <w:highlight w:val="none"/>
          <w:lang w:eastAsia="ru-RU"/>
        </w:rPr>
      </w:pPr>
    </w:p>
    <w:p>
      <w:pPr>
        <w:shd w:val="clear" w:color="auto" w:fill="FFFFFF"/>
        <w:spacing w:after="0" w:line="240" w:lineRule="auto"/>
        <w:jc w:val="both"/>
        <w:rPr>
          <w:rFonts w:ascii="Times New Roman" w:hAnsi="Times New Roman" w:cs="Times New Roman"/>
          <w:sz w:val="24"/>
          <w:szCs w:val="24"/>
          <w:highlight w:val="none"/>
          <w:lang w:eastAsia="ru-RU"/>
        </w:rPr>
      </w:pPr>
    </w:p>
    <w:p>
      <w:pPr>
        <w:shd w:val="clear" w:color="auto" w:fill="FFFFFF"/>
        <w:spacing w:after="0" w:line="240" w:lineRule="auto"/>
        <w:jc w:val="both"/>
        <w:rPr>
          <w:rFonts w:ascii="Times New Roman" w:hAnsi="Times New Roman" w:cs="Times New Roman"/>
          <w:sz w:val="24"/>
          <w:szCs w:val="24"/>
          <w:highlight w:val="none"/>
          <w:lang w:eastAsia="ru-RU"/>
        </w:rPr>
      </w:pPr>
    </w:p>
    <w:p>
      <w:pPr>
        <w:shd w:val="clear" w:color="auto" w:fill="FFFFFF"/>
        <w:spacing w:after="0" w:line="240" w:lineRule="auto"/>
        <w:jc w:val="both"/>
        <w:rPr>
          <w:rFonts w:ascii="Times New Roman" w:hAnsi="Times New Roman" w:cs="Times New Roman"/>
          <w:sz w:val="24"/>
          <w:szCs w:val="24"/>
          <w:highlight w:val="none"/>
          <w:lang w:eastAsia="ru-RU"/>
        </w:rPr>
      </w:pPr>
    </w:p>
    <w:p>
      <w:pPr>
        <w:shd w:val="clear" w:color="auto" w:fill="FFFFFF"/>
        <w:spacing w:after="0" w:line="240" w:lineRule="auto"/>
        <w:jc w:val="both"/>
        <w:rPr>
          <w:rFonts w:ascii="Times New Roman" w:hAnsi="Times New Roman" w:cs="Times New Roman"/>
          <w:sz w:val="24"/>
          <w:szCs w:val="24"/>
          <w:highlight w:val="none"/>
          <w:lang w:eastAsia="ru-RU"/>
        </w:rPr>
      </w:pPr>
    </w:p>
    <w:tbl>
      <w:tblPr>
        <w:tblStyle w:val="9"/>
        <w:tblW w:w="6804" w:type="dxa"/>
        <w:tblInd w:w="3828" w:type="dxa"/>
        <w:tblLayout w:type="autofit"/>
        <w:tblCellMar>
          <w:top w:w="0" w:type="dxa"/>
          <w:left w:w="108" w:type="dxa"/>
          <w:bottom w:w="0" w:type="dxa"/>
          <w:right w:w="108" w:type="dxa"/>
        </w:tblCellMar>
      </w:tblPr>
      <w:tblGrid>
        <w:gridCol w:w="6804"/>
      </w:tblGrid>
      <w:tr>
        <w:tblPrEx>
          <w:tblCellMar>
            <w:top w:w="0" w:type="dxa"/>
            <w:left w:w="108" w:type="dxa"/>
            <w:bottom w:w="0" w:type="dxa"/>
            <w:right w:w="108" w:type="dxa"/>
          </w:tblCellMar>
        </w:tblPrEx>
        <w:tc>
          <w:tcPr>
            <w:tcW w:w="6804" w:type="dxa"/>
            <w:shd w:val="clear" w:color="auto" w:fill="auto"/>
          </w:tcPr>
          <w:p>
            <w:pPr>
              <w:spacing w:after="0" w:line="240" w:lineRule="auto"/>
              <w:jc w:val="right"/>
              <w:rPr>
                <w:rFonts w:ascii="Times New Roman" w:hAnsi="Times New Roman" w:cs="Times New Roman"/>
                <w:i/>
                <w:iCs/>
                <w:sz w:val="24"/>
                <w:szCs w:val="24"/>
                <w:highlight w:val="none"/>
                <w:lang w:eastAsia="ru-RU"/>
              </w:rPr>
            </w:pPr>
            <w:r>
              <w:rPr>
                <w:rFonts w:ascii="Times New Roman" w:hAnsi="Times New Roman" w:cs="Times New Roman"/>
                <w:b/>
                <w:i/>
                <w:iCs/>
                <w:sz w:val="24"/>
                <w:szCs w:val="24"/>
                <w:highlight w:val="none"/>
                <w:lang w:eastAsia="ru-RU"/>
              </w:rPr>
              <w:t>Додаток 2</w:t>
            </w:r>
            <w:r>
              <w:rPr>
                <w:rFonts w:ascii="Times New Roman" w:hAnsi="Times New Roman" w:cs="Times New Roman"/>
                <w:i/>
                <w:iCs/>
                <w:sz w:val="24"/>
                <w:szCs w:val="24"/>
                <w:highlight w:val="none"/>
                <w:lang w:eastAsia="ru-RU"/>
              </w:rPr>
              <w:t xml:space="preserve">                                                           </w:t>
            </w:r>
          </w:p>
          <w:p>
            <w:pPr>
              <w:spacing w:after="0" w:line="240" w:lineRule="auto"/>
              <w:jc w:val="right"/>
              <w:rPr>
                <w:rFonts w:ascii="Times New Roman" w:hAnsi="Times New Roman" w:cs="Times New Roman"/>
                <w:b/>
                <w:i/>
                <w:iCs/>
                <w:sz w:val="24"/>
                <w:szCs w:val="24"/>
                <w:highlight w:val="none"/>
                <w:lang w:eastAsia="ru-RU"/>
              </w:rPr>
            </w:pPr>
            <w:r>
              <w:rPr>
                <w:rFonts w:ascii="Times New Roman" w:hAnsi="Times New Roman" w:cs="Times New Roman"/>
                <w:i/>
                <w:iCs/>
                <w:sz w:val="24"/>
                <w:szCs w:val="24"/>
                <w:highlight w:val="none"/>
                <w:lang w:eastAsia="ru-RU"/>
              </w:rPr>
              <w:t xml:space="preserve">до тендерної документації на </w:t>
            </w:r>
          </w:p>
          <w:p>
            <w:pPr>
              <w:spacing w:after="0" w:line="240" w:lineRule="auto"/>
              <w:jc w:val="right"/>
              <w:rPr>
                <w:rFonts w:ascii="Times New Roman" w:hAnsi="Times New Roman" w:cs="Times New Roman"/>
                <w:i/>
                <w:iCs/>
                <w:sz w:val="24"/>
                <w:szCs w:val="24"/>
                <w:highlight w:val="none"/>
                <w:lang w:eastAsia="ru-RU"/>
              </w:rPr>
            </w:pPr>
            <w:r>
              <w:rPr>
                <w:rFonts w:ascii="Times New Roman" w:hAnsi="Times New Roman" w:cs="Times New Roman"/>
                <w:i/>
                <w:iCs/>
                <w:sz w:val="24"/>
                <w:szCs w:val="24"/>
                <w:highlight w:val="none"/>
                <w:lang w:eastAsia="ru-RU"/>
              </w:rPr>
              <w:t xml:space="preserve">закупівлю послуг </w:t>
            </w:r>
          </w:p>
          <w:p>
            <w:pPr>
              <w:spacing w:after="0" w:line="240" w:lineRule="auto"/>
              <w:jc w:val="right"/>
              <w:rPr>
                <w:rFonts w:ascii="Times New Roman" w:hAnsi="Times New Roman" w:cs="Times New Roman"/>
                <w:i/>
                <w:iCs/>
                <w:sz w:val="24"/>
                <w:szCs w:val="24"/>
                <w:highlight w:val="none"/>
                <w:lang w:eastAsia="ru-RU"/>
              </w:rPr>
            </w:pPr>
            <w:r>
              <w:rPr>
                <w:rFonts w:ascii="Times New Roman" w:hAnsi="Times New Roman" w:cs="Times New Roman"/>
                <w:i/>
                <w:iCs/>
                <w:sz w:val="24"/>
                <w:szCs w:val="24"/>
                <w:highlight w:val="none"/>
                <w:lang w:eastAsia="ru-RU"/>
              </w:rPr>
              <w:t xml:space="preserve">згідно код  ДК 021:2015 – 50530000-9 «Послуги з ремонту і технічного обслуговування техніки» </w:t>
            </w:r>
            <w:r>
              <w:rPr>
                <w:rFonts w:ascii="Times New Roman" w:hAnsi="Times New Roman" w:cs="Times New Roman"/>
                <w:i/>
                <w:iCs/>
                <w:sz w:val="24"/>
                <w:szCs w:val="24"/>
                <w:highlight w:val="none"/>
                <w:lang w:eastAsia="ru-RU"/>
              </w:rPr>
              <w:t xml:space="preserve"> </w:t>
            </w:r>
          </w:p>
          <w:p>
            <w:pPr>
              <w:spacing w:after="0" w:line="240" w:lineRule="auto"/>
              <w:jc w:val="right"/>
              <w:rPr>
                <w:rFonts w:ascii="Times New Roman" w:hAnsi="Times New Roman" w:cs="Times New Roman"/>
                <w:i/>
                <w:iCs/>
                <w:sz w:val="24"/>
                <w:szCs w:val="24"/>
                <w:highlight w:val="none"/>
              </w:rPr>
            </w:pPr>
            <w:r>
              <w:rPr>
                <w:rFonts w:ascii="Times New Roman" w:hAnsi="Times New Roman" w:cs="Times New Roman"/>
                <w:i/>
                <w:iCs/>
                <w:sz w:val="24"/>
                <w:szCs w:val="24"/>
                <w:highlight w:val="none"/>
                <w:lang w:eastAsia="ru-RU"/>
              </w:rPr>
              <w:t>(Послуги з з технічного обслуговування систем газопостачання)</w:t>
            </w:r>
          </w:p>
        </w:tc>
      </w:tr>
    </w:tbl>
    <w:p>
      <w:pPr>
        <w:spacing w:after="0" w:line="240" w:lineRule="auto"/>
        <w:rPr>
          <w:rFonts w:ascii="Times New Roman" w:hAnsi="Times New Roman" w:cs="Times New Roman"/>
          <w:sz w:val="24"/>
          <w:szCs w:val="24"/>
          <w:highlight w:val="none"/>
          <w:lang w:eastAsia="ru-RU"/>
        </w:rPr>
      </w:pPr>
    </w:p>
    <w:p>
      <w:pPr>
        <w:spacing w:line="240" w:lineRule="auto"/>
        <w:jc w:val="center"/>
        <w:rPr>
          <w:rFonts w:ascii="Times New Roman" w:hAnsi="Times New Roman" w:cs="Times New Roman"/>
          <w:b/>
          <w:sz w:val="24"/>
          <w:szCs w:val="24"/>
          <w:highlight w:val="none"/>
        </w:rPr>
      </w:pPr>
      <w:r>
        <w:rPr>
          <w:rFonts w:ascii="Times New Roman" w:hAnsi="Times New Roman" w:cs="Times New Roman"/>
          <w:b/>
          <w:sz w:val="24"/>
          <w:szCs w:val="24"/>
          <w:highlight w:val="none"/>
        </w:rPr>
        <w:t>Підстави для відмови в участі у процедурі закупівлі (для учасників)</w:t>
      </w:r>
    </w:p>
    <w:p>
      <w:pPr>
        <w:spacing w:line="240" w:lineRule="auto"/>
        <w:jc w:val="center"/>
        <w:rPr>
          <w:rFonts w:ascii="Times New Roman" w:hAnsi="Times New Roman" w:cs="Times New Roman"/>
          <w:b/>
          <w:i/>
          <w:sz w:val="24"/>
          <w:szCs w:val="24"/>
          <w:highlight w:val="none"/>
        </w:rPr>
      </w:pPr>
      <w:r>
        <w:rPr>
          <w:rFonts w:ascii="Times New Roman" w:hAnsi="Times New Roman"/>
          <w:b/>
          <w:bCs/>
          <w:i/>
          <w:color w:val="000000"/>
          <w:sz w:val="24"/>
          <w:highlight w:val="none"/>
        </w:rPr>
        <w:t>П</w:t>
      </w:r>
      <w:r>
        <w:rPr>
          <w:rFonts w:ascii="Times New Roman" w:hAnsi="Times New Roman"/>
          <w:b/>
          <w:bCs/>
          <w:i/>
          <w:sz w:val="24"/>
          <w:highlight w:val="none"/>
        </w:rPr>
        <w:t>ідтвердження відповідності пропозиції вимогам встановленим пунктом 47 Особливостей:</w:t>
      </w:r>
    </w:p>
    <w:tbl>
      <w:tblPr>
        <w:tblStyle w:val="9"/>
        <w:tblW w:w="10552" w:type="dxa"/>
        <w:tblInd w:w="-96" w:type="dxa"/>
        <w:tblLayout w:type="fixed"/>
        <w:tblCellMar>
          <w:top w:w="0" w:type="dxa"/>
          <w:left w:w="108" w:type="dxa"/>
          <w:bottom w:w="0" w:type="dxa"/>
          <w:right w:w="108" w:type="dxa"/>
        </w:tblCellMar>
      </w:tblPr>
      <w:tblGrid>
        <w:gridCol w:w="645"/>
        <w:gridCol w:w="4995"/>
        <w:gridCol w:w="4912"/>
      </w:tblGrid>
      <w:tr>
        <w:tblPrEx>
          <w:tblCellMar>
            <w:top w:w="0" w:type="dxa"/>
            <w:left w:w="108" w:type="dxa"/>
            <w:bottom w:w="0" w:type="dxa"/>
            <w:right w:w="108" w:type="dxa"/>
          </w:tblCellMar>
        </w:tblPrEx>
        <w:tc>
          <w:tcPr>
            <w:tcW w:w="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rFonts w:ascii="Times New Roman" w:hAnsi="Times New Roman" w:cs="Times New Roman"/>
                <w:sz w:val="24"/>
                <w:szCs w:val="24"/>
                <w:highlight w:val="none"/>
              </w:rPr>
            </w:pPr>
            <w:r>
              <w:rPr>
                <w:rFonts w:ascii="Times New Roman" w:hAnsi="Times New Roman" w:cs="Times New Roman"/>
                <w:b/>
                <w:sz w:val="24"/>
                <w:szCs w:val="24"/>
                <w:highlight w:val="none"/>
              </w:rPr>
              <w:t>№ п/п</w:t>
            </w:r>
          </w:p>
        </w:tc>
        <w:tc>
          <w:tcPr>
            <w:tcW w:w="49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rFonts w:ascii="Times New Roman" w:hAnsi="Times New Roman" w:cs="Times New Roman"/>
                <w:sz w:val="24"/>
                <w:szCs w:val="24"/>
                <w:highlight w:val="none"/>
              </w:rPr>
            </w:pPr>
            <w:r>
              <w:rPr>
                <w:rFonts w:ascii="Times New Roman" w:hAnsi="Times New Roman" w:cs="Times New Roman"/>
                <w:b/>
                <w:sz w:val="24"/>
                <w:szCs w:val="24"/>
                <w:highlight w:val="none"/>
              </w:rPr>
              <w:t>Підстави для відмови в участі у процедурі закупівлі</w:t>
            </w:r>
          </w:p>
          <w:p>
            <w:pPr>
              <w:spacing w:after="0" w:line="240" w:lineRule="auto"/>
              <w:rPr>
                <w:rFonts w:ascii="Times New Roman" w:hAnsi="Times New Roman" w:cs="Times New Roman"/>
                <w:sz w:val="24"/>
                <w:szCs w:val="24"/>
                <w:highlight w:val="none"/>
              </w:rPr>
            </w:pPr>
          </w:p>
        </w:tc>
        <w:tc>
          <w:tcPr>
            <w:tcW w:w="491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cs="Times New Roman"/>
                <w:b/>
                <w:sz w:val="24"/>
                <w:szCs w:val="24"/>
                <w:highlight w:val="none"/>
              </w:rPr>
            </w:pPr>
            <w:r>
              <w:rPr>
                <w:rFonts w:ascii="Times New Roman" w:hAnsi="Times New Roman" w:cs="Times New Roman"/>
                <w:b/>
                <w:sz w:val="24"/>
                <w:szCs w:val="24"/>
                <w:highlight w:val="none"/>
              </w:rPr>
              <w:t>Спосіб підтвердження</w:t>
            </w:r>
          </w:p>
        </w:tc>
      </w:tr>
      <w:tr>
        <w:tblPrEx>
          <w:tblCellMar>
            <w:top w:w="0" w:type="dxa"/>
            <w:left w:w="108" w:type="dxa"/>
            <w:bottom w:w="0" w:type="dxa"/>
            <w:right w:w="108" w:type="dxa"/>
          </w:tblCellMar>
        </w:tblPrEx>
        <w:tc>
          <w:tcPr>
            <w:tcW w:w="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1</w:t>
            </w:r>
          </w:p>
        </w:tc>
        <w:tc>
          <w:tcPr>
            <w:tcW w:w="49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cs="Times New Roman"/>
                <w:i/>
                <w:sz w:val="24"/>
                <w:szCs w:val="24"/>
                <w:highlight w:val="none"/>
              </w:rPr>
              <w:t>(підпункт 1 пункту 47 Особливостей)</w:t>
            </w:r>
          </w:p>
        </w:tc>
        <w:tc>
          <w:tcPr>
            <w:tcW w:w="4912" w:type="dxa"/>
            <w:tcBorders>
              <w:top w:val="single" w:color="000000" w:sz="4" w:space="0"/>
              <w:left w:val="single" w:color="000000" w:sz="4" w:space="0"/>
              <w:bottom w:val="single" w:color="000000" w:sz="4" w:space="0"/>
              <w:right w:val="single" w:color="000000" w:sz="4" w:space="0"/>
            </w:tcBorders>
          </w:tcPr>
          <w:p>
            <w:pPr>
              <w:spacing w:before="120" w:after="240" w:line="240" w:lineRule="auto"/>
              <w:ind w:left="141" w:right="178"/>
              <w:jc w:val="both"/>
              <w:rPr>
                <w:rFonts w:ascii="Times New Roman" w:hAnsi="Times New Roman" w:cs="Times New Roman"/>
                <w:sz w:val="24"/>
                <w:szCs w:val="24"/>
                <w:highlight w:val="none"/>
              </w:rPr>
            </w:pPr>
            <w:r>
              <w:rPr>
                <w:rFonts w:ascii="Times New Roman" w:hAnsi="Times New Roman" w:cs="Times New Roman"/>
                <w:sz w:val="24"/>
                <w:szCs w:val="24"/>
                <w:highlight w:val="non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 визначеної цим пунктом.</w:t>
            </w:r>
          </w:p>
        </w:tc>
      </w:tr>
      <w:tr>
        <w:tblPrEx>
          <w:tblCellMar>
            <w:top w:w="0" w:type="dxa"/>
            <w:left w:w="108" w:type="dxa"/>
            <w:bottom w:w="0" w:type="dxa"/>
            <w:right w:w="108" w:type="dxa"/>
          </w:tblCellMar>
        </w:tblPrEx>
        <w:tc>
          <w:tcPr>
            <w:tcW w:w="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2</w:t>
            </w:r>
          </w:p>
        </w:tc>
        <w:tc>
          <w:tcPr>
            <w:tcW w:w="49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cs="Times New Roman"/>
                <w:i/>
                <w:sz w:val="24"/>
                <w:szCs w:val="24"/>
                <w:highlight w:val="none"/>
              </w:rPr>
              <w:t>(підпункт 2 пункту 47 Особливостей)</w:t>
            </w:r>
          </w:p>
        </w:tc>
        <w:tc>
          <w:tcPr>
            <w:tcW w:w="4912" w:type="dxa"/>
            <w:tcBorders>
              <w:top w:val="single" w:color="000000" w:sz="4" w:space="0"/>
              <w:left w:val="single" w:color="000000" w:sz="4" w:space="0"/>
              <w:bottom w:val="single" w:color="000000" w:sz="4" w:space="0"/>
              <w:right w:val="single" w:color="000000" w:sz="4" w:space="0"/>
            </w:tcBorders>
          </w:tcPr>
          <w:p>
            <w:pPr>
              <w:spacing w:before="120" w:after="240" w:line="240" w:lineRule="auto"/>
              <w:ind w:left="141" w:right="178"/>
              <w:jc w:val="both"/>
              <w:rPr>
                <w:rFonts w:ascii="Times New Roman" w:hAnsi="Times New Roman" w:cs="Times New Roman"/>
                <w:sz w:val="24"/>
                <w:szCs w:val="24"/>
                <w:highlight w:val="none"/>
              </w:rPr>
            </w:pPr>
            <w:r>
              <w:rPr>
                <w:rFonts w:ascii="Times New Roman" w:hAnsi="Times New Roman" w:cs="Times New Roman"/>
                <w:sz w:val="24"/>
                <w:szCs w:val="24"/>
                <w:highlight w: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tblPrEx>
          <w:tblCellMar>
            <w:top w:w="0" w:type="dxa"/>
            <w:left w:w="108" w:type="dxa"/>
            <w:bottom w:w="0" w:type="dxa"/>
            <w:right w:w="108" w:type="dxa"/>
          </w:tblCellMar>
        </w:tblPrEx>
        <w:tc>
          <w:tcPr>
            <w:tcW w:w="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3</w:t>
            </w:r>
          </w:p>
        </w:tc>
        <w:tc>
          <w:tcPr>
            <w:tcW w:w="49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cs="Times New Roman"/>
                <w:i/>
                <w:sz w:val="24"/>
                <w:szCs w:val="24"/>
                <w:highlight w:val="none"/>
              </w:rPr>
              <w:t>(підпункт 3 пункту 47 Особливостей)</w:t>
            </w:r>
          </w:p>
        </w:tc>
        <w:tc>
          <w:tcPr>
            <w:tcW w:w="4912" w:type="dxa"/>
            <w:tcBorders>
              <w:top w:val="single" w:color="000000" w:sz="4" w:space="0"/>
              <w:left w:val="single" w:color="000000" w:sz="4" w:space="0"/>
              <w:bottom w:val="single" w:color="000000" w:sz="4" w:space="0"/>
              <w:right w:val="single" w:color="000000" w:sz="4" w:space="0"/>
            </w:tcBorders>
          </w:tcPr>
          <w:p>
            <w:pPr>
              <w:spacing w:before="120" w:after="240" w:line="240" w:lineRule="auto"/>
              <w:ind w:left="141" w:right="178"/>
              <w:jc w:val="both"/>
              <w:rPr>
                <w:rFonts w:ascii="Times New Roman" w:hAnsi="Times New Roman" w:cs="Times New Roman"/>
                <w:sz w:val="24"/>
                <w:szCs w:val="24"/>
                <w:highlight w:val="none"/>
              </w:rPr>
            </w:pPr>
            <w:r>
              <w:rPr>
                <w:rFonts w:ascii="Times New Roman" w:hAnsi="Times New Roman" w:cs="Times New Roman"/>
                <w:sz w:val="24"/>
                <w:szCs w:val="24"/>
                <w:highlight w: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tblPrEx>
          <w:tblCellMar>
            <w:top w:w="0" w:type="dxa"/>
            <w:left w:w="108" w:type="dxa"/>
            <w:bottom w:w="0" w:type="dxa"/>
            <w:right w:w="108" w:type="dxa"/>
          </w:tblCellMar>
        </w:tblPrEx>
        <w:tc>
          <w:tcPr>
            <w:tcW w:w="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4</w:t>
            </w:r>
          </w:p>
        </w:tc>
        <w:tc>
          <w:tcPr>
            <w:tcW w:w="49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cs="Times New Roman"/>
                <w:i/>
                <w:sz w:val="24"/>
                <w:szCs w:val="24"/>
                <w:highlight w:val="none"/>
              </w:rPr>
              <w:t>(підпункт 4 пункту 47 Особливостей)</w:t>
            </w:r>
          </w:p>
        </w:tc>
        <w:tc>
          <w:tcPr>
            <w:tcW w:w="4912" w:type="dxa"/>
            <w:tcBorders>
              <w:top w:val="single" w:color="000000" w:sz="4" w:space="0"/>
              <w:left w:val="single" w:color="000000" w:sz="4" w:space="0"/>
              <w:bottom w:val="single" w:color="000000" w:sz="4" w:space="0"/>
              <w:right w:val="single" w:color="000000" w:sz="4" w:space="0"/>
            </w:tcBorders>
          </w:tcPr>
          <w:p>
            <w:pPr>
              <w:spacing w:before="120" w:after="240" w:line="240" w:lineRule="auto"/>
              <w:ind w:left="141" w:right="178"/>
              <w:jc w:val="both"/>
              <w:rPr>
                <w:rFonts w:ascii="Times New Roman" w:hAnsi="Times New Roman" w:cs="Times New Roman"/>
                <w:sz w:val="24"/>
                <w:szCs w:val="24"/>
                <w:highlight w:val="none"/>
              </w:rPr>
            </w:pPr>
            <w:r>
              <w:rPr>
                <w:rFonts w:ascii="Times New Roman" w:hAnsi="Times New Roman" w:cs="Times New Roman"/>
                <w:sz w:val="24"/>
                <w:szCs w:val="24"/>
                <w:highlight w: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tblPrEx>
          <w:tblCellMar>
            <w:top w:w="0" w:type="dxa"/>
            <w:left w:w="108" w:type="dxa"/>
            <w:bottom w:w="0" w:type="dxa"/>
            <w:right w:w="108" w:type="dxa"/>
          </w:tblCellMar>
        </w:tblPrEx>
        <w:tc>
          <w:tcPr>
            <w:tcW w:w="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5</w:t>
            </w:r>
          </w:p>
        </w:tc>
        <w:tc>
          <w:tcPr>
            <w:tcW w:w="49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cs="Times New Roman"/>
                <w:i/>
                <w:sz w:val="24"/>
                <w:szCs w:val="24"/>
                <w:highlight w:val="none"/>
              </w:rPr>
              <w:t>(підпункт 5 пункту 47 Особливостей)</w:t>
            </w:r>
          </w:p>
        </w:tc>
        <w:tc>
          <w:tcPr>
            <w:tcW w:w="4912" w:type="dxa"/>
            <w:tcBorders>
              <w:top w:val="single" w:color="000000" w:sz="4" w:space="0"/>
              <w:left w:val="single" w:color="000000" w:sz="4" w:space="0"/>
              <w:bottom w:val="single" w:color="000000" w:sz="4" w:space="0"/>
              <w:right w:val="single" w:color="000000" w:sz="4" w:space="0"/>
            </w:tcBorders>
          </w:tcPr>
          <w:p>
            <w:pPr>
              <w:spacing w:before="120" w:after="240" w:line="240" w:lineRule="auto"/>
              <w:ind w:left="141" w:right="178"/>
              <w:jc w:val="both"/>
              <w:rPr>
                <w:rFonts w:ascii="Times New Roman" w:hAnsi="Times New Roman" w:cs="Times New Roman"/>
                <w:sz w:val="24"/>
                <w:szCs w:val="24"/>
                <w:highlight w:val="none"/>
              </w:rPr>
            </w:pPr>
            <w:r>
              <w:rPr>
                <w:rFonts w:ascii="Times New Roman" w:hAnsi="Times New Roman" w:cs="Times New Roman"/>
                <w:sz w:val="24"/>
                <w:szCs w:val="24"/>
                <w:highlight w: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tblPrEx>
          <w:tblCellMar>
            <w:top w:w="0" w:type="dxa"/>
            <w:left w:w="108" w:type="dxa"/>
            <w:bottom w:w="0" w:type="dxa"/>
            <w:right w:w="108" w:type="dxa"/>
          </w:tblCellMar>
        </w:tblPrEx>
        <w:tc>
          <w:tcPr>
            <w:tcW w:w="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6</w:t>
            </w:r>
          </w:p>
        </w:tc>
        <w:tc>
          <w:tcPr>
            <w:tcW w:w="49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cs="Times New Roman"/>
                <w:i/>
                <w:sz w:val="24"/>
                <w:szCs w:val="24"/>
                <w:highlight w:val="none"/>
              </w:rPr>
              <w:t>(підпункт 6 пункту 47 Особливостей)</w:t>
            </w:r>
          </w:p>
        </w:tc>
        <w:tc>
          <w:tcPr>
            <w:tcW w:w="4912" w:type="dxa"/>
            <w:tcBorders>
              <w:top w:val="single" w:color="000000" w:sz="4" w:space="0"/>
              <w:left w:val="single" w:color="000000" w:sz="4" w:space="0"/>
              <w:bottom w:val="single" w:color="000000" w:sz="4" w:space="0"/>
              <w:right w:val="single" w:color="000000" w:sz="4" w:space="0"/>
            </w:tcBorders>
          </w:tcPr>
          <w:p>
            <w:pPr>
              <w:spacing w:before="120" w:after="240" w:line="240" w:lineRule="auto"/>
              <w:ind w:left="141" w:right="178"/>
              <w:jc w:val="both"/>
              <w:rPr>
                <w:rFonts w:ascii="Times New Roman" w:hAnsi="Times New Roman" w:cs="Times New Roman"/>
                <w:sz w:val="24"/>
                <w:szCs w:val="24"/>
                <w:highlight w:val="none"/>
              </w:rPr>
            </w:pPr>
            <w:r>
              <w:rPr>
                <w:rFonts w:ascii="Times New Roman" w:hAnsi="Times New Roman" w:cs="Times New Roman"/>
                <w:sz w:val="24"/>
                <w:szCs w:val="24"/>
                <w:highlight w: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tblPrEx>
          <w:tblCellMar>
            <w:top w:w="0" w:type="dxa"/>
            <w:left w:w="108" w:type="dxa"/>
            <w:bottom w:w="0" w:type="dxa"/>
            <w:right w:w="108" w:type="dxa"/>
          </w:tblCellMar>
        </w:tblPrEx>
        <w:tc>
          <w:tcPr>
            <w:tcW w:w="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7</w:t>
            </w:r>
          </w:p>
        </w:tc>
        <w:tc>
          <w:tcPr>
            <w:tcW w:w="49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cs="Times New Roman"/>
                <w:i/>
                <w:sz w:val="24"/>
                <w:szCs w:val="24"/>
                <w:highlight w:val="none"/>
              </w:rPr>
              <w:t>(підпункт 7 пункту 47 Особливостей)</w:t>
            </w:r>
          </w:p>
        </w:tc>
        <w:tc>
          <w:tcPr>
            <w:tcW w:w="4912" w:type="dxa"/>
            <w:tcBorders>
              <w:top w:val="single" w:color="000000" w:sz="4" w:space="0"/>
              <w:left w:val="single" w:color="000000" w:sz="4" w:space="0"/>
              <w:bottom w:val="single" w:color="000000" w:sz="4" w:space="0"/>
              <w:right w:val="single" w:color="000000" w:sz="4" w:space="0"/>
            </w:tcBorders>
          </w:tcPr>
          <w:p>
            <w:pPr>
              <w:spacing w:before="120" w:after="240" w:line="240" w:lineRule="auto"/>
              <w:ind w:left="141" w:right="178"/>
              <w:jc w:val="both"/>
              <w:rPr>
                <w:rFonts w:ascii="Times New Roman" w:hAnsi="Times New Roman" w:cs="Times New Roman"/>
                <w:sz w:val="24"/>
                <w:szCs w:val="24"/>
                <w:highlight w:val="none"/>
              </w:rPr>
            </w:pPr>
            <w:r>
              <w:rPr>
                <w:rFonts w:ascii="Times New Roman" w:hAnsi="Times New Roman" w:cs="Times New Roman"/>
                <w:sz w:val="24"/>
                <w:szCs w:val="24"/>
                <w:highlight w:val="non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 визначеної цим пунктом.</w:t>
            </w:r>
          </w:p>
        </w:tc>
      </w:tr>
      <w:tr>
        <w:tblPrEx>
          <w:tblCellMar>
            <w:top w:w="0" w:type="dxa"/>
            <w:left w:w="108" w:type="dxa"/>
            <w:bottom w:w="0" w:type="dxa"/>
            <w:right w:w="108" w:type="dxa"/>
          </w:tblCellMar>
        </w:tblPrEx>
        <w:tc>
          <w:tcPr>
            <w:tcW w:w="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8</w:t>
            </w:r>
          </w:p>
        </w:tc>
        <w:tc>
          <w:tcPr>
            <w:tcW w:w="49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cs="Times New Roman"/>
                <w:i/>
                <w:sz w:val="24"/>
                <w:szCs w:val="24"/>
                <w:highlight w:val="none"/>
              </w:rPr>
              <w:t>(підпункт 8 пункту 47 Особливостей)</w:t>
            </w:r>
          </w:p>
        </w:tc>
        <w:tc>
          <w:tcPr>
            <w:tcW w:w="4912" w:type="dxa"/>
            <w:tcBorders>
              <w:top w:val="single" w:color="000000" w:sz="4" w:space="0"/>
              <w:left w:val="single" w:color="000000" w:sz="4" w:space="0"/>
              <w:bottom w:val="single" w:color="000000" w:sz="4" w:space="0"/>
              <w:right w:val="single" w:color="000000" w:sz="4" w:space="0"/>
            </w:tcBorders>
          </w:tcPr>
          <w:p>
            <w:pPr>
              <w:spacing w:before="120" w:after="240" w:line="240" w:lineRule="auto"/>
              <w:ind w:left="141" w:right="178"/>
              <w:jc w:val="both"/>
              <w:rPr>
                <w:rFonts w:ascii="Times New Roman" w:hAnsi="Times New Roman" w:cs="Times New Roman"/>
                <w:sz w:val="24"/>
                <w:szCs w:val="24"/>
                <w:highlight w:val="none"/>
              </w:rPr>
            </w:pPr>
            <w:r>
              <w:rPr>
                <w:rFonts w:ascii="Times New Roman" w:hAnsi="Times New Roman" w:cs="Times New Roman"/>
                <w:sz w:val="24"/>
                <w:szCs w:val="24"/>
                <w:highlight w: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tblPrEx>
          <w:tblCellMar>
            <w:top w:w="0" w:type="dxa"/>
            <w:left w:w="108" w:type="dxa"/>
            <w:bottom w:w="0" w:type="dxa"/>
            <w:right w:w="108" w:type="dxa"/>
          </w:tblCellMar>
        </w:tblPrEx>
        <w:tc>
          <w:tcPr>
            <w:tcW w:w="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9</w:t>
            </w:r>
          </w:p>
        </w:tc>
        <w:tc>
          <w:tcPr>
            <w:tcW w:w="49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cs="Times New Roman"/>
                <w:i/>
                <w:sz w:val="24"/>
                <w:szCs w:val="24"/>
                <w:highlight w:val="none"/>
              </w:rPr>
              <w:t>(підпункт 9 пункту 47 Особливостей)</w:t>
            </w:r>
          </w:p>
        </w:tc>
        <w:tc>
          <w:tcPr>
            <w:tcW w:w="4912" w:type="dxa"/>
            <w:tcBorders>
              <w:top w:val="single" w:color="000000" w:sz="4" w:space="0"/>
              <w:left w:val="single" w:color="000000" w:sz="4" w:space="0"/>
              <w:bottom w:val="single" w:color="000000" w:sz="4" w:space="0"/>
              <w:right w:val="single" w:color="000000" w:sz="4" w:space="0"/>
            </w:tcBorders>
          </w:tcPr>
          <w:p>
            <w:pPr>
              <w:spacing w:before="120" w:after="240" w:line="240" w:lineRule="auto"/>
              <w:ind w:left="141" w:right="178"/>
              <w:jc w:val="both"/>
              <w:rPr>
                <w:rFonts w:ascii="Times New Roman" w:hAnsi="Times New Roman" w:cs="Times New Roman"/>
                <w:sz w:val="24"/>
                <w:szCs w:val="24"/>
                <w:highlight w:val="none"/>
              </w:rPr>
            </w:pPr>
            <w:r>
              <w:rPr>
                <w:rFonts w:ascii="Times New Roman" w:hAnsi="Times New Roman" w:cs="Times New Roman"/>
                <w:sz w:val="24"/>
                <w:szCs w:val="24"/>
                <w:highlight w: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tblPrEx>
          <w:tblCellMar>
            <w:top w:w="0" w:type="dxa"/>
            <w:left w:w="108" w:type="dxa"/>
            <w:bottom w:w="0" w:type="dxa"/>
            <w:right w:w="108" w:type="dxa"/>
          </w:tblCellMar>
        </w:tblPrEx>
        <w:tc>
          <w:tcPr>
            <w:tcW w:w="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10</w:t>
            </w:r>
          </w:p>
        </w:tc>
        <w:tc>
          <w:tcPr>
            <w:tcW w:w="49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cs="Times New Roman"/>
                <w:i/>
                <w:sz w:val="24"/>
                <w:szCs w:val="24"/>
                <w:highlight w:val="none"/>
              </w:rPr>
              <w:t>(підпункт 10 пункту 47 Особливостей)</w:t>
            </w:r>
          </w:p>
        </w:tc>
        <w:tc>
          <w:tcPr>
            <w:tcW w:w="4912" w:type="dxa"/>
            <w:tcBorders>
              <w:top w:val="single" w:color="000000" w:sz="4" w:space="0"/>
              <w:left w:val="single" w:color="000000" w:sz="4" w:space="0"/>
              <w:bottom w:val="single" w:color="000000" w:sz="4" w:space="0"/>
              <w:right w:val="single" w:color="000000" w:sz="4" w:space="0"/>
            </w:tcBorders>
          </w:tcPr>
          <w:p>
            <w:pPr>
              <w:spacing w:before="120" w:after="240" w:line="240" w:lineRule="auto"/>
              <w:ind w:left="141" w:right="178"/>
              <w:jc w:val="both"/>
              <w:rPr>
                <w:rFonts w:ascii="Times New Roman" w:hAnsi="Times New Roman" w:cs="Times New Roman"/>
                <w:sz w:val="24"/>
                <w:szCs w:val="24"/>
                <w:highlight w:val="none"/>
              </w:rPr>
            </w:pPr>
            <w:r>
              <w:rPr>
                <w:rFonts w:ascii="Times New Roman" w:hAnsi="Times New Roman" w:cs="Times New Roman"/>
                <w:sz w:val="24"/>
                <w:szCs w:val="24"/>
                <w:highlight w: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tblPrEx>
          <w:tblCellMar>
            <w:top w:w="0" w:type="dxa"/>
            <w:left w:w="108" w:type="dxa"/>
            <w:bottom w:w="0" w:type="dxa"/>
            <w:right w:w="108" w:type="dxa"/>
          </w:tblCellMar>
        </w:tblPrEx>
        <w:tc>
          <w:tcPr>
            <w:tcW w:w="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11</w:t>
            </w:r>
          </w:p>
        </w:tc>
        <w:tc>
          <w:tcPr>
            <w:tcW w:w="49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Pr>
                <w:rFonts w:ascii="Times New Roman" w:hAnsi="Times New Roman" w:cs="Times New Roman"/>
                <w:i/>
                <w:sz w:val="24"/>
                <w:szCs w:val="24"/>
                <w:highlight w:val="none"/>
              </w:rPr>
              <w:t>(підпункт 11 пункту 47 Особливостей)</w:t>
            </w:r>
          </w:p>
        </w:tc>
        <w:tc>
          <w:tcPr>
            <w:tcW w:w="4912" w:type="dxa"/>
            <w:tcBorders>
              <w:top w:val="single" w:color="000000" w:sz="4" w:space="0"/>
              <w:left w:val="single" w:color="000000" w:sz="4" w:space="0"/>
              <w:bottom w:val="single" w:color="000000" w:sz="4" w:space="0"/>
              <w:right w:val="single" w:color="000000" w:sz="4" w:space="0"/>
            </w:tcBorders>
          </w:tcPr>
          <w:p>
            <w:pPr>
              <w:spacing w:before="120" w:after="240" w:line="240" w:lineRule="auto"/>
              <w:ind w:left="141" w:right="178"/>
              <w:jc w:val="both"/>
              <w:rPr>
                <w:rFonts w:ascii="Times New Roman" w:hAnsi="Times New Roman" w:cs="Times New Roman"/>
                <w:sz w:val="24"/>
                <w:szCs w:val="24"/>
                <w:highlight w:val="none"/>
              </w:rPr>
            </w:pPr>
            <w:r>
              <w:rPr>
                <w:rFonts w:ascii="Times New Roman" w:hAnsi="Times New Roman" w:cs="Times New Roman"/>
                <w:sz w:val="24"/>
                <w:szCs w:val="24"/>
                <w:highlight w: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tblPrEx>
          <w:tblCellMar>
            <w:top w:w="0" w:type="dxa"/>
            <w:left w:w="108" w:type="dxa"/>
            <w:bottom w:w="0" w:type="dxa"/>
            <w:right w:w="108" w:type="dxa"/>
          </w:tblCellMar>
        </w:tblPrEx>
        <w:tc>
          <w:tcPr>
            <w:tcW w:w="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12</w:t>
            </w:r>
          </w:p>
        </w:tc>
        <w:tc>
          <w:tcPr>
            <w:tcW w:w="49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cs="Times New Roman"/>
                <w:i/>
                <w:sz w:val="24"/>
                <w:szCs w:val="24"/>
                <w:highlight w:val="none"/>
              </w:rPr>
              <w:t>(підпункт 12 пункту 47 Особливостей)</w:t>
            </w:r>
          </w:p>
        </w:tc>
        <w:tc>
          <w:tcPr>
            <w:tcW w:w="4912" w:type="dxa"/>
            <w:tcBorders>
              <w:top w:val="single" w:color="000000" w:sz="4" w:space="0"/>
              <w:left w:val="single" w:color="000000" w:sz="4" w:space="0"/>
              <w:bottom w:val="single" w:color="000000" w:sz="4" w:space="0"/>
              <w:right w:val="single" w:color="000000" w:sz="4" w:space="0"/>
            </w:tcBorders>
          </w:tcPr>
          <w:p>
            <w:pPr>
              <w:spacing w:before="120" w:after="240" w:line="240" w:lineRule="auto"/>
              <w:ind w:left="141" w:right="178"/>
              <w:jc w:val="both"/>
              <w:rPr>
                <w:rFonts w:ascii="Times New Roman" w:hAnsi="Times New Roman" w:cs="Times New Roman"/>
                <w:sz w:val="24"/>
                <w:szCs w:val="24"/>
                <w:highlight w:val="none"/>
              </w:rPr>
            </w:pPr>
            <w:r>
              <w:rPr>
                <w:rFonts w:ascii="Times New Roman" w:hAnsi="Times New Roman" w:cs="Times New Roman"/>
                <w:sz w:val="24"/>
                <w:szCs w:val="24"/>
                <w:highlight w: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tblPrEx>
          <w:tblCellMar>
            <w:top w:w="0" w:type="dxa"/>
            <w:left w:w="108" w:type="dxa"/>
            <w:bottom w:w="0" w:type="dxa"/>
            <w:right w:w="108" w:type="dxa"/>
          </w:tblCellMar>
        </w:tblPrEx>
        <w:trPr>
          <w:trHeight w:val="9204" w:hRule="atLeast"/>
        </w:trPr>
        <w:tc>
          <w:tcPr>
            <w:tcW w:w="6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13</w:t>
            </w:r>
          </w:p>
        </w:tc>
        <w:tc>
          <w:tcPr>
            <w:tcW w:w="49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hd w:val="clear" w:color="auto" w:fill="FFFFFF"/>
              <w:spacing w:after="15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cs="Times New Roman"/>
                <w:i/>
                <w:sz w:val="24"/>
                <w:szCs w:val="24"/>
                <w:highlight w:val="none"/>
              </w:rPr>
              <w:t>(абзац 14 пункту 47 Особливостей)</w:t>
            </w:r>
          </w:p>
        </w:tc>
        <w:tc>
          <w:tcPr>
            <w:tcW w:w="4912" w:type="dxa"/>
            <w:tcBorders>
              <w:top w:val="single" w:color="000000" w:sz="4" w:space="0"/>
              <w:left w:val="single" w:color="000000" w:sz="4" w:space="0"/>
              <w:bottom w:val="single" w:color="000000" w:sz="4" w:space="0"/>
              <w:right w:val="single" w:color="000000" w:sz="4" w:space="0"/>
            </w:tcBorders>
          </w:tcPr>
          <w:p>
            <w:pPr>
              <w:spacing w:before="120" w:after="240" w:line="240" w:lineRule="auto"/>
              <w:ind w:left="141" w:right="178"/>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Учасник процедури має надати: </w:t>
            </w:r>
          </w:p>
          <w:p>
            <w:pPr>
              <w:pStyle w:val="86"/>
              <w:numPr>
                <w:ilvl w:val="0"/>
                <w:numId w:val="8"/>
              </w:numPr>
              <w:spacing w:before="120" w:after="240" w:line="240" w:lineRule="auto"/>
              <w:ind w:right="178"/>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Довідку у довільній формі про те, що між ним та Замовником раніше не було укладено договір про закупівлю, за яким Учасник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pPr>
              <w:pStyle w:val="86"/>
              <w:spacing w:before="120" w:after="240" w:line="240" w:lineRule="auto"/>
              <w:ind w:left="561" w:right="178"/>
              <w:jc w:val="both"/>
              <w:rPr>
                <w:rFonts w:ascii="Times New Roman" w:hAnsi="Times New Roman" w:cs="Times New Roman"/>
                <w:sz w:val="24"/>
                <w:szCs w:val="24"/>
                <w:highlight w:val="none"/>
              </w:rPr>
            </w:pPr>
            <w:r>
              <w:rPr>
                <w:rFonts w:ascii="Times New Roman" w:hAnsi="Times New Roman" w:cs="Times New Roman"/>
                <w:sz w:val="24"/>
                <w:szCs w:val="24"/>
                <w:highlight w:val="none"/>
              </w:rPr>
              <w:t>або</w:t>
            </w:r>
          </w:p>
          <w:p>
            <w:pPr>
              <w:pStyle w:val="86"/>
              <w:numPr>
                <w:ilvl w:val="0"/>
                <w:numId w:val="8"/>
              </w:numPr>
              <w:spacing w:before="120" w:after="240" w:line="240" w:lineRule="auto"/>
              <w:ind w:right="178"/>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У випадку, якщо учасник, перебуває у обставинах, передбачених абзацом 14 пункту 44 Особливостей, Учасник повинен надати довідку у довільній формі про наявність таких договорів та надати документальне підтвердження вжиття заходів для доведення своєї надійності. З метою підтвердження  вжиття заходів для доведення своєї надійності, Учасник у складі тендерної пропозиції повинен надати </w:t>
            </w:r>
            <w:r>
              <w:rPr>
                <w:rFonts w:ascii="Times New Roman" w:hAnsi="Times New Roman" w:cs="Times New Roman"/>
                <w:iCs/>
                <w:color w:val="000000"/>
                <w:sz w:val="24"/>
                <w:szCs w:val="24"/>
                <w:highlight w:val="none"/>
              </w:rPr>
              <w:t>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w:t>
            </w:r>
            <w:r>
              <w:rPr>
                <w:rFonts w:ascii="Times New Roman" w:hAnsi="Times New Roman" w:cs="Times New Roman"/>
                <w:sz w:val="24"/>
                <w:szCs w:val="24"/>
                <w:highlight w:val="none"/>
              </w:rPr>
              <w:t xml:space="preserve"> </w:t>
            </w:r>
          </w:p>
        </w:tc>
      </w:tr>
    </w:tbl>
    <w:p>
      <w:pPr>
        <w:spacing w:line="240" w:lineRule="auto"/>
        <w:ind w:firstLine="567"/>
        <w:jc w:val="both"/>
        <w:rPr>
          <w:rFonts w:ascii="Times New Roman" w:hAnsi="Times New Roman" w:cs="Times New Roman"/>
          <w:sz w:val="24"/>
          <w:szCs w:val="24"/>
          <w:highlight w:val="none"/>
        </w:rPr>
      </w:pPr>
    </w:p>
    <w:p>
      <w:pPr>
        <w:spacing w:line="240" w:lineRule="auto"/>
        <w:ind w:firstLine="567"/>
        <w:jc w:val="both"/>
        <w:rPr>
          <w:rFonts w:ascii="Times New Roman" w:hAnsi="Times New Roman" w:cs="Times New Roman"/>
          <w:b/>
          <w:i/>
          <w:sz w:val="24"/>
          <w:szCs w:val="24"/>
          <w:highlight w:val="none"/>
        </w:rPr>
      </w:pPr>
      <w:r>
        <w:rPr>
          <w:rFonts w:ascii="Times New Roman" w:hAnsi="Times New Roman" w:cs="Times New Roman"/>
          <w:b/>
          <w:i/>
          <w:sz w:val="24"/>
          <w:szCs w:val="24"/>
          <w:highlight w:val="non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та в абзаці чотирнадцятому пункту 47 Особливостей. </w:t>
      </w:r>
    </w:p>
    <w:p>
      <w:pPr>
        <w:spacing w:line="240" w:lineRule="auto"/>
        <w:ind w:firstLine="567"/>
        <w:jc w:val="both"/>
        <w:rPr>
          <w:rFonts w:ascii="Times New Roman" w:hAnsi="Times New Roman" w:cs="Times New Roman"/>
          <w:i/>
          <w:sz w:val="24"/>
          <w:szCs w:val="24"/>
          <w:highlight w:val="none"/>
        </w:rPr>
      </w:pPr>
      <w:r>
        <w:rPr>
          <w:rFonts w:ascii="Times New Roman" w:hAnsi="Times New Roman" w:cs="Times New Roman"/>
          <w:i/>
          <w:sz w:val="24"/>
          <w:szCs w:val="24"/>
          <w:highlight w:val="non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5"/>
        <w:gridCol w:w="8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5" w:type="dxa"/>
            <w:shd w:val="clear" w:color="auto" w:fill="auto"/>
          </w:tcPr>
          <w:p>
            <w:pPr>
              <w:tabs>
                <w:tab w:val="left" w:pos="180"/>
              </w:tabs>
              <w:spacing w:after="0"/>
              <w:ind w:right="-25"/>
              <w:jc w:val="center"/>
              <w:rPr>
                <w:rFonts w:ascii="Times New Roman" w:hAnsi="Times New Roman" w:cs="Times New Roman"/>
                <w:sz w:val="24"/>
                <w:szCs w:val="24"/>
                <w:highlight w:val="none"/>
              </w:rPr>
            </w:pPr>
            <w:r>
              <w:rPr>
                <w:rFonts w:ascii="Times New Roman" w:hAnsi="Times New Roman" w:cs="Times New Roman"/>
                <w:sz w:val="24"/>
                <w:szCs w:val="24"/>
                <w:highlight w:val="none"/>
              </w:rPr>
              <w:t>№ з/п</w:t>
            </w:r>
          </w:p>
        </w:tc>
        <w:tc>
          <w:tcPr>
            <w:tcW w:w="8852" w:type="dxa"/>
            <w:shd w:val="clear" w:color="auto" w:fill="auto"/>
          </w:tcPr>
          <w:p>
            <w:pPr>
              <w:tabs>
                <w:tab w:val="left" w:pos="180"/>
              </w:tabs>
              <w:spacing w:after="0"/>
              <w:ind w:right="-25"/>
              <w:jc w:val="center"/>
              <w:rPr>
                <w:rFonts w:ascii="Times New Roman" w:hAnsi="Times New Roman" w:cs="Times New Roman"/>
                <w:sz w:val="24"/>
                <w:szCs w:val="24"/>
                <w:highlight w:val="none"/>
              </w:rPr>
            </w:pPr>
            <w:r>
              <w:rPr>
                <w:rFonts w:ascii="Times New Roman" w:hAnsi="Times New Roman" w:cs="Times New Roman"/>
                <w:sz w:val="24"/>
                <w:szCs w:val="24"/>
                <w:highlight w:val="none"/>
              </w:rPr>
              <w:t>Документи, які повинен подати замовнику переможець процедури закупівлі згідно пункту 47 Особливостей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5" w:type="dxa"/>
            <w:shd w:val="clear" w:color="auto" w:fill="auto"/>
          </w:tcPr>
          <w:p>
            <w:pPr>
              <w:tabs>
                <w:tab w:val="left" w:pos="180"/>
              </w:tabs>
              <w:spacing w:after="0"/>
              <w:ind w:right="-25"/>
              <w:jc w:val="center"/>
              <w:rPr>
                <w:rFonts w:ascii="Times New Roman" w:hAnsi="Times New Roman" w:cs="Times New Roman"/>
                <w:sz w:val="24"/>
                <w:szCs w:val="24"/>
                <w:highlight w:val="none"/>
              </w:rPr>
            </w:pPr>
            <w:r>
              <w:rPr>
                <w:rFonts w:ascii="Times New Roman" w:hAnsi="Times New Roman" w:cs="Times New Roman"/>
                <w:sz w:val="24"/>
                <w:szCs w:val="24"/>
                <w:highlight w:val="none"/>
              </w:rPr>
              <w:t>1.</w:t>
            </w:r>
          </w:p>
        </w:tc>
        <w:tc>
          <w:tcPr>
            <w:tcW w:w="8852" w:type="dxa"/>
            <w:shd w:val="clear" w:color="auto" w:fill="auto"/>
          </w:tcPr>
          <w:p>
            <w:pPr>
              <w:tabs>
                <w:tab w:val="left" w:pos="180"/>
              </w:tabs>
              <w:spacing w:after="0"/>
              <w:ind w:right="-25" w:firstLine="534"/>
              <w:jc w:val="both"/>
              <w:rPr>
                <w:rFonts w:ascii="Times New Roman" w:hAnsi="Times New Roman" w:cs="Times New Roman"/>
                <w:sz w:val="24"/>
                <w:szCs w:val="24"/>
                <w:highlight w:val="none"/>
              </w:rPr>
            </w:pPr>
            <w:r>
              <w:rPr>
                <w:rFonts w:ascii="Times New Roman" w:hAnsi="Times New Roman" w:cs="Times New Roman"/>
                <w:sz w:val="24"/>
                <w:szCs w:val="24"/>
                <w:highlight w:val="none"/>
              </w:rPr>
              <w:t>Відповідно до підпункту 3 пункту 47 Особливостей:</w:t>
            </w:r>
          </w:p>
          <w:p>
            <w:pPr>
              <w:tabs>
                <w:tab w:val="left" w:pos="180"/>
              </w:tabs>
              <w:spacing w:after="0"/>
              <w:ind w:right="-25" w:firstLine="534"/>
              <w:jc w:val="both"/>
              <w:rPr>
                <w:rFonts w:ascii="Times New Roman" w:hAnsi="Times New Roman" w:cs="Times New Roman"/>
                <w:sz w:val="24"/>
                <w:szCs w:val="24"/>
                <w:highlight w:val="none"/>
              </w:rPr>
            </w:pPr>
            <w:r>
              <w:rPr>
                <w:rFonts w:ascii="Times New Roman" w:hAnsi="Times New Roman" w:cs="Times New Roman"/>
                <w:color w:val="000000"/>
                <w:sz w:val="24"/>
                <w:szCs w:val="24"/>
                <w:highlight w:val="none"/>
              </w:rPr>
              <w:t xml:space="preserve">Витяг або довідку з Єдиного державного реєстру осіб, які вчинили корупційні правопорушення  про те, що </w:t>
            </w:r>
            <w:r>
              <w:rPr>
                <w:rFonts w:ascii="Times New Roman" w:hAnsi="Times New Roman" w:cs="Times New Roman"/>
                <w:color w:val="000000"/>
                <w:sz w:val="24"/>
                <w:szCs w:val="24"/>
                <w:highlight w:val="none"/>
                <w:shd w:val="clear" w:color="auto" w:fill="FFFFFF"/>
              </w:rPr>
              <w:t>керівника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sz w:val="24"/>
                <w:szCs w:val="24"/>
                <w:highlight w:val="none"/>
              </w:rPr>
              <w:t>.</w:t>
            </w:r>
          </w:p>
          <w:p>
            <w:pPr>
              <w:tabs>
                <w:tab w:val="left" w:pos="180"/>
              </w:tabs>
              <w:spacing w:after="0"/>
              <w:ind w:right="-25" w:firstLine="534"/>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Документ, сформований користувачем в онлайн-режимі що містить інформацію про наявність або відсутність відомостей в Реєстрі, таку довідку можна замовити онлайн з використанням електронного цифрового підпису за посиланням </w:t>
            </w:r>
            <w:r>
              <w:rPr>
                <w:highlight w:val="none"/>
              </w:rPr>
              <w:fldChar w:fldCharType="begin"/>
            </w:r>
            <w:r>
              <w:rPr>
                <w:highlight w:val="none"/>
              </w:rPr>
              <w:instrText xml:space="preserve"> HYPERLINK "https://corruptinfo.nazk.gov.ua/reference/getpersonalreference/individual%20" </w:instrText>
            </w:r>
            <w:r>
              <w:rPr>
                <w:highlight w:val="none"/>
              </w:rPr>
              <w:fldChar w:fldCharType="separate"/>
            </w:r>
            <w:r>
              <w:rPr>
                <w:rStyle w:val="12"/>
                <w:rFonts w:ascii="Times New Roman" w:hAnsi="Times New Roman"/>
                <w:sz w:val="24"/>
                <w:szCs w:val="24"/>
                <w:highlight w:val="none"/>
              </w:rPr>
              <w:t>https://corruptinfo.nazk.gov.ua/reference/getpersonalreference/individual</w:t>
            </w:r>
            <w:r>
              <w:rPr>
                <w:rStyle w:val="12"/>
                <w:rFonts w:ascii="Times New Roman" w:hAnsi="Times New Roman"/>
                <w:sz w:val="24"/>
                <w:szCs w:val="24"/>
                <w:highlight w:val="none"/>
              </w:rPr>
              <w:fldChar w:fldCharType="end"/>
            </w:r>
            <w:r>
              <w:rPr>
                <w:rFonts w:ascii="Times New Roman" w:hAnsi="Times New Roman" w:cs="Times New Roman"/>
                <w:sz w:val="24"/>
                <w:szCs w:val="24"/>
                <w:highlight w:val="none"/>
              </w:rPr>
              <w:t xml:space="preserve">. </w:t>
            </w:r>
          </w:p>
          <w:p>
            <w:pPr>
              <w:tabs>
                <w:tab w:val="left" w:pos="180"/>
              </w:tabs>
              <w:spacing w:after="0"/>
              <w:ind w:right="-25" w:firstLine="534"/>
              <w:jc w:val="both"/>
              <w:rPr>
                <w:rFonts w:ascii="Times New Roman" w:hAnsi="Times New Roman" w:cs="Times New Roman"/>
                <w:sz w:val="24"/>
                <w:szCs w:val="24"/>
                <w:highlight w:val="none"/>
              </w:rPr>
            </w:pPr>
            <w:r>
              <w:rPr>
                <w:rStyle w:val="110"/>
                <w:sz w:val="24"/>
                <w:szCs w:val="24"/>
                <w:highlight w:val="none"/>
              </w:rPr>
              <w:t>Зазначений документ повинен містити реквізити для перевірки, зокрема QR-код та/або номер та електронний підпис та/або печатку.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5" w:type="dxa"/>
            <w:shd w:val="clear" w:color="auto" w:fill="auto"/>
          </w:tcPr>
          <w:p>
            <w:pPr>
              <w:tabs>
                <w:tab w:val="left" w:pos="180"/>
              </w:tabs>
              <w:spacing w:after="0"/>
              <w:ind w:right="-25"/>
              <w:jc w:val="center"/>
              <w:rPr>
                <w:rFonts w:ascii="Times New Roman" w:hAnsi="Times New Roman" w:cs="Times New Roman"/>
                <w:sz w:val="24"/>
                <w:szCs w:val="24"/>
                <w:highlight w:val="none"/>
              </w:rPr>
            </w:pPr>
            <w:r>
              <w:rPr>
                <w:rFonts w:ascii="Times New Roman" w:hAnsi="Times New Roman" w:cs="Times New Roman"/>
                <w:sz w:val="24"/>
                <w:szCs w:val="24"/>
                <w:highlight w:val="none"/>
              </w:rPr>
              <w:t>2.</w:t>
            </w:r>
          </w:p>
        </w:tc>
        <w:tc>
          <w:tcPr>
            <w:tcW w:w="8852" w:type="dxa"/>
            <w:shd w:val="clear" w:color="auto" w:fill="auto"/>
          </w:tcPr>
          <w:p>
            <w:pPr>
              <w:tabs>
                <w:tab w:val="left" w:pos="180"/>
              </w:tabs>
              <w:spacing w:after="0"/>
              <w:ind w:right="-25" w:firstLine="534"/>
              <w:jc w:val="both"/>
              <w:rPr>
                <w:rFonts w:ascii="Times New Roman" w:hAnsi="Times New Roman" w:cs="Times New Roman"/>
                <w:sz w:val="24"/>
                <w:szCs w:val="24"/>
                <w:highlight w:val="none"/>
              </w:rPr>
            </w:pPr>
            <w:r>
              <w:rPr>
                <w:rFonts w:ascii="Times New Roman" w:hAnsi="Times New Roman" w:cs="Times New Roman"/>
                <w:sz w:val="24"/>
                <w:szCs w:val="24"/>
                <w:highlight w:val="none"/>
              </w:rPr>
              <w:t>Відповідно до підпунктів 5, 6, 12 пункту 47 Особливостей:</w:t>
            </w:r>
          </w:p>
          <w:p>
            <w:pPr>
              <w:tabs>
                <w:tab w:val="left" w:pos="180"/>
              </w:tabs>
              <w:spacing w:after="0"/>
              <w:ind w:right="-25" w:firstLine="534"/>
              <w:jc w:val="both"/>
              <w:rPr>
                <w:rFonts w:ascii="Times New Roman" w:hAnsi="Times New Roman" w:cs="Times New Roman"/>
                <w:sz w:val="24"/>
                <w:szCs w:val="24"/>
                <w:highlight w:val="none"/>
              </w:rPr>
            </w:pPr>
            <w:r>
              <w:rPr>
                <w:rFonts w:ascii="Times New Roman" w:hAnsi="Times New Roman" w:cs="Times New Roman"/>
                <w:sz w:val="24"/>
                <w:szCs w:val="24"/>
                <w:highlight w:val="none"/>
              </w:rPr>
              <w:t>Витяг з інформаційно-аналітичної системи «Облік відомостей про притягнення особи до кримінальної відповідальності та наявності судимості» відповідно до Наказу Міністерства внутрішніх справ України від 30 березня 2022 року № 207 «Деякі питання ведення обліку відомостей про притягнення особи до кримінальної відповідальності та наявності судимості», що містить в собі відомості про те що, керівника учасника, фізичну особу, яка є Учасником чи, не було засуджено за кримінальне правопорушення, вчинене з корисливих мотивів (зокрема, пов’язане з хабарництвом та відмиванням коштів), відсутня не знята або не погашена у встановленому законом порядку судимість та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наданої відповідним територіальним органом Міністерства внутрішніх справ.</w:t>
            </w:r>
          </w:p>
          <w:p>
            <w:pPr>
              <w:tabs>
                <w:tab w:val="left" w:pos="180"/>
              </w:tabs>
              <w:spacing w:after="0"/>
              <w:ind w:right="-25" w:firstLine="534"/>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Документ можна швидко отримати онлайн скориставшись сервісом МВС України: </w:t>
            </w:r>
            <w:r>
              <w:rPr>
                <w:highlight w:val="none"/>
              </w:rPr>
              <w:fldChar w:fldCharType="begin"/>
            </w:r>
            <w:r>
              <w:rPr>
                <w:highlight w:val="none"/>
              </w:rPr>
              <w:instrText xml:space="preserve"> HYPERLINK "http://vytiah.mvs.gov.ua" \t "_blank" </w:instrText>
            </w:r>
            <w:r>
              <w:rPr>
                <w:highlight w:val="none"/>
              </w:rPr>
              <w:fldChar w:fldCharType="separate"/>
            </w:r>
            <w:r>
              <w:rPr>
                <w:rStyle w:val="12"/>
                <w:rFonts w:ascii="Times New Roman" w:hAnsi="Times New Roman"/>
                <w:sz w:val="24"/>
                <w:szCs w:val="24"/>
                <w:highlight w:val="none"/>
              </w:rPr>
              <w:t>vytiah.mvs.gov.ua</w:t>
            </w:r>
            <w:r>
              <w:rPr>
                <w:rStyle w:val="12"/>
                <w:rFonts w:ascii="Times New Roman" w:hAnsi="Times New Roman"/>
                <w:sz w:val="24"/>
                <w:szCs w:val="24"/>
                <w:highlight w:val="none"/>
              </w:rPr>
              <w:fldChar w:fldCharType="end"/>
            </w:r>
            <w:r>
              <w:rPr>
                <w:rFonts w:ascii="Times New Roman" w:hAnsi="Times New Roman" w:cs="Times New Roman"/>
                <w:sz w:val="24"/>
                <w:szCs w:val="24"/>
                <w:highlight w:val="none"/>
              </w:rPr>
              <w:t xml:space="preserve"> (витяг). Документ подається шляхом завантаження в електронну систему. </w:t>
            </w:r>
          </w:p>
          <w:p>
            <w:pPr>
              <w:tabs>
                <w:tab w:val="left" w:pos="180"/>
              </w:tabs>
              <w:spacing w:after="0"/>
              <w:ind w:right="-25" w:firstLine="534"/>
              <w:jc w:val="both"/>
              <w:rPr>
                <w:rFonts w:ascii="Times New Roman" w:hAnsi="Times New Roman" w:cs="Times New Roman"/>
                <w:sz w:val="24"/>
                <w:szCs w:val="24"/>
                <w:highlight w:val="none"/>
              </w:rPr>
            </w:pPr>
            <w:r>
              <w:rPr>
                <w:rStyle w:val="110"/>
                <w:sz w:val="24"/>
                <w:szCs w:val="24"/>
                <w:highlight w:val="none"/>
              </w:rPr>
              <w:t xml:space="preserve">Зазначений документ повинен містити реквізити для перевірки, зокрема QR-код та/або номер </w:t>
            </w:r>
            <w:r>
              <w:rPr>
                <w:rFonts w:ascii="Times New Roman" w:hAnsi="Times New Roman" w:cs="Times New Roman"/>
                <w:sz w:val="24"/>
                <w:szCs w:val="24"/>
                <w:highlight w:val="none"/>
              </w:rPr>
              <w:t xml:space="preserve">який, забезпечує перехід за посиланням на відповідний підтвердний запис в електронних ресурсах інформаційно-аналітичної системи «Облік відомостей про притягнення особи до кримінальної відповідальності та наявності судимості» </w:t>
            </w:r>
            <w:r>
              <w:rPr>
                <w:rStyle w:val="110"/>
                <w:sz w:val="24"/>
                <w:szCs w:val="24"/>
                <w:highlight w:val="none"/>
              </w:rPr>
              <w:t>та електронний підпис та/або печатку.</w:t>
            </w:r>
          </w:p>
          <w:p>
            <w:pPr>
              <w:tabs>
                <w:tab w:val="left" w:pos="180"/>
              </w:tabs>
              <w:spacing w:after="0"/>
              <w:ind w:right="-25" w:firstLine="534"/>
              <w:jc w:val="both"/>
              <w:rPr>
                <w:rFonts w:ascii="Times New Roman" w:hAnsi="Times New Roman" w:cs="Times New Roman"/>
                <w:i/>
                <w:sz w:val="24"/>
                <w:szCs w:val="24"/>
                <w:highlight w:val="none"/>
              </w:rPr>
            </w:pPr>
            <w:r>
              <w:rPr>
                <w:rFonts w:ascii="Times New Roman" w:hAnsi="Times New Roman" w:cs="Times New Roman"/>
                <w:i/>
                <w:sz w:val="24"/>
                <w:szCs w:val="24"/>
                <w:highlight w:val="none"/>
              </w:rPr>
              <w:t>Учасник-нерезидент надає довідку про те що, фізичну особу, яка є Учасником, не було засуджено за кримінальне правопорушення, вчинене з корисливих мотивів, судимість з якої не знято або не погашено як в Україні так і в країні його резиденції.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5" w:type="dxa"/>
            <w:shd w:val="clear" w:color="auto" w:fill="auto"/>
          </w:tcPr>
          <w:p>
            <w:pPr>
              <w:tabs>
                <w:tab w:val="left" w:pos="180"/>
              </w:tabs>
              <w:spacing w:after="0"/>
              <w:ind w:right="-25"/>
              <w:jc w:val="center"/>
              <w:rPr>
                <w:rFonts w:ascii="Times New Roman" w:hAnsi="Times New Roman" w:cs="Times New Roman"/>
                <w:sz w:val="24"/>
                <w:szCs w:val="24"/>
                <w:highlight w:val="none"/>
              </w:rPr>
            </w:pPr>
            <w:r>
              <w:rPr>
                <w:rFonts w:ascii="Times New Roman" w:hAnsi="Times New Roman" w:cs="Times New Roman"/>
                <w:sz w:val="24"/>
                <w:szCs w:val="24"/>
                <w:highlight w:val="none"/>
              </w:rPr>
              <w:t>3</w:t>
            </w:r>
          </w:p>
        </w:tc>
        <w:tc>
          <w:tcPr>
            <w:tcW w:w="8852" w:type="dxa"/>
            <w:shd w:val="clear" w:color="auto" w:fill="auto"/>
          </w:tcPr>
          <w:p>
            <w:p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7" w:firstLine="534"/>
              <w:jc w:val="both"/>
              <w:rPr>
                <w:rFonts w:ascii="Times New Roman" w:hAnsi="Times New Roman" w:cs="Times New Roman"/>
                <w:iCs/>
                <w:color w:val="000000"/>
                <w:sz w:val="24"/>
                <w:szCs w:val="24"/>
                <w:highlight w:val="none"/>
              </w:rPr>
            </w:pPr>
            <w:r>
              <w:rPr>
                <w:rFonts w:ascii="Times New Roman" w:hAnsi="Times New Roman" w:cs="Times New Roman"/>
                <w:iCs/>
                <w:color w:val="000000"/>
                <w:sz w:val="24"/>
                <w:szCs w:val="24"/>
                <w:highlight w:val="none"/>
              </w:rPr>
              <w:t>Відповідно до абзацу чотирнадцять пункту 47 Особливостей, Переможець:</w:t>
            </w:r>
          </w:p>
          <w:p>
            <w:pPr>
              <w:numPr>
                <w:ilvl w:val="0"/>
                <w:numId w:val="9"/>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highlight w:val="none"/>
              </w:rPr>
            </w:pPr>
            <w:r>
              <w:rPr>
                <w:rFonts w:ascii="Times New Roman" w:hAnsi="Times New Roman" w:cs="Times New Roman"/>
                <w:iCs/>
                <w:color w:val="000000"/>
                <w:sz w:val="24"/>
                <w:szCs w:val="24"/>
                <w:highlight w:val="none"/>
              </w:rPr>
              <w:t>якщо НЕ ПЕРЕБУВАЄ в обставинах, зазначених у абзаці чотирнадцять пункту 47 Особливостей, повинен надати довідку у довільній формі про не перебування в даних обставинах;</w:t>
            </w:r>
          </w:p>
          <w:p>
            <w:pPr>
              <w:numPr>
                <w:ilvl w:val="0"/>
                <w:numId w:val="9"/>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highlight w:val="none"/>
              </w:rPr>
            </w:pPr>
            <w:r>
              <w:rPr>
                <w:rFonts w:ascii="Times New Roman" w:hAnsi="Times New Roman" w:cs="Times New Roman"/>
                <w:iCs/>
                <w:color w:val="000000"/>
                <w:sz w:val="24"/>
                <w:szCs w:val="24"/>
                <w:highlight w:val="none"/>
              </w:rPr>
              <w:t xml:space="preserve">якщо ПЕРЕБУВАЄ в обставинах, зазначених у абзаці чотирнадцять пункту 47 Особливостей, повинен надати: </w:t>
            </w:r>
          </w:p>
          <w:p>
            <w:pPr>
              <w:numPr>
                <w:ilvl w:val="0"/>
                <w:numId w:val="10"/>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highlight w:val="none"/>
              </w:rPr>
            </w:pPr>
            <w:r>
              <w:rPr>
                <w:rFonts w:ascii="Times New Roman" w:hAnsi="Times New Roman" w:cs="Times New Roman"/>
                <w:iCs/>
                <w:color w:val="000000"/>
                <w:sz w:val="24"/>
                <w:szCs w:val="24"/>
                <w:highlight w:val="none"/>
              </w:rPr>
              <w:t>довідку довільної форми із зазначенням номера, дати та предмета договору, що був достроково розірваний у зв’язку з невиконанням учасником узятих на себе зобов’язань;</w:t>
            </w:r>
          </w:p>
          <w:p>
            <w:pPr>
              <w:numPr>
                <w:ilvl w:val="0"/>
                <w:numId w:val="10"/>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highlight w:val="none"/>
              </w:rPr>
            </w:pPr>
            <w:r>
              <w:rPr>
                <w:rFonts w:ascii="Times New Roman" w:hAnsi="Times New Roman" w:cs="Times New Roman"/>
                <w:iCs/>
                <w:color w:val="000000"/>
                <w:sz w:val="24"/>
                <w:szCs w:val="24"/>
                <w:highlight w:val="none"/>
              </w:rPr>
              <w:t>підтвердження вжиття заходів для доведення своєї надійності, а саме сплати в повному обсязі накладених замовником штрафних санкцій та відшкодування завданих збитків. Достатнім підтвердженням вжиття заходів для доведення своєї надійності будуть 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w:t>
            </w:r>
          </w:p>
        </w:tc>
      </w:tr>
    </w:tbl>
    <w:p>
      <w:pPr>
        <w:spacing w:line="240" w:lineRule="auto"/>
        <w:ind w:firstLine="567"/>
        <w:jc w:val="both"/>
        <w:rPr>
          <w:rFonts w:ascii="Times New Roman" w:hAnsi="Times New Roman" w:cs="Times New Roman"/>
          <w:sz w:val="24"/>
          <w:szCs w:val="24"/>
          <w:highlight w:val="none"/>
        </w:rPr>
      </w:pPr>
    </w:p>
    <w:p>
      <w:pPr>
        <w:spacing w:line="240" w:lineRule="auto"/>
        <w:ind w:firstLine="567"/>
        <w:jc w:val="both"/>
        <w:rPr>
          <w:rFonts w:ascii="Times New Roman" w:hAnsi="Times New Roman" w:cs="Times New Roman"/>
          <w:b/>
          <w:sz w:val="24"/>
          <w:szCs w:val="24"/>
          <w:highlight w:val="none"/>
        </w:rPr>
      </w:pPr>
      <w:r>
        <w:rPr>
          <w:rFonts w:ascii="Times New Roman" w:hAnsi="Times New Roman" w:cs="Times New Roman"/>
          <w:sz w:val="24"/>
          <w:szCs w:val="24"/>
          <w:highlight w:val="none"/>
        </w:rPr>
        <w:t>У разі, якщо переможець процедури закупівлі не надав документи, що підтверджують відсутність підстав, встановлених пунктом 47 Особливостей або надав документи, які не відповідають вимогам, визначеним Особливостями або надав їх з порушенням строків, визначених Особливостями замовник відхиляє його на підставі абзацу 3 підпункту 3 пункту 44 Особливостей, а саме: не надав у спосіб, зазначений у тендерній документації, документи, що підтверджують відсутність підстав, визначених у підпунктах 3, 5, 6, 12 та в абзаці чотирнадцятому пункту 47 Особливостей.</w:t>
      </w:r>
    </w:p>
    <w:p>
      <w:pPr>
        <w:tabs>
          <w:tab w:val="left" w:pos="540"/>
        </w:tabs>
        <w:suppressAutoHyphens/>
        <w:spacing w:after="0" w:line="240" w:lineRule="auto"/>
        <w:ind w:firstLine="567"/>
        <w:jc w:val="both"/>
        <w:rPr>
          <w:highlight w:val="none"/>
        </w:rPr>
      </w:pPr>
      <w:r>
        <w:rPr>
          <w:rFonts w:ascii="Times New Roman" w:hAnsi="Times New Roman" w:cs="Times New Roman"/>
          <w:sz w:val="24"/>
          <w:szCs w:val="24"/>
          <w:highlight w:val="none"/>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pPr>
        <w:tabs>
          <w:tab w:val="left" w:pos="540"/>
        </w:tabs>
        <w:suppressAutoHyphens/>
        <w:spacing w:after="0" w:line="240" w:lineRule="auto"/>
        <w:rPr>
          <w:highlight w:val="none"/>
        </w:rPr>
      </w:pPr>
    </w:p>
    <w:p>
      <w:pPr>
        <w:tabs>
          <w:tab w:val="left" w:pos="540"/>
        </w:tabs>
        <w:suppressAutoHyphens/>
        <w:spacing w:after="0" w:line="240" w:lineRule="auto"/>
        <w:ind w:firstLine="567"/>
        <w:jc w:val="both"/>
        <w:rPr>
          <w:b/>
          <w:i/>
          <w:highlight w:val="none"/>
        </w:rPr>
      </w:pPr>
      <w:r>
        <w:rPr>
          <w:rFonts w:ascii="Times New Roman" w:hAnsi="Times New Roman" w:cs="Times New Roman"/>
          <w:b/>
          <w:i/>
          <w:sz w:val="24"/>
          <w:szCs w:val="24"/>
          <w:highlight w:val="non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pPr>
        <w:tabs>
          <w:tab w:val="left" w:pos="540"/>
        </w:tabs>
        <w:suppressAutoHyphens/>
        <w:spacing w:after="0" w:line="240" w:lineRule="auto"/>
        <w:rPr>
          <w:highlight w:val="none"/>
        </w:rPr>
      </w:pPr>
    </w:p>
    <w:p>
      <w:pPr>
        <w:tabs>
          <w:tab w:val="left" w:pos="540"/>
        </w:tabs>
        <w:suppressAutoHyphens/>
        <w:spacing w:after="0" w:line="240" w:lineRule="auto"/>
        <w:rPr>
          <w:highlight w:val="none"/>
        </w:rPr>
      </w:pPr>
    </w:p>
    <w:p>
      <w:pPr>
        <w:tabs>
          <w:tab w:val="left" w:pos="540"/>
        </w:tabs>
        <w:suppressAutoHyphens/>
        <w:spacing w:after="0" w:line="240" w:lineRule="auto"/>
        <w:rPr>
          <w:highlight w:val="none"/>
        </w:rPr>
      </w:pPr>
    </w:p>
    <w:p>
      <w:pPr>
        <w:tabs>
          <w:tab w:val="left" w:pos="540"/>
        </w:tabs>
        <w:suppressAutoHyphens/>
        <w:spacing w:after="0" w:line="240" w:lineRule="auto"/>
        <w:rPr>
          <w:highlight w:val="none"/>
        </w:rPr>
      </w:pPr>
    </w:p>
    <w:p>
      <w:pPr>
        <w:tabs>
          <w:tab w:val="left" w:pos="540"/>
        </w:tabs>
        <w:suppressAutoHyphens/>
        <w:spacing w:after="0" w:line="240" w:lineRule="auto"/>
        <w:rPr>
          <w:highlight w:val="none"/>
        </w:rPr>
      </w:pPr>
    </w:p>
    <w:p>
      <w:pPr>
        <w:tabs>
          <w:tab w:val="left" w:pos="540"/>
        </w:tabs>
        <w:suppressAutoHyphens/>
        <w:spacing w:after="0" w:line="240" w:lineRule="auto"/>
        <w:rPr>
          <w:highlight w:val="none"/>
        </w:rPr>
      </w:pPr>
    </w:p>
    <w:p>
      <w:pPr>
        <w:tabs>
          <w:tab w:val="left" w:pos="540"/>
        </w:tabs>
        <w:suppressAutoHyphens/>
        <w:spacing w:after="0" w:line="240" w:lineRule="auto"/>
        <w:rPr>
          <w:highlight w:val="none"/>
        </w:rPr>
      </w:pPr>
    </w:p>
    <w:p>
      <w:pPr>
        <w:tabs>
          <w:tab w:val="left" w:pos="540"/>
        </w:tabs>
        <w:suppressAutoHyphens/>
        <w:spacing w:after="0" w:line="240" w:lineRule="auto"/>
        <w:rPr>
          <w:highlight w:val="none"/>
        </w:rPr>
      </w:pPr>
    </w:p>
    <w:p>
      <w:pPr>
        <w:tabs>
          <w:tab w:val="left" w:pos="540"/>
        </w:tabs>
        <w:suppressAutoHyphens/>
        <w:spacing w:after="0" w:line="240" w:lineRule="auto"/>
        <w:rPr>
          <w:highlight w:val="none"/>
        </w:rPr>
      </w:pPr>
    </w:p>
    <w:p>
      <w:pPr>
        <w:tabs>
          <w:tab w:val="left" w:pos="540"/>
        </w:tabs>
        <w:suppressAutoHyphens/>
        <w:spacing w:after="0" w:line="240" w:lineRule="auto"/>
        <w:rPr>
          <w:highlight w:val="none"/>
        </w:rPr>
      </w:pPr>
    </w:p>
    <w:p>
      <w:pPr>
        <w:tabs>
          <w:tab w:val="left" w:pos="540"/>
        </w:tabs>
        <w:suppressAutoHyphens/>
        <w:spacing w:after="0" w:line="240" w:lineRule="auto"/>
        <w:rPr>
          <w:highlight w:val="none"/>
        </w:rPr>
      </w:pPr>
    </w:p>
    <w:p>
      <w:pPr>
        <w:tabs>
          <w:tab w:val="left" w:pos="540"/>
        </w:tabs>
        <w:suppressAutoHyphens/>
        <w:spacing w:after="0" w:line="240" w:lineRule="auto"/>
        <w:rPr>
          <w:highlight w:val="none"/>
        </w:rPr>
      </w:pPr>
    </w:p>
    <w:p>
      <w:pPr>
        <w:tabs>
          <w:tab w:val="left" w:pos="540"/>
        </w:tabs>
        <w:suppressAutoHyphens/>
        <w:spacing w:after="0" w:line="240" w:lineRule="auto"/>
        <w:rPr>
          <w:highlight w:val="none"/>
        </w:rPr>
      </w:pPr>
    </w:p>
    <w:p>
      <w:pPr>
        <w:tabs>
          <w:tab w:val="left" w:pos="540"/>
        </w:tabs>
        <w:suppressAutoHyphens/>
        <w:spacing w:after="0" w:line="240" w:lineRule="auto"/>
        <w:rPr>
          <w:highlight w:val="none"/>
        </w:rPr>
      </w:pPr>
    </w:p>
    <w:p>
      <w:pPr>
        <w:tabs>
          <w:tab w:val="left" w:pos="540"/>
        </w:tabs>
        <w:suppressAutoHyphens/>
        <w:spacing w:after="0" w:line="240" w:lineRule="auto"/>
        <w:rPr>
          <w:highlight w:val="none"/>
        </w:rPr>
      </w:pPr>
    </w:p>
    <w:p>
      <w:pPr>
        <w:tabs>
          <w:tab w:val="left" w:pos="540"/>
        </w:tabs>
        <w:suppressAutoHyphens/>
        <w:spacing w:after="0" w:line="240" w:lineRule="auto"/>
        <w:rPr>
          <w:highlight w:val="none"/>
        </w:rPr>
      </w:pPr>
    </w:p>
    <w:p>
      <w:pPr>
        <w:tabs>
          <w:tab w:val="left" w:pos="540"/>
        </w:tabs>
        <w:suppressAutoHyphens/>
        <w:spacing w:after="0" w:line="240" w:lineRule="auto"/>
        <w:rPr>
          <w:highlight w:val="none"/>
        </w:rPr>
      </w:pPr>
    </w:p>
    <w:p>
      <w:pPr>
        <w:tabs>
          <w:tab w:val="left" w:pos="540"/>
        </w:tabs>
        <w:suppressAutoHyphens/>
        <w:spacing w:after="0" w:line="240" w:lineRule="auto"/>
        <w:rPr>
          <w:highlight w:val="none"/>
        </w:rPr>
      </w:pPr>
    </w:p>
    <w:p>
      <w:pPr>
        <w:tabs>
          <w:tab w:val="left" w:pos="540"/>
        </w:tabs>
        <w:suppressAutoHyphens/>
        <w:spacing w:after="0" w:line="240" w:lineRule="auto"/>
        <w:rPr>
          <w:highlight w:val="none"/>
        </w:rPr>
      </w:pPr>
    </w:p>
    <w:p>
      <w:pPr>
        <w:tabs>
          <w:tab w:val="left" w:pos="540"/>
        </w:tabs>
        <w:suppressAutoHyphens/>
        <w:spacing w:after="0" w:line="240" w:lineRule="auto"/>
        <w:rPr>
          <w:highlight w:val="none"/>
        </w:rPr>
      </w:pPr>
    </w:p>
    <w:p>
      <w:pPr>
        <w:tabs>
          <w:tab w:val="left" w:pos="540"/>
        </w:tabs>
        <w:suppressAutoHyphens/>
        <w:spacing w:after="0" w:line="240" w:lineRule="auto"/>
        <w:rPr>
          <w:highlight w:val="none"/>
        </w:rPr>
      </w:pPr>
    </w:p>
    <w:p>
      <w:pPr>
        <w:tabs>
          <w:tab w:val="left" w:pos="540"/>
        </w:tabs>
        <w:suppressAutoHyphens/>
        <w:spacing w:after="0" w:line="240" w:lineRule="auto"/>
        <w:rPr>
          <w:highlight w:val="none"/>
        </w:rPr>
      </w:pPr>
    </w:p>
    <w:p>
      <w:pPr>
        <w:tabs>
          <w:tab w:val="left" w:pos="540"/>
        </w:tabs>
        <w:suppressAutoHyphens/>
        <w:spacing w:after="0" w:line="240" w:lineRule="auto"/>
        <w:rPr>
          <w:highlight w:val="none"/>
        </w:rPr>
      </w:pPr>
    </w:p>
    <w:p>
      <w:pPr>
        <w:tabs>
          <w:tab w:val="left" w:pos="540"/>
        </w:tabs>
        <w:suppressAutoHyphens/>
        <w:spacing w:after="0" w:line="240" w:lineRule="auto"/>
        <w:rPr>
          <w:highlight w:val="none"/>
        </w:rPr>
      </w:pPr>
    </w:p>
    <w:p>
      <w:pPr>
        <w:tabs>
          <w:tab w:val="left" w:pos="540"/>
        </w:tabs>
        <w:suppressAutoHyphens/>
        <w:spacing w:after="0" w:line="240" w:lineRule="auto"/>
        <w:rPr>
          <w:highlight w:val="none"/>
        </w:rPr>
      </w:pPr>
    </w:p>
    <w:p>
      <w:pPr>
        <w:tabs>
          <w:tab w:val="left" w:pos="540"/>
        </w:tabs>
        <w:suppressAutoHyphens/>
        <w:spacing w:after="0" w:line="240" w:lineRule="auto"/>
        <w:rPr>
          <w:highlight w:val="none"/>
        </w:rPr>
      </w:pPr>
    </w:p>
    <w:p>
      <w:pPr>
        <w:tabs>
          <w:tab w:val="left" w:pos="540"/>
        </w:tabs>
        <w:suppressAutoHyphens/>
        <w:spacing w:after="0" w:line="240" w:lineRule="auto"/>
        <w:rPr>
          <w:highlight w:val="none"/>
        </w:rPr>
      </w:pPr>
    </w:p>
    <w:p>
      <w:pPr>
        <w:tabs>
          <w:tab w:val="left" w:pos="540"/>
        </w:tabs>
        <w:suppressAutoHyphens/>
        <w:spacing w:after="0" w:line="240" w:lineRule="auto"/>
        <w:rPr>
          <w:highlight w:val="none"/>
        </w:rPr>
      </w:pPr>
    </w:p>
    <w:p>
      <w:pPr>
        <w:tabs>
          <w:tab w:val="left" w:pos="540"/>
        </w:tabs>
        <w:suppressAutoHyphens/>
        <w:spacing w:after="0" w:line="240" w:lineRule="auto"/>
        <w:rPr>
          <w:highlight w:val="none"/>
        </w:rPr>
      </w:pPr>
    </w:p>
    <w:p>
      <w:pPr>
        <w:tabs>
          <w:tab w:val="left" w:pos="540"/>
        </w:tabs>
        <w:suppressAutoHyphens/>
        <w:spacing w:after="0" w:line="240" w:lineRule="auto"/>
        <w:rPr>
          <w:highlight w:val="none"/>
        </w:rPr>
      </w:pPr>
    </w:p>
    <w:p>
      <w:pPr>
        <w:tabs>
          <w:tab w:val="left" w:pos="540"/>
        </w:tabs>
        <w:suppressAutoHyphens/>
        <w:spacing w:after="0" w:line="240" w:lineRule="auto"/>
        <w:rPr>
          <w:highlight w:val="none"/>
        </w:rPr>
      </w:pPr>
    </w:p>
    <w:tbl>
      <w:tblPr>
        <w:tblStyle w:val="9"/>
        <w:tblW w:w="5245" w:type="dxa"/>
        <w:tblInd w:w="5245" w:type="dxa"/>
        <w:tblLayout w:type="autofit"/>
        <w:tblCellMar>
          <w:top w:w="0" w:type="dxa"/>
          <w:left w:w="108" w:type="dxa"/>
          <w:bottom w:w="0" w:type="dxa"/>
          <w:right w:w="108" w:type="dxa"/>
        </w:tblCellMar>
      </w:tblPr>
      <w:tblGrid>
        <w:gridCol w:w="5245"/>
      </w:tblGrid>
      <w:tr>
        <w:tblPrEx>
          <w:tblCellMar>
            <w:top w:w="0" w:type="dxa"/>
            <w:left w:w="108" w:type="dxa"/>
            <w:bottom w:w="0" w:type="dxa"/>
            <w:right w:w="108" w:type="dxa"/>
          </w:tblCellMar>
        </w:tblPrEx>
        <w:tc>
          <w:tcPr>
            <w:tcW w:w="5245" w:type="dxa"/>
            <w:shd w:val="clear" w:color="auto" w:fill="auto"/>
          </w:tcPr>
          <w:p>
            <w:pPr>
              <w:spacing w:after="0" w:line="240" w:lineRule="auto"/>
              <w:jc w:val="right"/>
              <w:rPr>
                <w:rFonts w:ascii="Times New Roman" w:hAnsi="Times New Roman" w:cs="Times New Roman"/>
                <w:b/>
                <w:i/>
                <w:iCs/>
                <w:sz w:val="24"/>
                <w:szCs w:val="24"/>
                <w:highlight w:val="none"/>
                <w:lang w:eastAsia="ru-RU"/>
              </w:rPr>
            </w:pPr>
            <w:r>
              <w:rPr>
                <w:rFonts w:ascii="Times New Roman" w:hAnsi="Times New Roman" w:cs="Times New Roman"/>
                <w:b/>
                <w:i/>
                <w:iCs/>
                <w:sz w:val="24"/>
                <w:szCs w:val="24"/>
                <w:highlight w:val="none"/>
                <w:lang w:eastAsia="ru-RU"/>
              </w:rPr>
              <w:t xml:space="preserve">Додаток 3 </w:t>
            </w:r>
          </w:p>
          <w:p>
            <w:pPr>
              <w:spacing w:after="0" w:line="240" w:lineRule="auto"/>
              <w:jc w:val="right"/>
              <w:rPr>
                <w:rFonts w:ascii="Times New Roman" w:hAnsi="Times New Roman" w:cs="Times New Roman"/>
                <w:b/>
                <w:i/>
                <w:iCs/>
                <w:sz w:val="24"/>
                <w:szCs w:val="24"/>
                <w:highlight w:val="none"/>
                <w:lang w:eastAsia="ru-RU"/>
              </w:rPr>
            </w:pPr>
            <w:r>
              <w:rPr>
                <w:rFonts w:ascii="Times New Roman" w:hAnsi="Times New Roman" w:cs="Times New Roman"/>
                <w:i/>
                <w:iCs/>
                <w:sz w:val="24"/>
                <w:szCs w:val="24"/>
                <w:highlight w:val="none"/>
                <w:lang w:eastAsia="ru-RU"/>
              </w:rPr>
              <w:t xml:space="preserve">до тендерної документації на </w:t>
            </w:r>
          </w:p>
          <w:p>
            <w:pPr>
              <w:spacing w:after="0" w:line="240" w:lineRule="auto"/>
              <w:jc w:val="right"/>
              <w:rPr>
                <w:rFonts w:ascii="Times New Roman" w:hAnsi="Times New Roman" w:cs="Times New Roman"/>
                <w:i/>
                <w:iCs/>
                <w:sz w:val="24"/>
                <w:szCs w:val="24"/>
                <w:highlight w:val="none"/>
                <w:lang w:eastAsia="ru-RU"/>
              </w:rPr>
            </w:pPr>
            <w:r>
              <w:rPr>
                <w:rFonts w:ascii="Times New Roman" w:hAnsi="Times New Roman" w:cs="Times New Roman"/>
                <w:i/>
                <w:iCs/>
                <w:sz w:val="24"/>
                <w:szCs w:val="24"/>
                <w:highlight w:val="none"/>
                <w:lang w:eastAsia="ru-RU"/>
              </w:rPr>
              <w:t xml:space="preserve">закупівлю послуг </w:t>
            </w:r>
          </w:p>
          <w:p>
            <w:pPr>
              <w:spacing w:after="0" w:line="240" w:lineRule="auto"/>
              <w:jc w:val="right"/>
              <w:rPr>
                <w:rFonts w:ascii="Times New Roman" w:hAnsi="Times New Roman" w:cs="Times New Roman"/>
                <w:i/>
                <w:iCs/>
                <w:sz w:val="24"/>
                <w:szCs w:val="24"/>
                <w:highlight w:val="none"/>
                <w:lang w:eastAsia="ru-RU"/>
              </w:rPr>
            </w:pPr>
            <w:r>
              <w:rPr>
                <w:rFonts w:ascii="Times New Roman" w:hAnsi="Times New Roman" w:cs="Times New Roman"/>
                <w:i/>
                <w:iCs/>
                <w:sz w:val="24"/>
                <w:szCs w:val="24"/>
                <w:highlight w:val="none"/>
                <w:lang w:eastAsia="ru-RU"/>
              </w:rPr>
              <w:t xml:space="preserve">згідно код  ДК 021:2015 – 50530000-9 «Послуги з ремонту і технічного обслуговування техніки» </w:t>
            </w:r>
            <w:r>
              <w:rPr>
                <w:rFonts w:ascii="Times New Roman" w:hAnsi="Times New Roman" w:cs="Times New Roman"/>
                <w:i/>
                <w:iCs/>
                <w:sz w:val="24"/>
                <w:szCs w:val="24"/>
                <w:highlight w:val="none"/>
                <w:lang w:eastAsia="ru-RU"/>
              </w:rPr>
              <w:t xml:space="preserve"> </w:t>
            </w:r>
          </w:p>
          <w:p>
            <w:pPr>
              <w:spacing w:after="0" w:line="240" w:lineRule="auto"/>
              <w:jc w:val="right"/>
              <w:rPr>
                <w:rFonts w:ascii="Times New Roman" w:hAnsi="Times New Roman" w:cs="Times New Roman"/>
                <w:i/>
                <w:iCs/>
                <w:sz w:val="24"/>
                <w:szCs w:val="24"/>
                <w:highlight w:val="none"/>
              </w:rPr>
            </w:pPr>
            <w:r>
              <w:rPr>
                <w:rFonts w:ascii="Times New Roman" w:hAnsi="Times New Roman" w:cs="Times New Roman"/>
                <w:i/>
                <w:iCs/>
                <w:sz w:val="24"/>
                <w:szCs w:val="24"/>
                <w:highlight w:val="none"/>
                <w:lang w:eastAsia="ru-RU"/>
              </w:rPr>
              <w:t>(Послуги з з технічного обслуговування систем газопостачання)</w:t>
            </w:r>
          </w:p>
        </w:tc>
      </w:tr>
    </w:tbl>
    <w:p>
      <w:pPr>
        <w:spacing w:after="0" w:line="240" w:lineRule="auto"/>
        <w:jc w:val="center"/>
        <w:rPr>
          <w:rFonts w:ascii="Times New Roman" w:hAnsi="Times New Roman" w:cs="Times New Roman"/>
          <w:b/>
          <w:bCs/>
          <w:i/>
          <w:iCs/>
          <w:color w:val="000000"/>
          <w:sz w:val="24"/>
          <w:szCs w:val="24"/>
          <w:highlight w:val="none"/>
          <w:shd w:val="clear" w:color="auto" w:fill="FFFFFF"/>
          <w:lang w:eastAsia="ru-RU"/>
        </w:rPr>
      </w:pPr>
    </w:p>
    <w:p>
      <w:pPr>
        <w:suppressAutoHyphens/>
        <w:spacing w:line="240" w:lineRule="atLeast"/>
        <w:jc w:val="center"/>
        <w:rPr>
          <w:rFonts w:ascii="Times New Roman" w:hAnsi="Times New Roman" w:cs="Times New Roman"/>
          <w:b/>
          <w:sz w:val="24"/>
          <w:szCs w:val="24"/>
          <w:highlight w:val="none"/>
          <w:lang w:eastAsia="ar-SA"/>
        </w:rPr>
      </w:pPr>
      <w:r>
        <w:rPr>
          <w:rFonts w:ascii="Times New Roman" w:hAnsi="Times New Roman" w:cs="Times New Roman"/>
          <w:b/>
          <w:sz w:val="24"/>
          <w:szCs w:val="24"/>
          <w:highlight w:val="none"/>
          <w:lang w:eastAsia="ar-SA"/>
        </w:rPr>
        <w:t>ІНФОРМАЦІЯ ПРО НЕОБХІДНІ ТЕХНІЧНІ, ЯКІСНІ ТА КІЛЬКІСНІ ХАРАКТЕРИСТИКИ</w:t>
      </w:r>
    </w:p>
    <w:p>
      <w:pPr>
        <w:spacing w:after="0" w:line="240" w:lineRule="auto"/>
        <w:jc w:val="center"/>
        <w:rPr>
          <w:rFonts w:ascii="Times New Roman" w:hAnsi="Times New Roman"/>
          <w:b/>
          <w:iCs/>
          <w:highlight w:val="none"/>
        </w:rPr>
      </w:pPr>
      <w:r>
        <w:rPr>
          <w:rFonts w:ascii="Times New Roman" w:hAnsi="Times New Roman"/>
          <w:b/>
          <w:iCs/>
          <w:highlight w:val="none"/>
        </w:rPr>
        <w:t>ДК 021:2015 - 50530000-9 «Послуги з ремонту і технічного обслуговування техніки»</w:t>
      </w:r>
    </w:p>
    <w:p>
      <w:pPr>
        <w:spacing w:after="0" w:line="240" w:lineRule="auto"/>
        <w:jc w:val="center"/>
        <w:rPr>
          <w:rFonts w:ascii="Times New Roman" w:hAnsi="Times New Roman"/>
          <w:b/>
          <w:iCs/>
          <w:highlight w:val="none"/>
        </w:rPr>
      </w:pPr>
      <w:r>
        <w:rPr>
          <w:rFonts w:ascii="Times New Roman" w:hAnsi="Times New Roman"/>
          <w:b/>
          <w:iCs/>
          <w:highlight w:val="none"/>
        </w:rPr>
        <w:t>(код ДК 021:2015 – 50531200-8 «Послуги з технічного обслуговування газових приладів)</w:t>
      </w:r>
    </w:p>
    <w:p>
      <w:pPr>
        <w:suppressAutoHyphens/>
        <w:spacing w:line="240" w:lineRule="atLeast"/>
        <w:jc w:val="center"/>
        <w:rPr>
          <w:rFonts w:ascii="Times New Roman" w:hAnsi="Times New Roman" w:cs="Times New Roman"/>
          <w:b/>
          <w:sz w:val="24"/>
          <w:szCs w:val="24"/>
          <w:highlight w:val="none"/>
          <w:lang w:eastAsia="ar-SA"/>
        </w:rPr>
      </w:pPr>
      <w:r>
        <w:rPr>
          <w:rFonts w:ascii="Times New Roman" w:hAnsi="Times New Roman" w:cs="Times New Roman"/>
          <w:b/>
          <w:sz w:val="24"/>
          <w:szCs w:val="24"/>
          <w:highlight w:val="none"/>
          <w:lang w:eastAsia="ar-SA"/>
        </w:rPr>
        <w:t>(Послуги з технічного обслуговування систем газопостачання)</w:t>
      </w:r>
    </w:p>
    <w:p>
      <w:pPr>
        <w:suppressAutoHyphens/>
        <w:spacing w:after="0" w:line="240" w:lineRule="atLeast"/>
        <w:ind w:firstLine="851"/>
        <w:rPr>
          <w:rFonts w:ascii="Times New Roman" w:hAnsi="Times New Roman" w:cs="Times New Roman"/>
          <w:b/>
          <w:sz w:val="24"/>
          <w:szCs w:val="24"/>
          <w:highlight w:val="none"/>
          <w:lang w:eastAsia="ar-SA"/>
        </w:rPr>
      </w:pPr>
      <w:r>
        <w:rPr>
          <w:rFonts w:ascii="Times New Roman" w:hAnsi="Times New Roman" w:cs="Times New Roman"/>
          <w:b/>
          <w:sz w:val="24"/>
          <w:szCs w:val="24"/>
          <w:highlight w:val="none"/>
          <w:lang w:eastAsia="ar-SA"/>
        </w:rPr>
        <w:t xml:space="preserve">Загальна кількість послуг: 5 послуг, а саме: </w:t>
      </w:r>
    </w:p>
    <w:p>
      <w:pPr>
        <w:suppressAutoHyphens/>
        <w:spacing w:after="0" w:line="240" w:lineRule="atLeast"/>
        <w:ind w:firstLine="851"/>
        <w:rPr>
          <w:rFonts w:ascii="Times New Roman" w:hAnsi="Times New Roman" w:cs="Times New Roman"/>
          <w:b/>
          <w:sz w:val="24"/>
          <w:szCs w:val="24"/>
          <w:highlight w:val="none"/>
          <w:lang w:eastAsia="ar-SA"/>
        </w:rPr>
      </w:pPr>
    </w:p>
    <w:p>
      <w:pPr>
        <w:pStyle w:val="86"/>
        <w:numPr>
          <w:ilvl w:val="0"/>
          <w:numId w:val="11"/>
        </w:numPr>
        <w:suppressAutoHyphens/>
        <w:spacing w:after="0" w:line="240" w:lineRule="atLeast"/>
        <w:rPr>
          <w:rFonts w:ascii="Times New Roman" w:hAnsi="Times New Roman" w:cs="Times New Roman"/>
          <w:b/>
          <w:i/>
          <w:sz w:val="24"/>
          <w:szCs w:val="24"/>
          <w:highlight w:val="none"/>
          <w:lang w:eastAsia="ar-SA"/>
        </w:rPr>
      </w:pPr>
      <w:r>
        <w:rPr>
          <w:rFonts w:ascii="Times New Roman" w:hAnsi="Times New Roman" w:cs="Times New Roman"/>
          <w:b/>
          <w:i/>
          <w:sz w:val="24"/>
          <w:szCs w:val="24"/>
          <w:highlight w:val="none"/>
          <w:lang w:eastAsia="ar-SA"/>
        </w:rPr>
        <w:t>Адреса об’єкту: м. Новомосковськ, вул. Українська, 7а:</w:t>
      </w:r>
    </w:p>
    <w:p>
      <w:pPr>
        <w:pStyle w:val="86"/>
        <w:suppressAutoHyphens/>
        <w:spacing w:after="0" w:line="240" w:lineRule="atLeast"/>
        <w:ind w:left="1211"/>
        <w:rPr>
          <w:rFonts w:ascii="Times New Roman" w:hAnsi="Times New Roman" w:cs="Times New Roman"/>
          <w:sz w:val="24"/>
          <w:szCs w:val="24"/>
          <w:highlight w:val="none"/>
          <w:lang w:eastAsia="ar-SA"/>
        </w:rPr>
      </w:pPr>
    </w:p>
    <w:tbl>
      <w:tblPr>
        <w:tblStyle w:val="9"/>
        <w:tblW w:w="9770" w:type="dxa"/>
        <w:jc w:val="center"/>
        <w:tblLayout w:type="autofit"/>
        <w:tblCellMar>
          <w:top w:w="0" w:type="dxa"/>
          <w:left w:w="108" w:type="dxa"/>
          <w:bottom w:w="0" w:type="dxa"/>
          <w:right w:w="108" w:type="dxa"/>
        </w:tblCellMar>
      </w:tblPr>
      <w:tblGrid>
        <w:gridCol w:w="328"/>
        <w:gridCol w:w="482"/>
        <w:gridCol w:w="4640"/>
        <w:gridCol w:w="620"/>
        <w:gridCol w:w="700"/>
        <w:gridCol w:w="740"/>
        <w:gridCol w:w="700"/>
        <w:gridCol w:w="820"/>
        <w:gridCol w:w="740"/>
      </w:tblGrid>
      <w:tr>
        <w:tblPrEx>
          <w:tblCellMar>
            <w:top w:w="0" w:type="dxa"/>
            <w:left w:w="108" w:type="dxa"/>
            <w:bottom w:w="0" w:type="dxa"/>
            <w:right w:w="108" w:type="dxa"/>
          </w:tblCellMar>
        </w:tblPrEx>
        <w:trPr>
          <w:trHeight w:val="510" w:hRule="atLeast"/>
          <w:jc w:val="center"/>
        </w:trPr>
        <w:tc>
          <w:tcPr>
            <w:tcW w:w="328" w:type="dxa"/>
            <w:noWrap/>
            <w:vAlign w:val="bottom"/>
          </w:tcPr>
          <w:p>
            <w:pPr>
              <w:spacing w:after="0"/>
              <w:rPr>
                <w:sz w:val="20"/>
                <w:szCs w:val="20"/>
                <w:highlight w:val="none"/>
              </w:rPr>
            </w:pPr>
          </w:p>
        </w:tc>
        <w:tc>
          <w:tcPr>
            <w:tcW w:w="482" w:type="dxa"/>
            <w:vMerge w:val="restart"/>
            <w:tcBorders>
              <w:top w:val="single" w:color="auto" w:sz="4" w:space="0"/>
              <w:left w:val="single" w:color="auto" w:sz="8" w:space="0"/>
              <w:bottom w:val="single" w:color="000000" w:sz="8" w:space="0"/>
              <w:right w:val="single" w:color="auto" w:sz="8" w:space="0"/>
            </w:tcBorders>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 з/п</w:t>
            </w:r>
          </w:p>
        </w:tc>
        <w:tc>
          <w:tcPr>
            <w:tcW w:w="4640" w:type="dxa"/>
            <w:vMerge w:val="restart"/>
            <w:tcBorders>
              <w:top w:val="single" w:color="auto" w:sz="4" w:space="0"/>
              <w:left w:val="single" w:color="auto" w:sz="8" w:space="0"/>
              <w:bottom w:val="single" w:color="000000" w:sz="8" w:space="0"/>
              <w:right w:val="single" w:color="auto" w:sz="8" w:space="0"/>
            </w:tcBorders>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Найменування робіт</w:t>
            </w:r>
          </w:p>
        </w:tc>
        <w:tc>
          <w:tcPr>
            <w:tcW w:w="620" w:type="dxa"/>
            <w:vMerge w:val="restart"/>
            <w:tcBorders>
              <w:top w:val="single" w:color="auto" w:sz="4" w:space="0"/>
              <w:left w:val="single" w:color="auto" w:sz="8" w:space="0"/>
              <w:bottom w:val="single" w:color="000000" w:sz="8" w:space="0"/>
              <w:right w:val="single" w:color="auto" w:sz="8" w:space="0"/>
            </w:tcBorders>
            <w:textDirection w:val="btLr"/>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Одиниця виміру</w:t>
            </w:r>
          </w:p>
        </w:tc>
        <w:tc>
          <w:tcPr>
            <w:tcW w:w="700" w:type="dxa"/>
            <w:vMerge w:val="restart"/>
            <w:tcBorders>
              <w:top w:val="single" w:color="auto" w:sz="8" w:space="0"/>
              <w:left w:val="single" w:color="auto" w:sz="8" w:space="0"/>
              <w:bottom w:val="single" w:color="000000" w:sz="8" w:space="0"/>
              <w:right w:val="single" w:color="auto" w:sz="8" w:space="0"/>
            </w:tcBorders>
            <w:textDirection w:val="btLr"/>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Кількість</w:t>
            </w:r>
          </w:p>
        </w:tc>
        <w:tc>
          <w:tcPr>
            <w:tcW w:w="3000" w:type="dxa"/>
            <w:gridSpan w:val="4"/>
            <w:tcBorders>
              <w:top w:val="single" w:color="auto" w:sz="8" w:space="0"/>
              <w:left w:val="nil"/>
              <w:bottom w:val="single" w:color="auto" w:sz="8" w:space="0"/>
              <w:right w:val="single" w:color="000000" w:sz="8" w:space="0"/>
            </w:tcBorders>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Періодичність обслуговування</w:t>
            </w:r>
          </w:p>
        </w:tc>
      </w:tr>
      <w:tr>
        <w:tblPrEx>
          <w:tblCellMar>
            <w:top w:w="0" w:type="dxa"/>
            <w:left w:w="108" w:type="dxa"/>
            <w:bottom w:w="0" w:type="dxa"/>
            <w:right w:w="108" w:type="dxa"/>
          </w:tblCellMar>
        </w:tblPrEx>
        <w:trPr>
          <w:trHeight w:val="405" w:hRule="atLeast"/>
          <w:jc w:val="center"/>
        </w:trPr>
        <w:tc>
          <w:tcPr>
            <w:tcW w:w="328" w:type="dxa"/>
            <w:noWrap/>
            <w:vAlign w:val="bottom"/>
          </w:tcPr>
          <w:p>
            <w:pPr>
              <w:rPr>
                <w:rFonts w:ascii="Times New Roman" w:hAnsi="Times New Roman" w:cs="Times New Roman"/>
                <w:color w:val="000000"/>
                <w:sz w:val="18"/>
                <w:szCs w:val="18"/>
                <w:highlight w:val="none"/>
              </w:rPr>
            </w:pPr>
          </w:p>
        </w:tc>
        <w:tc>
          <w:tcPr>
            <w:tcW w:w="0" w:type="auto"/>
            <w:vMerge w:val="continue"/>
            <w:tcBorders>
              <w:top w:val="single" w:color="auto" w:sz="8" w:space="0"/>
              <w:left w:val="single" w:color="auto" w:sz="8" w:space="0"/>
              <w:bottom w:val="single" w:color="000000" w:sz="8" w:space="0"/>
              <w:right w:val="single" w:color="auto" w:sz="8" w:space="0"/>
            </w:tcBorders>
            <w:vAlign w:val="center"/>
          </w:tcPr>
          <w:p>
            <w:pPr>
              <w:spacing w:after="0"/>
              <w:rPr>
                <w:rFonts w:ascii="Times New Roman" w:hAnsi="Times New Roman" w:cs="Times New Roman"/>
                <w:color w:val="000000"/>
                <w:szCs w:val="18"/>
                <w:highlight w:val="none"/>
              </w:rPr>
            </w:pPr>
          </w:p>
        </w:tc>
        <w:tc>
          <w:tcPr>
            <w:tcW w:w="0" w:type="auto"/>
            <w:vMerge w:val="continue"/>
            <w:tcBorders>
              <w:top w:val="single" w:color="auto" w:sz="8" w:space="0"/>
              <w:left w:val="single" w:color="auto" w:sz="8" w:space="0"/>
              <w:bottom w:val="single" w:color="000000" w:sz="8" w:space="0"/>
              <w:right w:val="single" w:color="auto" w:sz="8" w:space="0"/>
            </w:tcBorders>
            <w:vAlign w:val="center"/>
          </w:tcPr>
          <w:p>
            <w:pPr>
              <w:spacing w:after="0"/>
              <w:rPr>
                <w:rFonts w:ascii="Times New Roman" w:hAnsi="Times New Roman" w:cs="Times New Roman"/>
                <w:color w:val="000000"/>
                <w:szCs w:val="18"/>
                <w:highlight w:val="none"/>
              </w:rPr>
            </w:pPr>
          </w:p>
        </w:tc>
        <w:tc>
          <w:tcPr>
            <w:tcW w:w="0" w:type="auto"/>
            <w:vMerge w:val="continue"/>
            <w:tcBorders>
              <w:top w:val="single" w:color="auto" w:sz="8" w:space="0"/>
              <w:left w:val="single" w:color="auto" w:sz="8" w:space="0"/>
              <w:bottom w:val="single" w:color="000000" w:sz="8" w:space="0"/>
              <w:right w:val="single" w:color="auto" w:sz="8" w:space="0"/>
            </w:tcBorders>
            <w:vAlign w:val="center"/>
          </w:tcPr>
          <w:p>
            <w:pPr>
              <w:spacing w:after="0"/>
              <w:rPr>
                <w:rFonts w:ascii="Times New Roman" w:hAnsi="Times New Roman" w:cs="Times New Roman"/>
                <w:color w:val="000000"/>
                <w:szCs w:val="18"/>
                <w:highlight w:val="none"/>
              </w:rPr>
            </w:pPr>
          </w:p>
        </w:tc>
        <w:tc>
          <w:tcPr>
            <w:tcW w:w="0" w:type="auto"/>
            <w:vMerge w:val="continue"/>
            <w:tcBorders>
              <w:top w:val="single" w:color="auto" w:sz="8" w:space="0"/>
              <w:left w:val="single" w:color="auto" w:sz="8" w:space="0"/>
              <w:bottom w:val="single" w:color="000000" w:sz="8" w:space="0"/>
              <w:right w:val="single" w:color="auto" w:sz="8" w:space="0"/>
            </w:tcBorders>
            <w:vAlign w:val="center"/>
          </w:tcPr>
          <w:p>
            <w:pPr>
              <w:spacing w:after="0"/>
              <w:rPr>
                <w:rFonts w:ascii="Times New Roman" w:hAnsi="Times New Roman" w:cs="Times New Roman"/>
                <w:color w:val="000000"/>
                <w:szCs w:val="18"/>
                <w:highlight w:val="none"/>
              </w:rPr>
            </w:pPr>
          </w:p>
        </w:tc>
        <w:tc>
          <w:tcPr>
            <w:tcW w:w="740" w:type="dxa"/>
            <w:tcBorders>
              <w:top w:val="nil"/>
              <w:left w:val="nil"/>
              <w:bottom w:val="single" w:color="auto" w:sz="8" w:space="0"/>
              <w:right w:val="single" w:color="auto" w:sz="8" w:space="0"/>
            </w:tcBorders>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1 кв.</w:t>
            </w:r>
          </w:p>
        </w:tc>
        <w:tc>
          <w:tcPr>
            <w:tcW w:w="700" w:type="dxa"/>
            <w:tcBorders>
              <w:top w:val="nil"/>
              <w:left w:val="nil"/>
              <w:bottom w:val="single" w:color="auto" w:sz="8" w:space="0"/>
              <w:right w:val="single" w:color="auto" w:sz="8" w:space="0"/>
            </w:tcBorders>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2 кв.</w:t>
            </w:r>
          </w:p>
        </w:tc>
        <w:tc>
          <w:tcPr>
            <w:tcW w:w="820" w:type="dxa"/>
            <w:tcBorders>
              <w:top w:val="nil"/>
              <w:left w:val="nil"/>
              <w:bottom w:val="single" w:color="auto" w:sz="8" w:space="0"/>
              <w:right w:val="single" w:color="auto" w:sz="8" w:space="0"/>
            </w:tcBorders>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3 кв.</w:t>
            </w:r>
          </w:p>
        </w:tc>
        <w:tc>
          <w:tcPr>
            <w:tcW w:w="740" w:type="dxa"/>
            <w:tcBorders>
              <w:top w:val="nil"/>
              <w:left w:val="nil"/>
              <w:bottom w:val="single" w:color="auto" w:sz="8" w:space="0"/>
              <w:right w:val="single" w:color="auto" w:sz="8" w:space="0"/>
            </w:tcBorders>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4 кв.</w:t>
            </w:r>
          </w:p>
        </w:tc>
      </w:tr>
      <w:tr>
        <w:tblPrEx>
          <w:tblCellMar>
            <w:top w:w="0" w:type="dxa"/>
            <w:left w:w="108" w:type="dxa"/>
            <w:bottom w:w="0" w:type="dxa"/>
            <w:right w:w="108" w:type="dxa"/>
          </w:tblCellMar>
        </w:tblPrEx>
        <w:trPr>
          <w:trHeight w:val="510" w:hRule="atLeast"/>
          <w:jc w:val="center"/>
        </w:trPr>
        <w:tc>
          <w:tcPr>
            <w:tcW w:w="328" w:type="dxa"/>
            <w:noWrap/>
            <w:vAlign w:val="bottom"/>
          </w:tcPr>
          <w:p>
            <w:pPr>
              <w:rPr>
                <w:rFonts w:ascii="Times New Roman" w:hAnsi="Times New Roman" w:cs="Times New Roman"/>
                <w:color w:val="000000"/>
                <w:sz w:val="18"/>
                <w:szCs w:val="18"/>
                <w:highlight w:val="none"/>
              </w:rPr>
            </w:pPr>
          </w:p>
        </w:tc>
        <w:tc>
          <w:tcPr>
            <w:tcW w:w="482" w:type="dxa"/>
            <w:tcBorders>
              <w:top w:val="nil"/>
              <w:left w:val="single" w:color="auto" w:sz="8" w:space="0"/>
              <w:bottom w:val="single" w:color="auto" w:sz="8" w:space="0"/>
              <w:right w:val="single" w:color="auto" w:sz="8" w:space="0"/>
            </w:tcBorders>
            <w:noWrap/>
            <w:vAlign w:val="center"/>
          </w:tcPr>
          <w:p>
            <w:pPr>
              <w:spacing w:after="0" w:line="240" w:lineRule="auto"/>
              <w:jc w:val="right"/>
              <w:rPr>
                <w:rFonts w:ascii="Times New Roman" w:hAnsi="Times New Roman" w:cs="Times New Roman"/>
                <w:color w:val="000000"/>
                <w:szCs w:val="18"/>
                <w:highlight w:val="none"/>
              </w:rPr>
            </w:pPr>
            <w:r>
              <w:rPr>
                <w:rFonts w:ascii="Times New Roman" w:hAnsi="Times New Roman" w:cs="Times New Roman"/>
                <w:color w:val="000000"/>
                <w:szCs w:val="18"/>
                <w:highlight w:val="none"/>
              </w:rPr>
              <w:t>1</w:t>
            </w:r>
          </w:p>
        </w:tc>
        <w:tc>
          <w:tcPr>
            <w:tcW w:w="4640" w:type="dxa"/>
            <w:tcBorders>
              <w:top w:val="nil"/>
              <w:left w:val="nil"/>
              <w:bottom w:val="single" w:color="auto" w:sz="8" w:space="0"/>
              <w:right w:val="single" w:color="auto" w:sz="8" w:space="0"/>
            </w:tcBorders>
            <w:vAlign w:val="center"/>
          </w:tcPr>
          <w:p>
            <w:pPr>
              <w:spacing w:after="0" w:line="240" w:lineRule="auto"/>
              <w:rPr>
                <w:rFonts w:ascii="Times New Roman" w:hAnsi="Times New Roman" w:cs="Times New Roman"/>
                <w:color w:val="000000"/>
                <w:szCs w:val="18"/>
                <w:highlight w:val="none"/>
              </w:rPr>
            </w:pPr>
            <w:r>
              <w:rPr>
                <w:rFonts w:ascii="Times New Roman" w:hAnsi="Times New Roman" w:cs="Times New Roman"/>
                <w:color w:val="000000"/>
                <w:szCs w:val="18"/>
                <w:highlight w:val="none"/>
              </w:rPr>
              <w:t>Технічний огляд шляхом обходу ввідного газопроводу з довжиною від 21 до 50 п.м.</w:t>
            </w:r>
          </w:p>
        </w:tc>
        <w:tc>
          <w:tcPr>
            <w:tcW w:w="620" w:type="dxa"/>
            <w:tcBorders>
              <w:top w:val="nil"/>
              <w:left w:val="nil"/>
              <w:bottom w:val="single" w:color="auto" w:sz="8" w:space="0"/>
              <w:right w:val="single" w:color="auto" w:sz="8" w:space="0"/>
            </w:tcBorders>
            <w:noWrap/>
            <w:vAlign w:val="center"/>
          </w:tcPr>
          <w:p>
            <w:pPr>
              <w:spacing w:after="0" w:line="240" w:lineRule="auto"/>
              <w:rPr>
                <w:rFonts w:ascii="Times New Roman" w:hAnsi="Times New Roman" w:cs="Times New Roman"/>
                <w:color w:val="000000"/>
                <w:szCs w:val="18"/>
                <w:highlight w:val="none"/>
              </w:rPr>
            </w:pPr>
            <w:r>
              <w:rPr>
                <w:rFonts w:ascii="Times New Roman" w:hAnsi="Times New Roman" w:cs="Times New Roman"/>
                <w:color w:val="000000"/>
                <w:szCs w:val="18"/>
                <w:highlight w:val="none"/>
              </w:rPr>
              <w:t>шт</w:t>
            </w:r>
          </w:p>
        </w:tc>
        <w:tc>
          <w:tcPr>
            <w:tcW w:w="700" w:type="dxa"/>
            <w:tcBorders>
              <w:top w:val="nil"/>
              <w:left w:val="nil"/>
              <w:bottom w:val="single" w:color="auto" w:sz="8" w:space="0"/>
              <w:right w:val="single" w:color="auto" w:sz="8" w:space="0"/>
            </w:tcBorders>
            <w:noWrap/>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1</w:t>
            </w:r>
          </w:p>
        </w:tc>
        <w:tc>
          <w:tcPr>
            <w:tcW w:w="740" w:type="dxa"/>
            <w:tcBorders>
              <w:top w:val="nil"/>
              <w:left w:val="nil"/>
              <w:bottom w:val="single" w:color="auto" w:sz="8" w:space="0"/>
              <w:right w:val="single" w:color="auto" w:sz="8" w:space="0"/>
            </w:tcBorders>
            <w:noWrap/>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 </w:t>
            </w:r>
          </w:p>
        </w:tc>
        <w:tc>
          <w:tcPr>
            <w:tcW w:w="700" w:type="dxa"/>
            <w:tcBorders>
              <w:top w:val="nil"/>
              <w:left w:val="nil"/>
              <w:bottom w:val="single" w:color="auto" w:sz="8" w:space="0"/>
              <w:right w:val="single" w:color="auto" w:sz="8" w:space="0"/>
            </w:tcBorders>
            <w:noWrap/>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1</w:t>
            </w:r>
          </w:p>
        </w:tc>
        <w:tc>
          <w:tcPr>
            <w:tcW w:w="820" w:type="dxa"/>
            <w:tcBorders>
              <w:top w:val="nil"/>
              <w:left w:val="nil"/>
              <w:bottom w:val="single" w:color="auto" w:sz="8" w:space="0"/>
              <w:right w:val="single" w:color="auto" w:sz="8" w:space="0"/>
            </w:tcBorders>
            <w:noWrap/>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 </w:t>
            </w:r>
          </w:p>
        </w:tc>
        <w:tc>
          <w:tcPr>
            <w:tcW w:w="740" w:type="dxa"/>
            <w:tcBorders>
              <w:top w:val="nil"/>
              <w:left w:val="nil"/>
              <w:bottom w:val="single" w:color="auto" w:sz="8" w:space="0"/>
              <w:right w:val="single" w:color="auto" w:sz="8" w:space="0"/>
            </w:tcBorders>
            <w:noWrap/>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1</w:t>
            </w:r>
          </w:p>
        </w:tc>
      </w:tr>
      <w:tr>
        <w:tblPrEx>
          <w:tblCellMar>
            <w:top w:w="0" w:type="dxa"/>
            <w:left w:w="108" w:type="dxa"/>
            <w:bottom w:w="0" w:type="dxa"/>
            <w:right w:w="108" w:type="dxa"/>
          </w:tblCellMar>
        </w:tblPrEx>
        <w:trPr>
          <w:trHeight w:val="510" w:hRule="atLeast"/>
          <w:jc w:val="center"/>
        </w:trPr>
        <w:tc>
          <w:tcPr>
            <w:tcW w:w="328" w:type="dxa"/>
            <w:noWrap/>
            <w:vAlign w:val="bottom"/>
          </w:tcPr>
          <w:p>
            <w:pPr>
              <w:rPr>
                <w:rFonts w:ascii="Times New Roman" w:hAnsi="Times New Roman" w:cs="Times New Roman"/>
                <w:color w:val="000000"/>
                <w:sz w:val="18"/>
                <w:szCs w:val="18"/>
                <w:highlight w:val="none"/>
              </w:rPr>
            </w:pPr>
          </w:p>
        </w:tc>
        <w:tc>
          <w:tcPr>
            <w:tcW w:w="482" w:type="dxa"/>
            <w:tcBorders>
              <w:top w:val="nil"/>
              <w:left w:val="single" w:color="auto" w:sz="8" w:space="0"/>
              <w:bottom w:val="single" w:color="auto" w:sz="8" w:space="0"/>
              <w:right w:val="single" w:color="auto" w:sz="8" w:space="0"/>
            </w:tcBorders>
            <w:noWrap/>
            <w:vAlign w:val="center"/>
          </w:tcPr>
          <w:p>
            <w:pPr>
              <w:spacing w:after="0" w:line="240" w:lineRule="auto"/>
              <w:jc w:val="right"/>
              <w:rPr>
                <w:rFonts w:ascii="Times New Roman" w:hAnsi="Times New Roman" w:cs="Times New Roman"/>
                <w:color w:val="000000"/>
                <w:szCs w:val="18"/>
                <w:highlight w:val="none"/>
              </w:rPr>
            </w:pPr>
            <w:r>
              <w:rPr>
                <w:rFonts w:ascii="Times New Roman" w:hAnsi="Times New Roman" w:cs="Times New Roman"/>
                <w:color w:val="000000"/>
                <w:szCs w:val="18"/>
                <w:highlight w:val="none"/>
              </w:rPr>
              <w:t>2</w:t>
            </w:r>
          </w:p>
        </w:tc>
        <w:tc>
          <w:tcPr>
            <w:tcW w:w="4640" w:type="dxa"/>
            <w:tcBorders>
              <w:top w:val="nil"/>
              <w:left w:val="nil"/>
              <w:bottom w:val="single" w:color="auto" w:sz="8" w:space="0"/>
              <w:right w:val="single" w:color="auto" w:sz="8" w:space="0"/>
            </w:tcBorders>
            <w:vAlign w:val="center"/>
          </w:tcPr>
          <w:p>
            <w:pPr>
              <w:spacing w:after="0" w:line="240" w:lineRule="auto"/>
              <w:rPr>
                <w:rFonts w:ascii="Times New Roman" w:hAnsi="Times New Roman" w:cs="Times New Roman"/>
                <w:color w:val="000000"/>
                <w:szCs w:val="18"/>
                <w:highlight w:val="none"/>
              </w:rPr>
            </w:pPr>
            <w:r>
              <w:rPr>
                <w:rFonts w:ascii="Times New Roman" w:hAnsi="Times New Roman" w:cs="Times New Roman"/>
                <w:color w:val="000000"/>
                <w:szCs w:val="18"/>
                <w:highlight w:val="none"/>
              </w:rPr>
              <w:t>Огляд технічного стану відключаючих пристроїв (на один пристрій) на вводах, ввідних газопроводах в будівлі, кран</w:t>
            </w:r>
          </w:p>
        </w:tc>
        <w:tc>
          <w:tcPr>
            <w:tcW w:w="620" w:type="dxa"/>
            <w:tcBorders>
              <w:top w:val="nil"/>
              <w:left w:val="nil"/>
              <w:bottom w:val="single" w:color="auto" w:sz="8" w:space="0"/>
              <w:right w:val="single" w:color="auto" w:sz="8" w:space="0"/>
            </w:tcBorders>
            <w:noWrap/>
            <w:vAlign w:val="center"/>
          </w:tcPr>
          <w:p>
            <w:pPr>
              <w:spacing w:after="0" w:line="240" w:lineRule="auto"/>
              <w:rPr>
                <w:rFonts w:ascii="Times New Roman" w:hAnsi="Times New Roman" w:cs="Times New Roman"/>
                <w:color w:val="000000"/>
                <w:szCs w:val="18"/>
                <w:highlight w:val="none"/>
              </w:rPr>
            </w:pPr>
            <w:r>
              <w:rPr>
                <w:rFonts w:ascii="Times New Roman" w:hAnsi="Times New Roman" w:cs="Times New Roman"/>
                <w:color w:val="000000"/>
                <w:szCs w:val="18"/>
                <w:highlight w:val="none"/>
              </w:rPr>
              <w:t>шт</w:t>
            </w:r>
          </w:p>
        </w:tc>
        <w:tc>
          <w:tcPr>
            <w:tcW w:w="700" w:type="dxa"/>
            <w:tcBorders>
              <w:top w:val="nil"/>
              <w:left w:val="nil"/>
              <w:bottom w:val="single" w:color="auto" w:sz="8" w:space="0"/>
              <w:right w:val="single" w:color="auto" w:sz="8" w:space="0"/>
            </w:tcBorders>
            <w:noWrap/>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2</w:t>
            </w:r>
          </w:p>
        </w:tc>
        <w:tc>
          <w:tcPr>
            <w:tcW w:w="740" w:type="dxa"/>
            <w:tcBorders>
              <w:top w:val="nil"/>
              <w:left w:val="nil"/>
              <w:bottom w:val="single" w:color="auto" w:sz="8" w:space="0"/>
              <w:right w:val="single" w:color="auto" w:sz="8" w:space="0"/>
            </w:tcBorders>
            <w:noWrap/>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 </w:t>
            </w:r>
          </w:p>
        </w:tc>
        <w:tc>
          <w:tcPr>
            <w:tcW w:w="700" w:type="dxa"/>
            <w:tcBorders>
              <w:top w:val="nil"/>
              <w:left w:val="nil"/>
              <w:bottom w:val="single" w:color="auto" w:sz="8" w:space="0"/>
              <w:right w:val="single" w:color="auto" w:sz="8" w:space="0"/>
            </w:tcBorders>
            <w:noWrap/>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1</w:t>
            </w:r>
          </w:p>
        </w:tc>
        <w:tc>
          <w:tcPr>
            <w:tcW w:w="820" w:type="dxa"/>
            <w:tcBorders>
              <w:top w:val="nil"/>
              <w:left w:val="nil"/>
              <w:bottom w:val="single" w:color="auto" w:sz="8" w:space="0"/>
              <w:right w:val="single" w:color="auto" w:sz="8" w:space="0"/>
            </w:tcBorders>
            <w:noWrap/>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 </w:t>
            </w:r>
          </w:p>
        </w:tc>
        <w:tc>
          <w:tcPr>
            <w:tcW w:w="740" w:type="dxa"/>
            <w:tcBorders>
              <w:top w:val="nil"/>
              <w:left w:val="nil"/>
              <w:bottom w:val="single" w:color="auto" w:sz="8" w:space="0"/>
              <w:right w:val="single" w:color="auto" w:sz="8" w:space="0"/>
            </w:tcBorders>
            <w:noWrap/>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1</w:t>
            </w:r>
          </w:p>
        </w:tc>
      </w:tr>
      <w:tr>
        <w:tblPrEx>
          <w:tblCellMar>
            <w:top w:w="0" w:type="dxa"/>
            <w:left w:w="108" w:type="dxa"/>
            <w:bottom w:w="0" w:type="dxa"/>
            <w:right w:w="108" w:type="dxa"/>
          </w:tblCellMar>
        </w:tblPrEx>
        <w:trPr>
          <w:trHeight w:val="510" w:hRule="atLeast"/>
          <w:jc w:val="center"/>
        </w:trPr>
        <w:tc>
          <w:tcPr>
            <w:tcW w:w="328" w:type="dxa"/>
            <w:noWrap/>
            <w:vAlign w:val="bottom"/>
          </w:tcPr>
          <w:p>
            <w:pPr>
              <w:rPr>
                <w:rFonts w:ascii="Times New Roman" w:hAnsi="Times New Roman" w:cs="Times New Roman"/>
                <w:color w:val="000000"/>
                <w:sz w:val="18"/>
                <w:szCs w:val="18"/>
                <w:highlight w:val="none"/>
              </w:rPr>
            </w:pPr>
          </w:p>
        </w:tc>
        <w:tc>
          <w:tcPr>
            <w:tcW w:w="482" w:type="dxa"/>
            <w:tcBorders>
              <w:top w:val="nil"/>
              <w:left w:val="single" w:color="auto" w:sz="8" w:space="0"/>
              <w:bottom w:val="single" w:color="auto" w:sz="8" w:space="0"/>
              <w:right w:val="single" w:color="auto" w:sz="8" w:space="0"/>
            </w:tcBorders>
            <w:noWrap/>
            <w:vAlign w:val="center"/>
          </w:tcPr>
          <w:p>
            <w:pPr>
              <w:spacing w:after="0" w:line="240" w:lineRule="auto"/>
              <w:jc w:val="right"/>
              <w:rPr>
                <w:rFonts w:ascii="Times New Roman" w:hAnsi="Times New Roman" w:cs="Times New Roman"/>
                <w:color w:val="000000"/>
                <w:szCs w:val="18"/>
                <w:highlight w:val="none"/>
              </w:rPr>
            </w:pPr>
            <w:r>
              <w:rPr>
                <w:rFonts w:ascii="Times New Roman" w:hAnsi="Times New Roman" w:cs="Times New Roman"/>
                <w:color w:val="000000"/>
                <w:szCs w:val="18"/>
                <w:highlight w:val="none"/>
              </w:rPr>
              <w:t>3</w:t>
            </w:r>
          </w:p>
        </w:tc>
        <w:tc>
          <w:tcPr>
            <w:tcW w:w="4640" w:type="dxa"/>
            <w:tcBorders>
              <w:top w:val="nil"/>
              <w:left w:val="nil"/>
              <w:bottom w:val="single" w:color="auto" w:sz="8" w:space="0"/>
              <w:right w:val="single" w:color="auto" w:sz="8" w:space="0"/>
            </w:tcBorders>
            <w:vAlign w:val="center"/>
          </w:tcPr>
          <w:p>
            <w:pPr>
              <w:spacing w:after="0" w:line="240" w:lineRule="auto"/>
              <w:rPr>
                <w:rFonts w:ascii="Times New Roman" w:hAnsi="Times New Roman" w:cs="Times New Roman"/>
                <w:color w:val="000000"/>
                <w:szCs w:val="18"/>
                <w:highlight w:val="none"/>
              </w:rPr>
            </w:pPr>
            <w:r>
              <w:rPr>
                <w:rFonts w:ascii="Times New Roman" w:hAnsi="Times New Roman" w:cs="Times New Roman"/>
                <w:color w:val="000000"/>
                <w:szCs w:val="18"/>
                <w:highlight w:val="none"/>
              </w:rPr>
              <w:t>Профілактичний огляд опалювального котла на 1 (один) прилад</w:t>
            </w:r>
          </w:p>
        </w:tc>
        <w:tc>
          <w:tcPr>
            <w:tcW w:w="620" w:type="dxa"/>
            <w:tcBorders>
              <w:top w:val="nil"/>
              <w:left w:val="nil"/>
              <w:bottom w:val="single" w:color="auto" w:sz="8" w:space="0"/>
              <w:right w:val="single" w:color="auto" w:sz="8" w:space="0"/>
            </w:tcBorders>
            <w:noWrap/>
            <w:vAlign w:val="center"/>
          </w:tcPr>
          <w:p>
            <w:pPr>
              <w:spacing w:after="0" w:line="240" w:lineRule="auto"/>
              <w:rPr>
                <w:rFonts w:ascii="Times New Roman" w:hAnsi="Times New Roman" w:cs="Times New Roman"/>
                <w:color w:val="000000"/>
                <w:szCs w:val="18"/>
                <w:highlight w:val="none"/>
              </w:rPr>
            </w:pPr>
            <w:r>
              <w:rPr>
                <w:rFonts w:ascii="Times New Roman" w:hAnsi="Times New Roman" w:cs="Times New Roman"/>
                <w:color w:val="000000"/>
                <w:szCs w:val="18"/>
                <w:highlight w:val="none"/>
              </w:rPr>
              <w:t>шт</w:t>
            </w:r>
          </w:p>
        </w:tc>
        <w:tc>
          <w:tcPr>
            <w:tcW w:w="700" w:type="dxa"/>
            <w:tcBorders>
              <w:top w:val="nil"/>
              <w:left w:val="nil"/>
              <w:bottom w:val="single" w:color="auto" w:sz="8" w:space="0"/>
              <w:right w:val="single" w:color="auto" w:sz="8" w:space="0"/>
            </w:tcBorders>
            <w:noWrap/>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1</w:t>
            </w:r>
          </w:p>
        </w:tc>
        <w:tc>
          <w:tcPr>
            <w:tcW w:w="740" w:type="dxa"/>
            <w:tcBorders>
              <w:top w:val="nil"/>
              <w:left w:val="nil"/>
              <w:bottom w:val="single" w:color="auto" w:sz="8" w:space="0"/>
              <w:right w:val="single" w:color="auto" w:sz="8" w:space="0"/>
            </w:tcBorders>
            <w:noWrap/>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 </w:t>
            </w:r>
          </w:p>
        </w:tc>
        <w:tc>
          <w:tcPr>
            <w:tcW w:w="700" w:type="dxa"/>
            <w:tcBorders>
              <w:top w:val="nil"/>
              <w:left w:val="nil"/>
              <w:bottom w:val="single" w:color="auto" w:sz="8" w:space="0"/>
              <w:right w:val="single" w:color="auto" w:sz="8" w:space="0"/>
            </w:tcBorders>
            <w:noWrap/>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1</w:t>
            </w:r>
          </w:p>
        </w:tc>
        <w:tc>
          <w:tcPr>
            <w:tcW w:w="820" w:type="dxa"/>
            <w:tcBorders>
              <w:top w:val="nil"/>
              <w:left w:val="nil"/>
              <w:bottom w:val="single" w:color="auto" w:sz="8" w:space="0"/>
              <w:right w:val="single" w:color="auto" w:sz="8" w:space="0"/>
            </w:tcBorders>
            <w:noWrap/>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 </w:t>
            </w:r>
          </w:p>
        </w:tc>
        <w:tc>
          <w:tcPr>
            <w:tcW w:w="740" w:type="dxa"/>
            <w:tcBorders>
              <w:top w:val="nil"/>
              <w:left w:val="nil"/>
              <w:bottom w:val="single" w:color="auto" w:sz="8" w:space="0"/>
              <w:right w:val="single" w:color="auto" w:sz="8" w:space="0"/>
            </w:tcBorders>
            <w:noWrap/>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1</w:t>
            </w:r>
          </w:p>
        </w:tc>
      </w:tr>
      <w:tr>
        <w:tblPrEx>
          <w:tblCellMar>
            <w:top w:w="0" w:type="dxa"/>
            <w:left w:w="108" w:type="dxa"/>
            <w:bottom w:w="0" w:type="dxa"/>
            <w:right w:w="108" w:type="dxa"/>
          </w:tblCellMar>
        </w:tblPrEx>
        <w:trPr>
          <w:trHeight w:val="885" w:hRule="atLeast"/>
          <w:jc w:val="center"/>
        </w:trPr>
        <w:tc>
          <w:tcPr>
            <w:tcW w:w="328" w:type="dxa"/>
            <w:noWrap/>
            <w:vAlign w:val="bottom"/>
          </w:tcPr>
          <w:p>
            <w:pPr>
              <w:rPr>
                <w:rFonts w:ascii="Times New Roman" w:hAnsi="Times New Roman" w:cs="Times New Roman"/>
                <w:color w:val="000000"/>
                <w:sz w:val="18"/>
                <w:szCs w:val="18"/>
                <w:highlight w:val="none"/>
              </w:rPr>
            </w:pPr>
          </w:p>
        </w:tc>
        <w:tc>
          <w:tcPr>
            <w:tcW w:w="482" w:type="dxa"/>
            <w:tcBorders>
              <w:top w:val="nil"/>
              <w:left w:val="single" w:color="auto" w:sz="8" w:space="0"/>
              <w:bottom w:val="single" w:color="auto" w:sz="8" w:space="0"/>
              <w:right w:val="single" w:color="auto" w:sz="8" w:space="0"/>
            </w:tcBorders>
            <w:noWrap/>
            <w:vAlign w:val="center"/>
          </w:tcPr>
          <w:p>
            <w:pPr>
              <w:spacing w:after="0" w:line="240" w:lineRule="auto"/>
              <w:jc w:val="right"/>
              <w:rPr>
                <w:rFonts w:ascii="Times New Roman" w:hAnsi="Times New Roman" w:cs="Times New Roman"/>
                <w:color w:val="000000"/>
                <w:szCs w:val="18"/>
                <w:highlight w:val="none"/>
              </w:rPr>
            </w:pPr>
            <w:r>
              <w:rPr>
                <w:rFonts w:ascii="Times New Roman" w:hAnsi="Times New Roman" w:cs="Times New Roman"/>
                <w:color w:val="000000"/>
                <w:szCs w:val="18"/>
                <w:highlight w:val="none"/>
              </w:rPr>
              <w:t>4</w:t>
            </w:r>
          </w:p>
        </w:tc>
        <w:tc>
          <w:tcPr>
            <w:tcW w:w="4640" w:type="dxa"/>
            <w:tcBorders>
              <w:top w:val="nil"/>
              <w:left w:val="nil"/>
              <w:bottom w:val="single" w:color="auto" w:sz="8" w:space="0"/>
              <w:right w:val="single" w:color="auto" w:sz="8" w:space="0"/>
            </w:tcBorders>
            <w:vAlign w:val="center"/>
          </w:tcPr>
          <w:p>
            <w:pPr>
              <w:spacing w:after="0" w:line="240" w:lineRule="auto"/>
              <w:rPr>
                <w:rFonts w:ascii="Times New Roman" w:hAnsi="Times New Roman" w:cs="Times New Roman"/>
                <w:color w:val="000000"/>
                <w:szCs w:val="18"/>
                <w:highlight w:val="none"/>
              </w:rPr>
            </w:pPr>
            <w:r>
              <w:rPr>
                <w:rFonts w:ascii="Times New Roman" w:hAnsi="Times New Roman" w:cs="Times New Roman"/>
                <w:color w:val="000000"/>
                <w:szCs w:val="18"/>
                <w:highlight w:val="none"/>
              </w:rPr>
              <w:t>Відновлення газопостачання на об`єкт споживача шляхом відкриття вимикаючого пристрою , зняття інвентарної заглушки та розпломбування (крану діаметром до 50 мм) нормальні умови</w:t>
            </w:r>
          </w:p>
        </w:tc>
        <w:tc>
          <w:tcPr>
            <w:tcW w:w="620" w:type="dxa"/>
            <w:tcBorders>
              <w:top w:val="nil"/>
              <w:left w:val="nil"/>
              <w:bottom w:val="single" w:color="auto" w:sz="8" w:space="0"/>
              <w:right w:val="single" w:color="auto" w:sz="8" w:space="0"/>
            </w:tcBorders>
            <w:noWrap/>
            <w:vAlign w:val="center"/>
          </w:tcPr>
          <w:p>
            <w:pPr>
              <w:spacing w:after="0" w:line="240" w:lineRule="auto"/>
              <w:rPr>
                <w:rFonts w:ascii="Times New Roman" w:hAnsi="Times New Roman" w:cs="Times New Roman"/>
                <w:color w:val="000000"/>
                <w:szCs w:val="18"/>
                <w:highlight w:val="none"/>
              </w:rPr>
            </w:pPr>
            <w:r>
              <w:rPr>
                <w:rFonts w:ascii="Times New Roman" w:hAnsi="Times New Roman" w:cs="Times New Roman"/>
                <w:color w:val="000000"/>
                <w:szCs w:val="18"/>
                <w:highlight w:val="none"/>
              </w:rPr>
              <w:t>шт.</w:t>
            </w:r>
          </w:p>
        </w:tc>
        <w:tc>
          <w:tcPr>
            <w:tcW w:w="700" w:type="dxa"/>
            <w:tcBorders>
              <w:top w:val="nil"/>
              <w:left w:val="nil"/>
              <w:bottom w:val="single" w:color="auto" w:sz="8" w:space="0"/>
              <w:right w:val="single" w:color="auto" w:sz="8" w:space="0"/>
            </w:tcBorders>
            <w:noWrap/>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1</w:t>
            </w:r>
          </w:p>
        </w:tc>
        <w:tc>
          <w:tcPr>
            <w:tcW w:w="740" w:type="dxa"/>
            <w:tcBorders>
              <w:top w:val="nil"/>
              <w:left w:val="nil"/>
              <w:bottom w:val="single" w:color="auto" w:sz="8" w:space="0"/>
              <w:right w:val="single" w:color="auto" w:sz="8" w:space="0"/>
            </w:tcBorders>
            <w:noWrap/>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 </w:t>
            </w:r>
          </w:p>
        </w:tc>
        <w:tc>
          <w:tcPr>
            <w:tcW w:w="700" w:type="dxa"/>
            <w:tcBorders>
              <w:top w:val="nil"/>
              <w:left w:val="nil"/>
              <w:bottom w:val="single" w:color="auto" w:sz="8" w:space="0"/>
              <w:right w:val="single" w:color="auto" w:sz="8" w:space="0"/>
            </w:tcBorders>
            <w:noWrap/>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 </w:t>
            </w:r>
          </w:p>
        </w:tc>
        <w:tc>
          <w:tcPr>
            <w:tcW w:w="820" w:type="dxa"/>
            <w:tcBorders>
              <w:top w:val="nil"/>
              <w:left w:val="nil"/>
              <w:bottom w:val="single" w:color="auto" w:sz="8" w:space="0"/>
              <w:right w:val="single" w:color="auto" w:sz="8" w:space="0"/>
            </w:tcBorders>
            <w:noWrap/>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 </w:t>
            </w:r>
          </w:p>
        </w:tc>
        <w:tc>
          <w:tcPr>
            <w:tcW w:w="740" w:type="dxa"/>
            <w:tcBorders>
              <w:top w:val="nil"/>
              <w:left w:val="nil"/>
              <w:bottom w:val="single" w:color="auto" w:sz="8" w:space="0"/>
              <w:right w:val="single" w:color="auto" w:sz="8" w:space="0"/>
            </w:tcBorders>
            <w:noWrap/>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1</w:t>
            </w:r>
          </w:p>
        </w:tc>
      </w:tr>
      <w:tr>
        <w:tblPrEx>
          <w:tblCellMar>
            <w:top w:w="0" w:type="dxa"/>
            <w:left w:w="108" w:type="dxa"/>
            <w:bottom w:w="0" w:type="dxa"/>
            <w:right w:w="108" w:type="dxa"/>
          </w:tblCellMar>
        </w:tblPrEx>
        <w:trPr>
          <w:trHeight w:val="750" w:hRule="atLeast"/>
          <w:jc w:val="center"/>
        </w:trPr>
        <w:tc>
          <w:tcPr>
            <w:tcW w:w="328" w:type="dxa"/>
            <w:noWrap/>
            <w:vAlign w:val="bottom"/>
          </w:tcPr>
          <w:p>
            <w:pPr>
              <w:rPr>
                <w:rFonts w:ascii="Times New Roman" w:hAnsi="Times New Roman" w:cs="Times New Roman"/>
                <w:color w:val="000000"/>
                <w:sz w:val="18"/>
                <w:szCs w:val="18"/>
                <w:highlight w:val="none"/>
              </w:rPr>
            </w:pPr>
          </w:p>
        </w:tc>
        <w:tc>
          <w:tcPr>
            <w:tcW w:w="482" w:type="dxa"/>
            <w:tcBorders>
              <w:top w:val="nil"/>
              <w:left w:val="single" w:color="auto" w:sz="8" w:space="0"/>
              <w:bottom w:val="single" w:color="auto" w:sz="8" w:space="0"/>
              <w:right w:val="single" w:color="auto" w:sz="8" w:space="0"/>
            </w:tcBorders>
            <w:noWrap/>
            <w:vAlign w:val="center"/>
          </w:tcPr>
          <w:p>
            <w:pPr>
              <w:spacing w:after="0" w:line="240" w:lineRule="auto"/>
              <w:jc w:val="right"/>
              <w:rPr>
                <w:rFonts w:ascii="Times New Roman" w:hAnsi="Times New Roman" w:cs="Times New Roman"/>
                <w:color w:val="000000"/>
                <w:szCs w:val="18"/>
                <w:highlight w:val="none"/>
              </w:rPr>
            </w:pPr>
            <w:r>
              <w:rPr>
                <w:rFonts w:ascii="Times New Roman" w:hAnsi="Times New Roman" w:cs="Times New Roman"/>
                <w:color w:val="000000"/>
                <w:szCs w:val="18"/>
                <w:highlight w:val="none"/>
              </w:rPr>
              <w:t>5</w:t>
            </w:r>
          </w:p>
        </w:tc>
        <w:tc>
          <w:tcPr>
            <w:tcW w:w="4640" w:type="dxa"/>
            <w:tcBorders>
              <w:top w:val="nil"/>
              <w:left w:val="nil"/>
              <w:bottom w:val="single" w:color="auto" w:sz="8" w:space="0"/>
              <w:right w:val="single" w:color="auto" w:sz="8" w:space="0"/>
            </w:tcBorders>
            <w:vAlign w:val="center"/>
          </w:tcPr>
          <w:p>
            <w:pPr>
              <w:spacing w:after="0" w:line="240" w:lineRule="auto"/>
              <w:rPr>
                <w:rFonts w:ascii="Times New Roman" w:hAnsi="Times New Roman" w:cs="Times New Roman"/>
                <w:color w:val="000000"/>
                <w:szCs w:val="18"/>
                <w:highlight w:val="none"/>
              </w:rPr>
            </w:pPr>
            <w:r>
              <w:rPr>
                <w:rFonts w:ascii="Times New Roman" w:hAnsi="Times New Roman" w:cs="Times New Roman"/>
                <w:color w:val="000000"/>
                <w:szCs w:val="18"/>
                <w:highlight w:val="none"/>
              </w:rPr>
              <w:t>Припинення газопостачання на об`єкт споживача шляхом перекриття вимикаючого пристрою з встановленням інвен. заглушки та  опломбуванням (крану діаметром до 50 мм) нормальні умови</w:t>
            </w:r>
          </w:p>
        </w:tc>
        <w:tc>
          <w:tcPr>
            <w:tcW w:w="620" w:type="dxa"/>
            <w:tcBorders>
              <w:top w:val="nil"/>
              <w:left w:val="nil"/>
              <w:bottom w:val="single" w:color="auto" w:sz="8" w:space="0"/>
              <w:right w:val="single" w:color="auto" w:sz="8" w:space="0"/>
            </w:tcBorders>
            <w:noWrap/>
            <w:vAlign w:val="center"/>
          </w:tcPr>
          <w:p>
            <w:pPr>
              <w:spacing w:after="0" w:line="240" w:lineRule="auto"/>
              <w:rPr>
                <w:rFonts w:ascii="Times New Roman" w:hAnsi="Times New Roman" w:cs="Times New Roman"/>
                <w:color w:val="000000"/>
                <w:szCs w:val="18"/>
                <w:highlight w:val="none"/>
              </w:rPr>
            </w:pPr>
            <w:r>
              <w:rPr>
                <w:rFonts w:ascii="Times New Roman" w:hAnsi="Times New Roman" w:cs="Times New Roman"/>
                <w:color w:val="000000"/>
                <w:szCs w:val="18"/>
                <w:highlight w:val="none"/>
              </w:rPr>
              <w:t>шт</w:t>
            </w:r>
          </w:p>
        </w:tc>
        <w:tc>
          <w:tcPr>
            <w:tcW w:w="700" w:type="dxa"/>
            <w:tcBorders>
              <w:top w:val="nil"/>
              <w:left w:val="nil"/>
              <w:bottom w:val="single" w:color="auto" w:sz="8" w:space="0"/>
              <w:right w:val="single" w:color="auto" w:sz="8" w:space="0"/>
            </w:tcBorders>
            <w:noWrap/>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1</w:t>
            </w:r>
          </w:p>
        </w:tc>
        <w:tc>
          <w:tcPr>
            <w:tcW w:w="740" w:type="dxa"/>
            <w:tcBorders>
              <w:top w:val="nil"/>
              <w:left w:val="nil"/>
              <w:bottom w:val="single" w:color="auto" w:sz="8" w:space="0"/>
              <w:right w:val="single" w:color="auto" w:sz="8" w:space="0"/>
            </w:tcBorders>
            <w:noWrap/>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 </w:t>
            </w:r>
          </w:p>
        </w:tc>
        <w:tc>
          <w:tcPr>
            <w:tcW w:w="700" w:type="dxa"/>
            <w:tcBorders>
              <w:top w:val="nil"/>
              <w:left w:val="nil"/>
              <w:bottom w:val="single" w:color="auto" w:sz="8" w:space="0"/>
              <w:right w:val="single" w:color="auto" w:sz="8" w:space="0"/>
            </w:tcBorders>
            <w:noWrap/>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1</w:t>
            </w:r>
          </w:p>
        </w:tc>
        <w:tc>
          <w:tcPr>
            <w:tcW w:w="820" w:type="dxa"/>
            <w:tcBorders>
              <w:top w:val="nil"/>
              <w:left w:val="nil"/>
              <w:bottom w:val="single" w:color="auto" w:sz="8" w:space="0"/>
              <w:right w:val="single" w:color="auto" w:sz="8" w:space="0"/>
            </w:tcBorders>
            <w:noWrap/>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 </w:t>
            </w:r>
          </w:p>
        </w:tc>
        <w:tc>
          <w:tcPr>
            <w:tcW w:w="740" w:type="dxa"/>
            <w:tcBorders>
              <w:top w:val="nil"/>
              <w:left w:val="nil"/>
              <w:bottom w:val="single" w:color="auto" w:sz="8" w:space="0"/>
              <w:right w:val="single" w:color="auto" w:sz="8" w:space="0"/>
            </w:tcBorders>
            <w:noWrap/>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 </w:t>
            </w:r>
          </w:p>
        </w:tc>
      </w:tr>
      <w:tr>
        <w:tblPrEx>
          <w:tblCellMar>
            <w:top w:w="0" w:type="dxa"/>
            <w:left w:w="108" w:type="dxa"/>
            <w:bottom w:w="0" w:type="dxa"/>
            <w:right w:w="108" w:type="dxa"/>
          </w:tblCellMar>
        </w:tblPrEx>
        <w:trPr>
          <w:trHeight w:val="510" w:hRule="atLeast"/>
          <w:jc w:val="center"/>
        </w:trPr>
        <w:tc>
          <w:tcPr>
            <w:tcW w:w="328" w:type="dxa"/>
            <w:noWrap/>
            <w:vAlign w:val="bottom"/>
          </w:tcPr>
          <w:p>
            <w:pPr>
              <w:rPr>
                <w:rFonts w:ascii="Times New Roman" w:hAnsi="Times New Roman" w:cs="Times New Roman"/>
                <w:color w:val="000000"/>
                <w:sz w:val="18"/>
                <w:szCs w:val="18"/>
                <w:highlight w:val="none"/>
              </w:rPr>
            </w:pPr>
          </w:p>
        </w:tc>
        <w:tc>
          <w:tcPr>
            <w:tcW w:w="482" w:type="dxa"/>
            <w:tcBorders>
              <w:top w:val="nil"/>
              <w:left w:val="single" w:color="auto" w:sz="8" w:space="0"/>
              <w:bottom w:val="single" w:color="auto" w:sz="8" w:space="0"/>
              <w:right w:val="single" w:color="auto" w:sz="8" w:space="0"/>
            </w:tcBorders>
            <w:noWrap/>
            <w:vAlign w:val="center"/>
          </w:tcPr>
          <w:p>
            <w:pPr>
              <w:spacing w:after="0" w:line="240" w:lineRule="auto"/>
              <w:jc w:val="right"/>
              <w:rPr>
                <w:rFonts w:ascii="Times New Roman" w:hAnsi="Times New Roman" w:cs="Times New Roman"/>
                <w:color w:val="000000"/>
                <w:szCs w:val="18"/>
                <w:highlight w:val="none"/>
              </w:rPr>
            </w:pPr>
            <w:r>
              <w:rPr>
                <w:rFonts w:ascii="Times New Roman" w:hAnsi="Times New Roman" w:cs="Times New Roman"/>
                <w:color w:val="000000"/>
                <w:szCs w:val="18"/>
                <w:highlight w:val="none"/>
              </w:rPr>
              <w:t>6</w:t>
            </w:r>
          </w:p>
        </w:tc>
        <w:tc>
          <w:tcPr>
            <w:tcW w:w="4640" w:type="dxa"/>
            <w:tcBorders>
              <w:top w:val="nil"/>
              <w:left w:val="nil"/>
              <w:bottom w:val="single" w:color="auto" w:sz="8" w:space="0"/>
              <w:right w:val="single" w:color="auto" w:sz="8" w:space="0"/>
            </w:tcBorders>
            <w:vAlign w:val="center"/>
          </w:tcPr>
          <w:p>
            <w:pPr>
              <w:spacing w:after="0" w:line="240" w:lineRule="auto"/>
              <w:rPr>
                <w:rFonts w:ascii="Times New Roman" w:hAnsi="Times New Roman" w:cs="Times New Roman"/>
                <w:color w:val="000000"/>
                <w:szCs w:val="18"/>
                <w:highlight w:val="none"/>
              </w:rPr>
            </w:pPr>
            <w:r>
              <w:rPr>
                <w:rFonts w:ascii="Times New Roman" w:hAnsi="Times New Roman" w:cs="Times New Roman"/>
                <w:color w:val="000000"/>
                <w:szCs w:val="18"/>
                <w:highlight w:val="none"/>
              </w:rPr>
              <w:t>Перевірка щільності надземних газопроводів приладовим методом контролю</w:t>
            </w:r>
          </w:p>
        </w:tc>
        <w:tc>
          <w:tcPr>
            <w:tcW w:w="620" w:type="dxa"/>
            <w:tcBorders>
              <w:top w:val="nil"/>
              <w:left w:val="nil"/>
              <w:bottom w:val="single" w:color="auto" w:sz="8" w:space="0"/>
              <w:right w:val="single" w:color="auto" w:sz="8" w:space="0"/>
            </w:tcBorders>
            <w:noWrap/>
            <w:vAlign w:val="center"/>
          </w:tcPr>
          <w:p>
            <w:pPr>
              <w:spacing w:after="0" w:line="240" w:lineRule="auto"/>
              <w:rPr>
                <w:rFonts w:ascii="Times New Roman" w:hAnsi="Times New Roman" w:cs="Times New Roman"/>
                <w:color w:val="000000"/>
                <w:szCs w:val="18"/>
                <w:highlight w:val="none"/>
              </w:rPr>
            </w:pPr>
            <w:r>
              <w:rPr>
                <w:rFonts w:ascii="Times New Roman" w:hAnsi="Times New Roman" w:cs="Times New Roman"/>
                <w:color w:val="000000"/>
                <w:szCs w:val="18"/>
                <w:highlight w:val="none"/>
              </w:rPr>
              <w:t>шт.</w:t>
            </w:r>
          </w:p>
        </w:tc>
        <w:tc>
          <w:tcPr>
            <w:tcW w:w="700" w:type="dxa"/>
            <w:tcBorders>
              <w:top w:val="nil"/>
              <w:left w:val="nil"/>
              <w:bottom w:val="single" w:color="auto" w:sz="8" w:space="0"/>
              <w:right w:val="single" w:color="auto" w:sz="8" w:space="0"/>
            </w:tcBorders>
            <w:noWrap/>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0,45</w:t>
            </w:r>
          </w:p>
        </w:tc>
        <w:tc>
          <w:tcPr>
            <w:tcW w:w="740" w:type="dxa"/>
            <w:tcBorders>
              <w:top w:val="nil"/>
              <w:left w:val="nil"/>
              <w:bottom w:val="single" w:color="auto" w:sz="8" w:space="0"/>
              <w:right w:val="single" w:color="auto" w:sz="8" w:space="0"/>
            </w:tcBorders>
            <w:noWrap/>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 </w:t>
            </w:r>
          </w:p>
        </w:tc>
        <w:tc>
          <w:tcPr>
            <w:tcW w:w="700" w:type="dxa"/>
            <w:tcBorders>
              <w:top w:val="nil"/>
              <w:left w:val="nil"/>
              <w:bottom w:val="single" w:color="auto" w:sz="8" w:space="0"/>
              <w:right w:val="single" w:color="auto" w:sz="8" w:space="0"/>
            </w:tcBorders>
            <w:noWrap/>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 </w:t>
            </w:r>
          </w:p>
        </w:tc>
        <w:tc>
          <w:tcPr>
            <w:tcW w:w="820" w:type="dxa"/>
            <w:tcBorders>
              <w:top w:val="nil"/>
              <w:left w:val="nil"/>
              <w:bottom w:val="single" w:color="auto" w:sz="8" w:space="0"/>
              <w:right w:val="single" w:color="auto" w:sz="8" w:space="0"/>
            </w:tcBorders>
            <w:noWrap/>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1</w:t>
            </w:r>
          </w:p>
        </w:tc>
        <w:tc>
          <w:tcPr>
            <w:tcW w:w="740" w:type="dxa"/>
            <w:tcBorders>
              <w:top w:val="nil"/>
              <w:left w:val="nil"/>
              <w:bottom w:val="single" w:color="auto" w:sz="8" w:space="0"/>
              <w:right w:val="single" w:color="auto" w:sz="8" w:space="0"/>
            </w:tcBorders>
            <w:noWrap/>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 </w:t>
            </w:r>
          </w:p>
        </w:tc>
      </w:tr>
      <w:tr>
        <w:tblPrEx>
          <w:tblCellMar>
            <w:top w:w="0" w:type="dxa"/>
            <w:left w:w="108" w:type="dxa"/>
            <w:bottom w:w="0" w:type="dxa"/>
            <w:right w:w="108" w:type="dxa"/>
          </w:tblCellMar>
        </w:tblPrEx>
        <w:trPr>
          <w:trHeight w:val="510" w:hRule="atLeast"/>
          <w:jc w:val="center"/>
        </w:trPr>
        <w:tc>
          <w:tcPr>
            <w:tcW w:w="328" w:type="dxa"/>
            <w:noWrap/>
            <w:vAlign w:val="bottom"/>
          </w:tcPr>
          <w:p>
            <w:pPr>
              <w:rPr>
                <w:rFonts w:ascii="Times New Roman" w:hAnsi="Times New Roman" w:cs="Times New Roman"/>
                <w:color w:val="000000"/>
                <w:sz w:val="18"/>
                <w:szCs w:val="18"/>
                <w:highlight w:val="none"/>
              </w:rPr>
            </w:pPr>
          </w:p>
        </w:tc>
        <w:tc>
          <w:tcPr>
            <w:tcW w:w="482" w:type="dxa"/>
            <w:tcBorders>
              <w:top w:val="nil"/>
              <w:left w:val="single" w:color="auto" w:sz="8" w:space="0"/>
              <w:bottom w:val="single" w:color="auto" w:sz="8" w:space="0"/>
              <w:right w:val="single" w:color="auto" w:sz="8" w:space="0"/>
            </w:tcBorders>
            <w:noWrap/>
            <w:vAlign w:val="center"/>
          </w:tcPr>
          <w:p>
            <w:pPr>
              <w:spacing w:after="0" w:line="240" w:lineRule="auto"/>
              <w:jc w:val="right"/>
              <w:rPr>
                <w:rFonts w:ascii="Times New Roman" w:hAnsi="Times New Roman" w:cs="Times New Roman"/>
                <w:color w:val="000000"/>
                <w:szCs w:val="18"/>
                <w:highlight w:val="none"/>
              </w:rPr>
            </w:pPr>
            <w:r>
              <w:rPr>
                <w:rFonts w:ascii="Times New Roman" w:hAnsi="Times New Roman" w:cs="Times New Roman"/>
                <w:color w:val="000000"/>
                <w:szCs w:val="18"/>
                <w:highlight w:val="none"/>
              </w:rPr>
              <w:t>7</w:t>
            </w:r>
          </w:p>
        </w:tc>
        <w:tc>
          <w:tcPr>
            <w:tcW w:w="4640" w:type="dxa"/>
            <w:tcBorders>
              <w:top w:val="nil"/>
              <w:left w:val="nil"/>
              <w:bottom w:val="single" w:color="auto" w:sz="8" w:space="0"/>
              <w:right w:val="single" w:color="auto" w:sz="8" w:space="0"/>
            </w:tcBorders>
            <w:vAlign w:val="center"/>
          </w:tcPr>
          <w:p>
            <w:pPr>
              <w:spacing w:after="0" w:line="240" w:lineRule="auto"/>
              <w:rPr>
                <w:rFonts w:ascii="Times New Roman" w:hAnsi="Times New Roman" w:cs="Times New Roman"/>
                <w:color w:val="000000"/>
                <w:szCs w:val="18"/>
                <w:highlight w:val="none"/>
              </w:rPr>
            </w:pPr>
            <w:r>
              <w:rPr>
                <w:rFonts w:ascii="Times New Roman" w:hAnsi="Times New Roman" w:cs="Times New Roman"/>
                <w:color w:val="000000"/>
                <w:szCs w:val="18"/>
                <w:highlight w:val="none"/>
              </w:rPr>
              <w:t>Виконання робіт по визначенню адгезії захистного, лакофарбового покриття надземного газопроводу - ножем - решіткою КН—1</w:t>
            </w:r>
          </w:p>
        </w:tc>
        <w:tc>
          <w:tcPr>
            <w:tcW w:w="620" w:type="dxa"/>
            <w:tcBorders>
              <w:top w:val="nil"/>
              <w:left w:val="nil"/>
              <w:bottom w:val="single" w:color="auto" w:sz="8" w:space="0"/>
              <w:right w:val="single" w:color="auto" w:sz="8" w:space="0"/>
            </w:tcBorders>
            <w:noWrap/>
            <w:vAlign w:val="center"/>
          </w:tcPr>
          <w:p>
            <w:pPr>
              <w:spacing w:after="0" w:line="240" w:lineRule="auto"/>
              <w:rPr>
                <w:rFonts w:ascii="Times New Roman" w:hAnsi="Times New Roman" w:cs="Times New Roman"/>
                <w:color w:val="000000"/>
                <w:szCs w:val="18"/>
                <w:highlight w:val="none"/>
              </w:rPr>
            </w:pPr>
            <w:r>
              <w:rPr>
                <w:rFonts w:ascii="Times New Roman" w:hAnsi="Times New Roman" w:cs="Times New Roman"/>
                <w:color w:val="000000"/>
                <w:szCs w:val="18"/>
                <w:highlight w:val="none"/>
              </w:rPr>
              <w:t>шт.</w:t>
            </w:r>
          </w:p>
        </w:tc>
        <w:tc>
          <w:tcPr>
            <w:tcW w:w="700" w:type="dxa"/>
            <w:tcBorders>
              <w:top w:val="nil"/>
              <w:left w:val="nil"/>
              <w:bottom w:val="single" w:color="auto" w:sz="8" w:space="0"/>
              <w:right w:val="single" w:color="auto" w:sz="8" w:space="0"/>
            </w:tcBorders>
            <w:noWrap/>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1</w:t>
            </w:r>
          </w:p>
        </w:tc>
        <w:tc>
          <w:tcPr>
            <w:tcW w:w="740" w:type="dxa"/>
            <w:tcBorders>
              <w:top w:val="nil"/>
              <w:left w:val="nil"/>
              <w:bottom w:val="single" w:color="auto" w:sz="8" w:space="0"/>
              <w:right w:val="single" w:color="auto" w:sz="8" w:space="0"/>
            </w:tcBorders>
            <w:noWrap/>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 </w:t>
            </w:r>
          </w:p>
        </w:tc>
        <w:tc>
          <w:tcPr>
            <w:tcW w:w="700" w:type="dxa"/>
            <w:tcBorders>
              <w:top w:val="nil"/>
              <w:left w:val="nil"/>
              <w:bottom w:val="single" w:color="auto" w:sz="8" w:space="0"/>
              <w:right w:val="single" w:color="auto" w:sz="8" w:space="0"/>
            </w:tcBorders>
            <w:noWrap/>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 </w:t>
            </w:r>
          </w:p>
        </w:tc>
        <w:tc>
          <w:tcPr>
            <w:tcW w:w="820" w:type="dxa"/>
            <w:tcBorders>
              <w:top w:val="nil"/>
              <w:left w:val="nil"/>
              <w:bottom w:val="single" w:color="auto" w:sz="8" w:space="0"/>
              <w:right w:val="single" w:color="auto" w:sz="8" w:space="0"/>
            </w:tcBorders>
            <w:noWrap/>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1</w:t>
            </w:r>
          </w:p>
        </w:tc>
        <w:tc>
          <w:tcPr>
            <w:tcW w:w="740" w:type="dxa"/>
            <w:tcBorders>
              <w:top w:val="nil"/>
              <w:left w:val="nil"/>
              <w:bottom w:val="single" w:color="auto" w:sz="8" w:space="0"/>
              <w:right w:val="single" w:color="auto" w:sz="8" w:space="0"/>
            </w:tcBorders>
            <w:noWrap/>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 </w:t>
            </w:r>
          </w:p>
        </w:tc>
      </w:tr>
      <w:tr>
        <w:tblPrEx>
          <w:tblCellMar>
            <w:top w:w="0" w:type="dxa"/>
            <w:left w:w="108" w:type="dxa"/>
            <w:bottom w:w="0" w:type="dxa"/>
            <w:right w:w="108" w:type="dxa"/>
          </w:tblCellMar>
        </w:tblPrEx>
        <w:trPr>
          <w:trHeight w:val="510" w:hRule="atLeast"/>
          <w:jc w:val="center"/>
        </w:trPr>
        <w:tc>
          <w:tcPr>
            <w:tcW w:w="328" w:type="dxa"/>
            <w:noWrap/>
            <w:vAlign w:val="bottom"/>
          </w:tcPr>
          <w:p>
            <w:pPr>
              <w:rPr>
                <w:rFonts w:ascii="Times New Roman" w:hAnsi="Times New Roman" w:cs="Times New Roman"/>
                <w:color w:val="000000"/>
                <w:sz w:val="18"/>
                <w:szCs w:val="18"/>
                <w:highlight w:val="none"/>
              </w:rPr>
            </w:pPr>
          </w:p>
        </w:tc>
        <w:tc>
          <w:tcPr>
            <w:tcW w:w="482" w:type="dxa"/>
            <w:tcBorders>
              <w:top w:val="nil"/>
              <w:left w:val="single" w:color="auto" w:sz="8" w:space="0"/>
              <w:bottom w:val="single" w:color="auto" w:sz="8" w:space="0"/>
              <w:right w:val="single" w:color="auto" w:sz="8" w:space="0"/>
            </w:tcBorders>
            <w:noWrap/>
            <w:vAlign w:val="center"/>
          </w:tcPr>
          <w:p>
            <w:pPr>
              <w:spacing w:after="0" w:line="240" w:lineRule="auto"/>
              <w:jc w:val="right"/>
              <w:rPr>
                <w:rFonts w:ascii="Times New Roman" w:hAnsi="Times New Roman" w:cs="Times New Roman"/>
                <w:color w:val="000000"/>
                <w:szCs w:val="18"/>
                <w:highlight w:val="none"/>
              </w:rPr>
            </w:pPr>
            <w:r>
              <w:rPr>
                <w:rFonts w:ascii="Times New Roman" w:hAnsi="Times New Roman" w:cs="Times New Roman"/>
                <w:color w:val="000000"/>
                <w:szCs w:val="18"/>
                <w:highlight w:val="none"/>
              </w:rPr>
              <w:t>8</w:t>
            </w:r>
          </w:p>
        </w:tc>
        <w:tc>
          <w:tcPr>
            <w:tcW w:w="4640" w:type="dxa"/>
            <w:tcBorders>
              <w:top w:val="nil"/>
              <w:left w:val="nil"/>
              <w:bottom w:val="single" w:color="auto" w:sz="8" w:space="0"/>
              <w:right w:val="single" w:color="auto" w:sz="8" w:space="0"/>
            </w:tcBorders>
            <w:vAlign w:val="center"/>
          </w:tcPr>
          <w:p>
            <w:pPr>
              <w:spacing w:after="0" w:line="240" w:lineRule="auto"/>
              <w:rPr>
                <w:rFonts w:ascii="Times New Roman" w:hAnsi="Times New Roman" w:cs="Times New Roman"/>
                <w:color w:val="000000"/>
                <w:szCs w:val="18"/>
                <w:highlight w:val="none"/>
              </w:rPr>
            </w:pPr>
            <w:r>
              <w:rPr>
                <w:rFonts w:ascii="Times New Roman" w:hAnsi="Times New Roman" w:cs="Times New Roman"/>
                <w:color w:val="000000"/>
                <w:szCs w:val="18"/>
                <w:highlight w:val="none"/>
              </w:rPr>
              <w:t>Визначення товщини стінки труби газопроводу приладом ТУЗ—1</w:t>
            </w:r>
          </w:p>
        </w:tc>
        <w:tc>
          <w:tcPr>
            <w:tcW w:w="620" w:type="dxa"/>
            <w:tcBorders>
              <w:top w:val="nil"/>
              <w:left w:val="nil"/>
              <w:bottom w:val="single" w:color="auto" w:sz="8" w:space="0"/>
              <w:right w:val="single" w:color="auto" w:sz="8" w:space="0"/>
            </w:tcBorders>
            <w:noWrap/>
            <w:vAlign w:val="center"/>
          </w:tcPr>
          <w:p>
            <w:pPr>
              <w:spacing w:after="0" w:line="240" w:lineRule="auto"/>
              <w:rPr>
                <w:rFonts w:ascii="Times New Roman" w:hAnsi="Times New Roman" w:cs="Times New Roman"/>
                <w:color w:val="000000"/>
                <w:szCs w:val="18"/>
                <w:highlight w:val="none"/>
              </w:rPr>
            </w:pPr>
            <w:r>
              <w:rPr>
                <w:rFonts w:ascii="Times New Roman" w:hAnsi="Times New Roman" w:cs="Times New Roman"/>
                <w:color w:val="000000"/>
                <w:szCs w:val="18"/>
                <w:highlight w:val="none"/>
              </w:rPr>
              <w:t>шт.</w:t>
            </w:r>
          </w:p>
        </w:tc>
        <w:tc>
          <w:tcPr>
            <w:tcW w:w="700" w:type="dxa"/>
            <w:tcBorders>
              <w:top w:val="nil"/>
              <w:left w:val="nil"/>
              <w:bottom w:val="single" w:color="auto" w:sz="8" w:space="0"/>
              <w:right w:val="single" w:color="auto" w:sz="8" w:space="0"/>
            </w:tcBorders>
            <w:noWrap/>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1</w:t>
            </w:r>
          </w:p>
        </w:tc>
        <w:tc>
          <w:tcPr>
            <w:tcW w:w="740" w:type="dxa"/>
            <w:tcBorders>
              <w:top w:val="nil"/>
              <w:left w:val="nil"/>
              <w:bottom w:val="single" w:color="auto" w:sz="8" w:space="0"/>
              <w:right w:val="single" w:color="auto" w:sz="8" w:space="0"/>
            </w:tcBorders>
            <w:noWrap/>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 </w:t>
            </w:r>
          </w:p>
        </w:tc>
        <w:tc>
          <w:tcPr>
            <w:tcW w:w="700" w:type="dxa"/>
            <w:tcBorders>
              <w:top w:val="nil"/>
              <w:left w:val="nil"/>
              <w:bottom w:val="single" w:color="auto" w:sz="8" w:space="0"/>
              <w:right w:val="single" w:color="auto" w:sz="8" w:space="0"/>
            </w:tcBorders>
            <w:noWrap/>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 </w:t>
            </w:r>
          </w:p>
        </w:tc>
        <w:tc>
          <w:tcPr>
            <w:tcW w:w="820" w:type="dxa"/>
            <w:tcBorders>
              <w:top w:val="nil"/>
              <w:left w:val="nil"/>
              <w:bottom w:val="single" w:color="auto" w:sz="8" w:space="0"/>
              <w:right w:val="single" w:color="auto" w:sz="8" w:space="0"/>
            </w:tcBorders>
            <w:noWrap/>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1</w:t>
            </w:r>
          </w:p>
        </w:tc>
        <w:tc>
          <w:tcPr>
            <w:tcW w:w="740" w:type="dxa"/>
            <w:tcBorders>
              <w:top w:val="nil"/>
              <w:left w:val="nil"/>
              <w:bottom w:val="single" w:color="auto" w:sz="8" w:space="0"/>
              <w:right w:val="single" w:color="auto" w:sz="8" w:space="0"/>
            </w:tcBorders>
            <w:noWrap/>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 </w:t>
            </w:r>
          </w:p>
        </w:tc>
      </w:tr>
      <w:tr>
        <w:tblPrEx>
          <w:tblCellMar>
            <w:top w:w="0" w:type="dxa"/>
            <w:left w:w="108" w:type="dxa"/>
            <w:bottom w:w="0" w:type="dxa"/>
            <w:right w:w="108" w:type="dxa"/>
          </w:tblCellMar>
        </w:tblPrEx>
        <w:trPr>
          <w:trHeight w:val="510" w:hRule="atLeast"/>
          <w:jc w:val="center"/>
        </w:trPr>
        <w:tc>
          <w:tcPr>
            <w:tcW w:w="328" w:type="dxa"/>
            <w:noWrap/>
            <w:vAlign w:val="bottom"/>
          </w:tcPr>
          <w:p>
            <w:pPr>
              <w:rPr>
                <w:rFonts w:ascii="Times New Roman" w:hAnsi="Times New Roman" w:cs="Times New Roman"/>
                <w:color w:val="000000"/>
                <w:sz w:val="18"/>
                <w:szCs w:val="18"/>
                <w:highlight w:val="none"/>
              </w:rPr>
            </w:pPr>
          </w:p>
        </w:tc>
        <w:tc>
          <w:tcPr>
            <w:tcW w:w="482" w:type="dxa"/>
            <w:tcBorders>
              <w:top w:val="nil"/>
              <w:left w:val="single" w:color="auto" w:sz="8" w:space="0"/>
              <w:bottom w:val="single" w:color="auto" w:sz="8" w:space="0"/>
              <w:right w:val="single" w:color="auto" w:sz="8" w:space="0"/>
            </w:tcBorders>
            <w:noWrap/>
            <w:vAlign w:val="center"/>
          </w:tcPr>
          <w:p>
            <w:pPr>
              <w:spacing w:after="0" w:line="240" w:lineRule="auto"/>
              <w:jc w:val="right"/>
              <w:rPr>
                <w:rFonts w:ascii="Times New Roman" w:hAnsi="Times New Roman" w:cs="Times New Roman"/>
                <w:color w:val="000000"/>
                <w:szCs w:val="18"/>
                <w:highlight w:val="none"/>
              </w:rPr>
            </w:pPr>
            <w:r>
              <w:rPr>
                <w:rFonts w:ascii="Times New Roman" w:hAnsi="Times New Roman" w:cs="Times New Roman"/>
                <w:color w:val="000000"/>
                <w:szCs w:val="18"/>
                <w:highlight w:val="none"/>
              </w:rPr>
              <w:t>9</w:t>
            </w:r>
          </w:p>
        </w:tc>
        <w:tc>
          <w:tcPr>
            <w:tcW w:w="4640" w:type="dxa"/>
            <w:tcBorders>
              <w:top w:val="nil"/>
              <w:left w:val="nil"/>
              <w:bottom w:val="single" w:color="auto" w:sz="8" w:space="0"/>
              <w:right w:val="single" w:color="auto" w:sz="8" w:space="0"/>
            </w:tcBorders>
            <w:vAlign w:val="center"/>
          </w:tcPr>
          <w:p>
            <w:pPr>
              <w:spacing w:after="0" w:line="240" w:lineRule="auto"/>
              <w:rPr>
                <w:rFonts w:ascii="Times New Roman" w:hAnsi="Times New Roman" w:cs="Times New Roman"/>
                <w:color w:val="000000"/>
                <w:szCs w:val="18"/>
                <w:highlight w:val="none"/>
              </w:rPr>
            </w:pPr>
            <w:r>
              <w:rPr>
                <w:rFonts w:ascii="Times New Roman" w:hAnsi="Times New Roman" w:cs="Times New Roman"/>
                <w:color w:val="000000"/>
                <w:szCs w:val="18"/>
                <w:highlight w:val="none"/>
              </w:rPr>
              <w:t>Визначення товщини захисного, ізоляційного покриття газопроводу приладом ВТ—12</w:t>
            </w:r>
          </w:p>
        </w:tc>
        <w:tc>
          <w:tcPr>
            <w:tcW w:w="620" w:type="dxa"/>
            <w:tcBorders>
              <w:top w:val="nil"/>
              <w:left w:val="nil"/>
              <w:bottom w:val="single" w:color="auto" w:sz="8" w:space="0"/>
              <w:right w:val="single" w:color="auto" w:sz="8" w:space="0"/>
            </w:tcBorders>
            <w:noWrap/>
            <w:vAlign w:val="center"/>
          </w:tcPr>
          <w:p>
            <w:pPr>
              <w:spacing w:after="0" w:line="240" w:lineRule="auto"/>
              <w:rPr>
                <w:rFonts w:ascii="Times New Roman" w:hAnsi="Times New Roman" w:cs="Times New Roman"/>
                <w:color w:val="000000"/>
                <w:szCs w:val="18"/>
                <w:highlight w:val="none"/>
              </w:rPr>
            </w:pPr>
            <w:r>
              <w:rPr>
                <w:rFonts w:ascii="Times New Roman" w:hAnsi="Times New Roman" w:cs="Times New Roman"/>
                <w:color w:val="000000"/>
                <w:szCs w:val="18"/>
                <w:highlight w:val="none"/>
              </w:rPr>
              <w:t>шт.</w:t>
            </w:r>
          </w:p>
        </w:tc>
        <w:tc>
          <w:tcPr>
            <w:tcW w:w="700" w:type="dxa"/>
            <w:tcBorders>
              <w:top w:val="nil"/>
              <w:left w:val="nil"/>
              <w:bottom w:val="single" w:color="auto" w:sz="8" w:space="0"/>
              <w:right w:val="single" w:color="auto" w:sz="8" w:space="0"/>
            </w:tcBorders>
            <w:noWrap/>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1</w:t>
            </w:r>
          </w:p>
        </w:tc>
        <w:tc>
          <w:tcPr>
            <w:tcW w:w="740" w:type="dxa"/>
            <w:tcBorders>
              <w:top w:val="nil"/>
              <w:left w:val="nil"/>
              <w:bottom w:val="single" w:color="auto" w:sz="8" w:space="0"/>
              <w:right w:val="single" w:color="auto" w:sz="8" w:space="0"/>
            </w:tcBorders>
            <w:noWrap/>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 </w:t>
            </w:r>
          </w:p>
        </w:tc>
        <w:tc>
          <w:tcPr>
            <w:tcW w:w="700" w:type="dxa"/>
            <w:tcBorders>
              <w:top w:val="nil"/>
              <w:left w:val="nil"/>
              <w:bottom w:val="single" w:color="auto" w:sz="8" w:space="0"/>
              <w:right w:val="single" w:color="auto" w:sz="8" w:space="0"/>
            </w:tcBorders>
            <w:noWrap/>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 </w:t>
            </w:r>
          </w:p>
        </w:tc>
        <w:tc>
          <w:tcPr>
            <w:tcW w:w="820" w:type="dxa"/>
            <w:tcBorders>
              <w:top w:val="nil"/>
              <w:left w:val="nil"/>
              <w:bottom w:val="single" w:color="auto" w:sz="8" w:space="0"/>
              <w:right w:val="single" w:color="auto" w:sz="8" w:space="0"/>
            </w:tcBorders>
            <w:noWrap/>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1</w:t>
            </w:r>
          </w:p>
        </w:tc>
        <w:tc>
          <w:tcPr>
            <w:tcW w:w="740" w:type="dxa"/>
            <w:tcBorders>
              <w:top w:val="nil"/>
              <w:left w:val="nil"/>
              <w:bottom w:val="single" w:color="auto" w:sz="8" w:space="0"/>
              <w:right w:val="single" w:color="auto" w:sz="8" w:space="0"/>
            </w:tcBorders>
            <w:noWrap/>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 </w:t>
            </w:r>
          </w:p>
        </w:tc>
      </w:tr>
      <w:tr>
        <w:tblPrEx>
          <w:tblCellMar>
            <w:top w:w="0" w:type="dxa"/>
            <w:left w:w="108" w:type="dxa"/>
            <w:bottom w:w="0" w:type="dxa"/>
            <w:right w:w="108" w:type="dxa"/>
          </w:tblCellMar>
        </w:tblPrEx>
        <w:trPr>
          <w:trHeight w:val="510" w:hRule="atLeast"/>
          <w:jc w:val="center"/>
        </w:trPr>
        <w:tc>
          <w:tcPr>
            <w:tcW w:w="328" w:type="dxa"/>
            <w:noWrap/>
            <w:vAlign w:val="bottom"/>
          </w:tcPr>
          <w:p>
            <w:pPr>
              <w:rPr>
                <w:rFonts w:ascii="Times New Roman" w:hAnsi="Times New Roman" w:cs="Times New Roman"/>
                <w:color w:val="000000"/>
                <w:sz w:val="18"/>
                <w:szCs w:val="18"/>
                <w:highlight w:val="none"/>
              </w:rPr>
            </w:pPr>
          </w:p>
        </w:tc>
        <w:tc>
          <w:tcPr>
            <w:tcW w:w="482" w:type="dxa"/>
            <w:tcBorders>
              <w:top w:val="nil"/>
              <w:left w:val="single" w:color="auto" w:sz="8" w:space="0"/>
              <w:bottom w:val="single" w:color="auto" w:sz="8" w:space="0"/>
              <w:right w:val="single" w:color="auto" w:sz="8" w:space="0"/>
            </w:tcBorders>
            <w:noWrap/>
            <w:vAlign w:val="center"/>
          </w:tcPr>
          <w:p>
            <w:pPr>
              <w:spacing w:after="0" w:line="240" w:lineRule="auto"/>
              <w:jc w:val="right"/>
              <w:rPr>
                <w:rFonts w:ascii="Times New Roman" w:hAnsi="Times New Roman" w:cs="Times New Roman"/>
                <w:color w:val="000000"/>
                <w:szCs w:val="18"/>
                <w:highlight w:val="none"/>
              </w:rPr>
            </w:pPr>
            <w:r>
              <w:rPr>
                <w:rFonts w:ascii="Times New Roman" w:hAnsi="Times New Roman" w:cs="Times New Roman"/>
                <w:color w:val="000000"/>
                <w:szCs w:val="18"/>
                <w:highlight w:val="none"/>
              </w:rPr>
              <w:t>10</w:t>
            </w:r>
          </w:p>
        </w:tc>
        <w:tc>
          <w:tcPr>
            <w:tcW w:w="4640" w:type="dxa"/>
            <w:tcBorders>
              <w:top w:val="nil"/>
              <w:left w:val="nil"/>
              <w:bottom w:val="single" w:color="auto" w:sz="8" w:space="0"/>
              <w:right w:val="single" w:color="auto" w:sz="8" w:space="0"/>
            </w:tcBorders>
            <w:vAlign w:val="center"/>
          </w:tcPr>
          <w:p>
            <w:pPr>
              <w:spacing w:after="0" w:line="240" w:lineRule="auto"/>
              <w:rPr>
                <w:rFonts w:ascii="Times New Roman" w:hAnsi="Times New Roman" w:cs="Times New Roman"/>
                <w:color w:val="000000"/>
                <w:szCs w:val="18"/>
                <w:highlight w:val="none"/>
              </w:rPr>
            </w:pPr>
            <w:r>
              <w:rPr>
                <w:rFonts w:ascii="Times New Roman" w:hAnsi="Times New Roman" w:cs="Times New Roman"/>
                <w:color w:val="000000"/>
                <w:szCs w:val="18"/>
                <w:highlight w:val="none"/>
              </w:rPr>
              <w:t>Визначення суцільності ізоляційного покриття газопроводу приладом ДКІ—3</w:t>
            </w:r>
          </w:p>
        </w:tc>
        <w:tc>
          <w:tcPr>
            <w:tcW w:w="620" w:type="dxa"/>
            <w:tcBorders>
              <w:top w:val="nil"/>
              <w:left w:val="nil"/>
              <w:bottom w:val="single" w:color="auto" w:sz="8" w:space="0"/>
              <w:right w:val="single" w:color="auto" w:sz="8" w:space="0"/>
            </w:tcBorders>
            <w:noWrap/>
            <w:vAlign w:val="center"/>
          </w:tcPr>
          <w:p>
            <w:pPr>
              <w:spacing w:after="0" w:line="240" w:lineRule="auto"/>
              <w:rPr>
                <w:rFonts w:ascii="Times New Roman" w:hAnsi="Times New Roman" w:cs="Times New Roman"/>
                <w:color w:val="000000"/>
                <w:szCs w:val="18"/>
                <w:highlight w:val="none"/>
              </w:rPr>
            </w:pPr>
            <w:r>
              <w:rPr>
                <w:rFonts w:ascii="Times New Roman" w:hAnsi="Times New Roman" w:cs="Times New Roman"/>
                <w:color w:val="000000"/>
                <w:szCs w:val="18"/>
                <w:highlight w:val="none"/>
              </w:rPr>
              <w:t>шт.</w:t>
            </w:r>
          </w:p>
        </w:tc>
        <w:tc>
          <w:tcPr>
            <w:tcW w:w="700" w:type="dxa"/>
            <w:tcBorders>
              <w:top w:val="nil"/>
              <w:left w:val="nil"/>
              <w:bottom w:val="single" w:color="auto" w:sz="8" w:space="0"/>
              <w:right w:val="single" w:color="auto" w:sz="8" w:space="0"/>
            </w:tcBorders>
            <w:noWrap/>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0,45</w:t>
            </w:r>
          </w:p>
        </w:tc>
        <w:tc>
          <w:tcPr>
            <w:tcW w:w="740" w:type="dxa"/>
            <w:tcBorders>
              <w:top w:val="nil"/>
              <w:left w:val="nil"/>
              <w:bottom w:val="single" w:color="auto" w:sz="8" w:space="0"/>
              <w:right w:val="single" w:color="auto" w:sz="8" w:space="0"/>
            </w:tcBorders>
            <w:noWrap/>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 </w:t>
            </w:r>
          </w:p>
        </w:tc>
        <w:tc>
          <w:tcPr>
            <w:tcW w:w="700" w:type="dxa"/>
            <w:tcBorders>
              <w:top w:val="nil"/>
              <w:left w:val="nil"/>
              <w:bottom w:val="single" w:color="auto" w:sz="8" w:space="0"/>
              <w:right w:val="single" w:color="auto" w:sz="8" w:space="0"/>
            </w:tcBorders>
            <w:noWrap/>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 </w:t>
            </w:r>
          </w:p>
        </w:tc>
        <w:tc>
          <w:tcPr>
            <w:tcW w:w="820" w:type="dxa"/>
            <w:tcBorders>
              <w:top w:val="nil"/>
              <w:left w:val="nil"/>
              <w:bottom w:val="single" w:color="auto" w:sz="8" w:space="0"/>
              <w:right w:val="single" w:color="auto" w:sz="8" w:space="0"/>
            </w:tcBorders>
            <w:noWrap/>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1</w:t>
            </w:r>
          </w:p>
        </w:tc>
        <w:tc>
          <w:tcPr>
            <w:tcW w:w="740" w:type="dxa"/>
            <w:tcBorders>
              <w:top w:val="nil"/>
              <w:left w:val="nil"/>
              <w:bottom w:val="single" w:color="auto" w:sz="8" w:space="0"/>
              <w:right w:val="single" w:color="auto" w:sz="8" w:space="0"/>
            </w:tcBorders>
            <w:noWrap/>
            <w:vAlign w:val="center"/>
          </w:tcPr>
          <w:p>
            <w:pPr>
              <w:spacing w:after="0" w:line="240" w:lineRule="auto"/>
              <w:jc w:val="center"/>
              <w:rPr>
                <w:rFonts w:ascii="Times New Roman" w:hAnsi="Times New Roman" w:cs="Times New Roman"/>
                <w:color w:val="000000"/>
                <w:szCs w:val="18"/>
                <w:highlight w:val="none"/>
              </w:rPr>
            </w:pPr>
            <w:r>
              <w:rPr>
                <w:rFonts w:ascii="Times New Roman" w:hAnsi="Times New Roman" w:cs="Times New Roman"/>
                <w:color w:val="000000"/>
                <w:szCs w:val="18"/>
                <w:highlight w:val="none"/>
              </w:rPr>
              <w:t> </w:t>
            </w:r>
          </w:p>
        </w:tc>
      </w:tr>
    </w:tbl>
    <w:p>
      <w:pPr>
        <w:tabs>
          <w:tab w:val="left" w:pos="540"/>
        </w:tabs>
        <w:suppressAutoHyphens/>
        <w:rPr>
          <w:rFonts w:ascii="Times New Roman" w:hAnsi="Times New Roman" w:cs="Times New Roman"/>
          <w:b/>
          <w:bCs/>
          <w:highlight w:val="none"/>
        </w:rPr>
      </w:pPr>
    </w:p>
    <w:p>
      <w:pPr>
        <w:tabs>
          <w:tab w:val="left" w:pos="540"/>
        </w:tabs>
        <w:suppressAutoHyphens/>
        <w:rPr>
          <w:rFonts w:ascii="Times New Roman" w:hAnsi="Times New Roman" w:cs="Times New Roman"/>
          <w:b/>
          <w:bCs/>
          <w:highlight w:val="none"/>
        </w:rPr>
      </w:pPr>
    </w:p>
    <w:p>
      <w:pPr>
        <w:tabs>
          <w:tab w:val="left" w:pos="540"/>
        </w:tabs>
        <w:suppressAutoHyphens/>
        <w:rPr>
          <w:rFonts w:ascii="Times New Roman" w:hAnsi="Times New Roman" w:cs="Times New Roman"/>
          <w:b/>
          <w:bCs/>
          <w:highlight w:val="none"/>
        </w:rPr>
      </w:pPr>
    </w:p>
    <w:p>
      <w:pPr>
        <w:tabs>
          <w:tab w:val="left" w:pos="540"/>
        </w:tabs>
        <w:suppressAutoHyphens/>
        <w:rPr>
          <w:rFonts w:ascii="Times New Roman" w:hAnsi="Times New Roman" w:cs="Times New Roman"/>
          <w:b/>
          <w:bCs/>
          <w:highlight w:val="none"/>
        </w:rPr>
      </w:pPr>
    </w:p>
    <w:p>
      <w:pPr>
        <w:pStyle w:val="86"/>
        <w:numPr>
          <w:ilvl w:val="0"/>
          <w:numId w:val="2"/>
        </w:numPr>
        <w:tabs>
          <w:tab w:val="left" w:pos="540"/>
        </w:tabs>
        <w:suppressAutoHyphens/>
        <w:ind w:firstLine="633"/>
        <w:rPr>
          <w:rFonts w:ascii="Times New Roman" w:hAnsi="Times New Roman" w:cs="Times New Roman"/>
          <w:b/>
          <w:bCs/>
          <w:i/>
          <w:highlight w:val="none"/>
        </w:rPr>
      </w:pPr>
      <w:r>
        <w:rPr>
          <w:rFonts w:ascii="Times New Roman" w:hAnsi="Times New Roman" w:cs="Times New Roman"/>
          <w:b/>
          <w:bCs/>
          <w:i/>
          <w:highlight w:val="none"/>
        </w:rPr>
        <w:t>Адреса об’єкту: смт. Магдалинівка, вул. Центральна, 84:</w:t>
      </w:r>
    </w:p>
    <w:tbl>
      <w:tblPr>
        <w:tblStyle w:val="9"/>
        <w:tblW w:w="97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4778"/>
        <w:gridCol w:w="638"/>
        <w:gridCol w:w="721"/>
        <w:gridCol w:w="762"/>
        <w:gridCol w:w="721"/>
        <w:gridCol w:w="844"/>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4" w:type="dxa"/>
            <w:vMerge w:val="restart"/>
            <w:shd w:val="clear" w:color="auto" w:fill="auto"/>
            <w:vAlign w:val="center"/>
          </w:tcPr>
          <w:p>
            <w:pPr>
              <w:spacing w:after="0" w:line="240" w:lineRule="auto"/>
              <w:jc w:val="center"/>
              <w:rPr>
                <w:rFonts w:ascii="Times New Roman" w:hAnsi="Times New Roman" w:cs="Times New Roman"/>
                <w:color w:val="000000"/>
                <w:szCs w:val="20"/>
                <w:highlight w:val="none"/>
              </w:rPr>
            </w:pPr>
            <w:r>
              <w:rPr>
                <w:rFonts w:ascii="Times New Roman" w:hAnsi="Times New Roman" w:cs="Times New Roman"/>
                <w:color w:val="000000"/>
                <w:szCs w:val="20"/>
                <w:highlight w:val="none"/>
              </w:rPr>
              <w:t>№ з/п</w:t>
            </w:r>
          </w:p>
        </w:tc>
        <w:tc>
          <w:tcPr>
            <w:tcW w:w="4640" w:type="dxa"/>
            <w:vMerge w:val="restart"/>
            <w:shd w:val="clear" w:color="auto" w:fill="auto"/>
            <w:vAlign w:val="center"/>
          </w:tcPr>
          <w:p>
            <w:pPr>
              <w:spacing w:after="0" w:line="240" w:lineRule="auto"/>
              <w:jc w:val="center"/>
              <w:rPr>
                <w:rFonts w:ascii="Times New Roman" w:hAnsi="Times New Roman" w:cs="Times New Roman"/>
                <w:color w:val="000000"/>
                <w:szCs w:val="20"/>
                <w:highlight w:val="none"/>
              </w:rPr>
            </w:pPr>
            <w:r>
              <w:rPr>
                <w:rFonts w:ascii="Times New Roman" w:hAnsi="Times New Roman" w:cs="Times New Roman"/>
                <w:color w:val="000000"/>
                <w:szCs w:val="20"/>
                <w:highlight w:val="none"/>
              </w:rPr>
              <w:t>Найменування робіт</w:t>
            </w:r>
          </w:p>
        </w:tc>
        <w:tc>
          <w:tcPr>
            <w:tcW w:w="620" w:type="dxa"/>
            <w:vMerge w:val="restart"/>
            <w:shd w:val="clear" w:color="auto" w:fill="auto"/>
            <w:textDirection w:val="btLr"/>
            <w:vAlign w:val="center"/>
          </w:tcPr>
          <w:p>
            <w:pPr>
              <w:spacing w:after="0" w:line="240" w:lineRule="auto"/>
              <w:jc w:val="center"/>
              <w:rPr>
                <w:rFonts w:ascii="Times New Roman" w:hAnsi="Times New Roman" w:cs="Times New Roman"/>
                <w:color w:val="000000"/>
                <w:szCs w:val="20"/>
                <w:highlight w:val="none"/>
              </w:rPr>
            </w:pPr>
            <w:r>
              <w:rPr>
                <w:rFonts w:ascii="Times New Roman" w:hAnsi="Times New Roman" w:cs="Times New Roman"/>
                <w:color w:val="000000"/>
                <w:szCs w:val="20"/>
                <w:highlight w:val="none"/>
              </w:rPr>
              <w:t>Одиниця виміру</w:t>
            </w:r>
          </w:p>
        </w:tc>
        <w:tc>
          <w:tcPr>
            <w:tcW w:w="700" w:type="dxa"/>
            <w:vMerge w:val="restart"/>
            <w:shd w:val="clear" w:color="auto" w:fill="auto"/>
            <w:textDirection w:val="btLr"/>
            <w:vAlign w:val="center"/>
          </w:tcPr>
          <w:p>
            <w:pPr>
              <w:spacing w:after="0" w:line="240" w:lineRule="auto"/>
              <w:jc w:val="center"/>
              <w:rPr>
                <w:rFonts w:ascii="Times New Roman" w:hAnsi="Times New Roman" w:cs="Times New Roman"/>
                <w:color w:val="000000"/>
                <w:szCs w:val="20"/>
                <w:highlight w:val="none"/>
              </w:rPr>
            </w:pPr>
            <w:r>
              <w:rPr>
                <w:rFonts w:ascii="Times New Roman" w:hAnsi="Times New Roman" w:cs="Times New Roman"/>
                <w:color w:val="000000"/>
                <w:szCs w:val="20"/>
                <w:highlight w:val="none"/>
              </w:rPr>
              <w:t>Кількість</w:t>
            </w:r>
          </w:p>
        </w:tc>
        <w:tc>
          <w:tcPr>
            <w:tcW w:w="3000" w:type="dxa"/>
            <w:gridSpan w:val="4"/>
            <w:shd w:val="clear" w:color="auto" w:fill="auto"/>
            <w:vAlign w:val="center"/>
          </w:tcPr>
          <w:p>
            <w:pPr>
              <w:spacing w:after="0" w:line="240" w:lineRule="auto"/>
              <w:jc w:val="center"/>
              <w:rPr>
                <w:rFonts w:ascii="Times New Roman" w:hAnsi="Times New Roman" w:cs="Times New Roman"/>
                <w:color w:val="000000"/>
                <w:szCs w:val="20"/>
                <w:highlight w:val="none"/>
              </w:rPr>
            </w:pPr>
            <w:r>
              <w:rPr>
                <w:rFonts w:ascii="Times New Roman" w:hAnsi="Times New Roman" w:cs="Times New Roman"/>
                <w:color w:val="000000"/>
                <w:szCs w:val="20"/>
                <w:highlight w:val="none"/>
              </w:rPr>
              <w:t>Періодичність обслуговування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4" w:type="dxa"/>
            <w:vMerge w:val="continue"/>
            <w:vAlign w:val="center"/>
          </w:tcPr>
          <w:p>
            <w:pPr>
              <w:spacing w:after="0" w:line="240" w:lineRule="auto"/>
              <w:rPr>
                <w:rFonts w:ascii="Times New Roman" w:hAnsi="Times New Roman" w:cs="Times New Roman"/>
                <w:color w:val="000000"/>
                <w:szCs w:val="20"/>
                <w:highlight w:val="none"/>
              </w:rPr>
            </w:pPr>
          </w:p>
        </w:tc>
        <w:tc>
          <w:tcPr>
            <w:tcW w:w="4640" w:type="dxa"/>
            <w:vMerge w:val="continue"/>
            <w:vAlign w:val="center"/>
          </w:tcPr>
          <w:p>
            <w:pPr>
              <w:spacing w:after="0" w:line="240" w:lineRule="auto"/>
              <w:rPr>
                <w:rFonts w:ascii="Times New Roman" w:hAnsi="Times New Roman" w:cs="Times New Roman"/>
                <w:color w:val="000000"/>
                <w:szCs w:val="20"/>
                <w:highlight w:val="none"/>
              </w:rPr>
            </w:pPr>
          </w:p>
        </w:tc>
        <w:tc>
          <w:tcPr>
            <w:tcW w:w="620" w:type="dxa"/>
            <w:vMerge w:val="continue"/>
            <w:vAlign w:val="center"/>
          </w:tcPr>
          <w:p>
            <w:pPr>
              <w:spacing w:after="0" w:line="240" w:lineRule="auto"/>
              <w:rPr>
                <w:rFonts w:ascii="Times New Roman" w:hAnsi="Times New Roman" w:cs="Times New Roman"/>
                <w:color w:val="000000"/>
                <w:szCs w:val="20"/>
                <w:highlight w:val="none"/>
              </w:rPr>
            </w:pPr>
          </w:p>
        </w:tc>
        <w:tc>
          <w:tcPr>
            <w:tcW w:w="700" w:type="dxa"/>
            <w:vMerge w:val="continue"/>
            <w:vAlign w:val="center"/>
          </w:tcPr>
          <w:p>
            <w:pPr>
              <w:spacing w:after="0" w:line="240" w:lineRule="auto"/>
              <w:rPr>
                <w:rFonts w:ascii="Times New Roman" w:hAnsi="Times New Roman" w:cs="Times New Roman"/>
                <w:color w:val="000000"/>
                <w:szCs w:val="20"/>
                <w:highlight w:val="none"/>
              </w:rPr>
            </w:pPr>
          </w:p>
        </w:tc>
        <w:tc>
          <w:tcPr>
            <w:tcW w:w="740" w:type="dxa"/>
            <w:shd w:val="clear" w:color="auto" w:fill="auto"/>
            <w:vAlign w:val="center"/>
          </w:tcPr>
          <w:p>
            <w:pPr>
              <w:spacing w:after="0" w:line="240" w:lineRule="auto"/>
              <w:jc w:val="center"/>
              <w:rPr>
                <w:rFonts w:ascii="Times New Roman" w:hAnsi="Times New Roman" w:cs="Times New Roman"/>
                <w:color w:val="000000"/>
                <w:szCs w:val="20"/>
                <w:highlight w:val="none"/>
              </w:rPr>
            </w:pPr>
            <w:r>
              <w:rPr>
                <w:rFonts w:ascii="Times New Roman" w:hAnsi="Times New Roman" w:cs="Times New Roman"/>
                <w:color w:val="000000"/>
                <w:szCs w:val="20"/>
                <w:highlight w:val="none"/>
              </w:rPr>
              <w:t>1 кв.</w:t>
            </w:r>
          </w:p>
        </w:tc>
        <w:tc>
          <w:tcPr>
            <w:tcW w:w="700" w:type="dxa"/>
            <w:shd w:val="clear" w:color="auto" w:fill="auto"/>
            <w:vAlign w:val="center"/>
          </w:tcPr>
          <w:p>
            <w:pPr>
              <w:spacing w:after="0" w:line="240" w:lineRule="auto"/>
              <w:jc w:val="center"/>
              <w:rPr>
                <w:rFonts w:ascii="Times New Roman" w:hAnsi="Times New Roman" w:cs="Times New Roman"/>
                <w:color w:val="000000"/>
                <w:szCs w:val="20"/>
                <w:highlight w:val="none"/>
              </w:rPr>
            </w:pPr>
            <w:r>
              <w:rPr>
                <w:rFonts w:ascii="Times New Roman" w:hAnsi="Times New Roman" w:cs="Times New Roman"/>
                <w:color w:val="000000"/>
                <w:szCs w:val="20"/>
                <w:highlight w:val="none"/>
              </w:rPr>
              <w:t>2 кв.</w:t>
            </w:r>
          </w:p>
        </w:tc>
        <w:tc>
          <w:tcPr>
            <w:tcW w:w="820" w:type="dxa"/>
            <w:shd w:val="clear" w:color="auto" w:fill="auto"/>
            <w:vAlign w:val="center"/>
          </w:tcPr>
          <w:p>
            <w:pPr>
              <w:spacing w:after="0" w:line="240" w:lineRule="auto"/>
              <w:jc w:val="center"/>
              <w:rPr>
                <w:rFonts w:ascii="Times New Roman" w:hAnsi="Times New Roman" w:cs="Times New Roman"/>
                <w:color w:val="000000"/>
                <w:szCs w:val="20"/>
                <w:highlight w:val="none"/>
              </w:rPr>
            </w:pPr>
            <w:r>
              <w:rPr>
                <w:rFonts w:ascii="Times New Roman" w:hAnsi="Times New Roman" w:cs="Times New Roman"/>
                <w:color w:val="000000"/>
                <w:szCs w:val="20"/>
                <w:highlight w:val="none"/>
              </w:rPr>
              <w:t>3 кв.</w:t>
            </w:r>
          </w:p>
        </w:tc>
        <w:tc>
          <w:tcPr>
            <w:tcW w:w="740" w:type="dxa"/>
            <w:shd w:val="clear" w:color="auto" w:fill="auto"/>
            <w:vAlign w:val="center"/>
          </w:tcPr>
          <w:p>
            <w:pPr>
              <w:spacing w:after="0" w:line="240" w:lineRule="auto"/>
              <w:jc w:val="center"/>
              <w:rPr>
                <w:rFonts w:ascii="Times New Roman" w:hAnsi="Times New Roman" w:cs="Times New Roman"/>
                <w:color w:val="000000"/>
                <w:szCs w:val="20"/>
                <w:highlight w:val="none"/>
              </w:rPr>
            </w:pPr>
            <w:r>
              <w:rPr>
                <w:rFonts w:ascii="Times New Roman" w:hAnsi="Times New Roman" w:cs="Times New Roman"/>
                <w:color w:val="000000"/>
                <w:szCs w:val="20"/>
                <w:highlight w:val="none"/>
              </w:rPr>
              <w:t>4 кв.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4" w:type="dxa"/>
            <w:shd w:val="clear" w:color="auto" w:fill="auto"/>
            <w:noWrap/>
            <w:vAlign w:val="center"/>
          </w:tcPr>
          <w:p>
            <w:pPr>
              <w:spacing w:after="0" w:line="240" w:lineRule="auto"/>
              <w:jc w:val="right"/>
              <w:rPr>
                <w:rFonts w:ascii="Times New Roman" w:hAnsi="Times New Roman" w:cs="Times New Roman"/>
                <w:color w:val="000000"/>
                <w:szCs w:val="20"/>
                <w:highlight w:val="none"/>
              </w:rPr>
            </w:pPr>
            <w:r>
              <w:rPr>
                <w:rFonts w:ascii="Times New Roman" w:hAnsi="Times New Roman" w:cs="Times New Roman"/>
                <w:color w:val="000000"/>
                <w:szCs w:val="20"/>
                <w:highlight w:val="none"/>
              </w:rPr>
              <w:t>1</w:t>
            </w:r>
          </w:p>
        </w:tc>
        <w:tc>
          <w:tcPr>
            <w:tcW w:w="4640" w:type="dxa"/>
            <w:shd w:val="clear" w:color="auto" w:fill="auto"/>
            <w:vAlign w:val="center"/>
          </w:tcPr>
          <w:p>
            <w:pPr>
              <w:spacing w:after="0" w:line="240" w:lineRule="auto"/>
              <w:rPr>
                <w:rFonts w:ascii="Times New Roman" w:hAnsi="Times New Roman" w:cs="Times New Roman"/>
                <w:color w:val="000000"/>
                <w:szCs w:val="20"/>
                <w:highlight w:val="none"/>
              </w:rPr>
            </w:pPr>
            <w:r>
              <w:rPr>
                <w:rFonts w:ascii="Times New Roman" w:hAnsi="Times New Roman" w:cs="Times New Roman"/>
                <w:color w:val="000000"/>
                <w:szCs w:val="20"/>
                <w:highlight w:val="none"/>
              </w:rPr>
              <w:t>Профілактичний огляд опалювального котла на 1 (один) прилад</w:t>
            </w:r>
          </w:p>
        </w:tc>
        <w:tc>
          <w:tcPr>
            <w:tcW w:w="620" w:type="dxa"/>
            <w:shd w:val="clear" w:color="auto" w:fill="auto"/>
            <w:noWrap/>
            <w:vAlign w:val="center"/>
          </w:tcPr>
          <w:p>
            <w:pPr>
              <w:spacing w:after="0" w:line="240" w:lineRule="auto"/>
              <w:rPr>
                <w:rFonts w:ascii="Times New Roman" w:hAnsi="Times New Roman" w:cs="Times New Roman"/>
                <w:color w:val="000000"/>
                <w:szCs w:val="20"/>
                <w:highlight w:val="none"/>
              </w:rPr>
            </w:pPr>
            <w:r>
              <w:rPr>
                <w:rFonts w:ascii="Times New Roman" w:hAnsi="Times New Roman" w:cs="Times New Roman"/>
                <w:color w:val="000000"/>
                <w:szCs w:val="20"/>
                <w:highlight w:val="none"/>
              </w:rPr>
              <w:t>шт</w:t>
            </w:r>
          </w:p>
        </w:tc>
        <w:tc>
          <w:tcPr>
            <w:tcW w:w="700" w:type="dxa"/>
            <w:shd w:val="clear" w:color="auto" w:fill="auto"/>
            <w:noWrap/>
            <w:vAlign w:val="center"/>
          </w:tcPr>
          <w:p>
            <w:pPr>
              <w:spacing w:after="0" w:line="240" w:lineRule="auto"/>
              <w:jc w:val="center"/>
              <w:rPr>
                <w:rFonts w:ascii="Times New Roman" w:hAnsi="Times New Roman" w:cs="Times New Roman"/>
                <w:color w:val="000000"/>
                <w:szCs w:val="20"/>
                <w:highlight w:val="none"/>
              </w:rPr>
            </w:pPr>
            <w:r>
              <w:rPr>
                <w:rFonts w:ascii="Times New Roman" w:hAnsi="Times New Roman" w:cs="Times New Roman"/>
                <w:color w:val="000000"/>
                <w:szCs w:val="20"/>
                <w:highlight w:val="none"/>
              </w:rPr>
              <w:t>1</w:t>
            </w:r>
          </w:p>
        </w:tc>
        <w:tc>
          <w:tcPr>
            <w:tcW w:w="740" w:type="dxa"/>
            <w:shd w:val="clear" w:color="auto" w:fill="auto"/>
            <w:noWrap/>
            <w:vAlign w:val="center"/>
          </w:tcPr>
          <w:p>
            <w:pPr>
              <w:spacing w:after="0" w:line="240" w:lineRule="auto"/>
              <w:jc w:val="center"/>
              <w:rPr>
                <w:rFonts w:ascii="Times New Roman" w:hAnsi="Times New Roman" w:cs="Times New Roman"/>
                <w:color w:val="000000"/>
                <w:szCs w:val="20"/>
                <w:highlight w:val="none"/>
              </w:rPr>
            </w:pPr>
            <w:r>
              <w:rPr>
                <w:rFonts w:ascii="Times New Roman" w:hAnsi="Times New Roman" w:cs="Times New Roman"/>
                <w:color w:val="000000"/>
                <w:szCs w:val="20"/>
                <w:highlight w:val="none"/>
              </w:rPr>
              <w:t> </w:t>
            </w:r>
          </w:p>
        </w:tc>
        <w:tc>
          <w:tcPr>
            <w:tcW w:w="700" w:type="dxa"/>
            <w:shd w:val="clear" w:color="auto" w:fill="auto"/>
            <w:noWrap/>
            <w:vAlign w:val="center"/>
          </w:tcPr>
          <w:p>
            <w:pPr>
              <w:spacing w:after="0" w:line="240" w:lineRule="auto"/>
              <w:jc w:val="center"/>
              <w:rPr>
                <w:rFonts w:ascii="Times New Roman" w:hAnsi="Times New Roman" w:cs="Times New Roman"/>
                <w:color w:val="000000"/>
                <w:szCs w:val="20"/>
                <w:highlight w:val="none"/>
              </w:rPr>
            </w:pPr>
            <w:r>
              <w:rPr>
                <w:rFonts w:ascii="Times New Roman" w:hAnsi="Times New Roman" w:cs="Times New Roman"/>
                <w:color w:val="000000"/>
                <w:szCs w:val="20"/>
                <w:highlight w:val="none"/>
              </w:rPr>
              <w:t>1</w:t>
            </w:r>
          </w:p>
        </w:tc>
        <w:tc>
          <w:tcPr>
            <w:tcW w:w="820" w:type="dxa"/>
            <w:shd w:val="clear" w:color="auto" w:fill="auto"/>
            <w:noWrap/>
            <w:vAlign w:val="center"/>
          </w:tcPr>
          <w:p>
            <w:pPr>
              <w:spacing w:after="0" w:line="240" w:lineRule="auto"/>
              <w:jc w:val="center"/>
              <w:rPr>
                <w:rFonts w:ascii="Times New Roman" w:hAnsi="Times New Roman" w:cs="Times New Roman"/>
                <w:color w:val="000000"/>
                <w:szCs w:val="20"/>
                <w:highlight w:val="none"/>
              </w:rPr>
            </w:pPr>
            <w:r>
              <w:rPr>
                <w:rFonts w:ascii="Times New Roman" w:hAnsi="Times New Roman" w:cs="Times New Roman"/>
                <w:color w:val="000000"/>
                <w:szCs w:val="20"/>
                <w:highlight w:val="none"/>
              </w:rPr>
              <w:t> </w:t>
            </w:r>
          </w:p>
        </w:tc>
        <w:tc>
          <w:tcPr>
            <w:tcW w:w="740" w:type="dxa"/>
            <w:shd w:val="clear" w:color="auto" w:fill="auto"/>
            <w:noWrap/>
            <w:vAlign w:val="center"/>
          </w:tcPr>
          <w:p>
            <w:pPr>
              <w:spacing w:after="0" w:line="240" w:lineRule="auto"/>
              <w:jc w:val="center"/>
              <w:rPr>
                <w:rFonts w:ascii="Times New Roman" w:hAnsi="Times New Roman" w:cs="Times New Roman"/>
                <w:color w:val="000000"/>
                <w:szCs w:val="20"/>
                <w:highlight w:val="none"/>
              </w:rPr>
            </w:pPr>
            <w:r>
              <w:rPr>
                <w:rFonts w:ascii="Times New Roman" w:hAnsi="Times New Roman" w:cs="Times New Roman"/>
                <w:color w:val="00000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4" w:type="dxa"/>
            <w:shd w:val="clear" w:color="auto" w:fill="auto"/>
            <w:noWrap/>
            <w:vAlign w:val="center"/>
          </w:tcPr>
          <w:p>
            <w:pPr>
              <w:spacing w:after="0" w:line="240" w:lineRule="auto"/>
              <w:jc w:val="right"/>
              <w:rPr>
                <w:rFonts w:ascii="Times New Roman" w:hAnsi="Times New Roman" w:cs="Times New Roman"/>
                <w:color w:val="000000"/>
                <w:szCs w:val="20"/>
                <w:highlight w:val="none"/>
              </w:rPr>
            </w:pPr>
            <w:r>
              <w:rPr>
                <w:rFonts w:ascii="Times New Roman" w:hAnsi="Times New Roman" w:cs="Times New Roman"/>
                <w:color w:val="000000"/>
                <w:szCs w:val="20"/>
                <w:highlight w:val="none"/>
              </w:rPr>
              <w:t>2</w:t>
            </w:r>
          </w:p>
        </w:tc>
        <w:tc>
          <w:tcPr>
            <w:tcW w:w="4640" w:type="dxa"/>
            <w:shd w:val="clear" w:color="auto" w:fill="auto"/>
            <w:vAlign w:val="center"/>
          </w:tcPr>
          <w:p>
            <w:pPr>
              <w:spacing w:after="0" w:line="240" w:lineRule="auto"/>
              <w:rPr>
                <w:rFonts w:ascii="Times New Roman" w:hAnsi="Times New Roman" w:cs="Times New Roman"/>
                <w:color w:val="000000"/>
                <w:szCs w:val="20"/>
                <w:highlight w:val="none"/>
              </w:rPr>
            </w:pPr>
            <w:r>
              <w:rPr>
                <w:rFonts w:ascii="Times New Roman" w:hAnsi="Times New Roman" w:cs="Times New Roman"/>
                <w:color w:val="000000"/>
                <w:szCs w:val="20"/>
                <w:highlight w:val="none"/>
              </w:rPr>
              <w:t>Технічний огляд шляхом обходу ввідного газопроводу з довжиною від 21 до 50 п.м.</w:t>
            </w:r>
          </w:p>
        </w:tc>
        <w:tc>
          <w:tcPr>
            <w:tcW w:w="620" w:type="dxa"/>
            <w:shd w:val="clear" w:color="auto" w:fill="auto"/>
            <w:noWrap/>
            <w:vAlign w:val="center"/>
          </w:tcPr>
          <w:p>
            <w:pPr>
              <w:spacing w:after="0" w:line="240" w:lineRule="auto"/>
              <w:rPr>
                <w:rFonts w:ascii="Times New Roman" w:hAnsi="Times New Roman" w:cs="Times New Roman"/>
                <w:color w:val="000000"/>
                <w:szCs w:val="20"/>
                <w:highlight w:val="none"/>
              </w:rPr>
            </w:pPr>
            <w:r>
              <w:rPr>
                <w:rFonts w:ascii="Times New Roman" w:hAnsi="Times New Roman" w:cs="Times New Roman"/>
                <w:color w:val="000000"/>
                <w:szCs w:val="20"/>
                <w:highlight w:val="none"/>
              </w:rPr>
              <w:t>шт</w:t>
            </w:r>
          </w:p>
        </w:tc>
        <w:tc>
          <w:tcPr>
            <w:tcW w:w="700" w:type="dxa"/>
            <w:shd w:val="clear" w:color="auto" w:fill="auto"/>
            <w:noWrap/>
            <w:vAlign w:val="center"/>
          </w:tcPr>
          <w:p>
            <w:pPr>
              <w:spacing w:after="0" w:line="240" w:lineRule="auto"/>
              <w:jc w:val="center"/>
              <w:rPr>
                <w:rFonts w:ascii="Times New Roman" w:hAnsi="Times New Roman" w:cs="Times New Roman"/>
                <w:color w:val="000000"/>
                <w:szCs w:val="20"/>
                <w:highlight w:val="none"/>
              </w:rPr>
            </w:pPr>
            <w:r>
              <w:rPr>
                <w:rFonts w:ascii="Times New Roman" w:hAnsi="Times New Roman" w:cs="Times New Roman"/>
                <w:color w:val="000000"/>
                <w:szCs w:val="20"/>
                <w:highlight w:val="none"/>
              </w:rPr>
              <w:t>1</w:t>
            </w:r>
          </w:p>
        </w:tc>
        <w:tc>
          <w:tcPr>
            <w:tcW w:w="740" w:type="dxa"/>
            <w:shd w:val="clear" w:color="auto" w:fill="auto"/>
            <w:noWrap/>
            <w:vAlign w:val="center"/>
          </w:tcPr>
          <w:p>
            <w:pPr>
              <w:spacing w:after="0" w:line="240" w:lineRule="auto"/>
              <w:jc w:val="center"/>
              <w:rPr>
                <w:rFonts w:ascii="Times New Roman" w:hAnsi="Times New Roman" w:cs="Times New Roman"/>
                <w:color w:val="000000"/>
                <w:szCs w:val="20"/>
                <w:highlight w:val="none"/>
              </w:rPr>
            </w:pPr>
            <w:r>
              <w:rPr>
                <w:rFonts w:ascii="Times New Roman" w:hAnsi="Times New Roman" w:cs="Times New Roman"/>
                <w:color w:val="000000"/>
                <w:szCs w:val="20"/>
                <w:highlight w:val="none"/>
              </w:rPr>
              <w:t> </w:t>
            </w:r>
          </w:p>
        </w:tc>
        <w:tc>
          <w:tcPr>
            <w:tcW w:w="700" w:type="dxa"/>
            <w:shd w:val="clear" w:color="auto" w:fill="auto"/>
            <w:noWrap/>
            <w:vAlign w:val="center"/>
          </w:tcPr>
          <w:p>
            <w:pPr>
              <w:spacing w:after="0" w:line="240" w:lineRule="auto"/>
              <w:jc w:val="center"/>
              <w:rPr>
                <w:rFonts w:ascii="Times New Roman" w:hAnsi="Times New Roman" w:cs="Times New Roman"/>
                <w:color w:val="000000"/>
                <w:szCs w:val="20"/>
                <w:highlight w:val="none"/>
              </w:rPr>
            </w:pPr>
            <w:r>
              <w:rPr>
                <w:rFonts w:ascii="Times New Roman" w:hAnsi="Times New Roman" w:cs="Times New Roman"/>
                <w:color w:val="000000"/>
                <w:szCs w:val="20"/>
                <w:highlight w:val="none"/>
              </w:rPr>
              <w:t>1</w:t>
            </w:r>
          </w:p>
        </w:tc>
        <w:tc>
          <w:tcPr>
            <w:tcW w:w="820" w:type="dxa"/>
            <w:shd w:val="clear" w:color="auto" w:fill="auto"/>
            <w:noWrap/>
            <w:vAlign w:val="center"/>
          </w:tcPr>
          <w:p>
            <w:pPr>
              <w:spacing w:after="0" w:line="240" w:lineRule="auto"/>
              <w:jc w:val="center"/>
              <w:rPr>
                <w:rFonts w:ascii="Times New Roman" w:hAnsi="Times New Roman" w:cs="Times New Roman"/>
                <w:color w:val="000000"/>
                <w:szCs w:val="20"/>
                <w:highlight w:val="none"/>
              </w:rPr>
            </w:pPr>
            <w:r>
              <w:rPr>
                <w:rFonts w:ascii="Times New Roman" w:hAnsi="Times New Roman" w:cs="Times New Roman"/>
                <w:color w:val="000000"/>
                <w:szCs w:val="20"/>
                <w:highlight w:val="none"/>
              </w:rPr>
              <w:t> </w:t>
            </w:r>
          </w:p>
        </w:tc>
        <w:tc>
          <w:tcPr>
            <w:tcW w:w="740" w:type="dxa"/>
            <w:shd w:val="clear" w:color="auto" w:fill="auto"/>
            <w:noWrap/>
            <w:vAlign w:val="center"/>
          </w:tcPr>
          <w:p>
            <w:pPr>
              <w:spacing w:after="0" w:line="240" w:lineRule="auto"/>
              <w:jc w:val="center"/>
              <w:rPr>
                <w:rFonts w:ascii="Times New Roman" w:hAnsi="Times New Roman" w:cs="Times New Roman"/>
                <w:color w:val="000000"/>
                <w:szCs w:val="20"/>
                <w:highlight w:val="none"/>
              </w:rPr>
            </w:pPr>
            <w:r>
              <w:rPr>
                <w:rFonts w:ascii="Times New Roman" w:hAnsi="Times New Roman" w:cs="Times New Roman"/>
                <w:color w:val="00000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434" w:type="dxa"/>
            <w:shd w:val="clear" w:color="auto" w:fill="auto"/>
            <w:noWrap/>
            <w:vAlign w:val="center"/>
          </w:tcPr>
          <w:p>
            <w:pPr>
              <w:spacing w:after="0" w:line="240" w:lineRule="auto"/>
              <w:jc w:val="right"/>
              <w:rPr>
                <w:rFonts w:ascii="Times New Roman" w:hAnsi="Times New Roman" w:cs="Times New Roman"/>
                <w:color w:val="000000"/>
                <w:szCs w:val="20"/>
                <w:highlight w:val="none"/>
              </w:rPr>
            </w:pPr>
            <w:r>
              <w:rPr>
                <w:rFonts w:ascii="Times New Roman" w:hAnsi="Times New Roman" w:cs="Times New Roman"/>
                <w:color w:val="000000"/>
                <w:szCs w:val="20"/>
                <w:highlight w:val="none"/>
              </w:rPr>
              <w:t>3</w:t>
            </w:r>
          </w:p>
        </w:tc>
        <w:tc>
          <w:tcPr>
            <w:tcW w:w="4640" w:type="dxa"/>
            <w:shd w:val="clear" w:color="auto" w:fill="auto"/>
            <w:vAlign w:val="center"/>
          </w:tcPr>
          <w:p>
            <w:pPr>
              <w:spacing w:after="0" w:line="240" w:lineRule="auto"/>
              <w:rPr>
                <w:rFonts w:ascii="Times New Roman" w:hAnsi="Times New Roman" w:cs="Times New Roman"/>
                <w:color w:val="000000"/>
                <w:szCs w:val="20"/>
                <w:highlight w:val="none"/>
              </w:rPr>
            </w:pPr>
            <w:r>
              <w:rPr>
                <w:rFonts w:ascii="Times New Roman" w:hAnsi="Times New Roman" w:cs="Times New Roman"/>
                <w:color w:val="000000"/>
                <w:szCs w:val="20"/>
                <w:highlight w:val="none"/>
              </w:rPr>
              <w:t>Припинення газопостачання на об`єкт споживача шляхом перекриття вимикаючого пристрою з встановленням інвен. заглушки та  опломбуванням (крану діаметром до 50 мм) на висоті з приставної драбини</w:t>
            </w:r>
          </w:p>
        </w:tc>
        <w:tc>
          <w:tcPr>
            <w:tcW w:w="620" w:type="dxa"/>
            <w:shd w:val="clear" w:color="auto" w:fill="auto"/>
            <w:noWrap/>
            <w:vAlign w:val="center"/>
          </w:tcPr>
          <w:p>
            <w:pPr>
              <w:spacing w:after="0" w:line="240" w:lineRule="auto"/>
              <w:rPr>
                <w:rFonts w:ascii="Times New Roman" w:hAnsi="Times New Roman" w:cs="Times New Roman"/>
                <w:color w:val="000000"/>
                <w:szCs w:val="20"/>
                <w:highlight w:val="none"/>
              </w:rPr>
            </w:pPr>
            <w:r>
              <w:rPr>
                <w:rFonts w:ascii="Times New Roman" w:hAnsi="Times New Roman" w:cs="Times New Roman"/>
                <w:color w:val="000000"/>
                <w:szCs w:val="20"/>
                <w:highlight w:val="none"/>
              </w:rPr>
              <w:t>шт.</w:t>
            </w:r>
          </w:p>
        </w:tc>
        <w:tc>
          <w:tcPr>
            <w:tcW w:w="700" w:type="dxa"/>
            <w:shd w:val="clear" w:color="auto" w:fill="auto"/>
            <w:noWrap/>
            <w:vAlign w:val="center"/>
          </w:tcPr>
          <w:p>
            <w:pPr>
              <w:spacing w:after="0" w:line="240" w:lineRule="auto"/>
              <w:jc w:val="center"/>
              <w:rPr>
                <w:rFonts w:ascii="Times New Roman" w:hAnsi="Times New Roman" w:cs="Times New Roman"/>
                <w:color w:val="000000"/>
                <w:szCs w:val="20"/>
                <w:highlight w:val="none"/>
              </w:rPr>
            </w:pPr>
            <w:r>
              <w:rPr>
                <w:rFonts w:ascii="Times New Roman" w:hAnsi="Times New Roman" w:cs="Times New Roman"/>
                <w:color w:val="000000"/>
                <w:szCs w:val="20"/>
                <w:highlight w:val="none"/>
              </w:rPr>
              <w:t>1</w:t>
            </w:r>
          </w:p>
        </w:tc>
        <w:tc>
          <w:tcPr>
            <w:tcW w:w="740" w:type="dxa"/>
            <w:shd w:val="clear" w:color="auto" w:fill="auto"/>
            <w:noWrap/>
            <w:vAlign w:val="center"/>
          </w:tcPr>
          <w:p>
            <w:pPr>
              <w:spacing w:after="0" w:line="240" w:lineRule="auto"/>
              <w:jc w:val="center"/>
              <w:rPr>
                <w:rFonts w:ascii="Times New Roman" w:hAnsi="Times New Roman" w:cs="Times New Roman"/>
                <w:color w:val="000000"/>
                <w:szCs w:val="20"/>
                <w:highlight w:val="none"/>
              </w:rPr>
            </w:pPr>
            <w:r>
              <w:rPr>
                <w:rFonts w:ascii="Times New Roman" w:hAnsi="Times New Roman" w:cs="Times New Roman"/>
                <w:color w:val="000000"/>
                <w:szCs w:val="20"/>
                <w:highlight w:val="none"/>
              </w:rPr>
              <w:t> </w:t>
            </w:r>
          </w:p>
        </w:tc>
        <w:tc>
          <w:tcPr>
            <w:tcW w:w="700" w:type="dxa"/>
            <w:shd w:val="clear" w:color="auto" w:fill="auto"/>
            <w:noWrap/>
            <w:vAlign w:val="center"/>
          </w:tcPr>
          <w:p>
            <w:pPr>
              <w:spacing w:after="0" w:line="240" w:lineRule="auto"/>
              <w:jc w:val="center"/>
              <w:rPr>
                <w:rFonts w:ascii="Times New Roman" w:hAnsi="Times New Roman" w:cs="Times New Roman"/>
                <w:color w:val="000000"/>
                <w:szCs w:val="20"/>
                <w:highlight w:val="none"/>
              </w:rPr>
            </w:pPr>
            <w:r>
              <w:rPr>
                <w:rFonts w:ascii="Times New Roman" w:hAnsi="Times New Roman" w:cs="Times New Roman"/>
                <w:color w:val="000000"/>
                <w:szCs w:val="20"/>
                <w:highlight w:val="none"/>
              </w:rPr>
              <w:t>1</w:t>
            </w:r>
          </w:p>
        </w:tc>
        <w:tc>
          <w:tcPr>
            <w:tcW w:w="820" w:type="dxa"/>
            <w:shd w:val="clear" w:color="auto" w:fill="auto"/>
            <w:noWrap/>
            <w:vAlign w:val="center"/>
          </w:tcPr>
          <w:p>
            <w:pPr>
              <w:spacing w:after="0" w:line="240" w:lineRule="auto"/>
              <w:jc w:val="center"/>
              <w:rPr>
                <w:rFonts w:ascii="Times New Roman" w:hAnsi="Times New Roman" w:cs="Times New Roman"/>
                <w:color w:val="000000"/>
                <w:szCs w:val="20"/>
                <w:highlight w:val="none"/>
              </w:rPr>
            </w:pPr>
            <w:r>
              <w:rPr>
                <w:rFonts w:ascii="Times New Roman" w:hAnsi="Times New Roman" w:cs="Times New Roman"/>
                <w:color w:val="000000"/>
                <w:szCs w:val="20"/>
                <w:highlight w:val="none"/>
              </w:rPr>
              <w:t> </w:t>
            </w:r>
          </w:p>
        </w:tc>
        <w:tc>
          <w:tcPr>
            <w:tcW w:w="740" w:type="dxa"/>
            <w:shd w:val="clear" w:color="auto" w:fill="auto"/>
            <w:noWrap/>
            <w:vAlign w:val="center"/>
          </w:tcPr>
          <w:p>
            <w:pPr>
              <w:spacing w:after="0" w:line="240" w:lineRule="auto"/>
              <w:jc w:val="center"/>
              <w:rPr>
                <w:rFonts w:ascii="Times New Roman" w:hAnsi="Times New Roman" w:cs="Times New Roman"/>
                <w:color w:val="000000"/>
                <w:szCs w:val="20"/>
                <w:highlight w:val="none"/>
              </w:rPr>
            </w:pPr>
            <w:r>
              <w:rPr>
                <w:rFonts w:ascii="Times New Roman" w:hAnsi="Times New Roman" w:cs="Times New Roman"/>
                <w:color w:val="00000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434" w:type="dxa"/>
            <w:shd w:val="clear" w:color="auto" w:fill="auto"/>
            <w:noWrap/>
            <w:vAlign w:val="center"/>
          </w:tcPr>
          <w:p>
            <w:pPr>
              <w:spacing w:after="0" w:line="240" w:lineRule="auto"/>
              <w:jc w:val="right"/>
              <w:rPr>
                <w:rFonts w:ascii="Times New Roman" w:hAnsi="Times New Roman" w:cs="Times New Roman"/>
                <w:color w:val="000000"/>
                <w:szCs w:val="20"/>
                <w:highlight w:val="none"/>
              </w:rPr>
            </w:pPr>
            <w:r>
              <w:rPr>
                <w:rFonts w:ascii="Times New Roman" w:hAnsi="Times New Roman" w:cs="Times New Roman"/>
                <w:color w:val="000000"/>
                <w:szCs w:val="20"/>
                <w:highlight w:val="none"/>
              </w:rPr>
              <w:t>4</w:t>
            </w:r>
          </w:p>
        </w:tc>
        <w:tc>
          <w:tcPr>
            <w:tcW w:w="4640" w:type="dxa"/>
            <w:shd w:val="clear" w:color="auto" w:fill="auto"/>
            <w:vAlign w:val="center"/>
          </w:tcPr>
          <w:p>
            <w:pPr>
              <w:spacing w:after="0" w:line="240" w:lineRule="auto"/>
              <w:rPr>
                <w:rFonts w:ascii="Times New Roman" w:hAnsi="Times New Roman" w:cs="Times New Roman"/>
                <w:color w:val="000000"/>
                <w:szCs w:val="20"/>
                <w:highlight w:val="none"/>
              </w:rPr>
            </w:pPr>
            <w:r>
              <w:rPr>
                <w:rFonts w:ascii="Times New Roman" w:hAnsi="Times New Roman" w:cs="Times New Roman"/>
                <w:color w:val="000000"/>
                <w:szCs w:val="20"/>
                <w:highlight w:val="none"/>
              </w:rPr>
              <w:t>Відновлення газопостачання на об`єкт споживача шляхом відкриття вимикаючого пристрою , зняття інвентарної заглушки та розпломбування (крану діаметром до 50 мм)на висоті з приставної драбини</w:t>
            </w:r>
          </w:p>
        </w:tc>
        <w:tc>
          <w:tcPr>
            <w:tcW w:w="620" w:type="dxa"/>
            <w:shd w:val="clear" w:color="auto" w:fill="auto"/>
            <w:noWrap/>
            <w:vAlign w:val="center"/>
          </w:tcPr>
          <w:p>
            <w:pPr>
              <w:spacing w:after="0" w:line="240" w:lineRule="auto"/>
              <w:rPr>
                <w:rFonts w:ascii="Times New Roman" w:hAnsi="Times New Roman" w:cs="Times New Roman"/>
                <w:color w:val="000000"/>
                <w:szCs w:val="20"/>
                <w:highlight w:val="none"/>
              </w:rPr>
            </w:pPr>
            <w:r>
              <w:rPr>
                <w:rFonts w:ascii="Times New Roman" w:hAnsi="Times New Roman" w:cs="Times New Roman"/>
                <w:color w:val="000000"/>
                <w:szCs w:val="20"/>
                <w:highlight w:val="none"/>
              </w:rPr>
              <w:t>шт.</w:t>
            </w:r>
          </w:p>
        </w:tc>
        <w:tc>
          <w:tcPr>
            <w:tcW w:w="700" w:type="dxa"/>
            <w:shd w:val="clear" w:color="auto" w:fill="auto"/>
            <w:noWrap/>
            <w:vAlign w:val="center"/>
          </w:tcPr>
          <w:p>
            <w:pPr>
              <w:spacing w:after="0" w:line="240" w:lineRule="auto"/>
              <w:jc w:val="center"/>
              <w:rPr>
                <w:rFonts w:ascii="Times New Roman" w:hAnsi="Times New Roman" w:cs="Times New Roman"/>
                <w:color w:val="000000"/>
                <w:szCs w:val="20"/>
                <w:highlight w:val="none"/>
              </w:rPr>
            </w:pPr>
            <w:r>
              <w:rPr>
                <w:rFonts w:ascii="Times New Roman" w:hAnsi="Times New Roman" w:cs="Times New Roman"/>
                <w:color w:val="000000"/>
                <w:szCs w:val="20"/>
                <w:highlight w:val="none"/>
              </w:rPr>
              <w:t>1</w:t>
            </w:r>
          </w:p>
        </w:tc>
        <w:tc>
          <w:tcPr>
            <w:tcW w:w="740" w:type="dxa"/>
            <w:shd w:val="clear" w:color="auto" w:fill="auto"/>
            <w:noWrap/>
            <w:vAlign w:val="center"/>
          </w:tcPr>
          <w:p>
            <w:pPr>
              <w:spacing w:after="0" w:line="240" w:lineRule="auto"/>
              <w:jc w:val="center"/>
              <w:rPr>
                <w:rFonts w:ascii="Times New Roman" w:hAnsi="Times New Roman" w:cs="Times New Roman"/>
                <w:color w:val="000000"/>
                <w:szCs w:val="20"/>
                <w:highlight w:val="none"/>
              </w:rPr>
            </w:pPr>
            <w:r>
              <w:rPr>
                <w:rFonts w:ascii="Times New Roman" w:hAnsi="Times New Roman" w:cs="Times New Roman"/>
                <w:color w:val="000000"/>
                <w:szCs w:val="20"/>
                <w:highlight w:val="none"/>
              </w:rPr>
              <w:t> </w:t>
            </w:r>
          </w:p>
        </w:tc>
        <w:tc>
          <w:tcPr>
            <w:tcW w:w="700" w:type="dxa"/>
            <w:shd w:val="clear" w:color="auto" w:fill="auto"/>
            <w:noWrap/>
            <w:vAlign w:val="center"/>
          </w:tcPr>
          <w:p>
            <w:pPr>
              <w:spacing w:after="0" w:line="240" w:lineRule="auto"/>
              <w:jc w:val="center"/>
              <w:rPr>
                <w:rFonts w:ascii="Times New Roman" w:hAnsi="Times New Roman" w:cs="Times New Roman"/>
                <w:color w:val="000000"/>
                <w:szCs w:val="20"/>
                <w:highlight w:val="none"/>
              </w:rPr>
            </w:pPr>
            <w:r>
              <w:rPr>
                <w:rFonts w:ascii="Times New Roman" w:hAnsi="Times New Roman" w:cs="Times New Roman"/>
                <w:color w:val="000000"/>
                <w:szCs w:val="20"/>
                <w:highlight w:val="none"/>
              </w:rPr>
              <w:t> </w:t>
            </w:r>
          </w:p>
        </w:tc>
        <w:tc>
          <w:tcPr>
            <w:tcW w:w="820" w:type="dxa"/>
            <w:shd w:val="clear" w:color="auto" w:fill="auto"/>
            <w:noWrap/>
            <w:vAlign w:val="center"/>
          </w:tcPr>
          <w:p>
            <w:pPr>
              <w:spacing w:after="0" w:line="240" w:lineRule="auto"/>
              <w:jc w:val="center"/>
              <w:rPr>
                <w:rFonts w:ascii="Times New Roman" w:hAnsi="Times New Roman" w:cs="Times New Roman"/>
                <w:color w:val="000000"/>
                <w:szCs w:val="20"/>
                <w:highlight w:val="none"/>
              </w:rPr>
            </w:pPr>
            <w:r>
              <w:rPr>
                <w:rFonts w:ascii="Times New Roman" w:hAnsi="Times New Roman" w:cs="Times New Roman"/>
                <w:color w:val="000000"/>
                <w:szCs w:val="20"/>
                <w:highlight w:val="none"/>
              </w:rPr>
              <w:t> </w:t>
            </w:r>
          </w:p>
        </w:tc>
        <w:tc>
          <w:tcPr>
            <w:tcW w:w="740" w:type="dxa"/>
            <w:shd w:val="clear" w:color="auto" w:fill="auto"/>
            <w:noWrap/>
            <w:vAlign w:val="center"/>
          </w:tcPr>
          <w:p>
            <w:pPr>
              <w:spacing w:after="0" w:line="240" w:lineRule="auto"/>
              <w:jc w:val="center"/>
              <w:rPr>
                <w:rFonts w:ascii="Times New Roman" w:hAnsi="Times New Roman" w:cs="Times New Roman"/>
                <w:color w:val="000000"/>
                <w:szCs w:val="20"/>
                <w:highlight w:val="none"/>
              </w:rPr>
            </w:pPr>
            <w:r>
              <w:rPr>
                <w:rFonts w:ascii="Times New Roman" w:hAnsi="Times New Roman" w:cs="Times New Roman"/>
                <w:color w:val="00000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4" w:type="dxa"/>
            <w:shd w:val="clear" w:color="auto" w:fill="auto"/>
            <w:noWrap/>
            <w:vAlign w:val="center"/>
          </w:tcPr>
          <w:p>
            <w:pPr>
              <w:spacing w:after="0" w:line="240" w:lineRule="auto"/>
              <w:jc w:val="right"/>
              <w:rPr>
                <w:rFonts w:ascii="Times New Roman" w:hAnsi="Times New Roman" w:cs="Times New Roman"/>
                <w:color w:val="000000"/>
                <w:szCs w:val="20"/>
                <w:highlight w:val="none"/>
              </w:rPr>
            </w:pPr>
            <w:r>
              <w:rPr>
                <w:rFonts w:ascii="Times New Roman" w:hAnsi="Times New Roman" w:cs="Times New Roman"/>
                <w:color w:val="000000"/>
                <w:szCs w:val="20"/>
                <w:highlight w:val="none"/>
              </w:rPr>
              <w:t>5</w:t>
            </w:r>
          </w:p>
        </w:tc>
        <w:tc>
          <w:tcPr>
            <w:tcW w:w="4640" w:type="dxa"/>
            <w:shd w:val="clear" w:color="auto" w:fill="auto"/>
            <w:vAlign w:val="center"/>
          </w:tcPr>
          <w:p>
            <w:pPr>
              <w:spacing w:after="0" w:line="240" w:lineRule="auto"/>
              <w:rPr>
                <w:rFonts w:ascii="Times New Roman" w:hAnsi="Times New Roman" w:cs="Times New Roman"/>
                <w:color w:val="000000"/>
                <w:szCs w:val="20"/>
                <w:highlight w:val="none"/>
              </w:rPr>
            </w:pPr>
            <w:r>
              <w:rPr>
                <w:rFonts w:ascii="Times New Roman" w:hAnsi="Times New Roman" w:cs="Times New Roman"/>
                <w:color w:val="000000"/>
                <w:szCs w:val="20"/>
                <w:highlight w:val="none"/>
              </w:rPr>
              <w:t>Огляд технічного стану шляхом обходу дворових вводів газопроводів до 20 п.м.</w:t>
            </w:r>
          </w:p>
        </w:tc>
        <w:tc>
          <w:tcPr>
            <w:tcW w:w="620" w:type="dxa"/>
            <w:shd w:val="clear" w:color="auto" w:fill="auto"/>
            <w:noWrap/>
            <w:vAlign w:val="center"/>
          </w:tcPr>
          <w:p>
            <w:pPr>
              <w:spacing w:after="0" w:line="240" w:lineRule="auto"/>
              <w:rPr>
                <w:rFonts w:ascii="Times New Roman" w:hAnsi="Times New Roman" w:cs="Times New Roman"/>
                <w:color w:val="000000"/>
                <w:szCs w:val="20"/>
                <w:highlight w:val="none"/>
              </w:rPr>
            </w:pPr>
            <w:r>
              <w:rPr>
                <w:rFonts w:ascii="Times New Roman" w:hAnsi="Times New Roman" w:cs="Times New Roman"/>
                <w:color w:val="000000"/>
                <w:szCs w:val="20"/>
                <w:highlight w:val="none"/>
              </w:rPr>
              <w:t>шт.</w:t>
            </w:r>
          </w:p>
        </w:tc>
        <w:tc>
          <w:tcPr>
            <w:tcW w:w="700" w:type="dxa"/>
            <w:shd w:val="clear" w:color="auto" w:fill="auto"/>
            <w:noWrap/>
            <w:vAlign w:val="center"/>
          </w:tcPr>
          <w:p>
            <w:pPr>
              <w:spacing w:after="0" w:line="240" w:lineRule="auto"/>
              <w:jc w:val="center"/>
              <w:rPr>
                <w:rFonts w:ascii="Times New Roman" w:hAnsi="Times New Roman" w:cs="Times New Roman"/>
                <w:color w:val="000000"/>
                <w:szCs w:val="20"/>
                <w:highlight w:val="none"/>
              </w:rPr>
            </w:pPr>
            <w:r>
              <w:rPr>
                <w:rFonts w:ascii="Times New Roman" w:hAnsi="Times New Roman" w:cs="Times New Roman"/>
                <w:color w:val="000000"/>
                <w:szCs w:val="20"/>
                <w:highlight w:val="none"/>
              </w:rPr>
              <w:t>1</w:t>
            </w:r>
          </w:p>
        </w:tc>
        <w:tc>
          <w:tcPr>
            <w:tcW w:w="740" w:type="dxa"/>
            <w:shd w:val="clear" w:color="auto" w:fill="auto"/>
            <w:noWrap/>
            <w:vAlign w:val="center"/>
          </w:tcPr>
          <w:p>
            <w:pPr>
              <w:spacing w:after="0" w:line="240" w:lineRule="auto"/>
              <w:jc w:val="center"/>
              <w:rPr>
                <w:rFonts w:ascii="Times New Roman" w:hAnsi="Times New Roman" w:cs="Times New Roman"/>
                <w:color w:val="000000"/>
                <w:szCs w:val="20"/>
                <w:highlight w:val="none"/>
              </w:rPr>
            </w:pPr>
            <w:r>
              <w:rPr>
                <w:rFonts w:ascii="Times New Roman" w:hAnsi="Times New Roman" w:cs="Times New Roman"/>
                <w:color w:val="000000"/>
                <w:szCs w:val="20"/>
                <w:highlight w:val="none"/>
              </w:rPr>
              <w:t> </w:t>
            </w:r>
          </w:p>
        </w:tc>
        <w:tc>
          <w:tcPr>
            <w:tcW w:w="700" w:type="dxa"/>
            <w:shd w:val="clear" w:color="auto" w:fill="auto"/>
            <w:noWrap/>
            <w:vAlign w:val="center"/>
          </w:tcPr>
          <w:p>
            <w:pPr>
              <w:spacing w:after="0" w:line="240" w:lineRule="auto"/>
              <w:jc w:val="center"/>
              <w:rPr>
                <w:rFonts w:ascii="Times New Roman" w:hAnsi="Times New Roman" w:cs="Times New Roman"/>
                <w:color w:val="000000"/>
                <w:szCs w:val="20"/>
                <w:highlight w:val="none"/>
              </w:rPr>
            </w:pPr>
            <w:r>
              <w:rPr>
                <w:rFonts w:ascii="Times New Roman" w:hAnsi="Times New Roman" w:cs="Times New Roman"/>
                <w:color w:val="000000"/>
                <w:szCs w:val="20"/>
                <w:highlight w:val="none"/>
              </w:rPr>
              <w:t>1</w:t>
            </w:r>
          </w:p>
        </w:tc>
        <w:tc>
          <w:tcPr>
            <w:tcW w:w="820" w:type="dxa"/>
            <w:shd w:val="clear" w:color="auto" w:fill="auto"/>
            <w:noWrap/>
            <w:vAlign w:val="center"/>
          </w:tcPr>
          <w:p>
            <w:pPr>
              <w:spacing w:after="0" w:line="240" w:lineRule="auto"/>
              <w:jc w:val="center"/>
              <w:rPr>
                <w:rFonts w:ascii="Times New Roman" w:hAnsi="Times New Roman" w:cs="Times New Roman"/>
                <w:color w:val="000000"/>
                <w:szCs w:val="20"/>
                <w:highlight w:val="none"/>
              </w:rPr>
            </w:pPr>
            <w:r>
              <w:rPr>
                <w:rFonts w:ascii="Times New Roman" w:hAnsi="Times New Roman" w:cs="Times New Roman"/>
                <w:color w:val="000000"/>
                <w:szCs w:val="20"/>
                <w:highlight w:val="none"/>
              </w:rPr>
              <w:t> </w:t>
            </w:r>
          </w:p>
        </w:tc>
        <w:tc>
          <w:tcPr>
            <w:tcW w:w="740" w:type="dxa"/>
            <w:shd w:val="clear" w:color="auto" w:fill="auto"/>
            <w:noWrap/>
            <w:vAlign w:val="center"/>
          </w:tcPr>
          <w:p>
            <w:pPr>
              <w:spacing w:after="0" w:line="240" w:lineRule="auto"/>
              <w:jc w:val="center"/>
              <w:rPr>
                <w:rFonts w:ascii="Times New Roman" w:hAnsi="Times New Roman" w:cs="Times New Roman"/>
                <w:color w:val="000000"/>
                <w:szCs w:val="20"/>
                <w:highlight w:val="none"/>
              </w:rPr>
            </w:pPr>
            <w:r>
              <w:rPr>
                <w:rFonts w:ascii="Times New Roman" w:hAnsi="Times New Roman" w:cs="Times New Roman"/>
                <w:color w:val="00000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4" w:type="dxa"/>
            <w:shd w:val="clear" w:color="auto" w:fill="auto"/>
            <w:noWrap/>
            <w:vAlign w:val="center"/>
          </w:tcPr>
          <w:p>
            <w:pPr>
              <w:spacing w:after="0" w:line="240" w:lineRule="auto"/>
              <w:jc w:val="right"/>
              <w:rPr>
                <w:rFonts w:ascii="Times New Roman" w:hAnsi="Times New Roman" w:cs="Times New Roman"/>
                <w:color w:val="000000"/>
                <w:szCs w:val="20"/>
                <w:highlight w:val="none"/>
              </w:rPr>
            </w:pPr>
            <w:r>
              <w:rPr>
                <w:rFonts w:ascii="Times New Roman" w:hAnsi="Times New Roman" w:cs="Times New Roman"/>
                <w:color w:val="000000"/>
                <w:szCs w:val="20"/>
                <w:highlight w:val="none"/>
              </w:rPr>
              <w:t>6</w:t>
            </w:r>
          </w:p>
        </w:tc>
        <w:tc>
          <w:tcPr>
            <w:tcW w:w="4640" w:type="dxa"/>
            <w:shd w:val="clear" w:color="auto" w:fill="auto"/>
            <w:vAlign w:val="center"/>
          </w:tcPr>
          <w:p>
            <w:pPr>
              <w:spacing w:after="0" w:line="240" w:lineRule="auto"/>
              <w:rPr>
                <w:rFonts w:ascii="Times New Roman" w:hAnsi="Times New Roman" w:cs="Times New Roman"/>
                <w:color w:val="000000"/>
                <w:szCs w:val="20"/>
                <w:highlight w:val="none"/>
              </w:rPr>
            </w:pPr>
            <w:r>
              <w:rPr>
                <w:rFonts w:ascii="Times New Roman" w:hAnsi="Times New Roman" w:cs="Times New Roman"/>
                <w:color w:val="000000"/>
                <w:szCs w:val="20"/>
                <w:highlight w:val="none"/>
              </w:rPr>
              <w:t>Огляд технічного стану відключаючих пристроїв (на один пристрій) на вводах, ввідних газопроводах в будівлі, кран</w:t>
            </w:r>
          </w:p>
        </w:tc>
        <w:tc>
          <w:tcPr>
            <w:tcW w:w="620" w:type="dxa"/>
            <w:shd w:val="clear" w:color="auto" w:fill="auto"/>
            <w:noWrap/>
            <w:vAlign w:val="center"/>
          </w:tcPr>
          <w:p>
            <w:pPr>
              <w:spacing w:after="0" w:line="240" w:lineRule="auto"/>
              <w:rPr>
                <w:rFonts w:ascii="Times New Roman" w:hAnsi="Times New Roman" w:cs="Times New Roman"/>
                <w:color w:val="000000"/>
                <w:szCs w:val="20"/>
                <w:highlight w:val="none"/>
              </w:rPr>
            </w:pPr>
            <w:r>
              <w:rPr>
                <w:rFonts w:ascii="Times New Roman" w:hAnsi="Times New Roman" w:cs="Times New Roman"/>
                <w:color w:val="000000"/>
                <w:szCs w:val="20"/>
                <w:highlight w:val="none"/>
              </w:rPr>
              <w:t>шт.</w:t>
            </w:r>
          </w:p>
        </w:tc>
        <w:tc>
          <w:tcPr>
            <w:tcW w:w="700" w:type="dxa"/>
            <w:shd w:val="clear" w:color="auto" w:fill="auto"/>
            <w:noWrap/>
            <w:vAlign w:val="center"/>
          </w:tcPr>
          <w:p>
            <w:pPr>
              <w:spacing w:after="0" w:line="240" w:lineRule="auto"/>
              <w:jc w:val="center"/>
              <w:rPr>
                <w:rFonts w:ascii="Times New Roman" w:hAnsi="Times New Roman" w:cs="Times New Roman"/>
                <w:color w:val="000000"/>
                <w:szCs w:val="20"/>
                <w:highlight w:val="none"/>
              </w:rPr>
            </w:pPr>
            <w:r>
              <w:rPr>
                <w:rFonts w:ascii="Times New Roman" w:hAnsi="Times New Roman" w:cs="Times New Roman"/>
                <w:color w:val="000000"/>
                <w:szCs w:val="20"/>
                <w:highlight w:val="none"/>
              </w:rPr>
              <w:t>2</w:t>
            </w:r>
          </w:p>
        </w:tc>
        <w:tc>
          <w:tcPr>
            <w:tcW w:w="740" w:type="dxa"/>
            <w:shd w:val="clear" w:color="auto" w:fill="auto"/>
            <w:noWrap/>
            <w:vAlign w:val="center"/>
          </w:tcPr>
          <w:p>
            <w:pPr>
              <w:spacing w:after="0" w:line="240" w:lineRule="auto"/>
              <w:jc w:val="center"/>
              <w:rPr>
                <w:rFonts w:ascii="Times New Roman" w:hAnsi="Times New Roman" w:cs="Times New Roman"/>
                <w:color w:val="000000"/>
                <w:szCs w:val="20"/>
                <w:highlight w:val="none"/>
              </w:rPr>
            </w:pPr>
            <w:r>
              <w:rPr>
                <w:rFonts w:ascii="Times New Roman" w:hAnsi="Times New Roman" w:cs="Times New Roman"/>
                <w:color w:val="000000"/>
                <w:szCs w:val="20"/>
                <w:highlight w:val="none"/>
              </w:rPr>
              <w:t> </w:t>
            </w:r>
          </w:p>
        </w:tc>
        <w:tc>
          <w:tcPr>
            <w:tcW w:w="700" w:type="dxa"/>
            <w:shd w:val="clear" w:color="auto" w:fill="auto"/>
            <w:noWrap/>
            <w:vAlign w:val="center"/>
          </w:tcPr>
          <w:p>
            <w:pPr>
              <w:spacing w:after="0" w:line="240" w:lineRule="auto"/>
              <w:jc w:val="center"/>
              <w:rPr>
                <w:rFonts w:ascii="Times New Roman" w:hAnsi="Times New Roman" w:cs="Times New Roman"/>
                <w:color w:val="000000"/>
                <w:szCs w:val="20"/>
                <w:highlight w:val="none"/>
              </w:rPr>
            </w:pPr>
            <w:r>
              <w:rPr>
                <w:rFonts w:ascii="Times New Roman" w:hAnsi="Times New Roman" w:cs="Times New Roman"/>
                <w:color w:val="000000"/>
                <w:szCs w:val="20"/>
                <w:highlight w:val="none"/>
              </w:rPr>
              <w:t>1</w:t>
            </w:r>
          </w:p>
        </w:tc>
        <w:tc>
          <w:tcPr>
            <w:tcW w:w="820" w:type="dxa"/>
            <w:shd w:val="clear" w:color="auto" w:fill="auto"/>
            <w:noWrap/>
            <w:vAlign w:val="center"/>
          </w:tcPr>
          <w:p>
            <w:pPr>
              <w:spacing w:after="0" w:line="240" w:lineRule="auto"/>
              <w:jc w:val="center"/>
              <w:rPr>
                <w:rFonts w:ascii="Times New Roman" w:hAnsi="Times New Roman" w:cs="Times New Roman"/>
                <w:color w:val="000000"/>
                <w:szCs w:val="20"/>
                <w:highlight w:val="none"/>
              </w:rPr>
            </w:pPr>
            <w:r>
              <w:rPr>
                <w:rFonts w:ascii="Times New Roman" w:hAnsi="Times New Roman" w:cs="Times New Roman"/>
                <w:color w:val="000000"/>
                <w:szCs w:val="20"/>
                <w:highlight w:val="none"/>
              </w:rPr>
              <w:t> </w:t>
            </w:r>
          </w:p>
        </w:tc>
        <w:tc>
          <w:tcPr>
            <w:tcW w:w="740" w:type="dxa"/>
            <w:shd w:val="clear" w:color="auto" w:fill="auto"/>
            <w:noWrap/>
            <w:vAlign w:val="center"/>
          </w:tcPr>
          <w:p>
            <w:pPr>
              <w:spacing w:after="0" w:line="240" w:lineRule="auto"/>
              <w:jc w:val="center"/>
              <w:rPr>
                <w:rFonts w:ascii="Times New Roman" w:hAnsi="Times New Roman" w:cs="Times New Roman"/>
                <w:color w:val="000000"/>
                <w:szCs w:val="20"/>
                <w:highlight w:val="none"/>
              </w:rPr>
            </w:pPr>
            <w:r>
              <w:rPr>
                <w:rFonts w:ascii="Times New Roman" w:hAnsi="Times New Roman" w:cs="Times New Roman"/>
                <w:color w:val="000000"/>
                <w:szCs w:val="20"/>
                <w:highlight w:val="none"/>
              </w:rPr>
              <w:t>1</w:t>
            </w:r>
          </w:p>
        </w:tc>
      </w:tr>
    </w:tbl>
    <w:p>
      <w:pPr>
        <w:tabs>
          <w:tab w:val="left" w:pos="540"/>
        </w:tabs>
        <w:suppressAutoHyphens/>
        <w:ind w:left="360"/>
        <w:rPr>
          <w:rFonts w:ascii="Times New Roman" w:hAnsi="Times New Roman" w:cs="Times New Roman"/>
          <w:bCs/>
          <w:highlight w:val="none"/>
        </w:rPr>
      </w:pPr>
    </w:p>
    <w:p>
      <w:pPr>
        <w:pStyle w:val="86"/>
        <w:numPr>
          <w:ilvl w:val="0"/>
          <w:numId w:val="2"/>
        </w:numPr>
        <w:tabs>
          <w:tab w:val="left" w:pos="540"/>
        </w:tabs>
        <w:suppressAutoHyphens/>
        <w:ind w:firstLine="633"/>
        <w:rPr>
          <w:rFonts w:ascii="Times New Roman" w:hAnsi="Times New Roman" w:cs="Times New Roman"/>
          <w:b/>
          <w:bCs/>
          <w:i/>
          <w:highlight w:val="none"/>
        </w:rPr>
      </w:pPr>
      <w:r>
        <w:rPr>
          <w:rFonts w:ascii="Times New Roman" w:hAnsi="Times New Roman" w:cs="Times New Roman"/>
          <w:b/>
          <w:bCs/>
          <w:i/>
          <w:highlight w:val="none"/>
        </w:rPr>
        <w:t>Адреса об’єкту: смт. Васильківка, вул. Соборна, 52:</w:t>
      </w:r>
    </w:p>
    <w:tbl>
      <w:tblPr>
        <w:tblStyle w:val="9"/>
        <w:tblW w:w="97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4778"/>
        <w:gridCol w:w="638"/>
        <w:gridCol w:w="721"/>
        <w:gridCol w:w="762"/>
        <w:gridCol w:w="721"/>
        <w:gridCol w:w="844"/>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4" w:type="dxa"/>
            <w:vMerge w:val="restart"/>
            <w:shd w:val="clear" w:color="auto" w:fill="auto"/>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з/п</w:t>
            </w:r>
          </w:p>
        </w:tc>
        <w:tc>
          <w:tcPr>
            <w:tcW w:w="4640" w:type="dxa"/>
            <w:vMerge w:val="restart"/>
            <w:shd w:val="clear" w:color="auto" w:fill="auto"/>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Найменування робіт</w:t>
            </w:r>
          </w:p>
        </w:tc>
        <w:tc>
          <w:tcPr>
            <w:tcW w:w="620" w:type="dxa"/>
            <w:vMerge w:val="restart"/>
            <w:shd w:val="clear" w:color="auto" w:fill="auto"/>
            <w:textDirection w:val="btLr"/>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Одиниця виміру</w:t>
            </w:r>
          </w:p>
        </w:tc>
        <w:tc>
          <w:tcPr>
            <w:tcW w:w="700" w:type="dxa"/>
            <w:vMerge w:val="restart"/>
            <w:shd w:val="clear" w:color="auto" w:fill="auto"/>
            <w:textDirection w:val="btLr"/>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Кількість</w:t>
            </w:r>
          </w:p>
        </w:tc>
        <w:tc>
          <w:tcPr>
            <w:tcW w:w="3000" w:type="dxa"/>
            <w:gridSpan w:val="4"/>
            <w:shd w:val="clear" w:color="auto" w:fill="auto"/>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Періодичність обслуговування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4" w:type="dxa"/>
            <w:vMerge w:val="continue"/>
            <w:vAlign w:val="center"/>
          </w:tcPr>
          <w:p>
            <w:pPr>
              <w:spacing w:after="0" w:line="240" w:lineRule="auto"/>
              <w:rPr>
                <w:rFonts w:ascii="Times New Roman" w:hAnsi="Times New Roman" w:cs="Times New Roman"/>
                <w:color w:val="000000"/>
                <w:highlight w:val="none"/>
              </w:rPr>
            </w:pPr>
          </w:p>
        </w:tc>
        <w:tc>
          <w:tcPr>
            <w:tcW w:w="4640" w:type="dxa"/>
            <w:vMerge w:val="continue"/>
            <w:vAlign w:val="center"/>
          </w:tcPr>
          <w:p>
            <w:pPr>
              <w:spacing w:after="0" w:line="240" w:lineRule="auto"/>
              <w:rPr>
                <w:rFonts w:ascii="Times New Roman" w:hAnsi="Times New Roman" w:cs="Times New Roman"/>
                <w:color w:val="000000"/>
                <w:highlight w:val="none"/>
              </w:rPr>
            </w:pPr>
          </w:p>
        </w:tc>
        <w:tc>
          <w:tcPr>
            <w:tcW w:w="620" w:type="dxa"/>
            <w:vMerge w:val="continue"/>
            <w:vAlign w:val="center"/>
          </w:tcPr>
          <w:p>
            <w:pPr>
              <w:spacing w:after="0" w:line="240" w:lineRule="auto"/>
              <w:rPr>
                <w:rFonts w:ascii="Times New Roman" w:hAnsi="Times New Roman" w:cs="Times New Roman"/>
                <w:color w:val="000000"/>
                <w:highlight w:val="none"/>
              </w:rPr>
            </w:pPr>
          </w:p>
        </w:tc>
        <w:tc>
          <w:tcPr>
            <w:tcW w:w="700" w:type="dxa"/>
            <w:vMerge w:val="continue"/>
            <w:vAlign w:val="center"/>
          </w:tcPr>
          <w:p>
            <w:pPr>
              <w:spacing w:after="0" w:line="240" w:lineRule="auto"/>
              <w:rPr>
                <w:rFonts w:ascii="Times New Roman" w:hAnsi="Times New Roman" w:cs="Times New Roman"/>
                <w:color w:val="000000"/>
                <w:highlight w:val="none"/>
              </w:rPr>
            </w:pPr>
          </w:p>
        </w:tc>
        <w:tc>
          <w:tcPr>
            <w:tcW w:w="740" w:type="dxa"/>
            <w:shd w:val="clear" w:color="auto" w:fill="auto"/>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 кв.</w:t>
            </w:r>
          </w:p>
        </w:tc>
        <w:tc>
          <w:tcPr>
            <w:tcW w:w="700" w:type="dxa"/>
            <w:shd w:val="clear" w:color="auto" w:fill="auto"/>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2 кв.</w:t>
            </w:r>
          </w:p>
        </w:tc>
        <w:tc>
          <w:tcPr>
            <w:tcW w:w="820" w:type="dxa"/>
            <w:shd w:val="clear" w:color="auto" w:fill="auto"/>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3 кв.</w:t>
            </w:r>
          </w:p>
        </w:tc>
        <w:tc>
          <w:tcPr>
            <w:tcW w:w="740" w:type="dxa"/>
            <w:shd w:val="clear" w:color="auto" w:fill="auto"/>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4 кв.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4" w:type="dxa"/>
            <w:shd w:val="clear" w:color="auto" w:fill="auto"/>
            <w:noWrap/>
            <w:vAlign w:val="center"/>
          </w:tcPr>
          <w:p>
            <w:pPr>
              <w:spacing w:after="0" w:line="240" w:lineRule="auto"/>
              <w:jc w:val="right"/>
              <w:rPr>
                <w:rFonts w:ascii="Times New Roman" w:hAnsi="Times New Roman" w:cs="Times New Roman"/>
                <w:color w:val="000000"/>
                <w:highlight w:val="none"/>
              </w:rPr>
            </w:pPr>
            <w:r>
              <w:rPr>
                <w:rFonts w:ascii="Times New Roman" w:hAnsi="Times New Roman" w:cs="Times New Roman"/>
                <w:color w:val="000000"/>
                <w:highlight w:val="none"/>
              </w:rPr>
              <w:t>1</w:t>
            </w:r>
          </w:p>
        </w:tc>
        <w:tc>
          <w:tcPr>
            <w:tcW w:w="4640" w:type="dxa"/>
            <w:shd w:val="clear" w:color="auto" w:fill="auto"/>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Огляд технічного стану шляхом обходу дворових вводів газопроводів до 20 п.м.</w:t>
            </w:r>
          </w:p>
        </w:tc>
        <w:tc>
          <w:tcPr>
            <w:tcW w:w="620" w:type="dxa"/>
            <w:shd w:val="clear" w:color="auto" w:fill="auto"/>
            <w:noWrap/>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шт.</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c>
          <w:tcPr>
            <w:tcW w:w="82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4" w:type="dxa"/>
            <w:shd w:val="clear" w:color="auto" w:fill="auto"/>
            <w:noWrap/>
            <w:vAlign w:val="center"/>
          </w:tcPr>
          <w:p>
            <w:pPr>
              <w:spacing w:after="0" w:line="240" w:lineRule="auto"/>
              <w:jc w:val="right"/>
              <w:rPr>
                <w:rFonts w:ascii="Times New Roman" w:hAnsi="Times New Roman" w:cs="Times New Roman"/>
                <w:color w:val="000000"/>
                <w:highlight w:val="none"/>
              </w:rPr>
            </w:pPr>
            <w:r>
              <w:rPr>
                <w:rFonts w:ascii="Times New Roman" w:hAnsi="Times New Roman" w:cs="Times New Roman"/>
                <w:color w:val="000000"/>
                <w:highlight w:val="none"/>
              </w:rPr>
              <w:t>2</w:t>
            </w:r>
          </w:p>
        </w:tc>
        <w:tc>
          <w:tcPr>
            <w:tcW w:w="4640" w:type="dxa"/>
            <w:shd w:val="clear" w:color="auto" w:fill="auto"/>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Технічний огляд шляхом обходу ввідного газопроводу з довжиною до 20 п.м.</w:t>
            </w:r>
          </w:p>
        </w:tc>
        <w:tc>
          <w:tcPr>
            <w:tcW w:w="620" w:type="dxa"/>
            <w:shd w:val="clear" w:color="auto" w:fill="auto"/>
            <w:noWrap/>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шт.</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c>
          <w:tcPr>
            <w:tcW w:w="82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4" w:type="dxa"/>
            <w:shd w:val="clear" w:color="auto" w:fill="auto"/>
            <w:noWrap/>
            <w:vAlign w:val="center"/>
          </w:tcPr>
          <w:p>
            <w:pPr>
              <w:spacing w:after="0" w:line="240" w:lineRule="auto"/>
              <w:jc w:val="right"/>
              <w:rPr>
                <w:rFonts w:ascii="Times New Roman" w:hAnsi="Times New Roman" w:cs="Times New Roman"/>
                <w:color w:val="000000"/>
                <w:highlight w:val="none"/>
              </w:rPr>
            </w:pPr>
            <w:r>
              <w:rPr>
                <w:rFonts w:ascii="Times New Roman" w:hAnsi="Times New Roman" w:cs="Times New Roman"/>
                <w:color w:val="000000"/>
                <w:highlight w:val="none"/>
              </w:rPr>
              <w:t>3</w:t>
            </w:r>
          </w:p>
        </w:tc>
        <w:tc>
          <w:tcPr>
            <w:tcW w:w="4640" w:type="dxa"/>
            <w:shd w:val="clear" w:color="auto" w:fill="auto"/>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Огляд технічного стану відключаючих пристроїв (на один пристрій) на вводах, ввідних газопроводах в будівлі, кран</w:t>
            </w:r>
          </w:p>
        </w:tc>
        <w:tc>
          <w:tcPr>
            <w:tcW w:w="620" w:type="dxa"/>
            <w:shd w:val="clear" w:color="auto" w:fill="auto"/>
            <w:noWrap/>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шт.</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3</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82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4" w:type="dxa"/>
            <w:shd w:val="clear" w:color="auto" w:fill="auto"/>
            <w:noWrap/>
            <w:vAlign w:val="center"/>
          </w:tcPr>
          <w:p>
            <w:pPr>
              <w:spacing w:after="0" w:line="240" w:lineRule="auto"/>
              <w:jc w:val="right"/>
              <w:rPr>
                <w:rFonts w:ascii="Times New Roman" w:hAnsi="Times New Roman" w:cs="Times New Roman"/>
                <w:color w:val="000000"/>
                <w:highlight w:val="none"/>
              </w:rPr>
            </w:pPr>
            <w:r>
              <w:rPr>
                <w:rFonts w:ascii="Times New Roman" w:hAnsi="Times New Roman" w:cs="Times New Roman"/>
                <w:color w:val="000000"/>
                <w:highlight w:val="none"/>
              </w:rPr>
              <w:t>4</w:t>
            </w:r>
          </w:p>
        </w:tc>
        <w:tc>
          <w:tcPr>
            <w:tcW w:w="4640" w:type="dxa"/>
            <w:shd w:val="clear" w:color="auto" w:fill="auto"/>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Профілактичний огляд опалювального котла на 1 (один) прилад</w:t>
            </w:r>
          </w:p>
        </w:tc>
        <w:tc>
          <w:tcPr>
            <w:tcW w:w="620" w:type="dxa"/>
            <w:shd w:val="clear" w:color="auto" w:fill="auto"/>
            <w:noWrap/>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шт.</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82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434" w:type="dxa"/>
            <w:shd w:val="clear" w:color="auto" w:fill="auto"/>
            <w:noWrap/>
            <w:vAlign w:val="center"/>
          </w:tcPr>
          <w:p>
            <w:pPr>
              <w:spacing w:after="0" w:line="240" w:lineRule="auto"/>
              <w:jc w:val="right"/>
              <w:rPr>
                <w:rFonts w:ascii="Times New Roman" w:hAnsi="Times New Roman" w:cs="Times New Roman"/>
                <w:color w:val="000000"/>
                <w:highlight w:val="none"/>
              </w:rPr>
            </w:pPr>
            <w:r>
              <w:rPr>
                <w:rFonts w:ascii="Times New Roman" w:hAnsi="Times New Roman" w:cs="Times New Roman"/>
                <w:color w:val="000000"/>
                <w:highlight w:val="none"/>
              </w:rPr>
              <w:t>5</w:t>
            </w:r>
          </w:p>
        </w:tc>
        <w:tc>
          <w:tcPr>
            <w:tcW w:w="4640" w:type="dxa"/>
            <w:shd w:val="clear" w:color="auto" w:fill="auto"/>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Припинення газопостачання на об`єкт споживача шляхом перекриття вимикаючого пристрою та опломбуванням (крану діаметром до 50 мм), на висоті з приставної драбини</w:t>
            </w:r>
          </w:p>
        </w:tc>
        <w:tc>
          <w:tcPr>
            <w:tcW w:w="620" w:type="dxa"/>
            <w:shd w:val="clear" w:color="auto" w:fill="auto"/>
            <w:noWrap/>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шт.</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c>
          <w:tcPr>
            <w:tcW w:w="82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434" w:type="dxa"/>
            <w:shd w:val="clear" w:color="auto" w:fill="auto"/>
            <w:noWrap/>
            <w:vAlign w:val="center"/>
          </w:tcPr>
          <w:p>
            <w:pPr>
              <w:spacing w:after="0" w:line="240" w:lineRule="auto"/>
              <w:jc w:val="right"/>
              <w:rPr>
                <w:rFonts w:ascii="Times New Roman" w:hAnsi="Times New Roman" w:cs="Times New Roman"/>
                <w:color w:val="000000"/>
                <w:highlight w:val="none"/>
              </w:rPr>
            </w:pPr>
            <w:r>
              <w:rPr>
                <w:rFonts w:ascii="Times New Roman" w:hAnsi="Times New Roman" w:cs="Times New Roman"/>
                <w:color w:val="000000"/>
                <w:highlight w:val="none"/>
              </w:rPr>
              <w:t>6</w:t>
            </w:r>
          </w:p>
        </w:tc>
        <w:tc>
          <w:tcPr>
            <w:tcW w:w="4640" w:type="dxa"/>
            <w:shd w:val="clear" w:color="auto" w:fill="auto"/>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Відновлення газопостачання на об`єкт споживача шляхом відкриття вимикаючого пристрою та зняття пломби (крану діаметром до 50 мм) на висоті з приставної драбини</w:t>
            </w:r>
          </w:p>
        </w:tc>
        <w:tc>
          <w:tcPr>
            <w:tcW w:w="620" w:type="dxa"/>
            <w:shd w:val="clear" w:color="auto" w:fill="auto"/>
            <w:noWrap/>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шт.</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82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4" w:type="dxa"/>
            <w:shd w:val="clear" w:color="auto" w:fill="auto"/>
            <w:noWrap/>
            <w:vAlign w:val="center"/>
          </w:tcPr>
          <w:p>
            <w:pPr>
              <w:spacing w:after="0" w:line="240" w:lineRule="auto"/>
              <w:jc w:val="right"/>
              <w:rPr>
                <w:rFonts w:ascii="Times New Roman" w:hAnsi="Times New Roman" w:cs="Times New Roman"/>
                <w:color w:val="000000"/>
                <w:highlight w:val="none"/>
              </w:rPr>
            </w:pPr>
            <w:r>
              <w:rPr>
                <w:rFonts w:ascii="Times New Roman" w:hAnsi="Times New Roman" w:cs="Times New Roman"/>
                <w:color w:val="000000"/>
                <w:highlight w:val="none"/>
              </w:rPr>
              <w:t>7</w:t>
            </w:r>
          </w:p>
        </w:tc>
        <w:tc>
          <w:tcPr>
            <w:tcW w:w="4640" w:type="dxa"/>
            <w:shd w:val="clear" w:color="auto" w:fill="auto"/>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Пуск газифікованої котельної з одним котлом з автоматикою</w:t>
            </w:r>
          </w:p>
        </w:tc>
        <w:tc>
          <w:tcPr>
            <w:tcW w:w="620" w:type="dxa"/>
            <w:shd w:val="clear" w:color="auto" w:fill="auto"/>
            <w:noWrap/>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шт</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82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434" w:type="dxa"/>
            <w:shd w:val="clear" w:color="auto" w:fill="auto"/>
            <w:noWrap/>
            <w:vAlign w:val="center"/>
          </w:tcPr>
          <w:p>
            <w:pPr>
              <w:spacing w:after="0" w:line="240" w:lineRule="auto"/>
              <w:jc w:val="right"/>
              <w:rPr>
                <w:rFonts w:ascii="Times New Roman" w:hAnsi="Times New Roman" w:cs="Times New Roman"/>
                <w:color w:val="000000"/>
                <w:highlight w:val="none"/>
              </w:rPr>
            </w:pPr>
            <w:r>
              <w:rPr>
                <w:rFonts w:ascii="Times New Roman" w:hAnsi="Times New Roman" w:cs="Times New Roman"/>
                <w:color w:val="000000"/>
                <w:highlight w:val="none"/>
              </w:rPr>
              <w:t>8</w:t>
            </w:r>
          </w:p>
        </w:tc>
        <w:tc>
          <w:tcPr>
            <w:tcW w:w="4640" w:type="dxa"/>
            <w:shd w:val="clear" w:color="auto" w:fill="auto"/>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Випробування на щільність газових мереж комунально-побутових об`єктів та приватних житлових будинків тиском повітря 500 даПа  до 20 м.п..</w:t>
            </w:r>
          </w:p>
        </w:tc>
        <w:tc>
          <w:tcPr>
            <w:tcW w:w="620" w:type="dxa"/>
            <w:shd w:val="clear" w:color="auto" w:fill="auto"/>
            <w:noWrap/>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шт.</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82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4" w:type="dxa"/>
            <w:shd w:val="clear" w:color="auto" w:fill="auto"/>
            <w:noWrap/>
            <w:vAlign w:val="center"/>
          </w:tcPr>
          <w:p>
            <w:pPr>
              <w:spacing w:after="0" w:line="240" w:lineRule="auto"/>
              <w:jc w:val="right"/>
              <w:rPr>
                <w:rFonts w:ascii="Times New Roman" w:hAnsi="Times New Roman" w:cs="Times New Roman"/>
                <w:color w:val="000000"/>
                <w:highlight w:val="none"/>
              </w:rPr>
            </w:pPr>
            <w:r>
              <w:rPr>
                <w:rFonts w:ascii="Times New Roman" w:hAnsi="Times New Roman" w:cs="Times New Roman"/>
                <w:color w:val="000000"/>
                <w:highlight w:val="none"/>
              </w:rPr>
              <w:t>9</w:t>
            </w:r>
          </w:p>
        </w:tc>
        <w:tc>
          <w:tcPr>
            <w:tcW w:w="4640" w:type="dxa"/>
            <w:shd w:val="clear" w:color="auto" w:fill="auto"/>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Визначення товщини захисного, ізоляційного покриття газопроводу приладом ВТ—12</w:t>
            </w:r>
          </w:p>
        </w:tc>
        <w:tc>
          <w:tcPr>
            <w:tcW w:w="620" w:type="dxa"/>
            <w:shd w:val="clear" w:color="auto" w:fill="auto"/>
            <w:noWrap/>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шт.</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c>
          <w:tcPr>
            <w:tcW w:w="82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4" w:type="dxa"/>
            <w:shd w:val="clear" w:color="auto" w:fill="auto"/>
            <w:noWrap/>
            <w:vAlign w:val="center"/>
          </w:tcPr>
          <w:p>
            <w:pPr>
              <w:spacing w:after="0" w:line="240" w:lineRule="auto"/>
              <w:jc w:val="right"/>
              <w:rPr>
                <w:rFonts w:ascii="Times New Roman" w:hAnsi="Times New Roman" w:cs="Times New Roman"/>
                <w:color w:val="000000"/>
                <w:highlight w:val="none"/>
              </w:rPr>
            </w:pPr>
            <w:r>
              <w:rPr>
                <w:rFonts w:ascii="Times New Roman" w:hAnsi="Times New Roman" w:cs="Times New Roman"/>
                <w:color w:val="000000"/>
                <w:highlight w:val="none"/>
              </w:rPr>
              <w:t>10</w:t>
            </w:r>
          </w:p>
        </w:tc>
        <w:tc>
          <w:tcPr>
            <w:tcW w:w="4640" w:type="dxa"/>
            <w:shd w:val="clear" w:color="auto" w:fill="auto"/>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Визначення товщини стінки труби газопроводу приладом ТУЗ—1</w:t>
            </w:r>
          </w:p>
        </w:tc>
        <w:tc>
          <w:tcPr>
            <w:tcW w:w="620" w:type="dxa"/>
            <w:shd w:val="clear" w:color="auto" w:fill="auto"/>
            <w:noWrap/>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шт.</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c>
          <w:tcPr>
            <w:tcW w:w="82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4" w:type="dxa"/>
            <w:shd w:val="clear" w:color="auto" w:fill="auto"/>
            <w:noWrap/>
            <w:vAlign w:val="center"/>
          </w:tcPr>
          <w:p>
            <w:pPr>
              <w:spacing w:after="0" w:line="240" w:lineRule="auto"/>
              <w:jc w:val="right"/>
              <w:rPr>
                <w:rFonts w:ascii="Times New Roman" w:hAnsi="Times New Roman" w:cs="Times New Roman"/>
                <w:color w:val="000000"/>
                <w:highlight w:val="none"/>
              </w:rPr>
            </w:pPr>
            <w:r>
              <w:rPr>
                <w:rFonts w:ascii="Times New Roman" w:hAnsi="Times New Roman" w:cs="Times New Roman"/>
                <w:color w:val="000000"/>
                <w:highlight w:val="none"/>
              </w:rPr>
              <w:t>11</w:t>
            </w:r>
          </w:p>
        </w:tc>
        <w:tc>
          <w:tcPr>
            <w:tcW w:w="4640" w:type="dxa"/>
            <w:shd w:val="clear" w:color="auto" w:fill="auto"/>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Перевірка щільності надземних газопроводів приладовим методом контролю</w:t>
            </w:r>
          </w:p>
        </w:tc>
        <w:tc>
          <w:tcPr>
            <w:tcW w:w="620" w:type="dxa"/>
            <w:shd w:val="clear" w:color="auto" w:fill="auto"/>
            <w:noWrap/>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шт.</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c>
          <w:tcPr>
            <w:tcW w:w="82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r>
    </w:tbl>
    <w:p>
      <w:pPr>
        <w:tabs>
          <w:tab w:val="left" w:pos="540"/>
        </w:tabs>
        <w:suppressAutoHyphens/>
        <w:ind w:left="360"/>
        <w:rPr>
          <w:rFonts w:ascii="Times New Roman" w:hAnsi="Times New Roman" w:cs="Times New Roman"/>
          <w:b/>
          <w:bCs/>
          <w:i/>
          <w:highlight w:val="none"/>
        </w:rPr>
      </w:pPr>
    </w:p>
    <w:p>
      <w:pPr>
        <w:pStyle w:val="86"/>
        <w:numPr>
          <w:ilvl w:val="0"/>
          <w:numId w:val="2"/>
        </w:numPr>
        <w:tabs>
          <w:tab w:val="left" w:pos="540"/>
        </w:tabs>
        <w:suppressAutoHyphens/>
        <w:ind w:firstLine="774"/>
        <w:rPr>
          <w:rFonts w:ascii="Times New Roman" w:hAnsi="Times New Roman" w:cs="Times New Roman"/>
          <w:b/>
          <w:bCs/>
          <w:i/>
          <w:highlight w:val="none"/>
        </w:rPr>
      </w:pPr>
      <w:r>
        <w:rPr>
          <w:rFonts w:ascii="Times New Roman" w:hAnsi="Times New Roman" w:cs="Times New Roman"/>
          <w:b/>
          <w:bCs/>
          <w:i/>
          <w:highlight w:val="none"/>
        </w:rPr>
        <w:t>Адреса об’єкту: смт. Межова, вул. Соборна, 35:</w:t>
      </w:r>
    </w:p>
    <w:tbl>
      <w:tblPr>
        <w:tblStyle w:val="9"/>
        <w:tblW w:w="97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4778"/>
        <w:gridCol w:w="638"/>
        <w:gridCol w:w="721"/>
        <w:gridCol w:w="762"/>
        <w:gridCol w:w="721"/>
        <w:gridCol w:w="844"/>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4" w:type="dxa"/>
            <w:vMerge w:val="restart"/>
            <w:shd w:val="clear" w:color="auto" w:fill="auto"/>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з/п</w:t>
            </w:r>
          </w:p>
        </w:tc>
        <w:tc>
          <w:tcPr>
            <w:tcW w:w="4640" w:type="dxa"/>
            <w:vMerge w:val="restart"/>
            <w:shd w:val="clear" w:color="auto" w:fill="auto"/>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Найменування робіт</w:t>
            </w:r>
          </w:p>
        </w:tc>
        <w:tc>
          <w:tcPr>
            <w:tcW w:w="620" w:type="dxa"/>
            <w:vMerge w:val="restart"/>
            <w:shd w:val="clear" w:color="auto" w:fill="auto"/>
            <w:textDirection w:val="btLr"/>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Одиниця виміру</w:t>
            </w:r>
          </w:p>
        </w:tc>
        <w:tc>
          <w:tcPr>
            <w:tcW w:w="700" w:type="dxa"/>
            <w:vMerge w:val="restart"/>
            <w:shd w:val="clear" w:color="auto" w:fill="auto"/>
            <w:textDirection w:val="btLr"/>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Кількість</w:t>
            </w:r>
          </w:p>
        </w:tc>
        <w:tc>
          <w:tcPr>
            <w:tcW w:w="3000" w:type="dxa"/>
            <w:gridSpan w:val="4"/>
            <w:shd w:val="clear" w:color="auto" w:fill="auto"/>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Періодичність обслуговування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4" w:type="dxa"/>
            <w:vMerge w:val="continue"/>
            <w:vAlign w:val="center"/>
          </w:tcPr>
          <w:p>
            <w:pPr>
              <w:spacing w:after="0" w:line="240" w:lineRule="auto"/>
              <w:rPr>
                <w:rFonts w:ascii="Times New Roman" w:hAnsi="Times New Roman" w:cs="Times New Roman"/>
                <w:color w:val="000000"/>
                <w:highlight w:val="none"/>
              </w:rPr>
            </w:pPr>
          </w:p>
        </w:tc>
        <w:tc>
          <w:tcPr>
            <w:tcW w:w="4640" w:type="dxa"/>
            <w:vMerge w:val="continue"/>
            <w:vAlign w:val="center"/>
          </w:tcPr>
          <w:p>
            <w:pPr>
              <w:spacing w:after="0" w:line="240" w:lineRule="auto"/>
              <w:rPr>
                <w:rFonts w:ascii="Times New Roman" w:hAnsi="Times New Roman" w:cs="Times New Roman"/>
                <w:color w:val="000000"/>
                <w:highlight w:val="none"/>
              </w:rPr>
            </w:pPr>
          </w:p>
        </w:tc>
        <w:tc>
          <w:tcPr>
            <w:tcW w:w="620" w:type="dxa"/>
            <w:vMerge w:val="continue"/>
            <w:vAlign w:val="center"/>
          </w:tcPr>
          <w:p>
            <w:pPr>
              <w:spacing w:after="0" w:line="240" w:lineRule="auto"/>
              <w:rPr>
                <w:rFonts w:ascii="Times New Roman" w:hAnsi="Times New Roman" w:cs="Times New Roman"/>
                <w:color w:val="000000"/>
                <w:highlight w:val="none"/>
              </w:rPr>
            </w:pPr>
          </w:p>
        </w:tc>
        <w:tc>
          <w:tcPr>
            <w:tcW w:w="700" w:type="dxa"/>
            <w:vMerge w:val="continue"/>
            <w:vAlign w:val="center"/>
          </w:tcPr>
          <w:p>
            <w:pPr>
              <w:spacing w:after="0" w:line="240" w:lineRule="auto"/>
              <w:rPr>
                <w:rFonts w:ascii="Times New Roman" w:hAnsi="Times New Roman" w:cs="Times New Roman"/>
                <w:color w:val="000000"/>
                <w:highlight w:val="none"/>
              </w:rPr>
            </w:pPr>
          </w:p>
        </w:tc>
        <w:tc>
          <w:tcPr>
            <w:tcW w:w="740" w:type="dxa"/>
            <w:shd w:val="clear" w:color="auto" w:fill="auto"/>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 кв.</w:t>
            </w:r>
          </w:p>
        </w:tc>
        <w:tc>
          <w:tcPr>
            <w:tcW w:w="700" w:type="dxa"/>
            <w:shd w:val="clear" w:color="auto" w:fill="auto"/>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2 кв.</w:t>
            </w:r>
          </w:p>
        </w:tc>
        <w:tc>
          <w:tcPr>
            <w:tcW w:w="820" w:type="dxa"/>
            <w:shd w:val="clear" w:color="auto" w:fill="auto"/>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3 кв.</w:t>
            </w:r>
          </w:p>
        </w:tc>
        <w:tc>
          <w:tcPr>
            <w:tcW w:w="740" w:type="dxa"/>
            <w:shd w:val="clear" w:color="auto" w:fill="auto"/>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4 кв.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4" w:type="dxa"/>
            <w:shd w:val="clear" w:color="auto" w:fill="auto"/>
            <w:noWrap/>
            <w:vAlign w:val="center"/>
          </w:tcPr>
          <w:p>
            <w:pPr>
              <w:spacing w:after="0" w:line="240" w:lineRule="auto"/>
              <w:jc w:val="right"/>
              <w:rPr>
                <w:rFonts w:ascii="Times New Roman" w:hAnsi="Times New Roman" w:cs="Times New Roman"/>
                <w:color w:val="000000"/>
                <w:highlight w:val="none"/>
              </w:rPr>
            </w:pPr>
            <w:r>
              <w:rPr>
                <w:rFonts w:ascii="Times New Roman" w:hAnsi="Times New Roman" w:cs="Times New Roman"/>
                <w:color w:val="000000"/>
                <w:highlight w:val="none"/>
              </w:rPr>
              <w:t>1</w:t>
            </w:r>
          </w:p>
        </w:tc>
        <w:tc>
          <w:tcPr>
            <w:tcW w:w="4640" w:type="dxa"/>
            <w:shd w:val="clear" w:color="auto" w:fill="auto"/>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Огляд технічного стану шляхом обходу дворових вводів газопроводів до 20 п.м.</w:t>
            </w:r>
          </w:p>
        </w:tc>
        <w:tc>
          <w:tcPr>
            <w:tcW w:w="620" w:type="dxa"/>
            <w:shd w:val="clear" w:color="auto" w:fill="auto"/>
            <w:noWrap/>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шт.</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c>
          <w:tcPr>
            <w:tcW w:w="82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4" w:type="dxa"/>
            <w:shd w:val="clear" w:color="auto" w:fill="auto"/>
            <w:noWrap/>
            <w:vAlign w:val="center"/>
          </w:tcPr>
          <w:p>
            <w:pPr>
              <w:spacing w:after="0" w:line="240" w:lineRule="auto"/>
              <w:jc w:val="right"/>
              <w:rPr>
                <w:rFonts w:ascii="Times New Roman" w:hAnsi="Times New Roman" w:cs="Times New Roman"/>
                <w:color w:val="000000"/>
                <w:highlight w:val="none"/>
              </w:rPr>
            </w:pPr>
            <w:r>
              <w:rPr>
                <w:rFonts w:ascii="Times New Roman" w:hAnsi="Times New Roman" w:cs="Times New Roman"/>
                <w:color w:val="000000"/>
                <w:highlight w:val="none"/>
              </w:rPr>
              <w:t>2</w:t>
            </w:r>
          </w:p>
        </w:tc>
        <w:tc>
          <w:tcPr>
            <w:tcW w:w="4640" w:type="dxa"/>
            <w:shd w:val="clear" w:color="auto" w:fill="auto"/>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Технічний огляд шляхом обходу ввідного газопроводу з довжиною до 20 п.м.</w:t>
            </w:r>
          </w:p>
        </w:tc>
        <w:tc>
          <w:tcPr>
            <w:tcW w:w="620" w:type="dxa"/>
            <w:shd w:val="clear" w:color="auto" w:fill="auto"/>
            <w:noWrap/>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шт.</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c>
          <w:tcPr>
            <w:tcW w:w="82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4" w:type="dxa"/>
            <w:shd w:val="clear" w:color="auto" w:fill="auto"/>
            <w:noWrap/>
            <w:vAlign w:val="center"/>
          </w:tcPr>
          <w:p>
            <w:pPr>
              <w:spacing w:after="0" w:line="240" w:lineRule="auto"/>
              <w:jc w:val="right"/>
              <w:rPr>
                <w:rFonts w:ascii="Times New Roman" w:hAnsi="Times New Roman" w:cs="Times New Roman"/>
                <w:color w:val="000000"/>
                <w:highlight w:val="none"/>
              </w:rPr>
            </w:pPr>
            <w:r>
              <w:rPr>
                <w:rFonts w:ascii="Times New Roman" w:hAnsi="Times New Roman" w:cs="Times New Roman"/>
                <w:color w:val="000000"/>
                <w:highlight w:val="none"/>
              </w:rPr>
              <w:t>3</w:t>
            </w:r>
          </w:p>
        </w:tc>
        <w:tc>
          <w:tcPr>
            <w:tcW w:w="4640" w:type="dxa"/>
            <w:shd w:val="clear" w:color="auto" w:fill="auto"/>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Огляд технічного стану відключаючих пристроїв (на один пристрій) на вводах, ввідних газопроводах в будівлі, кран</w:t>
            </w:r>
          </w:p>
        </w:tc>
        <w:tc>
          <w:tcPr>
            <w:tcW w:w="620" w:type="dxa"/>
            <w:shd w:val="clear" w:color="auto" w:fill="auto"/>
            <w:noWrap/>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шт.</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4</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c>
          <w:tcPr>
            <w:tcW w:w="82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4" w:type="dxa"/>
            <w:shd w:val="clear" w:color="auto" w:fill="auto"/>
            <w:noWrap/>
            <w:vAlign w:val="center"/>
          </w:tcPr>
          <w:p>
            <w:pPr>
              <w:spacing w:after="0" w:line="240" w:lineRule="auto"/>
              <w:jc w:val="right"/>
              <w:rPr>
                <w:rFonts w:ascii="Times New Roman" w:hAnsi="Times New Roman" w:cs="Times New Roman"/>
                <w:color w:val="000000"/>
                <w:highlight w:val="none"/>
              </w:rPr>
            </w:pPr>
            <w:r>
              <w:rPr>
                <w:rFonts w:ascii="Times New Roman" w:hAnsi="Times New Roman" w:cs="Times New Roman"/>
                <w:color w:val="000000"/>
                <w:highlight w:val="none"/>
              </w:rPr>
              <w:t>4</w:t>
            </w:r>
          </w:p>
        </w:tc>
        <w:tc>
          <w:tcPr>
            <w:tcW w:w="4640" w:type="dxa"/>
            <w:shd w:val="clear" w:color="auto" w:fill="auto"/>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Профілактичний огляд конвектора на 1 (один) прилад</w:t>
            </w:r>
          </w:p>
        </w:tc>
        <w:tc>
          <w:tcPr>
            <w:tcW w:w="620" w:type="dxa"/>
            <w:shd w:val="clear" w:color="auto" w:fill="auto"/>
            <w:noWrap/>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шт.</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6</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82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4" w:type="dxa"/>
            <w:shd w:val="clear" w:color="auto" w:fill="auto"/>
            <w:noWrap/>
            <w:vAlign w:val="center"/>
          </w:tcPr>
          <w:p>
            <w:pPr>
              <w:spacing w:after="0" w:line="240" w:lineRule="auto"/>
              <w:jc w:val="right"/>
              <w:rPr>
                <w:rFonts w:ascii="Times New Roman" w:hAnsi="Times New Roman" w:cs="Times New Roman"/>
                <w:color w:val="000000"/>
                <w:highlight w:val="none"/>
              </w:rPr>
            </w:pPr>
            <w:r>
              <w:rPr>
                <w:rFonts w:ascii="Times New Roman" w:hAnsi="Times New Roman" w:cs="Times New Roman"/>
                <w:color w:val="000000"/>
                <w:highlight w:val="none"/>
              </w:rPr>
              <w:t>5</w:t>
            </w:r>
          </w:p>
        </w:tc>
        <w:tc>
          <w:tcPr>
            <w:tcW w:w="4640" w:type="dxa"/>
            <w:shd w:val="clear" w:color="auto" w:fill="auto"/>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Визначення товщини стінки труби газопроводу приладом ТУЗ—1</w:t>
            </w:r>
          </w:p>
        </w:tc>
        <w:tc>
          <w:tcPr>
            <w:tcW w:w="620" w:type="dxa"/>
            <w:shd w:val="clear" w:color="auto" w:fill="auto"/>
            <w:noWrap/>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шт.</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c>
          <w:tcPr>
            <w:tcW w:w="82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4" w:type="dxa"/>
            <w:shd w:val="clear" w:color="auto" w:fill="auto"/>
            <w:noWrap/>
            <w:vAlign w:val="center"/>
          </w:tcPr>
          <w:p>
            <w:pPr>
              <w:spacing w:after="0" w:line="240" w:lineRule="auto"/>
              <w:jc w:val="right"/>
              <w:rPr>
                <w:rFonts w:ascii="Times New Roman" w:hAnsi="Times New Roman" w:cs="Times New Roman"/>
                <w:color w:val="000000"/>
                <w:highlight w:val="none"/>
              </w:rPr>
            </w:pPr>
            <w:r>
              <w:rPr>
                <w:rFonts w:ascii="Times New Roman" w:hAnsi="Times New Roman" w:cs="Times New Roman"/>
                <w:color w:val="000000"/>
                <w:highlight w:val="none"/>
              </w:rPr>
              <w:t>6</w:t>
            </w:r>
          </w:p>
        </w:tc>
        <w:tc>
          <w:tcPr>
            <w:tcW w:w="4640" w:type="dxa"/>
            <w:shd w:val="clear" w:color="auto" w:fill="auto"/>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Визначення товщини захисного, ізоляційного покриття газопроводу приладом ВТ—12</w:t>
            </w:r>
          </w:p>
        </w:tc>
        <w:tc>
          <w:tcPr>
            <w:tcW w:w="620" w:type="dxa"/>
            <w:shd w:val="clear" w:color="auto" w:fill="auto"/>
            <w:noWrap/>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шт.</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c>
          <w:tcPr>
            <w:tcW w:w="82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4" w:type="dxa"/>
            <w:shd w:val="clear" w:color="auto" w:fill="auto"/>
            <w:noWrap/>
            <w:vAlign w:val="center"/>
          </w:tcPr>
          <w:p>
            <w:pPr>
              <w:spacing w:after="0" w:line="240" w:lineRule="auto"/>
              <w:jc w:val="right"/>
              <w:rPr>
                <w:rFonts w:ascii="Times New Roman" w:hAnsi="Times New Roman" w:cs="Times New Roman"/>
                <w:color w:val="000000"/>
                <w:highlight w:val="none"/>
              </w:rPr>
            </w:pPr>
            <w:r>
              <w:rPr>
                <w:rFonts w:ascii="Times New Roman" w:hAnsi="Times New Roman" w:cs="Times New Roman"/>
                <w:color w:val="000000"/>
                <w:highlight w:val="none"/>
              </w:rPr>
              <w:t>7</w:t>
            </w:r>
          </w:p>
        </w:tc>
        <w:tc>
          <w:tcPr>
            <w:tcW w:w="4640" w:type="dxa"/>
            <w:shd w:val="clear" w:color="auto" w:fill="auto"/>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Визначення суцільності ізоляційного покриття газопроводу приладом ДКІ—3</w:t>
            </w:r>
          </w:p>
        </w:tc>
        <w:tc>
          <w:tcPr>
            <w:tcW w:w="620" w:type="dxa"/>
            <w:shd w:val="clear" w:color="auto" w:fill="auto"/>
            <w:noWrap/>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шт.</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c>
          <w:tcPr>
            <w:tcW w:w="82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4" w:type="dxa"/>
            <w:shd w:val="clear" w:color="auto" w:fill="auto"/>
            <w:noWrap/>
            <w:vAlign w:val="center"/>
          </w:tcPr>
          <w:p>
            <w:pPr>
              <w:spacing w:after="0" w:line="240" w:lineRule="auto"/>
              <w:jc w:val="right"/>
              <w:rPr>
                <w:rFonts w:ascii="Times New Roman" w:hAnsi="Times New Roman" w:cs="Times New Roman"/>
                <w:color w:val="000000"/>
                <w:highlight w:val="none"/>
              </w:rPr>
            </w:pPr>
            <w:r>
              <w:rPr>
                <w:rFonts w:ascii="Times New Roman" w:hAnsi="Times New Roman" w:cs="Times New Roman"/>
                <w:color w:val="000000"/>
                <w:highlight w:val="none"/>
              </w:rPr>
              <w:t>8</w:t>
            </w:r>
          </w:p>
        </w:tc>
        <w:tc>
          <w:tcPr>
            <w:tcW w:w="4640" w:type="dxa"/>
            <w:shd w:val="clear" w:color="auto" w:fill="auto"/>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Перевірка щільності надземних газопроводів приладовим методом контролю</w:t>
            </w:r>
          </w:p>
        </w:tc>
        <w:tc>
          <w:tcPr>
            <w:tcW w:w="620" w:type="dxa"/>
            <w:shd w:val="clear" w:color="auto" w:fill="auto"/>
            <w:noWrap/>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шт.</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c>
          <w:tcPr>
            <w:tcW w:w="82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434" w:type="dxa"/>
            <w:shd w:val="clear" w:color="auto" w:fill="auto"/>
            <w:noWrap/>
            <w:vAlign w:val="center"/>
          </w:tcPr>
          <w:p>
            <w:pPr>
              <w:spacing w:after="0" w:line="240" w:lineRule="auto"/>
              <w:jc w:val="right"/>
              <w:rPr>
                <w:rFonts w:ascii="Times New Roman" w:hAnsi="Times New Roman" w:cs="Times New Roman"/>
                <w:color w:val="000000"/>
                <w:highlight w:val="none"/>
              </w:rPr>
            </w:pPr>
            <w:r>
              <w:rPr>
                <w:rFonts w:ascii="Times New Roman" w:hAnsi="Times New Roman" w:cs="Times New Roman"/>
                <w:color w:val="000000"/>
                <w:highlight w:val="none"/>
              </w:rPr>
              <w:t>9</w:t>
            </w:r>
          </w:p>
        </w:tc>
        <w:tc>
          <w:tcPr>
            <w:tcW w:w="4640" w:type="dxa"/>
            <w:shd w:val="clear" w:color="auto" w:fill="auto"/>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Припинення газопостачання на об`єкт споживача шляхом перекриття вимикаючого пристрою з встановленням інвен. заглушки та  опломбуванням (крану діаметром до 50 мм) нормальні умови</w:t>
            </w:r>
          </w:p>
        </w:tc>
        <w:tc>
          <w:tcPr>
            <w:tcW w:w="620" w:type="dxa"/>
            <w:shd w:val="clear" w:color="auto" w:fill="auto"/>
            <w:noWrap/>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шт.</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c>
          <w:tcPr>
            <w:tcW w:w="82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434" w:type="dxa"/>
            <w:shd w:val="clear" w:color="auto" w:fill="auto"/>
            <w:noWrap/>
            <w:vAlign w:val="center"/>
          </w:tcPr>
          <w:p>
            <w:pPr>
              <w:spacing w:after="0" w:line="240" w:lineRule="auto"/>
              <w:jc w:val="right"/>
              <w:rPr>
                <w:rFonts w:ascii="Times New Roman" w:hAnsi="Times New Roman" w:cs="Times New Roman"/>
                <w:color w:val="000000"/>
                <w:highlight w:val="none"/>
              </w:rPr>
            </w:pPr>
            <w:r>
              <w:rPr>
                <w:rFonts w:ascii="Times New Roman" w:hAnsi="Times New Roman" w:cs="Times New Roman"/>
                <w:color w:val="000000"/>
                <w:highlight w:val="none"/>
              </w:rPr>
              <w:t>10</w:t>
            </w:r>
          </w:p>
        </w:tc>
        <w:tc>
          <w:tcPr>
            <w:tcW w:w="4640" w:type="dxa"/>
            <w:shd w:val="clear" w:color="auto" w:fill="auto"/>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Відновлення газопостачання на об`єкт споживача шляхом відкриття вимикаючого пристрою , зняття інвентарної заглушки та розпломбування (крану діаметр газопроводу Д 65-150 мм) нормальні умови</w:t>
            </w:r>
          </w:p>
        </w:tc>
        <w:tc>
          <w:tcPr>
            <w:tcW w:w="620" w:type="dxa"/>
            <w:shd w:val="clear" w:color="auto" w:fill="auto"/>
            <w:noWrap/>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шт.</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82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r>
    </w:tbl>
    <w:p>
      <w:pPr>
        <w:tabs>
          <w:tab w:val="left" w:pos="540"/>
        </w:tabs>
        <w:suppressAutoHyphens/>
        <w:ind w:left="360"/>
        <w:rPr>
          <w:rFonts w:ascii="Times New Roman" w:hAnsi="Times New Roman" w:cs="Times New Roman"/>
          <w:b/>
          <w:bCs/>
          <w:i/>
          <w:highlight w:val="none"/>
        </w:rPr>
      </w:pPr>
    </w:p>
    <w:p>
      <w:pPr>
        <w:pStyle w:val="86"/>
        <w:numPr>
          <w:ilvl w:val="0"/>
          <w:numId w:val="2"/>
        </w:numPr>
        <w:tabs>
          <w:tab w:val="left" w:pos="540"/>
        </w:tabs>
        <w:suppressAutoHyphens/>
        <w:ind w:firstLine="774"/>
        <w:rPr>
          <w:rFonts w:ascii="Times New Roman" w:hAnsi="Times New Roman" w:cs="Times New Roman"/>
          <w:b/>
          <w:bCs/>
          <w:i/>
          <w:highlight w:val="none"/>
        </w:rPr>
      </w:pPr>
      <w:r>
        <w:rPr>
          <w:rFonts w:ascii="Times New Roman" w:hAnsi="Times New Roman" w:cs="Times New Roman"/>
          <w:b/>
          <w:bCs/>
          <w:i/>
          <w:highlight w:val="none"/>
        </w:rPr>
        <w:t>Адреса об’єкту: смт. Солоне, вул. Задернюка, 5:</w:t>
      </w:r>
    </w:p>
    <w:tbl>
      <w:tblPr>
        <w:tblStyle w:val="9"/>
        <w:tblW w:w="97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4778"/>
        <w:gridCol w:w="638"/>
        <w:gridCol w:w="721"/>
        <w:gridCol w:w="762"/>
        <w:gridCol w:w="721"/>
        <w:gridCol w:w="844"/>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4" w:type="dxa"/>
            <w:vMerge w:val="restart"/>
            <w:shd w:val="clear" w:color="auto" w:fill="auto"/>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з/п</w:t>
            </w:r>
          </w:p>
        </w:tc>
        <w:tc>
          <w:tcPr>
            <w:tcW w:w="4640" w:type="dxa"/>
            <w:vMerge w:val="restart"/>
            <w:shd w:val="clear" w:color="auto" w:fill="auto"/>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Найменування робіт</w:t>
            </w:r>
          </w:p>
        </w:tc>
        <w:tc>
          <w:tcPr>
            <w:tcW w:w="620" w:type="dxa"/>
            <w:vMerge w:val="restart"/>
            <w:shd w:val="clear" w:color="auto" w:fill="auto"/>
            <w:textDirection w:val="btLr"/>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Одиниця виміру</w:t>
            </w:r>
          </w:p>
        </w:tc>
        <w:tc>
          <w:tcPr>
            <w:tcW w:w="700" w:type="dxa"/>
            <w:vMerge w:val="restart"/>
            <w:shd w:val="clear" w:color="auto" w:fill="auto"/>
            <w:textDirection w:val="btLr"/>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Кількість</w:t>
            </w:r>
          </w:p>
        </w:tc>
        <w:tc>
          <w:tcPr>
            <w:tcW w:w="3000" w:type="dxa"/>
            <w:gridSpan w:val="4"/>
            <w:shd w:val="clear" w:color="auto" w:fill="auto"/>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Періодичність обслуговування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4" w:type="dxa"/>
            <w:vMerge w:val="continue"/>
            <w:vAlign w:val="center"/>
          </w:tcPr>
          <w:p>
            <w:pPr>
              <w:spacing w:after="0" w:line="240" w:lineRule="auto"/>
              <w:rPr>
                <w:rFonts w:ascii="Times New Roman" w:hAnsi="Times New Roman" w:cs="Times New Roman"/>
                <w:color w:val="000000"/>
                <w:highlight w:val="none"/>
              </w:rPr>
            </w:pPr>
          </w:p>
        </w:tc>
        <w:tc>
          <w:tcPr>
            <w:tcW w:w="4640" w:type="dxa"/>
            <w:vMerge w:val="continue"/>
            <w:vAlign w:val="center"/>
          </w:tcPr>
          <w:p>
            <w:pPr>
              <w:spacing w:after="0" w:line="240" w:lineRule="auto"/>
              <w:rPr>
                <w:rFonts w:ascii="Times New Roman" w:hAnsi="Times New Roman" w:cs="Times New Roman"/>
                <w:color w:val="000000"/>
                <w:highlight w:val="none"/>
              </w:rPr>
            </w:pPr>
          </w:p>
        </w:tc>
        <w:tc>
          <w:tcPr>
            <w:tcW w:w="620" w:type="dxa"/>
            <w:vMerge w:val="continue"/>
            <w:vAlign w:val="center"/>
          </w:tcPr>
          <w:p>
            <w:pPr>
              <w:spacing w:after="0" w:line="240" w:lineRule="auto"/>
              <w:rPr>
                <w:rFonts w:ascii="Times New Roman" w:hAnsi="Times New Roman" w:cs="Times New Roman"/>
                <w:color w:val="000000"/>
                <w:highlight w:val="none"/>
              </w:rPr>
            </w:pPr>
          </w:p>
        </w:tc>
        <w:tc>
          <w:tcPr>
            <w:tcW w:w="700" w:type="dxa"/>
            <w:vMerge w:val="continue"/>
            <w:vAlign w:val="center"/>
          </w:tcPr>
          <w:p>
            <w:pPr>
              <w:spacing w:after="0" w:line="240" w:lineRule="auto"/>
              <w:rPr>
                <w:rFonts w:ascii="Times New Roman" w:hAnsi="Times New Roman" w:cs="Times New Roman"/>
                <w:color w:val="000000"/>
                <w:highlight w:val="none"/>
              </w:rPr>
            </w:pPr>
          </w:p>
        </w:tc>
        <w:tc>
          <w:tcPr>
            <w:tcW w:w="740" w:type="dxa"/>
            <w:shd w:val="clear" w:color="auto" w:fill="auto"/>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 кв.</w:t>
            </w:r>
          </w:p>
        </w:tc>
        <w:tc>
          <w:tcPr>
            <w:tcW w:w="700" w:type="dxa"/>
            <w:shd w:val="clear" w:color="auto" w:fill="auto"/>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2 кв.</w:t>
            </w:r>
          </w:p>
        </w:tc>
        <w:tc>
          <w:tcPr>
            <w:tcW w:w="820" w:type="dxa"/>
            <w:shd w:val="clear" w:color="auto" w:fill="auto"/>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3 кв.</w:t>
            </w:r>
          </w:p>
        </w:tc>
        <w:tc>
          <w:tcPr>
            <w:tcW w:w="740" w:type="dxa"/>
            <w:shd w:val="clear" w:color="auto" w:fill="auto"/>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4 кв.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4" w:type="dxa"/>
            <w:shd w:val="clear" w:color="auto" w:fill="auto"/>
            <w:noWrap/>
            <w:vAlign w:val="center"/>
          </w:tcPr>
          <w:p>
            <w:pPr>
              <w:spacing w:after="0" w:line="240" w:lineRule="auto"/>
              <w:jc w:val="right"/>
              <w:rPr>
                <w:rFonts w:ascii="Times New Roman" w:hAnsi="Times New Roman" w:cs="Times New Roman"/>
                <w:color w:val="000000"/>
                <w:highlight w:val="none"/>
              </w:rPr>
            </w:pPr>
            <w:r>
              <w:rPr>
                <w:rFonts w:ascii="Times New Roman" w:hAnsi="Times New Roman" w:cs="Times New Roman"/>
                <w:color w:val="000000"/>
                <w:highlight w:val="none"/>
              </w:rPr>
              <w:t>1</w:t>
            </w:r>
          </w:p>
        </w:tc>
        <w:tc>
          <w:tcPr>
            <w:tcW w:w="4640" w:type="dxa"/>
            <w:shd w:val="clear" w:color="auto" w:fill="auto"/>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Огляд технічного стану шляхом обходу дворових вводів газопроводів до 20 п.м.</w:t>
            </w:r>
          </w:p>
        </w:tc>
        <w:tc>
          <w:tcPr>
            <w:tcW w:w="620" w:type="dxa"/>
            <w:shd w:val="clear" w:color="auto" w:fill="auto"/>
            <w:noWrap/>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шт.</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2</w:t>
            </w:r>
          </w:p>
        </w:tc>
        <w:tc>
          <w:tcPr>
            <w:tcW w:w="82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4" w:type="dxa"/>
            <w:shd w:val="clear" w:color="auto" w:fill="auto"/>
            <w:noWrap/>
            <w:vAlign w:val="center"/>
          </w:tcPr>
          <w:p>
            <w:pPr>
              <w:spacing w:after="0" w:line="240" w:lineRule="auto"/>
              <w:jc w:val="right"/>
              <w:rPr>
                <w:rFonts w:ascii="Times New Roman" w:hAnsi="Times New Roman" w:cs="Times New Roman"/>
                <w:color w:val="000000"/>
                <w:highlight w:val="none"/>
              </w:rPr>
            </w:pPr>
            <w:r>
              <w:rPr>
                <w:rFonts w:ascii="Times New Roman" w:hAnsi="Times New Roman" w:cs="Times New Roman"/>
                <w:color w:val="000000"/>
                <w:highlight w:val="none"/>
              </w:rPr>
              <w:t>2</w:t>
            </w:r>
          </w:p>
        </w:tc>
        <w:tc>
          <w:tcPr>
            <w:tcW w:w="4640" w:type="dxa"/>
            <w:shd w:val="clear" w:color="auto" w:fill="auto"/>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Огляд технічного стану відключаючих пристроїв (на один пристрій) на вводах, ввідних газопроводах в будівлі, кран</w:t>
            </w:r>
          </w:p>
        </w:tc>
        <w:tc>
          <w:tcPr>
            <w:tcW w:w="620" w:type="dxa"/>
            <w:shd w:val="clear" w:color="auto" w:fill="auto"/>
            <w:noWrap/>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шт.</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2</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c>
          <w:tcPr>
            <w:tcW w:w="82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4" w:type="dxa"/>
            <w:shd w:val="clear" w:color="auto" w:fill="auto"/>
            <w:noWrap/>
            <w:vAlign w:val="center"/>
          </w:tcPr>
          <w:p>
            <w:pPr>
              <w:spacing w:after="0" w:line="240" w:lineRule="auto"/>
              <w:jc w:val="right"/>
              <w:rPr>
                <w:rFonts w:ascii="Times New Roman" w:hAnsi="Times New Roman" w:cs="Times New Roman"/>
                <w:color w:val="000000"/>
                <w:highlight w:val="none"/>
              </w:rPr>
            </w:pPr>
            <w:r>
              <w:rPr>
                <w:rFonts w:ascii="Times New Roman" w:hAnsi="Times New Roman" w:cs="Times New Roman"/>
                <w:color w:val="000000"/>
                <w:highlight w:val="none"/>
              </w:rPr>
              <w:t>3</w:t>
            </w:r>
          </w:p>
        </w:tc>
        <w:tc>
          <w:tcPr>
            <w:tcW w:w="4640" w:type="dxa"/>
            <w:shd w:val="clear" w:color="auto" w:fill="auto"/>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Огляд технічного стану відключаючих пристроїв (на один пристрій) на вводах, ввідних газопроводах  в будівлі, електроізолюючий фланець</w:t>
            </w:r>
          </w:p>
        </w:tc>
        <w:tc>
          <w:tcPr>
            <w:tcW w:w="620" w:type="dxa"/>
            <w:shd w:val="clear" w:color="auto" w:fill="auto"/>
            <w:noWrap/>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шт.</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c>
          <w:tcPr>
            <w:tcW w:w="82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4" w:type="dxa"/>
            <w:shd w:val="clear" w:color="auto" w:fill="auto"/>
            <w:noWrap/>
            <w:vAlign w:val="center"/>
          </w:tcPr>
          <w:p>
            <w:pPr>
              <w:spacing w:after="0" w:line="240" w:lineRule="auto"/>
              <w:jc w:val="right"/>
              <w:rPr>
                <w:rFonts w:ascii="Times New Roman" w:hAnsi="Times New Roman" w:cs="Times New Roman"/>
                <w:color w:val="000000"/>
                <w:highlight w:val="none"/>
              </w:rPr>
            </w:pPr>
            <w:r>
              <w:rPr>
                <w:rFonts w:ascii="Times New Roman" w:hAnsi="Times New Roman" w:cs="Times New Roman"/>
                <w:color w:val="000000"/>
                <w:highlight w:val="none"/>
              </w:rPr>
              <w:t>4</w:t>
            </w:r>
          </w:p>
        </w:tc>
        <w:tc>
          <w:tcPr>
            <w:tcW w:w="4640" w:type="dxa"/>
            <w:shd w:val="clear" w:color="auto" w:fill="auto"/>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Виконання робіт по визначенню адгезії захистного, лакофарбового покриття надземного газопроводу - ножем - решіткою КН—1</w:t>
            </w:r>
          </w:p>
        </w:tc>
        <w:tc>
          <w:tcPr>
            <w:tcW w:w="620" w:type="dxa"/>
            <w:shd w:val="clear" w:color="auto" w:fill="auto"/>
            <w:noWrap/>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шт.</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82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4" w:type="dxa"/>
            <w:shd w:val="clear" w:color="auto" w:fill="auto"/>
            <w:noWrap/>
            <w:vAlign w:val="center"/>
          </w:tcPr>
          <w:p>
            <w:pPr>
              <w:spacing w:after="0" w:line="240" w:lineRule="auto"/>
              <w:jc w:val="right"/>
              <w:rPr>
                <w:rFonts w:ascii="Times New Roman" w:hAnsi="Times New Roman" w:cs="Times New Roman"/>
                <w:color w:val="000000"/>
                <w:highlight w:val="none"/>
              </w:rPr>
            </w:pPr>
            <w:r>
              <w:rPr>
                <w:rFonts w:ascii="Times New Roman" w:hAnsi="Times New Roman" w:cs="Times New Roman"/>
                <w:color w:val="000000"/>
                <w:highlight w:val="none"/>
              </w:rPr>
              <w:t>5</w:t>
            </w:r>
          </w:p>
        </w:tc>
        <w:tc>
          <w:tcPr>
            <w:tcW w:w="4640" w:type="dxa"/>
            <w:shd w:val="clear" w:color="auto" w:fill="auto"/>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Визначення товщини стінки труби газопроводу приладом ТУЗ—1</w:t>
            </w:r>
          </w:p>
        </w:tc>
        <w:tc>
          <w:tcPr>
            <w:tcW w:w="620" w:type="dxa"/>
            <w:shd w:val="clear" w:color="auto" w:fill="auto"/>
            <w:noWrap/>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шт.</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82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4" w:type="dxa"/>
            <w:shd w:val="clear" w:color="auto" w:fill="auto"/>
            <w:noWrap/>
            <w:vAlign w:val="center"/>
          </w:tcPr>
          <w:p>
            <w:pPr>
              <w:spacing w:after="0" w:line="240" w:lineRule="auto"/>
              <w:jc w:val="right"/>
              <w:rPr>
                <w:rFonts w:ascii="Times New Roman" w:hAnsi="Times New Roman" w:cs="Times New Roman"/>
                <w:color w:val="000000"/>
                <w:highlight w:val="none"/>
              </w:rPr>
            </w:pPr>
            <w:r>
              <w:rPr>
                <w:rFonts w:ascii="Times New Roman" w:hAnsi="Times New Roman" w:cs="Times New Roman"/>
                <w:color w:val="000000"/>
                <w:highlight w:val="none"/>
              </w:rPr>
              <w:t>6</w:t>
            </w:r>
          </w:p>
        </w:tc>
        <w:tc>
          <w:tcPr>
            <w:tcW w:w="4640" w:type="dxa"/>
            <w:shd w:val="clear" w:color="auto" w:fill="auto"/>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Визначення товщини захисного, ізоляційного покриття газопроводу приладом ВТ—12</w:t>
            </w:r>
          </w:p>
        </w:tc>
        <w:tc>
          <w:tcPr>
            <w:tcW w:w="620" w:type="dxa"/>
            <w:shd w:val="clear" w:color="auto" w:fill="auto"/>
            <w:noWrap/>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шт.</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82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4" w:type="dxa"/>
            <w:shd w:val="clear" w:color="auto" w:fill="auto"/>
            <w:noWrap/>
            <w:vAlign w:val="center"/>
          </w:tcPr>
          <w:p>
            <w:pPr>
              <w:spacing w:after="0" w:line="240" w:lineRule="auto"/>
              <w:jc w:val="right"/>
              <w:rPr>
                <w:rFonts w:ascii="Times New Roman" w:hAnsi="Times New Roman" w:cs="Times New Roman"/>
                <w:color w:val="000000"/>
                <w:highlight w:val="none"/>
              </w:rPr>
            </w:pPr>
            <w:r>
              <w:rPr>
                <w:rFonts w:ascii="Times New Roman" w:hAnsi="Times New Roman" w:cs="Times New Roman"/>
                <w:color w:val="000000"/>
                <w:highlight w:val="none"/>
              </w:rPr>
              <w:t>7</w:t>
            </w:r>
          </w:p>
        </w:tc>
        <w:tc>
          <w:tcPr>
            <w:tcW w:w="4640" w:type="dxa"/>
            <w:shd w:val="clear" w:color="auto" w:fill="auto"/>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Визначення суцільності ізоляційного покриття газопроводу приладом ДКІ—3</w:t>
            </w:r>
          </w:p>
        </w:tc>
        <w:tc>
          <w:tcPr>
            <w:tcW w:w="620" w:type="dxa"/>
            <w:shd w:val="clear" w:color="auto" w:fill="auto"/>
            <w:noWrap/>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шт.</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82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4" w:type="dxa"/>
            <w:shd w:val="clear" w:color="auto" w:fill="auto"/>
            <w:noWrap/>
            <w:vAlign w:val="center"/>
          </w:tcPr>
          <w:p>
            <w:pPr>
              <w:spacing w:after="0" w:line="240" w:lineRule="auto"/>
              <w:jc w:val="right"/>
              <w:rPr>
                <w:rFonts w:ascii="Times New Roman" w:hAnsi="Times New Roman" w:cs="Times New Roman"/>
                <w:color w:val="000000"/>
                <w:highlight w:val="none"/>
              </w:rPr>
            </w:pPr>
            <w:r>
              <w:rPr>
                <w:rFonts w:ascii="Times New Roman" w:hAnsi="Times New Roman" w:cs="Times New Roman"/>
                <w:color w:val="000000"/>
                <w:highlight w:val="none"/>
              </w:rPr>
              <w:t>8</w:t>
            </w:r>
          </w:p>
        </w:tc>
        <w:tc>
          <w:tcPr>
            <w:tcW w:w="4640" w:type="dxa"/>
            <w:shd w:val="clear" w:color="auto" w:fill="auto"/>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Визначення відхилення профілю труби газопроводу приладом КОП—5</w:t>
            </w:r>
          </w:p>
        </w:tc>
        <w:tc>
          <w:tcPr>
            <w:tcW w:w="620" w:type="dxa"/>
            <w:shd w:val="clear" w:color="auto" w:fill="auto"/>
            <w:noWrap/>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шт.</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82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4" w:type="dxa"/>
            <w:shd w:val="clear" w:color="auto" w:fill="auto"/>
            <w:noWrap/>
            <w:vAlign w:val="center"/>
          </w:tcPr>
          <w:p>
            <w:pPr>
              <w:spacing w:after="0" w:line="240" w:lineRule="auto"/>
              <w:jc w:val="right"/>
              <w:rPr>
                <w:rFonts w:ascii="Times New Roman" w:hAnsi="Times New Roman" w:cs="Times New Roman"/>
                <w:color w:val="000000"/>
                <w:highlight w:val="none"/>
              </w:rPr>
            </w:pPr>
            <w:r>
              <w:rPr>
                <w:rFonts w:ascii="Times New Roman" w:hAnsi="Times New Roman" w:cs="Times New Roman"/>
                <w:color w:val="000000"/>
                <w:highlight w:val="none"/>
              </w:rPr>
              <w:t>9</w:t>
            </w:r>
          </w:p>
        </w:tc>
        <w:tc>
          <w:tcPr>
            <w:tcW w:w="4640" w:type="dxa"/>
            <w:shd w:val="clear" w:color="auto" w:fill="auto"/>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Перевірка щільності надземних газопроводів приладовим методом контролю</w:t>
            </w:r>
          </w:p>
        </w:tc>
        <w:tc>
          <w:tcPr>
            <w:tcW w:w="620" w:type="dxa"/>
            <w:shd w:val="clear" w:color="auto" w:fill="auto"/>
            <w:noWrap/>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шт.</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82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434" w:type="dxa"/>
            <w:shd w:val="clear" w:color="auto" w:fill="auto"/>
            <w:noWrap/>
            <w:vAlign w:val="center"/>
          </w:tcPr>
          <w:p>
            <w:pPr>
              <w:spacing w:after="0" w:line="240" w:lineRule="auto"/>
              <w:jc w:val="right"/>
              <w:rPr>
                <w:rFonts w:ascii="Times New Roman" w:hAnsi="Times New Roman" w:cs="Times New Roman"/>
                <w:color w:val="000000"/>
                <w:highlight w:val="none"/>
              </w:rPr>
            </w:pPr>
            <w:r>
              <w:rPr>
                <w:rFonts w:ascii="Times New Roman" w:hAnsi="Times New Roman" w:cs="Times New Roman"/>
                <w:color w:val="000000"/>
                <w:highlight w:val="none"/>
              </w:rPr>
              <w:t>10</w:t>
            </w:r>
          </w:p>
        </w:tc>
        <w:tc>
          <w:tcPr>
            <w:tcW w:w="4640" w:type="dxa"/>
            <w:shd w:val="clear" w:color="auto" w:fill="auto"/>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Випробування на щільність газових мереж комунально-побутових об`єктів та приватних житлових будинків тиском повітря 500 даПа від 21 до 50 м.п..</w:t>
            </w:r>
          </w:p>
        </w:tc>
        <w:tc>
          <w:tcPr>
            <w:tcW w:w="620" w:type="dxa"/>
            <w:shd w:val="clear" w:color="auto" w:fill="auto"/>
            <w:noWrap/>
            <w:vAlign w:val="center"/>
          </w:tcPr>
          <w:p>
            <w:pPr>
              <w:spacing w:after="0" w:line="240" w:lineRule="auto"/>
              <w:rPr>
                <w:rFonts w:ascii="Times New Roman" w:hAnsi="Times New Roman" w:cs="Times New Roman"/>
                <w:color w:val="000000"/>
                <w:highlight w:val="none"/>
              </w:rPr>
            </w:pPr>
            <w:r>
              <w:rPr>
                <w:rFonts w:ascii="Times New Roman" w:hAnsi="Times New Roman" w:cs="Times New Roman"/>
                <w:color w:val="000000"/>
                <w:highlight w:val="none"/>
              </w:rPr>
              <w:t>шт.</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0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82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 </w:t>
            </w:r>
          </w:p>
        </w:tc>
        <w:tc>
          <w:tcPr>
            <w:tcW w:w="740" w:type="dxa"/>
            <w:shd w:val="clear" w:color="auto" w:fill="auto"/>
            <w:noWrap/>
            <w:vAlign w:val="center"/>
          </w:tcPr>
          <w:p>
            <w:pPr>
              <w:spacing w:after="0" w:line="240" w:lineRule="auto"/>
              <w:jc w:val="center"/>
              <w:rPr>
                <w:rFonts w:ascii="Times New Roman" w:hAnsi="Times New Roman" w:cs="Times New Roman"/>
                <w:color w:val="000000"/>
                <w:highlight w:val="none"/>
              </w:rPr>
            </w:pPr>
            <w:r>
              <w:rPr>
                <w:rFonts w:ascii="Times New Roman" w:hAnsi="Times New Roman" w:cs="Times New Roman"/>
                <w:color w:val="000000"/>
                <w:highlight w:val="none"/>
              </w:rPr>
              <w:t>1</w:t>
            </w:r>
          </w:p>
        </w:tc>
      </w:tr>
    </w:tbl>
    <w:p>
      <w:pPr>
        <w:tabs>
          <w:tab w:val="left" w:pos="540"/>
        </w:tabs>
        <w:suppressAutoHyphens/>
        <w:ind w:left="360"/>
        <w:rPr>
          <w:rFonts w:ascii="Times New Roman" w:hAnsi="Times New Roman" w:cs="Times New Roman"/>
          <w:b/>
          <w:bCs/>
          <w:i/>
          <w:highlight w:val="none"/>
        </w:rPr>
      </w:pPr>
    </w:p>
    <w:p>
      <w:pPr>
        <w:spacing w:after="0" w:line="240" w:lineRule="auto"/>
        <w:ind w:firstLine="709"/>
        <w:jc w:val="both"/>
        <w:rPr>
          <w:rFonts w:ascii="Times New Roman" w:hAnsi="Times New Roman"/>
          <w:bCs/>
          <w:sz w:val="24"/>
          <w:szCs w:val="24"/>
          <w:highlight w:val="none"/>
        </w:rPr>
      </w:pPr>
      <w:r>
        <w:rPr>
          <w:rFonts w:ascii="Times New Roman" w:hAnsi="Times New Roman"/>
          <w:bCs/>
          <w:sz w:val="24"/>
          <w:szCs w:val="24"/>
          <w:highlight w:val="none"/>
        </w:rPr>
        <w:t xml:space="preserve">Запасні частини та витратні матеріали, що будуть використовуватися під час надання послуг надаються Виконавцем та входять у вартість наданих послуг. </w:t>
      </w:r>
    </w:p>
    <w:p>
      <w:pPr>
        <w:spacing w:after="0" w:line="240" w:lineRule="auto"/>
        <w:ind w:firstLine="709"/>
        <w:jc w:val="both"/>
        <w:rPr>
          <w:rFonts w:ascii="Times New Roman" w:hAnsi="Times New Roman"/>
          <w:bCs/>
          <w:sz w:val="24"/>
          <w:szCs w:val="24"/>
          <w:highlight w:val="none"/>
        </w:rPr>
      </w:pPr>
      <w:r>
        <w:rPr>
          <w:rFonts w:ascii="Times New Roman" w:hAnsi="Times New Roman"/>
          <w:bCs/>
          <w:sz w:val="24"/>
          <w:szCs w:val="24"/>
          <w:highlight w:val="none"/>
        </w:rPr>
        <w:t>Вимоги до виконання (надання) послуг: послуги виконуються (надаються) відповідно до «Правил безпеки систем газопостачання» та «Кодексу газорозподільчих систем» та інших нормативно-правових актів.</w:t>
      </w:r>
    </w:p>
    <w:p>
      <w:pPr>
        <w:spacing w:after="0" w:line="240" w:lineRule="auto"/>
        <w:ind w:firstLine="709"/>
        <w:jc w:val="both"/>
        <w:rPr>
          <w:rFonts w:ascii="Times New Roman" w:hAnsi="Times New Roman"/>
          <w:bCs/>
          <w:sz w:val="24"/>
          <w:szCs w:val="24"/>
          <w:highlight w:val="none"/>
        </w:rPr>
      </w:pPr>
      <w:r>
        <w:rPr>
          <w:rFonts w:ascii="Times New Roman" w:hAnsi="Times New Roman"/>
          <w:bCs/>
          <w:sz w:val="24"/>
          <w:szCs w:val="24"/>
          <w:highlight w:val="none"/>
        </w:rPr>
        <w:t>Технічні, якісні характеристики предмета закупівлі передбачають застосування заходів із захисту довкілля.</w:t>
      </w:r>
    </w:p>
    <w:p>
      <w:pPr>
        <w:pStyle w:val="117"/>
        <w:spacing w:before="0" w:beforeAutospacing="0" w:after="0" w:afterAutospacing="0"/>
        <w:ind w:firstLine="709"/>
        <w:jc w:val="both"/>
        <w:rPr>
          <w:highlight w:val="none"/>
          <w:lang w:val="uk-UA"/>
        </w:rPr>
      </w:pPr>
      <w:r>
        <w:rPr>
          <w:color w:val="000000"/>
          <w:highlight w:val="none"/>
          <w:lang w:val="uk-UA"/>
        </w:rPr>
        <w:t>Учасник повинен мати можливість прибуття бригади обслуговуючої організації на об’єкт протягом 30-40 хв. у випадку відключення газу при виникненні аварійної ситуації, для виконання технічного обслуговування з подальшим відновленням газопостачання (надати у складі тендерної пропозиції відповідний гарантійний лист).</w:t>
      </w:r>
    </w:p>
    <w:p>
      <w:pPr>
        <w:pStyle w:val="86"/>
        <w:tabs>
          <w:tab w:val="left" w:pos="540"/>
        </w:tabs>
        <w:suppressAutoHyphens/>
        <w:ind w:left="360"/>
        <w:rPr>
          <w:rFonts w:ascii="Times New Roman" w:hAnsi="Times New Roman" w:cs="Times New Roman"/>
          <w:bCs/>
          <w:highlight w:val="none"/>
        </w:rPr>
      </w:pPr>
    </w:p>
    <w:p>
      <w:pPr>
        <w:pStyle w:val="86"/>
        <w:tabs>
          <w:tab w:val="left" w:pos="540"/>
        </w:tabs>
        <w:suppressAutoHyphens/>
        <w:ind w:left="360"/>
        <w:rPr>
          <w:rFonts w:ascii="Times New Roman" w:hAnsi="Times New Roman" w:cs="Times New Roman"/>
          <w:bCs/>
          <w:highlight w:val="none"/>
        </w:rPr>
      </w:pPr>
    </w:p>
    <w:p>
      <w:pPr>
        <w:pStyle w:val="86"/>
        <w:tabs>
          <w:tab w:val="left" w:pos="540"/>
        </w:tabs>
        <w:suppressAutoHyphens/>
        <w:ind w:left="360"/>
        <w:rPr>
          <w:rFonts w:ascii="Times New Roman" w:hAnsi="Times New Roman" w:cs="Times New Roman"/>
          <w:bCs/>
          <w:highlight w:val="none"/>
        </w:rPr>
      </w:pPr>
    </w:p>
    <w:p>
      <w:pPr>
        <w:pStyle w:val="86"/>
        <w:tabs>
          <w:tab w:val="left" w:pos="540"/>
        </w:tabs>
        <w:suppressAutoHyphens/>
        <w:ind w:left="360"/>
        <w:rPr>
          <w:rFonts w:ascii="Times New Roman" w:hAnsi="Times New Roman" w:cs="Times New Roman"/>
          <w:bCs/>
          <w:highlight w:val="none"/>
        </w:rPr>
      </w:pPr>
    </w:p>
    <w:p>
      <w:pPr>
        <w:pStyle w:val="86"/>
        <w:tabs>
          <w:tab w:val="left" w:pos="540"/>
        </w:tabs>
        <w:suppressAutoHyphens/>
        <w:ind w:left="360"/>
        <w:rPr>
          <w:rFonts w:ascii="Times New Roman" w:hAnsi="Times New Roman" w:cs="Times New Roman"/>
          <w:bCs/>
          <w:highlight w:val="none"/>
        </w:rPr>
      </w:pPr>
    </w:p>
    <w:p>
      <w:pPr>
        <w:pStyle w:val="86"/>
        <w:tabs>
          <w:tab w:val="left" w:pos="540"/>
        </w:tabs>
        <w:suppressAutoHyphens/>
        <w:ind w:left="360"/>
        <w:rPr>
          <w:rFonts w:ascii="Times New Roman" w:hAnsi="Times New Roman" w:cs="Times New Roman"/>
          <w:bCs/>
          <w:highlight w:val="none"/>
        </w:rPr>
      </w:pPr>
    </w:p>
    <w:p>
      <w:pPr>
        <w:pStyle w:val="86"/>
        <w:tabs>
          <w:tab w:val="left" w:pos="540"/>
        </w:tabs>
        <w:suppressAutoHyphens/>
        <w:ind w:left="360"/>
        <w:rPr>
          <w:rFonts w:ascii="Times New Roman" w:hAnsi="Times New Roman" w:cs="Times New Roman"/>
          <w:bCs/>
          <w:highlight w:val="none"/>
        </w:rPr>
      </w:pPr>
    </w:p>
    <w:p>
      <w:pPr>
        <w:pStyle w:val="86"/>
        <w:tabs>
          <w:tab w:val="left" w:pos="540"/>
        </w:tabs>
        <w:suppressAutoHyphens/>
        <w:ind w:left="360"/>
        <w:rPr>
          <w:rFonts w:ascii="Times New Roman" w:hAnsi="Times New Roman" w:cs="Times New Roman"/>
          <w:bCs/>
          <w:highlight w:val="none"/>
        </w:rPr>
      </w:pPr>
    </w:p>
    <w:p>
      <w:pPr>
        <w:pStyle w:val="86"/>
        <w:tabs>
          <w:tab w:val="left" w:pos="540"/>
        </w:tabs>
        <w:suppressAutoHyphens/>
        <w:ind w:left="360"/>
        <w:rPr>
          <w:rFonts w:ascii="Times New Roman" w:hAnsi="Times New Roman" w:cs="Times New Roman"/>
          <w:bCs/>
          <w:highlight w:val="none"/>
        </w:rPr>
      </w:pPr>
    </w:p>
    <w:p>
      <w:pPr>
        <w:pStyle w:val="86"/>
        <w:tabs>
          <w:tab w:val="left" w:pos="540"/>
        </w:tabs>
        <w:suppressAutoHyphens/>
        <w:ind w:left="360"/>
        <w:rPr>
          <w:rFonts w:ascii="Times New Roman" w:hAnsi="Times New Roman" w:cs="Times New Roman"/>
          <w:bCs/>
          <w:highlight w:val="none"/>
        </w:rPr>
      </w:pPr>
    </w:p>
    <w:p>
      <w:pPr>
        <w:pStyle w:val="86"/>
        <w:tabs>
          <w:tab w:val="left" w:pos="540"/>
        </w:tabs>
        <w:suppressAutoHyphens/>
        <w:ind w:left="360"/>
        <w:rPr>
          <w:rFonts w:ascii="Times New Roman" w:hAnsi="Times New Roman" w:cs="Times New Roman"/>
          <w:bCs/>
          <w:highlight w:val="none"/>
        </w:rPr>
      </w:pPr>
    </w:p>
    <w:p>
      <w:pPr>
        <w:pStyle w:val="86"/>
        <w:tabs>
          <w:tab w:val="left" w:pos="540"/>
        </w:tabs>
        <w:suppressAutoHyphens/>
        <w:ind w:left="360"/>
        <w:rPr>
          <w:rFonts w:ascii="Times New Roman" w:hAnsi="Times New Roman" w:cs="Times New Roman"/>
          <w:bCs/>
          <w:highlight w:val="none"/>
        </w:rPr>
      </w:pPr>
    </w:p>
    <w:p>
      <w:pPr>
        <w:pStyle w:val="86"/>
        <w:tabs>
          <w:tab w:val="left" w:pos="540"/>
        </w:tabs>
        <w:suppressAutoHyphens/>
        <w:ind w:left="360"/>
        <w:rPr>
          <w:rFonts w:ascii="Times New Roman" w:hAnsi="Times New Roman" w:cs="Times New Roman"/>
          <w:bCs/>
          <w:highlight w:val="none"/>
        </w:rPr>
      </w:pPr>
    </w:p>
    <w:p>
      <w:pPr>
        <w:tabs>
          <w:tab w:val="left" w:pos="540"/>
        </w:tabs>
        <w:suppressAutoHyphens/>
        <w:rPr>
          <w:rFonts w:ascii="Times New Roman" w:hAnsi="Times New Roman" w:cs="Times New Roman"/>
          <w:b/>
          <w:bCs/>
          <w:highlight w:val="none"/>
        </w:rPr>
      </w:pPr>
    </w:p>
    <w:p>
      <w:pPr>
        <w:tabs>
          <w:tab w:val="left" w:pos="540"/>
        </w:tabs>
        <w:suppressAutoHyphens/>
        <w:rPr>
          <w:rFonts w:ascii="Times New Roman" w:hAnsi="Times New Roman" w:cs="Times New Roman"/>
          <w:b/>
          <w:bCs/>
          <w:highlight w:val="none"/>
        </w:rPr>
      </w:pPr>
    </w:p>
    <w:tbl>
      <w:tblPr>
        <w:tblStyle w:val="9"/>
        <w:tblW w:w="0" w:type="auto"/>
        <w:tblInd w:w="4503" w:type="dxa"/>
        <w:tblLayout w:type="autofit"/>
        <w:tblCellMar>
          <w:top w:w="0" w:type="dxa"/>
          <w:left w:w="108" w:type="dxa"/>
          <w:bottom w:w="0" w:type="dxa"/>
          <w:right w:w="108" w:type="dxa"/>
        </w:tblCellMar>
      </w:tblPr>
      <w:tblGrid>
        <w:gridCol w:w="5987"/>
      </w:tblGrid>
      <w:tr>
        <w:tblPrEx>
          <w:tblCellMar>
            <w:top w:w="0" w:type="dxa"/>
            <w:left w:w="108" w:type="dxa"/>
            <w:bottom w:w="0" w:type="dxa"/>
            <w:right w:w="108" w:type="dxa"/>
          </w:tblCellMar>
        </w:tblPrEx>
        <w:tc>
          <w:tcPr>
            <w:tcW w:w="5987" w:type="dxa"/>
            <w:shd w:val="clear" w:color="auto" w:fill="auto"/>
          </w:tcPr>
          <w:p>
            <w:pPr>
              <w:spacing w:after="0" w:line="240" w:lineRule="auto"/>
              <w:jc w:val="right"/>
              <w:rPr>
                <w:rFonts w:ascii="Times New Roman" w:hAnsi="Times New Roman" w:cs="Times New Roman"/>
                <w:b/>
                <w:i/>
                <w:iCs/>
                <w:sz w:val="24"/>
                <w:szCs w:val="24"/>
                <w:highlight w:val="none"/>
                <w:lang w:eastAsia="ru-RU"/>
              </w:rPr>
            </w:pPr>
            <w:r>
              <w:rPr>
                <w:rFonts w:ascii="Times New Roman" w:hAnsi="Times New Roman" w:cs="Times New Roman"/>
                <w:b/>
                <w:i/>
                <w:iCs/>
                <w:sz w:val="24"/>
                <w:szCs w:val="24"/>
                <w:highlight w:val="none"/>
                <w:lang w:eastAsia="ru-RU"/>
              </w:rPr>
              <w:t xml:space="preserve">Додаток 4 </w:t>
            </w:r>
            <w:r>
              <w:rPr>
                <w:rFonts w:ascii="Times New Roman" w:hAnsi="Times New Roman" w:cs="Times New Roman"/>
                <w:i/>
                <w:iCs/>
                <w:sz w:val="24"/>
                <w:szCs w:val="24"/>
                <w:highlight w:val="none"/>
                <w:lang w:eastAsia="ru-RU"/>
              </w:rPr>
              <w:t xml:space="preserve">                                                                                     </w:t>
            </w:r>
          </w:p>
          <w:p>
            <w:pPr>
              <w:spacing w:after="0" w:line="240" w:lineRule="auto"/>
              <w:jc w:val="right"/>
              <w:rPr>
                <w:rFonts w:ascii="Times New Roman" w:hAnsi="Times New Roman" w:cs="Times New Roman"/>
                <w:b/>
                <w:i/>
                <w:iCs/>
                <w:sz w:val="24"/>
                <w:szCs w:val="24"/>
                <w:highlight w:val="none"/>
                <w:lang w:eastAsia="ru-RU"/>
              </w:rPr>
            </w:pPr>
            <w:r>
              <w:rPr>
                <w:rFonts w:ascii="Times New Roman" w:hAnsi="Times New Roman" w:cs="Times New Roman"/>
                <w:i/>
                <w:iCs/>
                <w:sz w:val="24"/>
                <w:szCs w:val="24"/>
                <w:highlight w:val="none"/>
                <w:lang w:eastAsia="ru-RU"/>
              </w:rPr>
              <w:t xml:space="preserve">до тендерної документації на </w:t>
            </w:r>
          </w:p>
          <w:p>
            <w:pPr>
              <w:spacing w:after="0" w:line="240" w:lineRule="auto"/>
              <w:jc w:val="right"/>
              <w:rPr>
                <w:rFonts w:ascii="Times New Roman" w:hAnsi="Times New Roman" w:cs="Times New Roman"/>
                <w:i/>
                <w:iCs/>
                <w:sz w:val="24"/>
                <w:szCs w:val="24"/>
                <w:highlight w:val="none"/>
                <w:lang w:eastAsia="ru-RU"/>
              </w:rPr>
            </w:pPr>
            <w:r>
              <w:rPr>
                <w:rFonts w:ascii="Times New Roman" w:hAnsi="Times New Roman" w:cs="Times New Roman"/>
                <w:i/>
                <w:iCs/>
                <w:sz w:val="24"/>
                <w:szCs w:val="24"/>
                <w:highlight w:val="none"/>
                <w:lang w:eastAsia="ru-RU"/>
              </w:rPr>
              <w:t>закупівлю послуг згідно код</w:t>
            </w:r>
          </w:p>
          <w:p>
            <w:pPr>
              <w:spacing w:after="0" w:line="240" w:lineRule="auto"/>
              <w:jc w:val="right"/>
              <w:rPr>
                <w:rFonts w:ascii="Times New Roman" w:hAnsi="Times New Roman" w:cs="Times New Roman"/>
                <w:i/>
                <w:iCs/>
                <w:sz w:val="24"/>
                <w:szCs w:val="24"/>
                <w:highlight w:val="none"/>
                <w:lang w:eastAsia="ru-RU"/>
              </w:rPr>
            </w:pPr>
            <w:r>
              <w:rPr>
                <w:rFonts w:ascii="Times New Roman" w:hAnsi="Times New Roman" w:cs="Times New Roman"/>
                <w:i/>
                <w:iCs/>
                <w:sz w:val="24"/>
                <w:szCs w:val="24"/>
                <w:highlight w:val="none"/>
                <w:lang w:eastAsia="ru-RU"/>
              </w:rPr>
              <w:t xml:space="preserve">  ДК 021:2015 – 50530000-9 «Послуги з ремонту і технічного обслуговування техніки» </w:t>
            </w:r>
            <w:r>
              <w:rPr>
                <w:rFonts w:ascii="Times New Roman" w:hAnsi="Times New Roman" w:cs="Times New Roman"/>
                <w:i/>
                <w:iCs/>
                <w:sz w:val="24"/>
                <w:szCs w:val="24"/>
                <w:highlight w:val="none"/>
                <w:lang w:eastAsia="ru-RU"/>
              </w:rPr>
              <w:t xml:space="preserve"> </w:t>
            </w:r>
          </w:p>
          <w:p>
            <w:pPr>
              <w:spacing w:after="0" w:line="240" w:lineRule="auto"/>
              <w:jc w:val="right"/>
              <w:rPr>
                <w:rFonts w:ascii="Times New Roman" w:hAnsi="Times New Roman" w:cs="Times New Roman"/>
                <w:i/>
                <w:iCs/>
                <w:sz w:val="24"/>
                <w:szCs w:val="24"/>
                <w:highlight w:val="none"/>
                <w:lang w:eastAsia="ru-RU"/>
              </w:rPr>
            </w:pPr>
            <w:r>
              <w:rPr>
                <w:rFonts w:ascii="Times New Roman" w:hAnsi="Times New Roman" w:cs="Times New Roman"/>
                <w:i/>
                <w:iCs/>
                <w:sz w:val="24"/>
                <w:szCs w:val="24"/>
                <w:highlight w:val="none"/>
                <w:lang w:eastAsia="ru-RU"/>
              </w:rPr>
              <w:t>(Послуги з технічного обслуговування систем газопостачання)</w:t>
            </w:r>
          </w:p>
        </w:tc>
      </w:tr>
    </w:tbl>
    <w:p>
      <w:pPr>
        <w:shd w:val="clear" w:color="auto" w:fill="FFFFFF"/>
        <w:spacing w:after="0" w:line="240" w:lineRule="auto"/>
        <w:jc w:val="center"/>
        <w:rPr>
          <w:rFonts w:ascii="Times New Roman" w:hAnsi="Times New Roman" w:cs="Times New Roman"/>
          <w:sz w:val="24"/>
          <w:szCs w:val="24"/>
          <w:highlight w:val="none"/>
        </w:rPr>
      </w:pPr>
      <w:r>
        <w:rPr>
          <w:rFonts w:ascii="Times New Roman" w:hAnsi="Times New Roman" w:cs="Times New Roman"/>
          <w:b/>
          <w:sz w:val="24"/>
          <w:szCs w:val="24"/>
          <w:highlight w:val="none"/>
        </w:rPr>
        <w:t>ДОГОВІР № _______</w:t>
      </w:r>
      <w:r>
        <w:rPr>
          <w:rFonts w:ascii="Times New Roman" w:hAnsi="Times New Roman" w:cs="Times New Roman"/>
          <w:sz w:val="24"/>
          <w:szCs w:val="24"/>
          <w:highlight w:val="none"/>
        </w:rPr>
        <w:t xml:space="preserve"> </w:t>
      </w:r>
      <w:r>
        <w:rPr>
          <w:rFonts w:ascii="Times New Roman" w:hAnsi="Times New Roman" w:cs="Times New Roman"/>
          <w:b/>
          <w:sz w:val="24"/>
          <w:szCs w:val="24"/>
          <w:highlight w:val="none"/>
        </w:rPr>
        <w:t>(проект)</w:t>
      </w:r>
    </w:p>
    <w:p>
      <w:pPr>
        <w:shd w:val="clear" w:color="auto" w:fill="FFFFFF"/>
        <w:spacing w:after="0" w:line="240" w:lineRule="auto"/>
        <w:jc w:val="center"/>
        <w:rPr>
          <w:rFonts w:ascii="Times New Roman" w:hAnsi="Times New Roman" w:cs="Times New Roman"/>
          <w:sz w:val="24"/>
          <w:szCs w:val="24"/>
          <w:highlight w:val="none"/>
        </w:rPr>
      </w:pPr>
      <w:r>
        <w:rPr>
          <w:rStyle w:val="14"/>
          <w:rFonts w:ascii="Times New Roman" w:hAnsi="Times New Roman"/>
          <w:color w:val="000000"/>
          <w:sz w:val="24"/>
          <w:szCs w:val="24"/>
          <w:highlight w:val="none"/>
        </w:rPr>
        <w:t xml:space="preserve">на технічне обслуговування </w:t>
      </w:r>
      <w:bookmarkStart w:id="0" w:name="_Hlk146112171"/>
      <w:r>
        <w:rPr>
          <w:rStyle w:val="14"/>
          <w:rFonts w:ascii="Times New Roman" w:hAnsi="Times New Roman"/>
          <w:color w:val="000000"/>
          <w:sz w:val="24"/>
          <w:szCs w:val="24"/>
          <w:highlight w:val="none"/>
        </w:rPr>
        <w:t>системи газопостачання підприємств, організацій, установ</w:t>
      </w:r>
      <w:bookmarkEnd w:id="0"/>
    </w:p>
    <w:p>
      <w:pPr>
        <w:shd w:val="clear" w:color="auto" w:fill="FFFFFF"/>
        <w:spacing w:after="0" w:line="240" w:lineRule="auto"/>
        <w:jc w:val="center"/>
        <w:rPr>
          <w:rStyle w:val="14"/>
          <w:rFonts w:ascii="Times New Roman" w:hAnsi="Times New Roman"/>
          <w:color w:val="000000"/>
          <w:sz w:val="24"/>
          <w:szCs w:val="24"/>
          <w:highlight w:val="none"/>
        </w:rPr>
      </w:pPr>
    </w:p>
    <w:p>
      <w:pPr>
        <w:shd w:val="clear" w:color="auto" w:fill="FFFFFF"/>
        <w:tabs>
          <w:tab w:val="left" w:pos="-180"/>
        </w:tabs>
        <w:spacing w:after="0" w:line="240" w:lineRule="auto"/>
        <w:jc w:val="center"/>
        <w:rPr>
          <w:rStyle w:val="14"/>
          <w:rFonts w:ascii="Times New Roman" w:hAnsi="Times New Roman"/>
          <w:b w:val="0"/>
          <w:color w:val="000000"/>
          <w:sz w:val="24"/>
          <w:szCs w:val="24"/>
          <w:highlight w:val="none"/>
        </w:rPr>
      </w:pPr>
      <w:r>
        <w:rPr>
          <w:rStyle w:val="14"/>
          <w:rFonts w:ascii="Times New Roman" w:hAnsi="Times New Roman"/>
          <w:b w:val="0"/>
          <w:color w:val="000000"/>
          <w:sz w:val="24"/>
          <w:szCs w:val="24"/>
          <w:highlight w:val="none"/>
        </w:rPr>
        <w:t>м. Дніпро</w:t>
      </w:r>
      <w:r>
        <w:rPr>
          <w:rStyle w:val="14"/>
          <w:rFonts w:ascii="Times New Roman" w:hAnsi="Times New Roman"/>
          <w:b w:val="0"/>
          <w:color w:val="000000"/>
          <w:sz w:val="24"/>
          <w:szCs w:val="24"/>
          <w:highlight w:val="none"/>
        </w:rPr>
        <w:tab/>
      </w:r>
      <w:r>
        <w:rPr>
          <w:rStyle w:val="14"/>
          <w:rFonts w:ascii="Times New Roman" w:hAnsi="Times New Roman"/>
          <w:b w:val="0"/>
          <w:color w:val="000000"/>
          <w:sz w:val="24"/>
          <w:szCs w:val="24"/>
          <w:highlight w:val="none"/>
        </w:rPr>
        <w:tab/>
      </w:r>
      <w:r>
        <w:rPr>
          <w:rStyle w:val="14"/>
          <w:rFonts w:ascii="Times New Roman" w:hAnsi="Times New Roman"/>
          <w:b w:val="0"/>
          <w:color w:val="000000"/>
          <w:sz w:val="24"/>
          <w:szCs w:val="24"/>
          <w:highlight w:val="none"/>
        </w:rPr>
        <w:t xml:space="preserve">                 </w:t>
      </w:r>
      <w:r>
        <w:rPr>
          <w:rStyle w:val="14"/>
          <w:rFonts w:ascii="Times New Roman" w:hAnsi="Times New Roman"/>
          <w:b w:val="0"/>
          <w:color w:val="000000"/>
          <w:sz w:val="24"/>
          <w:szCs w:val="24"/>
          <w:highlight w:val="none"/>
        </w:rPr>
        <w:tab/>
      </w:r>
      <w:r>
        <w:rPr>
          <w:rStyle w:val="14"/>
          <w:rFonts w:ascii="Times New Roman" w:hAnsi="Times New Roman"/>
          <w:b w:val="0"/>
          <w:color w:val="000000"/>
          <w:sz w:val="24"/>
          <w:szCs w:val="24"/>
          <w:highlight w:val="none"/>
        </w:rPr>
        <w:tab/>
      </w:r>
      <w:r>
        <w:rPr>
          <w:rStyle w:val="14"/>
          <w:rFonts w:ascii="Times New Roman" w:hAnsi="Times New Roman"/>
          <w:b w:val="0"/>
          <w:color w:val="000000"/>
          <w:sz w:val="24"/>
          <w:szCs w:val="24"/>
          <w:highlight w:val="none"/>
        </w:rPr>
        <w:tab/>
      </w:r>
      <w:r>
        <w:rPr>
          <w:rStyle w:val="14"/>
          <w:rFonts w:ascii="Times New Roman" w:hAnsi="Times New Roman"/>
          <w:b w:val="0"/>
          <w:color w:val="000000"/>
          <w:sz w:val="24"/>
          <w:szCs w:val="24"/>
          <w:highlight w:val="none"/>
        </w:rPr>
        <w:tab/>
      </w:r>
      <w:r>
        <w:rPr>
          <w:rStyle w:val="14"/>
          <w:rFonts w:ascii="Times New Roman" w:hAnsi="Times New Roman"/>
          <w:b w:val="0"/>
          <w:color w:val="000000"/>
          <w:sz w:val="24"/>
          <w:szCs w:val="24"/>
          <w:highlight w:val="none"/>
        </w:rPr>
        <w:tab/>
      </w:r>
      <w:r>
        <w:rPr>
          <w:rStyle w:val="14"/>
          <w:rFonts w:ascii="Times New Roman" w:hAnsi="Times New Roman"/>
          <w:b w:val="0"/>
          <w:color w:val="000000"/>
          <w:sz w:val="24"/>
          <w:szCs w:val="24"/>
          <w:highlight w:val="none"/>
        </w:rPr>
        <w:t xml:space="preserve">                 «___» _____________2024 р.</w:t>
      </w:r>
    </w:p>
    <w:p>
      <w:pPr>
        <w:shd w:val="clear" w:color="auto" w:fill="FFFFFF"/>
        <w:tabs>
          <w:tab w:val="left" w:pos="6840"/>
        </w:tabs>
        <w:spacing w:after="0" w:line="240" w:lineRule="auto"/>
        <w:rPr>
          <w:rStyle w:val="14"/>
          <w:rFonts w:ascii="Times New Roman" w:hAnsi="Times New Roman"/>
          <w:b w:val="0"/>
          <w:color w:val="000000"/>
          <w:sz w:val="24"/>
          <w:szCs w:val="24"/>
          <w:highlight w:val="none"/>
        </w:rPr>
      </w:pPr>
    </w:p>
    <w:p>
      <w:pPr>
        <w:shd w:val="clear" w:color="auto" w:fill="FFFFFF"/>
        <w:tabs>
          <w:tab w:val="left" w:pos="6840"/>
        </w:tabs>
        <w:spacing w:after="0" w:line="240" w:lineRule="auto"/>
        <w:rPr>
          <w:rStyle w:val="14"/>
          <w:rFonts w:ascii="Times New Roman" w:hAnsi="Times New Roman"/>
          <w:b w:val="0"/>
          <w:color w:val="000000"/>
          <w:sz w:val="24"/>
          <w:szCs w:val="24"/>
          <w:highlight w:val="none"/>
        </w:rPr>
      </w:pPr>
      <w:r>
        <w:rPr>
          <w:rFonts w:ascii="Times New Roman" w:hAnsi="Times New Roman" w:eastAsia="Arial" w:cs="Times New Roman"/>
          <w:b/>
          <w:color w:val="000000"/>
          <w:sz w:val="24"/>
          <w:szCs w:val="24"/>
          <w:highlight w:val="none"/>
        </w:rPr>
        <w:t xml:space="preserve">ПІВДЕННЕ МІЖРЕГІОНАЛЬНЕ УПРАВЛІННЯ МІНІСТЕРСТВА ЮСТИЦІЇ (М. ОДЕСА), </w:t>
      </w:r>
      <w:r>
        <w:rPr>
          <w:rFonts w:ascii="Times New Roman" w:hAnsi="Times New Roman" w:cs="Times New Roman"/>
          <w:color w:val="000000" w:themeColor="text1"/>
          <w:sz w:val="24"/>
          <w:szCs w:val="24"/>
          <w:highlight w:val="none"/>
          <w14:textFill>
            <w14:solidFill>
              <w14:schemeClr w14:val="tx1"/>
            </w14:solidFill>
          </w14:textFill>
        </w:rPr>
        <w:t xml:space="preserve">далі за текстом </w:t>
      </w:r>
      <w:r>
        <w:rPr>
          <w:rFonts w:ascii="Times New Roman" w:hAnsi="Times New Roman" w:cs="Times New Roman"/>
          <w:b/>
          <w:bCs/>
          <w:color w:val="000000" w:themeColor="text1"/>
          <w:sz w:val="24"/>
          <w:szCs w:val="24"/>
          <w:highlight w:val="none"/>
          <w14:textFill>
            <w14:solidFill>
              <w14:schemeClr w14:val="tx1"/>
            </w14:solidFill>
          </w14:textFill>
        </w:rPr>
        <w:t xml:space="preserve">Замовник, </w:t>
      </w:r>
      <w:r>
        <w:rPr>
          <w:rFonts w:ascii="Times New Roman" w:hAnsi="Times New Roman" w:eastAsia="Calibri" w:cs="Times New Roman"/>
          <w:sz w:val="24"/>
          <w:szCs w:val="24"/>
          <w:highlight w:val="none"/>
        </w:rPr>
        <w:t xml:space="preserve">в особі __________________________________________________, що діє на підставі __________, </w:t>
      </w:r>
      <w:r>
        <w:rPr>
          <w:rFonts w:ascii="Times New Roman" w:hAnsi="Times New Roman" w:cs="Times New Roman"/>
          <w:color w:val="000000" w:themeColor="text1"/>
          <w:sz w:val="24"/>
          <w:szCs w:val="24"/>
          <w:highlight w:val="none"/>
          <w14:textFill>
            <w14:solidFill>
              <w14:schemeClr w14:val="tx1"/>
            </w14:solidFill>
          </w14:textFill>
        </w:rPr>
        <w:t>з однієї сторони, та</w:t>
      </w:r>
    </w:p>
    <w:p>
      <w:pPr>
        <w:shd w:val="clear" w:color="auto" w:fill="FFFFFF"/>
        <w:spacing w:after="0" w:line="240" w:lineRule="auto"/>
        <w:ind w:firstLine="567"/>
        <w:jc w:val="both"/>
        <w:rPr>
          <w:rFonts w:ascii="Times New Roman" w:hAnsi="Times New Roman" w:cs="Times New Roman"/>
          <w:b/>
          <w:sz w:val="24"/>
          <w:szCs w:val="24"/>
          <w:highlight w:val="none"/>
        </w:rPr>
      </w:pPr>
      <w:r>
        <w:rPr>
          <w:rFonts w:ascii="Times New Roman" w:hAnsi="Times New Roman" w:cs="Times New Roman"/>
          <w:b/>
          <w:sz w:val="24"/>
          <w:szCs w:val="24"/>
          <w:highlight w:val="none"/>
        </w:rPr>
        <w:t xml:space="preserve">_______________________________________________, </w:t>
      </w:r>
      <w:r>
        <w:rPr>
          <w:rFonts w:ascii="Times New Roman" w:hAnsi="Times New Roman" w:cs="Times New Roman"/>
          <w:sz w:val="24"/>
          <w:szCs w:val="24"/>
          <w:highlight w:val="none"/>
        </w:rPr>
        <w:t xml:space="preserve">далі за текстом </w:t>
      </w:r>
      <w:r>
        <w:rPr>
          <w:rFonts w:ascii="Times New Roman" w:hAnsi="Times New Roman" w:cs="Times New Roman"/>
          <w:b/>
          <w:bCs/>
          <w:sz w:val="24"/>
          <w:szCs w:val="24"/>
          <w:highlight w:val="none"/>
        </w:rPr>
        <w:t>Виконавець</w:t>
      </w:r>
      <w:r>
        <w:rPr>
          <w:rFonts w:ascii="Times New Roman" w:hAnsi="Times New Roman" w:cs="Times New Roman"/>
          <w:sz w:val="24"/>
          <w:szCs w:val="24"/>
          <w:highlight w:val="none"/>
        </w:rPr>
        <w:t>, в особі</w:t>
      </w:r>
      <w:r>
        <w:rPr>
          <w:rFonts w:ascii="Times New Roman" w:hAnsi="Times New Roman" w:cs="Times New Roman"/>
          <w:b/>
          <w:sz w:val="24"/>
          <w:szCs w:val="24"/>
          <w:highlight w:val="none"/>
        </w:rPr>
        <w:t xml:space="preserve"> _______________________________ </w:t>
      </w:r>
      <w:r>
        <w:rPr>
          <w:rFonts w:ascii="Times New Roman" w:hAnsi="Times New Roman" w:cs="Times New Roman"/>
          <w:sz w:val="24"/>
          <w:szCs w:val="24"/>
          <w:highlight w:val="none"/>
        </w:rPr>
        <w:t xml:space="preserve">який діє на підставі _____________________________, </w:t>
      </w:r>
      <w:r>
        <w:rPr>
          <w:rFonts w:ascii="Times New Roman" w:hAnsi="Times New Roman" w:cs="Times New Roman"/>
          <w:color w:val="000000" w:themeColor="text1"/>
          <w:sz w:val="24"/>
          <w:szCs w:val="24"/>
          <w:highlight w:val="none"/>
          <w14:textFill>
            <w14:solidFill>
              <w14:schemeClr w14:val="tx1"/>
            </w14:solidFill>
          </w14:textFill>
        </w:rPr>
        <w:t xml:space="preserve">з іншої сторони. при сумісному згадуванні поіменовані </w:t>
      </w:r>
      <w:r>
        <w:rPr>
          <w:rFonts w:ascii="Times New Roman" w:hAnsi="Times New Roman" w:cs="Times New Roman"/>
          <w:b/>
          <w:bCs/>
          <w:color w:val="000000" w:themeColor="text1"/>
          <w:sz w:val="24"/>
          <w:szCs w:val="24"/>
          <w:highlight w:val="none"/>
          <w14:textFill>
            <w14:solidFill>
              <w14:schemeClr w14:val="tx1"/>
            </w14:solidFill>
          </w14:textFill>
        </w:rPr>
        <w:t>«Сторони»,</w:t>
      </w:r>
      <w:r>
        <w:rPr>
          <w:rFonts w:ascii="Times New Roman" w:hAnsi="Times New Roman" w:cs="Times New Roman"/>
          <w:color w:val="000000" w:themeColor="text1"/>
          <w:sz w:val="24"/>
          <w:szCs w:val="24"/>
          <w:highlight w:val="none"/>
          <w14:textFill>
            <w14:solidFill>
              <w14:schemeClr w14:val="tx1"/>
            </w14:solidFill>
          </w14:textFill>
        </w:rPr>
        <w:t xml:space="preserve"> а кожна окремо – </w:t>
      </w:r>
      <w:r>
        <w:rPr>
          <w:rFonts w:ascii="Times New Roman" w:hAnsi="Times New Roman" w:cs="Times New Roman"/>
          <w:b/>
          <w:bCs/>
          <w:color w:val="000000" w:themeColor="text1"/>
          <w:sz w:val="24"/>
          <w:szCs w:val="24"/>
          <w:highlight w:val="none"/>
          <w14:textFill>
            <w14:solidFill>
              <w14:schemeClr w14:val="tx1"/>
            </w14:solidFill>
          </w14:textFill>
        </w:rPr>
        <w:t>«Сторона»</w:t>
      </w:r>
      <w:r>
        <w:rPr>
          <w:rFonts w:ascii="Times New Roman" w:hAnsi="Times New Roman" w:cs="Times New Roman"/>
          <w:color w:val="000000" w:themeColor="text1"/>
          <w:sz w:val="24"/>
          <w:szCs w:val="24"/>
          <w:highlight w:val="none"/>
          <w14:textFill>
            <w14:solidFill>
              <w14:schemeClr w14:val="tx1"/>
            </w14:solidFill>
          </w14:textFill>
        </w:rPr>
        <w:t>, уклали цей Договір про наступне:</w:t>
      </w:r>
    </w:p>
    <w:p>
      <w:pPr>
        <w:pStyle w:val="28"/>
        <w:spacing w:before="0" w:beforeAutospacing="0" w:after="0" w:afterAutospacing="0"/>
        <w:jc w:val="center"/>
        <w:rPr>
          <w:highlight w:val="none"/>
          <w:lang w:val="uk-UA"/>
        </w:rPr>
      </w:pPr>
      <w:r>
        <w:rPr>
          <w:b/>
          <w:bCs/>
          <w:color w:val="000000"/>
          <w:highlight w:val="none"/>
          <w:shd w:val="clear" w:color="auto" w:fill="FFFFFF"/>
          <w:lang w:val="uk-UA"/>
        </w:rPr>
        <w:t>1. Предмет договору</w:t>
      </w:r>
    </w:p>
    <w:p>
      <w:pPr>
        <w:pStyle w:val="28"/>
        <w:spacing w:before="0" w:beforeAutospacing="0" w:after="0" w:afterAutospacing="0"/>
        <w:ind w:firstLine="567"/>
        <w:jc w:val="both"/>
        <w:rPr>
          <w:color w:val="000000"/>
          <w:highlight w:val="none"/>
          <w:shd w:val="clear" w:color="auto" w:fill="FFFFFF"/>
          <w:lang w:val="uk-UA"/>
        </w:rPr>
      </w:pPr>
      <w:r>
        <w:rPr>
          <w:color w:val="000000"/>
          <w:highlight w:val="none"/>
          <w:shd w:val="clear" w:color="auto" w:fill="FFFFFF"/>
          <w:lang w:val="uk-UA"/>
        </w:rPr>
        <w:t xml:space="preserve">1.1. Виконавець приймає на себе зобов'язання по наданню послуг з технічного обслуговування систем газопостачання (далі - Послуги), (згідно код </w:t>
      </w:r>
      <w:r>
        <w:rPr>
          <w:rFonts w:eastAsia="Calibri"/>
          <w:szCs w:val="28"/>
          <w:highlight w:val="none"/>
          <w:lang w:val="uk-UA"/>
        </w:rPr>
        <w:t>ДК 021:2015 – 50530000-9 «Послуги з ремонту і технічного обслуговування техніки» (код ДК 021:2015 – 50531200-8 «Послуги з технічного обслуговування газових приладів»))</w:t>
      </w:r>
      <w:r>
        <w:rPr>
          <w:color w:val="000000"/>
          <w:highlight w:val="none"/>
          <w:shd w:val="clear" w:color="auto" w:fill="FFFFFF"/>
          <w:lang w:val="uk-UA" w:bidi="uk-UA"/>
        </w:rPr>
        <w:t xml:space="preserve">, </w:t>
      </w:r>
      <w:r>
        <w:rPr>
          <w:color w:val="000000"/>
          <w:highlight w:val="none"/>
          <w:shd w:val="clear" w:color="auto" w:fill="FFFFFF"/>
          <w:lang w:val="uk-UA"/>
        </w:rPr>
        <w:t xml:space="preserve">які належать Замовнику та знаходяться за адресами: </w:t>
      </w:r>
      <w:r>
        <w:rPr>
          <w:highlight w:val="none"/>
          <w:lang w:val="uk-UA" w:eastAsia="uk-UA" w:bidi="uk-UA"/>
        </w:rPr>
        <w:t xml:space="preserve">00000, Україна, Дніпропетровська обл., м. Новомосковськ, вул. Українська, 7а; смт. </w:t>
      </w:r>
      <w:r>
        <w:rPr>
          <w:highlight w:val="none"/>
          <w:lang w:eastAsia="uk-UA" w:bidi="uk-UA"/>
        </w:rPr>
        <w:t xml:space="preserve">Магдалинівка,     </w:t>
      </w:r>
      <w:r>
        <w:rPr>
          <w:highlight w:val="none"/>
          <w:lang w:val="uk-UA" w:eastAsia="uk-UA" w:bidi="uk-UA"/>
        </w:rPr>
        <w:t xml:space="preserve">                          </w:t>
      </w:r>
      <w:r>
        <w:rPr>
          <w:highlight w:val="none"/>
          <w:lang w:eastAsia="uk-UA" w:bidi="uk-UA"/>
        </w:rPr>
        <w:t>вул. Центральна, 84; смт. Васильківка, вул. Соборна, 52; смт. Межова, вул. Соборна, 35; смт. Солоне, вул. Задернюка, 5</w:t>
      </w:r>
      <w:r>
        <w:rPr>
          <w:highlight w:val="none"/>
          <w:lang w:val="uk-UA" w:eastAsia="uk-UA" w:bidi="uk-UA"/>
        </w:rPr>
        <w:t xml:space="preserve">, </w:t>
      </w:r>
      <w:r>
        <w:rPr>
          <w:color w:val="000000"/>
          <w:highlight w:val="none"/>
          <w:shd w:val="clear" w:color="auto" w:fill="FFFFFF"/>
          <w:lang w:val="uk-UA"/>
        </w:rPr>
        <w:t>а Замовник приймає на себе зобов'язання  оплатити зазначені Послуги в строки, передбачені цим Договором.</w:t>
      </w:r>
    </w:p>
    <w:p>
      <w:pPr>
        <w:pStyle w:val="28"/>
        <w:tabs>
          <w:tab w:val="left" w:pos="360"/>
          <w:tab w:val="left" w:pos="993"/>
        </w:tabs>
        <w:spacing w:before="0" w:beforeAutospacing="0" w:after="0" w:afterAutospacing="0"/>
        <w:ind w:firstLine="567"/>
        <w:jc w:val="both"/>
        <w:rPr>
          <w:rFonts w:hint="default"/>
          <w:color w:val="000000"/>
          <w:highlight w:val="none"/>
          <w:shd w:val="clear" w:color="auto" w:fill="FFFFFF"/>
          <w:lang w:val="uk-UA"/>
        </w:rPr>
      </w:pPr>
      <w:r>
        <w:rPr>
          <w:color w:val="000000"/>
          <w:highlight w:val="none"/>
          <w:shd w:val="clear" w:color="auto" w:fill="FFFFFF"/>
          <w:lang w:val="uk-UA"/>
        </w:rPr>
        <w:t>1.2.</w:t>
      </w:r>
      <w:r>
        <w:rPr>
          <w:color w:val="000000"/>
          <w:highlight w:val="none"/>
          <w:shd w:val="clear" w:color="auto" w:fill="FFFFFF"/>
          <w:lang w:val="uk-UA"/>
        </w:rPr>
        <w:tab/>
      </w:r>
      <w:r>
        <w:rPr>
          <w:color w:val="000000"/>
          <w:highlight w:val="none"/>
          <w:shd w:val="clear" w:color="auto" w:fill="FFFFFF"/>
          <w:lang w:val="uk-UA"/>
        </w:rPr>
        <w:t>Перелік Послуг (робіт), строки надання Послуг (виконання робіт), періодичність їх надання (виконання),  ціна та вартість Послуг (робіт) та порядок оплати визначаються Сторонами в цьому Договорі та в Розрахунку (ах) вартості послуг.</w:t>
      </w:r>
      <w:r>
        <w:rPr>
          <w:rFonts w:hint="default"/>
          <w:color w:val="000000"/>
          <w:highlight w:val="none"/>
          <w:shd w:val="clear" w:color="auto" w:fill="FFFFFF"/>
          <w:lang w:val="uk-UA"/>
        </w:rPr>
        <w:t xml:space="preserve"> </w:t>
      </w:r>
    </w:p>
    <w:p>
      <w:pPr>
        <w:pStyle w:val="28"/>
        <w:tabs>
          <w:tab w:val="left" w:pos="360"/>
          <w:tab w:val="left" w:pos="993"/>
        </w:tabs>
        <w:spacing w:before="0" w:beforeAutospacing="0" w:after="0" w:afterAutospacing="0"/>
        <w:ind w:firstLine="567"/>
        <w:jc w:val="both"/>
        <w:rPr>
          <w:highlight w:val="none"/>
          <w:lang w:val="uk-UA"/>
        </w:rPr>
      </w:pPr>
      <w:r>
        <w:rPr>
          <w:highlight w:val="none"/>
          <w:lang w:val="uk-UA"/>
        </w:rPr>
        <w:t>1.3.</w:t>
      </w:r>
      <w:r>
        <w:rPr>
          <w:highlight w:val="none"/>
          <w:lang w:val="uk-UA"/>
        </w:rPr>
        <w:tab/>
      </w:r>
      <w:r>
        <w:rPr>
          <w:highlight w:val="none"/>
          <w:lang w:val="uk-UA"/>
        </w:rPr>
        <w:t>Надання послуг (виконання робіт), здійснюється за умови наявності у Замовника документів, що підтверджують право власності (користування) на Об'єкт, виконавчо-технічної документації на Об'єкт, згідно з вимогами нормативно-правових актів, відповідності об’єктів газопостачання  вимогам Правил безпеки систем газопостачання, зареєстрованих в Міністерстві юстиції України від 8 червня 2015 року № 674/27119 (далі-Правила безпеки).</w:t>
      </w:r>
    </w:p>
    <w:p>
      <w:pPr>
        <w:pStyle w:val="28"/>
        <w:tabs>
          <w:tab w:val="left" w:pos="360"/>
          <w:tab w:val="left" w:pos="993"/>
        </w:tabs>
        <w:spacing w:before="0" w:beforeAutospacing="0" w:after="0" w:afterAutospacing="0"/>
        <w:ind w:firstLine="567"/>
        <w:jc w:val="both"/>
        <w:rPr>
          <w:rFonts w:hint="default"/>
          <w:highlight w:val="none"/>
          <w:lang w:val="uk-UA"/>
        </w:rPr>
      </w:pPr>
      <w:r>
        <w:rPr>
          <w:rFonts w:hint="default"/>
          <w:highlight w:val="none"/>
          <w:lang w:val="uk-UA"/>
        </w:rPr>
        <w:t>1.4. Обсяг закупівлі: 5 послуг.</w:t>
      </w:r>
    </w:p>
    <w:p>
      <w:pPr>
        <w:spacing w:after="0" w:line="240" w:lineRule="auto"/>
        <w:jc w:val="center"/>
        <w:rPr>
          <w:rStyle w:val="14"/>
          <w:rFonts w:ascii="Times New Roman" w:hAnsi="Times New Roman"/>
          <w:color w:val="000000"/>
          <w:sz w:val="24"/>
          <w:szCs w:val="24"/>
          <w:highlight w:val="none"/>
        </w:rPr>
      </w:pPr>
      <w:r>
        <w:rPr>
          <w:rStyle w:val="14"/>
          <w:rFonts w:ascii="Times New Roman" w:hAnsi="Times New Roman"/>
          <w:color w:val="000000"/>
          <w:sz w:val="24"/>
          <w:szCs w:val="24"/>
          <w:highlight w:val="none"/>
        </w:rPr>
        <w:t>2. Права та обов’язки Сторін</w:t>
      </w:r>
    </w:p>
    <w:p>
      <w:pPr>
        <w:spacing w:after="0" w:line="240" w:lineRule="auto"/>
        <w:jc w:val="both"/>
        <w:rPr>
          <w:rFonts w:ascii="Times New Roman" w:hAnsi="Times New Roman" w:cs="Times New Roman"/>
          <w:b/>
          <w:sz w:val="24"/>
          <w:szCs w:val="24"/>
          <w:highlight w:val="none"/>
        </w:rPr>
      </w:pPr>
      <w:r>
        <w:rPr>
          <w:rFonts w:ascii="Times New Roman" w:hAnsi="Times New Roman" w:cs="Times New Roman"/>
          <w:b/>
          <w:sz w:val="24"/>
          <w:szCs w:val="24"/>
          <w:highlight w:val="none"/>
        </w:rPr>
        <w:t>2.1. Виконавець має право:</w:t>
      </w:r>
    </w:p>
    <w:p>
      <w:pPr>
        <w:shd w:val="clear" w:color="auto" w:fill="FFFFFF"/>
        <w:spacing w:after="0" w:line="240" w:lineRule="auto"/>
        <w:ind w:firstLine="567"/>
        <w:jc w:val="both"/>
        <w:rPr>
          <w:rStyle w:val="14"/>
          <w:rFonts w:ascii="Times New Roman" w:hAnsi="Times New Roman"/>
          <w:b w:val="0"/>
          <w:color w:val="000000"/>
          <w:sz w:val="24"/>
          <w:szCs w:val="24"/>
          <w:highlight w:val="none"/>
        </w:rPr>
      </w:pPr>
      <w:r>
        <w:rPr>
          <w:rFonts w:ascii="Times New Roman" w:hAnsi="Times New Roman" w:cs="Times New Roman"/>
          <w:sz w:val="24"/>
          <w:szCs w:val="24"/>
          <w:highlight w:val="none"/>
        </w:rPr>
        <w:t>2.1.1</w:t>
      </w:r>
      <w:r>
        <w:rPr>
          <w:rStyle w:val="14"/>
          <w:rFonts w:ascii="Times New Roman" w:hAnsi="Times New Roman"/>
          <w:b w:val="0"/>
          <w:color w:val="000000"/>
          <w:sz w:val="24"/>
          <w:szCs w:val="24"/>
          <w:highlight w:val="none"/>
        </w:rPr>
        <w:t>. Вимагати від Замовника оплати П</w:t>
      </w:r>
      <w:r>
        <w:rPr>
          <w:rFonts w:ascii="Times New Roman" w:hAnsi="Times New Roman" w:cs="Times New Roman"/>
          <w:sz w:val="24"/>
          <w:szCs w:val="24"/>
          <w:highlight w:val="none"/>
        </w:rPr>
        <w:t xml:space="preserve">ослуг (робіт) </w:t>
      </w:r>
      <w:r>
        <w:rPr>
          <w:rStyle w:val="14"/>
          <w:rFonts w:ascii="Times New Roman" w:hAnsi="Times New Roman"/>
          <w:b w:val="0"/>
          <w:color w:val="000000"/>
          <w:sz w:val="24"/>
          <w:szCs w:val="24"/>
          <w:highlight w:val="none"/>
        </w:rPr>
        <w:t xml:space="preserve">в строки та на умовах визначених цим Договором. </w:t>
      </w:r>
    </w:p>
    <w:p>
      <w:pPr>
        <w:pStyle w:val="135"/>
        <w:spacing w:beforeAutospacing="0" w:afterAutospacing="0"/>
        <w:ind w:firstLine="567"/>
        <w:rPr>
          <w:rStyle w:val="14"/>
          <w:rFonts w:ascii="Times New Roman" w:hAnsi="Times New Roman"/>
          <w:b w:val="0"/>
          <w:color w:val="000000"/>
          <w:sz w:val="24"/>
          <w:szCs w:val="24"/>
          <w:highlight w:val="none"/>
        </w:rPr>
      </w:pPr>
      <w:r>
        <w:rPr>
          <w:rFonts w:ascii="Times New Roman" w:hAnsi="Times New Roman" w:cs="Times New Roman"/>
          <w:sz w:val="24"/>
          <w:szCs w:val="24"/>
          <w:highlight w:val="none"/>
        </w:rPr>
        <w:t xml:space="preserve">2.1.2. У разі зміни ціни на певні види послуг (робіт) визначені </w:t>
      </w:r>
      <w:bookmarkStart w:id="1" w:name="_Hlk146275675"/>
      <w:r>
        <w:rPr>
          <w:rFonts w:ascii="Times New Roman" w:hAnsi="Times New Roman" w:cs="Times New Roman"/>
          <w:sz w:val="24"/>
          <w:szCs w:val="24"/>
          <w:highlight w:val="none"/>
        </w:rPr>
        <w:t xml:space="preserve">в </w:t>
      </w:r>
      <w:r>
        <w:rPr>
          <w:rFonts w:ascii="Times New Roman" w:hAnsi="Times New Roman" w:eastAsia="Microsoft YaHei" w:cs="Times New Roman"/>
          <w:bCs/>
          <w:sz w:val="24"/>
          <w:szCs w:val="24"/>
          <w:highlight w:val="none"/>
        </w:rPr>
        <w:t>Розрахунку (ах) вартості послуг</w:t>
      </w:r>
      <w:bookmarkEnd w:id="1"/>
      <w:r>
        <w:rPr>
          <w:rFonts w:ascii="Times New Roman" w:hAnsi="Times New Roman" w:cs="Times New Roman"/>
          <w:bCs/>
          <w:sz w:val="24"/>
          <w:szCs w:val="24"/>
          <w:highlight w:val="none"/>
        </w:rPr>
        <w:t xml:space="preserve">, змінювати  ціну та вартість Послуг (робіт), визначених в </w:t>
      </w:r>
      <w:r>
        <w:rPr>
          <w:rFonts w:ascii="Times New Roman" w:hAnsi="Times New Roman" w:eastAsia="Microsoft YaHei" w:cs="Times New Roman"/>
          <w:bCs/>
          <w:sz w:val="24"/>
          <w:szCs w:val="24"/>
          <w:highlight w:val="none"/>
        </w:rPr>
        <w:t>Розрахунку (ах) вартості послуг</w:t>
      </w:r>
      <w:r>
        <w:rPr>
          <w:rFonts w:ascii="Times New Roman" w:hAnsi="Times New Roman" w:cs="Times New Roman"/>
          <w:bCs/>
          <w:sz w:val="24"/>
          <w:szCs w:val="24"/>
          <w:highlight w:val="none"/>
        </w:rPr>
        <w:t xml:space="preserve"> в поря</w:t>
      </w:r>
      <w:r>
        <w:rPr>
          <w:rFonts w:ascii="Times New Roman" w:hAnsi="Times New Roman" w:cs="Times New Roman"/>
          <w:sz w:val="24"/>
          <w:szCs w:val="24"/>
          <w:highlight w:val="none"/>
        </w:rPr>
        <w:t>дку визначеному даним Договором.</w:t>
      </w:r>
    </w:p>
    <w:p>
      <w:pPr>
        <w:shd w:val="clear" w:color="auto" w:fill="FFFFFF"/>
        <w:spacing w:after="0" w:line="240" w:lineRule="auto"/>
        <w:ind w:firstLine="567"/>
        <w:jc w:val="both"/>
        <w:rPr>
          <w:rStyle w:val="14"/>
          <w:rFonts w:ascii="Times New Roman" w:hAnsi="Times New Roman"/>
          <w:b w:val="0"/>
          <w:color w:val="000000"/>
          <w:sz w:val="24"/>
          <w:szCs w:val="24"/>
          <w:highlight w:val="none"/>
        </w:rPr>
      </w:pPr>
      <w:r>
        <w:rPr>
          <w:rStyle w:val="14"/>
          <w:rFonts w:ascii="Times New Roman" w:hAnsi="Times New Roman"/>
          <w:b w:val="0"/>
          <w:color w:val="000000"/>
          <w:sz w:val="24"/>
          <w:szCs w:val="24"/>
          <w:highlight w:val="none"/>
        </w:rPr>
        <w:t>2.1.</w:t>
      </w:r>
      <w:r>
        <w:rPr>
          <w:rStyle w:val="14"/>
          <w:rFonts w:ascii="Times New Roman" w:hAnsi="Times New Roman"/>
          <w:b w:val="0"/>
          <w:color w:val="000000"/>
          <w:sz w:val="24"/>
          <w:szCs w:val="24"/>
          <w:highlight w:val="none"/>
          <w:lang w:val="ru-RU"/>
        </w:rPr>
        <w:t>3</w:t>
      </w:r>
      <w:r>
        <w:rPr>
          <w:rStyle w:val="14"/>
          <w:rFonts w:ascii="Times New Roman" w:hAnsi="Times New Roman"/>
          <w:b w:val="0"/>
          <w:color w:val="000000"/>
          <w:sz w:val="24"/>
          <w:szCs w:val="24"/>
          <w:highlight w:val="none"/>
        </w:rPr>
        <w:t>. На забезпечення Замовником представникам Виконавця безперешкодного доступу до Об’єктів, де будуть надаватись послуги (виконуватись роботи) визначені даним Договором.</w:t>
      </w:r>
    </w:p>
    <w:p>
      <w:pPr>
        <w:shd w:val="clear" w:color="auto" w:fill="FFFFFF"/>
        <w:spacing w:after="0" w:line="240" w:lineRule="auto"/>
        <w:ind w:firstLine="567"/>
        <w:jc w:val="both"/>
        <w:rPr>
          <w:rStyle w:val="14"/>
          <w:rFonts w:ascii="Times New Roman" w:hAnsi="Times New Roman"/>
          <w:b w:val="0"/>
          <w:color w:val="000000"/>
          <w:sz w:val="24"/>
          <w:szCs w:val="24"/>
          <w:highlight w:val="none"/>
        </w:rPr>
      </w:pPr>
      <w:r>
        <w:rPr>
          <w:rStyle w:val="14"/>
          <w:rFonts w:ascii="Times New Roman" w:hAnsi="Times New Roman"/>
          <w:b w:val="0"/>
          <w:color w:val="000000"/>
          <w:sz w:val="24"/>
          <w:szCs w:val="24"/>
          <w:highlight w:val="none"/>
        </w:rPr>
        <w:t>2.1.</w:t>
      </w:r>
      <w:r>
        <w:rPr>
          <w:rStyle w:val="14"/>
          <w:rFonts w:ascii="Times New Roman" w:hAnsi="Times New Roman"/>
          <w:b w:val="0"/>
          <w:color w:val="000000"/>
          <w:sz w:val="24"/>
          <w:szCs w:val="24"/>
          <w:highlight w:val="none"/>
          <w:lang w:val="ru-RU"/>
        </w:rPr>
        <w:t>4</w:t>
      </w:r>
      <w:r>
        <w:rPr>
          <w:rStyle w:val="14"/>
          <w:rFonts w:ascii="Times New Roman" w:hAnsi="Times New Roman"/>
          <w:b w:val="0"/>
          <w:color w:val="000000"/>
          <w:sz w:val="24"/>
          <w:szCs w:val="24"/>
          <w:highlight w:val="none"/>
        </w:rPr>
        <w:t>. На забезпечення Замовником всією документацією та  вихідними даними, необхідними Виконавцю для надання послуг (виконання робіт).</w:t>
      </w:r>
    </w:p>
    <w:p>
      <w:pPr>
        <w:shd w:val="clear" w:color="auto" w:fill="FFFFFF"/>
        <w:spacing w:after="0" w:line="240" w:lineRule="auto"/>
        <w:ind w:firstLine="567"/>
        <w:jc w:val="both"/>
        <w:rPr>
          <w:rStyle w:val="14"/>
          <w:rFonts w:ascii="Times New Roman" w:hAnsi="Times New Roman"/>
          <w:b w:val="0"/>
          <w:color w:val="000000"/>
          <w:sz w:val="24"/>
          <w:szCs w:val="24"/>
          <w:highlight w:val="none"/>
        </w:rPr>
      </w:pPr>
      <w:r>
        <w:rPr>
          <w:rStyle w:val="14"/>
          <w:rFonts w:ascii="Times New Roman" w:hAnsi="Times New Roman"/>
          <w:b w:val="0"/>
          <w:color w:val="000000"/>
          <w:sz w:val="24"/>
          <w:szCs w:val="24"/>
          <w:highlight w:val="none"/>
        </w:rPr>
        <w:t>2.1.</w:t>
      </w:r>
      <w:r>
        <w:rPr>
          <w:rStyle w:val="14"/>
          <w:rFonts w:ascii="Times New Roman" w:hAnsi="Times New Roman"/>
          <w:b w:val="0"/>
          <w:color w:val="000000"/>
          <w:sz w:val="24"/>
          <w:szCs w:val="24"/>
          <w:highlight w:val="none"/>
          <w:lang w:val="ru-RU"/>
        </w:rPr>
        <w:t>5</w:t>
      </w:r>
      <w:r>
        <w:rPr>
          <w:rStyle w:val="14"/>
          <w:rFonts w:ascii="Times New Roman" w:hAnsi="Times New Roman"/>
          <w:b w:val="0"/>
          <w:color w:val="000000"/>
          <w:sz w:val="24"/>
          <w:szCs w:val="24"/>
          <w:highlight w:val="none"/>
        </w:rPr>
        <w:t>. Вимагати від Замовника підписання та скріплення печаткою (за наявності) Акту приймання-передачі наданих послуг (Акту приймання – передачі виконаних робіт).</w:t>
      </w:r>
    </w:p>
    <w:p>
      <w:pPr>
        <w:spacing w:after="0" w:line="240" w:lineRule="auto"/>
        <w:ind w:firstLine="567"/>
        <w:jc w:val="both"/>
        <w:rPr>
          <w:rStyle w:val="14"/>
          <w:rFonts w:ascii="Times New Roman" w:hAnsi="Times New Roman"/>
          <w:b w:val="0"/>
          <w:color w:val="000000"/>
          <w:sz w:val="24"/>
          <w:szCs w:val="24"/>
          <w:highlight w:val="none"/>
          <w:lang w:val="ru-RU"/>
        </w:rPr>
      </w:pPr>
      <w:r>
        <w:rPr>
          <w:rFonts w:ascii="Times New Roman" w:hAnsi="Times New Roman" w:cs="Times New Roman"/>
          <w:sz w:val="24"/>
          <w:szCs w:val="24"/>
          <w:highlight w:val="none"/>
        </w:rPr>
        <w:t>2.1.</w:t>
      </w:r>
      <w:r>
        <w:rPr>
          <w:rFonts w:ascii="Times New Roman" w:hAnsi="Times New Roman" w:cs="Times New Roman"/>
          <w:sz w:val="24"/>
          <w:szCs w:val="24"/>
          <w:highlight w:val="none"/>
          <w:lang w:val="ru-RU"/>
        </w:rPr>
        <w:t>6</w:t>
      </w:r>
      <w:r>
        <w:rPr>
          <w:rFonts w:ascii="Times New Roman" w:hAnsi="Times New Roman" w:cs="Times New Roman"/>
          <w:sz w:val="24"/>
          <w:szCs w:val="24"/>
          <w:highlight w:val="none"/>
        </w:rPr>
        <w:t xml:space="preserve">. Припинити надання послуг (виконання робіт), які визначені в </w:t>
      </w:r>
      <w:r>
        <w:rPr>
          <w:rFonts w:ascii="Times New Roman" w:hAnsi="Times New Roman" w:eastAsia="Microsoft YaHei" w:cs="Times New Roman"/>
          <w:bCs/>
          <w:sz w:val="24"/>
          <w:szCs w:val="24"/>
          <w:highlight w:val="none"/>
        </w:rPr>
        <w:t>Розрахунку (ах) вартості послуг</w:t>
      </w:r>
      <w:r>
        <w:rPr>
          <w:rFonts w:ascii="Times New Roman" w:hAnsi="Times New Roman" w:cs="Times New Roman"/>
          <w:sz w:val="24"/>
          <w:szCs w:val="24"/>
          <w:highlight w:val="none"/>
        </w:rPr>
        <w:t xml:space="preserve"> у </w:t>
      </w:r>
      <w:r>
        <w:rPr>
          <w:rStyle w:val="14"/>
          <w:rFonts w:ascii="Times New Roman" w:hAnsi="Times New Roman"/>
          <w:b w:val="0"/>
          <w:color w:val="000000"/>
          <w:sz w:val="24"/>
          <w:szCs w:val="24"/>
          <w:highlight w:val="none"/>
        </w:rPr>
        <w:t xml:space="preserve">випадку </w:t>
      </w:r>
      <w:r>
        <w:rPr>
          <w:rFonts w:ascii="Times New Roman" w:hAnsi="Times New Roman" w:cs="Times New Roman"/>
          <w:sz w:val="24"/>
          <w:szCs w:val="24"/>
          <w:highlight w:val="none"/>
          <w:lang w:val="ru-RU"/>
        </w:rPr>
        <w:t>невиконання та/або неналежного виконання</w:t>
      </w:r>
      <w:r>
        <w:rPr>
          <w:rFonts w:ascii="Times New Roman" w:hAnsi="Times New Roman" w:cs="Times New Roman"/>
          <w:sz w:val="24"/>
          <w:szCs w:val="24"/>
          <w:highlight w:val="none"/>
        </w:rPr>
        <w:t xml:space="preserve"> Замовником прийнятих на себе по даному Договору зобов’язань, визначених п. 2.4.1. та/або п. 2.4.2., та/або п. 2.4.</w:t>
      </w:r>
      <w:r>
        <w:rPr>
          <w:rFonts w:ascii="Times New Roman" w:hAnsi="Times New Roman" w:cs="Times New Roman"/>
          <w:sz w:val="24"/>
          <w:szCs w:val="24"/>
          <w:highlight w:val="none"/>
          <w:lang w:val="ru-RU"/>
        </w:rPr>
        <w:t>3</w:t>
      </w:r>
      <w:r>
        <w:rPr>
          <w:rFonts w:ascii="Times New Roman" w:hAnsi="Times New Roman" w:cs="Times New Roman"/>
          <w:sz w:val="24"/>
          <w:szCs w:val="24"/>
          <w:highlight w:val="none"/>
        </w:rPr>
        <w:t>., та/або п. 2.4.4., та/або п. 2.4.5., та/або п. 2.4.8.,</w:t>
      </w:r>
      <w:r>
        <w:rPr>
          <w:rFonts w:ascii="Times New Roman" w:hAnsi="Times New Roman" w:cs="Times New Roman"/>
          <w:sz w:val="24"/>
          <w:szCs w:val="24"/>
          <w:highlight w:val="none"/>
          <w:lang w:val="ru-RU"/>
        </w:rPr>
        <w:t xml:space="preserve"> </w:t>
      </w:r>
      <w:r>
        <w:rPr>
          <w:rFonts w:ascii="Times New Roman" w:hAnsi="Times New Roman" w:cs="Times New Roman"/>
          <w:sz w:val="24"/>
          <w:szCs w:val="24"/>
          <w:highlight w:val="none"/>
        </w:rPr>
        <w:t>та/або п. 2.4.</w:t>
      </w:r>
      <w:r>
        <w:rPr>
          <w:rFonts w:ascii="Times New Roman" w:hAnsi="Times New Roman" w:cs="Times New Roman"/>
          <w:sz w:val="24"/>
          <w:szCs w:val="24"/>
          <w:highlight w:val="none"/>
          <w:lang w:val="ru-RU"/>
        </w:rPr>
        <w:t>9</w:t>
      </w:r>
      <w:r>
        <w:rPr>
          <w:rFonts w:ascii="Times New Roman" w:hAnsi="Times New Roman" w:cs="Times New Roman"/>
          <w:sz w:val="24"/>
          <w:szCs w:val="24"/>
          <w:highlight w:val="none"/>
        </w:rPr>
        <w:t>.,</w:t>
      </w:r>
      <w:r>
        <w:rPr>
          <w:rFonts w:ascii="Times New Roman" w:hAnsi="Times New Roman" w:cs="Times New Roman"/>
          <w:sz w:val="24"/>
          <w:szCs w:val="24"/>
          <w:highlight w:val="none"/>
          <w:lang w:val="ru-RU"/>
        </w:rPr>
        <w:t xml:space="preserve">  </w:t>
      </w:r>
      <w:r>
        <w:rPr>
          <w:rFonts w:ascii="Times New Roman" w:hAnsi="Times New Roman" w:cs="Times New Roman"/>
          <w:sz w:val="24"/>
          <w:szCs w:val="24"/>
          <w:highlight w:val="none"/>
        </w:rPr>
        <w:t>та/або п. 2.4.</w:t>
      </w:r>
      <w:r>
        <w:rPr>
          <w:rFonts w:ascii="Times New Roman" w:hAnsi="Times New Roman" w:cs="Times New Roman"/>
          <w:sz w:val="24"/>
          <w:szCs w:val="24"/>
          <w:highlight w:val="none"/>
          <w:lang w:val="ru-RU"/>
        </w:rPr>
        <w:t>11</w:t>
      </w:r>
      <w:r>
        <w:rPr>
          <w:rFonts w:ascii="Times New Roman" w:hAnsi="Times New Roman" w:cs="Times New Roman"/>
          <w:sz w:val="24"/>
          <w:szCs w:val="24"/>
          <w:highlight w:val="none"/>
        </w:rPr>
        <w:t>., та/або п. 2.4.</w:t>
      </w:r>
      <w:r>
        <w:rPr>
          <w:rFonts w:ascii="Times New Roman" w:hAnsi="Times New Roman" w:cs="Times New Roman"/>
          <w:sz w:val="24"/>
          <w:szCs w:val="24"/>
          <w:highlight w:val="none"/>
          <w:lang w:val="ru-RU"/>
        </w:rPr>
        <w:t>11</w:t>
      </w:r>
      <w:r>
        <w:rPr>
          <w:rFonts w:ascii="Times New Roman" w:hAnsi="Times New Roman" w:cs="Times New Roman"/>
          <w:sz w:val="24"/>
          <w:szCs w:val="24"/>
          <w:highlight w:val="none"/>
        </w:rPr>
        <w:t>.</w:t>
      </w:r>
      <w:r>
        <w:rPr>
          <w:rFonts w:ascii="Times New Roman" w:hAnsi="Times New Roman" w:cs="Times New Roman"/>
          <w:sz w:val="24"/>
          <w:szCs w:val="24"/>
          <w:highlight w:val="none"/>
          <w:lang w:val="ru-RU"/>
        </w:rPr>
        <w:t>1.</w:t>
      </w:r>
      <w:r>
        <w:rPr>
          <w:rFonts w:ascii="Times New Roman" w:hAnsi="Times New Roman" w:cs="Times New Roman"/>
          <w:sz w:val="24"/>
          <w:szCs w:val="24"/>
          <w:highlight w:val="none"/>
        </w:rPr>
        <w:t>, та/або п. 2.4.</w:t>
      </w:r>
      <w:r>
        <w:rPr>
          <w:rFonts w:ascii="Times New Roman" w:hAnsi="Times New Roman" w:cs="Times New Roman"/>
          <w:sz w:val="24"/>
          <w:szCs w:val="24"/>
          <w:highlight w:val="none"/>
          <w:lang w:val="ru-RU"/>
        </w:rPr>
        <w:t>12</w:t>
      </w:r>
      <w:r>
        <w:rPr>
          <w:rFonts w:ascii="Times New Roman" w:hAnsi="Times New Roman" w:cs="Times New Roman"/>
          <w:sz w:val="24"/>
          <w:szCs w:val="24"/>
          <w:highlight w:val="none"/>
        </w:rPr>
        <w:t>, та/або п. 2.4.</w:t>
      </w:r>
      <w:r>
        <w:rPr>
          <w:rFonts w:ascii="Times New Roman" w:hAnsi="Times New Roman" w:cs="Times New Roman"/>
          <w:sz w:val="24"/>
          <w:szCs w:val="24"/>
          <w:highlight w:val="none"/>
          <w:lang w:val="ru-RU"/>
        </w:rPr>
        <w:t>13</w:t>
      </w:r>
      <w:r>
        <w:rPr>
          <w:rFonts w:ascii="Times New Roman" w:hAnsi="Times New Roman" w:cs="Times New Roman"/>
          <w:sz w:val="24"/>
          <w:szCs w:val="24"/>
          <w:highlight w:val="none"/>
        </w:rPr>
        <w:t>.Договору.</w:t>
      </w:r>
    </w:p>
    <w:p>
      <w:pPr>
        <w:shd w:val="clear" w:color="auto" w:fill="FFFFFF"/>
        <w:spacing w:after="0" w:line="240" w:lineRule="auto"/>
        <w:ind w:firstLine="567"/>
        <w:jc w:val="both"/>
        <w:rPr>
          <w:rStyle w:val="14"/>
          <w:rFonts w:ascii="Times New Roman" w:hAnsi="Times New Roman"/>
          <w:b w:val="0"/>
          <w:color w:val="000000"/>
          <w:sz w:val="24"/>
          <w:szCs w:val="24"/>
          <w:highlight w:val="none"/>
          <w:lang w:val="ru-RU"/>
        </w:rPr>
      </w:pPr>
      <w:r>
        <w:rPr>
          <w:rFonts w:ascii="Times New Roman" w:hAnsi="Times New Roman" w:cs="Times New Roman"/>
          <w:sz w:val="24"/>
          <w:szCs w:val="24"/>
          <w:highlight w:val="none"/>
        </w:rPr>
        <w:t>2</w:t>
      </w:r>
      <w:r>
        <w:rPr>
          <w:rFonts w:ascii="Times New Roman" w:hAnsi="Times New Roman" w:cs="Times New Roman"/>
          <w:sz w:val="24"/>
          <w:szCs w:val="24"/>
          <w:highlight w:val="none"/>
          <w:lang w:val="ru-RU"/>
        </w:rPr>
        <w:t>.</w:t>
      </w:r>
      <w:r>
        <w:rPr>
          <w:rFonts w:ascii="Times New Roman" w:hAnsi="Times New Roman" w:cs="Times New Roman"/>
          <w:sz w:val="24"/>
          <w:szCs w:val="24"/>
          <w:highlight w:val="none"/>
        </w:rPr>
        <w:t xml:space="preserve">1.7. Розірвати цей Договір, в односторонньому порядку у разі </w:t>
      </w:r>
      <w:r>
        <w:rPr>
          <w:rFonts w:ascii="Times New Roman" w:hAnsi="Times New Roman" w:cs="Times New Roman"/>
          <w:sz w:val="24"/>
          <w:szCs w:val="24"/>
          <w:highlight w:val="none"/>
          <w:lang w:val="ru-RU"/>
        </w:rPr>
        <w:t>невиконання та/або неналежного виконання</w:t>
      </w:r>
      <w:r>
        <w:rPr>
          <w:rFonts w:ascii="Times New Roman" w:hAnsi="Times New Roman" w:cs="Times New Roman"/>
          <w:sz w:val="24"/>
          <w:szCs w:val="24"/>
          <w:highlight w:val="none"/>
        </w:rPr>
        <w:t xml:space="preserve"> Замовником прийнятих на себе по даному Договору зобов’язань, визначених п. 2.4.1. та/або п. 2.4.2., та/або п. 2.4.</w:t>
      </w:r>
      <w:r>
        <w:rPr>
          <w:rFonts w:ascii="Times New Roman" w:hAnsi="Times New Roman" w:cs="Times New Roman"/>
          <w:sz w:val="24"/>
          <w:szCs w:val="24"/>
          <w:highlight w:val="none"/>
          <w:lang w:val="ru-RU"/>
        </w:rPr>
        <w:t>3</w:t>
      </w:r>
      <w:r>
        <w:rPr>
          <w:rFonts w:ascii="Times New Roman" w:hAnsi="Times New Roman" w:cs="Times New Roman"/>
          <w:sz w:val="24"/>
          <w:szCs w:val="24"/>
          <w:highlight w:val="none"/>
        </w:rPr>
        <w:t>., та/або п. 2.4.4., та/або п. 2.4.5., та/або п. 2.4.8., та/або п. 2.4.</w:t>
      </w:r>
      <w:r>
        <w:rPr>
          <w:rFonts w:ascii="Times New Roman" w:hAnsi="Times New Roman" w:cs="Times New Roman"/>
          <w:sz w:val="24"/>
          <w:szCs w:val="24"/>
          <w:highlight w:val="none"/>
          <w:lang w:val="ru-RU"/>
        </w:rPr>
        <w:t>9</w:t>
      </w:r>
      <w:r>
        <w:rPr>
          <w:rFonts w:ascii="Times New Roman" w:hAnsi="Times New Roman" w:cs="Times New Roman"/>
          <w:sz w:val="24"/>
          <w:szCs w:val="24"/>
          <w:highlight w:val="none"/>
        </w:rPr>
        <w:t>.,</w:t>
      </w:r>
      <w:r>
        <w:rPr>
          <w:rFonts w:ascii="Times New Roman" w:hAnsi="Times New Roman" w:cs="Times New Roman"/>
          <w:sz w:val="24"/>
          <w:szCs w:val="24"/>
          <w:highlight w:val="none"/>
          <w:lang w:val="ru-RU"/>
        </w:rPr>
        <w:t xml:space="preserve">  </w:t>
      </w:r>
      <w:r>
        <w:rPr>
          <w:rFonts w:ascii="Times New Roman" w:hAnsi="Times New Roman" w:cs="Times New Roman"/>
          <w:sz w:val="24"/>
          <w:szCs w:val="24"/>
          <w:highlight w:val="none"/>
        </w:rPr>
        <w:t>та/або п. 2.4.</w:t>
      </w:r>
      <w:r>
        <w:rPr>
          <w:rFonts w:ascii="Times New Roman" w:hAnsi="Times New Roman" w:cs="Times New Roman"/>
          <w:sz w:val="24"/>
          <w:szCs w:val="24"/>
          <w:highlight w:val="none"/>
          <w:lang w:val="ru-RU"/>
        </w:rPr>
        <w:t>11</w:t>
      </w:r>
      <w:r>
        <w:rPr>
          <w:rFonts w:ascii="Times New Roman" w:hAnsi="Times New Roman" w:cs="Times New Roman"/>
          <w:sz w:val="24"/>
          <w:szCs w:val="24"/>
          <w:highlight w:val="none"/>
        </w:rPr>
        <w:t>., та/або п. 2.4.</w:t>
      </w:r>
      <w:r>
        <w:rPr>
          <w:rFonts w:ascii="Times New Roman" w:hAnsi="Times New Roman" w:cs="Times New Roman"/>
          <w:sz w:val="24"/>
          <w:szCs w:val="24"/>
          <w:highlight w:val="none"/>
          <w:lang w:val="ru-RU"/>
        </w:rPr>
        <w:t>11</w:t>
      </w:r>
      <w:r>
        <w:rPr>
          <w:rFonts w:ascii="Times New Roman" w:hAnsi="Times New Roman" w:cs="Times New Roman"/>
          <w:sz w:val="24"/>
          <w:szCs w:val="24"/>
          <w:highlight w:val="none"/>
        </w:rPr>
        <w:t>.</w:t>
      </w:r>
      <w:r>
        <w:rPr>
          <w:rFonts w:ascii="Times New Roman" w:hAnsi="Times New Roman" w:cs="Times New Roman"/>
          <w:sz w:val="24"/>
          <w:szCs w:val="24"/>
          <w:highlight w:val="none"/>
          <w:lang w:val="ru-RU"/>
        </w:rPr>
        <w:t>1.</w:t>
      </w:r>
      <w:r>
        <w:rPr>
          <w:rFonts w:ascii="Times New Roman" w:hAnsi="Times New Roman" w:cs="Times New Roman"/>
          <w:sz w:val="24"/>
          <w:szCs w:val="24"/>
          <w:highlight w:val="none"/>
        </w:rPr>
        <w:t>, та/або п. 2.4.</w:t>
      </w:r>
      <w:r>
        <w:rPr>
          <w:rFonts w:ascii="Times New Roman" w:hAnsi="Times New Roman" w:cs="Times New Roman"/>
          <w:sz w:val="24"/>
          <w:szCs w:val="24"/>
          <w:highlight w:val="none"/>
          <w:lang w:val="ru-RU"/>
        </w:rPr>
        <w:t>12,</w:t>
      </w:r>
      <w:r>
        <w:rPr>
          <w:rFonts w:ascii="Times New Roman" w:hAnsi="Times New Roman" w:cs="Times New Roman"/>
          <w:sz w:val="24"/>
          <w:szCs w:val="24"/>
          <w:highlight w:val="none"/>
        </w:rPr>
        <w:t xml:space="preserve"> та/або п. 2.4.</w:t>
      </w:r>
      <w:r>
        <w:rPr>
          <w:rFonts w:ascii="Times New Roman" w:hAnsi="Times New Roman" w:cs="Times New Roman"/>
          <w:sz w:val="24"/>
          <w:szCs w:val="24"/>
          <w:highlight w:val="none"/>
          <w:lang w:val="ru-RU"/>
        </w:rPr>
        <w:t>13</w:t>
      </w:r>
      <w:r>
        <w:rPr>
          <w:rFonts w:ascii="Times New Roman" w:hAnsi="Times New Roman" w:cs="Times New Roman"/>
          <w:sz w:val="24"/>
          <w:szCs w:val="24"/>
          <w:highlight w:val="none"/>
        </w:rPr>
        <w:t>.</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2.1.8. Проведення попереднього моніторингу  відповідності Об'єктів правилам технічної експлуатації і вимогам Правил безпеки, при встановленні порушень - вимагати їх усунення;</w:t>
      </w:r>
    </w:p>
    <w:p>
      <w:pPr>
        <w:spacing w:after="0" w:line="240" w:lineRule="auto"/>
        <w:jc w:val="both"/>
        <w:rPr>
          <w:rFonts w:ascii="Times New Roman" w:hAnsi="Times New Roman" w:cs="Times New Roman"/>
          <w:b/>
          <w:sz w:val="24"/>
          <w:szCs w:val="24"/>
          <w:highlight w:val="none"/>
        </w:rPr>
      </w:pPr>
      <w:r>
        <w:rPr>
          <w:rFonts w:ascii="Times New Roman" w:hAnsi="Times New Roman" w:cs="Times New Roman"/>
          <w:b/>
          <w:sz w:val="24"/>
          <w:szCs w:val="24"/>
          <w:highlight w:val="none"/>
        </w:rPr>
        <w:t>2.2. Замовник має право:</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2.2.1. Контролювати своєчасність та якість надання послуг (виконаних робіт) за цим Договором.</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2.2.2. Вимагати від Виконавця належної якості наданих послуг (виконаних робіт), дотримання вимог нормативних документів та нормативно-правових актів.</w:t>
      </w:r>
    </w:p>
    <w:p>
      <w:pPr>
        <w:shd w:val="clear" w:color="auto" w:fill="FFFFFF"/>
        <w:spacing w:after="0" w:line="240" w:lineRule="auto"/>
        <w:ind w:firstLine="567"/>
        <w:jc w:val="both"/>
        <w:rPr>
          <w:rStyle w:val="14"/>
          <w:rFonts w:ascii="Times New Roman" w:hAnsi="Times New Roman"/>
          <w:b w:val="0"/>
          <w:color w:val="000000"/>
          <w:sz w:val="24"/>
          <w:szCs w:val="24"/>
          <w:highlight w:val="none"/>
        </w:rPr>
      </w:pPr>
      <w:r>
        <w:rPr>
          <w:rStyle w:val="14"/>
          <w:rFonts w:ascii="Times New Roman" w:hAnsi="Times New Roman"/>
          <w:b w:val="0"/>
          <w:color w:val="000000"/>
          <w:sz w:val="24"/>
          <w:szCs w:val="24"/>
          <w:highlight w:val="none"/>
        </w:rPr>
        <w:t>2.2.3. На  своєчасне та якісне надання послуг (виконання робіт)  Виконавцем, визначених цим Договором.</w:t>
      </w:r>
    </w:p>
    <w:p>
      <w:pPr>
        <w:shd w:val="clear" w:color="auto" w:fill="FFFFFF"/>
        <w:spacing w:after="0" w:line="240" w:lineRule="auto"/>
        <w:ind w:firstLine="567"/>
        <w:jc w:val="both"/>
        <w:rPr>
          <w:rStyle w:val="14"/>
          <w:rFonts w:ascii="Times New Roman" w:hAnsi="Times New Roman"/>
          <w:b w:val="0"/>
          <w:color w:val="000000"/>
          <w:sz w:val="24"/>
          <w:szCs w:val="24"/>
          <w:highlight w:val="none"/>
        </w:rPr>
      </w:pPr>
      <w:r>
        <w:rPr>
          <w:rStyle w:val="14"/>
          <w:rFonts w:ascii="Times New Roman" w:hAnsi="Times New Roman"/>
          <w:b w:val="0"/>
          <w:color w:val="000000"/>
          <w:sz w:val="24"/>
          <w:szCs w:val="24"/>
          <w:highlight w:val="none"/>
        </w:rPr>
        <w:t>2.2.4. Перевіряти хід і якість Послуг (робіт), не втручаючись у діяльність Виконавця.</w:t>
      </w:r>
    </w:p>
    <w:p>
      <w:pPr>
        <w:spacing w:after="0" w:line="240" w:lineRule="auto"/>
        <w:jc w:val="both"/>
        <w:rPr>
          <w:rFonts w:ascii="Times New Roman" w:hAnsi="Times New Roman" w:cs="Times New Roman"/>
          <w:b/>
          <w:sz w:val="24"/>
          <w:szCs w:val="24"/>
          <w:highlight w:val="none"/>
        </w:rPr>
      </w:pPr>
      <w:r>
        <w:rPr>
          <w:rFonts w:ascii="Times New Roman" w:hAnsi="Times New Roman" w:cs="Times New Roman"/>
          <w:b/>
          <w:sz w:val="24"/>
          <w:szCs w:val="24"/>
          <w:highlight w:val="none"/>
        </w:rPr>
        <w:t>2.3. Виконавець зобов'язується:</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2.3.1. Якісно надавати послуги (виконувати роботи), визначені Сторонами в </w:t>
      </w:r>
      <w:r>
        <w:rPr>
          <w:rFonts w:ascii="Times New Roman" w:hAnsi="Times New Roman" w:eastAsia="Microsoft YaHei" w:cs="Times New Roman"/>
          <w:bCs/>
          <w:sz w:val="24"/>
          <w:szCs w:val="24"/>
          <w:highlight w:val="none"/>
        </w:rPr>
        <w:t>Розрахунку (ах) вартості послуг</w:t>
      </w:r>
      <w:r>
        <w:rPr>
          <w:rFonts w:ascii="Times New Roman" w:hAnsi="Times New Roman" w:cs="Times New Roman"/>
          <w:sz w:val="24"/>
          <w:szCs w:val="24"/>
          <w:highlight w:val="none"/>
        </w:rPr>
        <w:t>.</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2.3.2. Надавати послуги (виконувати роботи) з періодичністю та у строки визначені в даному Договорі та у </w:t>
      </w:r>
      <w:r>
        <w:rPr>
          <w:rFonts w:ascii="Times New Roman" w:hAnsi="Times New Roman" w:eastAsia="Microsoft YaHei" w:cs="Times New Roman"/>
          <w:bCs/>
          <w:sz w:val="24"/>
          <w:szCs w:val="24"/>
          <w:highlight w:val="none"/>
        </w:rPr>
        <w:t>Розрахунку (ах) вартості послуг</w:t>
      </w:r>
      <w:r>
        <w:rPr>
          <w:rFonts w:ascii="Times New Roman" w:hAnsi="Times New Roman" w:cs="Times New Roman"/>
          <w:sz w:val="24"/>
          <w:szCs w:val="24"/>
          <w:highlight w:val="none"/>
        </w:rPr>
        <w:t>.</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2.3.3. При наданні послуг (виконанні робіт) дотримуватись Правил безпеки, державних будівельних норм та правил, інших нормативних документів та нормативно-правових актів.</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2.3.4. У разі зміни ціни на певні види послуг (робіт) визначені в </w:t>
      </w:r>
      <w:r>
        <w:rPr>
          <w:rFonts w:ascii="Times New Roman" w:hAnsi="Times New Roman" w:eastAsia="Microsoft YaHei" w:cs="Times New Roman"/>
          <w:bCs/>
          <w:sz w:val="24"/>
          <w:szCs w:val="24"/>
          <w:highlight w:val="none"/>
        </w:rPr>
        <w:t>Розрахунку (ах) вартості послуг</w:t>
      </w:r>
      <w:r>
        <w:rPr>
          <w:rFonts w:ascii="Times New Roman" w:hAnsi="Times New Roman" w:cs="Times New Roman"/>
          <w:sz w:val="24"/>
          <w:szCs w:val="24"/>
          <w:highlight w:val="none"/>
        </w:rPr>
        <w:t xml:space="preserve">, повідомляти Замовника про такі зміни одночасно з пропозицією щодо зміни ціни та вартості Послуг (робіт) визначених в </w:t>
      </w:r>
      <w:r>
        <w:rPr>
          <w:rFonts w:ascii="Times New Roman" w:hAnsi="Times New Roman" w:eastAsia="Microsoft YaHei" w:cs="Times New Roman"/>
          <w:bCs/>
          <w:sz w:val="24"/>
          <w:szCs w:val="24"/>
          <w:highlight w:val="none"/>
        </w:rPr>
        <w:t>Розрахунку (ах) вартості послуг</w:t>
      </w:r>
      <w:r>
        <w:rPr>
          <w:rFonts w:ascii="Times New Roman" w:hAnsi="Times New Roman" w:cs="Times New Roman"/>
          <w:sz w:val="24"/>
          <w:szCs w:val="24"/>
          <w:highlight w:val="none"/>
        </w:rPr>
        <w:t xml:space="preserve">. </w:t>
      </w:r>
    </w:p>
    <w:p>
      <w:pPr>
        <w:shd w:val="clear" w:color="auto" w:fill="FFFFFF"/>
        <w:spacing w:after="0" w:line="240" w:lineRule="auto"/>
        <w:ind w:firstLine="567"/>
        <w:jc w:val="both"/>
        <w:rPr>
          <w:rStyle w:val="14"/>
          <w:rFonts w:ascii="Times New Roman" w:hAnsi="Times New Roman"/>
          <w:b w:val="0"/>
          <w:color w:val="000000"/>
          <w:sz w:val="24"/>
          <w:szCs w:val="24"/>
          <w:highlight w:val="none"/>
        </w:rPr>
      </w:pPr>
      <w:r>
        <w:rPr>
          <w:rStyle w:val="14"/>
          <w:rFonts w:ascii="Times New Roman" w:hAnsi="Times New Roman"/>
          <w:b w:val="0"/>
          <w:color w:val="000000"/>
          <w:sz w:val="24"/>
          <w:szCs w:val="24"/>
          <w:highlight w:val="none"/>
        </w:rPr>
        <w:t>2.</w:t>
      </w:r>
      <w:r>
        <w:rPr>
          <w:rStyle w:val="14"/>
          <w:rFonts w:ascii="Times New Roman" w:hAnsi="Times New Roman"/>
          <w:b w:val="0"/>
          <w:color w:val="000000"/>
          <w:sz w:val="24"/>
          <w:szCs w:val="24"/>
          <w:highlight w:val="none"/>
          <w:lang w:val="ru-RU"/>
        </w:rPr>
        <w:t>3</w:t>
      </w:r>
      <w:r>
        <w:rPr>
          <w:rStyle w:val="14"/>
          <w:rFonts w:ascii="Times New Roman" w:hAnsi="Times New Roman"/>
          <w:b w:val="0"/>
          <w:color w:val="000000"/>
          <w:sz w:val="24"/>
          <w:szCs w:val="24"/>
          <w:highlight w:val="none"/>
        </w:rPr>
        <w:t xml:space="preserve">.5. В порядку та на умовах визначених даним Договором та </w:t>
      </w:r>
      <w:r>
        <w:rPr>
          <w:rFonts w:ascii="Times New Roman" w:hAnsi="Times New Roman" w:eastAsia="Microsoft YaHei" w:cs="Times New Roman"/>
          <w:bCs/>
          <w:sz w:val="24"/>
          <w:szCs w:val="24"/>
          <w:highlight w:val="none"/>
        </w:rPr>
        <w:t>Розрахунку (ами) вартості послуг</w:t>
      </w:r>
      <w:r>
        <w:rPr>
          <w:rStyle w:val="14"/>
          <w:rFonts w:ascii="Times New Roman" w:hAnsi="Times New Roman"/>
          <w:b w:val="0"/>
          <w:color w:val="000000"/>
          <w:sz w:val="24"/>
          <w:szCs w:val="24"/>
          <w:highlight w:val="none"/>
        </w:rPr>
        <w:t xml:space="preserve"> виконувати прийняті на себе зобов’язання, які визначені в цьому Договорі та</w:t>
      </w:r>
      <w:r>
        <w:rPr>
          <w:rStyle w:val="14"/>
          <w:rFonts w:ascii="Times New Roman" w:hAnsi="Times New Roman"/>
          <w:b w:val="0"/>
          <w:color w:val="000000"/>
          <w:sz w:val="24"/>
          <w:szCs w:val="24"/>
          <w:highlight w:val="none"/>
          <w:lang w:val="ru-RU"/>
        </w:rPr>
        <w:t xml:space="preserve"> в</w:t>
      </w:r>
      <w:r>
        <w:rPr>
          <w:rStyle w:val="14"/>
          <w:rFonts w:ascii="Times New Roman" w:hAnsi="Times New Roman"/>
          <w:b w:val="0"/>
          <w:color w:val="000000"/>
          <w:sz w:val="24"/>
          <w:szCs w:val="24"/>
          <w:highlight w:val="none"/>
        </w:rPr>
        <w:t xml:space="preserve"> </w:t>
      </w:r>
      <w:r>
        <w:rPr>
          <w:rFonts w:ascii="Times New Roman" w:hAnsi="Times New Roman" w:eastAsia="Microsoft YaHei" w:cs="Times New Roman"/>
          <w:bCs/>
          <w:sz w:val="24"/>
          <w:szCs w:val="24"/>
          <w:highlight w:val="none"/>
        </w:rPr>
        <w:t>Розрахунку (ах) вартості послуг</w:t>
      </w:r>
      <w:r>
        <w:rPr>
          <w:rStyle w:val="14"/>
          <w:rFonts w:ascii="Times New Roman" w:hAnsi="Times New Roman"/>
          <w:b w:val="0"/>
          <w:color w:val="000000"/>
          <w:sz w:val="24"/>
          <w:szCs w:val="24"/>
          <w:highlight w:val="none"/>
        </w:rPr>
        <w:t>.</w:t>
      </w:r>
    </w:p>
    <w:p>
      <w:pPr>
        <w:spacing w:after="0" w:line="240" w:lineRule="auto"/>
        <w:jc w:val="both"/>
        <w:rPr>
          <w:rFonts w:ascii="Times New Roman" w:hAnsi="Times New Roman" w:cs="Times New Roman"/>
          <w:b/>
          <w:sz w:val="24"/>
          <w:szCs w:val="24"/>
          <w:highlight w:val="none"/>
        </w:rPr>
      </w:pPr>
      <w:r>
        <w:rPr>
          <w:rFonts w:ascii="Times New Roman" w:hAnsi="Times New Roman" w:cs="Times New Roman"/>
          <w:b/>
          <w:sz w:val="24"/>
          <w:szCs w:val="24"/>
          <w:highlight w:val="none"/>
        </w:rPr>
        <w:t>2.4. Замовник зобов'язується:</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2.4.1. Надати Виконавцю документи, що підтверджують право власності (користування) Замовника на Об'єкт, виконавчо-технічну документацію на Об'єкт, документацію, що підтверджує введення в експлуатацію Об’єкту Замовника згідно з вимогами нормативно-правових актів та нормативних документів, документи про відповідність газоспоживаючого обладнання правилам технічної експлуатації і вимогам Правил безпеки</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2.4.2. Скласти з Виконавцем Акт розмежування зон технічного обслуговування.</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2.4.3. Передати Виконавцю проєктну та виконавчу документацію на об'єкти системи газопостачання Замовника (якщо така документація не була передана).</w:t>
      </w:r>
    </w:p>
    <w:p>
      <w:pPr>
        <w:shd w:val="clear" w:color="auto" w:fill="FFFFFF"/>
        <w:spacing w:after="0" w:line="240" w:lineRule="auto"/>
        <w:ind w:firstLine="567"/>
        <w:jc w:val="both"/>
        <w:rPr>
          <w:rStyle w:val="14"/>
          <w:rFonts w:ascii="Times New Roman" w:hAnsi="Times New Roman"/>
          <w:b w:val="0"/>
          <w:color w:val="000000"/>
          <w:sz w:val="24"/>
          <w:szCs w:val="24"/>
          <w:highlight w:val="none"/>
        </w:rPr>
      </w:pPr>
      <w:r>
        <w:rPr>
          <w:rFonts w:ascii="Times New Roman" w:hAnsi="Times New Roman" w:cs="Times New Roman"/>
          <w:sz w:val="24"/>
          <w:szCs w:val="24"/>
          <w:highlight w:val="none"/>
        </w:rPr>
        <w:t>2.4.4. З</w:t>
      </w:r>
      <w:r>
        <w:rPr>
          <w:rStyle w:val="14"/>
          <w:rFonts w:ascii="Times New Roman" w:hAnsi="Times New Roman"/>
          <w:b w:val="0"/>
          <w:color w:val="000000"/>
          <w:sz w:val="24"/>
          <w:szCs w:val="24"/>
          <w:highlight w:val="none"/>
        </w:rPr>
        <w:t>абезпечувати представника</w:t>
      </w:r>
      <w:r>
        <w:rPr>
          <w:rStyle w:val="14"/>
          <w:rFonts w:ascii="Times New Roman" w:hAnsi="Times New Roman"/>
          <w:b w:val="0"/>
          <w:color w:val="000000"/>
          <w:sz w:val="24"/>
          <w:szCs w:val="24"/>
          <w:highlight w:val="none"/>
          <w:lang w:val="ru-RU"/>
        </w:rPr>
        <w:t>м</w:t>
      </w:r>
      <w:r>
        <w:rPr>
          <w:rStyle w:val="14"/>
          <w:rFonts w:ascii="Times New Roman" w:hAnsi="Times New Roman"/>
          <w:b w:val="0"/>
          <w:color w:val="000000"/>
          <w:sz w:val="24"/>
          <w:szCs w:val="24"/>
          <w:highlight w:val="none"/>
        </w:rPr>
        <w:t xml:space="preserve"> Виконавц</w:t>
      </w:r>
      <w:r>
        <w:rPr>
          <w:rStyle w:val="14"/>
          <w:rFonts w:ascii="Times New Roman" w:hAnsi="Times New Roman"/>
          <w:b w:val="0"/>
          <w:color w:val="000000"/>
          <w:sz w:val="24"/>
          <w:szCs w:val="24"/>
          <w:highlight w:val="none"/>
          <w:lang w:val="ru-RU"/>
        </w:rPr>
        <w:t>я</w:t>
      </w:r>
      <w:r>
        <w:rPr>
          <w:rStyle w:val="14"/>
          <w:rFonts w:ascii="Times New Roman" w:hAnsi="Times New Roman"/>
          <w:b w:val="0"/>
          <w:color w:val="000000"/>
          <w:sz w:val="24"/>
          <w:szCs w:val="24"/>
          <w:highlight w:val="none"/>
        </w:rPr>
        <w:t xml:space="preserve"> безперешкодний доступ до Об’єкту (-ів), по якому(-им) будуть надаватись послуги (виконуватись роботи) визначені в </w:t>
      </w:r>
      <w:r>
        <w:rPr>
          <w:rFonts w:ascii="Times New Roman" w:hAnsi="Times New Roman" w:eastAsia="Microsoft YaHei" w:cs="Times New Roman"/>
          <w:bCs/>
          <w:sz w:val="24"/>
          <w:szCs w:val="24"/>
          <w:highlight w:val="none"/>
        </w:rPr>
        <w:t>Розрахунку (ах) вартості послуг</w:t>
      </w:r>
      <w:r>
        <w:rPr>
          <w:rStyle w:val="14"/>
          <w:rFonts w:ascii="Times New Roman" w:hAnsi="Times New Roman"/>
          <w:b w:val="0"/>
          <w:color w:val="000000"/>
          <w:sz w:val="24"/>
          <w:szCs w:val="24"/>
          <w:highlight w:val="none"/>
        </w:rPr>
        <w:t>.</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2.4.5. В строки та на умовах визначених даним Договором та в </w:t>
      </w:r>
      <w:r>
        <w:rPr>
          <w:rFonts w:ascii="Times New Roman" w:hAnsi="Times New Roman" w:eastAsia="Microsoft YaHei" w:cs="Times New Roman"/>
          <w:bCs/>
          <w:sz w:val="24"/>
          <w:szCs w:val="24"/>
          <w:highlight w:val="none"/>
        </w:rPr>
        <w:t>Розрахунку (ах) вартості послуг</w:t>
      </w:r>
      <w:r>
        <w:rPr>
          <w:rFonts w:ascii="Times New Roman" w:hAnsi="Times New Roman" w:cs="Times New Roman"/>
          <w:sz w:val="24"/>
          <w:szCs w:val="24"/>
          <w:highlight w:val="none"/>
        </w:rPr>
        <w:t>, здійснювати оплату послуг (робіт), які надаються (виконуються) Виконавцем по даному Договору.</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2.4.6. У </w:t>
      </w:r>
      <w:r>
        <w:rPr>
          <w:rStyle w:val="14"/>
          <w:rFonts w:ascii="Times New Roman" w:hAnsi="Times New Roman"/>
          <w:b w:val="0"/>
          <w:color w:val="000000"/>
          <w:sz w:val="24"/>
          <w:szCs w:val="24"/>
          <w:highlight w:val="none"/>
        </w:rPr>
        <w:t xml:space="preserve">випадку ненадання  Виконавцю необхідних документів та/або вихідних даних та/або у випадку не здійснення Замовником оплати послуг (робіт) в порядку та на умовах визначених даним Договором та </w:t>
      </w:r>
      <w:r>
        <w:rPr>
          <w:rFonts w:ascii="Times New Roman" w:hAnsi="Times New Roman" w:eastAsia="Microsoft YaHei" w:cs="Times New Roman"/>
          <w:bCs/>
          <w:sz w:val="24"/>
          <w:szCs w:val="24"/>
          <w:highlight w:val="none"/>
        </w:rPr>
        <w:t>Розрахунку (ах) вартості послуг</w:t>
      </w:r>
      <w:r>
        <w:rPr>
          <w:rFonts w:ascii="Times New Roman" w:hAnsi="Times New Roman" w:cs="Times New Roman"/>
          <w:sz w:val="24"/>
          <w:szCs w:val="24"/>
          <w:highlight w:val="none"/>
        </w:rPr>
        <w:t xml:space="preserve"> </w:t>
      </w:r>
      <w:r>
        <w:rPr>
          <w:rStyle w:val="14"/>
          <w:rFonts w:ascii="Times New Roman" w:hAnsi="Times New Roman"/>
          <w:b w:val="0"/>
          <w:color w:val="000000"/>
          <w:sz w:val="24"/>
          <w:szCs w:val="24"/>
          <w:highlight w:val="none"/>
        </w:rPr>
        <w:t>та/або не забезпечення Замовником представникам Виконавця доступу до Об’єкту – надавати Виконавцю документальне підтвердження забезпечення Замовником належної експлуатації складових системи газопостачання Замовника в строк до п’ятого числа кожного міс</w:t>
      </w:r>
      <w:r>
        <w:rPr>
          <w:rStyle w:val="14"/>
          <w:rFonts w:ascii="Times New Roman" w:hAnsi="Times New Roman"/>
          <w:b w:val="0"/>
          <w:color w:val="000000"/>
          <w:sz w:val="24"/>
          <w:szCs w:val="24"/>
          <w:highlight w:val="none"/>
          <w:lang w:val="ru-RU"/>
        </w:rPr>
        <w:t>я</w:t>
      </w:r>
      <w:r>
        <w:rPr>
          <w:rStyle w:val="14"/>
          <w:rFonts w:ascii="Times New Roman" w:hAnsi="Times New Roman"/>
          <w:b w:val="0"/>
          <w:color w:val="000000"/>
          <w:sz w:val="24"/>
          <w:szCs w:val="24"/>
          <w:highlight w:val="none"/>
        </w:rPr>
        <w:t>ця, що слідує за місяцем, в якому Виконавцем не надавались послуги (не виконувались роботи) за даним Договором.</w:t>
      </w:r>
    </w:p>
    <w:p>
      <w:pPr>
        <w:shd w:val="clear" w:color="auto" w:fill="FFFFFF"/>
        <w:spacing w:after="0" w:line="240" w:lineRule="auto"/>
        <w:ind w:firstLine="567"/>
        <w:jc w:val="both"/>
        <w:rPr>
          <w:rStyle w:val="14"/>
          <w:rFonts w:ascii="Times New Roman" w:hAnsi="Times New Roman"/>
          <w:b w:val="0"/>
          <w:color w:val="000000"/>
          <w:sz w:val="24"/>
          <w:szCs w:val="24"/>
          <w:highlight w:val="none"/>
        </w:rPr>
      </w:pPr>
      <w:r>
        <w:rPr>
          <w:rStyle w:val="14"/>
          <w:rFonts w:ascii="Times New Roman" w:hAnsi="Times New Roman"/>
          <w:b w:val="0"/>
          <w:color w:val="000000"/>
          <w:sz w:val="24"/>
          <w:szCs w:val="24"/>
          <w:highlight w:val="none"/>
        </w:rPr>
        <w:t>2.4.7. Приймати Послуги (роботи) надані (виконані) Виконавцем, шляхом підписання Акту приймання-передачі наданих послуг (Акту приймання-передачі виконаних робіт), в строки та на умовах, визначених даним Договором.</w:t>
      </w:r>
    </w:p>
    <w:p>
      <w:pPr>
        <w:shd w:val="clear" w:color="auto" w:fill="FFFFFF"/>
        <w:spacing w:after="0" w:line="240" w:lineRule="auto"/>
        <w:ind w:firstLine="567"/>
        <w:jc w:val="both"/>
        <w:rPr>
          <w:rStyle w:val="14"/>
          <w:rFonts w:ascii="Times New Roman" w:hAnsi="Times New Roman"/>
          <w:b w:val="0"/>
          <w:color w:val="000000"/>
          <w:sz w:val="24"/>
          <w:szCs w:val="24"/>
          <w:highlight w:val="none"/>
        </w:rPr>
      </w:pPr>
      <w:r>
        <w:rPr>
          <w:rStyle w:val="14"/>
          <w:rFonts w:ascii="Times New Roman" w:hAnsi="Times New Roman"/>
          <w:b w:val="0"/>
          <w:color w:val="000000"/>
          <w:sz w:val="24"/>
          <w:szCs w:val="24"/>
          <w:highlight w:val="none"/>
        </w:rPr>
        <w:t xml:space="preserve">2.4.8. При ініціюванні Виконавцем зміни ціни та вартості Послуг (робіт) підписати протягом 10 (десяти) календарних днів з дня отримання від Виконавця  письмового повідомлення, яким Виконавець ініціює зміну ціни та вартості Послуг (робіт), відповідну додаткову угоду до цього Договору. </w:t>
      </w:r>
    </w:p>
    <w:p>
      <w:pPr>
        <w:shd w:val="clear" w:color="auto" w:fill="FFFFFF"/>
        <w:spacing w:after="0" w:line="240" w:lineRule="auto"/>
        <w:ind w:firstLine="567"/>
        <w:jc w:val="both"/>
        <w:rPr>
          <w:rStyle w:val="14"/>
          <w:rFonts w:ascii="Times New Roman" w:hAnsi="Times New Roman"/>
          <w:b w:val="0"/>
          <w:color w:val="000000"/>
          <w:sz w:val="24"/>
          <w:szCs w:val="24"/>
          <w:highlight w:val="none"/>
        </w:rPr>
      </w:pPr>
      <w:r>
        <w:rPr>
          <w:rStyle w:val="14"/>
          <w:rFonts w:ascii="Times New Roman" w:hAnsi="Times New Roman"/>
          <w:b w:val="0"/>
          <w:color w:val="000000"/>
          <w:sz w:val="24"/>
          <w:szCs w:val="24"/>
          <w:highlight w:val="none"/>
        </w:rPr>
        <w:t xml:space="preserve">2.4.9. В порядку та на умовах визначених даним Договором та </w:t>
      </w:r>
      <w:r>
        <w:rPr>
          <w:rFonts w:ascii="Times New Roman" w:hAnsi="Times New Roman" w:eastAsia="Microsoft YaHei" w:cs="Times New Roman"/>
          <w:bCs/>
          <w:sz w:val="24"/>
          <w:szCs w:val="24"/>
          <w:highlight w:val="none"/>
        </w:rPr>
        <w:t>Розрахунку (ів) вартості послуг</w:t>
      </w:r>
      <w:r>
        <w:rPr>
          <w:rStyle w:val="14"/>
          <w:rFonts w:ascii="Times New Roman" w:hAnsi="Times New Roman"/>
          <w:b w:val="0"/>
          <w:color w:val="000000"/>
          <w:sz w:val="24"/>
          <w:szCs w:val="24"/>
          <w:highlight w:val="none"/>
        </w:rPr>
        <w:t xml:space="preserve"> виконувати прийняті на себе зобов’язання, які визначені </w:t>
      </w:r>
      <w:r>
        <w:rPr>
          <w:rStyle w:val="14"/>
          <w:rFonts w:ascii="Times New Roman" w:hAnsi="Times New Roman"/>
          <w:b w:val="0"/>
          <w:color w:val="000000"/>
          <w:sz w:val="24"/>
          <w:szCs w:val="24"/>
          <w:highlight w:val="none"/>
          <w:lang w:val="ru-RU"/>
        </w:rPr>
        <w:t>в</w:t>
      </w:r>
      <w:r>
        <w:rPr>
          <w:rStyle w:val="14"/>
          <w:rFonts w:ascii="Times New Roman" w:hAnsi="Times New Roman"/>
          <w:b w:val="0"/>
          <w:color w:val="000000"/>
          <w:sz w:val="24"/>
          <w:szCs w:val="24"/>
          <w:highlight w:val="none"/>
        </w:rPr>
        <w:t xml:space="preserve"> </w:t>
      </w:r>
      <w:r>
        <w:rPr>
          <w:rFonts w:ascii="Times New Roman" w:hAnsi="Times New Roman" w:eastAsia="Microsoft YaHei" w:cs="Times New Roman"/>
          <w:bCs/>
          <w:sz w:val="24"/>
          <w:szCs w:val="24"/>
          <w:highlight w:val="none"/>
        </w:rPr>
        <w:t>Розрахунку (ах) вартості послуг</w:t>
      </w:r>
      <w:r>
        <w:rPr>
          <w:rStyle w:val="14"/>
          <w:rFonts w:ascii="Times New Roman" w:hAnsi="Times New Roman"/>
          <w:b w:val="0"/>
          <w:color w:val="000000"/>
          <w:sz w:val="24"/>
          <w:szCs w:val="24"/>
          <w:highlight w:val="none"/>
        </w:rPr>
        <w:t>.</w:t>
      </w:r>
    </w:p>
    <w:p>
      <w:pPr>
        <w:spacing w:after="0" w:line="240" w:lineRule="auto"/>
        <w:ind w:firstLine="567"/>
        <w:jc w:val="both"/>
        <w:rPr>
          <w:rStyle w:val="14"/>
          <w:rFonts w:ascii="Times New Roman" w:hAnsi="Times New Roman"/>
          <w:b w:val="0"/>
          <w:color w:val="000000"/>
          <w:sz w:val="24"/>
          <w:szCs w:val="24"/>
          <w:highlight w:val="none"/>
        </w:rPr>
      </w:pPr>
      <w:r>
        <w:rPr>
          <w:rStyle w:val="14"/>
          <w:rFonts w:ascii="Times New Roman" w:hAnsi="Times New Roman"/>
          <w:b w:val="0"/>
          <w:color w:val="000000"/>
          <w:sz w:val="24"/>
          <w:szCs w:val="24"/>
          <w:highlight w:val="none"/>
        </w:rPr>
        <w:t>2.4.10. Надати Виконавцю копію дозволу (-ів) та повідомити його про укладання відповідного договору (-ів) на виконання робіт з технічного обслуговування, у випадку, якщо частина робіт з технічного обслуговування Об’єкту (-ів) виконується іншими суб’єктами господарювання, які мають дозвіл на виконання таких робіт в  15-денний строк з дати укладання такого договору, а у випадку  якщо частина робіт з технічного обслуговування виконується власними силами та засобами Замовника – надати копію дозволу на виконання таких робіт.</w:t>
      </w:r>
    </w:p>
    <w:p>
      <w:pPr>
        <w:spacing w:after="0" w:line="240" w:lineRule="auto"/>
        <w:ind w:firstLine="567"/>
        <w:jc w:val="both"/>
        <w:rPr>
          <w:rFonts w:ascii="Times New Roman" w:hAnsi="Times New Roman" w:cs="Times New Roman"/>
          <w:sz w:val="24"/>
          <w:szCs w:val="24"/>
          <w:highlight w:val="none"/>
        </w:rPr>
      </w:pPr>
      <w:r>
        <w:rPr>
          <w:rStyle w:val="14"/>
          <w:rFonts w:ascii="Times New Roman" w:hAnsi="Times New Roman"/>
          <w:b w:val="0"/>
          <w:color w:val="000000"/>
          <w:sz w:val="24"/>
          <w:szCs w:val="24"/>
          <w:highlight w:val="none"/>
        </w:rPr>
        <w:t>2.4.11.</w:t>
      </w:r>
      <w:r>
        <w:rPr>
          <w:rFonts w:ascii="Times New Roman" w:hAnsi="Times New Roman" w:cs="Times New Roman"/>
          <w:sz w:val="24"/>
          <w:szCs w:val="24"/>
          <w:highlight w:val="none"/>
        </w:rPr>
        <w:t xml:space="preserve"> Протягом 5 (п’яти) робочих днів з дати отримання повідомлення  від Виконавця про необхідність проведення додаткових робіт, в тому числі проведення непередбаченого поточного ремонту та/або капітального ремонту Об’єкту або частини Об’єкту - повідомити Виконавця про спосіб проведення таких робіт (Виконавцем та/або із залученням спеціалізованих організацій та/або власними силами та засобами Замовника), або про відмову від його проведення.</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2.4.11.1. У випадку погодження виконання робіт Виконавцем – оформити (укласти) відповідне замовлення до цього Договору на виконання додаткових робіт протягом двох робочих днів та в цей же строк повернути один примірник Виконавцю.</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2.4.12. Забезпечити проведення капітального ремонту Об’єкта (ів) власними силами і засобами або з залученням спеціалізованих організацій або замовлення виконання таких робіт Виконавцем, шляхом оформлення Замовлення на виконання таких робіт. </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2.4.13. Щороку, до 20 грудня  поточного року (Замовник, який здійснює відбір обсягів природного газу з газорозподільної системи протягом періоду, що є не меншим календарного року – до </w:t>
      </w:r>
      <w:r>
        <w:rPr>
          <w:rStyle w:val="110"/>
          <w:sz w:val="24"/>
          <w:szCs w:val="24"/>
          <w:highlight w:val="none"/>
        </w:rPr>
        <w:t>20 числа місяця, що передує міс</w:t>
      </w:r>
      <w:r>
        <w:rPr>
          <w:rStyle w:val="110"/>
          <w:sz w:val="24"/>
          <w:szCs w:val="24"/>
          <w:highlight w:val="none"/>
          <w:lang w:val="ru-RU"/>
        </w:rPr>
        <w:t>я</w:t>
      </w:r>
      <w:r>
        <w:rPr>
          <w:rStyle w:val="110"/>
          <w:sz w:val="24"/>
          <w:szCs w:val="24"/>
          <w:highlight w:val="none"/>
        </w:rPr>
        <w:t xml:space="preserve">цю </w:t>
      </w:r>
      <w:r>
        <w:rPr>
          <w:rFonts w:ascii="Times New Roman" w:hAnsi="Times New Roman" w:cs="Times New Roman"/>
          <w:sz w:val="24"/>
          <w:szCs w:val="24"/>
          <w:highlight w:val="none"/>
        </w:rPr>
        <w:t xml:space="preserve">початку відбору природного газу </w:t>
      </w:r>
      <w:r>
        <w:rPr>
          <w:rStyle w:val="110"/>
          <w:sz w:val="24"/>
          <w:szCs w:val="24"/>
          <w:highlight w:val="none"/>
        </w:rPr>
        <w:t>з газорозподільної системи)</w:t>
      </w:r>
      <w:r>
        <w:rPr>
          <w:rFonts w:ascii="Times New Roman" w:hAnsi="Times New Roman" w:cs="Times New Roman"/>
          <w:sz w:val="24"/>
          <w:szCs w:val="24"/>
          <w:highlight w:val="none"/>
        </w:rPr>
        <w:t xml:space="preserve"> подавати Виконавцю всі документи, необхідні останньому для надання послуг (виконання робіт) по цьому Договору в наступному календарному році, а Замовник, який здійснює відбір обсягів природного газу з газорозподільної системи протягом періоду, що є меншим календарного року подавати Виконавцю всі документи, необхідні останньому для надання послуг (виконання робіт) по цьому Договору в період експлуатації Об’єкту в поточному році та направляти уповноважених представників Замовника до Виконавця для укладання відповідних Замовлень (розрахунків) на наступний календарний рік (на наступний період експлуатації об’єкту).</w:t>
      </w:r>
    </w:p>
    <w:p>
      <w:pPr>
        <w:shd w:val="clear" w:color="auto" w:fill="FFFFFF"/>
        <w:spacing w:after="0" w:line="240" w:lineRule="auto"/>
        <w:jc w:val="center"/>
        <w:rPr>
          <w:rFonts w:ascii="Times New Roman" w:hAnsi="Times New Roman" w:cs="Times New Roman"/>
          <w:sz w:val="24"/>
          <w:szCs w:val="24"/>
          <w:highlight w:val="none"/>
        </w:rPr>
      </w:pPr>
      <w:r>
        <w:rPr>
          <w:rStyle w:val="14"/>
          <w:rFonts w:ascii="Times New Roman" w:hAnsi="Times New Roman"/>
          <w:color w:val="000000"/>
          <w:sz w:val="24"/>
          <w:szCs w:val="24"/>
          <w:highlight w:val="none"/>
        </w:rPr>
        <w:t>3. Ціна Послуг (робіт) та порядок розрахунків.</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3.1. Ціна Послуг (робіт), що надаються (виконуються) за цим Договором, визначається Сторонами в Розрахунку (ах) вартості послуг на підставі діючих на момент підписання відповідного Розрахунку, прейскурантів Виконавця. </w:t>
      </w:r>
      <w:r>
        <w:rPr>
          <w:rFonts w:ascii="Times New Roman" w:hAnsi="Times New Roman" w:cs="Times New Roman"/>
          <w:sz w:val="24"/>
          <w:szCs w:val="24"/>
          <w:highlight w:val="none"/>
          <w:lang w:bidi="uk-UA"/>
        </w:rPr>
        <w:t xml:space="preserve">Вартість послуг (робіт) та їх перелік визначається </w:t>
      </w:r>
      <w:r>
        <w:rPr>
          <w:rFonts w:ascii="Times New Roman" w:hAnsi="Times New Roman" w:cs="Times New Roman"/>
          <w:sz w:val="24"/>
          <w:szCs w:val="24"/>
          <w:highlight w:val="none"/>
        </w:rPr>
        <w:t xml:space="preserve">Сторонами відповідно </w:t>
      </w:r>
      <w:r>
        <w:rPr>
          <w:rFonts w:ascii="Times New Roman" w:hAnsi="Times New Roman" w:eastAsia="Microsoft YaHei" w:cs="Times New Roman"/>
          <w:bCs/>
          <w:sz w:val="24"/>
          <w:szCs w:val="24"/>
          <w:highlight w:val="none"/>
        </w:rPr>
        <w:t xml:space="preserve">Розрахунку вартості послуг </w:t>
      </w:r>
      <w:r>
        <w:rPr>
          <w:rFonts w:ascii="Times New Roman" w:hAnsi="Times New Roman" w:cs="Times New Roman"/>
          <w:sz w:val="24"/>
          <w:szCs w:val="24"/>
          <w:highlight w:val="none"/>
        </w:rPr>
        <w:t xml:space="preserve">(робіт) з технічного обслуговування системи газопостачання на 2024 рік (Додатки 1, 2, 3, 4, 5) </w:t>
      </w:r>
      <w:r>
        <w:rPr>
          <w:rFonts w:ascii="Times New Roman" w:hAnsi="Times New Roman" w:cs="Times New Roman"/>
          <w:sz w:val="24"/>
          <w:szCs w:val="24"/>
          <w:highlight w:val="none"/>
          <w:lang w:bidi="uk-UA"/>
        </w:rPr>
        <w:t>даного Договору</w:t>
      </w:r>
      <w:r>
        <w:rPr>
          <w:rFonts w:ascii="Times New Roman" w:hAnsi="Times New Roman" w:cs="Times New Roman"/>
          <w:sz w:val="24"/>
          <w:szCs w:val="24"/>
          <w:highlight w:val="none"/>
        </w:rPr>
        <w:t>, та становить _______________________  (сума прописом), в тому числі податок на додану вартість _____________ грн.</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3.2. Сторони погодились, що у випадку  внесення Виконавцем змін до прейскурантів, на підставі яких Сторонами було визначено в Розрахунку, ціну послуг (робіт), що надаються (виконуються) за цим Договором, останній письмово повідомляє про це Замовника та направляє Замовнику проєкт додаткової угоди про внесення відповідних змін до Розрахунку або викладення Розрахунку у новій редакції, а Замовник зобов’язаний в десятиденний термін з моменту отримання відповідної додаткової угоди - розглянути отриманий проєкт відповідної додаткової угоди і у разі погодження, підписати, скріпити печаткою та один примірник підписаної додаткової угоди  в цей же термін повернути Виконавцю, а у випадку не погодження – в цей же термін надати Виконавцеві підписаний та скріплений печаткою Замовника проект додаткової угоди про розірвання даного Договору. </w:t>
      </w:r>
    </w:p>
    <w:p>
      <w:pPr>
        <w:spacing w:after="0" w:line="240" w:lineRule="auto"/>
        <w:ind w:firstLine="567"/>
        <w:jc w:val="both"/>
        <w:rPr>
          <w:rStyle w:val="14"/>
          <w:rFonts w:ascii="Times New Roman" w:hAnsi="Times New Roman"/>
          <w:b w:val="0"/>
          <w:color w:val="000000"/>
          <w:sz w:val="24"/>
          <w:szCs w:val="24"/>
          <w:highlight w:val="none"/>
        </w:rPr>
      </w:pPr>
      <w:r>
        <w:rPr>
          <w:rStyle w:val="14"/>
          <w:rFonts w:ascii="Times New Roman" w:hAnsi="Times New Roman"/>
          <w:b w:val="0"/>
          <w:color w:val="000000"/>
          <w:sz w:val="24"/>
          <w:szCs w:val="24"/>
          <w:highlight w:val="none"/>
        </w:rPr>
        <w:t>3.2.1. Сторони погодились, що у випадку неотримання Виконавцем від Замовника оформленої останнім в порядку визначеному п. 3.2. даного Договору додаткової угоди, отриманої від Виконавця, та неотримання Виконавцем від Замовника проєкту додаткової угоди про розірвання даного Договору, направлена Виконавцем відповідна додаткова угода до даного Договору вважається погодженою Замовником в редакції Виконавця і є обов’язковою до виконання.</w:t>
      </w:r>
    </w:p>
    <w:p>
      <w:pPr>
        <w:spacing w:after="0" w:line="240" w:lineRule="auto"/>
        <w:ind w:firstLine="567"/>
        <w:jc w:val="both"/>
        <w:rPr>
          <w:rStyle w:val="14"/>
          <w:rFonts w:ascii="Times New Roman" w:hAnsi="Times New Roman"/>
          <w:b w:val="0"/>
          <w:color w:val="000000"/>
          <w:sz w:val="24"/>
          <w:szCs w:val="24"/>
          <w:highlight w:val="none"/>
        </w:rPr>
      </w:pPr>
      <w:r>
        <w:rPr>
          <w:rStyle w:val="14"/>
          <w:rFonts w:ascii="Times New Roman" w:hAnsi="Times New Roman"/>
          <w:b w:val="0"/>
          <w:color w:val="000000"/>
          <w:sz w:val="24"/>
          <w:szCs w:val="24"/>
          <w:highlight w:val="none"/>
        </w:rPr>
        <w:t xml:space="preserve">3.3. Сторони погодились, що оплата по даному Договору здійснюється Замовником протягом 10 робочих днів з моменту підписання Акту (-ів) приймання-передачі наданих послуг (Акту (-ів)  приймання-передачі виконаних робіт), шляхом перерахування грошових коштів в національній валюті України на поточний рахунок Виконавця. </w:t>
      </w:r>
    </w:p>
    <w:p>
      <w:pPr>
        <w:pStyle w:val="22"/>
        <w:ind w:firstLine="567"/>
        <w:rPr>
          <w:rFonts w:ascii="Times New Roman" w:hAnsi="Times New Roman" w:cs="Times New Roman"/>
          <w:color w:val="000000"/>
          <w:highlight w:val="none"/>
        </w:rPr>
      </w:pPr>
      <w:r>
        <w:rPr>
          <w:rFonts w:ascii="Times New Roman" w:hAnsi="Times New Roman" w:cs="Times New Roman"/>
          <w:color w:val="000000"/>
          <w:highlight w:val="none"/>
        </w:rPr>
        <w:t>3.4. Матеріали, що не увійшли до розрахунку ціни послуг (робіт), надаються Замовником за власні кошти, при цьому Замовник повинен надати Виконавцю документи, що підтверджують якість наданих матеріалів (сертифікати тощо), при цьому Виконавець не відповідає за якість наданих Замовником матеріалів.</w:t>
      </w:r>
    </w:p>
    <w:p>
      <w:pPr>
        <w:shd w:val="clear" w:color="auto" w:fill="FFFFFF"/>
        <w:spacing w:after="0" w:line="240" w:lineRule="auto"/>
        <w:ind w:firstLine="567"/>
        <w:jc w:val="both"/>
        <w:rPr>
          <w:rStyle w:val="14"/>
          <w:rFonts w:ascii="Times New Roman" w:hAnsi="Times New Roman"/>
          <w:b w:val="0"/>
          <w:color w:val="000000"/>
          <w:spacing w:val="3"/>
          <w:sz w:val="24"/>
          <w:szCs w:val="24"/>
          <w:highlight w:val="none"/>
        </w:rPr>
      </w:pPr>
      <w:r>
        <w:rPr>
          <w:rStyle w:val="14"/>
          <w:rFonts w:ascii="Times New Roman" w:hAnsi="Times New Roman"/>
          <w:b w:val="0"/>
          <w:color w:val="000000"/>
          <w:spacing w:val="3"/>
          <w:sz w:val="24"/>
          <w:szCs w:val="24"/>
          <w:highlight w:val="none"/>
          <w:lang w:val="ru-RU"/>
        </w:rPr>
        <w:t>3.5.</w:t>
      </w:r>
      <w:r>
        <w:rPr>
          <w:rStyle w:val="14"/>
          <w:rFonts w:ascii="Times New Roman" w:hAnsi="Times New Roman"/>
          <w:b w:val="0"/>
          <w:color w:val="000000"/>
          <w:spacing w:val="3"/>
          <w:sz w:val="24"/>
          <w:szCs w:val="24"/>
          <w:highlight w:val="none"/>
        </w:rPr>
        <w:t xml:space="preserve"> Сторони погодились, що загальна вартість даного Договору визначається Сторонами шляхом складання вартості всіх Послуг (робіт), наданих (виконаних) Виконавцем, згідно підписаних Сторонами розрахунків та визначених </w:t>
      </w:r>
      <w:r>
        <w:rPr>
          <w:rStyle w:val="14"/>
          <w:rFonts w:ascii="Times New Roman" w:hAnsi="Times New Roman"/>
          <w:b w:val="0"/>
          <w:color w:val="000000"/>
          <w:sz w:val="24"/>
          <w:szCs w:val="24"/>
          <w:highlight w:val="none"/>
        </w:rPr>
        <w:t xml:space="preserve">в </w:t>
      </w:r>
      <w:r>
        <w:rPr>
          <w:rFonts w:ascii="Times New Roman" w:hAnsi="Times New Roman" w:cs="Times New Roman"/>
          <w:sz w:val="24"/>
          <w:szCs w:val="24"/>
          <w:highlight w:val="none"/>
        </w:rPr>
        <w:t xml:space="preserve">Акті (-ах) приймання-передачі наданих послуг (Акті (-ах) </w:t>
      </w:r>
      <w:r>
        <w:rPr>
          <w:rFonts w:ascii="Times New Roman" w:hAnsi="Times New Roman" w:cs="Times New Roman"/>
          <w:color w:val="000000"/>
          <w:sz w:val="24"/>
          <w:szCs w:val="24"/>
          <w:highlight w:val="none"/>
        </w:rPr>
        <w:t xml:space="preserve"> приймання-передачі виконаних робіт</w:t>
      </w:r>
      <w:r>
        <w:rPr>
          <w:rFonts w:ascii="Times New Roman" w:hAnsi="Times New Roman" w:cs="Times New Roman"/>
          <w:sz w:val="24"/>
          <w:szCs w:val="24"/>
          <w:highlight w:val="none"/>
        </w:rPr>
        <w:t>).</w:t>
      </w:r>
    </w:p>
    <w:p>
      <w:pPr>
        <w:shd w:val="clear" w:color="auto" w:fill="FFFFFF"/>
        <w:spacing w:after="0" w:line="240" w:lineRule="auto"/>
        <w:jc w:val="center"/>
        <w:rPr>
          <w:rStyle w:val="14"/>
          <w:rFonts w:ascii="Times New Roman" w:hAnsi="Times New Roman"/>
          <w:color w:val="000000"/>
          <w:sz w:val="24"/>
          <w:szCs w:val="24"/>
          <w:highlight w:val="none"/>
        </w:rPr>
      </w:pPr>
      <w:r>
        <w:rPr>
          <w:rStyle w:val="14"/>
          <w:rFonts w:ascii="Times New Roman" w:hAnsi="Times New Roman"/>
          <w:color w:val="000000"/>
          <w:sz w:val="24"/>
          <w:szCs w:val="24"/>
          <w:highlight w:val="none"/>
        </w:rPr>
        <w:t xml:space="preserve">4. Строки надання послуг та періодичність </w:t>
      </w:r>
    </w:p>
    <w:p>
      <w:pPr>
        <w:shd w:val="clear" w:color="auto" w:fill="FFFFFF"/>
        <w:spacing w:after="0" w:line="240" w:lineRule="auto"/>
        <w:ind w:firstLine="567"/>
        <w:jc w:val="both"/>
        <w:rPr>
          <w:rFonts w:ascii="Times New Roman" w:hAnsi="Times New Roman" w:cs="Times New Roman"/>
          <w:color w:val="000000"/>
          <w:sz w:val="24"/>
          <w:szCs w:val="24"/>
          <w:highlight w:val="none"/>
        </w:rPr>
      </w:pPr>
      <w:r>
        <w:rPr>
          <w:rStyle w:val="14"/>
          <w:rFonts w:ascii="Times New Roman" w:hAnsi="Times New Roman"/>
          <w:b w:val="0"/>
          <w:color w:val="000000"/>
          <w:sz w:val="24"/>
          <w:szCs w:val="24"/>
          <w:highlight w:val="none"/>
        </w:rPr>
        <w:t>4.1. Сторони погодились, що Виконавець приступає до надання послуг (виконання робіт), визначених Сторонами в Розрахунку (-ах), протягом 5 (п’яти) календарних днів з моменту отримання від Замовника</w:t>
      </w:r>
      <w:r>
        <w:rPr>
          <w:rFonts w:ascii="Times New Roman" w:hAnsi="Times New Roman" w:cs="Times New Roman"/>
          <w:color w:val="000000"/>
          <w:sz w:val="24"/>
          <w:szCs w:val="24"/>
          <w:highlight w:val="none"/>
        </w:rPr>
        <w:t xml:space="preserve"> вихідних даних і</w:t>
      </w:r>
      <w:r>
        <w:rPr>
          <w:rStyle w:val="14"/>
          <w:rFonts w:ascii="Times New Roman" w:hAnsi="Times New Roman"/>
          <w:b w:val="0"/>
          <w:color w:val="000000"/>
          <w:sz w:val="24"/>
          <w:szCs w:val="24"/>
          <w:highlight w:val="none"/>
        </w:rPr>
        <w:t xml:space="preserve"> </w:t>
      </w:r>
      <w:r>
        <w:rPr>
          <w:rFonts w:ascii="Times New Roman" w:hAnsi="Times New Roman" w:cs="Times New Roman"/>
          <w:color w:val="000000"/>
          <w:sz w:val="24"/>
          <w:szCs w:val="24"/>
          <w:highlight w:val="none"/>
        </w:rPr>
        <w:t>документів визначених в п. 2.4.1., 2.4.2, 2.4.3., та забезпечення Замовником вільного доступу представникам Виконавця до Об’єкту.</w:t>
      </w:r>
    </w:p>
    <w:p>
      <w:pPr>
        <w:shd w:val="clear" w:color="auto" w:fill="FFFFFF"/>
        <w:spacing w:after="0" w:line="240" w:lineRule="auto"/>
        <w:ind w:firstLine="567"/>
        <w:jc w:val="both"/>
        <w:rPr>
          <w:rStyle w:val="14"/>
          <w:rFonts w:ascii="Times New Roman" w:hAnsi="Times New Roman"/>
          <w:b w:val="0"/>
          <w:color w:val="000000"/>
          <w:sz w:val="24"/>
          <w:szCs w:val="24"/>
          <w:highlight w:val="none"/>
        </w:rPr>
      </w:pPr>
      <w:r>
        <w:rPr>
          <w:rStyle w:val="14"/>
          <w:rFonts w:ascii="Times New Roman" w:hAnsi="Times New Roman"/>
          <w:b w:val="0"/>
          <w:color w:val="000000"/>
          <w:sz w:val="24"/>
          <w:szCs w:val="24"/>
          <w:highlight w:val="none"/>
        </w:rPr>
        <w:t xml:space="preserve">4.2. Сторони погодились, що надання послуг (виконання робіт) по даному Договору здійснюється Виконавцем з дотриманням періодичності, погодженої Сторонами в </w:t>
      </w:r>
      <w:r>
        <w:rPr>
          <w:rFonts w:ascii="Times New Roman" w:hAnsi="Times New Roman" w:eastAsia="Microsoft YaHei" w:cs="Times New Roman"/>
          <w:bCs/>
          <w:sz w:val="24"/>
          <w:szCs w:val="24"/>
          <w:highlight w:val="none"/>
        </w:rPr>
        <w:t>Розрахунку (ах) вартості послуг</w:t>
      </w:r>
      <w:r>
        <w:rPr>
          <w:rStyle w:val="14"/>
          <w:rFonts w:ascii="Times New Roman" w:hAnsi="Times New Roman"/>
          <w:b w:val="0"/>
          <w:color w:val="000000"/>
          <w:sz w:val="24"/>
          <w:szCs w:val="24"/>
          <w:highlight w:val="none"/>
        </w:rPr>
        <w:t>.</w:t>
      </w:r>
    </w:p>
    <w:p>
      <w:pPr>
        <w:spacing w:after="0" w:line="240" w:lineRule="auto"/>
        <w:ind w:firstLine="567"/>
        <w:jc w:val="both"/>
        <w:rPr>
          <w:rFonts w:ascii="Times New Roman" w:hAnsi="Times New Roman" w:cs="Times New Roman"/>
          <w:sz w:val="24"/>
          <w:szCs w:val="24"/>
          <w:highlight w:val="none"/>
        </w:rPr>
      </w:pPr>
      <w:r>
        <w:rPr>
          <w:rStyle w:val="14"/>
          <w:rFonts w:ascii="Times New Roman" w:hAnsi="Times New Roman"/>
          <w:b w:val="0"/>
          <w:color w:val="000000"/>
          <w:sz w:val="24"/>
          <w:szCs w:val="24"/>
          <w:highlight w:val="none"/>
        </w:rPr>
        <w:t xml:space="preserve">4.3. Сторони погодились, що у випадку ненадання Замовником Виконавцю необхідних документів та/або вихідних даних та/або у випадку не забезпечення Замовником представникам Виконавця доступу до Об’єкту - </w:t>
      </w:r>
      <w:r>
        <w:rPr>
          <w:rFonts w:ascii="Times New Roman" w:hAnsi="Times New Roman" w:cs="Times New Roman"/>
          <w:sz w:val="24"/>
          <w:szCs w:val="24"/>
          <w:highlight w:val="none"/>
        </w:rPr>
        <w:t xml:space="preserve">послуги (роботи) визначені Сторонами в </w:t>
      </w:r>
      <w:r>
        <w:rPr>
          <w:rFonts w:ascii="Times New Roman" w:hAnsi="Times New Roman" w:eastAsia="Microsoft YaHei" w:cs="Times New Roman"/>
          <w:bCs/>
          <w:sz w:val="24"/>
          <w:szCs w:val="24"/>
          <w:highlight w:val="none"/>
        </w:rPr>
        <w:t>Розрахунку (ів) вартості послуг</w:t>
      </w:r>
      <w:r>
        <w:rPr>
          <w:rStyle w:val="14"/>
          <w:rFonts w:ascii="Times New Roman" w:hAnsi="Times New Roman"/>
          <w:b w:val="0"/>
          <w:color w:val="000000"/>
          <w:sz w:val="24"/>
          <w:szCs w:val="24"/>
          <w:highlight w:val="none"/>
        </w:rPr>
        <w:t xml:space="preserve">, </w:t>
      </w:r>
      <w:r>
        <w:rPr>
          <w:rFonts w:ascii="Times New Roman" w:hAnsi="Times New Roman" w:cs="Times New Roman"/>
          <w:color w:val="000000"/>
          <w:sz w:val="24"/>
          <w:szCs w:val="24"/>
          <w:highlight w:val="none"/>
        </w:rPr>
        <w:t>Виконавцем не надаються (не виконуються)</w:t>
      </w:r>
      <w:r>
        <w:rPr>
          <w:rFonts w:ascii="Times New Roman" w:hAnsi="Times New Roman" w:cs="Times New Roman"/>
          <w:color w:val="000000"/>
          <w:sz w:val="24"/>
          <w:szCs w:val="24"/>
          <w:highlight w:val="none"/>
          <w:lang w:val="ru-RU"/>
        </w:rPr>
        <w:t xml:space="preserve"> і </w:t>
      </w:r>
      <w:r>
        <w:rPr>
          <w:rFonts w:ascii="Times New Roman" w:hAnsi="Times New Roman" w:cs="Times New Roman"/>
          <w:sz w:val="24"/>
          <w:szCs w:val="24"/>
          <w:highlight w:val="none"/>
        </w:rPr>
        <w:t>Замовник несе відповідальність за належну експлуатацію Об’єктів (складових) системи газопостачання згідно чинного законодавства України та несе відповідальність за всі негативні наслідки, які можуть виникнути в разі не забезпечення Замовником належної експлуатації Об’єктів (складових) системи газопостачання.</w:t>
      </w:r>
      <w:r>
        <w:rPr>
          <w:rStyle w:val="14"/>
          <w:rFonts w:ascii="Times New Roman" w:hAnsi="Times New Roman"/>
          <w:b w:val="0"/>
          <w:color w:val="000000"/>
          <w:sz w:val="24"/>
          <w:szCs w:val="24"/>
          <w:highlight w:val="none"/>
        </w:rPr>
        <w:t>.</w:t>
      </w:r>
    </w:p>
    <w:p>
      <w:pPr>
        <w:shd w:val="clear" w:color="auto" w:fill="FFFFFF"/>
        <w:spacing w:after="0" w:line="240" w:lineRule="auto"/>
        <w:ind w:firstLine="567"/>
        <w:jc w:val="both"/>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Після повного виконання Замовником прийнятих на себе по даному Договору зобов’язань строк</w:t>
      </w:r>
      <w:r>
        <w:rPr>
          <w:rFonts w:ascii="Times New Roman" w:hAnsi="Times New Roman" w:cs="Times New Roman"/>
          <w:color w:val="000000"/>
          <w:sz w:val="24"/>
          <w:szCs w:val="24"/>
          <w:highlight w:val="none"/>
          <w:lang w:val="ru-RU"/>
        </w:rPr>
        <w:t>и</w:t>
      </w:r>
      <w:r>
        <w:rPr>
          <w:rFonts w:ascii="Times New Roman" w:hAnsi="Times New Roman" w:cs="Times New Roman"/>
          <w:color w:val="000000"/>
          <w:sz w:val="24"/>
          <w:szCs w:val="24"/>
          <w:highlight w:val="none"/>
        </w:rPr>
        <w:t xml:space="preserve"> надання послуг (виконання робіт) погоджується Сторонами окремо, шляхом обміну листами, в тому числі, але не обмежуючись, шляхом направлення їх електронною поштою тощо. </w:t>
      </w:r>
    </w:p>
    <w:p>
      <w:pPr>
        <w:pStyle w:val="22"/>
        <w:jc w:val="center"/>
        <w:rPr>
          <w:rFonts w:ascii="Times New Roman" w:hAnsi="Times New Roman" w:cs="Times New Roman"/>
          <w:color w:val="000000"/>
          <w:highlight w:val="none"/>
        </w:rPr>
      </w:pPr>
      <w:r>
        <w:rPr>
          <w:rFonts w:ascii="Times New Roman" w:hAnsi="Times New Roman" w:cs="Times New Roman"/>
          <w:b/>
          <w:color w:val="000000"/>
          <w:highlight w:val="none"/>
        </w:rPr>
        <w:t>5. Порядок приймання послуг.</w:t>
      </w:r>
    </w:p>
    <w:p>
      <w:pPr>
        <w:pStyle w:val="28"/>
        <w:spacing w:before="0" w:beforeAutospacing="0" w:after="0" w:afterAutospacing="0"/>
        <w:ind w:firstLine="567"/>
        <w:jc w:val="both"/>
        <w:rPr>
          <w:highlight w:val="none"/>
          <w:lang w:val="uk-UA"/>
        </w:rPr>
      </w:pPr>
      <w:r>
        <w:rPr>
          <w:highlight w:val="none"/>
          <w:lang w:val="uk-UA"/>
        </w:rPr>
        <w:t xml:space="preserve">5.1. Фактичні обсяги наданих послуг (виконаних робіт) оформлюються Актом (-ми) приймання-передачі наданих послуг (Актом (-ами) </w:t>
      </w:r>
      <w:r>
        <w:rPr>
          <w:color w:val="000000"/>
          <w:highlight w:val="none"/>
          <w:lang w:val="uk-UA"/>
        </w:rPr>
        <w:t xml:space="preserve"> приймання-передачі виконаних робіт</w:t>
      </w:r>
      <w:r>
        <w:rPr>
          <w:highlight w:val="none"/>
          <w:lang w:val="uk-UA"/>
        </w:rPr>
        <w:t xml:space="preserve">), який (-і)  складається (-ються) та подається (-ються)  Виконавцем на розгляд Замовника у двох примірниках. Замовник зобов'язується протягом 5-ти календарних днів від дати отримання Акту (-ів) приймання-передачі наданих послуг (Акту (-ів) </w:t>
      </w:r>
      <w:r>
        <w:rPr>
          <w:color w:val="000000"/>
          <w:highlight w:val="none"/>
          <w:lang w:val="uk-UA"/>
        </w:rPr>
        <w:t xml:space="preserve"> приймання-передачі виконаних робіт</w:t>
      </w:r>
      <w:r>
        <w:rPr>
          <w:highlight w:val="none"/>
          <w:lang w:val="uk-UA"/>
        </w:rPr>
        <w:t xml:space="preserve">) підписати його (їх) та в цей же строк повернути один примірник акту (-ів) Виконавцю або надати в письмовій формі мотивовану відмову від підписання такого (-их) акта (-ів). У випадку неповернення Замовником Акту (-ів) приймання-передачі наданих послуг (Акту (-ів) </w:t>
      </w:r>
      <w:r>
        <w:rPr>
          <w:color w:val="000000"/>
          <w:highlight w:val="none"/>
          <w:lang w:val="uk-UA"/>
        </w:rPr>
        <w:t xml:space="preserve"> приймання-передачі виконаних робіт</w:t>
      </w:r>
      <w:r>
        <w:rPr>
          <w:highlight w:val="none"/>
          <w:lang w:val="uk-UA"/>
        </w:rPr>
        <w:t xml:space="preserve">) та ненадання обґрунтованих заперечень щодо нього (них) у визначений даним пунктом строк, Послуги (роботи) вважаються прийнятими  Замовником без зауважень і цей (ці) акт (-и) вважається (-ються) погодженими (-ими) Замовником в редакції Виконавця. </w:t>
      </w:r>
    </w:p>
    <w:p>
      <w:pPr>
        <w:spacing w:after="0" w:line="240" w:lineRule="auto"/>
        <w:jc w:val="center"/>
        <w:rPr>
          <w:rFonts w:ascii="Times New Roman" w:hAnsi="Times New Roman" w:cs="Times New Roman"/>
          <w:b/>
          <w:color w:val="000000"/>
          <w:sz w:val="24"/>
          <w:szCs w:val="24"/>
          <w:highlight w:val="none"/>
        </w:rPr>
      </w:pPr>
      <w:r>
        <w:rPr>
          <w:rFonts w:ascii="Times New Roman" w:hAnsi="Times New Roman" w:cs="Times New Roman"/>
          <w:b/>
          <w:color w:val="000000"/>
          <w:sz w:val="24"/>
          <w:szCs w:val="24"/>
          <w:highlight w:val="none"/>
        </w:rPr>
        <w:t>6. Відповідальність Сторін.</w:t>
      </w:r>
    </w:p>
    <w:p>
      <w:pPr>
        <w:pStyle w:val="22"/>
        <w:ind w:firstLine="567"/>
        <w:rPr>
          <w:rFonts w:ascii="Times New Roman" w:hAnsi="Times New Roman" w:cs="Times New Roman"/>
          <w:color w:val="000000"/>
          <w:highlight w:val="none"/>
        </w:rPr>
      </w:pPr>
      <w:r>
        <w:rPr>
          <w:rFonts w:ascii="Times New Roman" w:hAnsi="Times New Roman" w:cs="Times New Roman"/>
          <w:color w:val="000000"/>
          <w:highlight w:val="none"/>
          <w:lang w:eastAsia="uk-UA"/>
        </w:rPr>
        <w:t xml:space="preserve">6.1. </w:t>
      </w:r>
      <w:r>
        <w:rPr>
          <w:rFonts w:ascii="Times New Roman" w:hAnsi="Times New Roman" w:cs="Times New Roman"/>
          <w:color w:val="000000"/>
          <w:highlight w:val="none"/>
        </w:rPr>
        <w:t xml:space="preserve">У випадку порушення зобов'язання, що виникає з цього Договору (надалі іменується "порушення Договору"), Сторони несуть відповідальність, визначену даним Договором та чинним законодавством України. </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6.2. При припиненні Виконавцем надання послуг (виконання робіт), які визначені в Розрахунку (-ах) (Замовленнях) з підстав не виконання Замовником прийнятих на себе зобов’язань визначених п. 2.4.1., та/або п. 2.4.2., та/або п. 2.4.3., та/або п. 2.4.4., та/або п. 2.4.5., та/або п. 2.4.8., та/або п. 2.4.9.,  та/або п. 2.4.11., та/або п. 2.4.11.1., та/або п. 2.4.12.,  та/або п. 2.4.13. даного Договору та/або при розірванні даного Договору - Замовник несе відповідальність за належну експлуатацію Об’єктів (складових) системи газопостачання згідно чинного законодавства України та несе відповідальність за всі негативні наслідки, які можуть виникнути в разі не забезпечення Замовником належної експлуатації Об’єктів (складових) системи газопостачання.</w:t>
      </w:r>
    </w:p>
    <w:p>
      <w:pPr>
        <w:spacing w:after="0" w:line="240" w:lineRule="auto"/>
        <w:ind w:firstLine="567"/>
        <w:jc w:val="both"/>
        <w:rPr>
          <w:rFonts w:ascii="Times New Roman" w:hAnsi="Times New Roman" w:cs="Times New Roman"/>
          <w:sz w:val="24"/>
          <w:szCs w:val="24"/>
          <w:highlight w:val="none"/>
          <w:shd w:val="clear" w:color="auto" w:fill="FFFFFF"/>
        </w:rPr>
      </w:pPr>
      <w:r>
        <w:rPr>
          <w:rFonts w:ascii="Times New Roman" w:hAnsi="Times New Roman" w:cs="Times New Roman"/>
          <w:sz w:val="24"/>
          <w:szCs w:val="24"/>
          <w:highlight w:val="none"/>
        </w:rPr>
        <w:t xml:space="preserve">6.3. При припиненні Виконавцем надання послуг (виконання робіт), які визначені в Розрахунку (-ах) з підстав невиконання Замовником прийнятих на себе зобов’язань визначених в п. 2.4.1. та/або п. 2.4.2., та/або п. 2.4.3., та/або п. 2.4.4., та/або п. 2.4.5., та/або п. 2.4.8., та/або п. 2.4.9.,  та/або п. 2.4.11., та/або п. 2.4.11.1., та/або п. 2.4.12., та/або п. 2.4.13. даного Договору та/або при розірванні даного Договору, Виконавець </w:t>
      </w:r>
      <w:r>
        <w:rPr>
          <w:rFonts w:ascii="Times New Roman" w:hAnsi="Times New Roman" w:cs="Times New Roman"/>
          <w:sz w:val="24"/>
          <w:szCs w:val="24"/>
          <w:highlight w:val="none"/>
          <w:shd w:val="clear" w:color="auto" w:fill="FFFFFF"/>
        </w:rPr>
        <w:t>не несе відповідальність, за наслідки, які можуть виникнути в разі подальшої експлуатації Замовником Об’єкту (-ів).</w:t>
      </w:r>
    </w:p>
    <w:p>
      <w:pPr>
        <w:spacing w:after="0" w:line="240" w:lineRule="auto"/>
        <w:ind w:firstLine="567"/>
        <w:jc w:val="both"/>
        <w:rPr>
          <w:rFonts w:ascii="Times New Roman" w:hAnsi="Times New Roman" w:cs="Times New Roman"/>
          <w:sz w:val="24"/>
          <w:szCs w:val="24"/>
          <w:highlight w:val="none"/>
        </w:rPr>
      </w:pPr>
    </w:p>
    <w:p>
      <w:pPr>
        <w:spacing w:after="0" w:line="240" w:lineRule="auto"/>
        <w:jc w:val="center"/>
        <w:rPr>
          <w:rFonts w:ascii="Times New Roman" w:hAnsi="Times New Roman" w:cs="Times New Roman"/>
          <w:b/>
          <w:color w:val="000000"/>
          <w:sz w:val="24"/>
          <w:szCs w:val="24"/>
          <w:highlight w:val="none"/>
        </w:rPr>
      </w:pPr>
      <w:r>
        <w:rPr>
          <w:rFonts w:ascii="Times New Roman" w:hAnsi="Times New Roman" w:cs="Times New Roman"/>
          <w:b/>
          <w:color w:val="000000"/>
          <w:sz w:val="24"/>
          <w:szCs w:val="24"/>
          <w:highlight w:val="none"/>
        </w:rPr>
        <w:t>7. Форс – мажор.</w:t>
      </w:r>
    </w:p>
    <w:p>
      <w:pPr>
        <w:pStyle w:val="22"/>
        <w:ind w:firstLine="567"/>
        <w:rPr>
          <w:rFonts w:ascii="Times New Roman" w:hAnsi="Times New Roman" w:cs="Times New Roman"/>
          <w:color w:val="000000"/>
          <w:highlight w:val="none"/>
        </w:rPr>
      </w:pPr>
      <w:r>
        <w:rPr>
          <w:rFonts w:ascii="Times New Roman" w:hAnsi="Times New Roman" w:cs="Times New Roman"/>
          <w:color w:val="000000"/>
          <w:highlight w:val="none"/>
        </w:rPr>
        <w:t>7.1.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pPr>
        <w:pStyle w:val="22"/>
        <w:ind w:firstLine="567"/>
        <w:rPr>
          <w:rFonts w:ascii="Times New Roman" w:hAnsi="Times New Roman" w:cs="Times New Roman"/>
          <w:color w:val="000000"/>
          <w:highlight w:val="none"/>
        </w:rPr>
      </w:pPr>
      <w:r>
        <w:rPr>
          <w:rFonts w:ascii="Times New Roman" w:hAnsi="Times New Roman" w:cs="Times New Roman"/>
          <w:color w:val="000000"/>
          <w:highlight w:val="none"/>
        </w:rPr>
        <w:t xml:space="preserve">7.2. Під форс-мажорними обставинами у цьому Договорі розуміються непереборна сила, а також усі інші обставини, які визначені у п. 7.3 цього Договору, як підстава для звільнення від відповідальності за порушення Договору. </w:t>
      </w:r>
    </w:p>
    <w:p>
      <w:pPr>
        <w:pStyle w:val="22"/>
        <w:ind w:firstLine="567"/>
        <w:rPr>
          <w:rFonts w:ascii="Times New Roman" w:hAnsi="Times New Roman" w:cs="Times New Roman"/>
          <w:color w:val="000000"/>
          <w:highlight w:val="none"/>
        </w:rPr>
      </w:pPr>
      <w:r>
        <w:rPr>
          <w:rFonts w:ascii="Times New Roman" w:hAnsi="Times New Roman" w:cs="Times New Roman"/>
          <w:color w:val="000000"/>
          <w:highlight w:val="none"/>
        </w:rPr>
        <w:t>7.3. Під непереборною силою у цьому Договорі розуміються будь-які надзвичайні події,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відвернути (уникнути), включаючи (але не обмежуючись)  стихійні явища природного характеру (землетруси, повені, урагани, пожежі, руйнування в результаті блискавки тощо), лиха біологічного, техногенного та антропогенного походження (вибухи, пожежі, масові епідемії, епізоотії, епіфітотії тощо), обставини суспільного життя (</w:t>
      </w:r>
      <w:r>
        <w:rPr>
          <w:rFonts w:ascii="Times New Roman" w:hAnsi="Times New Roman" w:cs="Times New Roman"/>
          <w:color w:val="000000"/>
          <w:highlight w:val="none"/>
          <w:shd w:val="clear" w:color="auto" w:fill="FFFFFF"/>
        </w:rPr>
        <w:t>страйк, локаут, дія суспільного ворогу, оголошена та неоголошена війна, загроза війни, терористичний акт, блокада, революція, заколот, масові заворушення, громадська, демонстрація, протиправні дії третіх осіб тощо)</w:t>
      </w:r>
      <w:r>
        <w:rPr>
          <w:rFonts w:ascii="Times New Roman" w:hAnsi="Times New Roman" w:cs="Times New Roman"/>
          <w:color w:val="000000"/>
          <w:highlight w:val="none"/>
        </w:rPr>
        <w:t>, які унеможливлюють виконання Сторонами даного Договору або тимчасово перешкоджають такому виконанню.</w:t>
      </w:r>
    </w:p>
    <w:p>
      <w:pPr>
        <w:pStyle w:val="22"/>
        <w:ind w:firstLine="567"/>
        <w:rPr>
          <w:rFonts w:ascii="Times New Roman" w:hAnsi="Times New Roman" w:cs="Times New Roman"/>
          <w:color w:val="000000"/>
          <w:highlight w:val="none"/>
        </w:rPr>
      </w:pPr>
      <w:r>
        <w:rPr>
          <w:rFonts w:ascii="Times New Roman" w:hAnsi="Times New Roman" w:cs="Times New Roman"/>
          <w:color w:val="000000"/>
          <w:highlight w:val="none"/>
        </w:rPr>
        <w:t>7.4. Настання непереборної сили має бути документально підтверджено Торгово-промисловою палатою України або органом, що уповноважений посвідчувати обставини  форс-мажору відповідно до законодавства України .</w:t>
      </w:r>
    </w:p>
    <w:p>
      <w:pPr>
        <w:pStyle w:val="22"/>
        <w:ind w:firstLine="567"/>
        <w:rPr>
          <w:rFonts w:ascii="Times New Roman" w:hAnsi="Times New Roman" w:cs="Times New Roman"/>
          <w:color w:val="000000"/>
          <w:highlight w:val="none"/>
        </w:rPr>
      </w:pPr>
      <w:r>
        <w:rPr>
          <w:rFonts w:ascii="Times New Roman" w:hAnsi="Times New Roman" w:cs="Times New Roman"/>
          <w:color w:val="000000"/>
          <w:highlight w:val="none"/>
        </w:rPr>
        <w:t>7.5. Сторона, що має намір послатися на форс-мажорні обставини, зобов'язана протягом 3-х днів письмово повідомити іншу Сторону про наявність форс-мажорних обставин та їх вплив на виконання даного Договору.</w:t>
      </w:r>
    </w:p>
    <w:p>
      <w:pPr>
        <w:pStyle w:val="22"/>
        <w:ind w:firstLine="567"/>
        <w:rPr>
          <w:rFonts w:ascii="Times New Roman" w:hAnsi="Times New Roman" w:cs="Times New Roman"/>
          <w:highlight w:val="none"/>
        </w:rPr>
      </w:pPr>
      <w:r>
        <w:rPr>
          <w:rFonts w:ascii="Times New Roman" w:hAnsi="Times New Roman" w:cs="Times New Roman"/>
          <w:highlight w:val="none"/>
        </w:rPr>
        <w:t>7.6. Якщо форс-мажорні обставини та (або) їх наслідки тимчасово перешкоджають виконанню цього Договору, то виконання цього Договору зупиняється на строк дії форс-мажорних обставин та ліквідації їх наслідків.</w:t>
      </w:r>
    </w:p>
    <w:p>
      <w:pPr>
        <w:pStyle w:val="22"/>
        <w:jc w:val="center"/>
        <w:rPr>
          <w:rFonts w:ascii="Times New Roman" w:hAnsi="Times New Roman" w:cs="Times New Roman"/>
          <w:color w:val="000000"/>
          <w:highlight w:val="none"/>
        </w:rPr>
      </w:pPr>
      <w:r>
        <w:rPr>
          <w:rFonts w:ascii="Times New Roman" w:hAnsi="Times New Roman" w:cs="Times New Roman"/>
          <w:b/>
          <w:color w:val="000000"/>
          <w:highlight w:val="none"/>
        </w:rPr>
        <w:t>8. Вирішення спорів.</w:t>
      </w:r>
    </w:p>
    <w:p>
      <w:pPr>
        <w:pStyle w:val="22"/>
        <w:ind w:firstLine="567"/>
        <w:rPr>
          <w:rFonts w:ascii="Times New Roman" w:hAnsi="Times New Roman" w:cs="Times New Roman"/>
          <w:color w:val="000000"/>
          <w:highlight w:val="none"/>
        </w:rPr>
      </w:pPr>
      <w:r>
        <w:rPr>
          <w:rFonts w:ascii="Times New Roman" w:hAnsi="Times New Roman" w:cs="Times New Roman"/>
          <w:color w:val="000000"/>
          <w:highlight w:val="none"/>
        </w:rPr>
        <w:t>8.1. Усі спори, що виникають з цього Договору або пов'язані із ним, вирішуються шляхом переговорів між Сторонами.</w:t>
      </w:r>
    </w:p>
    <w:p>
      <w:pPr>
        <w:pStyle w:val="22"/>
        <w:ind w:firstLine="567"/>
        <w:rPr>
          <w:rFonts w:ascii="Times New Roman" w:hAnsi="Times New Roman" w:cs="Times New Roman"/>
          <w:color w:val="000000"/>
          <w:highlight w:val="none"/>
        </w:rPr>
      </w:pPr>
      <w:r>
        <w:rPr>
          <w:rFonts w:ascii="Times New Roman" w:hAnsi="Times New Roman" w:cs="Times New Roman"/>
          <w:color w:val="000000"/>
          <w:highlight w:val="none"/>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pPr>
        <w:pStyle w:val="22"/>
        <w:jc w:val="center"/>
        <w:rPr>
          <w:rFonts w:ascii="Times New Roman" w:hAnsi="Times New Roman" w:cs="Times New Roman"/>
          <w:b/>
          <w:color w:val="000000"/>
          <w:highlight w:val="none"/>
        </w:rPr>
      </w:pPr>
      <w:r>
        <w:rPr>
          <w:rFonts w:ascii="Times New Roman" w:hAnsi="Times New Roman" w:cs="Times New Roman"/>
          <w:b/>
          <w:color w:val="000000"/>
          <w:highlight w:val="none"/>
        </w:rPr>
        <w:t>9. Термін дії Договору</w:t>
      </w:r>
    </w:p>
    <w:p>
      <w:pPr>
        <w:spacing w:after="0" w:line="240" w:lineRule="auto"/>
        <w:ind w:firstLine="567"/>
        <w:jc w:val="both"/>
        <w:rPr>
          <w:rStyle w:val="14"/>
          <w:rFonts w:ascii="Times New Roman" w:hAnsi="Times New Roman"/>
          <w:b w:val="0"/>
          <w:color w:val="000000"/>
          <w:sz w:val="24"/>
          <w:szCs w:val="24"/>
          <w:highlight w:val="none"/>
        </w:rPr>
      </w:pPr>
      <w:r>
        <w:rPr>
          <w:rStyle w:val="14"/>
          <w:rFonts w:ascii="Times New Roman" w:hAnsi="Times New Roman"/>
          <w:b w:val="0"/>
          <w:color w:val="000000"/>
          <w:sz w:val="24"/>
          <w:szCs w:val="24"/>
          <w:highlight w:val="none"/>
        </w:rPr>
        <w:t>9.1. Цей Договір вважається укладеним і набирає чинності з дати його підписання Сторонами та скріплення печатками Сторін</w:t>
      </w:r>
      <w:r>
        <w:rPr>
          <w:rFonts w:ascii="Times New Roman" w:hAnsi="Times New Roman" w:cs="Times New Roman"/>
          <w:color w:val="000000"/>
          <w:spacing w:val="3"/>
          <w:sz w:val="24"/>
          <w:szCs w:val="24"/>
          <w:highlight w:val="none"/>
        </w:rPr>
        <w:t xml:space="preserve"> </w:t>
      </w:r>
      <w:r>
        <w:rPr>
          <w:rStyle w:val="14"/>
          <w:rFonts w:ascii="Times New Roman" w:hAnsi="Times New Roman"/>
          <w:b w:val="0"/>
          <w:color w:val="000000"/>
          <w:sz w:val="24"/>
          <w:szCs w:val="24"/>
          <w:highlight w:val="none"/>
        </w:rPr>
        <w:t xml:space="preserve">та діє до 31 грудня 2024 року, але в будь-якому випадку до повного виконання Сторонами прийнятих на себе по даному Договору зобов’язань. </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9.2. Закінчення строку дії цього Договору або його розірвання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9.3. Сторони погодились, що одностороння зміна чи розірвання цього Договору або окремого Розрахунку (Замовлення) не допускається, крім випадків, передбачених підпунктом 2 пункту 9.4. цього Договору.</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9.4. Цей Договір може бути достроково розірваний</w:t>
      </w:r>
      <w:r>
        <w:rPr>
          <w:rFonts w:ascii="Times New Roman" w:hAnsi="Times New Roman" w:cs="Times New Roman"/>
          <w:sz w:val="24"/>
          <w:szCs w:val="24"/>
          <w:highlight w:val="none"/>
          <w:lang w:val="ru-RU"/>
        </w:rPr>
        <w:t xml:space="preserve"> (-е)</w:t>
      </w:r>
      <w:r>
        <w:rPr>
          <w:rFonts w:ascii="Times New Roman" w:hAnsi="Times New Roman" w:cs="Times New Roman"/>
          <w:sz w:val="24"/>
          <w:szCs w:val="24"/>
          <w:highlight w:val="none"/>
        </w:rPr>
        <w:t>:</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1) за взаємною згодою Сторін;</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2) в односторонньому порядку Виконавцем,  у разі порушення Замовником прийнятих на себе по даному Договору зобов’язань, визначених п. 2.4.1. та/або п. 2.4.2., та/або п. 2.4.</w:t>
      </w:r>
      <w:r>
        <w:rPr>
          <w:rFonts w:ascii="Times New Roman" w:hAnsi="Times New Roman" w:cs="Times New Roman"/>
          <w:sz w:val="24"/>
          <w:szCs w:val="24"/>
          <w:highlight w:val="none"/>
          <w:lang w:val="ru-RU"/>
        </w:rPr>
        <w:t>3</w:t>
      </w:r>
      <w:r>
        <w:rPr>
          <w:rFonts w:ascii="Times New Roman" w:hAnsi="Times New Roman" w:cs="Times New Roman"/>
          <w:sz w:val="24"/>
          <w:szCs w:val="24"/>
          <w:highlight w:val="none"/>
        </w:rPr>
        <w:t>., та/або п. 2.4.4., та/або п. 2.4.5., та/або п. 2.4.8.,</w:t>
      </w:r>
      <w:r>
        <w:rPr>
          <w:rFonts w:ascii="Times New Roman" w:hAnsi="Times New Roman" w:cs="Times New Roman"/>
          <w:sz w:val="24"/>
          <w:szCs w:val="24"/>
          <w:highlight w:val="none"/>
          <w:lang w:val="ru-RU"/>
        </w:rPr>
        <w:t xml:space="preserve"> </w:t>
      </w:r>
      <w:r>
        <w:rPr>
          <w:rFonts w:ascii="Times New Roman" w:hAnsi="Times New Roman" w:cs="Times New Roman"/>
          <w:sz w:val="24"/>
          <w:szCs w:val="24"/>
          <w:highlight w:val="none"/>
        </w:rPr>
        <w:t>та/або п. 2.4.</w:t>
      </w:r>
      <w:r>
        <w:rPr>
          <w:rFonts w:ascii="Times New Roman" w:hAnsi="Times New Roman" w:cs="Times New Roman"/>
          <w:sz w:val="24"/>
          <w:szCs w:val="24"/>
          <w:highlight w:val="none"/>
          <w:lang w:val="ru-RU"/>
        </w:rPr>
        <w:t>9</w:t>
      </w:r>
      <w:r>
        <w:rPr>
          <w:rFonts w:ascii="Times New Roman" w:hAnsi="Times New Roman" w:cs="Times New Roman"/>
          <w:sz w:val="24"/>
          <w:szCs w:val="24"/>
          <w:highlight w:val="none"/>
        </w:rPr>
        <w:t>.,</w:t>
      </w:r>
      <w:r>
        <w:rPr>
          <w:rFonts w:ascii="Times New Roman" w:hAnsi="Times New Roman" w:cs="Times New Roman"/>
          <w:sz w:val="24"/>
          <w:szCs w:val="24"/>
          <w:highlight w:val="none"/>
          <w:lang w:val="ru-RU"/>
        </w:rPr>
        <w:t xml:space="preserve"> </w:t>
      </w:r>
      <w:r>
        <w:rPr>
          <w:rFonts w:ascii="Times New Roman" w:hAnsi="Times New Roman" w:cs="Times New Roman"/>
          <w:sz w:val="24"/>
          <w:szCs w:val="24"/>
          <w:highlight w:val="none"/>
        </w:rPr>
        <w:t>та/або п. 2.4.</w:t>
      </w:r>
      <w:r>
        <w:rPr>
          <w:rFonts w:ascii="Times New Roman" w:hAnsi="Times New Roman" w:cs="Times New Roman"/>
          <w:sz w:val="24"/>
          <w:szCs w:val="24"/>
          <w:highlight w:val="none"/>
          <w:lang w:val="ru-RU"/>
        </w:rPr>
        <w:t>11</w:t>
      </w:r>
      <w:r>
        <w:rPr>
          <w:rFonts w:ascii="Times New Roman" w:hAnsi="Times New Roman" w:cs="Times New Roman"/>
          <w:sz w:val="24"/>
          <w:szCs w:val="24"/>
          <w:highlight w:val="none"/>
        </w:rPr>
        <w:t>., та/або п. 2.4.</w:t>
      </w:r>
      <w:r>
        <w:rPr>
          <w:rFonts w:ascii="Times New Roman" w:hAnsi="Times New Roman" w:cs="Times New Roman"/>
          <w:sz w:val="24"/>
          <w:szCs w:val="24"/>
          <w:highlight w:val="none"/>
          <w:lang w:val="ru-RU"/>
        </w:rPr>
        <w:t>11</w:t>
      </w:r>
      <w:r>
        <w:rPr>
          <w:rFonts w:ascii="Times New Roman" w:hAnsi="Times New Roman" w:cs="Times New Roman"/>
          <w:sz w:val="24"/>
          <w:szCs w:val="24"/>
          <w:highlight w:val="none"/>
        </w:rPr>
        <w:t>.</w:t>
      </w:r>
      <w:r>
        <w:rPr>
          <w:rFonts w:ascii="Times New Roman" w:hAnsi="Times New Roman" w:cs="Times New Roman"/>
          <w:sz w:val="24"/>
          <w:szCs w:val="24"/>
          <w:highlight w:val="none"/>
          <w:lang w:val="ru-RU"/>
        </w:rPr>
        <w:t>1.</w:t>
      </w:r>
      <w:r>
        <w:rPr>
          <w:rFonts w:ascii="Times New Roman" w:hAnsi="Times New Roman" w:cs="Times New Roman"/>
          <w:sz w:val="24"/>
          <w:szCs w:val="24"/>
          <w:highlight w:val="none"/>
        </w:rPr>
        <w:t>, та/або п. 2.4.</w:t>
      </w:r>
      <w:r>
        <w:rPr>
          <w:rFonts w:ascii="Times New Roman" w:hAnsi="Times New Roman" w:cs="Times New Roman"/>
          <w:sz w:val="24"/>
          <w:szCs w:val="24"/>
          <w:highlight w:val="none"/>
          <w:lang w:val="ru-RU"/>
        </w:rPr>
        <w:t>12</w:t>
      </w:r>
      <w:r>
        <w:rPr>
          <w:rFonts w:ascii="Times New Roman" w:hAnsi="Times New Roman" w:cs="Times New Roman"/>
          <w:sz w:val="24"/>
          <w:szCs w:val="24"/>
          <w:highlight w:val="none"/>
        </w:rPr>
        <w:t>., та/або п. 2.4.</w:t>
      </w:r>
      <w:r>
        <w:rPr>
          <w:rFonts w:ascii="Times New Roman" w:hAnsi="Times New Roman" w:cs="Times New Roman"/>
          <w:sz w:val="24"/>
          <w:szCs w:val="24"/>
          <w:highlight w:val="none"/>
          <w:lang w:val="ru-RU"/>
        </w:rPr>
        <w:t>13</w:t>
      </w:r>
      <w:r>
        <w:rPr>
          <w:rFonts w:ascii="Times New Roman" w:hAnsi="Times New Roman" w:cs="Times New Roman"/>
          <w:sz w:val="24"/>
          <w:szCs w:val="24"/>
          <w:highlight w:val="none"/>
        </w:rPr>
        <w:t>.</w:t>
      </w:r>
      <w:r>
        <w:rPr>
          <w:rFonts w:ascii="Times New Roman" w:hAnsi="Times New Roman" w:cs="Times New Roman"/>
          <w:sz w:val="24"/>
          <w:szCs w:val="24"/>
          <w:highlight w:val="none"/>
          <w:lang w:val="ru-RU"/>
        </w:rPr>
        <w:t>,</w:t>
      </w:r>
      <w:r>
        <w:rPr>
          <w:rFonts w:ascii="Times New Roman" w:hAnsi="Times New Roman" w:cs="Times New Roman"/>
          <w:sz w:val="24"/>
          <w:szCs w:val="24"/>
          <w:highlight w:val="none"/>
        </w:rPr>
        <w:t xml:space="preserve"> при цьому Виконавець повинен письмово за 10 днів календарних до дня розірвання даного Договору повідомити про це Замовника.</w:t>
      </w:r>
    </w:p>
    <w:p>
      <w:pPr>
        <w:spacing w:after="0" w:line="240" w:lineRule="auto"/>
        <w:jc w:val="center"/>
        <w:rPr>
          <w:rFonts w:ascii="Times New Roman" w:hAnsi="Times New Roman" w:cs="Times New Roman"/>
          <w:b/>
          <w:sz w:val="24"/>
          <w:szCs w:val="24"/>
          <w:highlight w:val="none"/>
        </w:rPr>
      </w:pPr>
      <w:r>
        <w:rPr>
          <w:rFonts w:ascii="Times New Roman" w:hAnsi="Times New Roman" w:cs="Times New Roman"/>
          <w:b/>
          <w:sz w:val="24"/>
          <w:szCs w:val="24"/>
          <w:highlight w:val="none"/>
        </w:rPr>
        <w:t>10.</w:t>
      </w:r>
      <w:r>
        <w:rPr>
          <w:rFonts w:ascii="Times New Roman" w:hAnsi="Times New Roman" w:cs="Times New Roman"/>
          <w:b/>
          <w:sz w:val="24"/>
          <w:szCs w:val="24"/>
          <w:highlight w:val="none"/>
        </w:rPr>
        <w:tab/>
      </w:r>
      <w:r>
        <w:rPr>
          <w:rFonts w:ascii="Times New Roman" w:hAnsi="Times New Roman" w:cs="Times New Roman"/>
          <w:b/>
          <w:sz w:val="24"/>
          <w:szCs w:val="24"/>
          <w:highlight w:val="none"/>
        </w:rPr>
        <w:t>Антикорупційне застереження</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10.1.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10.2.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lang w:val="ru-RU"/>
        </w:rPr>
        <w:t>10</w:t>
      </w:r>
      <w:r>
        <w:rPr>
          <w:rFonts w:ascii="Times New Roman" w:hAnsi="Times New Roman" w:cs="Times New Roman"/>
          <w:sz w:val="24"/>
          <w:szCs w:val="24"/>
          <w:highlight w:val="none"/>
        </w:rPr>
        <w:t>.3.</w:t>
      </w:r>
      <w:r>
        <w:rPr>
          <w:rFonts w:ascii="Times New Roman" w:hAnsi="Times New Roman" w:cs="Times New Roman"/>
          <w:sz w:val="24"/>
          <w:szCs w:val="24"/>
          <w:highlight w:val="none"/>
          <w:lang w:val="ru-RU"/>
        </w:rPr>
        <w:t xml:space="preserve"> </w:t>
      </w:r>
      <w:r>
        <w:rPr>
          <w:rFonts w:ascii="Times New Roman" w:hAnsi="Times New Roman" w:cs="Times New Roman"/>
          <w:sz w:val="24"/>
          <w:szCs w:val="24"/>
          <w:highlight w:val="none"/>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lang w:val="ru-RU"/>
        </w:rPr>
        <w:t>10</w:t>
      </w:r>
      <w:r>
        <w:rPr>
          <w:rFonts w:ascii="Times New Roman" w:hAnsi="Times New Roman" w:cs="Times New Roman"/>
          <w:sz w:val="24"/>
          <w:szCs w:val="24"/>
          <w:highlight w:val="none"/>
        </w:rPr>
        <w:t xml:space="preserve">.4. Виконавець може в односторонньому порядку відмовитися від виконання своїх зобов’язань за Договором та/або розірвати Договір у разі порушення Замовником будь-яких зобов’язань, передбачених у пунктах </w:t>
      </w:r>
      <w:r>
        <w:rPr>
          <w:rFonts w:ascii="Times New Roman" w:hAnsi="Times New Roman" w:cs="Times New Roman"/>
          <w:sz w:val="24"/>
          <w:szCs w:val="24"/>
          <w:highlight w:val="none"/>
          <w:lang w:val="ru-RU"/>
        </w:rPr>
        <w:t>10.</w:t>
      </w:r>
      <w:r>
        <w:rPr>
          <w:rFonts w:ascii="Times New Roman" w:hAnsi="Times New Roman" w:cs="Times New Roman"/>
          <w:sz w:val="24"/>
          <w:szCs w:val="24"/>
          <w:highlight w:val="none"/>
        </w:rPr>
        <w:t>1-</w:t>
      </w:r>
      <w:r>
        <w:rPr>
          <w:rFonts w:ascii="Times New Roman" w:hAnsi="Times New Roman" w:cs="Times New Roman"/>
          <w:sz w:val="24"/>
          <w:szCs w:val="24"/>
          <w:highlight w:val="none"/>
          <w:lang w:val="ru-RU"/>
        </w:rPr>
        <w:t>10.</w:t>
      </w:r>
      <w:r>
        <w:rPr>
          <w:rFonts w:ascii="Times New Roman" w:hAnsi="Times New Roman" w:cs="Times New Roman"/>
          <w:sz w:val="24"/>
          <w:szCs w:val="24"/>
          <w:highlight w:val="none"/>
        </w:rPr>
        <w:t>3 цього антикорупційного застереження.</w:t>
      </w:r>
    </w:p>
    <w:p>
      <w:pPr>
        <w:spacing w:after="0" w:line="240" w:lineRule="auto"/>
        <w:ind w:firstLine="567"/>
        <w:jc w:val="both"/>
        <w:rPr>
          <w:rFonts w:ascii="Times New Roman" w:hAnsi="Times New Roman" w:cs="Times New Roman"/>
          <w:sz w:val="24"/>
          <w:szCs w:val="24"/>
          <w:highlight w:val="none"/>
        </w:rPr>
      </w:pPr>
    </w:p>
    <w:p>
      <w:pPr>
        <w:spacing w:after="0" w:line="240" w:lineRule="auto"/>
        <w:jc w:val="center"/>
        <w:rPr>
          <w:rFonts w:ascii="Times New Roman" w:hAnsi="Times New Roman" w:cs="Times New Roman"/>
          <w:b/>
          <w:sz w:val="24"/>
          <w:szCs w:val="24"/>
          <w:highlight w:val="none"/>
        </w:rPr>
      </w:pPr>
      <w:r>
        <w:rPr>
          <w:rFonts w:ascii="Times New Roman" w:hAnsi="Times New Roman" w:cs="Times New Roman"/>
          <w:b/>
          <w:sz w:val="24"/>
          <w:szCs w:val="24"/>
          <w:highlight w:val="none"/>
        </w:rPr>
        <w:t>11. Санкційне застереження</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11.1. Виконавець має право в односторонньому порядку відмовитися від виконання своїх зобов’язань за Договором та/або розірвати Договір у разі, якщо:</w:t>
      </w:r>
    </w:p>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Замовник, та/або учасника Замовника, та/або кінцевого бенефіціарного власника Замовника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Замовник, та/або учасника Замовника, та/або кінцевого бенефіціарного власника Замовника, застосовано обмеження (санкції) інших, ніж OFAC, державних органів США, режим дотримання яких може бути порушено виконанням Договору;</w:t>
      </w:r>
    </w:p>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Замовник, та/або учасника Замовника, та/або кінцевого бенефіціарного власника Замовника внесено до списку санкцій Європейського Союзу (Consolidated list of persons, groups and entities subject to EU financial sanctions);</w:t>
      </w:r>
    </w:p>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Замовник, та/або учасника Замовника, та/або кінцевого бенефіціарного власника Замовника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destabilizing the situation in Ukraine, що ведеться the UK Office of Financial Sanctions Implementation (OFSI) of the Her Majesty’s Treasury);</w:t>
      </w:r>
    </w:p>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Замовник, та/або учасника Замовника, та/або кінцевого бенефіціарного власника Замовника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11.2. Виконавець має право в односторонньому порядку відмовитися від виконання своїх зобов’язань за Договором та/або розірвати Договір у разі, якщо: </w:t>
      </w:r>
    </w:p>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Замовник, та/або учасника Замовника, та/або кінцевого бенефіціарного власника Замовника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pPr>
        <w:spacing w:after="0" w:line="240" w:lineRule="auto"/>
        <w:jc w:val="both"/>
        <w:rPr>
          <w:rFonts w:ascii="Times New Roman" w:hAnsi="Times New Roman" w:cs="Times New Roman"/>
          <w:b/>
          <w:sz w:val="24"/>
          <w:szCs w:val="24"/>
          <w:highlight w:val="none"/>
        </w:rPr>
      </w:pPr>
      <w:r>
        <w:rPr>
          <w:rFonts w:ascii="Times New Roman" w:hAnsi="Times New Roman" w:cs="Times New Roman"/>
          <w:sz w:val="24"/>
          <w:szCs w:val="24"/>
          <w:highlight w:val="none"/>
        </w:rPr>
        <w:t>-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r>
        <w:rPr>
          <w:rFonts w:ascii="Times New Roman" w:hAnsi="Times New Roman" w:cs="Times New Roman"/>
          <w:b/>
          <w:sz w:val="24"/>
          <w:szCs w:val="24"/>
          <w:highlight w:val="none"/>
        </w:rPr>
        <w:t xml:space="preserve">  </w:t>
      </w:r>
    </w:p>
    <w:p>
      <w:pPr>
        <w:spacing w:after="0" w:line="240" w:lineRule="auto"/>
        <w:jc w:val="both"/>
        <w:rPr>
          <w:rFonts w:ascii="Times New Roman" w:hAnsi="Times New Roman" w:cs="Times New Roman"/>
          <w:b/>
          <w:sz w:val="24"/>
          <w:szCs w:val="24"/>
          <w:highlight w:val="none"/>
        </w:rPr>
      </w:pPr>
      <w:r>
        <w:rPr>
          <w:rFonts w:ascii="Times New Roman" w:hAnsi="Times New Roman" w:cs="Times New Roman"/>
          <w:b/>
          <w:sz w:val="24"/>
          <w:szCs w:val="24"/>
          <w:highlight w:val="none"/>
        </w:rPr>
        <w:t xml:space="preserve">    </w:t>
      </w:r>
    </w:p>
    <w:p>
      <w:pPr>
        <w:spacing w:after="0" w:line="240" w:lineRule="auto"/>
        <w:jc w:val="center"/>
        <w:rPr>
          <w:rFonts w:ascii="Times New Roman" w:hAnsi="Times New Roman" w:cs="Times New Roman"/>
          <w:b/>
          <w:sz w:val="24"/>
          <w:szCs w:val="24"/>
          <w:highlight w:val="none"/>
        </w:rPr>
      </w:pPr>
      <w:r>
        <w:rPr>
          <w:rFonts w:ascii="Times New Roman" w:hAnsi="Times New Roman" w:cs="Times New Roman"/>
          <w:b/>
          <w:sz w:val="24"/>
          <w:szCs w:val="24"/>
          <w:highlight w:val="none"/>
        </w:rPr>
        <w:t>12. Конфіденційність</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12.1. Уся інформація про діяльність однієї із Сторін цього Договору, яка буде відома іншій Стороні цього Договору у зв’язку з його підписанням та/або виконанням, та/або припиненням, а також усі документи, пов’язані з цим Договором, є конфіденційною інформацією (далі – Конфіденційна інформація). </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1</w:t>
      </w:r>
      <w:r>
        <w:rPr>
          <w:rFonts w:ascii="Times New Roman" w:hAnsi="Times New Roman" w:cs="Times New Roman"/>
          <w:sz w:val="24"/>
          <w:szCs w:val="24"/>
          <w:highlight w:val="none"/>
          <w:lang w:val="ru-RU"/>
        </w:rPr>
        <w:t>2</w:t>
      </w:r>
      <w:r>
        <w:rPr>
          <w:rFonts w:ascii="Times New Roman" w:hAnsi="Times New Roman" w:cs="Times New Roman"/>
          <w:sz w:val="24"/>
          <w:szCs w:val="24"/>
          <w:highlight w:val="none"/>
        </w:rPr>
        <w:t xml:space="preserve">.2. Конфіденційна інформація не може бути передана однією із Сторін третім особам без попередньої письмової згоди на це іншої Сторони. </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1</w:t>
      </w:r>
      <w:r>
        <w:rPr>
          <w:rFonts w:ascii="Times New Roman" w:hAnsi="Times New Roman" w:cs="Times New Roman"/>
          <w:sz w:val="24"/>
          <w:szCs w:val="24"/>
          <w:highlight w:val="none"/>
          <w:lang w:val="ru-RU"/>
        </w:rPr>
        <w:t>2</w:t>
      </w:r>
      <w:r>
        <w:rPr>
          <w:rFonts w:ascii="Times New Roman" w:hAnsi="Times New Roman" w:cs="Times New Roman"/>
          <w:sz w:val="24"/>
          <w:szCs w:val="24"/>
          <w:highlight w:val="none"/>
        </w:rPr>
        <w:t>.3. Не є порушенням умов цього Договору надання будь-якою Стороною конфіденційної інформації державним органам та установам, що мають відповідні повноваження на витребування такої інформації відповідно до чинного законодавства України, на підставі письмових запитів таких державних органів та установ.</w:t>
      </w:r>
    </w:p>
    <w:p>
      <w:pPr>
        <w:spacing w:after="0" w:line="240" w:lineRule="auto"/>
        <w:jc w:val="center"/>
        <w:rPr>
          <w:rFonts w:ascii="Times New Roman" w:hAnsi="Times New Roman" w:cs="Times New Roman"/>
          <w:b/>
          <w:color w:val="000000"/>
          <w:sz w:val="24"/>
          <w:szCs w:val="24"/>
          <w:highlight w:val="none"/>
        </w:rPr>
      </w:pPr>
      <w:r>
        <w:rPr>
          <w:rFonts w:ascii="Times New Roman" w:hAnsi="Times New Roman" w:cs="Times New Roman"/>
          <w:b/>
          <w:color w:val="000000"/>
          <w:sz w:val="24"/>
          <w:szCs w:val="24"/>
          <w:highlight w:val="none"/>
        </w:rPr>
        <w:t>13. Інші умови.</w:t>
      </w:r>
    </w:p>
    <w:p>
      <w:pPr>
        <w:widowControl w:val="0"/>
        <w:autoSpaceDE w:val="0"/>
        <w:autoSpaceDN w:val="0"/>
        <w:adjustRightInd w:val="0"/>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13.1. Уповноважені представники Сторін (Сторона) надають згоду Сторонам на обробку їх персональних даних з метою укладення та виконання даного Договору і для реалізації ділових відносин між Сторонами та підписанням даного Договору підтверджують, що повідомлені про володільця персональних даних, склад та зміст зібраних персональних даних, права, визначені Законом України «Про захист персональних даних» від 01.06.2010 року № 2297 – VI, мету збору та осіб, яким передаються їх персональні дані.</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13.2. Зміни до цього Договору</w:t>
      </w:r>
      <w:r>
        <w:rPr>
          <w:rFonts w:ascii="Times New Roman" w:hAnsi="Times New Roman" w:cs="Times New Roman"/>
          <w:sz w:val="24"/>
          <w:szCs w:val="24"/>
          <w:highlight w:val="none"/>
          <w:lang w:val="ru-RU"/>
        </w:rPr>
        <w:t xml:space="preserve"> та до </w:t>
      </w:r>
      <w:r>
        <w:rPr>
          <w:rFonts w:ascii="Times New Roman" w:hAnsi="Times New Roman" w:eastAsia="Microsoft YaHei" w:cs="Times New Roman"/>
          <w:bCs/>
          <w:sz w:val="24"/>
          <w:szCs w:val="24"/>
          <w:highlight w:val="none"/>
        </w:rPr>
        <w:t>Розрахунку (ів) вартості послуг</w:t>
      </w:r>
      <w:r>
        <w:rPr>
          <w:rFonts w:ascii="Times New Roman" w:hAnsi="Times New Roman" w:cs="Times New Roman"/>
          <w:sz w:val="24"/>
          <w:szCs w:val="24"/>
          <w:highlight w:val="none"/>
        </w:rPr>
        <w:t xml:space="preserve"> можуть бути внесені тільки за домовленістю Сторін, яка оформлюється додатковою угодою до цього Договору та є його невід’ємною частиною, крім випадку, передбаченого пп. 3.2.1. п. 3.2. Договору.</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13.3. Зміни до  цього Договору </w:t>
      </w:r>
      <w:r>
        <w:rPr>
          <w:rFonts w:ascii="Times New Roman" w:hAnsi="Times New Roman" w:cs="Times New Roman"/>
          <w:sz w:val="24"/>
          <w:szCs w:val="24"/>
          <w:highlight w:val="none"/>
          <w:lang w:val="ru-RU"/>
        </w:rPr>
        <w:t xml:space="preserve">та до </w:t>
      </w:r>
      <w:r>
        <w:rPr>
          <w:rFonts w:ascii="Times New Roman" w:hAnsi="Times New Roman" w:eastAsia="Microsoft YaHei" w:cs="Times New Roman"/>
          <w:bCs/>
          <w:sz w:val="24"/>
          <w:szCs w:val="24"/>
          <w:highlight w:val="none"/>
        </w:rPr>
        <w:t>Розрахунку (ів) вартості послуг</w:t>
      </w:r>
      <w:r>
        <w:rPr>
          <w:rFonts w:ascii="Times New Roman" w:hAnsi="Times New Roman" w:cs="Times New Roman"/>
          <w:sz w:val="24"/>
          <w:szCs w:val="24"/>
          <w:highlight w:val="none"/>
          <w:lang w:val="ru-RU"/>
        </w:rPr>
        <w:t xml:space="preserve"> </w:t>
      </w:r>
      <w:r>
        <w:rPr>
          <w:rFonts w:ascii="Times New Roman" w:hAnsi="Times New Roman" w:cs="Times New Roman"/>
          <w:sz w:val="24"/>
          <w:szCs w:val="24"/>
          <w:highlight w:val="none"/>
        </w:rPr>
        <w:t>набирають чинності з моменту належного оформлення Сторонами відповідної додаткової угоди до цього Договору, крім випадку, передбаченого пп. 3.2.1. п. 3.2. Договору.</w:t>
      </w:r>
    </w:p>
    <w:p>
      <w:pPr>
        <w:pStyle w:val="22"/>
        <w:ind w:firstLine="567"/>
        <w:rPr>
          <w:rFonts w:ascii="Times New Roman" w:hAnsi="Times New Roman" w:cs="Times New Roman"/>
          <w:highlight w:val="none"/>
        </w:rPr>
      </w:pPr>
      <w:r>
        <w:rPr>
          <w:rFonts w:ascii="Times New Roman" w:hAnsi="Times New Roman" w:cs="Times New Roman"/>
          <w:highlight w:val="none"/>
        </w:rPr>
        <w:t xml:space="preserve">13.4.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(їх)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pPr>
        <w:pStyle w:val="22"/>
        <w:ind w:firstLine="567"/>
        <w:rPr>
          <w:rFonts w:ascii="Times New Roman" w:hAnsi="Times New Roman" w:cs="Times New Roman"/>
          <w:highlight w:val="none"/>
        </w:rPr>
      </w:pPr>
      <w:r>
        <w:rPr>
          <w:rFonts w:ascii="Times New Roman" w:hAnsi="Times New Roman" w:cs="Times New Roman"/>
          <w:highlight w:val="none"/>
        </w:rPr>
        <w:t>13.5. На момент укладення цього Договору «Виконавець» є __________________, «Замовник»є ______________.</w:t>
      </w:r>
    </w:p>
    <w:p>
      <w:pPr>
        <w:pStyle w:val="22"/>
        <w:ind w:firstLine="567"/>
        <w:rPr>
          <w:rFonts w:ascii="Times New Roman" w:hAnsi="Times New Roman" w:cs="Times New Roman"/>
          <w:highlight w:val="none"/>
        </w:rPr>
      </w:pPr>
      <w:r>
        <w:rPr>
          <w:rFonts w:ascii="Times New Roman" w:hAnsi="Times New Roman" w:cs="Times New Roman"/>
          <w:highlight w:val="none"/>
        </w:rPr>
        <w:t>13.6. Після набрання чинності цим Договором всі попередні переговори за ним,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13.7. Сторони несуть повну відповідальність за правильність вказаних ними у цьому Договорів та </w:t>
      </w:r>
      <w:r>
        <w:rPr>
          <w:rFonts w:ascii="Times New Roman" w:hAnsi="Times New Roman" w:eastAsia="Microsoft YaHei" w:cs="Times New Roman"/>
          <w:bCs/>
          <w:sz w:val="24"/>
          <w:szCs w:val="24"/>
          <w:highlight w:val="none"/>
        </w:rPr>
        <w:t>Розрахунку (ів) вартості послуг</w:t>
      </w:r>
      <w:r>
        <w:rPr>
          <w:rFonts w:ascii="Times New Roman" w:hAnsi="Times New Roman" w:cs="Times New Roman"/>
          <w:sz w:val="24"/>
          <w:szCs w:val="24"/>
          <w:highlight w:val="none"/>
        </w:rPr>
        <w:t xml:space="preserve">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13.8. Відступлення права вимоги та/або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13.9. Замовлення,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13.10. Всі виправлення за текстом цього Договору та/або </w:t>
      </w:r>
      <w:r>
        <w:rPr>
          <w:rFonts w:ascii="Times New Roman" w:hAnsi="Times New Roman" w:eastAsia="Microsoft YaHei" w:cs="Times New Roman"/>
          <w:bCs/>
          <w:sz w:val="24"/>
          <w:szCs w:val="24"/>
          <w:highlight w:val="none"/>
        </w:rPr>
        <w:t>Розрахунку (ів) вартості послуг</w:t>
      </w:r>
      <w:r>
        <w:rPr>
          <w:rFonts w:ascii="Times New Roman" w:hAnsi="Times New Roman" w:cs="Times New Roman"/>
          <w:sz w:val="24"/>
          <w:szCs w:val="24"/>
          <w:highlight w:val="none"/>
        </w:rPr>
        <w:t xml:space="preserve"> мають юридичну силу та можуть враховуватися виключно за умови, що вони у кожному окремому випадку датовані, засвідчені підписами уповноважених представників Сторін та скріплені печатками Сторін.</w:t>
      </w:r>
    </w:p>
    <w:p>
      <w:pPr>
        <w:spacing w:after="0" w:line="240" w:lineRule="auto"/>
        <w:ind w:firstLine="567"/>
        <w:jc w:val="both"/>
        <w:rPr>
          <w:rFonts w:ascii="Times New Roman" w:hAnsi="Times New Roman" w:cs="Times New Roman"/>
          <w:sz w:val="24"/>
          <w:szCs w:val="24"/>
          <w:highlight w:val="none"/>
          <w:lang w:val="ru-RU"/>
        </w:rPr>
      </w:pPr>
      <w:r>
        <w:rPr>
          <w:rFonts w:ascii="Times New Roman" w:hAnsi="Times New Roman" w:cs="Times New Roman"/>
          <w:sz w:val="24"/>
          <w:szCs w:val="24"/>
          <w:highlight w:val="none"/>
          <w:lang w:val="ru-RU"/>
        </w:rPr>
        <w:t xml:space="preserve">13.11. </w:t>
      </w:r>
      <w:r>
        <w:rPr>
          <w:rFonts w:ascii="Times New Roman" w:hAnsi="Times New Roman" w:cs="Times New Roman"/>
          <w:sz w:val="24"/>
          <w:szCs w:val="24"/>
          <w:highlight w:val="none"/>
        </w:rPr>
        <w:t>Сторони погодились, що всі копії документів, які надаються Виконавцю Замовником повинні бути належним чином завіреними Замовником. Копії документів подаються Виконавцю разом з оригіналами цих документів для огляду</w:t>
      </w:r>
      <w:r>
        <w:rPr>
          <w:rFonts w:ascii="Times New Roman" w:hAnsi="Times New Roman" w:cs="Times New Roman"/>
          <w:sz w:val="24"/>
          <w:szCs w:val="24"/>
          <w:highlight w:val="none"/>
          <w:lang w:val="ru-RU"/>
        </w:rPr>
        <w:t>.</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13.1</w:t>
      </w:r>
      <w:r>
        <w:rPr>
          <w:rFonts w:ascii="Times New Roman" w:hAnsi="Times New Roman" w:cs="Times New Roman"/>
          <w:sz w:val="24"/>
          <w:szCs w:val="24"/>
          <w:highlight w:val="none"/>
          <w:lang w:val="ru-RU"/>
        </w:rPr>
        <w:t>2</w:t>
      </w:r>
      <w:r>
        <w:rPr>
          <w:rFonts w:ascii="Times New Roman" w:hAnsi="Times New Roman" w:cs="Times New Roman"/>
          <w:sz w:val="24"/>
          <w:szCs w:val="24"/>
          <w:highlight w:val="none"/>
        </w:rPr>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pPr>
        <w:shd w:val="clear" w:color="auto" w:fill="FFFFFF"/>
        <w:spacing w:after="0" w:line="240" w:lineRule="auto"/>
        <w:ind w:firstLine="567"/>
        <w:jc w:val="both"/>
        <w:rPr>
          <w:rStyle w:val="14"/>
          <w:rFonts w:ascii="Times New Roman" w:hAnsi="Times New Roman"/>
          <w:b w:val="0"/>
          <w:color w:val="000000"/>
          <w:sz w:val="24"/>
          <w:szCs w:val="24"/>
          <w:highlight w:val="none"/>
        </w:rPr>
      </w:pPr>
      <w:r>
        <w:rPr>
          <w:rStyle w:val="14"/>
          <w:rFonts w:ascii="Times New Roman" w:hAnsi="Times New Roman"/>
          <w:b w:val="0"/>
          <w:color w:val="000000"/>
          <w:sz w:val="24"/>
          <w:szCs w:val="24"/>
          <w:highlight w:val="none"/>
        </w:rPr>
        <w:t>13.13. До цього Договору додається:</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13.1</w:t>
      </w:r>
      <w:r>
        <w:rPr>
          <w:rFonts w:ascii="Times New Roman" w:hAnsi="Times New Roman" w:cs="Times New Roman"/>
          <w:sz w:val="24"/>
          <w:szCs w:val="24"/>
          <w:highlight w:val="none"/>
          <w:lang w:val="ru-RU"/>
        </w:rPr>
        <w:t>3</w:t>
      </w:r>
      <w:r>
        <w:rPr>
          <w:rFonts w:ascii="Times New Roman" w:hAnsi="Times New Roman" w:cs="Times New Roman"/>
          <w:sz w:val="24"/>
          <w:szCs w:val="24"/>
          <w:highlight w:val="none"/>
        </w:rPr>
        <w:t>.</w:t>
      </w:r>
      <w:r>
        <w:rPr>
          <w:rFonts w:ascii="Times New Roman" w:hAnsi="Times New Roman" w:cs="Times New Roman"/>
          <w:sz w:val="24"/>
          <w:szCs w:val="24"/>
          <w:highlight w:val="none"/>
          <w:lang w:val="ru-RU"/>
        </w:rPr>
        <w:t>1</w:t>
      </w:r>
      <w:r>
        <w:rPr>
          <w:rFonts w:ascii="Times New Roman" w:hAnsi="Times New Roman" w:cs="Times New Roman"/>
          <w:sz w:val="24"/>
          <w:szCs w:val="24"/>
          <w:highlight w:val="none"/>
        </w:rPr>
        <w:t xml:space="preserve">. </w:t>
      </w:r>
      <w:r>
        <w:rPr>
          <w:rFonts w:ascii="Times New Roman" w:hAnsi="Times New Roman" w:eastAsia="Microsoft YaHei" w:cs="Times New Roman"/>
          <w:bCs/>
          <w:sz w:val="24"/>
          <w:szCs w:val="24"/>
          <w:highlight w:val="none"/>
        </w:rPr>
        <w:t>Розрахунок (и) вартості послуг</w:t>
      </w:r>
      <w:r>
        <w:rPr>
          <w:rFonts w:ascii="Times New Roman" w:hAnsi="Times New Roman" w:cs="Times New Roman"/>
          <w:sz w:val="24"/>
          <w:szCs w:val="24"/>
          <w:highlight w:val="none"/>
        </w:rPr>
        <w:t>(робіт) з технічного обслуговування системи газопостачання на 2024 рік (Додатки1, 2, 3, 4, 5).</w:t>
      </w:r>
    </w:p>
    <w:p>
      <w:pPr>
        <w:shd w:val="clear" w:color="auto" w:fill="FFFFFF"/>
        <w:tabs>
          <w:tab w:val="left" w:pos="0"/>
        </w:tabs>
        <w:spacing w:after="0" w:line="240" w:lineRule="auto"/>
        <w:ind w:firstLine="709"/>
        <w:jc w:val="both"/>
        <w:rPr>
          <w:rFonts w:ascii="Times New Roman" w:hAnsi="Times New Roman" w:cs="Times New Roman"/>
          <w:color w:val="333333"/>
          <w:sz w:val="24"/>
          <w:szCs w:val="24"/>
          <w:highlight w:val="none"/>
        </w:rPr>
      </w:pPr>
      <w:r>
        <w:rPr>
          <w:rFonts w:ascii="Times New Roman" w:hAnsi="Times New Roman" w:cs="Times New Roman"/>
          <w:sz w:val="24"/>
          <w:szCs w:val="24"/>
          <w:highlight w:val="none"/>
        </w:rPr>
        <w:t>13.14. Умови цього Договору можуть бути змінені за взаємною згодою Сторін з обов’язковим укладанням додаткової угоди до цього Договору відповідно до п.19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Start w:id="2" w:name="n1777"/>
      <w:bookmarkEnd w:id="2"/>
      <w:r>
        <w:rPr>
          <w:rFonts w:ascii="Times New Roman" w:hAnsi="Times New Roman" w:cs="Times New Roman"/>
          <w:sz w:val="24"/>
          <w:szCs w:val="24"/>
          <w:highlight w:val="none"/>
        </w:rPr>
        <w:t xml:space="preserve">. </w:t>
      </w:r>
      <w:r>
        <w:rPr>
          <w:rFonts w:ascii="Times New Roman" w:hAnsi="Times New Roman" w:cs="Times New Roman"/>
          <w:color w:val="333333"/>
          <w:sz w:val="24"/>
          <w:szCs w:val="24"/>
          <w:highlight w:val="non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widowControl w:val="0"/>
        <w:tabs>
          <w:tab w:val="left" w:pos="2160"/>
          <w:tab w:val="left" w:pos="3600"/>
        </w:tabs>
        <w:spacing w:after="0" w:line="240" w:lineRule="auto"/>
        <w:ind w:right="141" w:firstLine="567"/>
        <w:jc w:val="both"/>
        <w:outlineLvl w:val="0"/>
        <w:rPr>
          <w:rFonts w:ascii="Times New Roman" w:hAnsi="Times New Roman" w:cs="Times New Roman"/>
          <w:color w:val="333333"/>
          <w:sz w:val="24"/>
          <w:szCs w:val="24"/>
          <w:highlight w:val="none"/>
          <w:lang w:val="ru-RU" w:eastAsia="ru-RU"/>
        </w:rPr>
      </w:pPr>
      <w:bookmarkStart w:id="3" w:name="n74"/>
      <w:bookmarkEnd w:id="3"/>
      <w:r>
        <w:rPr>
          <w:rFonts w:ascii="Times New Roman" w:hAnsi="Times New Roman" w:cs="Times New Roman"/>
          <w:color w:val="333333"/>
          <w:sz w:val="24"/>
          <w:szCs w:val="24"/>
          <w:highlight w:val="none"/>
          <w:lang w:val="ru-RU" w:eastAsia="ru-RU"/>
        </w:rPr>
        <w:t>1) зменшення обсягів закупівлі, зокрема з урахуванням фактичного обсягу видатків замовника;</w:t>
      </w:r>
    </w:p>
    <w:p>
      <w:pPr>
        <w:widowControl w:val="0"/>
        <w:tabs>
          <w:tab w:val="left" w:pos="2160"/>
          <w:tab w:val="left" w:pos="3600"/>
        </w:tabs>
        <w:spacing w:after="0" w:line="240" w:lineRule="auto"/>
        <w:ind w:right="141" w:firstLine="567"/>
        <w:jc w:val="both"/>
        <w:outlineLvl w:val="0"/>
        <w:rPr>
          <w:rFonts w:ascii="Times New Roman" w:hAnsi="Times New Roman" w:cs="Times New Roman"/>
          <w:color w:val="333333"/>
          <w:sz w:val="24"/>
          <w:szCs w:val="24"/>
          <w:highlight w:val="none"/>
          <w:lang w:val="ru-RU" w:eastAsia="ru-RU"/>
        </w:rPr>
      </w:pPr>
      <w:r>
        <w:rPr>
          <w:rFonts w:ascii="Times New Roman" w:hAnsi="Times New Roman" w:cs="Times New Roman"/>
          <w:color w:val="333333"/>
          <w:sz w:val="24"/>
          <w:szCs w:val="24"/>
          <w:highlight w:val="none"/>
          <w:lang w:val="ru-RU"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widowControl w:val="0"/>
        <w:tabs>
          <w:tab w:val="left" w:pos="2160"/>
          <w:tab w:val="left" w:pos="3600"/>
        </w:tabs>
        <w:spacing w:after="0" w:line="240" w:lineRule="auto"/>
        <w:ind w:right="141" w:firstLine="567"/>
        <w:jc w:val="both"/>
        <w:outlineLvl w:val="0"/>
        <w:rPr>
          <w:rFonts w:ascii="Times New Roman" w:hAnsi="Times New Roman" w:cs="Times New Roman"/>
          <w:color w:val="333333"/>
          <w:sz w:val="24"/>
          <w:szCs w:val="24"/>
          <w:highlight w:val="none"/>
          <w:lang w:val="ru-RU" w:eastAsia="ru-RU"/>
        </w:rPr>
      </w:pPr>
      <w:r>
        <w:rPr>
          <w:rFonts w:ascii="Times New Roman" w:hAnsi="Times New Roman" w:cs="Times New Roman"/>
          <w:color w:val="333333"/>
          <w:sz w:val="24"/>
          <w:szCs w:val="24"/>
          <w:highlight w:val="none"/>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widowControl w:val="0"/>
        <w:tabs>
          <w:tab w:val="left" w:pos="2160"/>
          <w:tab w:val="left" w:pos="3600"/>
        </w:tabs>
        <w:spacing w:after="0" w:line="240" w:lineRule="auto"/>
        <w:ind w:right="141" w:firstLine="567"/>
        <w:jc w:val="both"/>
        <w:outlineLvl w:val="0"/>
        <w:rPr>
          <w:rFonts w:ascii="Times New Roman" w:hAnsi="Times New Roman" w:cs="Times New Roman"/>
          <w:color w:val="333333"/>
          <w:sz w:val="24"/>
          <w:szCs w:val="24"/>
          <w:highlight w:val="none"/>
          <w:lang w:val="ru-RU" w:eastAsia="ru-RU"/>
        </w:rPr>
      </w:pPr>
      <w:r>
        <w:rPr>
          <w:rFonts w:ascii="Times New Roman" w:hAnsi="Times New Roman" w:cs="Times New Roman"/>
          <w:color w:val="333333"/>
          <w:sz w:val="24"/>
          <w:szCs w:val="24"/>
          <w:highlight w:val="none"/>
          <w:lang w:val="ru-RU"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widowControl w:val="0"/>
        <w:tabs>
          <w:tab w:val="left" w:pos="2160"/>
          <w:tab w:val="left" w:pos="3600"/>
        </w:tabs>
        <w:spacing w:after="0" w:line="240" w:lineRule="auto"/>
        <w:ind w:right="141" w:firstLine="567"/>
        <w:jc w:val="both"/>
        <w:outlineLvl w:val="0"/>
        <w:rPr>
          <w:rFonts w:ascii="Times New Roman" w:hAnsi="Times New Roman" w:cs="Times New Roman"/>
          <w:color w:val="333333"/>
          <w:sz w:val="24"/>
          <w:szCs w:val="24"/>
          <w:highlight w:val="none"/>
          <w:lang w:val="ru-RU" w:eastAsia="ru-RU"/>
        </w:rPr>
      </w:pPr>
      <w:r>
        <w:rPr>
          <w:rFonts w:ascii="Times New Roman" w:hAnsi="Times New Roman" w:cs="Times New Roman"/>
          <w:color w:val="333333"/>
          <w:sz w:val="24"/>
          <w:szCs w:val="24"/>
          <w:highlight w:val="none"/>
          <w:lang w:val="ru-RU" w:eastAsia="ru-RU"/>
        </w:rPr>
        <w:t>5) погодження зміни ціни в договорі про закупівлю в бік зменшення (без зміни кількості (обсягу) та якості товарів, робіт і послуг);</w:t>
      </w:r>
    </w:p>
    <w:p>
      <w:pPr>
        <w:widowControl w:val="0"/>
        <w:tabs>
          <w:tab w:val="left" w:pos="2160"/>
          <w:tab w:val="left" w:pos="3600"/>
        </w:tabs>
        <w:spacing w:after="0" w:line="240" w:lineRule="auto"/>
        <w:ind w:right="141" w:firstLine="567"/>
        <w:jc w:val="both"/>
        <w:outlineLvl w:val="0"/>
        <w:rPr>
          <w:rFonts w:ascii="Times New Roman" w:hAnsi="Times New Roman" w:cs="Times New Roman"/>
          <w:color w:val="333333"/>
          <w:sz w:val="24"/>
          <w:szCs w:val="24"/>
          <w:highlight w:val="none"/>
          <w:lang w:val="ru-RU" w:eastAsia="ru-RU"/>
        </w:rPr>
      </w:pPr>
      <w:r>
        <w:rPr>
          <w:rFonts w:ascii="Times New Roman" w:hAnsi="Times New Roman" w:cs="Times New Roman"/>
          <w:color w:val="333333"/>
          <w:sz w:val="24"/>
          <w:szCs w:val="24"/>
          <w:highlight w:val="none"/>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widowControl w:val="0"/>
        <w:tabs>
          <w:tab w:val="left" w:pos="2160"/>
          <w:tab w:val="left" w:pos="3600"/>
        </w:tabs>
        <w:spacing w:after="0" w:line="240" w:lineRule="auto"/>
        <w:ind w:right="141" w:firstLine="567"/>
        <w:jc w:val="both"/>
        <w:outlineLvl w:val="0"/>
        <w:rPr>
          <w:rFonts w:ascii="Times New Roman" w:hAnsi="Times New Roman" w:cs="Times New Roman"/>
          <w:color w:val="333333"/>
          <w:sz w:val="24"/>
          <w:szCs w:val="24"/>
          <w:highlight w:val="none"/>
          <w:lang w:val="ru-RU" w:eastAsia="ru-RU"/>
        </w:rPr>
      </w:pPr>
      <w:r>
        <w:rPr>
          <w:rFonts w:ascii="Times New Roman" w:hAnsi="Times New Roman" w:cs="Times New Roman"/>
          <w:color w:val="333333"/>
          <w:sz w:val="24"/>
          <w:szCs w:val="24"/>
          <w:highlight w:val="none"/>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widowControl w:val="0"/>
        <w:tabs>
          <w:tab w:val="left" w:pos="2160"/>
          <w:tab w:val="left" w:pos="3600"/>
        </w:tabs>
        <w:spacing w:after="0" w:line="240" w:lineRule="auto"/>
        <w:ind w:right="141" w:firstLine="567"/>
        <w:jc w:val="both"/>
        <w:outlineLvl w:val="0"/>
        <w:rPr>
          <w:rFonts w:ascii="Times New Roman" w:hAnsi="Times New Roman" w:cs="Times New Roman"/>
          <w:color w:val="333333"/>
          <w:sz w:val="24"/>
          <w:szCs w:val="24"/>
          <w:highlight w:val="none"/>
          <w:lang w:val="ru-RU" w:eastAsia="ru-RU"/>
        </w:rPr>
      </w:pPr>
      <w:r>
        <w:rPr>
          <w:rFonts w:ascii="Times New Roman" w:hAnsi="Times New Roman" w:cs="Times New Roman"/>
          <w:color w:val="333333"/>
          <w:sz w:val="24"/>
          <w:szCs w:val="24"/>
          <w:highlight w:val="none"/>
          <w:lang w:val="ru-RU" w:eastAsia="ru-RU"/>
        </w:rPr>
        <w:t>8) зміни умов у зв’язку із застосуванням положень частини шостої статті 41 Закону;</w:t>
      </w:r>
    </w:p>
    <w:p>
      <w:pPr>
        <w:widowControl w:val="0"/>
        <w:tabs>
          <w:tab w:val="left" w:pos="2160"/>
          <w:tab w:val="left" w:pos="3600"/>
        </w:tabs>
        <w:spacing w:after="0" w:line="240" w:lineRule="auto"/>
        <w:ind w:right="141" w:firstLine="567"/>
        <w:jc w:val="both"/>
        <w:outlineLvl w:val="0"/>
        <w:rPr>
          <w:rFonts w:ascii="Times New Roman" w:hAnsi="Times New Roman" w:cs="Times New Roman"/>
          <w:color w:val="333333"/>
          <w:sz w:val="24"/>
          <w:szCs w:val="24"/>
          <w:highlight w:val="none"/>
          <w:lang w:val="ru-RU" w:eastAsia="ru-RU"/>
        </w:rPr>
      </w:pPr>
      <w:r>
        <w:rPr>
          <w:rFonts w:ascii="Times New Roman" w:hAnsi="Times New Roman" w:cs="Times New Roman"/>
          <w:color w:val="333333"/>
          <w:sz w:val="24"/>
          <w:szCs w:val="24"/>
          <w:highlight w:val="none"/>
          <w:lang w:val="ru-RU"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pPr>
        <w:widowControl w:val="0"/>
        <w:tabs>
          <w:tab w:val="left" w:pos="2160"/>
          <w:tab w:val="left" w:pos="3600"/>
        </w:tabs>
        <w:spacing w:after="0" w:line="240" w:lineRule="auto"/>
        <w:ind w:right="141" w:firstLine="567"/>
        <w:jc w:val="both"/>
        <w:outlineLvl w:val="0"/>
        <w:rPr>
          <w:rFonts w:ascii="Times New Roman" w:hAnsi="Times New Roman" w:cs="Times New Roman"/>
          <w:sz w:val="24"/>
          <w:szCs w:val="24"/>
          <w:highlight w:val="none"/>
        </w:rPr>
      </w:pPr>
      <w:r>
        <w:rPr>
          <w:rFonts w:ascii="Times New Roman" w:hAnsi="Times New Roman" w:cs="Times New Roman"/>
          <w:sz w:val="24"/>
          <w:szCs w:val="24"/>
          <w:highlight w:val="none"/>
        </w:rPr>
        <w:t>13.15. Цей Договір укладено у тому числі керуючись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spacing w:after="0" w:line="240" w:lineRule="auto"/>
        <w:ind w:firstLine="567"/>
        <w:jc w:val="both"/>
        <w:rPr>
          <w:rFonts w:ascii="Times New Roman" w:hAnsi="Times New Roman" w:cs="Times New Roman"/>
          <w:sz w:val="24"/>
          <w:szCs w:val="24"/>
          <w:highlight w:val="none"/>
        </w:rPr>
      </w:pPr>
    </w:p>
    <w:p>
      <w:pPr>
        <w:spacing w:after="0" w:line="240" w:lineRule="auto"/>
        <w:jc w:val="center"/>
        <w:rPr>
          <w:rFonts w:ascii="Times New Roman" w:hAnsi="Times New Roman" w:cs="Times New Roman"/>
          <w:b/>
          <w:sz w:val="24"/>
          <w:szCs w:val="24"/>
          <w:highlight w:val="none"/>
        </w:rPr>
      </w:pPr>
      <w:r>
        <w:rPr>
          <w:rStyle w:val="14"/>
          <w:rFonts w:ascii="Times New Roman" w:hAnsi="Times New Roman"/>
          <w:color w:val="000000"/>
          <w:sz w:val="24"/>
          <w:szCs w:val="24"/>
          <w:highlight w:val="none"/>
        </w:rPr>
        <w:t>14.</w:t>
      </w:r>
      <w:r>
        <w:rPr>
          <w:rFonts w:ascii="Times New Roman" w:hAnsi="Times New Roman" w:cs="Times New Roman"/>
          <w:b/>
          <w:sz w:val="24"/>
          <w:szCs w:val="24"/>
          <w:highlight w:val="none"/>
        </w:rPr>
        <w:t xml:space="preserve"> Місцезнаходження та банківські реквізити Сторін </w:t>
      </w:r>
    </w:p>
    <w:tbl>
      <w:tblPr>
        <w:tblStyle w:val="9"/>
        <w:tblpPr w:leftFromText="180" w:rightFromText="180" w:vertAnchor="text" w:horzAnchor="margin" w:tblpXSpec="center" w:tblpY="160"/>
        <w:tblW w:w="0" w:type="auto"/>
        <w:tblInd w:w="0" w:type="dxa"/>
        <w:tblLayout w:type="fixed"/>
        <w:tblCellMar>
          <w:top w:w="0" w:type="dxa"/>
          <w:left w:w="108" w:type="dxa"/>
          <w:bottom w:w="0" w:type="dxa"/>
          <w:right w:w="108" w:type="dxa"/>
        </w:tblCellMar>
      </w:tblPr>
      <w:tblGrid>
        <w:gridCol w:w="4692"/>
        <w:gridCol w:w="4692"/>
      </w:tblGrid>
      <w:tr>
        <w:tblPrEx>
          <w:tblCellMar>
            <w:top w:w="0" w:type="dxa"/>
            <w:left w:w="108" w:type="dxa"/>
            <w:bottom w:w="0" w:type="dxa"/>
            <w:right w:w="108" w:type="dxa"/>
          </w:tblCellMar>
        </w:tblPrEx>
        <w:trPr>
          <w:trHeight w:val="281" w:hRule="atLeast"/>
        </w:trPr>
        <w:tc>
          <w:tcPr>
            <w:tcW w:w="4692" w:type="dxa"/>
          </w:tcPr>
          <w:p>
            <w:pPr>
              <w:pStyle w:val="2"/>
              <w:spacing w:before="0" w:after="0"/>
              <w:rPr>
                <w:rFonts w:ascii="Times New Roman" w:hAnsi="Times New Roman" w:cs="Times New Roman"/>
                <w:sz w:val="24"/>
                <w:szCs w:val="24"/>
                <w:highlight w:val="none"/>
              </w:rPr>
            </w:pPr>
            <w:r>
              <w:rPr>
                <w:rFonts w:ascii="Times New Roman" w:hAnsi="Times New Roman" w:cs="Times New Roman"/>
                <w:sz w:val="24"/>
                <w:szCs w:val="24"/>
                <w:highlight w:val="none"/>
              </w:rPr>
              <w:t>Виконавець</w:t>
            </w:r>
          </w:p>
        </w:tc>
        <w:tc>
          <w:tcPr>
            <w:tcW w:w="4692" w:type="dxa"/>
          </w:tcPr>
          <w:p>
            <w:pPr>
              <w:pStyle w:val="2"/>
              <w:spacing w:before="0" w:after="0"/>
              <w:jc w:val="center"/>
              <w:rPr>
                <w:rFonts w:ascii="Times New Roman" w:hAnsi="Times New Roman" w:cs="Times New Roman"/>
                <w:sz w:val="24"/>
                <w:szCs w:val="24"/>
                <w:highlight w:val="none"/>
              </w:rPr>
            </w:pPr>
            <w:r>
              <w:rPr>
                <w:rFonts w:ascii="Times New Roman" w:hAnsi="Times New Roman" w:cs="Times New Roman"/>
                <w:sz w:val="24"/>
                <w:szCs w:val="24"/>
                <w:highlight w:val="none"/>
              </w:rPr>
              <w:t>Замовник</w:t>
            </w:r>
          </w:p>
        </w:tc>
      </w:tr>
    </w:tbl>
    <w:p>
      <w:pPr>
        <w:spacing w:after="0" w:line="240" w:lineRule="auto"/>
        <w:rPr>
          <w:rFonts w:ascii="Times New Roman" w:hAnsi="Times New Roman" w:cs="Times New Roman"/>
          <w:sz w:val="24"/>
          <w:szCs w:val="24"/>
          <w:highlight w:val="none"/>
        </w:rPr>
      </w:pPr>
    </w:p>
    <w:p>
      <w:pPr>
        <w:spacing w:after="0" w:line="240" w:lineRule="auto"/>
        <w:rPr>
          <w:highlight w:val="none"/>
        </w:rPr>
      </w:pPr>
    </w:p>
    <w:p>
      <w:pPr>
        <w:spacing w:after="0" w:line="240" w:lineRule="auto"/>
        <w:rPr>
          <w:highlight w:val="none"/>
        </w:rPr>
      </w:pPr>
    </w:p>
    <w:p>
      <w:pPr>
        <w:rPr>
          <w:highlight w:val="none"/>
        </w:rPr>
      </w:pPr>
    </w:p>
    <w:p>
      <w:pPr>
        <w:pStyle w:val="135"/>
        <w:spacing w:beforeAutospacing="0" w:afterAutospacing="0"/>
        <w:rPr>
          <w:rFonts w:ascii="Times New Roman" w:hAnsi="Times New Roman" w:cs="Times New Roman"/>
          <w:sz w:val="20"/>
          <w:szCs w:val="20"/>
          <w:highlight w:val="none"/>
          <w:lang w:val="ru-RU"/>
        </w:rPr>
      </w:pPr>
    </w:p>
    <w:p>
      <w:pPr>
        <w:shd w:val="clear" w:color="auto" w:fill="FFFFFF"/>
        <w:tabs>
          <w:tab w:val="left" w:pos="6840"/>
        </w:tabs>
        <w:rPr>
          <w:rStyle w:val="14"/>
          <w:b w:val="0"/>
          <w:color w:val="000000"/>
          <w:sz w:val="20"/>
          <w:szCs w:val="20"/>
          <w:highlight w:val="none"/>
          <w:lang w:val="ru-RU"/>
        </w:rPr>
      </w:pPr>
    </w:p>
    <w:p>
      <w:pPr>
        <w:shd w:val="clear" w:color="auto" w:fill="FFFFFF"/>
        <w:tabs>
          <w:tab w:val="left" w:pos="6840"/>
        </w:tabs>
        <w:rPr>
          <w:rStyle w:val="14"/>
          <w:b w:val="0"/>
          <w:color w:val="000000"/>
          <w:sz w:val="20"/>
          <w:szCs w:val="20"/>
          <w:highlight w:val="none"/>
          <w:lang w:val="ru-RU"/>
        </w:rPr>
      </w:pPr>
    </w:p>
    <w:p>
      <w:pPr>
        <w:shd w:val="clear" w:color="auto" w:fill="FFFFFF"/>
        <w:tabs>
          <w:tab w:val="left" w:pos="6840"/>
        </w:tabs>
        <w:rPr>
          <w:rStyle w:val="14"/>
          <w:b w:val="0"/>
          <w:color w:val="000000"/>
          <w:sz w:val="20"/>
          <w:szCs w:val="20"/>
          <w:highlight w:val="none"/>
          <w:lang w:val="ru-RU"/>
        </w:rPr>
      </w:pPr>
    </w:p>
    <w:tbl>
      <w:tblPr>
        <w:tblStyle w:val="9"/>
        <w:tblW w:w="10930" w:type="dxa"/>
        <w:tblInd w:w="93" w:type="dxa"/>
        <w:tblLayout w:type="fixed"/>
        <w:tblCellMar>
          <w:top w:w="0" w:type="dxa"/>
          <w:left w:w="108" w:type="dxa"/>
          <w:bottom w:w="0" w:type="dxa"/>
          <w:right w:w="108" w:type="dxa"/>
        </w:tblCellMar>
      </w:tblPr>
      <w:tblGrid>
        <w:gridCol w:w="616"/>
        <w:gridCol w:w="4058"/>
        <w:gridCol w:w="762"/>
        <w:gridCol w:w="565"/>
        <w:gridCol w:w="709"/>
        <w:gridCol w:w="778"/>
        <w:gridCol w:w="778"/>
        <w:gridCol w:w="778"/>
        <w:gridCol w:w="998"/>
        <w:gridCol w:w="888"/>
      </w:tblGrid>
      <w:tr>
        <w:tblPrEx>
          <w:tblCellMar>
            <w:top w:w="0" w:type="dxa"/>
            <w:left w:w="108" w:type="dxa"/>
            <w:bottom w:w="0" w:type="dxa"/>
            <w:right w:w="108" w:type="dxa"/>
          </w:tblCellMar>
        </w:tblPrEx>
        <w:trPr>
          <w:trHeight w:val="255" w:hRule="atLeast"/>
        </w:trPr>
        <w:tc>
          <w:tcPr>
            <w:tcW w:w="4674" w:type="dxa"/>
            <w:gridSpan w:val="2"/>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Адреса об`єкта:</w:t>
            </w:r>
          </w:p>
        </w:tc>
        <w:tc>
          <w:tcPr>
            <w:tcW w:w="762"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565"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09"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1556" w:type="dxa"/>
            <w:gridSpan w:val="2"/>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Додаток 1</w:t>
            </w: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99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88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255" w:hRule="atLeast"/>
        </w:trPr>
        <w:tc>
          <w:tcPr>
            <w:tcW w:w="6710" w:type="dxa"/>
            <w:gridSpan w:val="5"/>
            <w:vMerge w:val="restart"/>
            <w:tcBorders>
              <w:top w:val="nil"/>
              <w:left w:val="nil"/>
              <w:bottom w:val="nil"/>
              <w:right w:val="nil"/>
            </w:tcBorders>
            <w:shd w:val="clear" w:color="auto" w:fill="auto"/>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м. Новомосковськ, вул. Українська, 7а</w:t>
            </w:r>
          </w:p>
        </w:tc>
        <w:tc>
          <w:tcPr>
            <w:tcW w:w="1556" w:type="dxa"/>
            <w:gridSpan w:val="2"/>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до Договору</w:t>
            </w: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99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88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255" w:hRule="atLeast"/>
        </w:trPr>
        <w:tc>
          <w:tcPr>
            <w:tcW w:w="6710" w:type="dxa"/>
            <w:gridSpan w:val="5"/>
            <w:vMerge w:val="continue"/>
            <w:tcBorders>
              <w:top w:val="nil"/>
              <w:left w:val="nil"/>
              <w:bottom w:val="nil"/>
              <w:right w:val="nil"/>
            </w:tcBorders>
            <w:vAlign w:val="center"/>
          </w:tcPr>
          <w:p>
            <w:pPr>
              <w:spacing w:after="0"/>
              <w:rPr>
                <w:rFonts w:ascii="Times New Roman" w:hAnsi="Times New Roman" w:cs="Times New Roman"/>
                <w:color w:val="000000"/>
                <w:sz w:val="24"/>
                <w:szCs w:val="24"/>
                <w:highlight w:val="none"/>
              </w:rPr>
            </w:pPr>
          </w:p>
        </w:tc>
        <w:tc>
          <w:tcPr>
            <w:tcW w:w="3332" w:type="dxa"/>
            <w:gridSpan w:val="4"/>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________________________</w:t>
            </w:r>
          </w:p>
        </w:tc>
        <w:tc>
          <w:tcPr>
            <w:tcW w:w="88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146" w:hRule="atLeast"/>
        </w:trPr>
        <w:tc>
          <w:tcPr>
            <w:tcW w:w="616"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405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62"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565"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09"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99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88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255" w:hRule="atLeast"/>
        </w:trPr>
        <w:tc>
          <w:tcPr>
            <w:tcW w:w="616"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405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62"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565"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09"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4220" w:type="dxa"/>
            <w:gridSpan w:val="5"/>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від "___"_________________ 20___ р.</w:t>
            </w:r>
          </w:p>
        </w:tc>
      </w:tr>
      <w:tr>
        <w:tblPrEx>
          <w:tblCellMar>
            <w:top w:w="0" w:type="dxa"/>
            <w:left w:w="108" w:type="dxa"/>
            <w:bottom w:w="0" w:type="dxa"/>
            <w:right w:w="108" w:type="dxa"/>
          </w:tblCellMar>
        </w:tblPrEx>
        <w:trPr>
          <w:trHeight w:val="79" w:hRule="atLeast"/>
        </w:trPr>
        <w:tc>
          <w:tcPr>
            <w:tcW w:w="616"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405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62"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565"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09"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99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88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r>
      <w:tr>
        <w:trPr>
          <w:trHeight w:val="349" w:hRule="atLeast"/>
        </w:trPr>
        <w:tc>
          <w:tcPr>
            <w:tcW w:w="10930" w:type="dxa"/>
            <w:gridSpan w:val="10"/>
            <w:tcBorders>
              <w:top w:val="nil"/>
              <w:left w:val="nil"/>
              <w:bottom w:val="nil"/>
              <w:right w:val="nil"/>
            </w:tcBorders>
            <w:shd w:val="clear" w:color="auto" w:fill="auto"/>
            <w:noWrap/>
            <w:vAlign w:val="bottom"/>
          </w:tcPr>
          <w:p>
            <w:pPr>
              <w:spacing w:after="0"/>
              <w:jc w:val="center"/>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Розрахунок</w:t>
            </w:r>
          </w:p>
        </w:tc>
      </w:tr>
      <w:tr>
        <w:tblPrEx>
          <w:tblCellMar>
            <w:top w:w="0" w:type="dxa"/>
            <w:left w:w="108" w:type="dxa"/>
            <w:bottom w:w="0" w:type="dxa"/>
            <w:right w:w="108" w:type="dxa"/>
          </w:tblCellMar>
        </w:tblPrEx>
        <w:trPr>
          <w:trHeight w:val="255" w:hRule="atLeast"/>
        </w:trPr>
        <w:tc>
          <w:tcPr>
            <w:tcW w:w="10930" w:type="dxa"/>
            <w:gridSpan w:val="10"/>
            <w:tcBorders>
              <w:top w:val="nil"/>
              <w:left w:val="nil"/>
              <w:bottom w:val="nil"/>
              <w:right w:val="nil"/>
            </w:tcBorders>
            <w:shd w:val="clear" w:color="auto" w:fill="auto"/>
            <w:noWrap/>
            <w:vAlign w:val="bottom"/>
          </w:tcPr>
          <w:p>
            <w:pPr>
              <w:spacing w:after="0"/>
              <w:jc w:val="center"/>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вартості послуг (робіт) з технічного обслуговування системи газопостачання на 2024 рік</w:t>
            </w:r>
          </w:p>
        </w:tc>
      </w:tr>
      <w:tr>
        <w:tblPrEx>
          <w:tblCellMar>
            <w:top w:w="0" w:type="dxa"/>
            <w:left w:w="108" w:type="dxa"/>
            <w:bottom w:w="0" w:type="dxa"/>
            <w:right w:w="108" w:type="dxa"/>
          </w:tblCellMar>
        </w:tblPrEx>
        <w:trPr>
          <w:trHeight w:val="255" w:hRule="atLeast"/>
        </w:trPr>
        <w:tc>
          <w:tcPr>
            <w:tcW w:w="4674" w:type="dxa"/>
            <w:gridSpan w:val="2"/>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762"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565"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709"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998"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888"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r>
      <w:tr>
        <w:tblPrEx>
          <w:tblCellMar>
            <w:top w:w="0" w:type="dxa"/>
            <w:left w:w="108" w:type="dxa"/>
            <w:bottom w:w="0" w:type="dxa"/>
            <w:right w:w="108" w:type="dxa"/>
          </w:tblCellMar>
        </w:tblPrEx>
        <w:trPr>
          <w:trHeight w:val="255" w:hRule="atLeast"/>
        </w:trPr>
        <w:tc>
          <w:tcPr>
            <w:tcW w:w="4674" w:type="dxa"/>
            <w:gridSpan w:val="2"/>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Газопроводи та споруди на них:</w:t>
            </w:r>
          </w:p>
        </w:tc>
        <w:tc>
          <w:tcPr>
            <w:tcW w:w="762"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565"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709"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998"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888"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r>
      <w:tr>
        <w:tblPrEx>
          <w:tblCellMar>
            <w:top w:w="0" w:type="dxa"/>
            <w:left w:w="108" w:type="dxa"/>
            <w:bottom w:w="0" w:type="dxa"/>
            <w:right w:w="108" w:type="dxa"/>
          </w:tblCellMar>
        </w:tblPrEx>
        <w:trPr>
          <w:trHeight w:val="600" w:hRule="atLeast"/>
        </w:trPr>
        <w:tc>
          <w:tcPr>
            <w:tcW w:w="6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з/п</w:t>
            </w:r>
          </w:p>
        </w:tc>
        <w:tc>
          <w:tcPr>
            <w:tcW w:w="40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Найменування робіт</w:t>
            </w:r>
          </w:p>
        </w:tc>
        <w:tc>
          <w:tcPr>
            <w:tcW w:w="762" w:type="dxa"/>
            <w:vMerge w:val="restart"/>
            <w:tcBorders>
              <w:top w:val="single" w:color="auto" w:sz="4" w:space="0"/>
              <w:left w:val="single" w:color="auto" w:sz="4" w:space="0"/>
              <w:bottom w:val="single" w:color="auto" w:sz="4" w:space="0"/>
              <w:right w:val="single" w:color="auto" w:sz="4" w:space="0"/>
            </w:tcBorders>
            <w:shd w:val="clear" w:color="auto" w:fill="auto"/>
            <w:textDirection w:val="btLr"/>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Одиниця виміру</w:t>
            </w:r>
          </w:p>
        </w:tc>
        <w:tc>
          <w:tcPr>
            <w:tcW w:w="565" w:type="dxa"/>
            <w:vMerge w:val="restart"/>
            <w:tcBorders>
              <w:top w:val="single" w:color="auto" w:sz="4" w:space="0"/>
              <w:left w:val="single" w:color="auto" w:sz="4" w:space="0"/>
              <w:bottom w:val="single" w:color="auto" w:sz="4" w:space="0"/>
              <w:right w:val="single" w:color="auto" w:sz="4" w:space="0"/>
            </w:tcBorders>
            <w:shd w:val="clear" w:color="auto" w:fill="auto"/>
            <w:textDirection w:val="btLr"/>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Кількість</w:t>
            </w:r>
          </w:p>
        </w:tc>
        <w:tc>
          <w:tcPr>
            <w:tcW w:w="3043" w:type="dxa"/>
            <w:gridSpan w:val="4"/>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Періодичність обслуговування</w:t>
            </w:r>
          </w:p>
        </w:tc>
        <w:tc>
          <w:tcPr>
            <w:tcW w:w="99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Ціна за одиницю виміру, грн.</w:t>
            </w:r>
          </w:p>
        </w:tc>
        <w:tc>
          <w:tcPr>
            <w:tcW w:w="8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Вартість, грн.</w:t>
            </w:r>
          </w:p>
        </w:tc>
      </w:tr>
      <w:tr>
        <w:trPr>
          <w:trHeight w:val="300" w:hRule="atLeast"/>
        </w:trPr>
        <w:tc>
          <w:tcPr>
            <w:tcW w:w="616"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Times New Roman" w:hAnsi="Times New Roman" w:cs="Times New Roman"/>
                <w:color w:val="000000"/>
                <w:sz w:val="24"/>
                <w:szCs w:val="24"/>
                <w:highlight w:val="none"/>
              </w:rPr>
            </w:pPr>
          </w:p>
        </w:tc>
        <w:tc>
          <w:tcPr>
            <w:tcW w:w="4058"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Times New Roman" w:hAnsi="Times New Roman" w:cs="Times New Roman"/>
                <w:color w:val="000000"/>
                <w:sz w:val="24"/>
                <w:szCs w:val="24"/>
                <w:highlight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Times New Roman" w:hAnsi="Times New Roman" w:cs="Times New Roman"/>
                <w:color w:val="000000"/>
                <w:sz w:val="24"/>
                <w:szCs w:val="24"/>
                <w:highlight w:val="none"/>
              </w:rPr>
            </w:pPr>
          </w:p>
        </w:tc>
        <w:tc>
          <w:tcPr>
            <w:tcW w:w="56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Times New Roman" w:hAnsi="Times New Roman" w:cs="Times New Roman"/>
                <w:color w:val="000000"/>
                <w:sz w:val="24"/>
                <w:szCs w:val="24"/>
                <w:highlight w:val="none"/>
              </w:rPr>
            </w:pPr>
          </w:p>
        </w:tc>
        <w:tc>
          <w:tcPr>
            <w:tcW w:w="709" w:type="dxa"/>
            <w:tcBorders>
              <w:top w:val="nil"/>
              <w:left w:val="nil"/>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1 кв.</w:t>
            </w:r>
          </w:p>
        </w:tc>
        <w:tc>
          <w:tcPr>
            <w:tcW w:w="778" w:type="dxa"/>
            <w:tcBorders>
              <w:top w:val="nil"/>
              <w:left w:val="nil"/>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2 кв.</w:t>
            </w:r>
          </w:p>
        </w:tc>
        <w:tc>
          <w:tcPr>
            <w:tcW w:w="778" w:type="dxa"/>
            <w:tcBorders>
              <w:top w:val="nil"/>
              <w:left w:val="nil"/>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3 кв.</w:t>
            </w:r>
          </w:p>
        </w:tc>
        <w:tc>
          <w:tcPr>
            <w:tcW w:w="778" w:type="dxa"/>
            <w:tcBorders>
              <w:top w:val="nil"/>
              <w:left w:val="nil"/>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4 кв.</w:t>
            </w:r>
          </w:p>
        </w:tc>
        <w:tc>
          <w:tcPr>
            <w:tcW w:w="998"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Times New Roman" w:hAnsi="Times New Roman" w:cs="Times New Roman"/>
                <w:color w:val="000000"/>
                <w:sz w:val="24"/>
                <w:szCs w:val="24"/>
                <w:highlight w:val="none"/>
              </w:rPr>
            </w:pPr>
          </w:p>
        </w:tc>
        <w:tc>
          <w:tcPr>
            <w:tcW w:w="888"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jc w:val="right"/>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1</w:t>
            </w:r>
          </w:p>
        </w:tc>
        <w:tc>
          <w:tcPr>
            <w:tcW w:w="405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Технічний огляд шляхом обходу ввідного газопроводу з довжиною від 21 до 50 п.м.</w:t>
            </w:r>
          </w:p>
        </w:tc>
        <w:tc>
          <w:tcPr>
            <w:tcW w:w="7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шт</w:t>
            </w:r>
          </w:p>
        </w:tc>
        <w:tc>
          <w:tcPr>
            <w:tcW w:w="5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99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c>
          <w:tcPr>
            <w:tcW w:w="88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jc w:val="right"/>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2</w:t>
            </w:r>
          </w:p>
        </w:tc>
        <w:tc>
          <w:tcPr>
            <w:tcW w:w="405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Огляд технічного стану відключаючих пристроїв (на один пристрій) на вводах, ввідних газопроводах в будівлі, кран</w:t>
            </w:r>
          </w:p>
        </w:tc>
        <w:tc>
          <w:tcPr>
            <w:tcW w:w="7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шт</w:t>
            </w:r>
          </w:p>
        </w:tc>
        <w:tc>
          <w:tcPr>
            <w:tcW w:w="5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2</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99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c>
          <w:tcPr>
            <w:tcW w:w="88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jc w:val="right"/>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3</w:t>
            </w:r>
          </w:p>
        </w:tc>
        <w:tc>
          <w:tcPr>
            <w:tcW w:w="405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Профілактичний огляд опалювального котла на 1 (один) прилад</w:t>
            </w:r>
          </w:p>
        </w:tc>
        <w:tc>
          <w:tcPr>
            <w:tcW w:w="7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шт</w:t>
            </w:r>
          </w:p>
        </w:tc>
        <w:tc>
          <w:tcPr>
            <w:tcW w:w="5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99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c>
          <w:tcPr>
            <w:tcW w:w="88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jc w:val="right"/>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4</w:t>
            </w:r>
          </w:p>
        </w:tc>
        <w:tc>
          <w:tcPr>
            <w:tcW w:w="405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Відновлення газопостачання на об`єкт споживача шляхом відкриття вимикаючого пристрою , зняття інвентарної заглушки та розпломбування (крану діаметром до 50 мм) нормальні умови</w:t>
            </w:r>
          </w:p>
        </w:tc>
        <w:tc>
          <w:tcPr>
            <w:tcW w:w="7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шт.</w:t>
            </w:r>
          </w:p>
        </w:tc>
        <w:tc>
          <w:tcPr>
            <w:tcW w:w="5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99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c>
          <w:tcPr>
            <w:tcW w:w="88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jc w:val="right"/>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5</w:t>
            </w:r>
          </w:p>
        </w:tc>
        <w:tc>
          <w:tcPr>
            <w:tcW w:w="405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Припинення газопостачання на об`єкт споживача шляхом перекриття вимикаючого пристрою з встановленням інвен. заглушки та  опломбуванням (крану діаметром до 50 мм) нормальні умови</w:t>
            </w:r>
          </w:p>
        </w:tc>
        <w:tc>
          <w:tcPr>
            <w:tcW w:w="7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шт</w:t>
            </w:r>
          </w:p>
        </w:tc>
        <w:tc>
          <w:tcPr>
            <w:tcW w:w="5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99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c>
          <w:tcPr>
            <w:tcW w:w="88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jc w:val="right"/>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6</w:t>
            </w:r>
          </w:p>
        </w:tc>
        <w:tc>
          <w:tcPr>
            <w:tcW w:w="405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Перевірка щільності надземних газопроводів приладовим методом контролю</w:t>
            </w:r>
          </w:p>
        </w:tc>
        <w:tc>
          <w:tcPr>
            <w:tcW w:w="7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шт.</w:t>
            </w:r>
          </w:p>
        </w:tc>
        <w:tc>
          <w:tcPr>
            <w:tcW w:w="5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0,45</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99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c>
          <w:tcPr>
            <w:tcW w:w="88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jc w:val="right"/>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7</w:t>
            </w:r>
          </w:p>
        </w:tc>
        <w:tc>
          <w:tcPr>
            <w:tcW w:w="405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Виконання робіт по визначенню адгезії захистного, лакофарбового покриття надземного газопроводу - ножем - решіткою КН—1</w:t>
            </w:r>
          </w:p>
        </w:tc>
        <w:tc>
          <w:tcPr>
            <w:tcW w:w="7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шт.</w:t>
            </w:r>
          </w:p>
        </w:tc>
        <w:tc>
          <w:tcPr>
            <w:tcW w:w="5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99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c>
          <w:tcPr>
            <w:tcW w:w="88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jc w:val="right"/>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8</w:t>
            </w:r>
          </w:p>
        </w:tc>
        <w:tc>
          <w:tcPr>
            <w:tcW w:w="405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Визначення товщини стінки труби газопроводу приладом ТУЗ—1</w:t>
            </w:r>
          </w:p>
        </w:tc>
        <w:tc>
          <w:tcPr>
            <w:tcW w:w="7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шт.</w:t>
            </w:r>
          </w:p>
        </w:tc>
        <w:tc>
          <w:tcPr>
            <w:tcW w:w="5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99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p>
        </w:tc>
        <w:tc>
          <w:tcPr>
            <w:tcW w:w="88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jc w:val="right"/>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9</w:t>
            </w:r>
          </w:p>
        </w:tc>
        <w:tc>
          <w:tcPr>
            <w:tcW w:w="405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Визначення товщини захисного, ізоляційного покриття газопроводу приладом ВТ—12</w:t>
            </w:r>
          </w:p>
        </w:tc>
        <w:tc>
          <w:tcPr>
            <w:tcW w:w="7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шт.</w:t>
            </w:r>
          </w:p>
        </w:tc>
        <w:tc>
          <w:tcPr>
            <w:tcW w:w="5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99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p>
        </w:tc>
        <w:tc>
          <w:tcPr>
            <w:tcW w:w="88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jc w:val="right"/>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10</w:t>
            </w:r>
          </w:p>
        </w:tc>
        <w:tc>
          <w:tcPr>
            <w:tcW w:w="405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Визначення суцільності ізоляційного покриття газопроводу приладом ДКІ—3</w:t>
            </w:r>
          </w:p>
        </w:tc>
        <w:tc>
          <w:tcPr>
            <w:tcW w:w="7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шт.</w:t>
            </w:r>
          </w:p>
        </w:tc>
        <w:tc>
          <w:tcPr>
            <w:tcW w:w="5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0,45</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99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p>
        </w:tc>
        <w:tc>
          <w:tcPr>
            <w:tcW w:w="88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9426" w:type="dxa"/>
            <w:gridSpan w:val="8"/>
            <w:tcBorders>
              <w:top w:val="single" w:color="auto" w:sz="4" w:space="0"/>
              <w:left w:val="nil"/>
              <w:bottom w:val="single" w:color="auto" w:sz="4" w:space="0"/>
              <w:right w:val="single" w:color="auto" w:sz="4" w:space="0"/>
            </w:tcBorders>
            <w:shd w:val="clear" w:color="auto" w:fill="auto"/>
            <w:vAlign w:val="bottom"/>
          </w:tcPr>
          <w:p>
            <w:pPr>
              <w:spacing w:after="0"/>
              <w:jc w:val="right"/>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Загалом:</w:t>
            </w:r>
          </w:p>
        </w:tc>
        <w:tc>
          <w:tcPr>
            <w:tcW w:w="888" w:type="dxa"/>
            <w:tcBorders>
              <w:top w:val="nil"/>
              <w:left w:val="nil"/>
              <w:bottom w:val="single" w:color="auto" w:sz="4" w:space="0"/>
              <w:right w:val="single" w:color="auto" w:sz="4" w:space="0"/>
            </w:tcBorders>
            <w:shd w:val="clear" w:color="auto" w:fill="auto"/>
            <w:noWrap/>
            <w:vAlign w:val="bottom"/>
          </w:tcPr>
          <w:p>
            <w:pPr>
              <w:spacing w:after="0"/>
              <w:jc w:val="right"/>
              <w:rPr>
                <w:rFonts w:ascii="Times New Roman" w:hAnsi="Times New Roman" w:cs="Times New Roman"/>
                <w:b/>
                <w:bCs/>
                <w:color w:val="000000"/>
                <w:sz w:val="24"/>
                <w:szCs w:val="24"/>
                <w:highlight w:val="none"/>
              </w:rPr>
            </w:pP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9426" w:type="dxa"/>
            <w:gridSpan w:val="8"/>
            <w:tcBorders>
              <w:top w:val="single" w:color="auto" w:sz="4" w:space="0"/>
              <w:left w:val="nil"/>
              <w:bottom w:val="single" w:color="auto" w:sz="4" w:space="0"/>
              <w:right w:val="single" w:color="auto" w:sz="4" w:space="0"/>
            </w:tcBorders>
            <w:shd w:val="clear" w:color="auto" w:fill="auto"/>
            <w:vAlign w:val="bottom"/>
          </w:tcPr>
          <w:p>
            <w:pPr>
              <w:spacing w:after="0"/>
              <w:jc w:val="right"/>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ПДВ–20%:</w:t>
            </w:r>
          </w:p>
        </w:tc>
        <w:tc>
          <w:tcPr>
            <w:tcW w:w="888" w:type="dxa"/>
            <w:tcBorders>
              <w:top w:val="nil"/>
              <w:left w:val="nil"/>
              <w:bottom w:val="single" w:color="auto" w:sz="4" w:space="0"/>
              <w:right w:val="single" w:color="auto" w:sz="4" w:space="0"/>
            </w:tcBorders>
            <w:shd w:val="clear" w:color="auto" w:fill="auto"/>
            <w:noWrap/>
            <w:vAlign w:val="bottom"/>
          </w:tcPr>
          <w:p>
            <w:pPr>
              <w:spacing w:after="0"/>
              <w:jc w:val="right"/>
              <w:rPr>
                <w:rFonts w:ascii="Times New Roman" w:hAnsi="Times New Roman" w:cs="Times New Roman"/>
                <w:b/>
                <w:bCs/>
                <w:color w:val="000000"/>
                <w:sz w:val="24"/>
                <w:szCs w:val="24"/>
                <w:highlight w:val="none"/>
              </w:rPr>
            </w:pP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bottom"/>
          </w:tcPr>
          <w:p>
            <w:pPr>
              <w:spacing w:after="0"/>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 </w:t>
            </w:r>
          </w:p>
        </w:tc>
        <w:tc>
          <w:tcPr>
            <w:tcW w:w="9426" w:type="dxa"/>
            <w:gridSpan w:val="8"/>
            <w:tcBorders>
              <w:top w:val="single" w:color="auto" w:sz="4" w:space="0"/>
              <w:left w:val="nil"/>
              <w:bottom w:val="single" w:color="auto" w:sz="4" w:space="0"/>
              <w:right w:val="single" w:color="auto" w:sz="4" w:space="0"/>
            </w:tcBorders>
            <w:shd w:val="clear" w:color="auto" w:fill="auto"/>
            <w:vAlign w:val="bottom"/>
          </w:tcPr>
          <w:p>
            <w:pPr>
              <w:spacing w:after="0"/>
              <w:jc w:val="right"/>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Вартість договору з ПДВ–20%:</w:t>
            </w:r>
          </w:p>
        </w:tc>
        <w:tc>
          <w:tcPr>
            <w:tcW w:w="888" w:type="dxa"/>
            <w:tcBorders>
              <w:top w:val="nil"/>
              <w:left w:val="nil"/>
              <w:bottom w:val="single" w:color="auto" w:sz="4" w:space="0"/>
              <w:right w:val="single" w:color="auto" w:sz="4" w:space="0"/>
            </w:tcBorders>
            <w:shd w:val="clear" w:color="auto" w:fill="auto"/>
            <w:noWrap/>
            <w:vAlign w:val="bottom"/>
          </w:tcPr>
          <w:p>
            <w:pPr>
              <w:spacing w:after="0"/>
              <w:jc w:val="right"/>
              <w:rPr>
                <w:rFonts w:ascii="Times New Roman" w:hAnsi="Times New Roman" w:cs="Times New Roman"/>
                <w:b/>
                <w:bCs/>
                <w:color w:val="000000"/>
                <w:sz w:val="24"/>
                <w:szCs w:val="24"/>
                <w:highlight w:val="none"/>
              </w:rPr>
            </w:pPr>
          </w:p>
        </w:tc>
      </w:tr>
      <w:tr>
        <w:tblPrEx>
          <w:tblCellMar>
            <w:top w:w="0" w:type="dxa"/>
            <w:left w:w="108" w:type="dxa"/>
            <w:bottom w:w="0" w:type="dxa"/>
            <w:right w:w="108" w:type="dxa"/>
          </w:tblCellMar>
        </w:tblPrEx>
        <w:trPr>
          <w:trHeight w:val="222" w:hRule="atLeast"/>
        </w:trPr>
        <w:tc>
          <w:tcPr>
            <w:tcW w:w="4674" w:type="dxa"/>
            <w:gridSpan w:val="2"/>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Зима: грудень</w:t>
            </w:r>
          </w:p>
        </w:tc>
        <w:tc>
          <w:tcPr>
            <w:tcW w:w="762"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565"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09"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99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88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222" w:hRule="atLeast"/>
        </w:trPr>
        <w:tc>
          <w:tcPr>
            <w:tcW w:w="4674" w:type="dxa"/>
            <w:gridSpan w:val="2"/>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Літо: квітень, травень, червень, липень, серпень, вересень, жовтень, листопад</w:t>
            </w:r>
          </w:p>
        </w:tc>
        <w:tc>
          <w:tcPr>
            <w:tcW w:w="762"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565"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09"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99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88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255" w:hRule="atLeast"/>
        </w:trPr>
        <w:tc>
          <w:tcPr>
            <w:tcW w:w="616"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405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62"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565"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09"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99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88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360" w:hRule="atLeast"/>
        </w:trPr>
        <w:tc>
          <w:tcPr>
            <w:tcW w:w="5436" w:type="dxa"/>
            <w:gridSpan w:val="3"/>
            <w:tcBorders>
              <w:top w:val="nil"/>
              <w:left w:val="nil"/>
              <w:bottom w:val="nil"/>
              <w:right w:val="nil"/>
            </w:tcBorders>
            <w:shd w:val="clear" w:color="auto" w:fill="auto"/>
            <w:noWrap/>
          </w:tcPr>
          <w:p>
            <w:pPr>
              <w:spacing w:after="0"/>
              <w:jc w:val="center"/>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Виконавець:</w:t>
            </w:r>
          </w:p>
        </w:tc>
        <w:tc>
          <w:tcPr>
            <w:tcW w:w="5494" w:type="dxa"/>
            <w:gridSpan w:val="7"/>
            <w:tcBorders>
              <w:top w:val="nil"/>
              <w:left w:val="nil"/>
              <w:bottom w:val="nil"/>
              <w:right w:val="nil"/>
            </w:tcBorders>
            <w:shd w:val="clear" w:color="auto" w:fill="auto"/>
            <w:noWrap/>
          </w:tcPr>
          <w:p>
            <w:pPr>
              <w:spacing w:after="0"/>
              <w:jc w:val="center"/>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Замовник:</w:t>
            </w:r>
          </w:p>
        </w:tc>
      </w:tr>
      <w:tr>
        <w:tblPrEx>
          <w:tblCellMar>
            <w:top w:w="0" w:type="dxa"/>
            <w:left w:w="108" w:type="dxa"/>
            <w:bottom w:w="0" w:type="dxa"/>
            <w:right w:w="108" w:type="dxa"/>
          </w:tblCellMar>
        </w:tblPrEx>
        <w:trPr>
          <w:trHeight w:val="255" w:hRule="atLeast"/>
        </w:trPr>
        <w:tc>
          <w:tcPr>
            <w:tcW w:w="616"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405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62"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565" w:type="dxa"/>
            <w:tcBorders>
              <w:top w:val="nil"/>
              <w:left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09" w:type="dxa"/>
            <w:tcBorders>
              <w:top w:val="nil"/>
              <w:left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998" w:type="dxa"/>
            <w:tcBorders>
              <w:top w:val="nil"/>
              <w:left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888" w:type="dxa"/>
            <w:tcBorders>
              <w:top w:val="nil"/>
              <w:left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r>
    </w:tbl>
    <w:p>
      <w:pPr>
        <w:spacing w:after="0" w:line="240" w:lineRule="auto"/>
        <w:rPr>
          <w:rFonts w:ascii="Times New Roman" w:hAnsi="Times New Roman" w:cs="Times New Roman"/>
          <w:b/>
          <w:bCs/>
          <w:sz w:val="6"/>
          <w:szCs w:val="24"/>
          <w:highlight w:val="none"/>
        </w:rPr>
      </w:pPr>
    </w:p>
    <w:p>
      <w:pPr>
        <w:widowControl w:val="0"/>
        <w:spacing w:after="0" w:line="210" w:lineRule="atLeast"/>
        <w:jc w:val="right"/>
        <w:rPr>
          <w:rFonts w:ascii="Times New Roman" w:hAnsi="Times New Roman" w:cs="Times New Roman"/>
          <w:b/>
          <w:bCs/>
          <w:sz w:val="24"/>
          <w:szCs w:val="24"/>
          <w:highlight w:val="none"/>
          <w:lang w:eastAsia="ru-RU"/>
        </w:rPr>
      </w:pPr>
    </w:p>
    <w:p>
      <w:pPr>
        <w:widowControl w:val="0"/>
        <w:spacing w:after="0" w:line="210" w:lineRule="atLeast"/>
        <w:jc w:val="right"/>
        <w:rPr>
          <w:rFonts w:ascii="Times New Roman" w:hAnsi="Times New Roman" w:cs="Times New Roman"/>
          <w:b/>
          <w:bCs/>
          <w:sz w:val="24"/>
          <w:szCs w:val="24"/>
          <w:highlight w:val="none"/>
          <w:lang w:eastAsia="ru-RU"/>
        </w:rPr>
      </w:pPr>
    </w:p>
    <w:p>
      <w:pPr>
        <w:widowControl w:val="0"/>
        <w:spacing w:after="0" w:line="210" w:lineRule="atLeast"/>
        <w:jc w:val="right"/>
        <w:rPr>
          <w:rFonts w:ascii="Times New Roman" w:hAnsi="Times New Roman" w:cs="Times New Roman"/>
          <w:b/>
          <w:bCs/>
          <w:sz w:val="24"/>
          <w:szCs w:val="24"/>
          <w:highlight w:val="none"/>
          <w:lang w:eastAsia="ru-RU"/>
        </w:rPr>
      </w:pPr>
    </w:p>
    <w:p>
      <w:pPr>
        <w:widowControl w:val="0"/>
        <w:spacing w:after="0" w:line="210" w:lineRule="atLeast"/>
        <w:jc w:val="right"/>
        <w:rPr>
          <w:rFonts w:ascii="Times New Roman" w:hAnsi="Times New Roman" w:cs="Times New Roman"/>
          <w:b/>
          <w:bCs/>
          <w:sz w:val="24"/>
          <w:szCs w:val="24"/>
          <w:highlight w:val="none"/>
          <w:lang w:eastAsia="ru-RU"/>
        </w:rPr>
      </w:pPr>
    </w:p>
    <w:p>
      <w:pPr>
        <w:widowControl w:val="0"/>
        <w:spacing w:after="0" w:line="210" w:lineRule="atLeast"/>
        <w:jc w:val="right"/>
        <w:rPr>
          <w:rFonts w:ascii="Times New Roman" w:hAnsi="Times New Roman" w:cs="Times New Roman"/>
          <w:b/>
          <w:bCs/>
          <w:sz w:val="24"/>
          <w:szCs w:val="24"/>
          <w:highlight w:val="none"/>
          <w:lang w:eastAsia="ru-RU"/>
        </w:rPr>
      </w:pPr>
    </w:p>
    <w:tbl>
      <w:tblPr>
        <w:tblStyle w:val="9"/>
        <w:tblW w:w="10930" w:type="dxa"/>
        <w:tblInd w:w="93" w:type="dxa"/>
        <w:tblLayout w:type="fixed"/>
        <w:tblCellMar>
          <w:top w:w="0" w:type="dxa"/>
          <w:left w:w="108" w:type="dxa"/>
          <w:bottom w:w="0" w:type="dxa"/>
          <w:right w:w="108" w:type="dxa"/>
        </w:tblCellMar>
      </w:tblPr>
      <w:tblGrid>
        <w:gridCol w:w="616"/>
        <w:gridCol w:w="4058"/>
        <w:gridCol w:w="762"/>
        <w:gridCol w:w="565"/>
        <w:gridCol w:w="709"/>
        <w:gridCol w:w="778"/>
        <w:gridCol w:w="778"/>
        <w:gridCol w:w="778"/>
        <w:gridCol w:w="998"/>
        <w:gridCol w:w="888"/>
      </w:tblGrid>
      <w:tr>
        <w:tblPrEx>
          <w:tblCellMar>
            <w:top w:w="0" w:type="dxa"/>
            <w:left w:w="108" w:type="dxa"/>
            <w:bottom w:w="0" w:type="dxa"/>
            <w:right w:w="108" w:type="dxa"/>
          </w:tblCellMar>
        </w:tblPrEx>
        <w:trPr>
          <w:trHeight w:val="255" w:hRule="atLeast"/>
        </w:trPr>
        <w:tc>
          <w:tcPr>
            <w:tcW w:w="4674" w:type="dxa"/>
            <w:gridSpan w:val="2"/>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Адреса об`єкта:</w:t>
            </w:r>
          </w:p>
        </w:tc>
        <w:tc>
          <w:tcPr>
            <w:tcW w:w="762"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565"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09"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1556" w:type="dxa"/>
            <w:gridSpan w:val="2"/>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Додаток 2</w:t>
            </w: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99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88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255" w:hRule="atLeast"/>
        </w:trPr>
        <w:tc>
          <w:tcPr>
            <w:tcW w:w="6710" w:type="dxa"/>
            <w:gridSpan w:val="5"/>
            <w:vMerge w:val="restart"/>
            <w:tcBorders>
              <w:top w:val="nil"/>
              <w:left w:val="nil"/>
              <w:bottom w:val="nil"/>
              <w:right w:val="nil"/>
            </w:tcBorders>
            <w:shd w:val="clear" w:color="auto" w:fill="auto"/>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смт. Магдалинівка, вул. Центральна, 84</w:t>
            </w:r>
          </w:p>
        </w:tc>
        <w:tc>
          <w:tcPr>
            <w:tcW w:w="1556" w:type="dxa"/>
            <w:gridSpan w:val="2"/>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до Договору</w:t>
            </w: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99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88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255" w:hRule="atLeast"/>
        </w:trPr>
        <w:tc>
          <w:tcPr>
            <w:tcW w:w="6710" w:type="dxa"/>
            <w:gridSpan w:val="5"/>
            <w:vMerge w:val="continue"/>
            <w:tcBorders>
              <w:top w:val="nil"/>
              <w:left w:val="nil"/>
              <w:bottom w:val="nil"/>
              <w:right w:val="nil"/>
            </w:tcBorders>
            <w:vAlign w:val="center"/>
          </w:tcPr>
          <w:p>
            <w:pPr>
              <w:spacing w:after="0"/>
              <w:rPr>
                <w:rFonts w:ascii="Times New Roman" w:hAnsi="Times New Roman" w:cs="Times New Roman"/>
                <w:color w:val="000000"/>
                <w:sz w:val="24"/>
                <w:szCs w:val="24"/>
                <w:highlight w:val="none"/>
              </w:rPr>
            </w:pPr>
          </w:p>
        </w:tc>
        <w:tc>
          <w:tcPr>
            <w:tcW w:w="3332" w:type="dxa"/>
            <w:gridSpan w:val="4"/>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________________________</w:t>
            </w:r>
          </w:p>
        </w:tc>
        <w:tc>
          <w:tcPr>
            <w:tcW w:w="88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146" w:hRule="atLeast"/>
        </w:trPr>
        <w:tc>
          <w:tcPr>
            <w:tcW w:w="616"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405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62"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565"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09"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99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88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255" w:hRule="atLeast"/>
        </w:trPr>
        <w:tc>
          <w:tcPr>
            <w:tcW w:w="616"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405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62"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565"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09"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4220" w:type="dxa"/>
            <w:gridSpan w:val="5"/>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від "___"_________________ 20___ р.</w:t>
            </w:r>
          </w:p>
        </w:tc>
      </w:tr>
      <w:tr>
        <w:tblPrEx>
          <w:tblCellMar>
            <w:top w:w="0" w:type="dxa"/>
            <w:left w:w="108" w:type="dxa"/>
            <w:bottom w:w="0" w:type="dxa"/>
            <w:right w:w="108" w:type="dxa"/>
          </w:tblCellMar>
        </w:tblPrEx>
        <w:trPr>
          <w:trHeight w:val="79" w:hRule="atLeast"/>
        </w:trPr>
        <w:tc>
          <w:tcPr>
            <w:tcW w:w="616"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405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62"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565"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09"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99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88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349" w:hRule="atLeast"/>
        </w:trPr>
        <w:tc>
          <w:tcPr>
            <w:tcW w:w="10930" w:type="dxa"/>
            <w:gridSpan w:val="10"/>
            <w:tcBorders>
              <w:top w:val="nil"/>
              <w:left w:val="nil"/>
              <w:bottom w:val="nil"/>
              <w:right w:val="nil"/>
            </w:tcBorders>
            <w:shd w:val="clear" w:color="auto" w:fill="auto"/>
            <w:noWrap/>
            <w:vAlign w:val="bottom"/>
          </w:tcPr>
          <w:p>
            <w:pPr>
              <w:spacing w:after="0"/>
              <w:jc w:val="center"/>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Розрахунок</w:t>
            </w:r>
          </w:p>
        </w:tc>
      </w:tr>
      <w:tr>
        <w:tblPrEx>
          <w:tblCellMar>
            <w:top w:w="0" w:type="dxa"/>
            <w:left w:w="108" w:type="dxa"/>
            <w:bottom w:w="0" w:type="dxa"/>
            <w:right w:w="108" w:type="dxa"/>
          </w:tblCellMar>
        </w:tblPrEx>
        <w:trPr>
          <w:trHeight w:val="255" w:hRule="atLeast"/>
        </w:trPr>
        <w:tc>
          <w:tcPr>
            <w:tcW w:w="10930" w:type="dxa"/>
            <w:gridSpan w:val="10"/>
            <w:tcBorders>
              <w:top w:val="nil"/>
              <w:left w:val="nil"/>
              <w:bottom w:val="nil"/>
              <w:right w:val="nil"/>
            </w:tcBorders>
            <w:shd w:val="clear" w:color="auto" w:fill="auto"/>
            <w:noWrap/>
            <w:vAlign w:val="bottom"/>
          </w:tcPr>
          <w:p>
            <w:pPr>
              <w:spacing w:after="0"/>
              <w:jc w:val="center"/>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вартості послуг (робіт) з технічного обслуговування системи газопостачання на 2024 рік</w:t>
            </w:r>
          </w:p>
        </w:tc>
      </w:tr>
      <w:tr>
        <w:tblPrEx>
          <w:tblCellMar>
            <w:top w:w="0" w:type="dxa"/>
            <w:left w:w="108" w:type="dxa"/>
            <w:bottom w:w="0" w:type="dxa"/>
            <w:right w:w="108" w:type="dxa"/>
          </w:tblCellMar>
        </w:tblPrEx>
        <w:trPr>
          <w:trHeight w:val="255" w:hRule="atLeast"/>
        </w:trPr>
        <w:tc>
          <w:tcPr>
            <w:tcW w:w="4674" w:type="dxa"/>
            <w:gridSpan w:val="2"/>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762"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565"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709"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998"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888"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r>
      <w:tr>
        <w:tblPrEx>
          <w:tblCellMar>
            <w:top w:w="0" w:type="dxa"/>
            <w:left w:w="108" w:type="dxa"/>
            <w:bottom w:w="0" w:type="dxa"/>
            <w:right w:w="108" w:type="dxa"/>
          </w:tblCellMar>
        </w:tblPrEx>
        <w:trPr>
          <w:trHeight w:val="255" w:hRule="atLeast"/>
        </w:trPr>
        <w:tc>
          <w:tcPr>
            <w:tcW w:w="4674" w:type="dxa"/>
            <w:gridSpan w:val="2"/>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Газопроводи та споруди на них:</w:t>
            </w:r>
          </w:p>
        </w:tc>
        <w:tc>
          <w:tcPr>
            <w:tcW w:w="762"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565"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709"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998"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888"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r>
    </w:tbl>
    <w:p>
      <w:pPr>
        <w:widowControl w:val="0"/>
        <w:spacing w:after="0" w:line="210" w:lineRule="atLeast"/>
        <w:jc w:val="right"/>
        <w:rPr>
          <w:rFonts w:ascii="Times New Roman" w:hAnsi="Times New Roman" w:cs="Times New Roman"/>
          <w:b/>
          <w:bCs/>
          <w:sz w:val="24"/>
          <w:szCs w:val="24"/>
          <w:highlight w:val="none"/>
          <w:lang w:eastAsia="ru-RU"/>
        </w:rPr>
      </w:pPr>
    </w:p>
    <w:tbl>
      <w:tblPr>
        <w:tblStyle w:val="9"/>
        <w:tblW w:w="10935" w:type="dxa"/>
        <w:tblInd w:w="88" w:type="dxa"/>
        <w:tblLayout w:type="fixed"/>
        <w:tblCellMar>
          <w:top w:w="0" w:type="dxa"/>
          <w:left w:w="108" w:type="dxa"/>
          <w:bottom w:w="0" w:type="dxa"/>
          <w:right w:w="108" w:type="dxa"/>
        </w:tblCellMar>
      </w:tblPr>
      <w:tblGrid>
        <w:gridCol w:w="617"/>
        <w:gridCol w:w="4061"/>
        <w:gridCol w:w="763"/>
        <w:gridCol w:w="565"/>
        <w:gridCol w:w="709"/>
        <w:gridCol w:w="778"/>
        <w:gridCol w:w="778"/>
        <w:gridCol w:w="778"/>
        <w:gridCol w:w="998"/>
        <w:gridCol w:w="888"/>
      </w:tblGrid>
      <w:tr>
        <w:tblPrEx>
          <w:tblCellMar>
            <w:top w:w="0" w:type="dxa"/>
            <w:left w:w="108" w:type="dxa"/>
            <w:bottom w:w="0" w:type="dxa"/>
            <w:right w:w="108" w:type="dxa"/>
          </w:tblCellMar>
        </w:tblPrEx>
        <w:trPr>
          <w:trHeight w:val="600" w:hRule="atLeast"/>
        </w:trPr>
        <w:tc>
          <w:tcPr>
            <w:tcW w:w="6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з/п</w:t>
            </w:r>
          </w:p>
        </w:tc>
        <w:tc>
          <w:tcPr>
            <w:tcW w:w="40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Найменування робіт</w:t>
            </w:r>
          </w:p>
        </w:tc>
        <w:tc>
          <w:tcPr>
            <w:tcW w:w="762" w:type="dxa"/>
            <w:vMerge w:val="restart"/>
            <w:tcBorders>
              <w:top w:val="single" w:color="auto" w:sz="4" w:space="0"/>
              <w:left w:val="single" w:color="auto" w:sz="4" w:space="0"/>
              <w:bottom w:val="single" w:color="auto" w:sz="4" w:space="0"/>
              <w:right w:val="single" w:color="auto" w:sz="4" w:space="0"/>
            </w:tcBorders>
            <w:shd w:val="clear" w:color="auto" w:fill="auto"/>
            <w:textDirection w:val="btLr"/>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Одиниця виміру</w:t>
            </w:r>
          </w:p>
        </w:tc>
        <w:tc>
          <w:tcPr>
            <w:tcW w:w="565" w:type="dxa"/>
            <w:vMerge w:val="restart"/>
            <w:tcBorders>
              <w:top w:val="single" w:color="auto" w:sz="4" w:space="0"/>
              <w:left w:val="single" w:color="auto" w:sz="4" w:space="0"/>
              <w:bottom w:val="single" w:color="auto" w:sz="4" w:space="0"/>
              <w:right w:val="single" w:color="auto" w:sz="4" w:space="0"/>
            </w:tcBorders>
            <w:shd w:val="clear" w:color="auto" w:fill="auto"/>
            <w:textDirection w:val="btLr"/>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Кількість</w:t>
            </w:r>
          </w:p>
        </w:tc>
        <w:tc>
          <w:tcPr>
            <w:tcW w:w="3043" w:type="dxa"/>
            <w:gridSpan w:val="4"/>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Періодичність обслуговування</w:t>
            </w:r>
          </w:p>
        </w:tc>
        <w:tc>
          <w:tcPr>
            <w:tcW w:w="99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Ціна за одиницю виміру, грн.</w:t>
            </w:r>
          </w:p>
        </w:tc>
        <w:tc>
          <w:tcPr>
            <w:tcW w:w="8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Вартість, грн.</w:t>
            </w:r>
          </w:p>
        </w:tc>
      </w:tr>
      <w:tr>
        <w:tblPrEx>
          <w:tblCellMar>
            <w:top w:w="0" w:type="dxa"/>
            <w:left w:w="108" w:type="dxa"/>
            <w:bottom w:w="0" w:type="dxa"/>
            <w:right w:w="108" w:type="dxa"/>
          </w:tblCellMar>
        </w:tblPrEx>
        <w:trPr>
          <w:trHeight w:val="300" w:hRule="atLeast"/>
        </w:trPr>
        <w:tc>
          <w:tcPr>
            <w:tcW w:w="616"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Times New Roman" w:hAnsi="Times New Roman" w:cs="Times New Roman"/>
                <w:color w:val="000000"/>
                <w:sz w:val="24"/>
                <w:szCs w:val="24"/>
                <w:highlight w:val="none"/>
              </w:rPr>
            </w:pPr>
          </w:p>
        </w:tc>
        <w:tc>
          <w:tcPr>
            <w:tcW w:w="4058"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Times New Roman" w:hAnsi="Times New Roman" w:cs="Times New Roman"/>
                <w:color w:val="000000"/>
                <w:sz w:val="24"/>
                <w:szCs w:val="24"/>
                <w:highlight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Times New Roman" w:hAnsi="Times New Roman" w:cs="Times New Roman"/>
                <w:color w:val="000000"/>
                <w:sz w:val="24"/>
                <w:szCs w:val="24"/>
                <w:highlight w:val="none"/>
              </w:rPr>
            </w:pPr>
          </w:p>
        </w:tc>
        <w:tc>
          <w:tcPr>
            <w:tcW w:w="56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Times New Roman" w:hAnsi="Times New Roman" w:cs="Times New Roman"/>
                <w:color w:val="000000"/>
                <w:sz w:val="24"/>
                <w:szCs w:val="24"/>
                <w:highlight w:val="none"/>
              </w:rPr>
            </w:pPr>
          </w:p>
        </w:tc>
        <w:tc>
          <w:tcPr>
            <w:tcW w:w="709" w:type="dxa"/>
            <w:tcBorders>
              <w:top w:val="nil"/>
              <w:left w:val="nil"/>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1 кв.</w:t>
            </w:r>
          </w:p>
        </w:tc>
        <w:tc>
          <w:tcPr>
            <w:tcW w:w="778" w:type="dxa"/>
            <w:tcBorders>
              <w:top w:val="nil"/>
              <w:left w:val="nil"/>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2 кв.</w:t>
            </w:r>
          </w:p>
        </w:tc>
        <w:tc>
          <w:tcPr>
            <w:tcW w:w="778" w:type="dxa"/>
            <w:tcBorders>
              <w:top w:val="nil"/>
              <w:left w:val="nil"/>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3 кв.</w:t>
            </w:r>
          </w:p>
        </w:tc>
        <w:tc>
          <w:tcPr>
            <w:tcW w:w="778" w:type="dxa"/>
            <w:tcBorders>
              <w:top w:val="nil"/>
              <w:left w:val="nil"/>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4 кв.</w:t>
            </w:r>
          </w:p>
        </w:tc>
        <w:tc>
          <w:tcPr>
            <w:tcW w:w="998"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Times New Roman" w:hAnsi="Times New Roman" w:cs="Times New Roman"/>
                <w:color w:val="000000"/>
                <w:sz w:val="24"/>
                <w:szCs w:val="24"/>
                <w:highlight w:val="none"/>
              </w:rPr>
            </w:pPr>
          </w:p>
        </w:tc>
        <w:tc>
          <w:tcPr>
            <w:tcW w:w="888"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jc w:val="right"/>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1</w:t>
            </w:r>
          </w:p>
        </w:tc>
        <w:tc>
          <w:tcPr>
            <w:tcW w:w="405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Профілактичний огляд опалювального котла на 1 (один) прилад</w:t>
            </w:r>
          </w:p>
        </w:tc>
        <w:tc>
          <w:tcPr>
            <w:tcW w:w="7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шт</w:t>
            </w:r>
          </w:p>
        </w:tc>
        <w:tc>
          <w:tcPr>
            <w:tcW w:w="5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99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c>
          <w:tcPr>
            <w:tcW w:w="88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jc w:val="right"/>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2</w:t>
            </w:r>
          </w:p>
        </w:tc>
        <w:tc>
          <w:tcPr>
            <w:tcW w:w="405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Технічний огляд шляхом обходу ввідного газопроводу з довжиною від 21 до 50 п.м.</w:t>
            </w:r>
          </w:p>
        </w:tc>
        <w:tc>
          <w:tcPr>
            <w:tcW w:w="7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шт</w:t>
            </w:r>
          </w:p>
        </w:tc>
        <w:tc>
          <w:tcPr>
            <w:tcW w:w="5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99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c>
          <w:tcPr>
            <w:tcW w:w="88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jc w:val="right"/>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3</w:t>
            </w:r>
          </w:p>
        </w:tc>
        <w:tc>
          <w:tcPr>
            <w:tcW w:w="405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Припинення газопостачання на об`єкт споживача шляхом перекриття вимикаючого пристрою з встановленням інвен. заглушки та  опломбуванням (крану діаметром до 50 мм) на висоті з приставної драбини</w:t>
            </w:r>
          </w:p>
        </w:tc>
        <w:tc>
          <w:tcPr>
            <w:tcW w:w="7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шт.</w:t>
            </w:r>
          </w:p>
        </w:tc>
        <w:tc>
          <w:tcPr>
            <w:tcW w:w="5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99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c>
          <w:tcPr>
            <w:tcW w:w="88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jc w:val="right"/>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4</w:t>
            </w:r>
          </w:p>
        </w:tc>
        <w:tc>
          <w:tcPr>
            <w:tcW w:w="405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Відновлення газопостачання на об`єкт споживача шляхом відкриття вимикаючого пристрою , зняття інвентарної заглушки та розпломбування (крану діаметром до 50 мм)на висоті з приставної драбини</w:t>
            </w:r>
          </w:p>
        </w:tc>
        <w:tc>
          <w:tcPr>
            <w:tcW w:w="7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шт.</w:t>
            </w:r>
          </w:p>
        </w:tc>
        <w:tc>
          <w:tcPr>
            <w:tcW w:w="5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99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c>
          <w:tcPr>
            <w:tcW w:w="88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jc w:val="right"/>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5</w:t>
            </w:r>
          </w:p>
        </w:tc>
        <w:tc>
          <w:tcPr>
            <w:tcW w:w="405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Огляд технічного стану шляхом обходу дворових вводів газопроводів до 20 п.м.</w:t>
            </w:r>
          </w:p>
        </w:tc>
        <w:tc>
          <w:tcPr>
            <w:tcW w:w="7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шт.</w:t>
            </w:r>
          </w:p>
        </w:tc>
        <w:tc>
          <w:tcPr>
            <w:tcW w:w="5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99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c>
          <w:tcPr>
            <w:tcW w:w="88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jc w:val="right"/>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6</w:t>
            </w:r>
          </w:p>
        </w:tc>
        <w:tc>
          <w:tcPr>
            <w:tcW w:w="405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Огляд технічного стану відключаючих пристроїв (на один пристрій) на вводах, ввідних газопроводах в будівлі, кран</w:t>
            </w:r>
          </w:p>
        </w:tc>
        <w:tc>
          <w:tcPr>
            <w:tcW w:w="7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шт.</w:t>
            </w:r>
          </w:p>
        </w:tc>
        <w:tc>
          <w:tcPr>
            <w:tcW w:w="5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2</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99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c>
          <w:tcPr>
            <w:tcW w:w="88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9426" w:type="dxa"/>
            <w:gridSpan w:val="8"/>
            <w:tcBorders>
              <w:top w:val="single" w:color="auto" w:sz="4" w:space="0"/>
              <w:left w:val="nil"/>
              <w:bottom w:val="single" w:color="auto" w:sz="4" w:space="0"/>
              <w:right w:val="single" w:color="auto" w:sz="4" w:space="0"/>
            </w:tcBorders>
            <w:shd w:val="clear" w:color="auto" w:fill="auto"/>
            <w:vAlign w:val="bottom"/>
          </w:tcPr>
          <w:p>
            <w:pPr>
              <w:spacing w:after="0"/>
              <w:jc w:val="right"/>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Загалом:</w:t>
            </w:r>
          </w:p>
        </w:tc>
        <w:tc>
          <w:tcPr>
            <w:tcW w:w="888" w:type="dxa"/>
            <w:tcBorders>
              <w:top w:val="nil"/>
              <w:left w:val="nil"/>
              <w:bottom w:val="single" w:color="auto" w:sz="4" w:space="0"/>
              <w:right w:val="single" w:color="auto" w:sz="4" w:space="0"/>
            </w:tcBorders>
            <w:shd w:val="clear" w:color="auto" w:fill="auto"/>
            <w:noWrap/>
            <w:vAlign w:val="bottom"/>
          </w:tcPr>
          <w:p>
            <w:pPr>
              <w:spacing w:after="0"/>
              <w:jc w:val="right"/>
              <w:rPr>
                <w:rFonts w:ascii="Times New Roman" w:hAnsi="Times New Roman" w:cs="Times New Roman"/>
                <w:b/>
                <w:bCs/>
                <w:color w:val="000000"/>
                <w:sz w:val="24"/>
                <w:szCs w:val="24"/>
                <w:highlight w:val="none"/>
              </w:rPr>
            </w:pP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9426" w:type="dxa"/>
            <w:gridSpan w:val="8"/>
            <w:tcBorders>
              <w:top w:val="single" w:color="auto" w:sz="4" w:space="0"/>
              <w:left w:val="nil"/>
              <w:bottom w:val="single" w:color="auto" w:sz="4" w:space="0"/>
              <w:right w:val="single" w:color="auto" w:sz="4" w:space="0"/>
            </w:tcBorders>
            <w:shd w:val="clear" w:color="auto" w:fill="auto"/>
            <w:vAlign w:val="bottom"/>
          </w:tcPr>
          <w:p>
            <w:pPr>
              <w:spacing w:after="0"/>
              <w:jc w:val="right"/>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ПДВ–20%:</w:t>
            </w:r>
          </w:p>
        </w:tc>
        <w:tc>
          <w:tcPr>
            <w:tcW w:w="888" w:type="dxa"/>
            <w:tcBorders>
              <w:top w:val="nil"/>
              <w:left w:val="nil"/>
              <w:bottom w:val="single" w:color="auto" w:sz="4" w:space="0"/>
              <w:right w:val="single" w:color="auto" w:sz="4" w:space="0"/>
            </w:tcBorders>
            <w:shd w:val="clear" w:color="auto" w:fill="auto"/>
            <w:noWrap/>
            <w:vAlign w:val="bottom"/>
          </w:tcPr>
          <w:p>
            <w:pPr>
              <w:spacing w:after="0"/>
              <w:jc w:val="right"/>
              <w:rPr>
                <w:rFonts w:ascii="Times New Roman" w:hAnsi="Times New Roman" w:cs="Times New Roman"/>
                <w:b/>
                <w:bCs/>
                <w:color w:val="000000"/>
                <w:sz w:val="24"/>
                <w:szCs w:val="24"/>
                <w:highlight w:val="none"/>
              </w:rPr>
            </w:pP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bottom"/>
          </w:tcPr>
          <w:p>
            <w:pPr>
              <w:spacing w:after="0"/>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 </w:t>
            </w:r>
          </w:p>
        </w:tc>
        <w:tc>
          <w:tcPr>
            <w:tcW w:w="9426" w:type="dxa"/>
            <w:gridSpan w:val="8"/>
            <w:tcBorders>
              <w:top w:val="single" w:color="auto" w:sz="4" w:space="0"/>
              <w:left w:val="nil"/>
              <w:bottom w:val="single" w:color="auto" w:sz="4" w:space="0"/>
              <w:right w:val="single" w:color="auto" w:sz="4" w:space="0"/>
            </w:tcBorders>
            <w:shd w:val="clear" w:color="auto" w:fill="auto"/>
            <w:vAlign w:val="bottom"/>
          </w:tcPr>
          <w:p>
            <w:pPr>
              <w:spacing w:after="0"/>
              <w:jc w:val="right"/>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Вартість договору з ПДВ–20%:</w:t>
            </w:r>
          </w:p>
        </w:tc>
        <w:tc>
          <w:tcPr>
            <w:tcW w:w="888" w:type="dxa"/>
            <w:tcBorders>
              <w:top w:val="nil"/>
              <w:left w:val="nil"/>
              <w:bottom w:val="single" w:color="auto" w:sz="4" w:space="0"/>
              <w:right w:val="single" w:color="auto" w:sz="4" w:space="0"/>
            </w:tcBorders>
            <w:shd w:val="clear" w:color="auto" w:fill="auto"/>
            <w:noWrap/>
            <w:vAlign w:val="bottom"/>
          </w:tcPr>
          <w:p>
            <w:pPr>
              <w:spacing w:after="0"/>
              <w:jc w:val="right"/>
              <w:rPr>
                <w:rFonts w:ascii="Times New Roman" w:hAnsi="Times New Roman" w:cs="Times New Roman"/>
                <w:b/>
                <w:bCs/>
                <w:color w:val="000000"/>
                <w:sz w:val="24"/>
                <w:szCs w:val="24"/>
                <w:highlight w:val="none"/>
              </w:rPr>
            </w:pPr>
          </w:p>
        </w:tc>
      </w:tr>
      <w:tr>
        <w:tblPrEx>
          <w:tblCellMar>
            <w:top w:w="0" w:type="dxa"/>
            <w:left w:w="108" w:type="dxa"/>
            <w:bottom w:w="0" w:type="dxa"/>
            <w:right w:w="108" w:type="dxa"/>
          </w:tblCellMar>
        </w:tblPrEx>
        <w:trPr>
          <w:trHeight w:val="222" w:hRule="atLeast"/>
        </w:trPr>
        <w:tc>
          <w:tcPr>
            <w:tcW w:w="4674" w:type="dxa"/>
            <w:gridSpan w:val="2"/>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Зима: грудень</w:t>
            </w:r>
          </w:p>
        </w:tc>
        <w:tc>
          <w:tcPr>
            <w:tcW w:w="762"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565"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09"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99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88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222" w:hRule="atLeast"/>
        </w:trPr>
        <w:tc>
          <w:tcPr>
            <w:tcW w:w="4674" w:type="dxa"/>
            <w:gridSpan w:val="2"/>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Літо: квітень, травень, червень, липень, серпень, вересень, жовтень, листопад</w:t>
            </w:r>
          </w:p>
        </w:tc>
        <w:tc>
          <w:tcPr>
            <w:tcW w:w="762"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565"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09"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99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88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360" w:hRule="atLeast"/>
        </w:trPr>
        <w:tc>
          <w:tcPr>
            <w:tcW w:w="5436" w:type="dxa"/>
            <w:gridSpan w:val="3"/>
            <w:tcBorders>
              <w:top w:val="nil"/>
              <w:left w:val="nil"/>
              <w:bottom w:val="nil"/>
              <w:right w:val="nil"/>
            </w:tcBorders>
            <w:shd w:val="clear" w:color="auto" w:fill="auto"/>
            <w:noWrap/>
          </w:tcPr>
          <w:p>
            <w:pPr>
              <w:spacing w:after="0"/>
              <w:jc w:val="center"/>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Виконавець:</w:t>
            </w:r>
          </w:p>
        </w:tc>
        <w:tc>
          <w:tcPr>
            <w:tcW w:w="5494" w:type="dxa"/>
            <w:gridSpan w:val="7"/>
            <w:tcBorders>
              <w:top w:val="nil"/>
              <w:left w:val="nil"/>
              <w:bottom w:val="nil"/>
              <w:right w:val="nil"/>
            </w:tcBorders>
            <w:shd w:val="clear" w:color="auto" w:fill="auto"/>
            <w:noWrap/>
          </w:tcPr>
          <w:p>
            <w:pPr>
              <w:spacing w:after="0"/>
              <w:jc w:val="center"/>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Замовник:</w:t>
            </w:r>
          </w:p>
        </w:tc>
      </w:tr>
    </w:tbl>
    <w:p>
      <w:pPr>
        <w:widowControl w:val="0"/>
        <w:spacing w:after="0" w:line="210" w:lineRule="atLeast"/>
        <w:jc w:val="right"/>
        <w:rPr>
          <w:rFonts w:ascii="Times New Roman" w:hAnsi="Times New Roman" w:cs="Times New Roman"/>
          <w:b/>
          <w:bCs/>
          <w:sz w:val="24"/>
          <w:szCs w:val="24"/>
          <w:highlight w:val="none"/>
          <w:lang w:eastAsia="ru-RU"/>
        </w:rPr>
      </w:pPr>
    </w:p>
    <w:p>
      <w:pPr>
        <w:widowControl w:val="0"/>
        <w:spacing w:after="0" w:line="210" w:lineRule="atLeast"/>
        <w:jc w:val="right"/>
        <w:rPr>
          <w:rFonts w:ascii="Times New Roman" w:hAnsi="Times New Roman" w:cs="Times New Roman"/>
          <w:b/>
          <w:bCs/>
          <w:sz w:val="24"/>
          <w:szCs w:val="24"/>
          <w:highlight w:val="none"/>
          <w:lang w:eastAsia="ru-RU"/>
        </w:rPr>
      </w:pPr>
    </w:p>
    <w:p>
      <w:pPr>
        <w:widowControl w:val="0"/>
        <w:spacing w:after="0" w:line="210" w:lineRule="atLeast"/>
        <w:jc w:val="right"/>
        <w:rPr>
          <w:rFonts w:ascii="Times New Roman" w:hAnsi="Times New Roman" w:cs="Times New Roman"/>
          <w:b/>
          <w:bCs/>
          <w:sz w:val="24"/>
          <w:szCs w:val="24"/>
          <w:highlight w:val="none"/>
          <w:lang w:eastAsia="ru-RU"/>
        </w:rPr>
      </w:pPr>
    </w:p>
    <w:p>
      <w:pPr>
        <w:widowControl w:val="0"/>
        <w:spacing w:after="0" w:line="210" w:lineRule="atLeast"/>
        <w:jc w:val="right"/>
        <w:rPr>
          <w:rFonts w:ascii="Times New Roman" w:hAnsi="Times New Roman" w:cs="Times New Roman"/>
          <w:b/>
          <w:bCs/>
          <w:sz w:val="24"/>
          <w:szCs w:val="24"/>
          <w:highlight w:val="none"/>
          <w:lang w:eastAsia="ru-RU"/>
        </w:rPr>
      </w:pPr>
    </w:p>
    <w:p>
      <w:pPr>
        <w:widowControl w:val="0"/>
        <w:spacing w:after="0" w:line="210" w:lineRule="atLeast"/>
        <w:jc w:val="right"/>
        <w:rPr>
          <w:rFonts w:ascii="Times New Roman" w:hAnsi="Times New Roman" w:cs="Times New Roman"/>
          <w:b/>
          <w:bCs/>
          <w:sz w:val="24"/>
          <w:szCs w:val="24"/>
          <w:highlight w:val="none"/>
          <w:lang w:eastAsia="ru-RU"/>
        </w:rPr>
      </w:pPr>
    </w:p>
    <w:p>
      <w:pPr>
        <w:widowControl w:val="0"/>
        <w:spacing w:after="0" w:line="210" w:lineRule="atLeast"/>
        <w:jc w:val="right"/>
        <w:rPr>
          <w:rFonts w:ascii="Times New Roman" w:hAnsi="Times New Roman" w:cs="Times New Roman"/>
          <w:b/>
          <w:bCs/>
          <w:sz w:val="24"/>
          <w:szCs w:val="24"/>
          <w:highlight w:val="none"/>
          <w:lang w:eastAsia="ru-RU"/>
        </w:rPr>
      </w:pPr>
    </w:p>
    <w:p>
      <w:pPr>
        <w:widowControl w:val="0"/>
        <w:spacing w:after="0" w:line="210" w:lineRule="atLeast"/>
        <w:jc w:val="right"/>
        <w:rPr>
          <w:rFonts w:ascii="Times New Roman" w:hAnsi="Times New Roman" w:cs="Times New Roman"/>
          <w:b/>
          <w:bCs/>
          <w:sz w:val="24"/>
          <w:szCs w:val="24"/>
          <w:highlight w:val="none"/>
          <w:lang w:eastAsia="ru-RU"/>
        </w:rPr>
      </w:pPr>
    </w:p>
    <w:p>
      <w:pPr>
        <w:widowControl w:val="0"/>
        <w:spacing w:after="0" w:line="210" w:lineRule="atLeast"/>
        <w:jc w:val="right"/>
        <w:rPr>
          <w:rFonts w:ascii="Times New Roman" w:hAnsi="Times New Roman" w:cs="Times New Roman"/>
          <w:b/>
          <w:bCs/>
          <w:sz w:val="24"/>
          <w:szCs w:val="24"/>
          <w:highlight w:val="none"/>
          <w:lang w:eastAsia="ru-RU"/>
        </w:rPr>
      </w:pPr>
    </w:p>
    <w:p>
      <w:pPr>
        <w:widowControl w:val="0"/>
        <w:spacing w:after="0" w:line="210" w:lineRule="atLeast"/>
        <w:jc w:val="right"/>
        <w:rPr>
          <w:rFonts w:ascii="Times New Roman" w:hAnsi="Times New Roman" w:cs="Times New Roman"/>
          <w:b/>
          <w:bCs/>
          <w:sz w:val="24"/>
          <w:szCs w:val="24"/>
          <w:highlight w:val="none"/>
          <w:lang w:eastAsia="ru-RU"/>
        </w:rPr>
      </w:pPr>
    </w:p>
    <w:p>
      <w:pPr>
        <w:widowControl w:val="0"/>
        <w:spacing w:after="0" w:line="210" w:lineRule="atLeast"/>
        <w:jc w:val="right"/>
        <w:rPr>
          <w:rFonts w:ascii="Times New Roman" w:hAnsi="Times New Roman" w:cs="Times New Roman"/>
          <w:b/>
          <w:bCs/>
          <w:sz w:val="24"/>
          <w:szCs w:val="24"/>
          <w:highlight w:val="none"/>
          <w:lang w:eastAsia="ru-RU"/>
        </w:rPr>
      </w:pPr>
    </w:p>
    <w:p>
      <w:pPr>
        <w:widowControl w:val="0"/>
        <w:spacing w:after="0" w:line="210" w:lineRule="atLeast"/>
        <w:jc w:val="right"/>
        <w:rPr>
          <w:rFonts w:ascii="Times New Roman" w:hAnsi="Times New Roman" w:cs="Times New Roman"/>
          <w:b/>
          <w:bCs/>
          <w:sz w:val="24"/>
          <w:szCs w:val="24"/>
          <w:highlight w:val="none"/>
          <w:lang w:eastAsia="ru-RU"/>
        </w:rPr>
      </w:pPr>
    </w:p>
    <w:p>
      <w:pPr>
        <w:widowControl w:val="0"/>
        <w:spacing w:after="0" w:line="210" w:lineRule="atLeast"/>
        <w:jc w:val="right"/>
        <w:rPr>
          <w:rFonts w:ascii="Times New Roman" w:hAnsi="Times New Roman" w:cs="Times New Roman"/>
          <w:b/>
          <w:bCs/>
          <w:sz w:val="24"/>
          <w:szCs w:val="24"/>
          <w:highlight w:val="none"/>
          <w:lang w:eastAsia="ru-RU"/>
        </w:rPr>
      </w:pPr>
    </w:p>
    <w:tbl>
      <w:tblPr>
        <w:tblStyle w:val="9"/>
        <w:tblW w:w="10930" w:type="dxa"/>
        <w:tblInd w:w="93" w:type="dxa"/>
        <w:tblLayout w:type="fixed"/>
        <w:tblCellMar>
          <w:top w:w="0" w:type="dxa"/>
          <w:left w:w="108" w:type="dxa"/>
          <w:bottom w:w="0" w:type="dxa"/>
          <w:right w:w="108" w:type="dxa"/>
        </w:tblCellMar>
      </w:tblPr>
      <w:tblGrid>
        <w:gridCol w:w="616"/>
        <w:gridCol w:w="4058"/>
        <w:gridCol w:w="762"/>
        <w:gridCol w:w="565"/>
        <w:gridCol w:w="709"/>
        <w:gridCol w:w="778"/>
        <w:gridCol w:w="778"/>
        <w:gridCol w:w="778"/>
        <w:gridCol w:w="998"/>
        <w:gridCol w:w="888"/>
      </w:tblGrid>
      <w:tr>
        <w:tblPrEx>
          <w:tblCellMar>
            <w:top w:w="0" w:type="dxa"/>
            <w:left w:w="108" w:type="dxa"/>
            <w:bottom w:w="0" w:type="dxa"/>
            <w:right w:w="108" w:type="dxa"/>
          </w:tblCellMar>
        </w:tblPrEx>
        <w:trPr>
          <w:trHeight w:val="255" w:hRule="atLeast"/>
        </w:trPr>
        <w:tc>
          <w:tcPr>
            <w:tcW w:w="4674" w:type="dxa"/>
            <w:gridSpan w:val="2"/>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Адреса об`єкта:</w:t>
            </w:r>
          </w:p>
        </w:tc>
        <w:tc>
          <w:tcPr>
            <w:tcW w:w="762"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565"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09"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1556" w:type="dxa"/>
            <w:gridSpan w:val="2"/>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Додаток 3</w:t>
            </w: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99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88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255" w:hRule="atLeast"/>
        </w:trPr>
        <w:tc>
          <w:tcPr>
            <w:tcW w:w="6710" w:type="dxa"/>
            <w:gridSpan w:val="5"/>
            <w:vMerge w:val="restart"/>
            <w:tcBorders>
              <w:top w:val="nil"/>
              <w:left w:val="nil"/>
              <w:bottom w:val="nil"/>
              <w:right w:val="nil"/>
            </w:tcBorders>
            <w:shd w:val="clear" w:color="auto" w:fill="auto"/>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смт. Васильківка, вул. Соборна, 52</w:t>
            </w:r>
          </w:p>
        </w:tc>
        <w:tc>
          <w:tcPr>
            <w:tcW w:w="1556" w:type="dxa"/>
            <w:gridSpan w:val="2"/>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до Договору</w:t>
            </w: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99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88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255" w:hRule="atLeast"/>
        </w:trPr>
        <w:tc>
          <w:tcPr>
            <w:tcW w:w="6710" w:type="dxa"/>
            <w:gridSpan w:val="5"/>
            <w:vMerge w:val="continue"/>
            <w:tcBorders>
              <w:top w:val="nil"/>
              <w:left w:val="nil"/>
              <w:bottom w:val="nil"/>
              <w:right w:val="nil"/>
            </w:tcBorders>
            <w:vAlign w:val="center"/>
          </w:tcPr>
          <w:p>
            <w:pPr>
              <w:spacing w:after="0"/>
              <w:rPr>
                <w:rFonts w:ascii="Times New Roman" w:hAnsi="Times New Roman" w:cs="Times New Roman"/>
                <w:color w:val="000000"/>
                <w:sz w:val="24"/>
                <w:szCs w:val="24"/>
                <w:highlight w:val="none"/>
              </w:rPr>
            </w:pPr>
          </w:p>
        </w:tc>
        <w:tc>
          <w:tcPr>
            <w:tcW w:w="3332" w:type="dxa"/>
            <w:gridSpan w:val="4"/>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________________________</w:t>
            </w:r>
          </w:p>
        </w:tc>
        <w:tc>
          <w:tcPr>
            <w:tcW w:w="88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146" w:hRule="atLeast"/>
        </w:trPr>
        <w:tc>
          <w:tcPr>
            <w:tcW w:w="616"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405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62"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565"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09"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99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88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255" w:hRule="atLeast"/>
        </w:trPr>
        <w:tc>
          <w:tcPr>
            <w:tcW w:w="616"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405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62"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565"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09"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4220" w:type="dxa"/>
            <w:gridSpan w:val="5"/>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від "___"_________________ 20___ р.</w:t>
            </w:r>
          </w:p>
        </w:tc>
      </w:tr>
      <w:tr>
        <w:tblPrEx>
          <w:tblCellMar>
            <w:top w:w="0" w:type="dxa"/>
            <w:left w:w="108" w:type="dxa"/>
            <w:bottom w:w="0" w:type="dxa"/>
            <w:right w:w="108" w:type="dxa"/>
          </w:tblCellMar>
        </w:tblPrEx>
        <w:trPr>
          <w:trHeight w:val="79" w:hRule="atLeast"/>
        </w:trPr>
        <w:tc>
          <w:tcPr>
            <w:tcW w:w="616"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405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62"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565"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09"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99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88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349" w:hRule="atLeast"/>
        </w:trPr>
        <w:tc>
          <w:tcPr>
            <w:tcW w:w="10930" w:type="dxa"/>
            <w:gridSpan w:val="10"/>
            <w:tcBorders>
              <w:top w:val="nil"/>
              <w:left w:val="nil"/>
              <w:bottom w:val="nil"/>
              <w:right w:val="nil"/>
            </w:tcBorders>
            <w:shd w:val="clear" w:color="auto" w:fill="auto"/>
            <w:noWrap/>
            <w:vAlign w:val="bottom"/>
          </w:tcPr>
          <w:p>
            <w:pPr>
              <w:spacing w:after="0"/>
              <w:jc w:val="center"/>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Розрахунок</w:t>
            </w:r>
          </w:p>
        </w:tc>
      </w:tr>
      <w:tr>
        <w:tblPrEx>
          <w:tblCellMar>
            <w:top w:w="0" w:type="dxa"/>
            <w:left w:w="108" w:type="dxa"/>
            <w:bottom w:w="0" w:type="dxa"/>
            <w:right w:w="108" w:type="dxa"/>
          </w:tblCellMar>
        </w:tblPrEx>
        <w:trPr>
          <w:trHeight w:val="255" w:hRule="atLeast"/>
        </w:trPr>
        <w:tc>
          <w:tcPr>
            <w:tcW w:w="10930" w:type="dxa"/>
            <w:gridSpan w:val="10"/>
            <w:tcBorders>
              <w:top w:val="nil"/>
              <w:left w:val="nil"/>
              <w:bottom w:val="nil"/>
              <w:right w:val="nil"/>
            </w:tcBorders>
            <w:shd w:val="clear" w:color="auto" w:fill="auto"/>
            <w:noWrap/>
            <w:vAlign w:val="bottom"/>
          </w:tcPr>
          <w:p>
            <w:pPr>
              <w:spacing w:after="0"/>
              <w:jc w:val="center"/>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вартості послуг (робіт) з технічного обслуговування системи газопостачання на 2024 рік</w:t>
            </w:r>
          </w:p>
        </w:tc>
      </w:tr>
      <w:tr>
        <w:tblPrEx>
          <w:tblCellMar>
            <w:top w:w="0" w:type="dxa"/>
            <w:left w:w="108" w:type="dxa"/>
            <w:bottom w:w="0" w:type="dxa"/>
            <w:right w:w="108" w:type="dxa"/>
          </w:tblCellMar>
        </w:tblPrEx>
        <w:trPr>
          <w:trHeight w:val="255" w:hRule="atLeast"/>
        </w:trPr>
        <w:tc>
          <w:tcPr>
            <w:tcW w:w="4674" w:type="dxa"/>
            <w:gridSpan w:val="2"/>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762"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565"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709"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998"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888"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r>
      <w:tr>
        <w:tblPrEx>
          <w:tblCellMar>
            <w:top w:w="0" w:type="dxa"/>
            <w:left w:w="108" w:type="dxa"/>
            <w:bottom w:w="0" w:type="dxa"/>
            <w:right w:w="108" w:type="dxa"/>
          </w:tblCellMar>
        </w:tblPrEx>
        <w:trPr>
          <w:trHeight w:val="255" w:hRule="atLeast"/>
        </w:trPr>
        <w:tc>
          <w:tcPr>
            <w:tcW w:w="4674" w:type="dxa"/>
            <w:gridSpan w:val="2"/>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Газопроводи та споруди на них:</w:t>
            </w:r>
          </w:p>
        </w:tc>
        <w:tc>
          <w:tcPr>
            <w:tcW w:w="762"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565"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709"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998"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888"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r>
      <w:tr>
        <w:tblPrEx>
          <w:tblCellMar>
            <w:top w:w="0" w:type="dxa"/>
            <w:left w:w="108" w:type="dxa"/>
            <w:bottom w:w="0" w:type="dxa"/>
            <w:right w:w="108" w:type="dxa"/>
          </w:tblCellMar>
        </w:tblPrEx>
        <w:trPr>
          <w:trHeight w:val="600" w:hRule="atLeast"/>
        </w:trPr>
        <w:tc>
          <w:tcPr>
            <w:tcW w:w="6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з/п</w:t>
            </w:r>
          </w:p>
        </w:tc>
        <w:tc>
          <w:tcPr>
            <w:tcW w:w="40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Найменування робіт</w:t>
            </w:r>
          </w:p>
        </w:tc>
        <w:tc>
          <w:tcPr>
            <w:tcW w:w="762" w:type="dxa"/>
            <w:vMerge w:val="restart"/>
            <w:tcBorders>
              <w:top w:val="single" w:color="auto" w:sz="4" w:space="0"/>
              <w:left w:val="single" w:color="auto" w:sz="4" w:space="0"/>
              <w:bottom w:val="single" w:color="auto" w:sz="4" w:space="0"/>
              <w:right w:val="single" w:color="auto" w:sz="4" w:space="0"/>
            </w:tcBorders>
            <w:shd w:val="clear" w:color="auto" w:fill="auto"/>
            <w:textDirection w:val="btLr"/>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Одиниця виміру</w:t>
            </w:r>
          </w:p>
        </w:tc>
        <w:tc>
          <w:tcPr>
            <w:tcW w:w="565" w:type="dxa"/>
            <w:vMerge w:val="restart"/>
            <w:tcBorders>
              <w:top w:val="single" w:color="auto" w:sz="4" w:space="0"/>
              <w:left w:val="single" w:color="auto" w:sz="4" w:space="0"/>
              <w:bottom w:val="single" w:color="auto" w:sz="4" w:space="0"/>
              <w:right w:val="single" w:color="auto" w:sz="4" w:space="0"/>
            </w:tcBorders>
            <w:shd w:val="clear" w:color="auto" w:fill="auto"/>
            <w:textDirection w:val="btLr"/>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Кількість</w:t>
            </w:r>
          </w:p>
        </w:tc>
        <w:tc>
          <w:tcPr>
            <w:tcW w:w="3043" w:type="dxa"/>
            <w:gridSpan w:val="4"/>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Періодичність обслуговування</w:t>
            </w:r>
          </w:p>
        </w:tc>
        <w:tc>
          <w:tcPr>
            <w:tcW w:w="99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Ціна за одиницю виміру, грн.</w:t>
            </w:r>
          </w:p>
        </w:tc>
        <w:tc>
          <w:tcPr>
            <w:tcW w:w="8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Вартість, грн.</w:t>
            </w:r>
          </w:p>
        </w:tc>
      </w:tr>
      <w:tr>
        <w:tblPrEx>
          <w:tblCellMar>
            <w:top w:w="0" w:type="dxa"/>
            <w:left w:w="108" w:type="dxa"/>
            <w:bottom w:w="0" w:type="dxa"/>
            <w:right w:w="108" w:type="dxa"/>
          </w:tblCellMar>
        </w:tblPrEx>
        <w:trPr>
          <w:trHeight w:val="300" w:hRule="atLeast"/>
        </w:trPr>
        <w:tc>
          <w:tcPr>
            <w:tcW w:w="616"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Times New Roman" w:hAnsi="Times New Roman" w:cs="Times New Roman"/>
                <w:color w:val="000000"/>
                <w:sz w:val="24"/>
                <w:szCs w:val="24"/>
                <w:highlight w:val="none"/>
              </w:rPr>
            </w:pPr>
          </w:p>
        </w:tc>
        <w:tc>
          <w:tcPr>
            <w:tcW w:w="4058"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Times New Roman" w:hAnsi="Times New Roman" w:cs="Times New Roman"/>
                <w:color w:val="000000"/>
                <w:sz w:val="24"/>
                <w:szCs w:val="24"/>
                <w:highlight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Times New Roman" w:hAnsi="Times New Roman" w:cs="Times New Roman"/>
                <w:color w:val="000000"/>
                <w:sz w:val="24"/>
                <w:szCs w:val="24"/>
                <w:highlight w:val="none"/>
              </w:rPr>
            </w:pPr>
          </w:p>
        </w:tc>
        <w:tc>
          <w:tcPr>
            <w:tcW w:w="56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Times New Roman" w:hAnsi="Times New Roman" w:cs="Times New Roman"/>
                <w:color w:val="000000"/>
                <w:sz w:val="24"/>
                <w:szCs w:val="24"/>
                <w:highlight w:val="none"/>
              </w:rPr>
            </w:pPr>
          </w:p>
        </w:tc>
        <w:tc>
          <w:tcPr>
            <w:tcW w:w="709" w:type="dxa"/>
            <w:tcBorders>
              <w:top w:val="nil"/>
              <w:left w:val="nil"/>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1 кв.</w:t>
            </w:r>
          </w:p>
        </w:tc>
        <w:tc>
          <w:tcPr>
            <w:tcW w:w="778" w:type="dxa"/>
            <w:tcBorders>
              <w:top w:val="nil"/>
              <w:left w:val="nil"/>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2 кв.</w:t>
            </w:r>
          </w:p>
        </w:tc>
        <w:tc>
          <w:tcPr>
            <w:tcW w:w="778" w:type="dxa"/>
            <w:tcBorders>
              <w:top w:val="nil"/>
              <w:left w:val="nil"/>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3 кв.</w:t>
            </w:r>
          </w:p>
        </w:tc>
        <w:tc>
          <w:tcPr>
            <w:tcW w:w="778" w:type="dxa"/>
            <w:tcBorders>
              <w:top w:val="nil"/>
              <w:left w:val="nil"/>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4 кв.</w:t>
            </w:r>
          </w:p>
        </w:tc>
        <w:tc>
          <w:tcPr>
            <w:tcW w:w="998"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Times New Roman" w:hAnsi="Times New Roman" w:cs="Times New Roman"/>
                <w:color w:val="000000"/>
                <w:sz w:val="24"/>
                <w:szCs w:val="24"/>
                <w:highlight w:val="none"/>
              </w:rPr>
            </w:pPr>
          </w:p>
        </w:tc>
        <w:tc>
          <w:tcPr>
            <w:tcW w:w="888"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jc w:val="right"/>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1</w:t>
            </w:r>
          </w:p>
        </w:tc>
        <w:tc>
          <w:tcPr>
            <w:tcW w:w="405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Огляд технічного стану шляхом обходу дворових вводів газопроводів до 20 п.м.</w:t>
            </w:r>
          </w:p>
        </w:tc>
        <w:tc>
          <w:tcPr>
            <w:tcW w:w="7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шт.</w:t>
            </w:r>
          </w:p>
        </w:tc>
        <w:tc>
          <w:tcPr>
            <w:tcW w:w="5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99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c>
          <w:tcPr>
            <w:tcW w:w="88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jc w:val="right"/>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2</w:t>
            </w:r>
          </w:p>
        </w:tc>
        <w:tc>
          <w:tcPr>
            <w:tcW w:w="405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Технічний огляд шляхом обходу ввідного газопроводу з довжиною до 20 п.м.</w:t>
            </w:r>
          </w:p>
        </w:tc>
        <w:tc>
          <w:tcPr>
            <w:tcW w:w="7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шт.</w:t>
            </w:r>
          </w:p>
        </w:tc>
        <w:tc>
          <w:tcPr>
            <w:tcW w:w="5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99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c>
          <w:tcPr>
            <w:tcW w:w="88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jc w:val="right"/>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3</w:t>
            </w:r>
          </w:p>
        </w:tc>
        <w:tc>
          <w:tcPr>
            <w:tcW w:w="405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Огляд технічного стану відключаючих пристроїв (на один пристрій) на вводах, ввідних газопроводах в будівлі, кран</w:t>
            </w:r>
          </w:p>
        </w:tc>
        <w:tc>
          <w:tcPr>
            <w:tcW w:w="7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шт.</w:t>
            </w:r>
          </w:p>
        </w:tc>
        <w:tc>
          <w:tcPr>
            <w:tcW w:w="5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3</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99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c>
          <w:tcPr>
            <w:tcW w:w="88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jc w:val="right"/>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4</w:t>
            </w:r>
          </w:p>
        </w:tc>
        <w:tc>
          <w:tcPr>
            <w:tcW w:w="405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Профілактичний огляд опалювального котла на 1 (один) прилад</w:t>
            </w:r>
          </w:p>
        </w:tc>
        <w:tc>
          <w:tcPr>
            <w:tcW w:w="7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шт.</w:t>
            </w:r>
          </w:p>
        </w:tc>
        <w:tc>
          <w:tcPr>
            <w:tcW w:w="5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99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c>
          <w:tcPr>
            <w:tcW w:w="88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jc w:val="right"/>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5</w:t>
            </w:r>
          </w:p>
        </w:tc>
        <w:tc>
          <w:tcPr>
            <w:tcW w:w="405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Припинення газопостачання на об`єкт споживача шляхом перекриття вимикаючого пристрою та опломбуванням (крану діаметром до 50 мм), на висоті з приставної драбини</w:t>
            </w:r>
          </w:p>
        </w:tc>
        <w:tc>
          <w:tcPr>
            <w:tcW w:w="7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шт.</w:t>
            </w:r>
          </w:p>
        </w:tc>
        <w:tc>
          <w:tcPr>
            <w:tcW w:w="5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99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c>
          <w:tcPr>
            <w:tcW w:w="88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jc w:val="right"/>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6</w:t>
            </w:r>
          </w:p>
        </w:tc>
        <w:tc>
          <w:tcPr>
            <w:tcW w:w="405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Відновлення газопостачання на об`єкт споживача шляхом відкриття вимикаючого пристрою та зняття пломби (крану діаметром до 50 мм) на висоті з приставної драбини</w:t>
            </w:r>
          </w:p>
        </w:tc>
        <w:tc>
          <w:tcPr>
            <w:tcW w:w="7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шт.</w:t>
            </w:r>
          </w:p>
        </w:tc>
        <w:tc>
          <w:tcPr>
            <w:tcW w:w="5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99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c>
          <w:tcPr>
            <w:tcW w:w="88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jc w:val="right"/>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7</w:t>
            </w:r>
          </w:p>
        </w:tc>
        <w:tc>
          <w:tcPr>
            <w:tcW w:w="405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Пуск газифікованої котельної з одним котлом з автоматикою</w:t>
            </w:r>
          </w:p>
        </w:tc>
        <w:tc>
          <w:tcPr>
            <w:tcW w:w="7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шт</w:t>
            </w:r>
          </w:p>
        </w:tc>
        <w:tc>
          <w:tcPr>
            <w:tcW w:w="5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99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c>
          <w:tcPr>
            <w:tcW w:w="88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jc w:val="right"/>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8</w:t>
            </w:r>
          </w:p>
        </w:tc>
        <w:tc>
          <w:tcPr>
            <w:tcW w:w="405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Випробування на щільність газових мереж комунально-побутових об`єктів та приватних житлових будинків тиском повітря 500 даПа  до 20 м.п..</w:t>
            </w:r>
          </w:p>
        </w:tc>
        <w:tc>
          <w:tcPr>
            <w:tcW w:w="7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шт.</w:t>
            </w:r>
          </w:p>
        </w:tc>
        <w:tc>
          <w:tcPr>
            <w:tcW w:w="5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99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p>
        </w:tc>
        <w:tc>
          <w:tcPr>
            <w:tcW w:w="88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jc w:val="right"/>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9</w:t>
            </w:r>
          </w:p>
        </w:tc>
        <w:tc>
          <w:tcPr>
            <w:tcW w:w="405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Визначення товщини захисного, ізоляційного покриття газопроводу приладом ВТ—12</w:t>
            </w:r>
          </w:p>
        </w:tc>
        <w:tc>
          <w:tcPr>
            <w:tcW w:w="7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шт.</w:t>
            </w:r>
          </w:p>
        </w:tc>
        <w:tc>
          <w:tcPr>
            <w:tcW w:w="5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99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p>
        </w:tc>
        <w:tc>
          <w:tcPr>
            <w:tcW w:w="88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jc w:val="right"/>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10</w:t>
            </w:r>
          </w:p>
        </w:tc>
        <w:tc>
          <w:tcPr>
            <w:tcW w:w="405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Визначення товщини стінки труби газопроводу приладом ТУЗ—1</w:t>
            </w:r>
          </w:p>
        </w:tc>
        <w:tc>
          <w:tcPr>
            <w:tcW w:w="7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шт.</w:t>
            </w:r>
          </w:p>
        </w:tc>
        <w:tc>
          <w:tcPr>
            <w:tcW w:w="5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99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p>
        </w:tc>
        <w:tc>
          <w:tcPr>
            <w:tcW w:w="88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jc w:val="right"/>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11</w:t>
            </w:r>
          </w:p>
        </w:tc>
        <w:tc>
          <w:tcPr>
            <w:tcW w:w="405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Перевірка щільності надземних газопроводів приладовим методом контролю</w:t>
            </w:r>
          </w:p>
        </w:tc>
        <w:tc>
          <w:tcPr>
            <w:tcW w:w="7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шт.</w:t>
            </w:r>
          </w:p>
        </w:tc>
        <w:tc>
          <w:tcPr>
            <w:tcW w:w="5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99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p>
        </w:tc>
        <w:tc>
          <w:tcPr>
            <w:tcW w:w="88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9426" w:type="dxa"/>
            <w:gridSpan w:val="8"/>
            <w:tcBorders>
              <w:top w:val="single" w:color="auto" w:sz="4" w:space="0"/>
              <w:left w:val="nil"/>
              <w:bottom w:val="single" w:color="auto" w:sz="4" w:space="0"/>
              <w:right w:val="single" w:color="auto" w:sz="4" w:space="0"/>
            </w:tcBorders>
            <w:shd w:val="clear" w:color="auto" w:fill="auto"/>
            <w:vAlign w:val="bottom"/>
          </w:tcPr>
          <w:p>
            <w:pPr>
              <w:spacing w:after="0"/>
              <w:jc w:val="right"/>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Загалом:</w:t>
            </w:r>
          </w:p>
        </w:tc>
        <w:tc>
          <w:tcPr>
            <w:tcW w:w="888" w:type="dxa"/>
            <w:tcBorders>
              <w:top w:val="nil"/>
              <w:left w:val="nil"/>
              <w:bottom w:val="single" w:color="auto" w:sz="4" w:space="0"/>
              <w:right w:val="single" w:color="auto" w:sz="4" w:space="0"/>
            </w:tcBorders>
            <w:shd w:val="clear" w:color="auto" w:fill="auto"/>
            <w:noWrap/>
            <w:vAlign w:val="bottom"/>
          </w:tcPr>
          <w:p>
            <w:pPr>
              <w:spacing w:after="0"/>
              <w:jc w:val="right"/>
              <w:rPr>
                <w:rFonts w:ascii="Times New Roman" w:hAnsi="Times New Roman" w:cs="Times New Roman"/>
                <w:b/>
                <w:bCs/>
                <w:color w:val="000000"/>
                <w:sz w:val="24"/>
                <w:szCs w:val="24"/>
                <w:highlight w:val="none"/>
              </w:rPr>
            </w:pP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9426" w:type="dxa"/>
            <w:gridSpan w:val="8"/>
            <w:tcBorders>
              <w:top w:val="single" w:color="auto" w:sz="4" w:space="0"/>
              <w:left w:val="nil"/>
              <w:bottom w:val="single" w:color="auto" w:sz="4" w:space="0"/>
              <w:right w:val="single" w:color="auto" w:sz="4" w:space="0"/>
            </w:tcBorders>
            <w:shd w:val="clear" w:color="auto" w:fill="auto"/>
            <w:vAlign w:val="bottom"/>
          </w:tcPr>
          <w:p>
            <w:pPr>
              <w:spacing w:after="0"/>
              <w:jc w:val="right"/>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ПДВ–20%:</w:t>
            </w:r>
          </w:p>
        </w:tc>
        <w:tc>
          <w:tcPr>
            <w:tcW w:w="888" w:type="dxa"/>
            <w:tcBorders>
              <w:top w:val="nil"/>
              <w:left w:val="nil"/>
              <w:bottom w:val="single" w:color="auto" w:sz="4" w:space="0"/>
              <w:right w:val="single" w:color="auto" w:sz="4" w:space="0"/>
            </w:tcBorders>
            <w:shd w:val="clear" w:color="auto" w:fill="auto"/>
            <w:noWrap/>
            <w:vAlign w:val="bottom"/>
          </w:tcPr>
          <w:p>
            <w:pPr>
              <w:spacing w:after="0"/>
              <w:jc w:val="right"/>
              <w:rPr>
                <w:rFonts w:ascii="Times New Roman" w:hAnsi="Times New Roman" w:cs="Times New Roman"/>
                <w:b/>
                <w:bCs/>
                <w:color w:val="000000"/>
                <w:sz w:val="24"/>
                <w:szCs w:val="24"/>
                <w:highlight w:val="none"/>
              </w:rPr>
            </w:pP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bottom"/>
          </w:tcPr>
          <w:p>
            <w:pPr>
              <w:spacing w:after="0"/>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 </w:t>
            </w:r>
          </w:p>
        </w:tc>
        <w:tc>
          <w:tcPr>
            <w:tcW w:w="9426" w:type="dxa"/>
            <w:gridSpan w:val="8"/>
            <w:tcBorders>
              <w:top w:val="single" w:color="auto" w:sz="4" w:space="0"/>
              <w:left w:val="nil"/>
              <w:bottom w:val="single" w:color="auto" w:sz="4" w:space="0"/>
              <w:right w:val="single" w:color="auto" w:sz="4" w:space="0"/>
            </w:tcBorders>
            <w:shd w:val="clear" w:color="auto" w:fill="auto"/>
            <w:vAlign w:val="bottom"/>
          </w:tcPr>
          <w:p>
            <w:pPr>
              <w:spacing w:after="0"/>
              <w:jc w:val="right"/>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Вартість договору з ПДВ–20%:</w:t>
            </w:r>
          </w:p>
        </w:tc>
        <w:tc>
          <w:tcPr>
            <w:tcW w:w="888" w:type="dxa"/>
            <w:tcBorders>
              <w:top w:val="nil"/>
              <w:left w:val="nil"/>
              <w:bottom w:val="single" w:color="auto" w:sz="4" w:space="0"/>
              <w:right w:val="single" w:color="auto" w:sz="4" w:space="0"/>
            </w:tcBorders>
            <w:shd w:val="clear" w:color="auto" w:fill="auto"/>
            <w:noWrap/>
            <w:vAlign w:val="bottom"/>
          </w:tcPr>
          <w:p>
            <w:pPr>
              <w:spacing w:after="0"/>
              <w:jc w:val="right"/>
              <w:rPr>
                <w:rFonts w:ascii="Times New Roman" w:hAnsi="Times New Roman" w:cs="Times New Roman"/>
                <w:b/>
                <w:bCs/>
                <w:color w:val="000000"/>
                <w:sz w:val="24"/>
                <w:szCs w:val="24"/>
                <w:highlight w:val="none"/>
              </w:rPr>
            </w:pPr>
          </w:p>
        </w:tc>
      </w:tr>
      <w:tr>
        <w:tblPrEx>
          <w:tblCellMar>
            <w:top w:w="0" w:type="dxa"/>
            <w:left w:w="108" w:type="dxa"/>
            <w:bottom w:w="0" w:type="dxa"/>
            <w:right w:w="108" w:type="dxa"/>
          </w:tblCellMar>
        </w:tblPrEx>
        <w:trPr>
          <w:trHeight w:val="222" w:hRule="atLeast"/>
        </w:trPr>
        <w:tc>
          <w:tcPr>
            <w:tcW w:w="4674" w:type="dxa"/>
            <w:gridSpan w:val="2"/>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Зима: грудень</w:t>
            </w:r>
          </w:p>
        </w:tc>
        <w:tc>
          <w:tcPr>
            <w:tcW w:w="762"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565"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09"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99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88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222" w:hRule="atLeast"/>
        </w:trPr>
        <w:tc>
          <w:tcPr>
            <w:tcW w:w="4674" w:type="dxa"/>
            <w:gridSpan w:val="2"/>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Літо: квітень, травень, червень, липень, серпень, вересень, жовтень, листопад</w:t>
            </w:r>
          </w:p>
        </w:tc>
        <w:tc>
          <w:tcPr>
            <w:tcW w:w="762"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565"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09"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99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88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255" w:hRule="atLeast"/>
        </w:trPr>
        <w:tc>
          <w:tcPr>
            <w:tcW w:w="616"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405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62"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565"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09"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99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88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360" w:hRule="atLeast"/>
        </w:trPr>
        <w:tc>
          <w:tcPr>
            <w:tcW w:w="5436" w:type="dxa"/>
            <w:gridSpan w:val="3"/>
            <w:tcBorders>
              <w:top w:val="nil"/>
              <w:left w:val="nil"/>
              <w:bottom w:val="nil"/>
              <w:right w:val="nil"/>
            </w:tcBorders>
            <w:shd w:val="clear" w:color="auto" w:fill="auto"/>
            <w:noWrap/>
          </w:tcPr>
          <w:p>
            <w:pPr>
              <w:spacing w:after="0"/>
              <w:jc w:val="center"/>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Виконавець:</w:t>
            </w:r>
          </w:p>
        </w:tc>
        <w:tc>
          <w:tcPr>
            <w:tcW w:w="5494" w:type="dxa"/>
            <w:gridSpan w:val="7"/>
            <w:tcBorders>
              <w:top w:val="nil"/>
              <w:left w:val="nil"/>
              <w:bottom w:val="nil"/>
              <w:right w:val="nil"/>
            </w:tcBorders>
            <w:shd w:val="clear" w:color="auto" w:fill="auto"/>
            <w:noWrap/>
          </w:tcPr>
          <w:p>
            <w:pPr>
              <w:spacing w:after="0"/>
              <w:jc w:val="center"/>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Замовник:</w:t>
            </w:r>
          </w:p>
        </w:tc>
      </w:tr>
      <w:tr>
        <w:tblPrEx>
          <w:tblCellMar>
            <w:top w:w="0" w:type="dxa"/>
            <w:left w:w="108" w:type="dxa"/>
            <w:bottom w:w="0" w:type="dxa"/>
            <w:right w:w="108" w:type="dxa"/>
          </w:tblCellMar>
        </w:tblPrEx>
        <w:trPr>
          <w:trHeight w:val="255" w:hRule="atLeast"/>
        </w:trPr>
        <w:tc>
          <w:tcPr>
            <w:tcW w:w="616"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405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62"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565" w:type="dxa"/>
            <w:tcBorders>
              <w:top w:val="nil"/>
              <w:left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09" w:type="dxa"/>
            <w:tcBorders>
              <w:top w:val="nil"/>
              <w:left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998" w:type="dxa"/>
            <w:tcBorders>
              <w:top w:val="nil"/>
              <w:left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888" w:type="dxa"/>
            <w:tcBorders>
              <w:top w:val="nil"/>
              <w:left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r>
    </w:tbl>
    <w:p>
      <w:pPr>
        <w:widowControl w:val="0"/>
        <w:spacing w:after="0" w:line="210" w:lineRule="atLeast"/>
        <w:jc w:val="right"/>
        <w:rPr>
          <w:rFonts w:ascii="Times New Roman" w:hAnsi="Times New Roman" w:cs="Times New Roman"/>
          <w:b/>
          <w:bCs/>
          <w:sz w:val="24"/>
          <w:szCs w:val="24"/>
          <w:highlight w:val="none"/>
          <w:lang w:eastAsia="ru-RU"/>
        </w:rPr>
      </w:pPr>
    </w:p>
    <w:p>
      <w:pPr>
        <w:widowControl w:val="0"/>
        <w:spacing w:after="0" w:line="210" w:lineRule="atLeast"/>
        <w:jc w:val="right"/>
        <w:rPr>
          <w:rFonts w:ascii="Times New Roman" w:hAnsi="Times New Roman" w:cs="Times New Roman"/>
          <w:b/>
          <w:bCs/>
          <w:sz w:val="24"/>
          <w:szCs w:val="24"/>
          <w:highlight w:val="none"/>
          <w:lang w:eastAsia="ru-RU"/>
        </w:rPr>
      </w:pPr>
    </w:p>
    <w:p>
      <w:pPr>
        <w:widowControl w:val="0"/>
        <w:spacing w:after="0" w:line="210" w:lineRule="atLeast"/>
        <w:jc w:val="right"/>
        <w:rPr>
          <w:rFonts w:ascii="Times New Roman" w:hAnsi="Times New Roman" w:cs="Times New Roman"/>
          <w:b/>
          <w:bCs/>
          <w:sz w:val="24"/>
          <w:szCs w:val="24"/>
          <w:highlight w:val="none"/>
          <w:lang w:eastAsia="ru-RU"/>
        </w:rPr>
      </w:pPr>
    </w:p>
    <w:p>
      <w:pPr>
        <w:widowControl w:val="0"/>
        <w:spacing w:after="0" w:line="210" w:lineRule="atLeast"/>
        <w:jc w:val="right"/>
        <w:rPr>
          <w:rFonts w:ascii="Times New Roman" w:hAnsi="Times New Roman" w:cs="Times New Roman"/>
          <w:b/>
          <w:bCs/>
          <w:sz w:val="24"/>
          <w:szCs w:val="24"/>
          <w:highlight w:val="none"/>
          <w:lang w:eastAsia="ru-RU"/>
        </w:rPr>
      </w:pPr>
    </w:p>
    <w:tbl>
      <w:tblPr>
        <w:tblStyle w:val="9"/>
        <w:tblW w:w="10930" w:type="dxa"/>
        <w:tblInd w:w="93" w:type="dxa"/>
        <w:tblLayout w:type="fixed"/>
        <w:tblCellMar>
          <w:top w:w="0" w:type="dxa"/>
          <w:left w:w="108" w:type="dxa"/>
          <w:bottom w:w="0" w:type="dxa"/>
          <w:right w:w="108" w:type="dxa"/>
        </w:tblCellMar>
      </w:tblPr>
      <w:tblGrid>
        <w:gridCol w:w="616"/>
        <w:gridCol w:w="4058"/>
        <w:gridCol w:w="762"/>
        <w:gridCol w:w="565"/>
        <w:gridCol w:w="709"/>
        <w:gridCol w:w="778"/>
        <w:gridCol w:w="778"/>
        <w:gridCol w:w="778"/>
        <w:gridCol w:w="998"/>
        <w:gridCol w:w="888"/>
      </w:tblGrid>
      <w:tr>
        <w:tblPrEx>
          <w:tblCellMar>
            <w:top w:w="0" w:type="dxa"/>
            <w:left w:w="108" w:type="dxa"/>
            <w:bottom w:w="0" w:type="dxa"/>
            <w:right w:w="108" w:type="dxa"/>
          </w:tblCellMar>
        </w:tblPrEx>
        <w:trPr>
          <w:trHeight w:val="255" w:hRule="atLeast"/>
        </w:trPr>
        <w:tc>
          <w:tcPr>
            <w:tcW w:w="4674" w:type="dxa"/>
            <w:gridSpan w:val="2"/>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Адреса об`єкта:</w:t>
            </w:r>
          </w:p>
        </w:tc>
        <w:tc>
          <w:tcPr>
            <w:tcW w:w="762"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565"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09"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1556" w:type="dxa"/>
            <w:gridSpan w:val="2"/>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Додаток 4</w:t>
            </w: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99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88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255" w:hRule="atLeast"/>
        </w:trPr>
        <w:tc>
          <w:tcPr>
            <w:tcW w:w="6710" w:type="dxa"/>
            <w:gridSpan w:val="5"/>
            <w:vMerge w:val="restart"/>
            <w:tcBorders>
              <w:top w:val="nil"/>
              <w:left w:val="nil"/>
              <w:bottom w:val="nil"/>
              <w:right w:val="nil"/>
            </w:tcBorders>
            <w:shd w:val="clear" w:color="auto" w:fill="auto"/>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смт. Межова, вул. Соборна, 35</w:t>
            </w:r>
          </w:p>
        </w:tc>
        <w:tc>
          <w:tcPr>
            <w:tcW w:w="1556" w:type="dxa"/>
            <w:gridSpan w:val="2"/>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до Договору</w:t>
            </w: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99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88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255" w:hRule="atLeast"/>
        </w:trPr>
        <w:tc>
          <w:tcPr>
            <w:tcW w:w="6710" w:type="dxa"/>
            <w:gridSpan w:val="5"/>
            <w:vMerge w:val="continue"/>
            <w:tcBorders>
              <w:top w:val="nil"/>
              <w:left w:val="nil"/>
              <w:bottom w:val="nil"/>
              <w:right w:val="nil"/>
            </w:tcBorders>
            <w:vAlign w:val="center"/>
          </w:tcPr>
          <w:p>
            <w:pPr>
              <w:spacing w:after="0"/>
              <w:rPr>
                <w:rFonts w:ascii="Times New Roman" w:hAnsi="Times New Roman" w:cs="Times New Roman"/>
                <w:color w:val="000000"/>
                <w:sz w:val="24"/>
                <w:szCs w:val="24"/>
                <w:highlight w:val="none"/>
              </w:rPr>
            </w:pPr>
          </w:p>
        </w:tc>
        <w:tc>
          <w:tcPr>
            <w:tcW w:w="3332" w:type="dxa"/>
            <w:gridSpan w:val="4"/>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________________________</w:t>
            </w:r>
          </w:p>
        </w:tc>
        <w:tc>
          <w:tcPr>
            <w:tcW w:w="88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146" w:hRule="atLeast"/>
        </w:trPr>
        <w:tc>
          <w:tcPr>
            <w:tcW w:w="616"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405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62"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565"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09"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99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88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255" w:hRule="atLeast"/>
        </w:trPr>
        <w:tc>
          <w:tcPr>
            <w:tcW w:w="616"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405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62"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565"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09"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4220" w:type="dxa"/>
            <w:gridSpan w:val="5"/>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від "___"_________________ 20___ р.</w:t>
            </w:r>
          </w:p>
        </w:tc>
      </w:tr>
      <w:tr>
        <w:tblPrEx>
          <w:tblCellMar>
            <w:top w:w="0" w:type="dxa"/>
            <w:left w:w="108" w:type="dxa"/>
            <w:bottom w:w="0" w:type="dxa"/>
            <w:right w:w="108" w:type="dxa"/>
          </w:tblCellMar>
        </w:tblPrEx>
        <w:trPr>
          <w:trHeight w:val="79" w:hRule="atLeast"/>
        </w:trPr>
        <w:tc>
          <w:tcPr>
            <w:tcW w:w="616"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405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62"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565"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09"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99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88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349" w:hRule="atLeast"/>
        </w:trPr>
        <w:tc>
          <w:tcPr>
            <w:tcW w:w="10930" w:type="dxa"/>
            <w:gridSpan w:val="10"/>
            <w:tcBorders>
              <w:top w:val="nil"/>
              <w:left w:val="nil"/>
              <w:bottom w:val="nil"/>
              <w:right w:val="nil"/>
            </w:tcBorders>
            <w:shd w:val="clear" w:color="auto" w:fill="auto"/>
            <w:noWrap/>
            <w:vAlign w:val="bottom"/>
          </w:tcPr>
          <w:p>
            <w:pPr>
              <w:spacing w:after="0"/>
              <w:jc w:val="center"/>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Розрахунок</w:t>
            </w:r>
          </w:p>
        </w:tc>
      </w:tr>
      <w:tr>
        <w:tblPrEx>
          <w:tblCellMar>
            <w:top w:w="0" w:type="dxa"/>
            <w:left w:w="108" w:type="dxa"/>
            <w:bottom w:w="0" w:type="dxa"/>
            <w:right w:w="108" w:type="dxa"/>
          </w:tblCellMar>
        </w:tblPrEx>
        <w:trPr>
          <w:trHeight w:val="255" w:hRule="atLeast"/>
        </w:trPr>
        <w:tc>
          <w:tcPr>
            <w:tcW w:w="10930" w:type="dxa"/>
            <w:gridSpan w:val="10"/>
            <w:tcBorders>
              <w:top w:val="nil"/>
              <w:left w:val="nil"/>
              <w:bottom w:val="nil"/>
              <w:right w:val="nil"/>
            </w:tcBorders>
            <w:shd w:val="clear" w:color="auto" w:fill="auto"/>
            <w:noWrap/>
            <w:vAlign w:val="bottom"/>
          </w:tcPr>
          <w:p>
            <w:pPr>
              <w:spacing w:after="0"/>
              <w:jc w:val="center"/>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вартості послуг (робіт) з технічного обслуговування системи газопостачання на 2024 рік</w:t>
            </w:r>
          </w:p>
        </w:tc>
      </w:tr>
      <w:tr>
        <w:tblPrEx>
          <w:tblCellMar>
            <w:top w:w="0" w:type="dxa"/>
            <w:left w:w="108" w:type="dxa"/>
            <w:bottom w:w="0" w:type="dxa"/>
            <w:right w:w="108" w:type="dxa"/>
          </w:tblCellMar>
        </w:tblPrEx>
        <w:trPr>
          <w:trHeight w:val="255" w:hRule="atLeast"/>
        </w:trPr>
        <w:tc>
          <w:tcPr>
            <w:tcW w:w="4674" w:type="dxa"/>
            <w:gridSpan w:val="2"/>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762"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565"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709"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998"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888"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r>
      <w:tr>
        <w:tblPrEx>
          <w:tblCellMar>
            <w:top w:w="0" w:type="dxa"/>
            <w:left w:w="108" w:type="dxa"/>
            <w:bottom w:w="0" w:type="dxa"/>
            <w:right w:w="108" w:type="dxa"/>
          </w:tblCellMar>
        </w:tblPrEx>
        <w:trPr>
          <w:trHeight w:val="255" w:hRule="atLeast"/>
        </w:trPr>
        <w:tc>
          <w:tcPr>
            <w:tcW w:w="4674" w:type="dxa"/>
            <w:gridSpan w:val="2"/>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Газопроводи та споруди на них:</w:t>
            </w:r>
          </w:p>
        </w:tc>
        <w:tc>
          <w:tcPr>
            <w:tcW w:w="762"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565"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709"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998"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888"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r>
      <w:tr>
        <w:tblPrEx>
          <w:tblCellMar>
            <w:top w:w="0" w:type="dxa"/>
            <w:left w:w="108" w:type="dxa"/>
            <w:bottom w:w="0" w:type="dxa"/>
            <w:right w:w="108" w:type="dxa"/>
          </w:tblCellMar>
        </w:tblPrEx>
        <w:trPr>
          <w:trHeight w:val="600" w:hRule="atLeast"/>
        </w:trPr>
        <w:tc>
          <w:tcPr>
            <w:tcW w:w="6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з/п</w:t>
            </w:r>
          </w:p>
        </w:tc>
        <w:tc>
          <w:tcPr>
            <w:tcW w:w="40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Найменування робіт</w:t>
            </w:r>
          </w:p>
        </w:tc>
        <w:tc>
          <w:tcPr>
            <w:tcW w:w="762" w:type="dxa"/>
            <w:vMerge w:val="restart"/>
            <w:tcBorders>
              <w:top w:val="single" w:color="auto" w:sz="4" w:space="0"/>
              <w:left w:val="single" w:color="auto" w:sz="4" w:space="0"/>
              <w:bottom w:val="single" w:color="auto" w:sz="4" w:space="0"/>
              <w:right w:val="single" w:color="auto" w:sz="4" w:space="0"/>
            </w:tcBorders>
            <w:shd w:val="clear" w:color="auto" w:fill="auto"/>
            <w:textDirection w:val="btLr"/>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Одиниця виміру</w:t>
            </w:r>
          </w:p>
        </w:tc>
        <w:tc>
          <w:tcPr>
            <w:tcW w:w="565" w:type="dxa"/>
            <w:vMerge w:val="restart"/>
            <w:tcBorders>
              <w:top w:val="single" w:color="auto" w:sz="4" w:space="0"/>
              <w:left w:val="single" w:color="auto" w:sz="4" w:space="0"/>
              <w:bottom w:val="single" w:color="auto" w:sz="4" w:space="0"/>
              <w:right w:val="single" w:color="auto" w:sz="4" w:space="0"/>
            </w:tcBorders>
            <w:shd w:val="clear" w:color="auto" w:fill="auto"/>
            <w:textDirection w:val="btLr"/>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Кількість</w:t>
            </w:r>
          </w:p>
        </w:tc>
        <w:tc>
          <w:tcPr>
            <w:tcW w:w="3043" w:type="dxa"/>
            <w:gridSpan w:val="4"/>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Періодичність обслуговування</w:t>
            </w:r>
          </w:p>
        </w:tc>
        <w:tc>
          <w:tcPr>
            <w:tcW w:w="99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Ціна за одиницю виміру, грн.</w:t>
            </w:r>
          </w:p>
        </w:tc>
        <w:tc>
          <w:tcPr>
            <w:tcW w:w="8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Вартість, грн.</w:t>
            </w:r>
          </w:p>
        </w:tc>
      </w:tr>
      <w:tr>
        <w:tblPrEx>
          <w:tblCellMar>
            <w:top w:w="0" w:type="dxa"/>
            <w:left w:w="108" w:type="dxa"/>
            <w:bottom w:w="0" w:type="dxa"/>
            <w:right w:w="108" w:type="dxa"/>
          </w:tblCellMar>
        </w:tblPrEx>
        <w:trPr>
          <w:trHeight w:val="300" w:hRule="atLeast"/>
        </w:trPr>
        <w:tc>
          <w:tcPr>
            <w:tcW w:w="616"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Times New Roman" w:hAnsi="Times New Roman" w:cs="Times New Roman"/>
                <w:color w:val="000000"/>
                <w:sz w:val="24"/>
                <w:szCs w:val="24"/>
                <w:highlight w:val="none"/>
              </w:rPr>
            </w:pPr>
          </w:p>
        </w:tc>
        <w:tc>
          <w:tcPr>
            <w:tcW w:w="4058"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Times New Roman" w:hAnsi="Times New Roman" w:cs="Times New Roman"/>
                <w:color w:val="000000"/>
                <w:sz w:val="24"/>
                <w:szCs w:val="24"/>
                <w:highlight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Times New Roman" w:hAnsi="Times New Roman" w:cs="Times New Roman"/>
                <w:color w:val="000000"/>
                <w:sz w:val="24"/>
                <w:szCs w:val="24"/>
                <w:highlight w:val="none"/>
              </w:rPr>
            </w:pPr>
          </w:p>
        </w:tc>
        <w:tc>
          <w:tcPr>
            <w:tcW w:w="56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Times New Roman" w:hAnsi="Times New Roman" w:cs="Times New Roman"/>
                <w:color w:val="000000"/>
                <w:sz w:val="24"/>
                <w:szCs w:val="24"/>
                <w:highlight w:val="none"/>
              </w:rPr>
            </w:pPr>
          </w:p>
        </w:tc>
        <w:tc>
          <w:tcPr>
            <w:tcW w:w="709" w:type="dxa"/>
            <w:tcBorders>
              <w:top w:val="nil"/>
              <w:left w:val="nil"/>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1 кв.</w:t>
            </w:r>
          </w:p>
        </w:tc>
        <w:tc>
          <w:tcPr>
            <w:tcW w:w="778" w:type="dxa"/>
            <w:tcBorders>
              <w:top w:val="nil"/>
              <w:left w:val="nil"/>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2 кв.</w:t>
            </w:r>
          </w:p>
        </w:tc>
        <w:tc>
          <w:tcPr>
            <w:tcW w:w="778" w:type="dxa"/>
            <w:tcBorders>
              <w:top w:val="nil"/>
              <w:left w:val="nil"/>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3 кв.</w:t>
            </w:r>
          </w:p>
        </w:tc>
        <w:tc>
          <w:tcPr>
            <w:tcW w:w="778" w:type="dxa"/>
            <w:tcBorders>
              <w:top w:val="nil"/>
              <w:left w:val="nil"/>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4 кв.</w:t>
            </w:r>
          </w:p>
        </w:tc>
        <w:tc>
          <w:tcPr>
            <w:tcW w:w="998"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Times New Roman" w:hAnsi="Times New Roman" w:cs="Times New Roman"/>
                <w:color w:val="000000"/>
                <w:sz w:val="24"/>
                <w:szCs w:val="24"/>
                <w:highlight w:val="none"/>
              </w:rPr>
            </w:pPr>
          </w:p>
        </w:tc>
        <w:tc>
          <w:tcPr>
            <w:tcW w:w="888"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jc w:val="right"/>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1</w:t>
            </w:r>
          </w:p>
        </w:tc>
        <w:tc>
          <w:tcPr>
            <w:tcW w:w="405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Огляд технічного стану шляхом обходу дворових вводів газопроводів до 20 п.м.</w:t>
            </w:r>
          </w:p>
        </w:tc>
        <w:tc>
          <w:tcPr>
            <w:tcW w:w="7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шт.</w:t>
            </w:r>
          </w:p>
        </w:tc>
        <w:tc>
          <w:tcPr>
            <w:tcW w:w="5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99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c>
          <w:tcPr>
            <w:tcW w:w="88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jc w:val="right"/>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2</w:t>
            </w:r>
          </w:p>
        </w:tc>
        <w:tc>
          <w:tcPr>
            <w:tcW w:w="405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Технічний огляд шляхом обходу ввідного газопроводу з довжиною до 20 п.м.</w:t>
            </w:r>
          </w:p>
        </w:tc>
        <w:tc>
          <w:tcPr>
            <w:tcW w:w="7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шт.</w:t>
            </w:r>
          </w:p>
        </w:tc>
        <w:tc>
          <w:tcPr>
            <w:tcW w:w="5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99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c>
          <w:tcPr>
            <w:tcW w:w="88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jc w:val="right"/>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3</w:t>
            </w:r>
          </w:p>
        </w:tc>
        <w:tc>
          <w:tcPr>
            <w:tcW w:w="405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Огляд технічного стану відключаючих пристроїв (на один пристрій) на вводах, ввідних газопроводах в будівлі, кран</w:t>
            </w:r>
          </w:p>
        </w:tc>
        <w:tc>
          <w:tcPr>
            <w:tcW w:w="7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шт.</w:t>
            </w:r>
          </w:p>
        </w:tc>
        <w:tc>
          <w:tcPr>
            <w:tcW w:w="5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4</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99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c>
          <w:tcPr>
            <w:tcW w:w="88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jc w:val="right"/>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4</w:t>
            </w:r>
          </w:p>
        </w:tc>
        <w:tc>
          <w:tcPr>
            <w:tcW w:w="405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Профілактичний огляд конвектора на 1 (один) прилад</w:t>
            </w:r>
          </w:p>
        </w:tc>
        <w:tc>
          <w:tcPr>
            <w:tcW w:w="7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шт.</w:t>
            </w:r>
          </w:p>
        </w:tc>
        <w:tc>
          <w:tcPr>
            <w:tcW w:w="5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6</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99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c>
          <w:tcPr>
            <w:tcW w:w="88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jc w:val="right"/>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5</w:t>
            </w:r>
          </w:p>
        </w:tc>
        <w:tc>
          <w:tcPr>
            <w:tcW w:w="405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Визначення товщини стінки труби газопроводу приладом ТУЗ—1</w:t>
            </w:r>
          </w:p>
        </w:tc>
        <w:tc>
          <w:tcPr>
            <w:tcW w:w="7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шт.</w:t>
            </w:r>
          </w:p>
        </w:tc>
        <w:tc>
          <w:tcPr>
            <w:tcW w:w="5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99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c>
          <w:tcPr>
            <w:tcW w:w="88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jc w:val="right"/>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6</w:t>
            </w:r>
          </w:p>
        </w:tc>
        <w:tc>
          <w:tcPr>
            <w:tcW w:w="405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Визначення товщини захисного, ізоляційного покриття газопроводу приладом ВТ—12</w:t>
            </w:r>
          </w:p>
        </w:tc>
        <w:tc>
          <w:tcPr>
            <w:tcW w:w="7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шт.</w:t>
            </w:r>
          </w:p>
        </w:tc>
        <w:tc>
          <w:tcPr>
            <w:tcW w:w="5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99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c>
          <w:tcPr>
            <w:tcW w:w="88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jc w:val="right"/>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7</w:t>
            </w:r>
          </w:p>
        </w:tc>
        <w:tc>
          <w:tcPr>
            <w:tcW w:w="405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Визначення суцільності ізоляційного покриття газопроводу приладом ДКІ—3</w:t>
            </w:r>
          </w:p>
        </w:tc>
        <w:tc>
          <w:tcPr>
            <w:tcW w:w="7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шт.</w:t>
            </w:r>
          </w:p>
        </w:tc>
        <w:tc>
          <w:tcPr>
            <w:tcW w:w="5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99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c>
          <w:tcPr>
            <w:tcW w:w="88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jc w:val="right"/>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8</w:t>
            </w:r>
          </w:p>
        </w:tc>
        <w:tc>
          <w:tcPr>
            <w:tcW w:w="405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Перевірка щільності надземних газопроводів приладовим методом контролю</w:t>
            </w:r>
          </w:p>
        </w:tc>
        <w:tc>
          <w:tcPr>
            <w:tcW w:w="7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шт.</w:t>
            </w:r>
          </w:p>
        </w:tc>
        <w:tc>
          <w:tcPr>
            <w:tcW w:w="5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99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p>
        </w:tc>
        <w:tc>
          <w:tcPr>
            <w:tcW w:w="88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jc w:val="right"/>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9</w:t>
            </w:r>
          </w:p>
        </w:tc>
        <w:tc>
          <w:tcPr>
            <w:tcW w:w="405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Припинення газопостачання на об`єкт споживача шляхом перекриття вимикаючого пристрою з встановленням інвен. заглушки та  опломбуванням (крану діаметром до 50 мм) нормальні умови</w:t>
            </w:r>
          </w:p>
        </w:tc>
        <w:tc>
          <w:tcPr>
            <w:tcW w:w="7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шт.</w:t>
            </w:r>
          </w:p>
        </w:tc>
        <w:tc>
          <w:tcPr>
            <w:tcW w:w="5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99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p>
        </w:tc>
        <w:tc>
          <w:tcPr>
            <w:tcW w:w="88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jc w:val="right"/>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10</w:t>
            </w:r>
          </w:p>
        </w:tc>
        <w:tc>
          <w:tcPr>
            <w:tcW w:w="405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Відновлення газопостачання на об`єкт споживача шляхом відкриття вимикаючого пристрою , зняття інвентарної заглушки та розпломбування (крану діаметр газопроводу Д 65-150 мм) нормальні умови</w:t>
            </w:r>
          </w:p>
        </w:tc>
        <w:tc>
          <w:tcPr>
            <w:tcW w:w="7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шт.</w:t>
            </w:r>
          </w:p>
        </w:tc>
        <w:tc>
          <w:tcPr>
            <w:tcW w:w="5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99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p>
        </w:tc>
        <w:tc>
          <w:tcPr>
            <w:tcW w:w="88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9426" w:type="dxa"/>
            <w:gridSpan w:val="8"/>
            <w:tcBorders>
              <w:top w:val="single" w:color="auto" w:sz="4" w:space="0"/>
              <w:left w:val="nil"/>
              <w:bottom w:val="single" w:color="auto" w:sz="4" w:space="0"/>
              <w:right w:val="single" w:color="auto" w:sz="4" w:space="0"/>
            </w:tcBorders>
            <w:shd w:val="clear" w:color="auto" w:fill="auto"/>
            <w:vAlign w:val="bottom"/>
          </w:tcPr>
          <w:p>
            <w:pPr>
              <w:spacing w:after="0"/>
              <w:jc w:val="right"/>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Загалом:</w:t>
            </w:r>
          </w:p>
        </w:tc>
        <w:tc>
          <w:tcPr>
            <w:tcW w:w="888" w:type="dxa"/>
            <w:tcBorders>
              <w:top w:val="nil"/>
              <w:left w:val="nil"/>
              <w:bottom w:val="single" w:color="auto" w:sz="4" w:space="0"/>
              <w:right w:val="single" w:color="auto" w:sz="4" w:space="0"/>
            </w:tcBorders>
            <w:shd w:val="clear" w:color="auto" w:fill="auto"/>
            <w:noWrap/>
            <w:vAlign w:val="bottom"/>
          </w:tcPr>
          <w:p>
            <w:pPr>
              <w:spacing w:after="0"/>
              <w:jc w:val="right"/>
              <w:rPr>
                <w:rFonts w:ascii="Times New Roman" w:hAnsi="Times New Roman" w:cs="Times New Roman"/>
                <w:b/>
                <w:bCs/>
                <w:color w:val="000000"/>
                <w:sz w:val="24"/>
                <w:szCs w:val="24"/>
                <w:highlight w:val="none"/>
              </w:rPr>
            </w:pP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9426" w:type="dxa"/>
            <w:gridSpan w:val="8"/>
            <w:tcBorders>
              <w:top w:val="single" w:color="auto" w:sz="4" w:space="0"/>
              <w:left w:val="nil"/>
              <w:bottom w:val="single" w:color="auto" w:sz="4" w:space="0"/>
              <w:right w:val="single" w:color="auto" w:sz="4" w:space="0"/>
            </w:tcBorders>
            <w:shd w:val="clear" w:color="auto" w:fill="auto"/>
            <w:vAlign w:val="bottom"/>
          </w:tcPr>
          <w:p>
            <w:pPr>
              <w:spacing w:after="0"/>
              <w:jc w:val="right"/>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ПДВ–20%:</w:t>
            </w:r>
          </w:p>
        </w:tc>
        <w:tc>
          <w:tcPr>
            <w:tcW w:w="888" w:type="dxa"/>
            <w:tcBorders>
              <w:top w:val="nil"/>
              <w:left w:val="nil"/>
              <w:bottom w:val="single" w:color="auto" w:sz="4" w:space="0"/>
              <w:right w:val="single" w:color="auto" w:sz="4" w:space="0"/>
            </w:tcBorders>
            <w:shd w:val="clear" w:color="auto" w:fill="auto"/>
            <w:noWrap/>
            <w:vAlign w:val="bottom"/>
          </w:tcPr>
          <w:p>
            <w:pPr>
              <w:spacing w:after="0"/>
              <w:jc w:val="right"/>
              <w:rPr>
                <w:rFonts w:ascii="Times New Roman" w:hAnsi="Times New Roman" w:cs="Times New Roman"/>
                <w:b/>
                <w:bCs/>
                <w:color w:val="000000"/>
                <w:sz w:val="24"/>
                <w:szCs w:val="24"/>
                <w:highlight w:val="none"/>
              </w:rPr>
            </w:pP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bottom"/>
          </w:tcPr>
          <w:p>
            <w:pPr>
              <w:spacing w:after="0"/>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 </w:t>
            </w:r>
          </w:p>
        </w:tc>
        <w:tc>
          <w:tcPr>
            <w:tcW w:w="9426" w:type="dxa"/>
            <w:gridSpan w:val="8"/>
            <w:tcBorders>
              <w:top w:val="single" w:color="auto" w:sz="4" w:space="0"/>
              <w:left w:val="nil"/>
              <w:bottom w:val="single" w:color="auto" w:sz="4" w:space="0"/>
              <w:right w:val="single" w:color="auto" w:sz="4" w:space="0"/>
            </w:tcBorders>
            <w:shd w:val="clear" w:color="auto" w:fill="auto"/>
            <w:vAlign w:val="bottom"/>
          </w:tcPr>
          <w:p>
            <w:pPr>
              <w:spacing w:after="0"/>
              <w:jc w:val="right"/>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Вартість договору з ПДВ–20%:</w:t>
            </w:r>
          </w:p>
        </w:tc>
        <w:tc>
          <w:tcPr>
            <w:tcW w:w="888" w:type="dxa"/>
            <w:tcBorders>
              <w:top w:val="nil"/>
              <w:left w:val="nil"/>
              <w:bottom w:val="single" w:color="auto" w:sz="4" w:space="0"/>
              <w:right w:val="single" w:color="auto" w:sz="4" w:space="0"/>
            </w:tcBorders>
            <w:shd w:val="clear" w:color="auto" w:fill="auto"/>
            <w:noWrap/>
            <w:vAlign w:val="bottom"/>
          </w:tcPr>
          <w:p>
            <w:pPr>
              <w:spacing w:after="0"/>
              <w:jc w:val="right"/>
              <w:rPr>
                <w:rFonts w:ascii="Times New Roman" w:hAnsi="Times New Roman" w:cs="Times New Roman"/>
                <w:b/>
                <w:bCs/>
                <w:color w:val="000000"/>
                <w:sz w:val="24"/>
                <w:szCs w:val="24"/>
                <w:highlight w:val="none"/>
              </w:rPr>
            </w:pPr>
          </w:p>
        </w:tc>
      </w:tr>
      <w:tr>
        <w:tblPrEx>
          <w:tblCellMar>
            <w:top w:w="0" w:type="dxa"/>
            <w:left w:w="108" w:type="dxa"/>
            <w:bottom w:w="0" w:type="dxa"/>
            <w:right w:w="108" w:type="dxa"/>
          </w:tblCellMar>
        </w:tblPrEx>
        <w:trPr>
          <w:trHeight w:val="222" w:hRule="atLeast"/>
        </w:trPr>
        <w:tc>
          <w:tcPr>
            <w:tcW w:w="4674" w:type="dxa"/>
            <w:gridSpan w:val="2"/>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Зима: грудень</w:t>
            </w:r>
          </w:p>
        </w:tc>
        <w:tc>
          <w:tcPr>
            <w:tcW w:w="762"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565"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09"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99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88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222" w:hRule="atLeast"/>
        </w:trPr>
        <w:tc>
          <w:tcPr>
            <w:tcW w:w="4674" w:type="dxa"/>
            <w:gridSpan w:val="2"/>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Літо: квітень, травень, червень, липень, серпень, вересень, жовтень, листопад</w:t>
            </w:r>
          </w:p>
        </w:tc>
        <w:tc>
          <w:tcPr>
            <w:tcW w:w="762"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565"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09"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99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88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255" w:hRule="atLeast"/>
        </w:trPr>
        <w:tc>
          <w:tcPr>
            <w:tcW w:w="616"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405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62"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565"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09"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99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88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360" w:hRule="atLeast"/>
        </w:trPr>
        <w:tc>
          <w:tcPr>
            <w:tcW w:w="5436" w:type="dxa"/>
            <w:gridSpan w:val="3"/>
            <w:tcBorders>
              <w:top w:val="nil"/>
              <w:left w:val="nil"/>
              <w:bottom w:val="nil"/>
              <w:right w:val="nil"/>
            </w:tcBorders>
            <w:shd w:val="clear" w:color="auto" w:fill="auto"/>
            <w:noWrap/>
          </w:tcPr>
          <w:p>
            <w:pPr>
              <w:spacing w:after="0"/>
              <w:jc w:val="center"/>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Виконавець:</w:t>
            </w:r>
          </w:p>
        </w:tc>
        <w:tc>
          <w:tcPr>
            <w:tcW w:w="5494" w:type="dxa"/>
            <w:gridSpan w:val="7"/>
            <w:tcBorders>
              <w:top w:val="nil"/>
              <w:left w:val="nil"/>
              <w:bottom w:val="nil"/>
              <w:right w:val="nil"/>
            </w:tcBorders>
            <w:shd w:val="clear" w:color="auto" w:fill="auto"/>
            <w:noWrap/>
          </w:tcPr>
          <w:p>
            <w:pPr>
              <w:spacing w:after="0"/>
              <w:jc w:val="center"/>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Замовник:</w:t>
            </w:r>
          </w:p>
        </w:tc>
      </w:tr>
      <w:tr>
        <w:tblPrEx>
          <w:tblCellMar>
            <w:top w:w="0" w:type="dxa"/>
            <w:left w:w="108" w:type="dxa"/>
            <w:bottom w:w="0" w:type="dxa"/>
            <w:right w:w="108" w:type="dxa"/>
          </w:tblCellMar>
        </w:tblPrEx>
        <w:trPr>
          <w:trHeight w:val="255" w:hRule="atLeast"/>
        </w:trPr>
        <w:tc>
          <w:tcPr>
            <w:tcW w:w="616"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405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62"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565" w:type="dxa"/>
            <w:tcBorders>
              <w:top w:val="nil"/>
              <w:left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09" w:type="dxa"/>
            <w:tcBorders>
              <w:top w:val="nil"/>
              <w:left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998" w:type="dxa"/>
            <w:tcBorders>
              <w:top w:val="nil"/>
              <w:left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888" w:type="dxa"/>
            <w:tcBorders>
              <w:top w:val="nil"/>
              <w:left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r>
    </w:tbl>
    <w:p>
      <w:pPr>
        <w:widowControl w:val="0"/>
        <w:spacing w:after="0" w:line="210" w:lineRule="atLeast"/>
        <w:jc w:val="right"/>
        <w:rPr>
          <w:rFonts w:ascii="Times New Roman" w:hAnsi="Times New Roman" w:cs="Times New Roman"/>
          <w:b/>
          <w:bCs/>
          <w:sz w:val="24"/>
          <w:szCs w:val="24"/>
          <w:highlight w:val="none"/>
          <w:lang w:eastAsia="ru-RU"/>
        </w:rPr>
      </w:pPr>
    </w:p>
    <w:p>
      <w:pPr>
        <w:widowControl w:val="0"/>
        <w:spacing w:after="0" w:line="210" w:lineRule="atLeast"/>
        <w:jc w:val="right"/>
        <w:rPr>
          <w:rFonts w:ascii="Times New Roman" w:hAnsi="Times New Roman" w:cs="Times New Roman"/>
          <w:b/>
          <w:bCs/>
          <w:sz w:val="24"/>
          <w:szCs w:val="24"/>
          <w:highlight w:val="none"/>
          <w:lang w:eastAsia="ru-RU"/>
        </w:rPr>
      </w:pPr>
    </w:p>
    <w:p>
      <w:pPr>
        <w:widowControl w:val="0"/>
        <w:spacing w:after="0" w:line="210" w:lineRule="atLeast"/>
        <w:jc w:val="right"/>
        <w:rPr>
          <w:rFonts w:ascii="Times New Roman" w:hAnsi="Times New Roman" w:cs="Times New Roman"/>
          <w:b/>
          <w:bCs/>
          <w:sz w:val="24"/>
          <w:szCs w:val="24"/>
          <w:highlight w:val="none"/>
          <w:lang w:eastAsia="ru-RU"/>
        </w:rPr>
      </w:pPr>
    </w:p>
    <w:p>
      <w:pPr>
        <w:spacing w:after="0" w:line="240" w:lineRule="auto"/>
        <w:rPr>
          <w:rFonts w:ascii="Times New Roman" w:hAnsi="Times New Roman" w:cs="Times New Roman"/>
          <w:b/>
          <w:sz w:val="24"/>
          <w:szCs w:val="24"/>
          <w:highlight w:val="none"/>
        </w:rPr>
      </w:pPr>
    </w:p>
    <w:p>
      <w:pPr>
        <w:spacing w:after="0" w:line="240" w:lineRule="auto"/>
        <w:rPr>
          <w:rFonts w:ascii="Times New Roman" w:hAnsi="Times New Roman" w:cs="Times New Roman"/>
          <w:b/>
          <w:sz w:val="24"/>
          <w:szCs w:val="24"/>
          <w:highlight w:val="none"/>
        </w:rPr>
      </w:pPr>
    </w:p>
    <w:tbl>
      <w:tblPr>
        <w:tblStyle w:val="9"/>
        <w:tblW w:w="10930" w:type="dxa"/>
        <w:tblInd w:w="93" w:type="dxa"/>
        <w:tblLayout w:type="fixed"/>
        <w:tblCellMar>
          <w:top w:w="0" w:type="dxa"/>
          <w:left w:w="108" w:type="dxa"/>
          <w:bottom w:w="0" w:type="dxa"/>
          <w:right w:w="108" w:type="dxa"/>
        </w:tblCellMar>
      </w:tblPr>
      <w:tblGrid>
        <w:gridCol w:w="616"/>
        <w:gridCol w:w="4058"/>
        <w:gridCol w:w="762"/>
        <w:gridCol w:w="565"/>
        <w:gridCol w:w="709"/>
        <w:gridCol w:w="778"/>
        <w:gridCol w:w="778"/>
        <w:gridCol w:w="778"/>
        <w:gridCol w:w="998"/>
        <w:gridCol w:w="888"/>
      </w:tblGrid>
      <w:tr>
        <w:tblPrEx>
          <w:tblCellMar>
            <w:top w:w="0" w:type="dxa"/>
            <w:left w:w="108" w:type="dxa"/>
            <w:bottom w:w="0" w:type="dxa"/>
            <w:right w:w="108" w:type="dxa"/>
          </w:tblCellMar>
        </w:tblPrEx>
        <w:trPr>
          <w:trHeight w:val="255" w:hRule="atLeast"/>
        </w:trPr>
        <w:tc>
          <w:tcPr>
            <w:tcW w:w="4674" w:type="dxa"/>
            <w:gridSpan w:val="2"/>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Адреса об`єкта:</w:t>
            </w:r>
          </w:p>
        </w:tc>
        <w:tc>
          <w:tcPr>
            <w:tcW w:w="762"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565"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09"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1556" w:type="dxa"/>
            <w:gridSpan w:val="2"/>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Додаток 5</w:t>
            </w: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99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88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255" w:hRule="atLeast"/>
        </w:trPr>
        <w:tc>
          <w:tcPr>
            <w:tcW w:w="6710" w:type="dxa"/>
            <w:gridSpan w:val="5"/>
            <w:vMerge w:val="restart"/>
            <w:tcBorders>
              <w:top w:val="nil"/>
              <w:left w:val="nil"/>
              <w:bottom w:val="nil"/>
              <w:right w:val="nil"/>
            </w:tcBorders>
            <w:shd w:val="clear" w:color="auto" w:fill="auto"/>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смт. Солоне, вул. Задернюка, 5</w:t>
            </w:r>
          </w:p>
        </w:tc>
        <w:tc>
          <w:tcPr>
            <w:tcW w:w="1556" w:type="dxa"/>
            <w:gridSpan w:val="2"/>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до Договору</w:t>
            </w: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99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88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255" w:hRule="atLeast"/>
        </w:trPr>
        <w:tc>
          <w:tcPr>
            <w:tcW w:w="6710" w:type="dxa"/>
            <w:gridSpan w:val="5"/>
            <w:vMerge w:val="continue"/>
            <w:tcBorders>
              <w:top w:val="nil"/>
              <w:left w:val="nil"/>
              <w:bottom w:val="nil"/>
              <w:right w:val="nil"/>
            </w:tcBorders>
            <w:vAlign w:val="center"/>
          </w:tcPr>
          <w:p>
            <w:pPr>
              <w:spacing w:after="0"/>
              <w:rPr>
                <w:rFonts w:ascii="Times New Roman" w:hAnsi="Times New Roman" w:cs="Times New Roman"/>
                <w:color w:val="000000"/>
                <w:sz w:val="24"/>
                <w:szCs w:val="24"/>
                <w:highlight w:val="none"/>
              </w:rPr>
            </w:pPr>
          </w:p>
        </w:tc>
        <w:tc>
          <w:tcPr>
            <w:tcW w:w="3332" w:type="dxa"/>
            <w:gridSpan w:val="4"/>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________________________</w:t>
            </w:r>
          </w:p>
        </w:tc>
        <w:tc>
          <w:tcPr>
            <w:tcW w:w="88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146" w:hRule="atLeast"/>
        </w:trPr>
        <w:tc>
          <w:tcPr>
            <w:tcW w:w="616"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405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62"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565"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09"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99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88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255" w:hRule="atLeast"/>
        </w:trPr>
        <w:tc>
          <w:tcPr>
            <w:tcW w:w="616"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405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62"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565"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09"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4220" w:type="dxa"/>
            <w:gridSpan w:val="5"/>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від "___"_________________ 20___ р.</w:t>
            </w:r>
          </w:p>
        </w:tc>
      </w:tr>
      <w:tr>
        <w:tblPrEx>
          <w:tblCellMar>
            <w:top w:w="0" w:type="dxa"/>
            <w:left w:w="108" w:type="dxa"/>
            <w:bottom w:w="0" w:type="dxa"/>
            <w:right w:w="108" w:type="dxa"/>
          </w:tblCellMar>
        </w:tblPrEx>
        <w:trPr>
          <w:trHeight w:val="79" w:hRule="atLeast"/>
        </w:trPr>
        <w:tc>
          <w:tcPr>
            <w:tcW w:w="616"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405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62"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565"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09"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99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88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349" w:hRule="atLeast"/>
        </w:trPr>
        <w:tc>
          <w:tcPr>
            <w:tcW w:w="10930" w:type="dxa"/>
            <w:gridSpan w:val="10"/>
            <w:tcBorders>
              <w:top w:val="nil"/>
              <w:left w:val="nil"/>
              <w:bottom w:val="nil"/>
              <w:right w:val="nil"/>
            </w:tcBorders>
            <w:shd w:val="clear" w:color="auto" w:fill="auto"/>
            <w:noWrap/>
            <w:vAlign w:val="bottom"/>
          </w:tcPr>
          <w:p>
            <w:pPr>
              <w:spacing w:after="0"/>
              <w:jc w:val="center"/>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Розрахунок</w:t>
            </w:r>
          </w:p>
        </w:tc>
      </w:tr>
      <w:tr>
        <w:tblPrEx>
          <w:tblCellMar>
            <w:top w:w="0" w:type="dxa"/>
            <w:left w:w="108" w:type="dxa"/>
            <w:bottom w:w="0" w:type="dxa"/>
            <w:right w:w="108" w:type="dxa"/>
          </w:tblCellMar>
        </w:tblPrEx>
        <w:trPr>
          <w:trHeight w:val="255" w:hRule="atLeast"/>
        </w:trPr>
        <w:tc>
          <w:tcPr>
            <w:tcW w:w="10930" w:type="dxa"/>
            <w:gridSpan w:val="10"/>
            <w:tcBorders>
              <w:top w:val="nil"/>
              <w:left w:val="nil"/>
              <w:bottom w:val="nil"/>
              <w:right w:val="nil"/>
            </w:tcBorders>
            <w:shd w:val="clear" w:color="auto" w:fill="auto"/>
            <w:noWrap/>
            <w:vAlign w:val="bottom"/>
          </w:tcPr>
          <w:p>
            <w:pPr>
              <w:spacing w:after="0"/>
              <w:jc w:val="center"/>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вартості послуг (робіт) з технічного обслуговування системи газопостачання на 2024 рік</w:t>
            </w:r>
          </w:p>
        </w:tc>
      </w:tr>
      <w:tr>
        <w:tblPrEx>
          <w:tblCellMar>
            <w:top w:w="0" w:type="dxa"/>
            <w:left w:w="108" w:type="dxa"/>
            <w:bottom w:w="0" w:type="dxa"/>
            <w:right w:w="108" w:type="dxa"/>
          </w:tblCellMar>
        </w:tblPrEx>
        <w:trPr>
          <w:trHeight w:val="255" w:hRule="atLeast"/>
        </w:trPr>
        <w:tc>
          <w:tcPr>
            <w:tcW w:w="4674" w:type="dxa"/>
            <w:gridSpan w:val="2"/>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762"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565"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709"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998"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888"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r>
      <w:tr>
        <w:tblPrEx>
          <w:tblCellMar>
            <w:top w:w="0" w:type="dxa"/>
            <w:left w:w="108" w:type="dxa"/>
            <w:bottom w:w="0" w:type="dxa"/>
            <w:right w:w="108" w:type="dxa"/>
          </w:tblCellMar>
        </w:tblPrEx>
        <w:trPr>
          <w:trHeight w:val="255" w:hRule="atLeast"/>
        </w:trPr>
        <w:tc>
          <w:tcPr>
            <w:tcW w:w="4674" w:type="dxa"/>
            <w:gridSpan w:val="2"/>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Газопроводи та споруди на них:</w:t>
            </w:r>
          </w:p>
        </w:tc>
        <w:tc>
          <w:tcPr>
            <w:tcW w:w="762"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565"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709"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998"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888" w:type="dxa"/>
            <w:tcBorders>
              <w:top w:val="nil"/>
              <w:left w:val="nil"/>
              <w:bottom w:val="nil"/>
              <w:right w:val="nil"/>
            </w:tcBorders>
            <w:shd w:val="clear" w:color="auto" w:fill="auto"/>
            <w:noWrap/>
            <w:vAlign w:val="bottom"/>
          </w:tcPr>
          <w:p>
            <w:pPr>
              <w:spacing w:after="0"/>
              <w:rPr>
                <w:rFonts w:ascii="Times New Roman" w:hAnsi="Times New Roman" w:cs="Times New Roman"/>
                <w:b/>
                <w:bCs/>
                <w:color w:val="000000"/>
                <w:sz w:val="24"/>
                <w:szCs w:val="24"/>
                <w:highlight w:val="none"/>
              </w:rPr>
            </w:pPr>
          </w:p>
        </w:tc>
      </w:tr>
      <w:tr>
        <w:tblPrEx>
          <w:tblCellMar>
            <w:top w:w="0" w:type="dxa"/>
            <w:left w:w="108" w:type="dxa"/>
            <w:bottom w:w="0" w:type="dxa"/>
            <w:right w:w="108" w:type="dxa"/>
          </w:tblCellMar>
        </w:tblPrEx>
        <w:trPr>
          <w:trHeight w:val="600" w:hRule="atLeast"/>
        </w:trPr>
        <w:tc>
          <w:tcPr>
            <w:tcW w:w="6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з/п</w:t>
            </w:r>
          </w:p>
        </w:tc>
        <w:tc>
          <w:tcPr>
            <w:tcW w:w="40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Найменування робіт</w:t>
            </w:r>
          </w:p>
        </w:tc>
        <w:tc>
          <w:tcPr>
            <w:tcW w:w="762" w:type="dxa"/>
            <w:vMerge w:val="restart"/>
            <w:tcBorders>
              <w:top w:val="single" w:color="auto" w:sz="4" w:space="0"/>
              <w:left w:val="single" w:color="auto" w:sz="4" w:space="0"/>
              <w:bottom w:val="single" w:color="auto" w:sz="4" w:space="0"/>
              <w:right w:val="single" w:color="auto" w:sz="4" w:space="0"/>
            </w:tcBorders>
            <w:shd w:val="clear" w:color="auto" w:fill="auto"/>
            <w:textDirection w:val="btLr"/>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Одиниця виміру</w:t>
            </w:r>
          </w:p>
        </w:tc>
        <w:tc>
          <w:tcPr>
            <w:tcW w:w="565" w:type="dxa"/>
            <w:vMerge w:val="restart"/>
            <w:tcBorders>
              <w:top w:val="single" w:color="auto" w:sz="4" w:space="0"/>
              <w:left w:val="single" w:color="auto" w:sz="4" w:space="0"/>
              <w:bottom w:val="single" w:color="auto" w:sz="4" w:space="0"/>
              <w:right w:val="single" w:color="auto" w:sz="4" w:space="0"/>
            </w:tcBorders>
            <w:shd w:val="clear" w:color="auto" w:fill="auto"/>
            <w:textDirection w:val="btLr"/>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Кількість</w:t>
            </w:r>
          </w:p>
        </w:tc>
        <w:tc>
          <w:tcPr>
            <w:tcW w:w="3043" w:type="dxa"/>
            <w:gridSpan w:val="4"/>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Періодичність обслуговування</w:t>
            </w:r>
          </w:p>
        </w:tc>
        <w:tc>
          <w:tcPr>
            <w:tcW w:w="99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Ціна за одиницю виміру, грн.</w:t>
            </w:r>
          </w:p>
        </w:tc>
        <w:tc>
          <w:tcPr>
            <w:tcW w:w="8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Вартість, грн.</w:t>
            </w:r>
          </w:p>
        </w:tc>
      </w:tr>
      <w:tr>
        <w:tblPrEx>
          <w:tblCellMar>
            <w:top w:w="0" w:type="dxa"/>
            <w:left w:w="108" w:type="dxa"/>
            <w:bottom w:w="0" w:type="dxa"/>
            <w:right w:w="108" w:type="dxa"/>
          </w:tblCellMar>
        </w:tblPrEx>
        <w:trPr>
          <w:trHeight w:val="300" w:hRule="atLeast"/>
        </w:trPr>
        <w:tc>
          <w:tcPr>
            <w:tcW w:w="616"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Times New Roman" w:hAnsi="Times New Roman" w:cs="Times New Roman"/>
                <w:color w:val="000000"/>
                <w:sz w:val="24"/>
                <w:szCs w:val="24"/>
                <w:highlight w:val="none"/>
              </w:rPr>
            </w:pPr>
          </w:p>
        </w:tc>
        <w:tc>
          <w:tcPr>
            <w:tcW w:w="4058"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Times New Roman" w:hAnsi="Times New Roman" w:cs="Times New Roman"/>
                <w:color w:val="000000"/>
                <w:sz w:val="24"/>
                <w:szCs w:val="24"/>
                <w:highlight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Times New Roman" w:hAnsi="Times New Roman" w:cs="Times New Roman"/>
                <w:color w:val="000000"/>
                <w:sz w:val="24"/>
                <w:szCs w:val="24"/>
                <w:highlight w:val="none"/>
              </w:rPr>
            </w:pPr>
          </w:p>
        </w:tc>
        <w:tc>
          <w:tcPr>
            <w:tcW w:w="56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Times New Roman" w:hAnsi="Times New Roman" w:cs="Times New Roman"/>
                <w:color w:val="000000"/>
                <w:sz w:val="24"/>
                <w:szCs w:val="24"/>
                <w:highlight w:val="none"/>
              </w:rPr>
            </w:pPr>
          </w:p>
        </w:tc>
        <w:tc>
          <w:tcPr>
            <w:tcW w:w="709" w:type="dxa"/>
            <w:tcBorders>
              <w:top w:val="nil"/>
              <w:left w:val="nil"/>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1 кв.</w:t>
            </w:r>
          </w:p>
        </w:tc>
        <w:tc>
          <w:tcPr>
            <w:tcW w:w="778" w:type="dxa"/>
            <w:tcBorders>
              <w:top w:val="nil"/>
              <w:left w:val="nil"/>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2 кв.</w:t>
            </w:r>
          </w:p>
        </w:tc>
        <w:tc>
          <w:tcPr>
            <w:tcW w:w="778" w:type="dxa"/>
            <w:tcBorders>
              <w:top w:val="nil"/>
              <w:left w:val="nil"/>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3 кв.</w:t>
            </w:r>
          </w:p>
        </w:tc>
        <w:tc>
          <w:tcPr>
            <w:tcW w:w="778" w:type="dxa"/>
            <w:tcBorders>
              <w:top w:val="nil"/>
              <w:left w:val="nil"/>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4 кв.</w:t>
            </w:r>
          </w:p>
        </w:tc>
        <w:tc>
          <w:tcPr>
            <w:tcW w:w="998"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Times New Roman" w:hAnsi="Times New Roman" w:cs="Times New Roman"/>
                <w:color w:val="000000"/>
                <w:sz w:val="24"/>
                <w:szCs w:val="24"/>
                <w:highlight w:val="none"/>
              </w:rPr>
            </w:pPr>
          </w:p>
        </w:tc>
        <w:tc>
          <w:tcPr>
            <w:tcW w:w="888"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jc w:val="right"/>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1</w:t>
            </w:r>
          </w:p>
        </w:tc>
        <w:tc>
          <w:tcPr>
            <w:tcW w:w="405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Огляд технічного стану шляхом обходу дворових вводів газопроводів до 20 п.м.</w:t>
            </w:r>
          </w:p>
        </w:tc>
        <w:tc>
          <w:tcPr>
            <w:tcW w:w="7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шт.</w:t>
            </w:r>
          </w:p>
        </w:tc>
        <w:tc>
          <w:tcPr>
            <w:tcW w:w="5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2</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2</w:t>
            </w:r>
          </w:p>
        </w:tc>
        <w:tc>
          <w:tcPr>
            <w:tcW w:w="99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c>
          <w:tcPr>
            <w:tcW w:w="88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jc w:val="right"/>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2</w:t>
            </w:r>
          </w:p>
        </w:tc>
        <w:tc>
          <w:tcPr>
            <w:tcW w:w="405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Огляд технічного стану відключаючих пристроїв (на один пристрій) на вводах, ввідних газопроводах в будівлі, кран</w:t>
            </w:r>
          </w:p>
        </w:tc>
        <w:tc>
          <w:tcPr>
            <w:tcW w:w="7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шт.</w:t>
            </w:r>
          </w:p>
        </w:tc>
        <w:tc>
          <w:tcPr>
            <w:tcW w:w="5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2</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99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c>
          <w:tcPr>
            <w:tcW w:w="88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jc w:val="right"/>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3</w:t>
            </w:r>
          </w:p>
        </w:tc>
        <w:tc>
          <w:tcPr>
            <w:tcW w:w="405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Огляд технічного стану відключаючих пристроїв (на один пристрій) на вводах, ввідних газопроводах  в будівлі, електроізолюючий фланець</w:t>
            </w:r>
          </w:p>
        </w:tc>
        <w:tc>
          <w:tcPr>
            <w:tcW w:w="7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шт.</w:t>
            </w:r>
          </w:p>
        </w:tc>
        <w:tc>
          <w:tcPr>
            <w:tcW w:w="5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99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c>
          <w:tcPr>
            <w:tcW w:w="88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jc w:val="right"/>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4</w:t>
            </w:r>
          </w:p>
        </w:tc>
        <w:tc>
          <w:tcPr>
            <w:tcW w:w="405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Виконання робіт по визначенню адгезії захистного, лакофарбового покриття надземного газопроводу - ножем - решіткою КН—1</w:t>
            </w:r>
          </w:p>
        </w:tc>
        <w:tc>
          <w:tcPr>
            <w:tcW w:w="7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шт.</w:t>
            </w:r>
          </w:p>
        </w:tc>
        <w:tc>
          <w:tcPr>
            <w:tcW w:w="5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99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c>
          <w:tcPr>
            <w:tcW w:w="88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jc w:val="right"/>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5</w:t>
            </w:r>
          </w:p>
        </w:tc>
        <w:tc>
          <w:tcPr>
            <w:tcW w:w="405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Визначення товщини стінки труби газопроводу приладом ТУЗ—1</w:t>
            </w:r>
          </w:p>
        </w:tc>
        <w:tc>
          <w:tcPr>
            <w:tcW w:w="7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шт.</w:t>
            </w:r>
          </w:p>
        </w:tc>
        <w:tc>
          <w:tcPr>
            <w:tcW w:w="5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99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c>
          <w:tcPr>
            <w:tcW w:w="88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jc w:val="right"/>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6</w:t>
            </w:r>
          </w:p>
        </w:tc>
        <w:tc>
          <w:tcPr>
            <w:tcW w:w="405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Визначення товщини захисного, ізоляційного покриття газопроводу приладом ВТ—12</w:t>
            </w:r>
          </w:p>
        </w:tc>
        <w:tc>
          <w:tcPr>
            <w:tcW w:w="7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шт.</w:t>
            </w:r>
          </w:p>
        </w:tc>
        <w:tc>
          <w:tcPr>
            <w:tcW w:w="5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99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c>
          <w:tcPr>
            <w:tcW w:w="88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jc w:val="right"/>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7</w:t>
            </w:r>
          </w:p>
        </w:tc>
        <w:tc>
          <w:tcPr>
            <w:tcW w:w="405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Визначення суцільності ізоляційного покриття газопроводу приладом ДКІ—3</w:t>
            </w:r>
          </w:p>
        </w:tc>
        <w:tc>
          <w:tcPr>
            <w:tcW w:w="7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шт.</w:t>
            </w:r>
          </w:p>
        </w:tc>
        <w:tc>
          <w:tcPr>
            <w:tcW w:w="5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99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c>
          <w:tcPr>
            <w:tcW w:w="88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w:t>
            </w: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jc w:val="right"/>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8</w:t>
            </w:r>
          </w:p>
        </w:tc>
        <w:tc>
          <w:tcPr>
            <w:tcW w:w="405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Визначення відхилення профілю труби газопроводу приладом КОП—5</w:t>
            </w:r>
          </w:p>
        </w:tc>
        <w:tc>
          <w:tcPr>
            <w:tcW w:w="7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шт.</w:t>
            </w:r>
          </w:p>
        </w:tc>
        <w:tc>
          <w:tcPr>
            <w:tcW w:w="5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99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p>
        </w:tc>
        <w:tc>
          <w:tcPr>
            <w:tcW w:w="88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jc w:val="right"/>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9</w:t>
            </w:r>
          </w:p>
        </w:tc>
        <w:tc>
          <w:tcPr>
            <w:tcW w:w="405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Перевірка щільності надземних газопроводів приладовим методом контролю</w:t>
            </w:r>
          </w:p>
        </w:tc>
        <w:tc>
          <w:tcPr>
            <w:tcW w:w="7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шт.</w:t>
            </w:r>
          </w:p>
        </w:tc>
        <w:tc>
          <w:tcPr>
            <w:tcW w:w="5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99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p>
        </w:tc>
        <w:tc>
          <w:tcPr>
            <w:tcW w:w="88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spacing w:after="0"/>
              <w:jc w:val="right"/>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10</w:t>
            </w:r>
          </w:p>
        </w:tc>
        <w:tc>
          <w:tcPr>
            <w:tcW w:w="405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Випробування на щільність газових мереж комунально-побутових об`єктів та приватних житлових будинків тиском повітря 500 даПа від 21 до 50 м.п..</w:t>
            </w:r>
          </w:p>
        </w:tc>
        <w:tc>
          <w:tcPr>
            <w:tcW w:w="762"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шт.</w:t>
            </w:r>
          </w:p>
        </w:tc>
        <w:tc>
          <w:tcPr>
            <w:tcW w:w="56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70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 </w:t>
            </w:r>
          </w:p>
        </w:tc>
        <w:tc>
          <w:tcPr>
            <w:tcW w:w="77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p>
        </w:tc>
        <w:tc>
          <w:tcPr>
            <w:tcW w:w="99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p>
        </w:tc>
        <w:tc>
          <w:tcPr>
            <w:tcW w:w="888" w:type="dxa"/>
            <w:tcBorders>
              <w:top w:val="nil"/>
              <w:left w:val="nil"/>
              <w:bottom w:val="single" w:color="auto" w:sz="4" w:space="0"/>
              <w:right w:val="single" w:color="auto" w:sz="4" w:space="0"/>
            </w:tcBorders>
            <w:shd w:val="clear" w:color="auto" w:fill="auto"/>
            <w:noWrap/>
            <w:vAlign w:val="center"/>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9426" w:type="dxa"/>
            <w:gridSpan w:val="8"/>
            <w:tcBorders>
              <w:top w:val="single" w:color="auto" w:sz="4" w:space="0"/>
              <w:left w:val="nil"/>
              <w:bottom w:val="single" w:color="auto" w:sz="4" w:space="0"/>
              <w:right w:val="single" w:color="auto" w:sz="4" w:space="0"/>
            </w:tcBorders>
            <w:shd w:val="clear" w:color="auto" w:fill="auto"/>
            <w:vAlign w:val="bottom"/>
          </w:tcPr>
          <w:p>
            <w:pPr>
              <w:spacing w:after="0"/>
              <w:jc w:val="right"/>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Загалом:</w:t>
            </w:r>
          </w:p>
        </w:tc>
        <w:tc>
          <w:tcPr>
            <w:tcW w:w="888" w:type="dxa"/>
            <w:tcBorders>
              <w:top w:val="nil"/>
              <w:left w:val="nil"/>
              <w:bottom w:val="single" w:color="auto" w:sz="4" w:space="0"/>
              <w:right w:val="single" w:color="auto" w:sz="4" w:space="0"/>
            </w:tcBorders>
            <w:shd w:val="clear" w:color="auto" w:fill="auto"/>
            <w:noWrap/>
            <w:vAlign w:val="bottom"/>
          </w:tcPr>
          <w:p>
            <w:pPr>
              <w:spacing w:after="0"/>
              <w:jc w:val="right"/>
              <w:rPr>
                <w:rFonts w:ascii="Times New Roman" w:hAnsi="Times New Roman" w:cs="Times New Roman"/>
                <w:b/>
                <w:bCs/>
                <w:color w:val="000000"/>
                <w:sz w:val="24"/>
                <w:szCs w:val="24"/>
                <w:highlight w:val="none"/>
              </w:rPr>
            </w:pP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bottom"/>
          </w:tcPr>
          <w:p>
            <w:pPr>
              <w:spacing w:after="0"/>
              <w:rPr>
                <w:rFonts w:ascii="Times New Roman" w:hAnsi="Times New Roman" w:cs="Times New Roman"/>
                <w:b/>
                <w:bCs/>
                <w:color w:val="000000"/>
                <w:sz w:val="24"/>
                <w:szCs w:val="24"/>
                <w:highlight w:val="none"/>
              </w:rPr>
            </w:pPr>
          </w:p>
        </w:tc>
        <w:tc>
          <w:tcPr>
            <w:tcW w:w="9426" w:type="dxa"/>
            <w:gridSpan w:val="8"/>
            <w:tcBorders>
              <w:top w:val="single" w:color="auto" w:sz="4" w:space="0"/>
              <w:left w:val="nil"/>
              <w:bottom w:val="single" w:color="auto" w:sz="4" w:space="0"/>
              <w:right w:val="single" w:color="auto" w:sz="4" w:space="0"/>
            </w:tcBorders>
            <w:shd w:val="clear" w:color="auto" w:fill="auto"/>
            <w:vAlign w:val="bottom"/>
          </w:tcPr>
          <w:p>
            <w:pPr>
              <w:spacing w:after="0"/>
              <w:jc w:val="right"/>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ПДВ–20%:</w:t>
            </w:r>
          </w:p>
        </w:tc>
        <w:tc>
          <w:tcPr>
            <w:tcW w:w="888" w:type="dxa"/>
            <w:tcBorders>
              <w:top w:val="nil"/>
              <w:left w:val="nil"/>
              <w:bottom w:val="single" w:color="auto" w:sz="4" w:space="0"/>
              <w:right w:val="single" w:color="auto" w:sz="4" w:space="0"/>
            </w:tcBorders>
            <w:shd w:val="clear" w:color="auto" w:fill="auto"/>
            <w:noWrap/>
            <w:vAlign w:val="bottom"/>
          </w:tcPr>
          <w:p>
            <w:pPr>
              <w:spacing w:after="0"/>
              <w:jc w:val="right"/>
              <w:rPr>
                <w:rFonts w:ascii="Times New Roman" w:hAnsi="Times New Roman" w:cs="Times New Roman"/>
                <w:b/>
                <w:bCs/>
                <w:color w:val="000000"/>
                <w:sz w:val="24"/>
                <w:szCs w:val="24"/>
                <w:highlight w:val="none"/>
              </w:rPr>
            </w:pPr>
          </w:p>
        </w:tc>
      </w:tr>
      <w:tr>
        <w:tblPrEx>
          <w:tblCellMar>
            <w:top w:w="0" w:type="dxa"/>
            <w:left w:w="108" w:type="dxa"/>
            <w:bottom w:w="0" w:type="dxa"/>
            <w:right w:w="108" w:type="dxa"/>
          </w:tblCellMar>
        </w:tblPrEx>
        <w:trPr>
          <w:trHeight w:val="255" w:hRule="atLeast"/>
        </w:trPr>
        <w:tc>
          <w:tcPr>
            <w:tcW w:w="616" w:type="dxa"/>
            <w:tcBorders>
              <w:top w:val="nil"/>
              <w:left w:val="single" w:color="auto" w:sz="4" w:space="0"/>
              <w:bottom w:val="single" w:color="auto" w:sz="4" w:space="0"/>
              <w:right w:val="single" w:color="auto" w:sz="4" w:space="0"/>
            </w:tcBorders>
            <w:shd w:val="clear" w:color="auto" w:fill="auto"/>
            <w:noWrap/>
            <w:vAlign w:val="bottom"/>
          </w:tcPr>
          <w:p>
            <w:pPr>
              <w:spacing w:after="0"/>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 </w:t>
            </w:r>
          </w:p>
        </w:tc>
        <w:tc>
          <w:tcPr>
            <w:tcW w:w="9426" w:type="dxa"/>
            <w:gridSpan w:val="8"/>
            <w:tcBorders>
              <w:top w:val="single" w:color="auto" w:sz="4" w:space="0"/>
              <w:left w:val="nil"/>
              <w:bottom w:val="single" w:color="auto" w:sz="4" w:space="0"/>
              <w:right w:val="single" w:color="auto" w:sz="4" w:space="0"/>
            </w:tcBorders>
            <w:shd w:val="clear" w:color="auto" w:fill="auto"/>
            <w:vAlign w:val="bottom"/>
          </w:tcPr>
          <w:p>
            <w:pPr>
              <w:spacing w:after="0"/>
              <w:jc w:val="right"/>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Вартість договору з ПДВ–20%:</w:t>
            </w:r>
          </w:p>
        </w:tc>
        <w:tc>
          <w:tcPr>
            <w:tcW w:w="888" w:type="dxa"/>
            <w:tcBorders>
              <w:top w:val="nil"/>
              <w:left w:val="nil"/>
              <w:bottom w:val="single" w:color="auto" w:sz="4" w:space="0"/>
              <w:right w:val="single" w:color="auto" w:sz="4" w:space="0"/>
            </w:tcBorders>
            <w:shd w:val="clear" w:color="auto" w:fill="auto"/>
            <w:noWrap/>
            <w:vAlign w:val="bottom"/>
          </w:tcPr>
          <w:p>
            <w:pPr>
              <w:spacing w:after="0"/>
              <w:jc w:val="right"/>
              <w:rPr>
                <w:rFonts w:ascii="Times New Roman" w:hAnsi="Times New Roman" w:cs="Times New Roman"/>
                <w:b/>
                <w:bCs/>
                <w:color w:val="000000"/>
                <w:sz w:val="24"/>
                <w:szCs w:val="24"/>
                <w:highlight w:val="none"/>
              </w:rPr>
            </w:pPr>
          </w:p>
        </w:tc>
      </w:tr>
      <w:tr>
        <w:tblPrEx>
          <w:tblCellMar>
            <w:top w:w="0" w:type="dxa"/>
            <w:left w:w="108" w:type="dxa"/>
            <w:bottom w:w="0" w:type="dxa"/>
            <w:right w:w="108" w:type="dxa"/>
          </w:tblCellMar>
        </w:tblPrEx>
        <w:trPr>
          <w:trHeight w:val="222" w:hRule="atLeast"/>
        </w:trPr>
        <w:tc>
          <w:tcPr>
            <w:tcW w:w="4674" w:type="dxa"/>
            <w:gridSpan w:val="2"/>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Зима: грудень</w:t>
            </w:r>
          </w:p>
        </w:tc>
        <w:tc>
          <w:tcPr>
            <w:tcW w:w="762"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565"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09"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99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88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222" w:hRule="atLeast"/>
        </w:trPr>
        <w:tc>
          <w:tcPr>
            <w:tcW w:w="4674" w:type="dxa"/>
            <w:gridSpan w:val="2"/>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Літо: квітень, травень, червень, липень, серпень, вересень, жовтень, листопад</w:t>
            </w:r>
          </w:p>
        </w:tc>
        <w:tc>
          <w:tcPr>
            <w:tcW w:w="762"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565"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09"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99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88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255" w:hRule="atLeast"/>
        </w:trPr>
        <w:tc>
          <w:tcPr>
            <w:tcW w:w="616"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405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62"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565"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09"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99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88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r>
      <w:tr>
        <w:tblPrEx>
          <w:tblCellMar>
            <w:top w:w="0" w:type="dxa"/>
            <w:left w:w="108" w:type="dxa"/>
            <w:bottom w:w="0" w:type="dxa"/>
            <w:right w:w="108" w:type="dxa"/>
          </w:tblCellMar>
        </w:tblPrEx>
        <w:trPr>
          <w:trHeight w:val="360" w:hRule="atLeast"/>
        </w:trPr>
        <w:tc>
          <w:tcPr>
            <w:tcW w:w="5436" w:type="dxa"/>
            <w:gridSpan w:val="3"/>
            <w:tcBorders>
              <w:top w:val="nil"/>
              <w:left w:val="nil"/>
              <w:bottom w:val="nil"/>
              <w:right w:val="nil"/>
            </w:tcBorders>
            <w:shd w:val="clear" w:color="auto" w:fill="auto"/>
            <w:noWrap/>
          </w:tcPr>
          <w:p>
            <w:pPr>
              <w:spacing w:after="0"/>
              <w:jc w:val="center"/>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Виконавець:</w:t>
            </w:r>
          </w:p>
        </w:tc>
        <w:tc>
          <w:tcPr>
            <w:tcW w:w="5494" w:type="dxa"/>
            <w:gridSpan w:val="7"/>
            <w:tcBorders>
              <w:top w:val="nil"/>
              <w:left w:val="nil"/>
              <w:bottom w:val="nil"/>
              <w:right w:val="nil"/>
            </w:tcBorders>
            <w:shd w:val="clear" w:color="auto" w:fill="auto"/>
            <w:noWrap/>
          </w:tcPr>
          <w:p>
            <w:pPr>
              <w:spacing w:after="0"/>
              <w:jc w:val="center"/>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Замовник:</w:t>
            </w:r>
          </w:p>
        </w:tc>
      </w:tr>
      <w:tr>
        <w:tblPrEx>
          <w:tblCellMar>
            <w:top w:w="0" w:type="dxa"/>
            <w:left w:w="108" w:type="dxa"/>
            <w:bottom w:w="0" w:type="dxa"/>
            <w:right w:w="108" w:type="dxa"/>
          </w:tblCellMar>
        </w:tblPrEx>
        <w:trPr>
          <w:trHeight w:val="255" w:hRule="atLeast"/>
        </w:trPr>
        <w:tc>
          <w:tcPr>
            <w:tcW w:w="616"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4058"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62" w:type="dxa"/>
            <w:tcBorders>
              <w:top w:val="nil"/>
              <w:left w:val="nil"/>
              <w:bottom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565" w:type="dxa"/>
            <w:tcBorders>
              <w:top w:val="nil"/>
              <w:left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09" w:type="dxa"/>
            <w:tcBorders>
              <w:top w:val="nil"/>
              <w:left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778" w:type="dxa"/>
            <w:tcBorders>
              <w:top w:val="nil"/>
              <w:left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998" w:type="dxa"/>
            <w:tcBorders>
              <w:top w:val="nil"/>
              <w:left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c>
          <w:tcPr>
            <w:tcW w:w="888" w:type="dxa"/>
            <w:tcBorders>
              <w:top w:val="nil"/>
              <w:left w:val="nil"/>
              <w:right w:val="nil"/>
            </w:tcBorders>
            <w:shd w:val="clear" w:color="auto" w:fill="auto"/>
            <w:noWrap/>
            <w:vAlign w:val="bottom"/>
          </w:tcPr>
          <w:p>
            <w:pPr>
              <w:spacing w:after="0"/>
              <w:rPr>
                <w:rFonts w:ascii="Times New Roman" w:hAnsi="Times New Roman" w:cs="Times New Roman"/>
                <w:color w:val="000000"/>
                <w:sz w:val="24"/>
                <w:szCs w:val="24"/>
                <w:highlight w:val="none"/>
              </w:rPr>
            </w:pPr>
          </w:p>
        </w:tc>
      </w:tr>
    </w:tbl>
    <w:p>
      <w:pPr>
        <w:spacing w:after="0" w:line="240" w:lineRule="auto"/>
        <w:rPr>
          <w:rFonts w:ascii="Times New Roman" w:hAnsi="Times New Roman" w:cs="Times New Roman"/>
          <w:b/>
          <w:sz w:val="24"/>
          <w:szCs w:val="24"/>
          <w:highlight w:val="none"/>
        </w:rPr>
      </w:pPr>
    </w:p>
    <w:p>
      <w:pPr>
        <w:spacing w:after="0" w:line="240" w:lineRule="auto"/>
        <w:rPr>
          <w:rFonts w:ascii="Times New Roman" w:hAnsi="Times New Roman" w:cs="Times New Roman"/>
          <w:b/>
          <w:sz w:val="24"/>
          <w:szCs w:val="24"/>
          <w:highlight w:val="none"/>
        </w:rPr>
      </w:pPr>
    </w:p>
    <w:tbl>
      <w:tblPr>
        <w:tblStyle w:val="33"/>
        <w:tblW w:w="0" w:type="auto"/>
        <w:tblInd w:w="45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90" w:type="dxa"/>
          </w:tcPr>
          <w:p>
            <w:pPr>
              <w:spacing w:after="0" w:line="240" w:lineRule="auto"/>
              <w:jc w:val="right"/>
              <w:rPr>
                <w:rFonts w:ascii="Times New Roman" w:hAnsi="Times New Roman" w:cs="Times New Roman"/>
                <w:b/>
                <w:i/>
                <w:iCs/>
                <w:sz w:val="24"/>
                <w:szCs w:val="24"/>
                <w:highlight w:val="none"/>
                <w:lang w:eastAsia="ru-RU"/>
              </w:rPr>
            </w:pPr>
            <w:r>
              <w:rPr>
                <w:rFonts w:ascii="Times New Roman" w:hAnsi="Times New Roman" w:cs="Times New Roman"/>
                <w:b/>
                <w:i/>
                <w:iCs/>
                <w:sz w:val="24"/>
                <w:szCs w:val="24"/>
                <w:highlight w:val="none"/>
                <w:lang w:eastAsia="ru-RU"/>
              </w:rPr>
              <w:t xml:space="preserve">Додаток 5 </w:t>
            </w:r>
            <w:r>
              <w:rPr>
                <w:rFonts w:ascii="Times New Roman" w:hAnsi="Times New Roman" w:cs="Times New Roman"/>
                <w:i/>
                <w:iCs/>
                <w:sz w:val="24"/>
                <w:szCs w:val="24"/>
                <w:highlight w:val="none"/>
                <w:lang w:eastAsia="ru-RU"/>
              </w:rPr>
              <w:t xml:space="preserve">                                                                                     </w:t>
            </w:r>
          </w:p>
          <w:p>
            <w:pPr>
              <w:spacing w:after="0" w:line="240" w:lineRule="auto"/>
              <w:jc w:val="right"/>
              <w:rPr>
                <w:rFonts w:ascii="Times New Roman" w:hAnsi="Times New Roman" w:cs="Times New Roman"/>
                <w:b/>
                <w:i/>
                <w:iCs/>
                <w:sz w:val="24"/>
                <w:szCs w:val="24"/>
                <w:highlight w:val="none"/>
                <w:lang w:eastAsia="ru-RU"/>
              </w:rPr>
            </w:pPr>
            <w:r>
              <w:rPr>
                <w:rFonts w:ascii="Times New Roman" w:hAnsi="Times New Roman" w:cs="Times New Roman"/>
                <w:i/>
                <w:iCs/>
                <w:sz w:val="24"/>
                <w:szCs w:val="24"/>
                <w:highlight w:val="none"/>
                <w:lang w:eastAsia="ru-RU"/>
              </w:rPr>
              <w:t xml:space="preserve">до тендерної документації на </w:t>
            </w:r>
          </w:p>
          <w:p>
            <w:pPr>
              <w:spacing w:after="0" w:line="240" w:lineRule="auto"/>
              <w:jc w:val="right"/>
              <w:rPr>
                <w:rFonts w:ascii="Times New Roman" w:hAnsi="Times New Roman" w:cs="Times New Roman"/>
                <w:i/>
                <w:iCs/>
                <w:sz w:val="24"/>
                <w:szCs w:val="24"/>
                <w:highlight w:val="none"/>
                <w:lang w:eastAsia="ru-RU"/>
              </w:rPr>
            </w:pPr>
            <w:r>
              <w:rPr>
                <w:rFonts w:ascii="Times New Roman" w:hAnsi="Times New Roman" w:cs="Times New Roman"/>
                <w:i/>
                <w:iCs/>
                <w:sz w:val="24"/>
                <w:szCs w:val="24"/>
                <w:highlight w:val="none"/>
                <w:lang w:eastAsia="ru-RU"/>
              </w:rPr>
              <w:t>закупівлю послуг згідно код</w:t>
            </w:r>
          </w:p>
          <w:p>
            <w:pPr>
              <w:spacing w:after="0" w:line="240" w:lineRule="auto"/>
              <w:jc w:val="right"/>
              <w:rPr>
                <w:rFonts w:ascii="Times New Roman" w:hAnsi="Times New Roman" w:cs="Times New Roman"/>
                <w:i/>
                <w:iCs/>
                <w:sz w:val="24"/>
                <w:szCs w:val="24"/>
                <w:highlight w:val="none"/>
                <w:lang w:eastAsia="ru-RU"/>
              </w:rPr>
            </w:pPr>
            <w:r>
              <w:rPr>
                <w:rFonts w:ascii="Times New Roman" w:hAnsi="Times New Roman" w:cs="Times New Roman"/>
                <w:i/>
                <w:iCs/>
                <w:sz w:val="24"/>
                <w:szCs w:val="24"/>
                <w:highlight w:val="none"/>
                <w:lang w:eastAsia="ru-RU"/>
              </w:rPr>
              <w:t xml:space="preserve">  ДК 021:2015 – 50530000-9 «Послуги з ремонту і технічного обслуговування техніки» </w:t>
            </w:r>
            <w:r>
              <w:rPr>
                <w:rFonts w:ascii="Times New Roman" w:hAnsi="Times New Roman" w:cs="Times New Roman"/>
                <w:i/>
                <w:iCs/>
                <w:sz w:val="24"/>
                <w:szCs w:val="24"/>
                <w:highlight w:val="none"/>
                <w:lang w:eastAsia="ru-RU"/>
              </w:rPr>
              <w:t xml:space="preserve"> </w:t>
            </w:r>
          </w:p>
          <w:p>
            <w:pPr>
              <w:spacing w:after="0" w:line="288" w:lineRule="auto"/>
              <w:ind w:right="196"/>
              <w:jc w:val="right"/>
              <w:rPr>
                <w:rFonts w:ascii="Times New Roman" w:hAnsi="Times New Roman" w:cs="Times New Roman"/>
                <w:i/>
                <w:iCs/>
                <w:color w:val="000000"/>
                <w:sz w:val="20"/>
                <w:szCs w:val="20"/>
                <w:highlight w:val="none"/>
              </w:rPr>
            </w:pPr>
            <w:r>
              <w:rPr>
                <w:rFonts w:ascii="Times New Roman" w:hAnsi="Times New Roman" w:cs="Times New Roman"/>
                <w:i/>
                <w:iCs/>
                <w:sz w:val="24"/>
                <w:szCs w:val="24"/>
                <w:highlight w:val="none"/>
                <w:lang w:eastAsia="ru-RU"/>
              </w:rPr>
              <w:t>(Послуги з технічного обслуговування систем газопостачання)</w:t>
            </w:r>
          </w:p>
        </w:tc>
      </w:tr>
    </w:tbl>
    <w:p>
      <w:pPr>
        <w:spacing w:after="0" w:line="240" w:lineRule="auto"/>
        <w:rPr>
          <w:rFonts w:ascii="Times New Roman" w:hAnsi="Times New Roman" w:cs="Times New Roman"/>
          <w:b/>
          <w:i/>
          <w:iCs/>
          <w:sz w:val="24"/>
          <w:szCs w:val="24"/>
          <w:highlight w:val="none"/>
          <w:lang w:eastAsia="ru-RU"/>
        </w:rPr>
      </w:pPr>
    </w:p>
    <w:p>
      <w:pPr>
        <w:spacing w:after="0" w:line="288" w:lineRule="auto"/>
        <w:ind w:right="196"/>
        <w:rPr>
          <w:rFonts w:ascii="Times New Roman" w:hAnsi="Times New Roman" w:cs="Times New Roman"/>
          <w:i/>
          <w:iCs/>
          <w:color w:val="000000"/>
          <w:sz w:val="20"/>
          <w:szCs w:val="20"/>
          <w:highlight w:val="none"/>
        </w:rPr>
      </w:pPr>
      <w:r>
        <w:rPr>
          <w:rFonts w:ascii="Times New Roman" w:hAnsi="Times New Roman" w:cs="Times New Roman"/>
          <w:i/>
          <w:iCs/>
          <w:color w:val="000000"/>
          <w:sz w:val="20"/>
          <w:szCs w:val="20"/>
          <w:highlight w:val="none"/>
        </w:rPr>
        <w:t>Форма „Цінова пропозиція" подається у вигляді, наведеному нижче.</w:t>
      </w:r>
    </w:p>
    <w:p>
      <w:pPr>
        <w:spacing w:after="0" w:line="288" w:lineRule="auto"/>
        <w:ind w:right="196"/>
        <w:rPr>
          <w:rFonts w:ascii="Times New Roman" w:hAnsi="Times New Roman" w:cs="Times New Roman"/>
          <w:i/>
          <w:iCs/>
          <w:color w:val="000000"/>
          <w:sz w:val="20"/>
          <w:szCs w:val="20"/>
          <w:highlight w:val="none"/>
        </w:rPr>
      </w:pPr>
      <w:r>
        <w:rPr>
          <w:rFonts w:ascii="Times New Roman" w:hAnsi="Times New Roman" w:cs="Times New Roman"/>
          <w:i/>
          <w:iCs/>
          <w:color w:val="000000"/>
          <w:sz w:val="20"/>
          <w:szCs w:val="20"/>
          <w:highlight w:val="none"/>
        </w:rPr>
        <w:t>Учасник не повинен відступати від даної форми.</w:t>
      </w:r>
    </w:p>
    <w:p>
      <w:pPr>
        <w:spacing w:after="0" w:line="288" w:lineRule="auto"/>
        <w:ind w:right="196"/>
        <w:rPr>
          <w:rFonts w:ascii="Times New Roman" w:hAnsi="Times New Roman" w:cs="Times New Roman"/>
          <w:i/>
          <w:iCs/>
          <w:color w:val="000000"/>
          <w:sz w:val="16"/>
          <w:szCs w:val="16"/>
          <w:highlight w:val="none"/>
          <w:lang w:eastAsia="ru-RU"/>
        </w:rPr>
      </w:pPr>
    </w:p>
    <w:p>
      <w:pPr>
        <w:spacing w:line="288" w:lineRule="auto"/>
        <w:jc w:val="center"/>
        <w:rPr>
          <w:rFonts w:ascii="Times New Roman" w:hAnsi="Times New Roman" w:cs="Times New Roman"/>
          <w:b/>
          <w:bCs/>
          <w:highlight w:val="none"/>
        </w:rPr>
      </w:pPr>
      <w:r>
        <w:rPr>
          <w:rFonts w:ascii="Times New Roman" w:hAnsi="Times New Roman" w:cs="Times New Roman"/>
          <w:b/>
          <w:bCs/>
          <w:highlight w:val="none"/>
        </w:rPr>
        <w:t>ФОРМА "ЦІНОВА ПРОПОЗИЦІЯ"</w:t>
      </w:r>
    </w:p>
    <w:p>
      <w:pPr>
        <w:spacing w:after="0" w:line="288" w:lineRule="auto"/>
        <w:jc w:val="center"/>
        <w:rPr>
          <w:rFonts w:ascii="Times New Roman" w:hAnsi="Times New Roman" w:cs="Times New Roman"/>
          <w:b/>
          <w:bCs/>
          <w:i/>
          <w:iCs/>
          <w:sz w:val="20"/>
          <w:szCs w:val="20"/>
          <w:highlight w:val="none"/>
          <w:lang w:eastAsia="ru-RU"/>
        </w:rPr>
      </w:pPr>
      <w:r>
        <w:rPr>
          <w:rFonts w:ascii="Times New Roman" w:hAnsi="Times New Roman" w:cs="Times New Roman"/>
          <w:b/>
          <w:bCs/>
          <w:i/>
          <w:iCs/>
          <w:sz w:val="20"/>
          <w:szCs w:val="20"/>
          <w:highlight w:val="none"/>
          <w:lang w:eastAsia="ru-RU"/>
        </w:rPr>
        <w:t xml:space="preserve"> (форма, яка подається Учасником на фірмовому бланку (за наявності))</w:t>
      </w:r>
    </w:p>
    <w:tbl>
      <w:tblPr>
        <w:tblStyle w:val="9"/>
        <w:tblW w:w="10846" w:type="dxa"/>
        <w:tblInd w:w="-106" w:type="dxa"/>
        <w:tblLayout w:type="fixed"/>
        <w:tblCellMar>
          <w:top w:w="0" w:type="dxa"/>
          <w:left w:w="108" w:type="dxa"/>
          <w:bottom w:w="0" w:type="dxa"/>
          <w:right w:w="108" w:type="dxa"/>
        </w:tblCellMar>
      </w:tblPr>
      <w:tblGrid>
        <w:gridCol w:w="6521"/>
        <w:gridCol w:w="4325"/>
      </w:tblGrid>
      <w:tr>
        <w:tblPrEx>
          <w:tblCellMar>
            <w:top w:w="0" w:type="dxa"/>
            <w:left w:w="108" w:type="dxa"/>
            <w:bottom w:w="0" w:type="dxa"/>
            <w:right w:w="108" w:type="dxa"/>
          </w:tblCellMar>
        </w:tblPrEx>
        <w:tc>
          <w:tcPr>
            <w:tcW w:w="6521"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both"/>
              <w:rPr>
                <w:rFonts w:ascii="Times New Roman" w:hAnsi="Times New Roman" w:eastAsia="Calibri" w:cs="Times New Roman"/>
                <w:b/>
                <w:bCs/>
                <w:sz w:val="24"/>
                <w:szCs w:val="24"/>
                <w:highlight w:val="none"/>
                <w:lang w:eastAsia="ru-RU"/>
              </w:rPr>
            </w:pPr>
            <w:r>
              <w:rPr>
                <w:rFonts w:ascii="Times New Roman" w:hAnsi="Times New Roman" w:eastAsia="Calibri" w:cs="Times New Roman"/>
                <w:b/>
                <w:bCs/>
                <w:sz w:val="24"/>
                <w:szCs w:val="24"/>
                <w:highlight w:val="none"/>
                <w:lang w:eastAsia="ru-RU"/>
              </w:rPr>
              <w:t>1. Повне найменування учасника</w:t>
            </w:r>
          </w:p>
        </w:tc>
        <w:tc>
          <w:tcPr>
            <w:tcW w:w="432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bCs/>
                <w:sz w:val="24"/>
                <w:szCs w:val="24"/>
                <w:highlight w:val="none"/>
                <w:lang w:eastAsia="ru-RU"/>
              </w:rPr>
            </w:pPr>
          </w:p>
        </w:tc>
      </w:tr>
      <w:tr>
        <w:tblPrEx>
          <w:tblCellMar>
            <w:top w:w="0" w:type="dxa"/>
            <w:left w:w="108" w:type="dxa"/>
            <w:bottom w:w="0" w:type="dxa"/>
            <w:right w:w="108" w:type="dxa"/>
          </w:tblCellMar>
        </w:tblPrEx>
        <w:trPr>
          <w:trHeight w:val="121" w:hRule="atLeast"/>
        </w:trPr>
        <w:tc>
          <w:tcPr>
            <w:tcW w:w="652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bCs/>
                <w:sz w:val="24"/>
                <w:szCs w:val="24"/>
                <w:highlight w:val="none"/>
                <w:lang w:eastAsia="ru-RU"/>
              </w:rPr>
            </w:pPr>
            <w:r>
              <w:rPr>
                <w:rFonts w:ascii="Times New Roman" w:hAnsi="Times New Roman" w:cs="Times New Roman"/>
                <w:b/>
                <w:bCs/>
                <w:sz w:val="24"/>
                <w:szCs w:val="24"/>
                <w:highlight w:val="none"/>
                <w:lang w:eastAsia="ru-RU"/>
              </w:rPr>
              <w:t>2. Юридична та фактична адреса учасника</w:t>
            </w:r>
          </w:p>
        </w:tc>
        <w:tc>
          <w:tcPr>
            <w:tcW w:w="432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bCs/>
                <w:sz w:val="24"/>
                <w:szCs w:val="24"/>
                <w:highlight w:val="none"/>
                <w:lang w:eastAsia="ru-RU"/>
              </w:rPr>
            </w:pPr>
          </w:p>
        </w:tc>
      </w:tr>
      <w:tr>
        <w:tblPrEx>
          <w:tblCellMar>
            <w:top w:w="0" w:type="dxa"/>
            <w:left w:w="108" w:type="dxa"/>
            <w:bottom w:w="0" w:type="dxa"/>
            <w:right w:w="108" w:type="dxa"/>
          </w:tblCellMar>
        </w:tblPrEx>
        <w:tc>
          <w:tcPr>
            <w:tcW w:w="6521" w:type="dxa"/>
            <w:tcBorders>
              <w:top w:val="single" w:color="auto" w:sz="4" w:space="0"/>
              <w:left w:val="single" w:color="auto" w:sz="4" w:space="0"/>
              <w:bottom w:val="single" w:color="auto" w:sz="4" w:space="0"/>
              <w:right w:val="single" w:color="auto" w:sz="4" w:space="0"/>
            </w:tcBorders>
          </w:tcPr>
          <w:p>
            <w:pPr>
              <w:widowControl w:val="0"/>
              <w:tabs>
                <w:tab w:val="left" w:pos="1440"/>
              </w:tabs>
              <w:spacing w:after="0" w:line="240" w:lineRule="auto"/>
              <w:jc w:val="both"/>
              <w:rPr>
                <w:rFonts w:ascii="Times New Roman" w:hAnsi="Times New Roman" w:cs="Times New Roman"/>
                <w:b/>
                <w:bCs/>
                <w:sz w:val="24"/>
                <w:szCs w:val="24"/>
                <w:highlight w:val="none"/>
                <w:lang w:eastAsia="ru-RU"/>
              </w:rPr>
            </w:pPr>
            <w:r>
              <w:rPr>
                <w:rFonts w:ascii="Times New Roman" w:hAnsi="Times New Roman" w:cs="Times New Roman"/>
                <w:b/>
                <w:bCs/>
                <w:sz w:val="24"/>
                <w:szCs w:val="24"/>
                <w:highlight w:val="none"/>
                <w:lang w:eastAsia="ru-RU"/>
              </w:rPr>
              <w:t xml:space="preserve">3. Код ЄДРПОУ або </w:t>
            </w:r>
            <w:r>
              <w:rPr>
                <w:rFonts w:ascii="Times New Roman" w:hAnsi="Times New Roman" w:cs="Times New Roman"/>
                <w:sz w:val="24"/>
                <w:szCs w:val="24"/>
                <w:highlight w:val="none"/>
                <w:lang w:eastAsia="ru-RU"/>
              </w:rPr>
              <w:t xml:space="preserve">реєстраційний номер облікової картки платника податків – </w:t>
            </w:r>
            <w:r>
              <w:rPr>
                <w:rFonts w:ascii="Times New Roman" w:hAnsi="Times New Roman" w:cs="Times New Roman"/>
                <w:b/>
                <w:bCs/>
                <w:sz w:val="24"/>
                <w:szCs w:val="24"/>
                <w:highlight w:val="none"/>
                <w:lang w:eastAsia="ru-RU"/>
              </w:rPr>
              <w:t>ІПН фізичної особи</w:t>
            </w:r>
            <w:r>
              <w:rPr>
                <w:rFonts w:ascii="Times New Roman" w:hAnsi="Times New Roman" w:cs="Times New Roman"/>
                <w:sz w:val="24"/>
                <w:szCs w:val="24"/>
                <w:highlight w:val="none"/>
                <w:lang w:eastAsia="ru-RU"/>
              </w:rPr>
              <w:t xml:space="preserve"> (с</w:t>
            </w:r>
            <w:r>
              <w:rPr>
                <w:rFonts w:ascii="Times New Roman" w:hAnsi="Times New Roman" w:cs="Times New Roman"/>
                <w:color w:val="000000"/>
                <w:sz w:val="24"/>
                <w:szCs w:val="24"/>
                <w:highlight w:val="none"/>
                <w:lang w:eastAsia="ru-RU"/>
              </w:rPr>
              <w:t>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Pr>
                <w:rFonts w:ascii="Times New Roman" w:hAnsi="Times New Roman" w:cs="Times New Roman"/>
                <w:color w:val="000000"/>
                <w:sz w:val="24"/>
                <w:szCs w:val="24"/>
                <w:highlight w:val="none"/>
                <w:shd w:val="clear" w:color="auto" w:fill="FFFFFF"/>
                <w:lang w:eastAsia="ru-RU"/>
              </w:rPr>
              <w:t>і мають відмітку в паспорті</w:t>
            </w:r>
            <w:r>
              <w:rPr>
                <w:rFonts w:ascii="Times New Roman" w:hAnsi="Times New Roman" w:cs="Times New Roman"/>
                <w:color w:val="000000"/>
                <w:sz w:val="24"/>
                <w:szCs w:val="24"/>
                <w:highlight w:val="none"/>
                <w:lang w:eastAsia="ru-RU"/>
              </w:rPr>
              <w:t xml:space="preserve">) </w:t>
            </w:r>
            <w:r>
              <w:rPr>
                <w:rFonts w:ascii="Times New Roman" w:hAnsi="Times New Roman" w:cs="Times New Roman"/>
                <w:b/>
                <w:bCs/>
                <w:sz w:val="24"/>
                <w:szCs w:val="24"/>
                <w:highlight w:val="none"/>
                <w:lang w:eastAsia="ru-RU"/>
              </w:rPr>
              <w:t>учасника</w:t>
            </w:r>
          </w:p>
        </w:tc>
        <w:tc>
          <w:tcPr>
            <w:tcW w:w="432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bCs/>
                <w:sz w:val="24"/>
                <w:szCs w:val="24"/>
                <w:highlight w:val="none"/>
                <w:lang w:eastAsia="ru-RU"/>
              </w:rPr>
            </w:pPr>
          </w:p>
        </w:tc>
      </w:tr>
      <w:tr>
        <w:tblPrEx>
          <w:tblCellMar>
            <w:top w:w="0" w:type="dxa"/>
            <w:left w:w="108" w:type="dxa"/>
            <w:bottom w:w="0" w:type="dxa"/>
            <w:right w:w="108" w:type="dxa"/>
          </w:tblCellMar>
        </w:tblPrEx>
        <w:tc>
          <w:tcPr>
            <w:tcW w:w="652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bCs/>
                <w:sz w:val="24"/>
                <w:szCs w:val="24"/>
                <w:highlight w:val="none"/>
                <w:lang w:eastAsia="ru-RU"/>
              </w:rPr>
            </w:pPr>
            <w:r>
              <w:rPr>
                <w:rFonts w:ascii="Times New Roman" w:hAnsi="Times New Roman" w:cs="Times New Roman"/>
                <w:b/>
                <w:bCs/>
                <w:sz w:val="24"/>
                <w:szCs w:val="24"/>
                <w:highlight w:val="none"/>
                <w:lang w:eastAsia="ru-RU"/>
              </w:rPr>
              <w:t>4. Банківські реквізити</w:t>
            </w:r>
          </w:p>
        </w:tc>
        <w:tc>
          <w:tcPr>
            <w:tcW w:w="432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bCs/>
                <w:sz w:val="24"/>
                <w:szCs w:val="24"/>
                <w:highlight w:val="none"/>
                <w:lang w:eastAsia="ru-RU"/>
              </w:rPr>
            </w:pPr>
          </w:p>
        </w:tc>
      </w:tr>
      <w:tr>
        <w:tblPrEx>
          <w:tblCellMar>
            <w:top w:w="0" w:type="dxa"/>
            <w:left w:w="108" w:type="dxa"/>
            <w:bottom w:w="0" w:type="dxa"/>
            <w:right w:w="108" w:type="dxa"/>
          </w:tblCellMar>
        </w:tblPrEx>
        <w:tc>
          <w:tcPr>
            <w:tcW w:w="652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bCs/>
                <w:sz w:val="24"/>
                <w:szCs w:val="24"/>
                <w:highlight w:val="none"/>
                <w:lang w:eastAsia="ru-RU"/>
              </w:rPr>
            </w:pPr>
            <w:r>
              <w:rPr>
                <w:rFonts w:ascii="Times New Roman" w:hAnsi="Times New Roman" w:cs="Times New Roman"/>
                <w:b/>
                <w:bCs/>
                <w:sz w:val="24"/>
                <w:szCs w:val="24"/>
                <w:highlight w:val="none"/>
                <w:lang w:eastAsia="ru-RU"/>
              </w:rPr>
              <w:t>5. Телефон, телефакс, електронна адреса</w:t>
            </w:r>
          </w:p>
        </w:tc>
        <w:tc>
          <w:tcPr>
            <w:tcW w:w="432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bCs/>
                <w:sz w:val="24"/>
                <w:szCs w:val="24"/>
                <w:highlight w:val="none"/>
                <w:lang w:eastAsia="ru-RU"/>
              </w:rPr>
            </w:pPr>
          </w:p>
        </w:tc>
      </w:tr>
    </w:tbl>
    <w:p>
      <w:pPr>
        <w:spacing w:after="0" w:line="240" w:lineRule="auto"/>
        <w:rPr>
          <w:rFonts w:ascii="Times New Roman" w:hAnsi="Times New Roman" w:cs="Times New Roman"/>
          <w:spacing w:val="-4"/>
          <w:sz w:val="24"/>
          <w:szCs w:val="24"/>
          <w:highlight w:val="none"/>
          <w:lang w:eastAsia="ru-RU"/>
        </w:rPr>
      </w:pPr>
    </w:p>
    <w:p>
      <w:pPr>
        <w:spacing w:after="0"/>
        <w:ind w:right="-1"/>
        <w:jc w:val="both"/>
        <w:outlineLvl w:val="5"/>
        <w:rPr>
          <w:rFonts w:ascii="Times New Roman" w:hAnsi="Times New Roman" w:cs="Times New Roman"/>
          <w:b/>
          <w:iCs/>
          <w:sz w:val="24"/>
          <w:szCs w:val="24"/>
          <w:highlight w:val="none"/>
          <w:lang w:eastAsia="ru-RU"/>
        </w:rPr>
      </w:pPr>
      <w:r>
        <w:rPr>
          <w:rFonts w:ascii="Times New Roman" w:hAnsi="Times New Roman" w:cs="Times New Roman"/>
          <w:b/>
          <w:bCs/>
          <w:spacing w:val="-4"/>
          <w:sz w:val="24"/>
          <w:szCs w:val="24"/>
          <w:highlight w:val="none"/>
          <w:lang w:eastAsia="en-US"/>
        </w:rPr>
        <w:t xml:space="preserve">              Ми, (</w:t>
      </w:r>
      <w:r>
        <w:rPr>
          <w:rFonts w:ascii="Times New Roman" w:hAnsi="Times New Roman" w:cs="Times New Roman"/>
          <w:b/>
          <w:bCs/>
          <w:spacing w:val="-4"/>
          <w:sz w:val="24"/>
          <w:szCs w:val="24"/>
          <w:highlight w:val="none"/>
          <w:u w:val="single"/>
          <w:lang w:eastAsia="en-US"/>
        </w:rPr>
        <w:t>назва Учасника</w:t>
      </w:r>
      <w:r>
        <w:rPr>
          <w:rFonts w:ascii="Times New Roman" w:hAnsi="Times New Roman" w:cs="Times New Roman"/>
          <w:b/>
          <w:bCs/>
          <w:spacing w:val="-4"/>
          <w:sz w:val="24"/>
          <w:szCs w:val="24"/>
          <w:highlight w:val="none"/>
          <w:lang w:eastAsia="en-US"/>
        </w:rPr>
        <w:t xml:space="preserve">), надаємо свою пропозицію щодо участі у тендері на закупівлю послуг </w:t>
      </w:r>
      <w:r>
        <w:rPr>
          <w:rFonts w:ascii="Times New Roman" w:hAnsi="Times New Roman" w:cs="Times New Roman"/>
          <w:b/>
          <w:bCs/>
          <w:sz w:val="24"/>
          <w:szCs w:val="24"/>
          <w:highlight w:val="none"/>
          <w:lang w:eastAsia="en-US"/>
        </w:rPr>
        <w:t xml:space="preserve">за кодом </w:t>
      </w:r>
      <w:r>
        <w:rPr>
          <w:rFonts w:ascii="Times New Roman" w:hAnsi="Times New Roman" w:cs="Times New Roman"/>
          <w:b/>
          <w:bCs/>
          <w:sz w:val="24"/>
          <w:szCs w:val="24"/>
          <w:highlight w:val="none"/>
          <w:lang w:eastAsia="ru-RU"/>
        </w:rPr>
        <w:t xml:space="preserve">ДК 021:2015 - </w:t>
      </w:r>
      <w:r>
        <w:rPr>
          <w:rFonts w:ascii="Times New Roman" w:hAnsi="Times New Roman" w:cs="Times New Roman"/>
          <w:b/>
          <w:iCs/>
          <w:sz w:val="24"/>
          <w:szCs w:val="24"/>
          <w:highlight w:val="none"/>
          <w:lang w:eastAsia="ru-RU"/>
        </w:rPr>
        <w:t xml:space="preserve">50530000-9 «Послуги з ремонту і технічного обслуговування техніки»  </w:t>
      </w:r>
      <w:r>
        <w:rPr>
          <w:rFonts w:hint="default" w:ascii="Times New Roman" w:hAnsi="Times New Roman" w:cs="Times New Roman"/>
          <w:b/>
          <w:iCs/>
          <w:sz w:val="24"/>
          <w:szCs w:val="24"/>
          <w:highlight w:val="none"/>
          <w:lang w:val="uk-UA" w:eastAsia="ru-RU"/>
        </w:rPr>
        <w:t xml:space="preserve">  </w:t>
      </w:r>
      <w:r>
        <w:rPr>
          <w:rFonts w:ascii="Times New Roman" w:hAnsi="Times New Roman" w:cs="Times New Roman"/>
          <w:b/>
          <w:iCs/>
          <w:sz w:val="24"/>
          <w:szCs w:val="24"/>
          <w:highlight w:val="none"/>
          <w:lang w:eastAsia="ru-RU"/>
        </w:rPr>
        <w:t>(код ДК 021:2015 – 50531200-8 «Послуги з технічного обслуговування газових приладів») (Послуги з технічного обслуговування систем газопостачання)</w:t>
      </w:r>
      <w:r>
        <w:rPr>
          <w:rFonts w:ascii="Times New Roman" w:hAnsi="Times New Roman" w:cs="Times New Roman"/>
          <w:b/>
          <w:sz w:val="24"/>
          <w:szCs w:val="24"/>
          <w:highlight w:val="none"/>
        </w:rPr>
        <w:t>.</w:t>
      </w:r>
    </w:p>
    <w:p>
      <w:pPr>
        <w:spacing w:after="0"/>
        <w:ind w:right="-1" w:firstLine="709"/>
        <w:jc w:val="both"/>
        <w:outlineLvl w:val="5"/>
        <w:rPr>
          <w:rFonts w:ascii="Times New Roman" w:hAnsi="Times New Roman" w:cs="Times New Roman"/>
          <w:sz w:val="24"/>
          <w:szCs w:val="24"/>
          <w:highlight w:val="none"/>
          <w:lang w:eastAsia="ru-RU"/>
        </w:rPr>
      </w:pPr>
      <w:r>
        <w:rPr>
          <w:rFonts w:ascii="Times New Roman" w:hAnsi="Times New Roman" w:cs="Times New Roman"/>
          <w:sz w:val="24"/>
          <w:szCs w:val="24"/>
          <w:highlight w:val="none"/>
          <w:lang w:eastAsia="ru-RU"/>
        </w:rPr>
        <w:t>Кількість: 5 послуг.</w:t>
      </w:r>
    </w:p>
    <w:p>
      <w:pPr>
        <w:spacing w:after="0"/>
        <w:ind w:right="-1" w:firstLine="709"/>
        <w:jc w:val="both"/>
        <w:outlineLvl w:val="5"/>
        <w:rPr>
          <w:rFonts w:ascii="Times New Roman" w:hAnsi="Times New Roman" w:cs="Times New Roman"/>
          <w:b/>
          <w:bCs/>
          <w:sz w:val="24"/>
          <w:szCs w:val="24"/>
          <w:highlight w:val="none"/>
          <w:lang w:eastAsia="ru-RU"/>
        </w:rPr>
      </w:pPr>
      <w:r>
        <w:rPr>
          <w:rFonts w:ascii="Times New Roman" w:hAnsi="Times New Roman" w:cs="Times New Roman"/>
          <w:sz w:val="24"/>
          <w:szCs w:val="24"/>
          <w:highlight w:val="none"/>
          <w:lang w:eastAsia="ru-RU"/>
        </w:rPr>
        <w:t>Строк надання послуг – по 31 грудня 2024 року.</w:t>
      </w:r>
    </w:p>
    <w:p>
      <w:pPr>
        <w:shd w:val="clear" w:color="auto" w:fill="FFFFFF"/>
        <w:spacing w:after="0" w:line="240" w:lineRule="auto"/>
        <w:ind w:right="-1" w:firstLine="709"/>
        <w:jc w:val="both"/>
        <w:rPr>
          <w:rFonts w:ascii="Times New Roman" w:hAnsi="Times New Roman" w:cs="Times New Roman"/>
          <w:sz w:val="24"/>
          <w:szCs w:val="24"/>
          <w:highlight w:val="none"/>
          <w:lang w:eastAsia="ru-RU"/>
        </w:rPr>
      </w:pPr>
      <w:r>
        <w:rPr>
          <w:rFonts w:ascii="Times New Roman" w:hAnsi="Times New Roman" w:cs="Times New Roman"/>
          <w:sz w:val="24"/>
          <w:szCs w:val="24"/>
          <w:highlight w:val="none"/>
          <w:lang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pPr>
        <w:shd w:val="clear" w:color="auto" w:fill="FFFFFF"/>
        <w:spacing w:after="0" w:line="240" w:lineRule="auto"/>
        <w:ind w:right="-1" w:firstLine="709"/>
        <w:jc w:val="both"/>
        <w:rPr>
          <w:rFonts w:ascii="Times New Roman" w:hAnsi="Times New Roman" w:cs="Times New Roman"/>
          <w:sz w:val="24"/>
          <w:szCs w:val="24"/>
          <w:highlight w:val="none"/>
          <w:lang w:eastAsia="ru-RU"/>
        </w:rPr>
      </w:pP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3"/>
        <w:gridCol w:w="1701"/>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3" w:type="dxa"/>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Найменування послуги</w:t>
            </w:r>
          </w:p>
        </w:tc>
        <w:tc>
          <w:tcPr>
            <w:tcW w:w="1701" w:type="dxa"/>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Кількість, послуг</w:t>
            </w:r>
          </w:p>
        </w:tc>
        <w:tc>
          <w:tcPr>
            <w:tcW w:w="1837" w:type="dxa"/>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Вартість, грн з/без ПДВ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3" w:type="dxa"/>
            <w:vAlign w:val="center"/>
          </w:tcPr>
          <w:p>
            <w:pPr>
              <w:spacing w:after="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Послуги з технічного обслуговування систем газопостачання за адресою: м. Новомосковськ, вул. Центральна, 7а</w:t>
            </w:r>
          </w:p>
        </w:tc>
        <w:tc>
          <w:tcPr>
            <w:tcW w:w="1701" w:type="dxa"/>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1</w:t>
            </w:r>
          </w:p>
        </w:tc>
        <w:tc>
          <w:tcPr>
            <w:tcW w:w="1837" w:type="dxa"/>
            <w:vAlign w:val="center"/>
          </w:tcPr>
          <w:p>
            <w:pPr>
              <w:spacing w:after="0"/>
              <w:jc w:val="center"/>
              <w:rPr>
                <w:rFonts w:ascii="Times New Roman" w:hAnsi="Times New Roman"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3" w:type="dxa"/>
          </w:tcPr>
          <w:p>
            <w:pPr>
              <w:spacing w:after="0" w:line="240" w:lineRule="auto"/>
              <w:rPr>
                <w:sz w:val="20"/>
                <w:szCs w:val="20"/>
                <w:highlight w:val="none"/>
              </w:rPr>
            </w:pPr>
            <w:r>
              <w:rPr>
                <w:rFonts w:ascii="Times New Roman" w:hAnsi="Times New Roman" w:cs="Times New Roman"/>
                <w:color w:val="000000"/>
                <w:sz w:val="24"/>
                <w:szCs w:val="24"/>
                <w:highlight w:val="none"/>
              </w:rPr>
              <w:t>Послуги з технічного обслуговування систем газопостачання за адресою: смт. Магдалинівка, вул. Центральна, 84</w:t>
            </w:r>
          </w:p>
        </w:tc>
        <w:tc>
          <w:tcPr>
            <w:tcW w:w="1701" w:type="dxa"/>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1</w:t>
            </w:r>
          </w:p>
        </w:tc>
        <w:tc>
          <w:tcPr>
            <w:tcW w:w="1837" w:type="dxa"/>
            <w:vAlign w:val="center"/>
          </w:tcPr>
          <w:p>
            <w:pPr>
              <w:spacing w:after="0"/>
              <w:jc w:val="center"/>
              <w:rPr>
                <w:rFonts w:ascii="Times New Roman" w:hAnsi="Times New Roman"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3" w:type="dxa"/>
          </w:tcPr>
          <w:p>
            <w:pPr>
              <w:spacing w:after="0" w:line="240" w:lineRule="auto"/>
              <w:rPr>
                <w:sz w:val="20"/>
                <w:szCs w:val="20"/>
                <w:highlight w:val="none"/>
              </w:rPr>
            </w:pPr>
            <w:r>
              <w:rPr>
                <w:rFonts w:ascii="Times New Roman" w:hAnsi="Times New Roman" w:cs="Times New Roman"/>
                <w:color w:val="000000"/>
                <w:sz w:val="24"/>
                <w:szCs w:val="24"/>
                <w:highlight w:val="none"/>
              </w:rPr>
              <w:t>Послуги з технічного обслуговування систем газопостачання за адресою: смт. Васильківка, вул. Соборна, 52</w:t>
            </w:r>
          </w:p>
        </w:tc>
        <w:tc>
          <w:tcPr>
            <w:tcW w:w="1701" w:type="dxa"/>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1</w:t>
            </w:r>
          </w:p>
        </w:tc>
        <w:tc>
          <w:tcPr>
            <w:tcW w:w="1837" w:type="dxa"/>
            <w:vAlign w:val="center"/>
          </w:tcPr>
          <w:p>
            <w:pPr>
              <w:spacing w:after="0"/>
              <w:jc w:val="center"/>
              <w:rPr>
                <w:rFonts w:ascii="Times New Roman" w:hAnsi="Times New Roman"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83" w:type="dxa"/>
          </w:tcPr>
          <w:p>
            <w:pPr>
              <w:spacing w:after="0" w:line="240" w:lineRule="auto"/>
              <w:rPr>
                <w:sz w:val="20"/>
                <w:szCs w:val="20"/>
                <w:highlight w:val="none"/>
              </w:rPr>
            </w:pPr>
            <w:r>
              <w:rPr>
                <w:rFonts w:ascii="Times New Roman" w:hAnsi="Times New Roman" w:cs="Times New Roman"/>
                <w:color w:val="000000"/>
                <w:sz w:val="24"/>
                <w:szCs w:val="24"/>
                <w:highlight w:val="none"/>
              </w:rPr>
              <w:t>Послуги з технічного обслуговування систем газопостачання за адресою: смт. Межова, вул. Соборна, 35</w:t>
            </w:r>
          </w:p>
        </w:tc>
        <w:tc>
          <w:tcPr>
            <w:tcW w:w="1701" w:type="dxa"/>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1</w:t>
            </w:r>
          </w:p>
        </w:tc>
        <w:tc>
          <w:tcPr>
            <w:tcW w:w="1837" w:type="dxa"/>
            <w:vAlign w:val="center"/>
          </w:tcPr>
          <w:p>
            <w:pPr>
              <w:spacing w:after="0"/>
              <w:jc w:val="center"/>
              <w:rPr>
                <w:rFonts w:ascii="Times New Roman" w:hAnsi="Times New Roman"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3" w:type="dxa"/>
          </w:tcPr>
          <w:p>
            <w:pPr>
              <w:spacing w:after="0" w:line="240" w:lineRule="auto"/>
              <w:rPr>
                <w:sz w:val="20"/>
                <w:szCs w:val="20"/>
                <w:highlight w:val="none"/>
              </w:rPr>
            </w:pPr>
            <w:r>
              <w:rPr>
                <w:rFonts w:ascii="Times New Roman" w:hAnsi="Times New Roman" w:cs="Times New Roman"/>
                <w:color w:val="000000"/>
                <w:sz w:val="24"/>
                <w:szCs w:val="24"/>
                <w:highlight w:val="none"/>
              </w:rPr>
              <w:t>Послуги з технічного обслуговування систем газопостачання за адресою: смт. Солоне, вул. Задернюка, 5</w:t>
            </w:r>
          </w:p>
        </w:tc>
        <w:tc>
          <w:tcPr>
            <w:tcW w:w="1701" w:type="dxa"/>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1</w:t>
            </w:r>
          </w:p>
        </w:tc>
        <w:tc>
          <w:tcPr>
            <w:tcW w:w="1837" w:type="dxa"/>
            <w:vAlign w:val="center"/>
          </w:tcPr>
          <w:p>
            <w:pPr>
              <w:spacing w:after="0"/>
              <w:jc w:val="center"/>
              <w:rPr>
                <w:rFonts w:ascii="Times New Roman" w:hAnsi="Times New Roman"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3" w:type="dxa"/>
            <w:vAlign w:val="center"/>
          </w:tcPr>
          <w:p>
            <w:pPr>
              <w:spacing w:after="0"/>
              <w:jc w:val="both"/>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xml:space="preserve">Всього: </w:t>
            </w:r>
          </w:p>
        </w:tc>
        <w:tc>
          <w:tcPr>
            <w:tcW w:w="1701" w:type="dxa"/>
            <w:vAlign w:val="center"/>
          </w:tcPr>
          <w:p>
            <w:pPr>
              <w:spacing w:after="0"/>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5</w:t>
            </w:r>
          </w:p>
        </w:tc>
        <w:tc>
          <w:tcPr>
            <w:tcW w:w="1837" w:type="dxa"/>
            <w:vAlign w:val="center"/>
          </w:tcPr>
          <w:p>
            <w:pPr>
              <w:spacing w:after="0"/>
              <w:jc w:val="both"/>
              <w:rPr>
                <w:rFonts w:ascii="Times New Roman" w:hAnsi="Times New Roman" w:cs="Times New Roman"/>
                <w:color w:val="000000"/>
                <w:sz w:val="24"/>
                <w:szCs w:val="24"/>
                <w:highlight w:val="none"/>
              </w:rPr>
            </w:pPr>
          </w:p>
        </w:tc>
      </w:tr>
    </w:tbl>
    <w:p>
      <w:pPr>
        <w:spacing w:after="0" w:line="240" w:lineRule="auto"/>
        <w:ind w:firstLine="720"/>
        <w:jc w:val="both"/>
        <w:rPr>
          <w:rFonts w:ascii="Times New Roman" w:hAnsi="Times New Roman" w:cs="Times New Roman"/>
          <w:b/>
          <w:sz w:val="20"/>
          <w:szCs w:val="20"/>
          <w:highlight w:val="none"/>
        </w:rPr>
      </w:pPr>
    </w:p>
    <w:p>
      <w:pPr>
        <w:spacing w:after="0" w:line="240" w:lineRule="auto"/>
        <w:ind w:firstLine="720"/>
        <w:jc w:val="both"/>
        <w:rPr>
          <w:rFonts w:ascii="Times New Roman" w:hAnsi="Times New Roman" w:cs="Times New Roman"/>
          <w:sz w:val="24"/>
          <w:szCs w:val="24"/>
          <w:highlight w:val="none"/>
          <w:lang w:eastAsia="ru-RU"/>
        </w:rPr>
      </w:pPr>
      <w:r>
        <w:rPr>
          <w:rFonts w:ascii="Times New Roman" w:hAnsi="Times New Roman" w:cs="Times New Roman"/>
          <w:b/>
          <w:sz w:val="24"/>
          <w:szCs w:val="24"/>
          <w:highlight w:val="none"/>
        </w:rPr>
        <w:t xml:space="preserve"> </w:t>
      </w:r>
      <w:r>
        <w:rPr>
          <w:rFonts w:ascii="Times New Roman" w:hAnsi="Times New Roman" w:cs="Times New Roman"/>
          <w:sz w:val="24"/>
          <w:szCs w:val="24"/>
          <w:highlight w:val="none"/>
          <w:lang w:eastAsia="ru-RU"/>
        </w:rPr>
        <w:t>Загальна вартість пропозиції складає: ____________ грн. з/без ПДВ* (у т.ч. ПДВ _______ грн.)</w:t>
      </w:r>
    </w:p>
    <w:p>
      <w:pPr>
        <w:spacing w:after="0" w:line="240" w:lineRule="auto"/>
        <w:ind w:firstLine="720"/>
        <w:jc w:val="both"/>
        <w:rPr>
          <w:rFonts w:ascii="Times New Roman" w:hAnsi="Times New Roman" w:cs="Times New Roman"/>
          <w:sz w:val="24"/>
          <w:szCs w:val="24"/>
          <w:highlight w:val="none"/>
          <w:lang w:eastAsia="ru-RU"/>
        </w:rPr>
      </w:pPr>
    </w:p>
    <w:p>
      <w:pPr>
        <w:spacing w:after="0" w:line="240" w:lineRule="auto"/>
        <w:ind w:firstLine="720"/>
        <w:jc w:val="both"/>
        <w:rPr>
          <w:rFonts w:ascii="Times New Roman" w:hAnsi="Times New Roman" w:cs="Times New Roman"/>
          <w:sz w:val="24"/>
          <w:szCs w:val="24"/>
          <w:highlight w:val="none"/>
          <w:lang w:eastAsia="ru-RU"/>
        </w:rPr>
      </w:pPr>
      <w:r>
        <w:rPr>
          <w:rFonts w:ascii="Times New Roman" w:hAnsi="Times New Roman" w:cs="Times New Roman"/>
          <w:sz w:val="24"/>
          <w:szCs w:val="24"/>
          <w:highlight w:val="none"/>
          <w:lang w:eastAsia="ru-RU"/>
        </w:rPr>
        <w:t>1. 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pPr>
        <w:spacing w:after="0" w:line="240" w:lineRule="auto"/>
        <w:ind w:firstLine="720"/>
        <w:jc w:val="both"/>
        <w:rPr>
          <w:rFonts w:ascii="Times New Roman" w:hAnsi="Times New Roman" w:cs="Times New Roman"/>
          <w:sz w:val="24"/>
          <w:szCs w:val="24"/>
          <w:highlight w:val="none"/>
          <w:lang w:eastAsia="ru-RU"/>
        </w:rPr>
      </w:pPr>
      <w:r>
        <w:rPr>
          <w:rFonts w:ascii="Times New Roman" w:hAnsi="Times New Roman" w:cs="Times New Roman"/>
          <w:sz w:val="24"/>
          <w:szCs w:val="24"/>
          <w:highlight w:val="none"/>
          <w:lang w:eastAsia="ru-RU"/>
        </w:rPr>
        <w:t xml:space="preserve">2. Ми погоджуємося дотримуватися умов цієї тендерної пропозиції протягом </w:t>
      </w:r>
      <w:r>
        <w:rPr>
          <w:rFonts w:ascii="Times New Roman" w:hAnsi="Times New Roman" w:cs="Times New Roman"/>
          <w:iCs/>
          <w:sz w:val="24"/>
          <w:szCs w:val="24"/>
          <w:highlight w:val="none"/>
          <w:lang w:eastAsia="ru-RU"/>
        </w:rPr>
        <w:t>90</w:t>
      </w:r>
      <w:r>
        <w:rPr>
          <w:rFonts w:ascii="Times New Roman" w:hAnsi="Times New Roman" w:cs="Times New Roman"/>
          <w:sz w:val="24"/>
          <w:szCs w:val="24"/>
          <w:highlight w:val="none"/>
          <w:lang w:eastAsia="ru-RU"/>
        </w:rPr>
        <w:t xml:space="preserve"> днів з дня розкриття тендерних пропозицій відкритих торгів.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pPr>
        <w:spacing w:after="0" w:line="240" w:lineRule="auto"/>
        <w:ind w:firstLine="720"/>
        <w:jc w:val="both"/>
        <w:rPr>
          <w:rFonts w:ascii="Times New Roman" w:hAnsi="Times New Roman" w:cs="Times New Roman"/>
          <w:sz w:val="24"/>
          <w:szCs w:val="24"/>
          <w:highlight w:val="none"/>
          <w:lang w:eastAsia="ru-RU"/>
        </w:rPr>
      </w:pPr>
      <w:r>
        <w:rPr>
          <w:rFonts w:ascii="Times New Roman" w:hAnsi="Times New Roman" w:cs="Times New Roman"/>
          <w:sz w:val="24"/>
          <w:szCs w:val="24"/>
          <w:highlight w:val="none"/>
          <w:lang w:eastAsia="ru-RU"/>
        </w:rPr>
        <w:t xml:space="preserve">3. Ми погоджуємося з умовами, що Ви можете відхилити нашу чи всі тендерні пропозиції згідно з умовами тендерної документації та </w:t>
      </w:r>
      <w:r>
        <w:rPr>
          <w:rFonts w:ascii="Times New Roman" w:hAnsi="Times New Roman" w:cs="Times New Roman"/>
          <w:bCs/>
          <w:sz w:val="24"/>
          <w:szCs w:val="24"/>
          <w:highlight w:val="none"/>
          <w:lang w:eastAsia="ru-RU"/>
        </w:rPr>
        <w:t xml:space="preserve">можете коригувати кінцевий обсяг предмета закупівлі, а </w:t>
      </w:r>
      <w:r>
        <w:rPr>
          <w:rFonts w:ascii="Times New Roman" w:hAnsi="Times New Roman" w:cs="Times New Roman"/>
          <w:sz w:val="24"/>
          <w:szCs w:val="24"/>
          <w:highlight w:val="none"/>
          <w:lang w:eastAsia="ru-RU"/>
        </w:rPr>
        <w:t>також розуміємо, що Ви не обмежені у прийнятті будь-якої іншої пропозиції з більш вигідними для Вас умовами.</w:t>
      </w:r>
    </w:p>
    <w:p>
      <w:pPr>
        <w:spacing w:after="0" w:line="240" w:lineRule="auto"/>
        <w:ind w:firstLine="720"/>
        <w:jc w:val="both"/>
        <w:rPr>
          <w:rFonts w:ascii="Times New Roman" w:hAnsi="Times New Roman" w:cs="Times New Roman"/>
          <w:sz w:val="24"/>
          <w:szCs w:val="24"/>
          <w:highlight w:val="none"/>
          <w:lang w:eastAsia="ru-RU"/>
        </w:rPr>
      </w:pPr>
      <w:r>
        <w:rPr>
          <w:rFonts w:ascii="Times New Roman" w:hAnsi="Times New Roman" w:cs="Times New Roman"/>
          <w:sz w:val="24"/>
          <w:szCs w:val="24"/>
          <w:highlight w:val="none"/>
          <w:lang w:eastAsia="ru-RU"/>
        </w:rPr>
        <w:t xml:space="preserve">4. Якщо наша тендерна пропозиція буде визнана найбільш економічно вигідною, ми зобов'язуємося підписати Договір із Замовником не раніше ніж через 5 днів з дня оприлюднення на веб–порталі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pPr>
        <w:spacing w:after="0" w:line="240" w:lineRule="auto"/>
        <w:ind w:firstLine="720"/>
        <w:jc w:val="both"/>
        <w:rPr>
          <w:rFonts w:ascii="Times New Roman" w:hAnsi="Times New Roman" w:cs="Times New Roman"/>
          <w:sz w:val="24"/>
          <w:szCs w:val="24"/>
          <w:highlight w:val="none"/>
          <w:lang w:eastAsia="ru-RU"/>
        </w:rPr>
      </w:pPr>
      <w:r>
        <w:rPr>
          <w:rFonts w:ascii="Times New Roman" w:hAnsi="Times New Roman" w:cs="Times New Roman"/>
          <w:sz w:val="24"/>
          <w:szCs w:val="24"/>
          <w:highlight w:val="none"/>
          <w:lang w:eastAsia="ru-RU"/>
        </w:rPr>
        <w:t>5. Ми зобов’язуємося надавати послуги відповідно до умов Договору.</w:t>
      </w:r>
    </w:p>
    <w:p>
      <w:pPr>
        <w:spacing w:after="0" w:line="240" w:lineRule="auto"/>
        <w:ind w:firstLine="720"/>
        <w:jc w:val="both"/>
        <w:rPr>
          <w:rFonts w:ascii="Times New Roman" w:hAnsi="Times New Roman" w:cs="Times New Roman"/>
          <w:sz w:val="24"/>
          <w:szCs w:val="24"/>
          <w:highlight w:val="none"/>
          <w:lang w:eastAsia="ru-RU"/>
        </w:rPr>
      </w:pPr>
      <w:r>
        <w:rPr>
          <w:rFonts w:ascii="Times New Roman" w:hAnsi="Times New Roman" w:cs="Times New Roman"/>
          <w:sz w:val="24"/>
          <w:szCs w:val="24"/>
          <w:highlight w:val="none"/>
          <w:lang w:eastAsia="ru-RU"/>
        </w:rPr>
        <w:t>При цьому ми погоджуємось, що оплата за фактично надані послуги, буде проводитись з урахуванням реального фінансування видатків (та/або надходження коштів) Державного бюджету на зазначені цілі Замовника.</w:t>
      </w:r>
    </w:p>
    <w:p>
      <w:pPr>
        <w:spacing w:after="0" w:line="240" w:lineRule="auto"/>
        <w:ind w:left="284"/>
        <w:jc w:val="both"/>
        <w:rPr>
          <w:rFonts w:ascii="Times New Roman" w:hAnsi="Times New Roman" w:cs="Times New Roman"/>
          <w:sz w:val="24"/>
          <w:szCs w:val="24"/>
          <w:highlight w:val="none"/>
        </w:rPr>
      </w:pPr>
    </w:p>
    <w:p>
      <w:pPr>
        <w:spacing w:after="0" w:line="240" w:lineRule="auto"/>
        <w:ind w:left="284"/>
        <w:jc w:val="both"/>
        <w:rPr>
          <w:rFonts w:ascii="Times New Roman" w:hAnsi="Times New Roman" w:cs="Times New Roman"/>
          <w:sz w:val="24"/>
          <w:szCs w:val="24"/>
          <w:highlight w:val="none"/>
        </w:rPr>
      </w:pPr>
    </w:p>
    <w:p>
      <w:pPr>
        <w:rPr>
          <w:rFonts w:ascii="Times New Roman" w:hAnsi="Times New Roman" w:cs="Times New Roman"/>
          <w:b/>
          <w:bCs/>
          <w:color w:val="000000"/>
          <w:spacing w:val="5"/>
          <w:sz w:val="26"/>
          <w:szCs w:val="26"/>
          <w:highlight w:val="none"/>
        </w:rPr>
      </w:pPr>
      <w:r>
        <w:rPr>
          <w:rFonts w:ascii="Times New Roman" w:hAnsi="Times New Roman" w:cs="Times New Roman"/>
          <w:b/>
          <w:bCs/>
          <w:i/>
          <w:iCs/>
          <w:color w:val="000000"/>
          <w:spacing w:val="5"/>
          <w:sz w:val="26"/>
          <w:szCs w:val="26"/>
          <w:highlight w:val="none"/>
        </w:rPr>
        <w:t>Уповноважена особа учасника _______________________________ (П.І.Б</w:t>
      </w:r>
      <w:r>
        <w:rPr>
          <w:rFonts w:ascii="Times New Roman" w:hAnsi="Times New Roman" w:cs="Times New Roman"/>
          <w:b/>
          <w:bCs/>
          <w:color w:val="000000"/>
          <w:spacing w:val="5"/>
          <w:sz w:val="26"/>
          <w:szCs w:val="26"/>
          <w:highlight w:val="none"/>
        </w:rPr>
        <w:t>)</w:t>
      </w:r>
      <w:r>
        <w:rPr>
          <w:rFonts w:ascii="Times New Roman" w:hAnsi="Times New Roman" w:cs="Times New Roman"/>
          <w:sz w:val="26"/>
          <w:szCs w:val="26"/>
          <w:highlight w:val="none"/>
        </w:rPr>
        <w:t xml:space="preserve">                                                                                                                                              </w:t>
      </w:r>
    </w:p>
    <w:p>
      <w:pPr>
        <w:suppressAutoHyphens/>
        <w:ind w:firstLine="709"/>
        <w:jc w:val="both"/>
        <w:outlineLvl w:val="0"/>
        <w:rPr>
          <w:rFonts w:ascii="Times New Roman" w:hAnsi="Times New Roman" w:cs="Times New Roman"/>
          <w:i/>
          <w:iCs/>
          <w:sz w:val="20"/>
          <w:szCs w:val="20"/>
          <w:highlight w:val="none"/>
          <w:u w:val="single"/>
          <w:lang w:eastAsia="ar-SA"/>
        </w:rPr>
      </w:pPr>
      <w:r>
        <w:rPr>
          <w:rFonts w:ascii="Times New Roman" w:hAnsi="Times New Roman" w:cs="Times New Roman"/>
          <w:i/>
          <w:iCs/>
          <w:sz w:val="20"/>
          <w:szCs w:val="20"/>
          <w:highlight w:val="none"/>
          <w:u w:val="single"/>
          <w:lang w:eastAsia="ar-SA"/>
        </w:rPr>
        <w:t>Увага!!</w:t>
      </w:r>
    </w:p>
    <w:p>
      <w:pPr>
        <w:suppressAutoHyphens/>
        <w:jc w:val="both"/>
        <w:rPr>
          <w:rFonts w:ascii="Times New Roman" w:hAnsi="Times New Roman" w:cs="Times New Roman"/>
          <w:i/>
          <w:iCs/>
          <w:sz w:val="20"/>
          <w:szCs w:val="20"/>
          <w:highlight w:val="none"/>
          <w:lang w:eastAsia="ar-SA"/>
        </w:rPr>
      </w:pPr>
      <w:r>
        <w:rPr>
          <w:rFonts w:ascii="Times New Roman" w:hAnsi="Times New Roman" w:cs="Times New Roman"/>
          <w:i/>
          <w:iCs/>
          <w:sz w:val="20"/>
          <w:szCs w:val="20"/>
          <w:highlight w:val="none"/>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pPr>
        <w:suppressAutoHyphens/>
        <w:jc w:val="both"/>
        <w:rPr>
          <w:rFonts w:ascii="Times New Roman" w:hAnsi="Times New Roman" w:cs="Times New Roman"/>
          <w:i/>
          <w:iCs/>
          <w:sz w:val="20"/>
          <w:szCs w:val="20"/>
          <w:highlight w:val="none"/>
          <w:lang w:eastAsia="ar-SA"/>
        </w:rPr>
      </w:pPr>
    </w:p>
    <w:p>
      <w:pPr>
        <w:suppressAutoHyphens/>
        <w:jc w:val="both"/>
        <w:rPr>
          <w:rFonts w:ascii="Times New Roman" w:hAnsi="Times New Roman" w:cs="Times New Roman"/>
          <w:i/>
          <w:iCs/>
          <w:sz w:val="20"/>
          <w:szCs w:val="20"/>
          <w:highlight w:val="none"/>
          <w:lang w:eastAsia="ar-SA"/>
        </w:rPr>
      </w:pPr>
    </w:p>
    <w:p>
      <w:pPr>
        <w:suppressAutoHyphens/>
        <w:jc w:val="both"/>
        <w:rPr>
          <w:rFonts w:ascii="Times New Roman" w:hAnsi="Times New Roman" w:cs="Times New Roman"/>
          <w:i/>
          <w:iCs/>
          <w:sz w:val="20"/>
          <w:szCs w:val="20"/>
          <w:highlight w:val="none"/>
          <w:lang w:eastAsia="ar-SA"/>
        </w:rPr>
      </w:pPr>
    </w:p>
    <w:p>
      <w:pPr>
        <w:suppressAutoHyphens/>
        <w:jc w:val="both"/>
        <w:rPr>
          <w:rFonts w:ascii="Times New Roman" w:hAnsi="Times New Roman" w:cs="Times New Roman"/>
          <w:i/>
          <w:iCs/>
          <w:sz w:val="20"/>
          <w:szCs w:val="20"/>
          <w:highlight w:val="none"/>
          <w:lang w:eastAsia="ar-SA"/>
        </w:rPr>
      </w:pPr>
    </w:p>
    <w:p>
      <w:pPr>
        <w:suppressAutoHyphens/>
        <w:jc w:val="both"/>
        <w:rPr>
          <w:rFonts w:ascii="Times New Roman" w:hAnsi="Times New Roman" w:cs="Times New Roman"/>
          <w:i/>
          <w:iCs/>
          <w:sz w:val="20"/>
          <w:szCs w:val="20"/>
          <w:highlight w:val="none"/>
          <w:lang w:eastAsia="ar-SA"/>
        </w:rPr>
      </w:pPr>
    </w:p>
    <w:p>
      <w:pPr>
        <w:suppressAutoHyphens/>
        <w:jc w:val="both"/>
        <w:rPr>
          <w:rFonts w:ascii="Times New Roman" w:hAnsi="Times New Roman" w:cs="Times New Roman"/>
          <w:i/>
          <w:iCs/>
          <w:sz w:val="20"/>
          <w:szCs w:val="20"/>
          <w:highlight w:val="none"/>
          <w:lang w:eastAsia="ar-SA"/>
        </w:rPr>
      </w:pPr>
    </w:p>
    <w:p>
      <w:pPr>
        <w:suppressAutoHyphens/>
        <w:jc w:val="both"/>
        <w:rPr>
          <w:rFonts w:ascii="Times New Roman" w:hAnsi="Times New Roman" w:cs="Times New Roman"/>
          <w:i/>
          <w:iCs/>
          <w:sz w:val="20"/>
          <w:szCs w:val="20"/>
          <w:highlight w:val="none"/>
          <w:lang w:eastAsia="ar-SA"/>
        </w:rPr>
      </w:pPr>
    </w:p>
    <w:p>
      <w:pPr>
        <w:suppressAutoHyphens/>
        <w:jc w:val="both"/>
        <w:rPr>
          <w:rFonts w:ascii="Times New Roman" w:hAnsi="Times New Roman" w:cs="Times New Roman"/>
          <w:i/>
          <w:iCs/>
          <w:sz w:val="20"/>
          <w:szCs w:val="20"/>
          <w:highlight w:val="none"/>
          <w:lang w:eastAsia="ar-SA"/>
        </w:rPr>
      </w:pPr>
    </w:p>
    <w:p>
      <w:pPr>
        <w:suppressAutoHyphens/>
        <w:jc w:val="both"/>
        <w:rPr>
          <w:rFonts w:ascii="Times New Roman" w:hAnsi="Times New Roman" w:cs="Times New Roman"/>
          <w:i/>
          <w:iCs/>
          <w:sz w:val="20"/>
          <w:szCs w:val="20"/>
          <w:highlight w:val="none"/>
          <w:lang w:eastAsia="ar-SA"/>
        </w:rPr>
      </w:pPr>
      <w:bookmarkStart w:id="4" w:name="_GoBack"/>
      <w:bookmarkEnd w:id="4"/>
    </w:p>
    <w:p>
      <w:pPr>
        <w:suppressAutoHyphens/>
        <w:jc w:val="both"/>
        <w:rPr>
          <w:rFonts w:ascii="Times New Roman" w:hAnsi="Times New Roman" w:cs="Times New Roman"/>
          <w:i/>
          <w:iCs/>
          <w:sz w:val="20"/>
          <w:szCs w:val="20"/>
          <w:highlight w:val="none"/>
          <w:lang w:eastAsia="ar-SA"/>
        </w:rPr>
      </w:pPr>
    </w:p>
    <w:p>
      <w:pPr>
        <w:suppressAutoHyphens/>
        <w:jc w:val="both"/>
        <w:rPr>
          <w:rFonts w:ascii="Times New Roman" w:hAnsi="Times New Roman" w:cs="Times New Roman"/>
          <w:i/>
          <w:iCs/>
          <w:sz w:val="20"/>
          <w:szCs w:val="20"/>
          <w:highlight w:val="none"/>
          <w:lang w:eastAsia="ar-SA"/>
        </w:rPr>
      </w:pPr>
    </w:p>
    <w:p>
      <w:pPr>
        <w:suppressAutoHyphens/>
        <w:jc w:val="both"/>
        <w:rPr>
          <w:rFonts w:ascii="Times New Roman" w:hAnsi="Times New Roman" w:cs="Times New Roman"/>
          <w:i/>
          <w:iCs/>
          <w:sz w:val="20"/>
          <w:szCs w:val="20"/>
          <w:highlight w:val="none"/>
          <w:lang w:eastAsia="ar-SA"/>
        </w:rPr>
      </w:pPr>
    </w:p>
    <w:p>
      <w:pPr>
        <w:suppressAutoHyphens/>
        <w:jc w:val="both"/>
        <w:rPr>
          <w:rFonts w:ascii="Times New Roman" w:hAnsi="Times New Roman" w:cs="Times New Roman"/>
          <w:i/>
          <w:iCs/>
          <w:sz w:val="20"/>
          <w:szCs w:val="20"/>
          <w:highlight w:val="none"/>
          <w:lang w:eastAsia="ar-SA"/>
        </w:rPr>
      </w:pPr>
    </w:p>
    <w:p>
      <w:pPr>
        <w:suppressAutoHyphens/>
        <w:jc w:val="both"/>
        <w:rPr>
          <w:rFonts w:ascii="Times New Roman" w:hAnsi="Times New Roman" w:cs="Times New Roman"/>
          <w:i/>
          <w:iCs/>
          <w:sz w:val="20"/>
          <w:szCs w:val="20"/>
          <w:highlight w:val="none"/>
          <w:lang w:eastAsia="ar-SA"/>
        </w:rPr>
      </w:pPr>
    </w:p>
    <w:p>
      <w:pPr>
        <w:suppressAutoHyphens/>
        <w:jc w:val="both"/>
        <w:rPr>
          <w:rFonts w:ascii="Times New Roman" w:hAnsi="Times New Roman" w:cs="Times New Roman"/>
          <w:i/>
          <w:iCs/>
          <w:sz w:val="20"/>
          <w:szCs w:val="20"/>
          <w:highlight w:val="none"/>
          <w:lang w:eastAsia="ar-SA"/>
        </w:rPr>
      </w:pPr>
    </w:p>
    <w:p>
      <w:pPr>
        <w:suppressAutoHyphens/>
        <w:jc w:val="both"/>
        <w:rPr>
          <w:rFonts w:ascii="Times New Roman" w:hAnsi="Times New Roman" w:cs="Times New Roman"/>
          <w:i/>
          <w:iCs/>
          <w:sz w:val="20"/>
          <w:szCs w:val="20"/>
          <w:highlight w:val="none"/>
          <w:lang w:eastAsia="ar-SA"/>
        </w:rPr>
      </w:pPr>
    </w:p>
    <w:p>
      <w:pPr>
        <w:suppressAutoHyphens/>
        <w:jc w:val="both"/>
        <w:rPr>
          <w:rFonts w:ascii="Times New Roman" w:hAnsi="Times New Roman" w:cs="Times New Roman"/>
          <w:i/>
          <w:iCs/>
          <w:sz w:val="20"/>
          <w:szCs w:val="20"/>
          <w:highlight w:val="none"/>
          <w:lang w:eastAsia="ar-SA"/>
        </w:rPr>
      </w:pPr>
    </w:p>
    <w:tbl>
      <w:tblPr>
        <w:tblStyle w:val="9"/>
        <w:tblW w:w="5103" w:type="dxa"/>
        <w:tblInd w:w="5529" w:type="dxa"/>
        <w:tblLayout w:type="autofit"/>
        <w:tblCellMar>
          <w:top w:w="0" w:type="dxa"/>
          <w:left w:w="108" w:type="dxa"/>
          <w:bottom w:w="0" w:type="dxa"/>
          <w:right w:w="108" w:type="dxa"/>
        </w:tblCellMar>
      </w:tblPr>
      <w:tblGrid>
        <w:gridCol w:w="5103"/>
      </w:tblGrid>
      <w:tr>
        <w:tc>
          <w:tcPr>
            <w:tcW w:w="5103" w:type="dxa"/>
            <w:shd w:val="clear" w:color="auto" w:fill="auto"/>
          </w:tcPr>
          <w:p>
            <w:pPr>
              <w:spacing w:after="0" w:line="240" w:lineRule="auto"/>
              <w:jc w:val="right"/>
              <w:rPr>
                <w:rFonts w:ascii="Times New Roman" w:hAnsi="Times New Roman" w:cs="Times New Roman"/>
                <w:i/>
                <w:iCs/>
                <w:sz w:val="24"/>
                <w:szCs w:val="24"/>
                <w:highlight w:val="none"/>
                <w:lang w:eastAsia="ru-RU"/>
              </w:rPr>
            </w:pPr>
            <w:r>
              <w:rPr>
                <w:rFonts w:ascii="Times New Roman" w:hAnsi="Times New Roman" w:cs="Times New Roman"/>
                <w:b/>
                <w:i/>
                <w:iCs/>
                <w:sz w:val="24"/>
                <w:szCs w:val="24"/>
                <w:highlight w:val="none"/>
                <w:lang w:eastAsia="ru-RU"/>
              </w:rPr>
              <w:t>Додаток 6</w:t>
            </w:r>
            <w:r>
              <w:rPr>
                <w:rFonts w:ascii="Times New Roman" w:hAnsi="Times New Roman" w:cs="Times New Roman"/>
                <w:i/>
                <w:iCs/>
                <w:sz w:val="24"/>
                <w:szCs w:val="24"/>
                <w:highlight w:val="none"/>
                <w:lang w:eastAsia="ru-RU"/>
              </w:rPr>
              <w:t xml:space="preserve">                                                             </w:t>
            </w:r>
          </w:p>
          <w:p>
            <w:pPr>
              <w:spacing w:after="0" w:line="240" w:lineRule="auto"/>
              <w:jc w:val="right"/>
              <w:rPr>
                <w:rFonts w:ascii="Times New Roman" w:hAnsi="Times New Roman" w:cs="Times New Roman"/>
                <w:b/>
                <w:i/>
                <w:iCs/>
                <w:sz w:val="24"/>
                <w:szCs w:val="24"/>
                <w:highlight w:val="none"/>
                <w:lang w:eastAsia="ru-RU"/>
              </w:rPr>
            </w:pPr>
            <w:r>
              <w:rPr>
                <w:rFonts w:ascii="Times New Roman" w:hAnsi="Times New Roman" w:cs="Times New Roman"/>
                <w:i/>
                <w:iCs/>
                <w:sz w:val="24"/>
                <w:szCs w:val="24"/>
                <w:highlight w:val="none"/>
                <w:lang w:eastAsia="ru-RU"/>
              </w:rPr>
              <w:t xml:space="preserve">до тендерної документації на </w:t>
            </w:r>
          </w:p>
          <w:p>
            <w:pPr>
              <w:spacing w:after="0" w:line="240" w:lineRule="auto"/>
              <w:jc w:val="right"/>
              <w:rPr>
                <w:rFonts w:ascii="Times New Roman" w:hAnsi="Times New Roman" w:cs="Times New Roman"/>
                <w:i/>
                <w:iCs/>
                <w:sz w:val="24"/>
                <w:szCs w:val="24"/>
                <w:highlight w:val="none"/>
                <w:lang w:eastAsia="ru-RU"/>
              </w:rPr>
            </w:pPr>
            <w:r>
              <w:rPr>
                <w:rFonts w:ascii="Times New Roman" w:hAnsi="Times New Roman" w:cs="Times New Roman"/>
                <w:i/>
                <w:iCs/>
                <w:sz w:val="24"/>
                <w:szCs w:val="24"/>
                <w:highlight w:val="none"/>
                <w:lang w:eastAsia="ru-RU"/>
              </w:rPr>
              <w:t xml:space="preserve">закупівлю послуг згідно код   ДК 021:2015 – 50530000-9 «Послуги з ремонту і технічного обслуговування техніки» </w:t>
            </w:r>
            <w:r>
              <w:rPr>
                <w:rFonts w:ascii="Times New Roman" w:hAnsi="Times New Roman" w:cs="Times New Roman"/>
                <w:i/>
                <w:iCs/>
                <w:sz w:val="24"/>
                <w:szCs w:val="24"/>
                <w:highlight w:val="none"/>
                <w:lang w:eastAsia="ru-RU"/>
              </w:rPr>
              <w:t xml:space="preserve"> </w:t>
            </w:r>
          </w:p>
          <w:p>
            <w:pPr>
              <w:spacing w:after="0" w:line="240" w:lineRule="auto"/>
              <w:jc w:val="right"/>
              <w:rPr>
                <w:rFonts w:ascii="Times New Roman" w:hAnsi="Times New Roman" w:cs="Times New Roman"/>
                <w:i/>
                <w:iCs/>
                <w:sz w:val="24"/>
                <w:szCs w:val="24"/>
                <w:highlight w:val="none"/>
                <w:lang w:eastAsia="ru-RU"/>
              </w:rPr>
            </w:pPr>
            <w:r>
              <w:rPr>
                <w:rFonts w:ascii="Times New Roman" w:hAnsi="Times New Roman" w:cs="Times New Roman"/>
                <w:i/>
                <w:iCs/>
                <w:sz w:val="24"/>
                <w:szCs w:val="24"/>
                <w:highlight w:val="none"/>
                <w:lang w:eastAsia="ru-RU"/>
              </w:rPr>
              <w:t>(Послуги з технічного обслуговування систем газопостачання)</w:t>
            </w:r>
          </w:p>
        </w:tc>
      </w:tr>
    </w:tbl>
    <w:p>
      <w:pPr>
        <w:spacing w:after="0" w:line="240" w:lineRule="auto"/>
        <w:jc w:val="center"/>
        <w:rPr>
          <w:rFonts w:ascii="Times New Roman" w:hAnsi="Times New Roman" w:cs="Times New Roman"/>
          <w:b/>
          <w:sz w:val="24"/>
          <w:szCs w:val="24"/>
          <w:highlight w:val="none"/>
        </w:rPr>
      </w:pPr>
    </w:p>
    <w:p>
      <w:pPr>
        <w:tabs>
          <w:tab w:val="left" w:pos="540"/>
        </w:tabs>
        <w:suppressAutoHyphens/>
        <w:rPr>
          <w:rFonts w:ascii="Times New Roman" w:hAnsi="Times New Roman" w:cs="Times New Roman"/>
          <w:i/>
          <w:sz w:val="24"/>
          <w:szCs w:val="24"/>
          <w:highlight w:val="none"/>
        </w:rPr>
      </w:pPr>
    </w:p>
    <w:p>
      <w:pPr>
        <w:spacing w:after="0"/>
        <w:rPr>
          <w:rFonts w:ascii="Times New Roman" w:hAnsi="Times New Roman" w:eastAsia="Arial" w:cs="Times New Roman"/>
          <w:color w:val="000000"/>
          <w:highlight w:val="none"/>
          <w:lang w:eastAsia="ru-RU"/>
        </w:rPr>
      </w:pPr>
    </w:p>
    <w:p>
      <w:pPr>
        <w:spacing w:after="0"/>
        <w:jc w:val="center"/>
        <w:rPr>
          <w:rFonts w:ascii="Times New Roman" w:hAnsi="Times New Roman" w:cs="Times New Roman"/>
          <w:b/>
          <w:highlight w:val="none"/>
          <w:lang w:eastAsia="ru-RU"/>
        </w:rPr>
      </w:pPr>
      <w:r>
        <w:rPr>
          <w:rFonts w:ascii="Times New Roman" w:hAnsi="Times New Roman" w:cs="Times New Roman"/>
          <w:b/>
          <w:highlight w:val="none"/>
          <w:lang w:eastAsia="ru-RU"/>
        </w:rPr>
        <w:t>Форма письмової згоди</w:t>
      </w:r>
    </w:p>
    <w:p>
      <w:pPr>
        <w:spacing w:after="0" w:line="240" w:lineRule="auto"/>
        <w:jc w:val="center"/>
        <w:rPr>
          <w:rFonts w:ascii="Times New Roman" w:hAnsi="Times New Roman" w:cs="Times New Roman"/>
          <w:b/>
          <w:highlight w:val="none"/>
          <w:lang w:eastAsia="ru-RU"/>
        </w:rPr>
      </w:pPr>
      <w:r>
        <w:rPr>
          <w:rFonts w:ascii="Times New Roman" w:hAnsi="Times New Roman" w:cs="Times New Roman"/>
          <w:b/>
          <w:highlight w:val="none"/>
          <w:lang w:eastAsia="ru-RU"/>
        </w:rPr>
        <w:t>на обробку наявних персональних даних,</w:t>
      </w:r>
    </w:p>
    <w:p>
      <w:pPr>
        <w:spacing w:after="0" w:line="240" w:lineRule="auto"/>
        <w:jc w:val="center"/>
        <w:rPr>
          <w:rFonts w:ascii="Times New Roman" w:hAnsi="Times New Roman" w:cs="Times New Roman"/>
          <w:b/>
          <w:highlight w:val="none"/>
          <w:lang w:eastAsia="ru-RU"/>
        </w:rPr>
      </w:pPr>
      <w:r>
        <w:rPr>
          <w:rFonts w:ascii="Times New Roman" w:hAnsi="Times New Roman" w:cs="Times New Roman"/>
          <w:b/>
          <w:highlight w:val="none"/>
          <w:lang w:eastAsia="ru-RU"/>
        </w:rPr>
        <w:t>відповідно до Закону України «Про захист персональних даних»</w:t>
      </w:r>
    </w:p>
    <w:p>
      <w:pPr>
        <w:spacing w:after="0" w:line="240" w:lineRule="auto"/>
        <w:jc w:val="center"/>
        <w:rPr>
          <w:rFonts w:ascii="Times New Roman" w:hAnsi="Times New Roman" w:cs="Times New Roman"/>
          <w:b/>
          <w:highlight w:val="none"/>
          <w:lang w:eastAsia="ru-RU"/>
        </w:rPr>
      </w:pPr>
    </w:p>
    <w:p>
      <w:pPr>
        <w:tabs>
          <w:tab w:val="left" w:pos="10260"/>
        </w:tabs>
        <w:spacing w:after="0" w:line="240" w:lineRule="auto"/>
        <w:ind w:left="5400" w:right="2"/>
        <w:rPr>
          <w:rFonts w:ascii="Times New Roman" w:hAnsi="Times New Roman" w:cs="Times New Roman"/>
          <w:highlight w:val="none"/>
          <w:lang w:eastAsia="ru-RU"/>
        </w:rPr>
      </w:pPr>
    </w:p>
    <w:p>
      <w:pPr>
        <w:tabs>
          <w:tab w:val="left" w:pos="10260"/>
        </w:tabs>
        <w:spacing w:after="0" w:line="240" w:lineRule="auto"/>
        <w:ind w:left="5400" w:right="2"/>
        <w:rPr>
          <w:rFonts w:ascii="Times New Roman" w:hAnsi="Times New Roman" w:cs="Times New Roman"/>
          <w:highlight w:val="none"/>
          <w:lang w:eastAsia="ru-RU"/>
        </w:rPr>
      </w:pPr>
      <w:r>
        <w:rPr>
          <w:rFonts w:ascii="Times New Roman" w:hAnsi="Times New Roman" w:cs="Times New Roman"/>
          <w:highlight w:val="none"/>
          <w:lang w:eastAsia="ru-RU"/>
        </w:rPr>
        <w:t>Уповноваженій особі Південного</w:t>
      </w:r>
    </w:p>
    <w:p>
      <w:pPr>
        <w:tabs>
          <w:tab w:val="left" w:pos="10260"/>
        </w:tabs>
        <w:spacing w:after="0" w:line="240" w:lineRule="auto"/>
        <w:ind w:left="5400" w:right="2"/>
        <w:rPr>
          <w:rFonts w:ascii="Times New Roman" w:hAnsi="Times New Roman" w:cs="Times New Roman"/>
          <w:highlight w:val="none"/>
          <w:lang w:eastAsia="ru-RU"/>
        </w:rPr>
      </w:pPr>
      <w:r>
        <w:rPr>
          <w:rFonts w:ascii="Times New Roman" w:hAnsi="Times New Roman" w:cs="Times New Roman"/>
          <w:highlight w:val="none"/>
          <w:lang w:eastAsia="ru-RU"/>
        </w:rPr>
        <w:t>міжрегіонального управління</w:t>
      </w:r>
    </w:p>
    <w:p>
      <w:pPr>
        <w:tabs>
          <w:tab w:val="left" w:pos="10260"/>
        </w:tabs>
        <w:spacing w:after="0" w:line="240" w:lineRule="auto"/>
        <w:ind w:left="5400" w:right="2"/>
        <w:rPr>
          <w:rFonts w:ascii="Times New Roman" w:hAnsi="Times New Roman" w:cs="Times New Roman"/>
          <w:highlight w:val="none"/>
          <w:lang w:eastAsia="ru-RU"/>
        </w:rPr>
      </w:pPr>
      <w:r>
        <w:rPr>
          <w:rFonts w:ascii="Times New Roman" w:hAnsi="Times New Roman" w:cs="Times New Roman"/>
          <w:highlight w:val="none"/>
          <w:lang w:eastAsia="ru-RU"/>
        </w:rPr>
        <w:t>Міністерства юстиції (м. Одеса)</w:t>
      </w:r>
    </w:p>
    <w:p>
      <w:pPr>
        <w:spacing w:after="0" w:line="240" w:lineRule="auto"/>
        <w:ind w:left="5400"/>
        <w:rPr>
          <w:rFonts w:ascii="Times New Roman" w:hAnsi="Times New Roman" w:cs="Times New Roman"/>
          <w:b/>
          <w:highlight w:val="none"/>
          <w:lang w:eastAsia="ru-RU"/>
        </w:rPr>
      </w:pPr>
      <w:r>
        <w:rPr>
          <w:rFonts w:ascii="Times New Roman" w:hAnsi="Times New Roman" w:cs="Times New Roman"/>
          <w:highlight w:val="none"/>
          <w:lang w:eastAsia="ru-RU"/>
        </w:rPr>
        <w:t>ОХРЕМЕНКО А.В.</w:t>
      </w:r>
    </w:p>
    <w:p>
      <w:pPr>
        <w:spacing w:after="0" w:line="240" w:lineRule="auto"/>
        <w:jc w:val="center"/>
        <w:rPr>
          <w:rFonts w:ascii="Times New Roman" w:hAnsi="Times New Roman" w:cs="Times New Roman"/>
          <w:b/>
          <w:highlight w:val="none"/>
          <w:lang w:eastAsia="ru-RU"/>
        </w:rPr>
      </w:pPr>
    </w:p>
    <w:p>
      <w:pPr>
        <w:spacing w:after="0" w:line="240" w:lineRule="auto"/>
        <w:rPr>
          <w:rFonts w:ascii="Times New Roman" w:hAnsi="Times New Roman" w:cs="Times New Roman"/>
          <w:highlight w:val="none"/>
          <w:lang w:eastAsia="ru-RU"/>
        </w:rPr>
      </w:pPr>
    </w:p>
    <w:p>
      <w:pPr>
        <w:spacing w:after="0" w:line="240" w:lineRule="auto"/>
        <w:rPr>
          <w:rFonts w:ascii="Times New Roman" w:hAnsi="Times New Roman" w:cs="Times New Roman"/>
          <w:highlight w:val="none"/>
          <w:lang w:eastAsia="ru-RU"/>
        </w:rPr>
      </w:pPr>
    </w:p>
    <w:p>
      <w:pPr>
        <w:spacing w:after="0" w:line="240" w:lineRule="auto"/>
        <w:jc w:val="center"/>
        <w:rPr>
          <w:rFonts w:ascii="Times New Roman" w:hAnsi="Times New Roman" w:cs="Times New Roman"/>
          <w:b/>
          <w:highlight w:val="none"/>
          <w:lang w:eastAsia="ru-RU"/>
        </w:rPr>
      </w:pPr>
      <w:r>
        <w:rPr>
          <w:rFonts w:ascii="Times New Roman" w:hAnsi="Times New Roman" w:cs="Times New Roman"/>
          <w:b/>
          <w:highlight w:val="none"/>
          <w:lang w:eastAsia="ru-RU"/>
        </w:rPr>
        <w:t>Лист – згода</w:t>
      </w:r>
    </w:p>
    <w:p>
      <w:pPr>
        <w:spacing w:after="0" w:line="360" w:lineRule="auto"/>
        <w:rPr>
          <w:rFonts w:ascii="Times New Roman" w:hAnsi="Times New Roman" w:cs="Times New Roman"/>
          <w:b/>
          <w:highlight w:val="none"/>
          <w:lang w:eastAsia="ru-RU"/>
        </w:rPr>
      </w:pPr>
    </w:p>
    <w:p>
      <w:pPr>
        <w:spacing w:after="0" w:line="288" w:lineRule="auto"/>
        <w:jc w:val="both"/>
        <w:rPr>
          <w:rFonts w:ascii="Times New Roman" w:hAnsi="Times New Roman" w:cs="Times New Roman"/>
          <w:highlight w:val="none"/>
          <w:lang w:eastAsia="ru-RU"/>
        </w:rPr>
      </w:pPr>
      <w:r>
        <w:rPr>
          <w:rFonts w:ascii="Times New Roman" w:hAnsi="Times New Roman" w:cs="Times New Roman"/>
          <w:highlight w:val="none"/>
          <w:lang w:eastAsia="ru-RU"/>
        </w:rPr>
        <w:tab/>
      </w:r>
      <w:r>
        <w:rPr>
          <w:rFonts w:ascii="Times New Roman" w:hAnsi="Times New Roman" w:cs="Times New Roman"/>
          <w:highlight w:val="none"/>
          <w:lang w:eastAsia="ru-RU"/>
        </w:rPr>
        <w:t>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pPr>
        <w:spacing w:after="0" w:line="240" w:lineRule="auto"/>
        <w:jc w:val="both"/>
        <w:rPr>
          <w:rFonts w:ascii="Times New Roman" w:hAnsi="Times New Roman" w:cs="Times New Roman"/>
          <w:highlight w:val="none"/>
          <w:lang w:eastAsia="ru-RU"/>
        </w:rPr>
      </w:pPr>
    </w:p>
    <w:p>
      <w:pPr>
        <w:spacing w:after="0" w:line="240" w:lineRule="auto"/>
        <w:rPr>
          <w:rFonts w:ascii="Times New Roman" w:hAnsi="Times New Roman" w:cs="Times New Roman"/>
          <w:highlight w:val="none"/>
          <w:lang w:eastAsia="ru-RU"/>
        </w:rPr>
      </w:pPr>
    </w:p>
    <w:p>
      <w:pPr>
        <w:spacing w:after="0" w:line="240" w:lineRule="auto"/>
        <w:rPr>
          <w:rFonts w:ascii="Times New Roman" w:hAnsi="Times New Roman" w:cs="Times New Roman"/>
          <w:highlight w:val="none"/>
          <w:lang w:eastAsia="ru-RU"/>
        </w:rPr>
      </w:pPr>
    </w:p>
    <w:p>
      <w:pPr>
        <w:spacing w:after="0" w:line="240" w:lineRule="auto"/>
        <w:rPr>
          <w:rFonts w:ascii="Times New Roman" w:hAnsi="Times New Roman" w:cs="Times New Roman"/>
          <w:highlight w:val="none"/>
          <w:lang w:eastAsia="ru-RU"/>
        </w:rPr>
      </w:pPr>
    </w:p>
    <w:p>
      <w:pPr>
        <w:spacing w:after="0" w:line="240" w:lineRule="auto"/>
        <w:rPr>
          <w:rFonts w:ascii="Times New Roman" w:hAnsi="Times New Roman" w:cs="Times New Roman"/>
          <w:highlight w:val="none"/>
          <w:lang w:eastAsia="ru-RU"/>
        </w:rPr>
      </w:pPr>
      <w:r>
        <w:rPr>
          <w:rFonts w:ascii="Times New Roman" w:hAnsi="Times New Roman" w:cs="Times New Roman"/>
          <w:highlight w:val="none"/>
          <w:lang w:eastAsia="ru-RU"/>
        </w:rPr>
        <w:t>«_____»________________р.</w:t>
      </w:r>
      <w:r>
        <w:rPr>
          <w:rFonts w:ascii="Times New Roman" w:hAnsi="Times New Roman" w:cs="Times New Roman"/>
          <w:highlight w:val="none"/>
          <w:lang w:eastAsia="ru-RU"/>
        </w:rPr>
        <w:tab/>
      </w:r>
      <w:r>
        <w:rPr>
          <w:rFonts w:ascii="Times New Roman" w:hAnsi="Times New Roman" w:cs="Times New Roman"/>
          <w:highlight w:val="none"/>
          <w:lang w:eastAsia="ru-RU"/>
        </w:rPr>
        <w:tab/>
      </w:r>
      <w:r>
        <w:rPr>
          <w:rFonts w:ascii="Times New Roman" w:hAnsi="Times New Roman" w:cs="Times New Roman"/>
          <w:highlight w:val="none"/>
          <w:lang w:eastAsia="ru-RU"/>
        </w:rPr>
        <w:tab/>
      </w:r>
      <w:r>
        <w:rPr>
          <w:rFonts w:ascii="Times New Roman" w:hAnsi="Times New Roman" w:cs="Times New Roman"/>
          <w:highlight w:val="none"/>
          <w:lang w:eastAsia="ru-RU"/>
        </w:rPr>
        <w:tab/>
      </w:r>
      <w:r>
        <w:rPr>
          <w:rFonts w:ascii="Times New Roman" w:hAnsi="Times New Roman" w:cs="Times New Roman"/>
          <w:highlight w:val="none"/>
          <w:lang w:eastAsia="ru-RU"/>
        </w:rPr>
        <w:t xml:space="preserve">                                    __________/___________________/</w:t>
      </w:r>
    </w:p>
    <w:p>
      <w:pPr>
        <w:spacing w:after="0" w:line="240" w:lineRule="auto"/>
        <w:rPr>
          <w:rFonts w:ascii="Times New Roman" w:hAnsi="Times New Roman" w:cs="Times New Roman"/>
          <w:highlight w:val="none"/>
          <w:lang w:eastAsia="ru-RU"/>
        </w:rPr>
      </w:pPr>
      <w:r>
        <w:rPr>
          <w:rFonts w:ascii="Times New Roman" w:hAnsi="Times New Roman" w:cs="Times New Roman"/>
          <w:highlight w:val="none"/>
          <w:lang w:eastAsia="ru-RU"/>
        </w:rPr>
        <w:tab/>
      </w:r>
      <w:r>
        <w:rPr>
          <w:rFonts w:ascii="Times New Roman" w:hAnsi="Times New Roman" w:cs="Times New Roman"/>
          <w:highlight w:val="none"/>
          <w:lang w:eastAsia="ru-RU"/>
        </w:rPr>
        <w:t xml:space="preserve">     (дата)</w:t>
      </w:r>
      <w:r>
        <w:rPr>
          <w:rFonts w:ascii="Times New Roman" w:hAnsi="Times New Roman" w:cs="Times New Roman"/>
          <w:highlight w:val="none"/>
          <w:lang w:eastAsia="ru-RU"/>
        </w:rPr>
        <w:tab/>
      </w:r>
      <w:r>
        <w:rPr>
          <w:rFonts w:ascii="Times New Roman" w:hAnsi="Times New Roman" w:cs="Times New Roman"/>
          <w:highlight w:val="none"/>
          <w:lang w:eastAsia="ru-RU"/>
        </w:rPr>
        <w:tab/>
      </w:r>
      <w:r>
        <w:rPr>
          <w:rFonts w:ascii="Times New Roman" w:hAnsi="Times New Roman" w:cs="Times New Roman"/>
          <w:highlight w:val="none"/>
          <w:lang w:eastAsia="ru-RU"/>
        </w:rPr>
        <w:tab/>
      </w:r>
      <w:r>
        <w:rPr>
          <w:rFonts w:ascii="Times New Roman" w:hAnsi="Times New Roman" w:cs="Times New Roman"/>
          <w:highlight w:val="none"/>
          <w:lang w:eastAsia="ru-RU"/>
        </w:rPr>
        <w:tab/>
      </w:r>
      <w:r>
        <w:rPr>
          <w:rFonts w:ascii="Times New Roman" w:hAnsi="Times New Roman" w:cs="Times New Roman"/>
          <w:highlight w:val="none"/>
          <w:lang w:eastAsia="ru-RU"/>
        </w:rPr>
        <w:tab/>
      </w:r>
      <w:r>
        <w:rPr>
          <w:rFonts w:ascii="Times New Roman" w:hAnsi="Times New Roman" w:cs="Times New Roman"/>
          <w:highlight w:val="none"/>
          <w:lang w:eastAsia="ru-RU"/>
        </w:rPr>
        <w:tab/>
      </w:r>
      <w:r>
        <w:rPr>
          <w:rFonts w:ascii="Times New Roman" w:hAnsi="Times New Roman" w:cs="Times New Roman"/>
          <w:highlight w:val="none"/>
          <w:lang w:eastAsia="ru-RU"/>
        </w:rPr>
        <w:t xml:space="preserve">                           (підпис)                 (П.І.Б.)</w:t>
      </w:r>
    </w:p>
    <w:p>
      <w:pPr>
        <w:spacing w:after="0" w:line="240" w:lineRule="auto"/>
        <w:rPr>
          <w:highlight w:val="none"/>
        </w:rPr>
      </w:pPr>
    </w:p>
    <w:p>
      <w:pPr>
        <w:shd w:val="clear" w:color="auto" w:fill="FFFFFF"/>
        <w:spacing w:after="0" w:line="240" w:lineRule="auto"/>
        <w:jc w:val="center"/>
        <w:rPr>
          <w:rFonts w:ascii="Times New Roman" w:hAnsi="Times New Roman" w:cs="Times New Roman"/>
          <w:b/>
          <w:bCs/>
          <w:sz w:val="24"/>
          <w:szCs w:val="24"/>
          <w:highlight w:val="none"/>
        </w:rPr>
      </w:pPr>
    </w:p>
    <w:sectPr>
      <w:pgSz w:w="11906" w:h="16838"/>
      <w:pgMar w:top="993" w:right="424" w:bottom="568" w:left="85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CC"/>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Calibri Light">
    <w:panose1 w:val="020F0302020204030204"/>
    <w:charset w:val="CC"/>
    <w:family w:val="swiss"/>
    <w:pitch w:val="default"/>
    <w:sig w:usb0="E4002EFF" w:usb1="C200247B" w:usb2="00000009" w:usb3="00000000" w:csb0="200001FF" w:csb1="00000000"/>
  </w:font>
  <w:font w:name="Arial">
    <w:panose1 w:val="020B0604020202020204"/>
    <w:charset w:val="CC"/>
    <w:family w:val="swiss"/>
    <w:pitch w:val="default"/>
    <w:sig w:usb0="E0002EFF" w:usb1="C000785B" w:usb2="00000009" w:usb3="00000000" w:csb0="400001FF" w:csb1="FFFF0000"/>
  </w:font>
  <w:font w:name="Tahoma">
    <w:panose1 w:val="020B0604030504040204"/>
    <w:charset w:val="CC"/>
    <w:family w:val="swiss"/>
    <w:pitch w:val="default"/>
    <w:sig w:usb0="E1002EFF" w:usb1="C000605B" w:usb2="00000029" w:usb3="00000000" w:csb0="200101FF" w:csb1="20280000"/>
  </w:font>
  <w:font w:name="Liberation Serif">
    <w:altName w:val="Times New Roman"/>
    <w:panose1 w:val="00000000000000000000"/>
    <w:charset w:val="CC"/>
    <w:family w:val="roman"/>
    <w:pitch w:val="default"/>
    <w:sig w:usb0="00000000" w:usb1="00000000" w:usb2="00000000" w:usb3="00000000" w:csb0="00000000" w:csb1="00000000"/>
  </w:font>
  <w:font w:name="Verdana">
    <w:panose1 w:val="020B0604030504040204"/>
    <w:charset w:val="CC"/>
    <w:family w:val="swiss"/>
    <w:pitch w:val="default"/>
    <w:sig w:usb0="A00006FF" w:usb1="4000205B" w:usb2="00000010" w:usb3="00000000" w:csb0="2000019F" w:csb1="00000000"/>
  </w:font>
  <w:font w:name="Times New Roman CYR">
    <w:altName w:val="Times New Roman"/>
    <w:panose1 w:val="02020603050405020304"/>
    <w:charset w:val="CC"/>
    <w:family w:val="roman"/>
    <w:pitch w:val="default"/>
    <w:sig w:usb0="00000000" w:usb1="00000000" w:usb2="00000009" w:usb3="00000000" w:csb0="000001FF" w:csb1="00000000"/>
  </w:font>
  <w:font w:name="Courier New">
    <w:panose1 w:val="02070309020205020404"/>
    <w:charset w:val="CC"/>
    <w:family w:val="modern"/>
    <w:pitch w:val="default"/>
    <w:sig w:usb0="E0002EFF" w:usb1="C0007843" w:usb2="00000009" w:usb3="00000000" w:csb0="400001FF" w:csb1="FFFF0000"/>
  </w:font>
  <w:font w:name="Lucida Sans Unicode">
    <w:panose1 w:val="020B0602030504020204"/>
    <w:charset w:val="CC"/>
    <w:family w:val="swiss"/>
    <w:pitch w:val="default"/>
    <w:sig w:usb0="80001AFF" w:usb1="0000396B" w:usb2="00000000" w:usb3="00000000" w:csb0="200000BF" w:csb1="D7F70000"/>
  </w:font>
  <w:font w:name="Symbol">
    <w:panose1 w:val="05050102010706020507"/>
    <w:charset w:val="02"/>
    <w:family w:val="roman"/>
    <w:pitch w:val="default"/>
    <w:sig w:usb0="00000000" w:usb1="00000000" w:usb2="00000000" w:usb3="00000000" w:csb0="80000000" w:csb1="00000000"/>
  </w:font>
  <w:font w:name="StarSymbol">
    <w:altName w:val="Segoe Print"/>
    <w:panose1 w:val="00000000000000000000"/>
    <w:charset w:val="CC"/>
    <w:family w:val="auto"/>
    <w:pitch w:val="default"/>
    <w:sig w:usb0="00000000" w:usb1="00000000" w:usb2="00000000" w:usb3="00000000" w:csb0="00000004" w:csb1="00000000"/>
  </w:font>
  <w:font w:name="Arial Narrow">
    <w:panose1 w:val="020B0606020202030204"/>
    <w:charset w:val="CC"/>
    <w:family w:val="swiss"/>
    <w:pitch w:val="default"/>
    <w:sig w:usb0="00000287" w:usb1="00000800" w:usb2="00000000" w:usb3="00000000" w:csb0="2000009F" w:csb1="DFD70000"/>
  </w:font>
  <w:font w:name="Andale Sans UI">
    <w:altName w:val="Segoe Print"/>
    <w:panose1 w:val="00000000000000000000"/>
    <w:charset w:val="00"/>
    <w:family w:val="auto"/>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55744C"/>
    <w:multiLevelType w:val="multilevel"/>
    <w:tmpl w:val="0B55744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E0D0C59"/>
    <w:multiLevelType w:val="multilevel"/>
    <w:tmpl w:val="1E0D0C5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0482951"/>
    <w:multiLevelType w:val="multilevel"/>
    <w:tmpl w:val="20482951"/>
    <w:lvl w:ilvl="0" w:tentative="0">
      <w:start w:val="1"/>
      <w:numFmt w:val="decimal"/>
      <w:lvlText w:val="%1."/>
      <w:lvlJc w:val="left"/>
      <w:pPr>
        <w:ind w:left="360" w:hanging="360"/>
      </w:pPr>
      <w:rPr>
        <w:vertAlign w:val="baseline"/>
      </w:rPr>
    </w:lvl>
    <w:lvl w:ilvl="1" w:tentative="0">
      <w:start w:val="1"/>
      <w:numFmt w:val="decimal"/>
      <w:lvlText w:val="%1.%2."/>
      <w:lvlJc w:val="left"/>
      <w:pPr>
        <w:ind w:left="360" w:hanging="360"/>
      </w:pPr>
      <w:rPr>
        <w:b w:val="0"/>
        <w:strike w:val="0"/>
        <w:vertAlign w:val="baseline"/>
      </w:rPr>
    </w:lvl>
    <w:lvl w:ilvl="2" w:tentative="0">
      <w:start w:val="1"/>
      <w:numFmt w:val="decimal"/>
      <w:lvlText w:val="%1.%2.%3."/>
      <w:lvlJc w:val="left"/>
      <w:pPr>
        <w:ind w:left="720" w:hanging="720"/>
      </w:pPr>
      <w:rPr>
        <w:color w:val="auto"/>
        <w:vertAlign w:val="baseline"/>
      </w:rPr>
    </w:lvl>
    <w:lvl w:ilvl="3" w:tentative="0">
      <w:start w:val="1"/>
      <w:numFmt w:val="decimal"/>
      <w:lvlText w:val="%1.%2.%3.%4."/>
      <w:lvlJc w:val="left"/>
      <w:pPr>
        <w:ind w:left="720" w:hanging="720"/>
      </w:pPr>
      <w:rPr>
        <w:vertAlign w:val="baseline"/>
      </w:rPr>
    </w:lvl>
    <w:lvl w:ilvl="4" w:tentative="0">
      <w:start w:val="1"/>
      <w:numFmt w:val="decimal"/>
      <w:lvlText w:val="%1.%2.%3.%4.%5."/>
      <w:lvlJc w:val="left"/>
      <w:pPr>
        <w:ind w:left="1080" w:hanging="1080"/>
      </w:pPr>
      <w:rPr>
        <w:vertAlign w:val="baseline"/>
      </w:rPr>
    </w:lvl>
    <w:lvl w:ilvl="5" w:tentative="0">
      <w:start w:val="1"/>
      <w:numFmt w:val="decimal"/>
      <w:lvlText w:val="%1.%2.%3.%4.%5.%6."/>
      <w:lvlJc w:val="left"/>
      <w:pPr>
        <w:ind w:left="1080" w:hanging="1080"/>
      </w:pPr>
      <w:rPr>
        <w:vertAlign w:val="baseline"/>
      </w:rPr>
    </w:lvl>
    <w:lvl w:ilvl="6" w:tentative="0">
      <w:start w:val="1"/>
      <w:numFmt w:val="decimal"/>
      <w:lvlText w:val="%1.%2.%3.%4.%5.%6.%7."/>
      <w:lvlJc w:val="left"/>
      <w:pPr>
        <w:ind w:left="1440" w:hanging="1440"/>
      </w:pPr>
      <w:rPr>
        <w:vertAlign w:val="baseline"/>
      </w:rPr>
    </w:lvl>
    <w:lvl w:ilvl="7" w:tentative="0">
      <w:start w:val="1"/>
      <w:numFmt w:val="decimal"/>
      <w:lvlText w:val="%1.%2.%3.%4.%5.%6.%7.%8."/>
      <w:lvlJc w:val="left"/>
      <w:pPr>
        <w:ind w:left="1440" w:hanging="1440"/>
      </w:pPr>
      <w:rPr>
        <w:vertAlign w:val="baseline"/>
      </w:rPr>
    </w:lvl>
    <w:lvl w:ilvl="8" w:tentative="0">
      <w:start w:val="1"/>
      <w:numFmt w:val="decimal"/>
      <w:lvlText w:val="%1.%2.%3.%4.%5.%6.%7.%8.%9."/>
      <w:lvlJc w:val="left"/>
      <w:pPr>
        <w:ind w:left="1800" w:hanging="1800"/>
      </w:pPr>
      <w:rPr>
        <w:vertAlign w:val="baseline"/>
      </w:rPr>
    </w:lvl>
  </w:abstractNum>
  <w:abstractNum w:abstractNumId="3">
    <w:nsid w:val="34FE3DBC"/>
    <w:multiLevelType w:val="multilevel"/>
    <w:tmpl w:val="34FE3DBC"/>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4">
    <w:nsid w:val="4484473D"/>
    <w:multiLevelType w:val="multilevel"/>
    <w:tmpl w:val="4484473D"/>
    <w:lvl w:ilvl="0" w:tentative="0">
      <w:start w:val="1"/>
      <w:numFmt w:val="bullet"/>
      <w:lvlText w:val=""/>
      <w:lvlJc w:val="left"/>
      <w:pPr>
        <w:ind w:left="767" w:hanging="360"/>
      </w:pPr>
      <w:rPr>
        <w:rFonts w:hint="default" w:ascii="Symbol" w:hAnsi="Symbol"/>
      </w:rPr>
    </w:lvl>
    <w:lvl w:ilvl="1" w:tentative="0">
      <w:start w:val="1"/>
      <w:numFmt w:val="bullet"/>
      <w:lvlText w:val="o"/>
      <w:lvlJc w:val="left"/>
      <w:pPr>
        <w:ind w:left="1487" w:hanging="360"/>
      </w:pPr>
      <w:rPr>
        <w:rFonts w:hint="default" w:ascii="Courier New" w:hAnsi="Courier New" w:cs="Courier New"/>
      </w:rPr>
    </w:lvl>
    <w:lvl w:ilvl="2" w:tentative="0">
      <w:start w:val="1"/>
      <w:numFmt w:val="bullet"/>
      <w:lvlText w:val=""/>
      <w:lvlJc w:val="left"/>
      <w:pPr>
        <w:ind w:left="2207" w:hanging="360"/>
      </w:pPr>
      <w:rPr>
        <w:rFonts w:hint="default" w:ascii="Wingdings" w:hAnsi="Wingdings"/>
      </w:rPr>
    </w:lvl>
    <w:lvl w:ilvl="3" w:tentative="0">
      <w:start w:val="1"/>
      <w:numFmt w:val="bullet"/>
      <w:lvlText w:val=""/>
      <w:lvlJc w:val="left"/>
      <w:pPr>
        <w:ind w:left="2927" w:hanging="360"/>
      </w:pPr>
      <w:rPr>
        <w:rFonts w:hint="default" w:ascii="Symbol" w:hAnsi="Symbol"/>
      </w:rPr>
    </w:lvl>
    <w:lvl w:ilvl="4" w:tentative="0">
      <w:start w:val="1"/>
      <w:numFmt w:val="bullet"/>
      <w:lvlText w:val="o"/>
      <w:lvlJc w:val="left"/>
      <w:pPr>
        <w:ind w:left="3647" w:hanging="360"/>
      </w:pPr>
      <w:rPr>
        <w:rFonts w:hint="default" w:ascii="Courier New" w:hAnsi="Courier New" w:cs="Courier New"/>
      </w:rPr>
    </w:lvl>
    <w:lvl w:ilvl="5" w:tentative="0">
      <w:start w:val="1"/>
      <w:numFmt w:val="bullet"/>
      <w:lvlText w:val=""/>
      <w:lvlJc w:val="left"/>
      <w:pPr>
        <w:ind w:left="4367" w:hanging="360"/>
      </w:pPr>
      <w:rPr>
        <w:rFonts w:hint="default" w:ascii="Wingdings" w:hAnsi="Wingdings"/>
      </w:rPr>
    </w:lvl>
    <w:lvl w:ilvl="6" w:tentative="0">
      <w:start w:val="1"/>
      <w:numFmt w:val="bullet"/>
      <w:lvlText w:val=""/>
      <w:lvlJc w:val="left"/>
      <w:pPr>
        <w:ind w:left="5087" w:hanging="360"/>
      </w:pPr>
      <w:rPr>
        <w:rFonts w:hint="default" w:ascii="Symbol" w:hAnsi="Symbol"/>
      </w:rPr>
    </w:lvl>
    <w:lvl w:ilvl="7" w:tentative="0">
      <w:start w:val="1"/>
      <w:numFmt w:val="bullet"/>
      <w:lvlText w:val="o"/>
      <w:lvlJc w:val="left"/>
      <w:pPr>
        <w:ind w:left="5807" w:hanging="360"/>
      </w:pPr>
      <w:rPr>
        <w:rFonts w:hint="default" w:ascii="Courier New" w:hAnsi="Courier New" w:cs="Courier New"/>
      </w:rPr>
    </w:lvl>
    <w:lvl w:ilvl="8" w:tentative="0">
      <w:start w:val="1"/>
      <w:numFmt w:val="bullet"/>
      <w:lvlText w:val=""/>
      <w:lvlJc w:val="left"/>
      <w:pPr>
        <w:ind w:left="6527" w:hanging="360"/>
      </w:pPr>
      <w:rPr>
        <w:rFonts w:hint="default" w:ascii="Wingdings" w:hAnsi="Wingdings"/>
      </w:rPr>
    </w:lvl>
  </w:abstractNum>
  <w:abstractNum w:abstractNumId="5">
    <w:nsid w:val="4A6F44A7"/>
    <w:multiLevelType w:val="multilevel"/>
    <w:tmpl w:val="4A6F44A7"/>
    <w:lvl w:ilvl="0" w:tentative="0">
      <w:start w:val="3"/>
      <w:numFmt w:val="bullet"/>
      <w:lvlText w:val=""/>
      <w:lvlJc w:val="left"/>
      <w:pPr>
        <w:ind w:left="720" w:hanging="360"/>
      </w:pPr>
      <w:rPr>
        <w:rFonts w:hint="default" w:ascii="Symbol" w:hAnsi="Symbol"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4ABB35D2"/>
    <w:multiLevelType w:val="singleLevel"/>
    <w:tmpl w:val="4ABB35D2"/>
    <w:lvl w:ilvl="0" w:tentative="0">
      <w:start w:val="1"/>
      <w:numFmt w:val="decimal"/>
      <w:pStyle w:val="24"/>
      <w:lvlText w:val="%1."/>
      <w:legacy w:legacy="1" w:legacySpace="0" w:legacyIndent="0"/>
      <w:lvlJc w:val="left"/>
      <w:rPr>
        <w:rFonts w:hint="default" w:ascii="Times New Roman" w:hAnsi="Times New Roman" w:cs="Times New Roman"/>
      </w:rPr>
    </w:lvl>
  </w:abstractNum>
  <w:abstractNum w:abstractNumId="7">
    <w:nsid w:val="58EE62C5"/>
    <w:multiLevelType w:val="multilevel"/>
    <w:tmpl w:val="58EE62C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5DB232EA"/>
    <w:multiLevelType w:val="multilevel"/>
    <w:tmpl w:val="5DB232EA"/>
    <w:lvl w:ilvl="0" w:tentative="0">
      <w:start w:val="1"/>
      <w:numFmt w:val="bullet"/>
      <w:lvlText w:val=""/>
      <w:lvlJc w:val="left"/>
      <w:pPr>
        <w:ind w:left="767" w:hanging="360"/>
      </w:pPr>
      <w:rPr>
        <w:rFonts w:hint="default" w:ascii="Symbol" w:hAnsi="Symbol"/>
      </w:rPr>
    </w:lvl>
    <w:lvl w:ilvl="1" w:tentative="0">
      <w:start w:val="1"/>
      <w:numFmt w:val="bullet"/>
      <w:lvlText w:val="o"/>
      <w:lvlJc w:val="left"/>
      <w:pPr>
        <w:ind w:left="1487" w:hanging="360"/>
      </w:pPr>
      <w:rPr>
        <w:rFonts w:hint="default" w:ascii="Courier New" w:hAnsi="Courier New" w:cs="Courier New"/>
      </w:rPr>
    </w:lvl>
    <w:lvl w:ilvl="2" w:tentative="0">
      <w:start w:val="1"/>
      <w:numFmt w:val="bullet"/>
      <w:lvlText w:val=""/>
      <w:lvlJc w:val="left"/>
      <w:pPr>
        <w:ind w:left="2207" w:hanging="360"/>
      </w:pPr>
      <w:rPr>
        <w:rFonts w:hint="default" w:ascii="Wingdings" w:hAnsi="Wingdings"/>
      </w:rPr>
    </w:lvl>
    <w:lvl w:ilvl="3" w:tentative="0">
      <w:start w:val="1"/>
      <w:numFmt w:val="bullet"/>
      <w:lvlText w:val=""/>
      <w:lvlJc w:val="left"/>
      <w:pPr>
        <w:ind w:left="2927" w:hanging="360"/>
      </w:pPr>
      <w:rPr>
        <w:rFonts w:hint="default" w:ascii="Symbol" w:hAnsi="Symbol"/>
      </w:rPr>
    </w:lvl>
    <w:lvl w:ilvl="4" w:tentative="0">
      <w:start w:val="1"/>
      <w:numFmt w:val="bullet"/>
      <w:lvlText w:val="o"/>
      <w:lvlJc w:val="left"/>
      <w:pPr>
        <w:ind w:left="3647" w:hanging="360"/>
      </w:pPr>
      <w:rPr>
        <w:rFonts w:hint="default" w:ascii="Courier New" w:hAnsi="Courier New" w:cs="Courier New"/>
      </w:rPr>
    </w:lvl>
    <w:lvl w:ilvl="5" w:tentative="0">
      <w:start w:val="1"/>
      <w:numFmt w:val="bullet"/>
      <w:lvlText w:val=""/>
      <w:lvlJc w:val="left"/>
      <w:pPr>
        <w:ind w:left="4367" w:hanging="360"/>
      </w:pPr>
      <w:rPr>
        <w:rFonts w:hint="default" w:ascii="Wingdings" w:hAnsi="Wingdings"/>
      </w:rPr>
    </w:lvl>
    <w:lvl w:ilvl="6" w:tentative="0">
      <w:start w:val="1"/>
      <w:numFmt w:val="bullet"/>
      <w:lvlText w:val=""/>
      <w:lvlJc w:val="left"/>
      <w:pPr>
        <w:ind w:left="5087" w:hanging="360"/>
      </w:pPr>
      <w:rPr>
        <w:rFonts w:hint="default" w:ascii="Symbol" w:hAnsi="Symbol"/>
      </w:rPr>
    </w:lvl>
    <w:lvl w:ilvl="7" w:tentative="0">
      <w:start w:val="1"/>
      <w:numFmt w:val="bullet"/>
      <w:lvlText w:val="o"/>
      <w:lvlJc w:val="left"/>
      <w:pPr>
        <w:ind w:left="5807" w:hanging="360"/>
      </w:pPr>
      <w:rPr>
        <w:rFonts w:hint="default" w:ascii="Courier New" w:hAnsi="Courier New" w:cs="Courier New"/>
      </w:rPr>
    </w:lvl>
    <w:lvl w:ilvl="8" w:tentative="0">
      <w:start w:val="1"/>
      <w:numFmt w:val="bullet"/>
      <w:lvlText w:val=""/>
      <w:lvlJc w:val="left"/>
      <w:pPr>
        <w:ind w:left="6527" w:hanging="360"/>
      </w:pPr>
      <w:rPr>
        <w:rFonts w:hint="default" w:ascii="Wingdings" w:hAnsi="Wingdings"/>
      </w:rPr>
    </w:lvl>
  </w:abstractNum>
  <w:abstractNum w:abstractNumId="9">
    <w:nsid w:val="5EDB32C0"/>
    <w:multiLevelType w:val="multilevel"/>
    <w:tmpl w:val="5EDB32C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776C29BB"/>
    <w:multiLevelType w:val="multilevel"/>
    <w:tmpl w:val="776C29BB"/>
    <w:lvl w:ilvl="0" w:tentative="0">
      <w:start w:val="0"/>
      <w:numFmt w:val="bullet"/>
      <w:lvlText w:val="-"/>
      <w:lvlJc w:val="left"/>
      <w:pPr>
        <w:ind w:left="561" w:hanging="360"/>
      </w:pPr>
      <w:rPr>
        <w:rFonts w:hint="default" w:ascii="Times New Roman" w:hAnsi="Times New Roman" w:eastAsia="Times New Roman" w:cs="Times New Roman"/>
      </w:rPr>
    </w:lvl>
    <w:lvl w:ilvl="1" w:tentative="0">
      <w:start w:val="1"/>
      <w:numFmt w:val="bullet"/>
      <w:lvlText w:val="o"/>
      <w:lvlJc w:val="left"/>
      <w:pPr>
        <w:ind w:left="1281" w:hanging="360"/>
      </w:pPr>
      <w:rPr>
        <w:rFonts w:hint="default" w:ascii="Courier New" w:hAnsi="Courier New" w:cs="Courier New"/>
      </w:rPr>
    </w:lvl>
    <w:lvl w:ilvl="2" w:tentative="0">
      <w:start w:val="1"/>
      <w:numFmt w:val="bullet"/>
      <w:lvlText w:val=""/>
      <w:lvlJc w:val="left"/>
      <w:pPr>
        <w:ind w:left="2001" w:hanging="360"/>
      </w:pPr>
      <w:rPr>
        <w:rFonts w:hint="default" w:ascii="Wingdings" w:hAnsi="Wingdings"/>
      </w:rPr>
    </w:lvl>
    <w:lvl w:ilvl="3" w:tentative="0">
      <w:start w:val="1"/>
      <w:numFmt w:val="bullet"/>
      <w:lvlText w:val=""/>
      <w:lvlJc w:val="left"/>
      <w:pPr>
        <w:ind w:left="2721" w:hanging="360"/>
      </w:pPr>
      <w:rPr>
        <w:rFonts w:hint="default" w:ascii="Symbol" w:hAnsi="Symbol"/>
      </w:rPr>
    </w:lvl>
    <w:lvl w:ilvl="4" w:tentative="0">
      <w:start w:val="1"/>
      <w:numFmt w:val="bullet"/>
      <w:lvlText w:val="o"/>
      <w:lvlJc w:val="left"/>
      <w:pPr>
        <w:ind w:left="3441" w:hanging="360"/>
      </w:pPr>
      <w:rPr>
        <w:rFonts w:hint="default" w:ascii="Courier New" w:hAnsi="Courier New" w:cs="Courier New"/>
      </w:rPr>
    </w:lvl>
    <w:lvl w:ilvl="5" w:tentative="0">
      <w:start w:val="1"/>
      <w:numFmt w:val="bullet"/>
      <w:lvlText w:val=""/>
      <w:lvlJc w:val="left"/>
      <w:pPr>
        <w:ind w:left="4161" w:hanging="360"/>
      </w:pPr>
      <w:rPr>
        <w:rFonts w:hint="default" w:ascii="Wingdings" w:hAnsi="Wingdings"/>
      </w:rPr>
    </w:lvl>
    <w:lvl w:ilvl="6" w:tentative="0">
      <w:start w:val="1"/>
      <w:numFmt w:val="bullet"/>
      <w:lvlText w:val=""/>
      <w:lvlJc w:val="left"/>
      <w:pPr>
        <w:ind w:left="4881" w:hanging="360"/>
      </w:pPr>
      <w:rPr>
        <w:rFonts w:hint="default" w:ascii="Symbol" w:hAnsi="Symbol"/>
      </w:rPr>
    </w:lvl>
    <w:lvl w:ilvl="7" w:tentative="0">
      <w:start w:val="1"/>
      <w:numFmt w:val="bullet"/>
      <w:lvlText w:val="o"/>
      <w:lvlJc w:val="left"/>
      <w:pPr>
        <w:ind w:left="5601" w:hanging="360"/>
      </w:pPr>
      <w:rPr>
        <w:rFonts w:hint="default" w:ascii="Courier New" w:hAnsi="Courier New" w:cs="Courier New"/>
      </w:rPr>
    </w:lvl>
    <w:lvl w:ilvl="8" w:tentative="0">
      <w:start w:val="1"/>
      <w:numFmt w:val="bullet"/>
      <w:lvlText w:val=""/>
      <w:lvlJc w:val="left"/>
      <w:pPr>
        <w:ind w:left="6321" w:hanging="360"/>
      </w:pPr>
      <w:rPr>
        <w:rFonts w:hint="default" w:ascii="Wingdings" w:hAnsi="Wingdings"/>
      </w:rPr>
    </w:lvl>
  </w:abstractNum>
  <w:num w:numId="1">
    <w:abstractNumId w:val="6"/>
  </w:num>
  <w:num w:numId="2">
    <w:abstractNumId w:val="2"/>
  </w:num>
  <w:num w:numId="3">
    <w:abstractNumId w:val="0"/>
  </w:num>
  <w:num w:numId="4">
    <w:abstractNumId w:val="1"/>
  </w:num>
  <w:num w:numId="5">
    <w:abstractNumId w:val="9"/>
  </w:num>
  <w:num w:numId="6">
    <w:abstractNumId w:val="7"/>
  </w:num>
  <w:num w:numId="7">
    <w:abstractNumId w:val="5"/>
  </w:num>
  <w:num w:numId="8">
    <w:abstractNumId w:val="10"/>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hideSpellingErrors/>
  <w:hideGrammaticalErrors/>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07"/>
    <w:rsid w:val="000015CA"/>
    <w:rsid w:val="00015423"/>
    <w:rsid w:val="00023F9A"/>
    <w:rsid w:val="0003276C"/>
    <w:rsid w:val="00060DAC"/>
    <w:rsid w:val="000806CC"/>
    <w:rsid w:val="00082963"/>
    <w:rsid w:val="00093460"/>
    <w:rsid w:val="000958EC"/>
    <w:rsid w:val="000B2B5F"/>
    <w:rsid w:val="000B5A8C"/>
    <w:rsid w:val="000B6C6C"/>
    <w:rsid w:val="000B79FD"/>
    <w:rsid w:val="000F4127"/>
    <w:rsid w:val="00124EC7"/>
    <w:rsid w:val="001407A2"/>
    <w:rsid w:val="001455D2"/>
    <w:rsid w:val="001461B3"/>
    <w:rsid w:val="001536C4"/>
    <w:rsid w:val="00174DDD"/>
    <w:rsid w:val="001A130B"/>
    <w:rsid w:val="001B149C"/>
    <w:rsid w:val="001C4F53"/>
    <w:rsid w:val="001C6313"/>
    <w:rsid w:val="001E568E"/>
    <w:rsid w:val="001E73A3"/>
    <w:rsid w:val="001F747D"/>
    <w:rsid w:val="001F7AE3"/>
    <w:rsid w:val="002135EE"/>
    <w:rsid w:val="00216F1C"/>
    <w:rsid w:val="00265A55"/>
    <w:rsid w:val="002B3EED"/>
    <w:rsid w:val="002C0BA8"/>
    <w:rsid w:val="002D08F7"/>
    <w:rsid w:val="002D321B"/>
    <w:rsid w:val="002D5BC5"/>
    <w:rsid w:val="002F797B"/>
    <w:rsid w:val="003538E6"/>
    <w:rsid w:val="003645D4"/>
    <w:rsid w:val="00374FD4"/>
    <w:rsid w:val="00383170"/>
    <w:rsid w:val="00386298"/>
    <w:rsid w:val="003B4739"/>
    <w:rsid w:val="003B7934"/>
    <w:rsid w:val="003C7F95"/>
    <w:rsid w:val="003E233D"/>
    <w:rsid w:val="003F491A"/>
    <w:rsid w:val="004011BE"/>
    <w:rsid w:val="00424EB1"/>
    <w:rsid w:val="004635D6"/>
    <w:rsid w:val="00474E1E"/>
    <w:rsid w:val="004B04A0"/>
    <w:rsid w:val="004D059D"/>
    <w:rsid w:val="004E7779"/>
    <w:rsid w:val="0051710F"/>
    <w:rsid w:val="00540CD5"/>
    <w:rsid w:val="00542AAA"/>
    <w:rsid w:val="005776D0"/>
    <w:rsid w:val="00590343"/>
    <w:rsid w:val="005B3A86"/>
    <w:rsid w:val="005C4DD4"/>
    <w:rsid w:val="005D266A"/>
    <w:rsid w:val="00607FA3"/>
    <w:rsid w:val="00612049"/>
    <w:rsid w:val="00635ED7"/>
    <w:rsid w:val="00643709"/>
    <w:rsid w:val="006474CF"/>
    <w:rsid w:val="00674852"/>
    <w:rsid w:val="00682DA0"/>
    <w:rsid w:val="00686EAF"/>
    <w:rsid w:val="006922F7"/>
    <w:rsid w:val="0069526A"/>
    <w:rsid w:val="00696DD7"/>
    <w:rsid w:val="006A2BF3"/>
    <w:rsid w:val="006A3263"/>
    <w:rsid w:val="006B290A"/>
    <w:rsid w:val="006C603F"/>
    <w:rsid w:val="006E33BE"/>
    <w:rsid w:val="006F46DE"/>
    <w:rsid w:val="007142C9"/>
    <w:rsid w:val="00746C42"/>
    <w:rsid w:val="00747F69"/>
    <w:rsid w:val="0075042E"/>
    <w:rsid w:val="00750DDA"/>
    <w:rsid w:val="007727EA"/>
    <w:rsid w:val="00782CA1"/>
    <w:rsid w:val="00796BDF"/>
    <w:rsid w:val="00796C3F"/>
    <w:rsid w:val="007A70DA"/>
    <w:rsid w:val="007D0F46"/>
    <w:rsid w:val="007D59BB"/>
    <w:rsid w:val="007F7895"/>
    <w:rsid w:val="008112EE"/>
    <w:rsid w:val="00812695"/>
    <w:rsid w:val="008247A0"/>
    <w:rsid w:val="0082737C"/>
    <w:rsid w:val="00833D61"/>
    <w:rsid w:val="00834152"/>
    <w:rsid w:val="00843330"/>
    <w:rsid w:val="00852644"/>
    <w:rsid w:val="00857788"/>
    <w:rsid w:val="00863605"/>
    <w:rsid w:val="00864232"/>
    <w:rsid w:val="00866FBE"/>
    <w:rsid w:val="00876BC0"/>
    <w:rsid w:val="00890AE0"/>
    <w:rsid w:val="008925C8"/>
    <w:rsid w:val="008A640D"/>
    <w:rsid w:val="008B41C0"/>
    <w:rsid w:val="008C30A3"/>
    <w:rsid w:val="008C777A"/>
    <w:rsid w:val="008E0E23"/>
    <w:rsid w:val="00901DFE"/>
    <w:rsid w:val="00902CEB"/>
    <w:rsid w:val="009147A8"/>
    <w:rsid w:val="0092610A"/>
    <w:rsid w:val="009539C0"/>
    <w:rsid w:val="009740E2"/>
    <w:rsid w:val="00976012"/>
    <w:rsid w:val="00983CAE"/>
    <w:rsid w:val="009B0E54"/>
    <w:rsid w:val="009B58E5"/>
    <w:rsid w:val="009C3B2C"/>
    <w:rsid w:val="009D19E1"/>
    <w:rsid w:val="009F4248"/>
    <w:rsid w:val="00A2176C"/>
    <w:rsid w:val="00A368D5"/>
    <w:rsid w:val="00A572F7"/>
    <w:rsid w:val="00A73583"/>
    <w:rsid w:val="00A83AAA"/>
    <w:rsid w:val="00A868C0"/>
    <w:rsid w:val="00A937A3"/>
    <w:rsid w:val="00AA1083"/>
    <w:rsid w:val="00AA43DF"/>
    <w:rsid w:val="00AA6C8C"/>
    <w:rsid w:val="00AB5395"/>
    <w:rsid w:val="00AB6AE9"/>
    <w:rsid w:val="00AC6841"/>
    <w:rsid w:val="00AD5E0C"/>
    <w:rsid w:val="00AD7613"/>
    <w:rsid w:val="00AF08A4"/>
    <w:rsid w:val="00B02748"/>
    <w:rsid w:val="00B064AB"/>
    <w:rsid w:val="00B1185B"/>
    <w:rsid w:val="00B33333"/>
    <w:rsid w:val="00B400EE"/>
    <w:rsid w:val="00B47F27"/>
    <w:rsid w:val="00B544C6"/>
    <w:rsid w:val="00B67807"/>
    <w:rsid w:val="00B75300"/>
    <w:rsid w:val="00BB1C24"/>
    <w:rsid w:val="00BE06E2"/>
    <w:rsid w:val="00BE7707"/>
    <w:rsid w:val="00BF1645"/>
    <w:rsid w:val="00C0006A"/>
    <w:rsid w:val="00C11853"/>
    <w:rsid w:val="00C26083"/>
    <w:rsid w:val="00C36829"/>
    <w:rsid w:val="00C37DEF"/>
    <w:rsid w:val="00C52A43"/>
    <w:rsid w:val="00C6360E"/>
    <w:rsid w:val="00C80F59"/>
    <w:rsid w:val="00C84613"/>
    <w:rsid w:val="00C9616E"/>
    <w:rsid w:val="00C97AE1"/>
    <w:rsid w:val="00CA2936"/>
    <w:rsid w:val="00CB5DEE"/>
    <w:rsid w:val="00CD5DB9"/>
    <w:rsid w:val="00CE0BB1"/>
    <w:rsid w:val="00CE1223"/>
    <w:rsid w:val="00CF5E46"/>
    <w:rsid w:val="00CF6162"/>
    <w:rsid w:val="00D12EDD"/>
    <w:rsid w:val="00D14D90"/>
    <w:rsid w:val="00D15FC8"/>
    <w:rsid w:val="00D229FA"/>
    <w:rsid w:val="00D552BE"/>
    <w:rsid w:val="00D57EF4"/>
    <w:rsid w:val="00D90FCE"/>
    <w:rsid w:val="00D91F73"/>
    <w:rsid w:val="00D968F9"/>
    <w:rsid w:val="00D96950"/>
    <w:rsid w:val="00DD10DD"/>
    <w:rsid w:val="00DD4612"/>
    <w:rsid w:val="00DE0CB7"/>
    <w:rsid w:val="00E11210"/>
    <w:rsid w:val="00E54A05"/>
    <w:rsid w:val="00E603D0"/>
    <w:rsid w:val="00E65154"/>
    <w:rsid w:val="00E670E5"/>
    <w:rsid w:val="00E80D24"/>
    <w:rsid w:val="00E923C1"/>
    <w:rsid w:val="00EA0D8B"/>
    <w:rsid w:val="00EA51E3"/>
    <w:rsid w:val="00EA7C04"/>
    <w:rsid w:val="00EB0154"/>
    <w:rsid w:val="00EB198F"/>
    <w:rsid w:val="00EC40B1"/>
    <w:rsid w:val="00EE12A8"/>
    <w:rsid w:val="00EE3CED"/>
    <w:rsid w:val="00F04463"/>
    <w:rsid w:val="00F123FE"/>
    <w:rsid w:val="00F27057"/>
    <w:rsid w:val="00F3606B"/>
    <w:rsid w:val="00F46369"/>
    <w:rsid w:val="00F47D4F"/>
    <w:rsid w:val="00F76B08"/>
    <w:rsid w:val="00F81FC8"/>
    <w:rsid w:val="00F94CDF"/>
    <w:rsid w:val="00FA6965"/>
    <w:rsid w:val="00FD4E11"/>
    <w:rsid w:val="00FE03CE"/>
    <w:rsid w:val="00FE4393"/>
    <w:rsid w:val="00FE613D"/>
    <w:rsid w:val="00FF502E"/>
    <w:rsid w:val="00FF6A0D"/>
    <w:rsid w:val="553A6954"/>
    <w:rsid w:val="5B40423A"/>
    <w:rsid w:val="5F2D2139"/>
    <w:rsid w:val="6F2C4AD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iPriority="99" w:name="Block Text"/>
    <w:lsdException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0" w:semiHidden="0" w:name="List Paragraph"/>
  </w:latentStyles>
  <w:style w:type="paragraph" w:default="1" w:styleId="1">
    <w:name w:val="Normal"/>
    <w:qFormat/>
    <w:uiPriority w:val="0"/>
    <w:pPr>
      <w:spacing w:after="200" w:line="276" w:lineRule="auto"/>
    </w:pPr>
    <w:rPr>
      <w:rFonts w:ascii="Calibri" w:hAnsi="Calibri" w:eastAsia="Times New Roman" w:cs="Calibri"/>
      <w:sz w:val="22"/>
      <w:szCs w:val="22"/>
      <w:lang w:val="uk-UA" w:eastAsia="uk-UA" w:bidi="ar-SA"/>
    </w:rPr>
  </w:style>
  <w:style w:type="paragraph" w:styleId="2">
    <w:name w:val="heading 1"/>
    <w:basedOn w:val="1"/>
    <w:next w:val="1"/>
    <w:link w:val="34"/>
    <w:qFormat/>
    <w:uiPriority w:val="0"/>
    <w:pPr>
      <w:keepNext/>
      <w:spacing w:before="240" w:after="60" w:line="240" w:lineRule="auto"/>
      <w:outlineLvl w:val="0"/>
    </w:pPr>
    <w:rPr>
      <w:rFonts w:ascii="Cambria" w:hAnsi="Cambria" w:cs="Cambria"/>
      <w:b/>
      <w:bCs/>
      <w:kern w:val="32"/>
      <w:sz w:val="32"/>
      <w:szCs w:val="32"/>
      <w:lang w:val="ru-RU" w:eastAsia="ru-RU"/>
    </w:rPr>
  </w:style>
  <w:style w:type="paragraph" w:styleId="3">
    <w:name w:val="heading 2"/>
    <w:basedOn w:val="1"/>
    <w:next w:val="1"/>
    <w:link w:val="35"/>
    <w:qFormat/>
    <w:uiPriority w:val="0"/>
    <w:pPr>
      <w:keepNext/>
      <w:spacing w:after="0" w:line="240" w:lineRule="auto"/>
      <w:outlineLvl w:val="1"/>
    </w:pPr>
    <w:rPr>
      <w:rFonts w:ascii="Times New Roman" w:hAnsi="Times New Roman" w:cs="Times New Roman"/>
      <w:b/>
      <w:sz w:val="20"/>
      <w:szCs w:val="20"/>
      <w:lang w:val="ru-RU" w:eastAsia="ru-RU"/>
    </w:rPr>
  </w:style>
  <w:style w:type="paragraph" w:styleId="4">
    <w:name w:val="heading 3"/>
    <w:basedOn w:val="1"/>
    <w:next w:val="1"/>
    <w:link w:val="36"/>
    <w:qFormat/>
    <w:uiPriority w:val="0"/>
    <w:pPr>
      <w:keepNext/>
      <w:spacing w:before="240" w:after="60"/>
      <w:outlineLvl w:val="2"/>
    </w:pPr>
    <w:rPr>
      <w:rFonts w:ascii="Calibri Light" w:hAnsi="Calibri Light" w:cs="Times New Roman"/>
      <w:b/>
      <w:bCs/>
      <w:sz w:val="26"/>
      <w:szCs w:val="26"/>
    </w:rPr>
  </w:style>
  <w:style w:type="paragraph" w:styleId="5">
    <w:name w:val="heading 4"/>
    <w:basedOn w:val="1"/>
    <w:next w:val="1"/>
    <w:link w:val="37"/>
    <w:qFormat/>
    <w:uiPriority w:val="0"/>
    <w:pPr>
      <w:keepNext/>
      <w:spacing w:before="240" w:after="60"/>
      <w:outlineLvl w:val="3"/>
    </w:pPr>
    <w:rPr>
      <w:rFonts w:ascii="Times New Roman" w:hAnsi="Times New Roman" w:cs="Times New Roman"/>
      <w:b/>
      <w:bCs/>
      <w:sz w:val="28"/>
      <w:szCs w:val="28"/>
    </w:rPr>
  </w:style>
  <w:style w:type="paragraph" w:styleId="6">
    <w:name w:val="heading 5"/>
    <w:basedOn w:val="1"/>
    <w:next w:val="1"/>
    <w:link w:val="38"/>
    <w:qFormat/>
    <w:uiPriority w:val="0"/>
    <w:pPr>
      <w:spacing w:before="240" w:after="60"/>
      <w:outlineLvl w:val="4"/>
    </w:pPr>
    <w:rPr>
      <w:rFonts w:cs="Times New Roman"/>
      <w:b/>
      <w:bCs/>
      <w:i/>
      <w:iCs/>
      <w:sz w:val="26"/>
      <w:szCs w:val="26"/>
    </w:rPr>
  </w:style>
  <w:style w:type="paragraph" w:styleId="7">
    <w:name w:val="heading 6"/>
    <w:basedOn w:val="1"/>
    <w:next w:val="1"/>
    <w:link w:val="39"/>
    <w:unhideWhenUsed/>
    <w:qFormat/>
    <w:uiPriority w:val="0"/>
    <w:pPr>
      <w:spacing w:before="240" w:after="60"/>
      <w:outlineLvl w:val="5"/>
    </w:pPr>
    <w:rPr>
      <w:rFonts w:cs="Times New Roman"/>
      <w:b/>
      <w:bCs/>
    </w:rPr>
  </w:style>
  <w:style w:type="character" w:default="1" w:styleId="8">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10">
    <w:name w:val="annotation reference"/>
    <w:uiPriority w:val="0"/>
    <w:rPr>
      <w:sz w:val="16"/>
      <w:szCs w:val="16"/>
    </w:rPr>
  </w:style>
  <w:style w:type="character" w:styleId="11">
    <w:name w:val="Emphasis"/>
    <w:qFormat/>
    <w:uiPriority w:val="0"/>
    <w:rPr>
      <w:i/>
      <w:iCs/>
    </w:rPr>
  </w:style>
  <w:style w:type="character" w:styleId="12">
    <w:name w:val="Hyperlink"/>
    <w:uiPriority w:val="99"/>
    <w:rPr>
      <w:rFonts w:cs="Times New Roman"/>
      <w:color w:val="0000FF"/>
      <w:u w:val="single"/>
    </w:rPr>
  </w:style>
  <w:style w:type="character" w:styleId="13">
    <w:name w:val="page number"/>
    <w:qFormat/>
    <w:uiPriority w:val="0"/>
    <w:rPr>
      <w:rFonts w:cs="Times New Roman"/>
    </w:rPr>
  </w:style>
  <w:style w:type="character" w:styleId="14">
    <w:name w:val="Strong"/>
    <w:qFormat/>
    <w:uiPriority w:val="0"/>
    <w:rPr>
      <w:rFonts w:cs="Times New Roman"/>
      <w:b/>
      <w:bCs/>
    </w:rPr>
  </w:style>
  <w:style w:type="paragraph" w:styleId="15">
    <w:name w:val="Balloon Text"/>
    <w:basedOn w:val="1"/>
    <w:link w:val="45"/>
    <w:semiHidden/>
    <w:uiPriority w:val="99"/>
    <w:pPr>
      <w:spacing w:after="0" w:line="240" w:lineRule="auto"/>
    </w:pPr>
    <w:rPr>
      <w:rFonts w:ascii="Tahoma" w:hAnsi="Tahoma" w:cs="Tahoma"/>
      <w:sz w:val="16"/>
      <w:szCs w:val="16"/>
      <w:lang w:eastAsia="en-US"/>
    </w:rPr>
  </w:style>
  <w:style w:type="paragraph" w:styleId="16">
    <w:name w:val="Body Text 2"/>
    <w:basedOn w:val="1"/>
    <w:link w:val="72"/>
    <w:uiPriority w:val="0"/>
    <w:pPr>
      <w:widowControl w:val="0"/>
      <w:spacing w:after="120" w:line="480" w:lineRule="auto"/>
    </w:pPr>
    <w:rPr>
      <w:rFonts w:ascii="Times New Roman" w:hAnsi="Times New Roman" w:cs="Times New Roman"/>
      <w:sz w:val="20"/>
      <w:szCs w:val="20"/>
      <w:lang w:val="ru-RU" w:eastAsia="ru-RU"/>
    </w:rPr>
  </w:style>
  <w:style w:type="paragraph" w:styleId="17">
    <w:name w:val="Plain Text"/>
    <w:basedOn w:val="1"/>
    <w:link w:val="84"/>
    <w:qFormat/>
    <w:uiPriority w:val="0"/>
    <w:pPr>
      <w:spacing w:after="0" w:line="240" w:lineRule="auto"/>
    </w:pPr>
    <w:rPr>
      <w:rFonts w:ascii="Courier New" w:hAnsi="Courier New" w:eastAsia="Calibri" w:cs="Courier New"/>
      <w:sz w:val="20"/>
      <w:szCs w:val="20"/>
      <w:lang w:val="ru-RU" w:eastAsia="ru-RU"/>
    </w:rPr>
  </w:style>
  <w:style w:type="paragraph" w:styleId="18">
    <w:name w:val="Body Text Indent 3"/>
    <w:basedOn w:val="1"/>
    <w:link w:val="79"/>
    <w:qFormat/>
    <w:uiPriority w:val="0"/>
    <w:pPr>
      <w:spacing w:after="120" w:line="240" w:lineRule="auto"/>
      <w:ind w:left="283"/>
    </w:pPr>
    <w:rPr>
      <w:rFonts w:ascii="Times New Roman" w:hAnsi="Times New Roman" w:eastAsia="Calibri" w:cs="Times New Roman"/>
      <w:sz w:val="16"/>
      <w:szCs w:val="16"/>
      <w:lang w:eastAsia="ru-RU"/>
    </w:rPr>
  </w:style>
  <w:style w:type="paragraph" w:styleId="19">
    <w:name w:val="annotation text"/>
    <w:basedOn w:val="1"/>
    <w:link w:val="50"/>
    <w:semiHidden/>
    <w:qFormat/>
    <w:uiPriority w:val="0"/>
    <w:pPr>
      <w:spacing w:line="240" w:lineRule="auto"/>
    </w:pPr>
    <w:rPr>
      <w:sz w:val="20"/>
      <w:szCs w:val="20"/>
    </w:rPr>
  </w:style>
  <w:style w:type="paragraph" w:styleId="20">
    <w:name w:val="annotation subject"/>
    <w:basedOn w:val="19"/>
    <w:next w:val="19"/>
    <w:link w:val="51"/>
    <w:semiHidden/>
    <w:qFormat/>
    <w:uiPriority w:val="0"/>
    <w:rPr>
      <w:b/>
      <w:bCs/>
    </w:rPr>
  </w:style>
  <w:style w:type="paragraph" w:styleId="21">
    <w:name w:val="header"/>
    <w:basedOn w:val="1"/>
    <w:link w:val="68"/>
    <w:uiPriority w:val="0"/>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paragraph" w:styleId="22">
    <w:name w:val="Body Text"/>
    <w:basedOn w:val="1"/>
    <w:link w:val="56"/>
    <w:uiPriority w:val="0"/>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styleId="23">
    <w:name w:val="Body Text Indent"/>
    <w:basedOn w:val="1"/>
    <w:link w:val="75"/>
    <w:qFormat/>
    <w:uiPriority w:val="0"/>
    <w:pPr>
      <w:spacing w:after="0" w:line="240" w:lineRule="auto"/>
      <w:ind w:left="284"/>
      <w:jc w:val="both"/>
    </w:pPr>
    <w:rPr>
      <w:rFonts w:ascii="Times New Roman" w:hAnsi="Times New Roman" w:cs="Times New Roman"/>
      <w:sz w:val="28"/>
      <w:szCs w:val="20"/>
      <w:lang w:val="zh-CN" w:eastAsia="zh-CN"/>
    </w:rPr>
  </w:style>
  <w:style w:type="paragraph" w:styleId="24">
    <w:name w:val="List Bullet 3"/>
    <w:basedOn w:val="1"/>
    <w:uiPriority w:val="0"/>
    <w:pPr>
      <w:numPr>
        <w:ilvl w:val="0"/>
        <w:numId w:val="1"/>
      </w:numPr>
      <w:spacing w:before="20" w:after="20" w:line="240" w:lineRule="auto"/>
      <w:jc w:val="both"/>
    </w:pPr>
    <w:rPr>
      <w:rFonts w:ascii="Times New Roman" w:hAnsi="Times New Roman" w:cs="Times New Roman"/>
      <w:snapToGrid w:val="0"/>
      <w:sz w:val="24"/>
      <w:szCs w:val="20"/>
      <w:lang w:eastAsia="ru-RU"/>
    </w:rPr>
  </w:style>
  <w:style w:type="paragraph" w:styleId="25">
    <w:name w:val="Title"/>
    <w:basedOn w:val="1"/>
    <w:next w:val="22"/>
    <w:link w:val="87"/>
    <w:qFormat/>
    <w:uiPriority w:val="0"/>
    <w:pPr>
      <w:keepNext/>
      <w:widowControl w:val="0"/>
      <w:suppressAutoHyphens/>
      <w:spacing w:before="240" w:after="120" w:line="240" w:lineRule="auto"/>
    </w:pPr>
    <w:rPr>
      <w:rFonts w:ascii="Arial" w:hAnsi="Arial" w:eastAsia="Lucida Sans Unicode" w:cs="Tahoma"/>
      <w:color w:val="000000"/>
      <w:sz w:val="28"/>
      <w:szCs w:val="28"/>
      <w:lang w:val="en-US" w:eastAsia="en-US" w:bidi="en-US"/>
    </w:rPr>
  </w:style>
  <w:style w:type="paragraph" w:styleId="26">
    <w:name w:val="footer"/>
    <w:basedOn w:val="1"/>
    <w:link w:val="70"/>
    <w:qFormat/>
    <w:uiPriority w:val="0"/>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paragraph" w:styleId="27">
    <w:name w:val="List"/>
    <w:basedOn w:val="22"/>
    <w:qFormat/>
    <w:uiPriority w:val="0"/>
    <w:pPr>
      <w:suppressAutoHyphens/>
      <w:autoSpaceDE/>
      <w:autoSpaceDN/>
      <w:adjustRightInd/>
      <w:spacing w:after="120"/>
      <w:jc w:val="left"/>
    </w:pPr>
    <w:rPr>
      <w:rFonts w:ascii="Arial" w:hAnsi="Arial" w:eastAsia="Lucida Sans Unicode" w:cs="Tahoma"/>
      <w:color w:val="000000"/>
      <w:lang w:val="en-US" w:eastAsia="en-US" w:bidi="en-US"/>
    </w:rPr>
  </w:style>
  <w:style w:type="paragraph" w:styleId="28">
    <w:name w:val="Normal (Web)"/>
    <w:basedOn w:val="1"/>
    <w:link w:val="44"/>
    <w:qFormat/>
    <w:uiPriority w:val="0"/>
    <w:pPr>
      <w:spacing w:before="100" w:beforeAutospacing="1" w:after="100" w:afterAutospacing="1" w:line="240" w:lineRule="auto"/>
    </w:pPr>
    <w:rPr>
      <w:rFonts w:ascii="Times New Roman" w:hAnsi="Times New Roman" w:cs="Times New Roman"/>
      <w:sz w:val="24"/>
      <w:szCs w:val="24"/>
      <w:lang w:val="ru-RU" w:eastAsia="ru-RU"/>
    </w:rPr>
  </w:style>
  <w:style w:type="paragraph" w:styleId="29">
    <w:name w:val="Body Text 3"/>
    <w:basedOn w:val="1"/>
    <w:link w:val="61"/>
    <w:uiPriority w:val="0"/>
    <w:pPr>
      <w:spacing w:after="120"/>
    </w:pPr>
    <w:rPr>
      <w:sz w:val="16"/>
      <w:szCs w:val="16"/>
    </w:rPr>
  </w:style>
  <w:style w:type="paragraph" w:styleId="30">
    <w:name w:val="Body Text Indent 2"/>
    <w:basedOn w:val="1"/>
    <w:link w:val="71"/>
    <w:uiPriority w:val="0"/>
    <w:pPr>
      <w:widowControl w:val="0"/>
      <w:spacing w:after="120" w:line="480" w:lineRule="auto"/>
      <w:ind w:left="283"/>
    </w:pPr>
    <w:rPr>
      <w:rFonts w:ascii="Times New Roman" w:hAnsi="Times New Roman" w:cs="Times New Roman"/>
      <w:sz w:val="20"/>
      <w:szCs w:val="20"/>
      <w:lang w:val="ru-RU" w:eastAsia="ru-RU"/>
    </w:rPr>
  </w:style>
  <w:style w:type="paragraph" w:styleId="31">
    <w:name w:val="Subtitle"/>
    <w:basedOn w:val="25"/>
    <w:next w:val="22"/>
    <w:link w:val="99"/>
    <w:qFormat/>
    <w:uiPriority w:val="0"/>
    <w:pPr>
      <w:jc w:val="center"/>
    </w:pPr>
    <w:rPr>
      <w:i/>
      <w:iCs/>
    </w:rPr>
  </w:style>
  <w:style w:type="paragraph" w:styleId="32">
    <w:name w:val="HTML Preformatted"/>
    <w:basedOn w:val="1"/>
    <w:link w:val="77"/>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Calibri" w:cs="Courier New"/>
      <w:sz w:val="20"/>
      <w:szCs w:val="20"/>
      <w:lang w:val="ru-RU" w:eastAsia="ru-RU"/>
    </w:rPr>
  </w:style>
  <w:style w:type="table" w:styleId="33">
    <w:name w:val="Table Grid"/>
    <w:basedOn w:val="9"/>
    <w:qFormat/>
    <w:uiPriority w:val="59"/>
    <w:pPr>
      <w:spacing w:after="0" w:line="240" w:lineRule="auto"/>
    </w:pPr>
    <w:rPr>
      <w:rFonts w:ascii="Times New Roman" w:hAnsi="Times New Roman" w:eastAsia="Times New Roman" w:cs="Times New Roman"/>
      <w:sz w:val="20"/>
      <w:szCs w:val="20"/>
      <w:lang w:val="uk-UA"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4">
    <w:name w:val="Заголовок 1 Знак"/>
    <w:basedOn w:val="8"/>
    <w:link w:val="2"/>
    <w:qFormat/>
    <w:uiPriority w:val="0"/>
    <w:rPr>
      <w:rFonts w:ascii="Cambria" w:hAnsi="Cambria" w:eastAsia="Times New Roman" w:cs="Cambria"/>
      <w:b/>
      <w:bCs/>
      <w:kern w:val="32"/>
      <w:sz w:val="32"/>
      <w:szCs w:val="32"/>
      <w:lang w:eastAsia="ru-RU"/>
    </w:rPr>
  </w:style>
  <w:style w:type="character" w:customStyle="1" w:styleId="35">
    <w:name w:val="Заголовок 2 Знак"/>
    <w:basedOn w:val="8"/>
    <w:link w:val="3"/>
    <w:uiPriority w:val="0"/>
    <w:rPr>
      <w:rFonts w:ascii="Times New Roman" w:hAnsi="Times New Roman" w:eastAsia="Times New Roman" w:cs="Times New Roman"/>
      <w:b/>
      <w:sz w:val="20"/>
      <w:szCs w:val="20"/>
      <w:lang w:eastAsia="ru-RU"/>
    </w:rPr>
  </w:style>
  <w:style w:type="character" w:customStyle="1" w:styleId="36">
    <w:name w:val="Заголовок 3 Знак"/>
    <w:basedOn w:val="8"/>
    <w:link w:val="4"/>
    <w:uiPriority w:val="0"/>
    <w:rPr>
      <w:rFonts w:ascii="Calibri Light" w:hAnsi="Calibri Light" w:eastAsia="Times New Roman" w:cs="Times New Roman"/>
      <w:b/>
      <w:bCs/>
      <w:sz w:val="26"/>
      <w:szCs w:val="26"/>
      <w:lang w:val="uk-UA" w:eastAsia="uk-UA"/>
    </w:rPr>
  </w:style>
  <w:style w:type="character" w:customStyle="1" w:styleId="37">
    <w:name w:val="Заголовок 4 Знак"/>
    <w:basedOn w:val="8"/>
    <w:link w:val="5"/>
    <w:uiPriority w:val="0"/>
    <w:rPr>
      <w:rFonts w:ascii="Times New Roman" w:hAnsi="Times New Roman" w:eastAsia="Times New Roman" w:cs="Times New Roman"/>
      <w:b/>
      <w:bCs/>
      <w:sz w:val="28"/>
      <w:szCs w:val="28"/>
      <w:lang w:val="uk-UA" w:eastAsia="uk-UA"/>
    </w:rPr>
  </w:style>
  <w:style w:type="character" w:customStyle="1" w:styleId="38">
    <w:name w:val="Заголовок 5 Знак"/>
    <w:basedOn w:val="8"/>
    <w:link w:val="6"/>
    <w:qFormat/>
    <w:uiPriority w:val="0"/>
    <w:rPr>
      <w:rFonts w:ascii="Calibri" w:hAnsi="Calibri" w:eastAsia="Times New Roman" w:cs="Times New Roman"/>
      <w:b/>
      <w:bCs/>
      <w:i/>
      <w:iCs/>
      <w:sz w:val="26"/>
      <w:szCs w:val="26"/>
      <w:lang w:val="uk-UA" w:eastAsia="uk-UA"/>
    </w:rPr>
  </w:style>
  <w:style w:type="character" w:customStyle="1" w:styleId="39">
    <w:name w:val="Заголовок 6 Знак"/>
    <w:basedOn w:val="8"/>
    <w:link w:val="7"/>
    <w:uiPriority w:val="0"/>
    <w:rPr>
      <w:rFonts w:ascii="Calibri" w:hAnsi="Calibri" w:eastAsia="Times New Roman" w:cs="Times New Roman"/>
      <w:b/>
      <w:bCs/>
      <w:lang w:val="uk-UA" w:eastAsia="uk-UA"/>
    </w:rPr>
  </w:style>
  <w:style w:type="paragraph" w:customStyle="1" w:styleId="40">
    <w:name w:val="Обычный1"/>
    <w:uiPriority w:val="0"/>
    <w:pPr>
      <w:spacing w:after="0" w:line="276" w:lineRule="auto"/>
    </w:pPr>
    <w:rPr>
      <w:rFonts w:ascii="Arial" w:hAnsi="Arial" w:eastAsia="Times New Roman" w:cs="Arial"/>
      <w:color w:val="000000"/>
      <w:sz w:val="22"/>
      <w:szCs w:val="22"/>
      <w:lang w:val="ru-RU" w:eastAsia="ru-RU" w:bidi="ar-SA"/>
    </w:rPr>
  </w:style>
  <w:style w:type="paragraph" w:customStyle="1" w:styleId="41">
    <w:name w:val="Абзац списка1"/>
    <w:basedOn w:val="1"/>
    <w:link w:val="78"/>
    <w:qFormat/>
    <w:uiPriority w:val="0"/>
    <w:pPr>
      <w:ind w:left="720"/>
    </w:pPr>
  </w:style>
  <w:style w:type="paragraph" w:customStyle="1" w:styleId="42">
    <w:name w:val="rvps7"/>
    <w:basedOn w:val="1"/>
    <w:uiPriority w:val="0"/>
    <w:pPr>
      <w:spacing w:before="100" w:beforeAutospacing="1" w:after="100" w:afterAutospacing="1" w:line="240" w:lineRule="auto"/>
    </w:pPr>
    <w:rPr>
      <w:sz w:val="24"/>
      <w:szCs w:val="24"/>
    </w:rPr>
  </w:style>
  <w:style w:type="character" w:customStyle="1" w:styleId="43">
    <w:name w:val="apple-converted-space"/>
    <w:uiPriority w:val="0"/>
    <w:rPr>
      <w:rFonts w:cs="Times New Roman"/>
    </w:rPr>
  </w:style>
  <w:style w:type="character" w:customStyle="1" w:styleId="44">
    <w:name w:val="Обычный (веб) Знак1"/>
    <w:link w:val="28"/>
    <w:qFormat/>
    <w:locked/>
    <w:uiPriority w:val="99"/>
    <w:rPr>
      <w:rFonts w:ascii="Times New Roman" w:hAnsi="Times New Roman" w:eastAsia="Times New Roman" w:cs="Times New Roman"/>
      <w:sz w:val="24"/>
      <w:szCs w:val="24"/>
      <w:lang w:eastAsia="ru-RU"/>
    </w:rPr>
  </w:style>
  <w:style w:type="character" w:customStyle="1" w:styleId="45">
    <w:name w:val="Текст выноски Знак"/>
    <w:basedOn w:val="8"/>
    <w:link w:val="15"/>
    <w:semiHidden/>
    <w:uiPriority w:val="99"/>
    <w:rPr>
      <w:rFonts w:ascii="Tahoma" w:hAnsi="Tahoma" w:eastAsia="Times New Roman" w:cs="Tahoma"/>
      <w:sz w:val="16"/>
      <w:szCs w:val="16"/>
      <w:lang w:val="uk-UA"/>
    </w:rPr>
  </w:style>
  <w:style w:type="paragraph" w:customStyle="1" w:styleId="46">
    <w:name w:val="rvps2"/>
    <w:basedOn w:val="1"/>
    <w:uiPriority w:val="0"/>
    <w:pPr>
      <w:spacing w:before="100" w:beforeAutospacing="1" w:after="100" w:afterAutospacing="1" w:line="240" w:lineRule="auto"/>
    </w:pPr>
    <w:rPr>
      <w:sz w:val="24"/>
      <w:szCs w:val="24"/>
      <w:lang w:val="ru-RU" w:eastAsia="ru-RU"/>
    </w:rPr>
  </w:style>
  <w:style w:type="paragraph" w:customStyle="1" w:styleId="47">
    <w:name w:val="FR1"/>
    <w:uiPriority w:val="0"/>
    <w:pPr>
      <w:widowControl w:val="0"/>
      <w:autoSpaceDE w:val="0"/>
      <w:autoSpaceDN w:val="0"/>
      <w:adjustRightInd w:val="0"/>
      <w:spacing w:after="0" w:line="240" w:lineRule="auto"/>
      <w:ind w:left="40"/>
      <w:jc w:val="both"/>
    </w:pPr>
    <w:rPr>
      <w:rFonts w:ascii="Times New Roman" w:hAnsi="Liberation Serif" w:eastAsia="Times New Roman" w:cs="Times New Roman"/>
      <w:kern w:val="1"/>
      <w:sz w:val="20"/>
      <w:szCs w:val="20"/>
      <w:lang w:val="uk-UA" w:eastAsia="zh-CN" w:bidi="ar-SA"/>
    </w:rPr>
  </w:style>
  <w:style w:type="paragraph" w:customStyle="1" w:styleId="48">
    <w:name w:val="rvps14"/>
    <w:basedOn w:val="1"/>
    <w:uiPriority w:val="0"/>
    <w:pPr>
      <w:widowControl w:val="0"/>
      <w:autoSpaceDE w:val="0"/>
      <w:autoSpaceDN w:val="0"/>
      <w:adjustRightInd w:val="0"/>
      <w:spacing w:before="280" w:after="280" w:line="240" w:lineRule="auto"/>
    </w:pPr>
    <w:rPr>
      <w:rFonts w:ascii="Liberation Serif" w:hAnsi="Liberation Serif" w:cs="Liberation Serif"/>
      <w:sz w:val="24"/>
      <w:szCs w:val="24"/>
      <w:lang w:val="ru-RU" w:eastAsia="ru-RU"/>
    </w:rPr>
  </w:style>
  <w:style w:type="paragraph" w:customStyle="1" w:styleId="49">
    <w:name w:val="Стиль Знак"/>
    <w:basedOn w:val="1"/>
    <w:uiPriority w:val="0"/>
    <w:pPr>
      <w:spacing w:after="0" w:line="240" w:lineRule="auto"/>
    </w:pPr>
    <w:rPr>
      <w:rFonts w:ascii="Verdana" w:hAnsi="Verdana" w:cs="Verdana"/>
      <w:sz w:val="20"/>
      <w:szCs w:val="20"/>
      <w:lang w:val="en-US" w:eastAsia="en-US"/>
    </w:rPr>
  </w:style>
  <w:style w:type="character" w:customStyle="1" w:styleId="50">
    <w:name w:val="Текст примечания Знак"/>
    <w:basedOn w:val="8"/>
    <w:link w:val="19"/>
    <w:semiHidden/>
    <w:qFormat/>
    <w:uiPriority w:val="0"/>
    <w:rPr>
      <w:rFonts w:ascii="Calibri" w:hAnsi="Calibri" w:eastAsia="Times New Roman" w:cs="Calibri"/>
      <w:sz w:val="20"/>
      <w:szCs w:val="20"/>
      <w:lang w:val="uk-UA" w:eastAsia="uk-UA"/>
    </w:rPr>
  </w:style>
  <w:style w:type="character" w:customStyle="1" w:styleId="51">
    <w:name w:val="Тема примечания Знак"/>
    <w:basedOn w:val="50"/>
    <w:link w:val="20"/>
    <w:semiHidden/>
    <w:uiPriority w:val="0"/>
    <w:rPr>
      <w:rFonts w:ascii="Calibri" w:hAnsi="Calibri" w:eastAsia="Times New Roman" w:cs="Calibri"/>
      <w:b/>
      <w:bCs/>
      <w:sz w:val="20"/>
      <w:szCs w:val="20"/>
      <w:lang w:val="uk-UA" w:eastAsia="uk-UA"/>
    </w:rPr>
  </w:style>
  <w:style w:type="paragraph" w:customStyle="1" w:styleId="52">
    <w:name w:val="a"/>
    <w:basedOn w:val="1"/>
    <w:uiPriority w:val="0"/>
    <w:pPr>
      <w:spacing w:before="100" w:beforeAutospacing="1" w:after="100" w:afterAutospacing="1" w:line="240" w:lineRule="auto"/>
    </w:pPr>
    <w:rPr>
      <w:sz w:val="24"/>
      <w:szCs w:val="24"/>
      <w:lang w:val="ru-RU" w:eastAsia="ru-RU"/>
    </w:rPr>
  </w:style>
  <w:style w:type="character" w:customStyle="1" w:styleId="53">
    <w:name w:val="rvts46"/>
    <w:qFormat/>
    <w:uiPriority w:val="0"/>
    <w:rPr>
      <w:rFonts w:cs="Times New Roman"/>
    </w:rPr>
  </w:style>
  <w:style w:type="paragraph" w:customStyle="1" w:styleId="54">
    <w:name w:val="Без интервала1"/>
    <w:uiPriority w:val="0"/>
    <w:pPr>
      <w:spacing w:after="0" w:line="240" w:lineRule="auto"/>
    </w:pPr>
    <w:rPr>
      <w:rFonts w:ascii="Calibri" w:hAnsi="Calibri" w:eastAsia="Times New Roman" w:cs="Calibri"/>
      <w:sz w:val="22"/>
      <w:szCs w:val="22"/>
      <w:lang w:val="ru-RU" w:eastAsia="en-US" w:bidi="ar-SA"/>
    </w:rPr>
  </w:style>
  <w:style w:type="paragraph" w:customStyle="1" w:styleId="55">
    <w:name w:val="Без интервала2"/>
    <w:link w:val="80"/>
    <w:qFormat/>
    <w:uiPriority w:val="0"/>
    <w:pPr>
      <w:spacing w:after="0" w:line="240" w:lineRule="auto"/>
    </w:pPr>
    <w:rPr>
      <w:rFonts w:ascii="Calibri" w:hAnsi="Calibri" w:eastAsia="Times New Roman" w:cs="Calibri"/>
      <w:sz w:val="22"/>
      <w:szCs w:val="22"/>
      <w:lang w:val="ru-RU" w:eastAsia="en-US" w:bidi="ar-SA"/>
    </w:rPr>
  </w:style>
  <w:style w:type="character" w:customStyle="1" w:styleId="56">
    <w:name w:val="Основной текст Знак"/>
    <w:basedOn w:val="8"/>
    <w:link w:val="22"/>
    <w:uiPriority w:val="0"/>
    <w:rPr>
      <w:rFonts w:ascii="Times New Roman CYR" w:hAnsi="Times New Roman CYR" w:eastAsia="Times New Roman" w:cs="Times New Roman CYR"/>
      <w:sz w:val="24"/>
      <w:szCs w:val="24"/>
      <w:lang w:val="uk-UA" w:eastAsia="ru-RU"/>
    </w:rPr>
  </w:style>
  <w:style w:type="character" w:customStyle="1" w:styleId="57">
    <w:name w:val="rvts23"/>
    <w:uiPriority w:val="0"/>
  </w:style>
  <w:style w:type="paragraph" w:customStyle="1" w:styleId="58">
    <w:name w:val="LO-normal"/>
    <w:qFormat/>
    <w:uiPriority w:val="0"/>
    <w:pPr>
      <w:spacing w:after="0" w:line="276" w:lineRule="auto"/>
    </w:pPr>
    <w:rPr>
      <w:rFonts w:ascii="Arial" w:hAnsi="Arial" w:eastAsia="Arial" w:cs="Arial"/>
      <w:color w:val="000000"/>
      <w:sz w:val="22"/>
      <w:szCs w:val="22"/>
      <w:lang w:val="ru-RU" w:eastAsia="zh-CN" w:bidi="ar-SA"/>
    </w:rPr>
  </w:style>
  <w:style w:type="paragraph" w:customStyle="1" w:styleId="59">
    <w:name w:val="Знак"/>
    <w:basedOn w:val="1"/>
    <w:uiPriority w:val="0"/>
    <w:pPr>
      <w:spacing w:after="0" w:line="240" w:lineRule="auto"/>
    </w:pPr>
    <w:rPr>
      <w:rFonts w:ascii="Verdana" w:hAnsi="Verdana" w:cs="Verdana"/>
      <w:sz w:val="20"/>
      <w:szCs w:val="20"/>
      <w:lang w:val="en-US" w:eastAsia="en-US"/>
    </w:rPr>
  </w:style>
  <w:style w:type="paragraph" w:customStyle="1" w:styleId="60">
    <w:name w:val="Стиль Знак Знак Знак Знак Знак Знак Знак"/>
    <w:basedOn w:val="1"/>
    <w:uiPriority w:val="0"/>
    <w:pPr>
      <w:spacing w:after="0" w:line="240" w:lineRule="auto"/>
    </w:pPr>
    <w:rPr>
      <w:rFonts w:ascii="Verdana" w:hAnsi="Verdana" w:cs="Verdana"/>
      <w:sz w:val="20"/>
      <w:szCs w:val="20"/>
      <w:lang w:val="en-US" w:eastAsia="en-US"/>
    </w:rPr>
  </w:style>
  <w:style w:type="character" w:customStyle="1" w:styleId="61">
    <w:name w:val="Основной текст 3 Знак"/>
    <w:basedOn w:val="8"/>
    <w:link w:val="29"/>
    <w:uiPriority w:val="0"/>
    <w:rPr>
      <w:rFonts w:ascii="Calibri" w:hAnsi="Calibri" w:eastAsia="Times New Roman" w:cs="Calibri"/>
      <w:sz w:val="16"/>
      <w:szCs w:val="16"/>
      <w:lang w:val="uk-UA" w:eastAsia="uk-UA"/>
    </w:rPr>
  </w:style>
  <w:style w:type="character" w:customStyle="1" w:styleId="62">
    <w:name w:val="Основной шрифт абзаца2"/>
    <w:uiPriority w:val="0"/>
    <w:rPr>
      <w:sz w:val="20"/>
    </w:rPr>
  </w:style>
  <w:style w:type="paragraph" w:customStyle="1" w:styleId="63">
    <w:name w:val="Dogovor"/>
    <w:uiPriority w:val="0"/>
    <w:pPr>
      <w:keepNext/>
      <w:pageBreakBefore/>
      <w:widowControl w:val="0"/>
      <w:spacing w:before="170" w:after="0" w:line="240" w:lineRule="auto"/>
      <w:jc w:val="center"/>
    </w:pPr>
    <w:rPr>
      <w:rFonts w:ascii="Times New Roman" w:hAnsi="Times New Roman" w:eastAsia="Times New Roman" w:cs="Times New Roman"/>
      <w:b/>
      <w:color w:val="000000"/>
      <w:sz w:val="22"/>
      <w:szCs w:val="20"/>
      <w:lang w:val="ru-RU" w:eastAsia="ru-RU" w:bidi="ar-SA"/>
    </w:rPr>
  </w:style>
  <w:style w:type="paragraph" w:customStyle="1" w:styleId="64">
    <w:name w:val="Oaeno"/>
    <w:uiPriority w:val="0"/>
    <w:pPr>
      <w:widowControl w:val="0"/>
      <w:spacing w:after="0" w:line="210" w:lineRule="atLeast"/>
      <w:ind w:firstLine="454"/>
      <w:jc w:val="both"/>
    </w:pPr>
    <w:rPr>
      <w:rFonts w:ascii="Times New Roman" w:hAnsi="Times New Roman" w:eastAsia="Times New Roman" w:cs="Times New Roman"/>
      <w:color w:val="000000"/>
      <w:sz w:val="20"/>
      <w:szCs w:val="20"/>
      <w:lang w:val="ru-RU" w:eastAsia="ru-RU" w:bidi="ar-SA"/>
    </w:rPr>
  </w:style>
  <w:style w:type="paragraph" w:customStyle="1" w:styleId="65">
    <w:name w:val="Iiacaa3"/>
    <w:basedOn w:val="1"/>
    <w:qFormat/>
    <w:uiPriority w:val="0"/>
    <w:pPr>
      <w:widowControl w:val="0"/>
      <w:spacing w:before="113" w:after="57" w:line="210" w:lineRule="atLeast"/>
      <w:jc w:val="center"/>
    </w:pPr>
    <w:rPr>
      <w:rFonts w:ascii="Times New Roman" w:hAnsi="Times New Roman" w:cs="Times New Roman"/>
      <w:b/>
      <w:sz w:val="20"/>
      <w:szCs w:val="20"/>
      <w:lang w:val="ru-RU" w:eastAsia="ru-RU"/>
    </w:rPr>
  </w:style>
  <w:style w:type="paragraph" w:customStyle="1" w:styleId="66">
    <w:name w:val="Oaeno0"/>
    <w:basedOn w:val="64"/>
    <w:uiPriority w:val="0"/>
    <w:pPr>
      <w:ind w:firstLine="0"/>
    </w:pPr>
    <w:rPr>
      <w:color w:val="auto"/>
    </w:rPr>
  </w:style>
  <w:style w:type="paragraph" w:customStyle="1" w:styleId="67">
    <w:name w:val="Oaio?"/>
    <w:basedOn w:val="64"/>
    <w:uiPriority w:val="0"/>
    <w:pPr>
      <w:ind w:firstLine="0"/>
      <w:jc w:val="center"/>
    </w:pPr>
    <w:rPr>
      <w:color w:val="auto"/>
    </w:rPr>
  </w:style>
  <w:style w:type="character" w:customStyle="1" w:styleId="68">
    <w:name w:val="Верхний колонтитул Знак"/>
    <w:basedOn w:val="8"/>
    <w:link w:val="21"/>
    <w:uiPriority w:val="0"/>
    <w:rPr>
      <w:rFonts w:ascii="Times New Roman" w:hAnsi="Times New Roman" w:eastAsia="Times New Roman" w:cs="Times New Roman"/>
      <w:sz w:val="20"/>
      <w:szCs w:val="20"/>
      <w:lang w:eastAsia="ru-RU"/>
    </w:rPr>
  </w:style>
  <w:style w:type="table" w:customStyle="1" w:styleId="69">
    <w:name w:val="Сетка таблицы1"/>
    <w:basedOn w:val="9"/>
    <w:uiPriority w:val="0"/>
    <w:pPr>
      <w:widowControl w:val="0"/>
      <w:spacing w:after="0" w:line="240" w:lineRule="auto"/>
    </w:pPr>
    <w:rPr>
      <w:rFonts w:ascii="Times New Roman" w:hAnsi="Times New Roman" w:eastAsia="Times New Roman" w:cs="Times New Roman"/>
      <w:sz w:val="20"/>
      <w:szCs w:val="20"/>
      <w:lang w:val="uk-UA"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0">
    <w:name w:val="Нижний колонтитул Знак"/>
    <w:basedOn w:val="8"/>
    <w:link w:val="26"/>
    <w:uiPriority w:val="0"/>
    <w:rPr>
      <w:rFonts w:ascii="Times New Roman" w:hAnsi="Times New Roman" w:eastAsia="Times New Roman" w:cs="Times New Roman"/>
      <w:sz w:val="20"/>
      <w:szCs w:val="20"/>
      <w:lang w:eastAsia="ru-RU"/>
    </w:rPr>
  </w:style>
  <w:style w:type="character" w:customStyle="1" w:styleId="71">
    <w:name w:val="Основной текст с отступом 2 Знак"/>
    <w:basedOn w:val="8"/>
    <w:link w:val="30"/>
    <w:uiPriority w:val="0"/>
    <w:rPr>
      <w:rFonts w:ascii="Times New Roman" w:hAnsi="Times New Roman" w:eastAsia="Times New Roman" w:cs="Times New Roman"/>
      <w:sz w:val="20"/>
      <w:szCs w:val="20"/>
      <w:lang w:eastAsia="ru-RU"/>
    </w:rPr>
  </w:style>
  <w:style w:type="character" w:customStyle="1" w:styleId="72">
    <w:name w:val="Основной текст 2 Знак"/>
    <w:basedOn w:val="8"/>
    <w:link w:val="16"/>
    <w:uiPriority w:val="0"/>
    <w:rPr>
      <w:rFonts w:ascii="Times New Roman" w:hAnsi="Times New Roman" w:eastAsia="Times New Roman" w:cs="Times New Roman"/>
      <w:sz w:val="20"/>
      <w:szCs w:val="20"/>
      <w:lang w:eastAsia="ru-RU"/>
    </w:rPr>
  </w:style>
  <w:style w:type="paragraph" w:customStyle="1" w:styleId="73">
    <w:name w:val="Стиль"/>
    <w:uiPriority w:val="0"/>
    <w:pPr>
      <w:widowControl w:val="0"/>
      <w:autoSpaceDE w:val="0"/>
      <w:autoSpaceDN w:val="0"/>
      <w:adjustRightInd w:val="0"/>
      <w:spacing w:after="0" w:line="240" w:lineRule="auto"/>
    </w:pPr>
    <w:rPr>
      <w:rFonts w:ascii="Times New Roman" w:hAnsi="Times New Roman" w:eastAsia="Times New Roman" w:cs="Times New Roman"/>
      <w:sz w:val="24"/>
      <w:szCs w:val="24"/>
      <w:lang w:val="ru-RU" w:eastAsia="ru-RU" w:bidi="ar-SA"/>
    </w:rPr>
  </w:style>
  <w:style w:type="paragraph" w:customStyle="1" w:styleId="7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1"/>
    <w:uiPriority w:val="0"/>
    <w:pPr>
      <w:spacing w:after="0" w:line="240" w:lineRule="auto"/>
    </w:pPr>
    <w:rPr>
      <w:rFonts w:ascii="Verdana" w:hAnsi="Verdana" w:cs="Verdana"/>
      <w:sz w:val="20"/>
      <w:szCs w:val="20"/>
      <w:lang w:val="en-US" w:eastAsia="en-US"/>
    </w:rPr>
  </w:style>
  <w:style w:type="character" w:customStyle="1" w:styleId="75">
    <w:name w:val="Основной текст с отступом Знак"/>
    <w:basedOn w:val="8"/>
    <w:link w:val="23"/>
    <w:qFormat/>
    <w:uiPriority w:val="0"/>
    <w:rPr>
      <w:rFonts w:ascii="Times New Roman" w:hAnsi="Times New Roman" w:eastAsia="Times New Roman" w:cs="Times New Roman"/>
      <w:sz w:val="28"/>
      <w:szCs w:val="20"/>
      <w:lang w:val="zh-CN" w:eastAsia="zh-CN"/>
    </w:rPr>
  </w:style>
  <w:style w:type="paragraph" w:styleId="76">
    <w:name w:val="No Spacing"/>
    <w:qFormat/>
    <w:uiPriority w:val="1"/>
    <w:pPr>
      <w:widowControl w:val="0"/>
      <w:spacing w:after="0" w:line="240" w:lineRule="auto"/>
    </w:pPr>
    <w:rPr>
      <w:rFonts w:ascii="Times New Roman" w:hAnsi="Times New Roman" w:eastAsia="Times New Roman" w:cs="Times New Roman"/>
      <w:sz w:val="20"/>
      <w:szCs w:val="20"/>
      <w:lang w:val="ru-RU" w:eastAsia="ru-RU" w:bidi="ar-SA"/>
    </w:rPr>
  </w:style>
  <w:style w:type="character" w:customStyle="1" w:styleId="77">
    <w:name w:val="Стандартный HTML Знак"/>
    <w:basedOn w:val="8"/>
    <w:link w:val="32"/>
    <w:qFormat/>
    <w:uiPriority w:val="0"/>
    <w:rPr>
      <w:rFonts w:ascii="Courier New" w:hAnsi="Courier New" w:eastAsia="Calibri" w:cs="Courier New"/>
      <w:sz w:val="20"/>
      <w:szCs w:val="20"/>
      <w:lang w:eastAsia="ru-RU"/>
    </w:rPr>
  </w:style>
  <w:style w:type="character" w:customStyle="1" w:styleId="78">
    <w:name w:val="List Paragraph Char"/>
    <w:link w:val="41"/>
    <w:qFormat/>
    <w:locked/>
    <w:uiPriority w:val="0"/>
    <w:rPr>
      <w:rFonts w:ascii="Calibri" w:hAnsi="Calibri" w:eastAsia="Times New Roman" w:cs="Calibri"/>
      <w:lang w:val="uk-UA" w:eastAsia="uk-UA"/>
    </w:rPr>
  </w:style>
  <w:style w:type="character" w:customStyle="1" w:styleId="79">
    <w:name w:val="Основной текст с отступом 3 Знак"/>
    <w:basedOn w:val="8"/>
    <w:link w:val="18"/>
    <w:qFormat/>
    <w:uiPriority w:val="0"/>
    <w:rPr>
      <w:rFonts w:ascii="Times New Roman" w:hAnsi="Times New Roman" w:eastAsia="Calibri" w:cs="Times New Roman"/>
      <w:sz w:val="16"/>
      <w:szCs w:val="16"/>
      <w:lang w:val="uk-UA" w:eastAsia="ru-RU"/>
    </w:rPr>
  </w:style>
  <w:style w:type="character" w:customStyle="1" w:styleId="80">
    <w:name w:val="No Spacing Char"/>
    <w:link w:val="55"/>
    <w:locked/>
    <w:uiPriority w:val="0"/>
    <w:rPr>
      <w:rFonts w:ascii="Calibri" w:hAnsi="Calibri" w:eastAsia="Times New Roman" w:cs="Calibri"/>
    </w:rPr>
  </w:style>
  <w:style w:type="character" w:customStyle="1" w:styleId="81">
    <w:name w:val="Основной текст (2)_"/>
    <w:link w:val="82"/>
    <w:qFormat/>
    <w:locked/>
    <w:uiPriority w:val="0"/>
    <w:rPr>
      <w:sz w:val="28"/>
      <w:szCs w:val="28"/>
      <w:shd w:val="clear" w:color="auto" w:fill="FFFFFF"/>
    </w:rPr>
  </w:style>
  <w:style w:type="paragraph" w:customStyle="1" w:styleId="82">
    <w:name w:val="Основной текст (2)"/>
    <w:basedOn w:val="1"/>
    <w:link w:val="81"/>
    <w:uiPriority w:val="0"/>
    <w:pPr>
      <w:widowControl w:val="0"/>
      <w:shd w:val="clear" w:color="auto" w:fill="FFFFFF"/>
      <w:spacing w:before="300" w:after="0" w:line="739" w:lineRule="exact"/>
    </w:pPr>
    <w:rPr>
      <w:rFonts w:asciiTheme="minorHAnsi" w:hAnsiTheme="minorHAnsi" w:eastAsiaTheme="minorHAnsi" w:cstheme="minorBidi"/>
      <w:sz w:val="28"/>
      <w:szCs w:val="28"/>
      <w:shd w:val="clear" w:color="auto" w:fill="FFFFFF"/>
      <w:lang w:val="ru-RU" w:eastAsia="en-US"/>
    </w:rPr>
  </w:style>
  <w:style w:type="character" w:customStyle="1" w:styleId="83">
    <w:name w:val="Основной текст (2) + Интервал 2 pt"/>
    <w:qFormat/>
    <w:uiPriority w:val="0"/>
    <w:rPr>
      <w:rFonts w:ascii="Times New Roman" w:hAnsi="Times New Roman"/>
      <w:color w:val="000000"/>
      <w:spacing w:val="40"/>
      <w:w w:val="100"/>
      <w:position w:val="0"/>
      <w:sz w:val="28"/>
      <w:szCs w:val="28"/>
      <w:u w:val="none"/>
      <w:shd w:val="clear" w:color="auto" w:fill="FFFFFF"/>
      <w:lang w:val="ru-RU" w:eastAsia="ru-RU"/>
    </w:rPr>
  </w:style>
  <w:style w:type="character" w:customStyle="1" w:styleId="84">
    <w:name w:val="Текст Знак"/>
    <w:basedOn w:val="8"/>
    <w:link w:val="17"/>
    <w:qFormat/>
    <w:uiPriority w:val="0"/>
    <w:rPr>
      <w:rFonts w:ascii="Courier New" w:hAnsi="Courier New" w:eastAsia="Calibri" w:cs="Courier New"/>
      <w:sz w:val="20"/>
      <w:szCs w:val="20"/>
      <w:lang w:eastAsia="ru-RU"/>
    </w:rPr>
  </w:style>
  <w:style w:type="paragraph" w:customStyle="1" w:styleId="85">
    <w:name w:val="Знак1"/>
    <w:basedOn w:val="1"/>
    <w:qFormat/>
    <w:uiPriority w:val="0"/>
    <w:pPr>
      <w:spacing w:after="0" w:line="240" w:lineRule="auto"/>
    </w:pPr>
    <w:rPr>
      <w:rFonts w:ascii="Verdana" w:hAnsi="Verdana" w:cs="Verdana"/>
      <w:sz w:val="20"/>
      <w:szCs w:val="20"/>
      <w:lang w:val="en-US" w:eastAsia="en-US"/>
    </w:rPr>
  </w:style>
  <w:style w:type="paragraph" w:styleId="86">
    <w:name w:val="List Paragraph"/>
    <w:basedOn w:val="1"/>
    <w:link w:val="118"/>
    <w:qFormat/>
    <w:uiPriority w:val="0"/>
    <w:pPr>
      <w:ind w:left="708"/>
    </w:pPr>
  </w:style>
  <w:style w:type="character" w:customStyle="1" w:styleId="87">
    <w:name w:val="Заголовок Знак"/>
    <w:basedOn w:val="8"/>
    <w:link w:val="25"/>
    <w:qFormat/>
    <w:uiPriority w:val="0"/>
    <w:rPr>
      <w:rFonts w:ascii="Arial" w:hAnsi="Arial" w:eastAsia="Lucida Sans Unicode" w:cs="Tahoma"/>
      <w:color w:val="000000"/>
      <w:sz w:val="28"/>
      <w:szCs w:val="28"/>
      <w:lang w:val="en-US" w:bidi="en-US"/>
    </w:rPr>
  </w:style>
  <w:style w:type="character" w:customStyle="1" w:styleId="88">
    <w:name w:val="Основной текст Знак1"/>
    <w:semiHidden/>
    <w:qFormat/>
    <w:uiPriority w:val="0"/>
    <w:rPr>
      <w:rFonts w:eastAsia="Lucida Sans Unicode" w:cs="Tahoma"/>
      <w:color w:val="000000"/>
      <w:sz w:val="24"/>
      <w:szCs w:val="24"/>
      <w:lang w:val="en-US" w:eastAsia="en-US" w:bidi="en-US"/>
    </w:rPr>
  </w:style>
  <w:style w:type="character" w:customStyle="1" w:styleId="89">
    <w:name w:val="WW8Num7z0"/>
    <w:qFormat/>
    <w:uiPriority w:val="0"/>
    <w:rPr>
      <w:rFonts w:ascii="Symbol" w:hAnsi="Symbol"/>
      <w:sz w:val="20"/>
    </w:rPr>
  </w:style>
  <w:style w:type="character" w:customStyle="1" w:styleId="90">
    <w:name w:val="WW8Num7z1"/>
    <w:uiPriority w:val="0"/>
    <w:rPr>
      <w:rFonts w:ascii="Courier New" w:hAnsi="Courier New"/>
      <w:sz w:val="20"/>
    </w:rPr>
  </w:style>
  <w:style w:type="character" w:customStyle="1" w:styleId="91">
    <w:name w:val="WW8Num7z2"/>
    <w:uiPriority w:val="0"/>
    <w:rPr>
      <w:rFonts w:ascii="Wingdings" w:hAnsi="Wingdings"/>
      <w:sz w:val="20"/>
    </w:rPr>
  </w:style>
  <w:style w:type="character" w:customStyle="1" w:styleId="92">
    <w:name w:val="WW8NumSt5z0"/>
    <w:qFormat/>
    <w:uiPriority w:val="0"/>
    <w:rPr>
      <w:rFonts w:ascii="Times New Roman" w:hAnsi="Times New Roman" w:cs="Times New Roman"/>
    </w:rPr>
  </w:style>
  <w:style w:type="character" w:customStyle="1" w:styleId="93">
    <w:name w:val="Символ нумерации"/>
    <w:qFormat/>
    <w:uiPriority w:val="0"/>
  </w:style>
  <w:style w:type="character" w:customStyle="1" w:styleId="94">
    <w:name w:val="Маркеры списка"/>
    <w:qFormat/>
    <w:uiPriority w:val="0"/>
    <w:rPr>
      <w:rFonts w:ascii="StarSymbol" w:hAnsi="StarSymbol" w:eastAsia="StarSymbol" w:cs="StarSymbol"/>
      <w:sz w:val="18"/>
      <w:szCs w:val="18"/>
    </w:rPr>
  </w:style>
  <w:style w:type="character" w:customStyle="1" w:styleId="95">
    <w:name w:val="Основной шрифт абзаца1"/>
    <w:qFormat/>
    <w:uiPriority w:val="0"/>
  </w:style>
  <w:style w:type="paragraph" w:customStyle="1" w:styleId="96">
    <w:name w:val="Название1"/>
    <w:basedOn w:val="1"/>
    <w:uiPriority w:val="0"/>
    <w:pPr>
      <w:widowControl w:val="0"/>
      <w:suppressLineNumbers/>
      <w:suppressAutoHyphens/>
      <w:spacing w:before="120" w:after="120" w:line="240" w:lineRule="auto"/>
    </w:pPr>
    <w:rPr>
      <w:rFonts w:ascii="Arial" w:hAnsi="Arial" w:eastAsia="Lucida Sans Unicode" w:cs="Tahoma"/>
      <w:i/>
      <w:iCs/>
      <w:color w:val="000000"/>
      <w:sz w:val="20"/>
      <w:szCs w:val="24"/>
      <w:lang w:val="en-US" w:eastAsia="en-US" w:bidi="en-US"/>
    </w:rPr>
  </w:style>
  <w:style w:type="paragraph" w:customStyle="1" w:styleId="97">
    <w:name w:val="Указатель1"/>
    <w:basedOn w:val="1"/>
    <w:qFormat/>
    <w:uiPriority w:val="0"/>
    <w:pPr>
      <w:widowControl w:val="0"/>
      <w:suppressLineNumbers/>
      <w:suppressAutoHyphens/>
      <w:spacing w:after="0" w:line="240" w:lineRule="auto"/>
    </w:pPr>
    <w:rPr>
      <w:rFonts w:ascii="Arial" w:hAnsi="Arial" w:eastAsia="Lucida Sans Unicode" w:cs="Tahoma"/>
      <w:color w:val="000000"/>
      <w:sz w:val="24"/>
      <w:szCs w:val="24"/>
      <w:lang w:val="en-US" w:eastAsia="en-US" w:bidi="en-US"/>
    </w:rPr>
  </w:style>
  <w:style w:type="character" w:customStyle="1" w:styleId="98">
    <w:name w:val="Название Знак"/>
    <w:qFormat/>
    <w:uiPriority w:val="0"/>
    <w:rPr>
      <w:rFonts w:ascii="Arial" w:hAnsi="Arial" w:eastAsia="Lucida Sans Unicode" w:cs="Tahoma"/>
      <w:color w:val="000000"/>
      <w:sz w:val="28"/>
      <w:szCs w:val="28"/>
      <w:lang w:val="en-US" w:eastAsia="en-US" w:bidi="en-US"/>
    </w:rPr>
  </w:style>
  <w:style w:type="character" w:customStyle="1" w:styleId="99">
    <w:name w:val="Подзаголовок Знак"/>
    <w:basedOn w:val="8"/>
    <w:link w:val="31"/>
    <w:uiPriority w:val="0"/>
    <w:rPr>
      <w:rFonts w:ascii="Arial" w:hAnsi="Arial" w:eastAsia="Lucida Sans Unicode" w:cs="Tahoma"/>
      <w:i/>
      <w:iCs/>
      <w:color w:val="000000"/>
      <w:sz w:val="28"/>
      <w:szCs w:val="28"/>
      <w:lang w:val="en-US" w:bidi="en-US"/>
    </w:rPr>
  </w:style>
  <w:style w:type="paragraph" w:customStyle="1" w:styleId="100">
    <w:name w:val="Содержимое таблицы"/>
    <w:basedOn w:val="1"/>
    <w:qFormat/>
    <w:uiPriority w:val="0"/>
    <w:pPr>
      <w:widowControl w:val="0"/>
      <w:suppressLineNumbers/>
      <w:suppressAutoHyphens/>
      <w:spacing w:after="0" w:line="240" w:lineRule="auto"/>
    </w:pPr>
    <w:rPr>
      <w:rFonts w:ascii="Times New Roman" w:hAnsi="Times New Roman" w:eastAsia="Lucida Sans Unicode" w:cs="Tahoma"/>
      <w:color w:val="000000"/>
      <w:sz w:val="24"/>
      <w:szCs w:val="24"/>
      <w:lang w:val="en-US" w:eastAsia="en-US" w:bidi="en-US"/>
    </w:rPr>
  </w:style>
  <w:style w:type="paragraph" w:customStyle="1" w:styleId="101">
    <w:name w:val="Заголовок таблицы"/>
    <w:basedOn w:val="100"/>
    <w:uiPriority w:val="0"/>
    <w:pPr>
      <w:jc w:val="center"/>
    </w:pPr>
    <w:rPr>
      <w:b/>
      <w:bCs/>
    </w:rPr>
  </w:style>
  <w:style w:type="paragraph" w:customStyle="1" w:styleId="102">
    <w:name w:val="Основной текст 21"/>
    <w:basedOn w:val="1"/>
    <w:uiPriority w:val="0"/>
    <w:pPr>
      <w:widowControl w:val="0"/>
      <w:suppressAutoHyphens/>
      <w:spacing w:after="0" w:line="240" w:lineRule="auto"/>
      <w:ind w:right="22"/>
      <w:jc w:val="both"/>
    </w:pPr>
    <w:rPr>
      <w:rFonts w:ascii="Times New Roman" w:hAnsi="Times New Roman" w:eastAsia="Lucida Sans Unicode" w:cs="Tahoma"/>
      <w:b/>
      <w:bCs/>
      <w:color w:val="000000"/>
      <w:lang w:eastAsia="en-US" w:bidi="en-US"/>
    </w:rPr>
  </w:style>
  <w:style w:type="table" w:customStyle="1" w:styleId="103">
    <w:name w:val="Сетка таблицы2"/>
    <w:basedOn w:val="9"/>
    <w:qFormat/>
    <w:uiPriority w:val="0"/>
    <w:pPr>
      <w:widowControl w:val="0"/>
      <w:suppressAutoHyphens/>
      <w:spacing w:after="0" w:line="240" w:lineRule="auto"/>
    </w:pPr>
    <w:rPr>
      <w:rFonts w:ascii="Times New Roman" w:hAnsi="Times New Roman" w:eastAsia="Times New Roman" w:cs="Times New Roman"/>
      <w:sz w:val="20"/>
      <w:szCs w:val="20"/>
      <w:lang w:val="uk-UA"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4">
    <w:name w:val="Знак Знак Знак Знак"/>
    <w:basedOn w:val="1"/>
    <w:qFormat/>
    <w:uiPriority w:val="0"/>
    <w:pPr>
      <w:spacing w:after="0" w:line="240" w:lineRule="auto"/>
    </w:pPr>
    <w:rPr>
      <w:rFonts w:ascii="Verdana" w:hAnsi="Verdana" w:cs="Times New Roman"/>
      <w:sz w:val="20"/>
      <w:szCs w:val="20"/>
      <w:lang w:val="en-US" w:eastAsia="en-US"/>
    </w:rPr>
  </w:style>
  <w:style w:type="paragraph" w:customStyle="1" w:styleId="105">
    <w:name w:val="Style7"/>
    <w:basedOn w:val="1"/>
    <w:uiPriority w:val="0"/>
    <w:pPr>
      <w:widowControl w:val="0"/>
      <w:autoSpaceDE w:val="0"/>
      <w:autoSpaceDN w:val="0"/>
      <w:adjustRightInd w:val="0"/>
      <w:spacing w:after="0" w:line="254" w:lineRule="exact"/>
      <w:ind w:firstLine="667"/>
      <w:jc w:val="both"/>
    </w:pPr>
    <w:rPr>
      <w:rFonts w:ascii="Times New Roman" w:hAnsi="Times New Roman" w:cs="Times New Roman"/>
      <w:sz w:val="24"/>
      <w:szCs w:val="24"/>
      <w:lang w:val="ru-RU" w:eastAsia="ru-RU"/>
    </w:rPr>
  </w:style>
  <w:style w:type="character" w:customStyle="1" w:styleId="106">
    <w:name w:val="Font Style13"/>
    <w:qFormat/>
    <w:uiPriority w:val="0"/>
    <w:rPr>
      <w:rFonts w:ascii="Times New Roman" w:hAnsi="Times New Roman" w:cs="Times New Roman"/>
      <w:sz w:val="20"/>
      <w:szCs w:val="20"/>
    </w:rPr>
  </w:style>
  <w:style w:type="paragraph" w:customStyle="1" w:styleId="107">
    <w:name w:val="1"/>
    <w:basedOn w:val="1"/>
    <w:uiPriority w:val="0"/>
    <w:pPr>
      <w:spacing w:after="0" w:line="240" w:lineRule="auto"/>
    </w:pPr>
    <w:rPr>
      <w:rFonts w:ascii="Verdana" w:hAnsi="Verdana" w:cs="Verdana"/>
      <w:sz w:val="20"/>
      <w:szCs w:val="20"/>
      <w:lang w:val="en-US" w:eastAsia="en-US"/>
    </w:rPr>
  </w:style>
  <w:style w:type="paragraph" w:customStyle="1" w:styleId="108">
    <w:name w:val="msonormalcxspmiddle"/>
    <w:basedOn w:val="1"/>
    <w:uiPriority w:val="0"/>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109">
    <w:name w:val="Обычный (Web) Знак"/>
    <w:qFormat/>
    <w:locked/>
    <w:uiPriority w:val="0"/>
    <w:rPr>
      <w:sz w:val="24"/>
      <w:szCs w:val="24"/>
      <w:lang w:eastAsia="ar-SA"/>
    </w:rPr>
  </w:style>
  <w:style w:type="character" w:customStyle="1" w:styleId="110">
    <w:name w:val="rvts0"/>
    <w:uiPriority w:val="0"/>
    <w:rPr>
      <w:rFonts w:hint="default" w:ascii="Times New Roman" w:hAnsi="Times New Roman" w:cs="Times New Roman"/>
    </w:rPr>
  </w:style>
  <w:style w:type="paragraph" w:customStyle="1" w:styleId="111">
    <w:name w:val="List Paragraph1"/>
    <w:basedOn w:val="1"/>
    <w:uiPriority w:val="0"/>
    <w:pPr>
      <w:spacing w:after="0" w:line="240" w:lineRule="auto"/>
      <w:ind w:left="720"/>
      <w:contextualSpacing/>
    </w:pPr>
    <w:rPr>
      <w:rFonts w:ascii="Times New Roman" w:hAnsi="Times New Roman" w:cs="Times New Roman"/>
      <w:sz w:val="20"/>
      <w:szCs w:val="20"/>
      <w:lang w:val="en-AU" w:eastAsia="en-US"/>
    </w:rPr>
  </w:style>
  <w:style w:type="paragraph" w:customStyle="1" w:styleId="112">
    <w:name w:val="Обычный2"/>
    <w:uiPriority w:val="0"/>
    <w:pPr>
      <w:spacing w:after="0" w:line="240" w:lineRule="auto"/>
    </w:pPr>
    <w:rPr>
      <w:rFonts w:ascii="Times New Roman" w:hAnsi="Times New Roman" w:eastAsia="Times New Roman" w:cs="Times New Roman"/>
      <w:sz w:val="20"/>
      <w:szCs w:val="20"/>
      <w:lang w:val="uk-UA" w:eastAsia="ru-RU" w:bidi="ar-SA"/>
    </w:rPr>
  </w:style>
  <w:style w:type="paragraph" w:customStyle="1" w:styleId="113">
    <w:name w:val="Абзац списка2"/>
    <w:basedOn w:val="1"/>
    <w:qFormat/>
    <w:uiPriority w:val="0"/>
    <w:pPr>
      <w:spacing w:after="0" w:line="240" w:lineRule="auto"/>
      <w:ind w:left="720"/>
      <w:contextualSpacing/>
    </w:pPr>
    <w:rPr>
      <w:rFonts w:ascii="Times New Roman" w:hAnsi="Times New Roman" w:cs="Times New Roman"/>
      <w:sz w:val="24"/>
      <w:szCs w:val="24"/>
      <w:lang w:val="ru-RU" w:eastAsia="ru-RU"/>
    </w:rPr>
  </w:style>
  <w:style w:type="character" w:customStyle="1" w:styleId="114">
    <w:name w:val="Font Style17"/>
    <w:qFormat/>
    <w:uiPriority w:val="0"/>
    <w:rPr>
      <w:rFonts w:ascii="Times New Roman" w:hAnsi="Times New Roman"/>
      <w:sz w:val="26"/>
    </w:rPr>
  </w:style>
  <w:style w:type="paragraph" w:customStyle="1" w:styleId="115">
    <w:name w:val="Style17"/>
    <w:basedOn w:val="1"/>
    <w:qFormat/>
    <w:uiPriority w:val="0"/>
    <w:pPr>
      <w:widowControl w:val="0"/>
      <w:autoSpaceDE w:val="0"/>
      <w:autoSpaceDN w:val="0"/>
      <w:adjustRightInd w:val="0"/>
      <w:spacing w:after="0" w:line="225" w:lineRule="exact"/>
      <w:ind w:firstLine="380"/>
      <w:jc w:val="both"/>
    </w:pPr>
    <w:rPr>
      <w:rFonts w:ascii="Times New Roman" w:hAnsi="Times New Roman" w:cs="Times New Roman"/>
      <w:sz w:val="24"/>
      <w:szCs w:val="24"/>
      <w:lang w:val="ru-RU" w:eastAsia="ru-RU"/>
    </w:rPr>
  </w:style>
  <w:style w:type="character" w:customStyle="1" w:styleId="116">
    <w:name w:val="Font Style18"/>
    <w:qFormat/>
    <w:uiPriority w:val="0"/>
    <w:rPr>
      <w:rFonts w:ascii="Times New Roman" w:hAnsi="Times New Roman"/>
      <w:b/>
      <w:sz w:val="26"/>
    </w:rPr>
  </w:style>
  <w:style w:type="paragraph" w:customStyle="1" w:styleId="117">
    <w:name w:val="docdata"/>
    <w:basedOn w:val="1"/>
    <w:uiPriority w:val="0"/>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118">
    <w:name w:val="Абзац списка Знак"/>
    <w:link w:val="86"/>
    <w:qFormat/>
    <w:locked/>
    <w:uiPriority w:val="0"/>
    <w:rPr>
      <w:rFonts w:ascii="Calibri" w:hAnsi="Calibri" w:eastAsia="Times New Roman" w:cs="Calibri"/>
      <w:lang w:val="uk-UA" w:eastAsia="uk-UA"/>
    </w:rPr>
  </w:style>
  <w:style w:type="paragraph" w:customStyle="1" w:styleId="119">
    <w:name w:val="Без інтервалів1"/>
    <w:uiPriority w:val="0"/>
    <w:pPr>
      <w:spacing w:after="0" w:line="240" w:lineRule="auto"/>
    </w:pPr>
    <w:rPr>
      <w:rFonts w:ascii="Calibri" w:hAnsi="Calibri" w:eastAsia="Times New Roman" w:cs="Times New Roman"/>
      <w:sz w:val="22"/>
      <w:szCs w:val="22"/>
      <w:lang w:val="uk-UA" w:eastAsia="en-US" w:bidi="ar-SA"/>
    </w:rPr>
  </w:style>
  <w:style w:type="paragraph" w:customStyle="1" w:styleId="120">
    <w:name w:val="Знак2"/>
    <w:basedOn w:val="1"/>
    <w:uiPriority w:val="0"/>
    <w:pPr>
      <w:spacing w:after="0" w:line="240" w:lineRule="auto"/>
    </w:pPr>
    <w:rPr>
      <w:rFonts w:ascii="Verdana" w:hAnsi="Verdana" w:cs="Verdana"/>
      <w:sz w:val="20"/>
      <w:szCs w:val="20"/>
      <w:lang w:val="en-US" w:eastAsia="en-US"/>
    </w:rPr>
  </w:style>
  <w:style w:type="paragraph" w:customStyle="1" w:styleId="121">
    <w:name w:val="Знак3"/>
    <w:basedOn w:val="1"/>
    <w:uiPriority w:val="0"/>
    <w:pPr>
      <w:spacing w:after="0" w:line="240" w:lineRule="auto"/>
    </w:pPr>
    <w:rPr>
      <w:rFonts w:ascii="Verdana" w:hAnsi="Verdana" w:cs="Verdana"/>
      <w:sz w:val="20"/>
      <w:szCs w:val="20"/>
      <w:lang w:val="en-US" w:eastAsia="en-US"/>
    </w:rPr>
  </w:style>
  <w:style w:type="paragraph" w:customStyle="1" w:styleId="122">
    <w:name w:val="Знак4"/>
    <w:basedOn w:val="1"/>
    <w:uiPriority w:val="0"/>
    <w:pPr>
      <w:spacing w:after="0" w:line="240" w:lineRule="auto"/>
    </w:pPr>
    <w:rPr>
      <w:rFonts w:ascii="Verdana" w:hAnsi="Verdana" w:cs="Verdana"/>
      <w:sz w:val="20"/>
      <w:szCs w:val="20"/>
      <w:lang w:val="en-US" w:eastAsia="en-US"/>
    </w:rPr>
  </w:style>
  <w:style w:type="paragraph" w:customStyle="1" w:styleId="123">
    <w:name w:val="Знак5"/>
    <w:basedOn w:val="1"/>
    <w:qFormat/>
    <w:uiPriority w:val="0"/>
    <w:pPr>
      <w:spacing w:after="0" w:line="240" w:lineRule="auto"/>
    </w:pPr>
    <w:rPr>
      <w:rFonts w:ascii="Verdana" w:hAnsi="Verdana" w:cs="Verdana"/>
      <w:sz w:val="20"/>
      <w:szCs w:val="20"/>
      <w:lang w:val="en-US" w:eastAsia="en-US"/>
    </w:rPr>
  </w:style>
  <w:style w:type="paragraph" w:customStyle="1" w:styleId="124">
    <w:name w:val="Абзац списку1"/>
    <w:basedOn w:val="1"/>
    <w:qFormat/>
    <w:uiPriority w:val="0"/>
    <w:pPr>
      <w:ind w:left="720"/>
      <w:contextualSpacing/>
    </w:pPr>
    <w:rPr>
      <w:rFonts w:cs="Times New Roman"/>
      <w:lang w:eastAsia="en-US"/>
    </w:rPr>
  </w:style>
  <w:style w:type="character" w:customStyle="1" w:styleId="125">
    <w:name w:val="Заголовок №1_"/>
    <w:link w:val="126"/>
    <w:qFormat/>
    <w:uiPriority w:val="0"/>
    <w:rPr>
      <w:b/>
      <w:bCs/>
      <w:shd w:val="clear" w:color="auto" w:fill="FFFFFF"/>
    </w:rPr>
  </w:style>
  <w:style w:type="paragraph" w:customStyle="1" w:styleId="126">
    <w:name w:val="Заголовок №1"/>
    <w:basedOn w:val="1"/>
    <w:link w:val="125"/>
    <w:qFormat/>
    <w:uiPriority w:val="0"/>
    <w:pPr>
      <w:widowControl w:val="0"/>
      <w:shd w:val="clear" w:color="auto" w:fill="FFFFFF"/>
      <w:spacing w:after="240" w:line="0" w:lineRule="atLeast"/>
      <w:jc w:val="both"/>
      <w:outlineLvl w:val="0"/>
    </w:pPr>
    <w:rPr>
      <w:rFonts w:asciiTheme="minorHAnsi" w:hAnsiTheme="minorHAnsi" w:eastAsiaTheme="minorHAnsi" w:cstheme="minorBidi"/>
      <w:b/>
      <w:bCs/>
      <w:lang w:val="ru-RU" w:eastAsia="en-US"/>
    </w:rPr>
  </w:style>
  <w:style w:type="character" w:customStyle="1" w:styleId="127">
    <w:name w:val="Обычный (Web) Знак Знак Знак Знак Знак"/>
    <w:semiHidden/>
    <w:qFormat/>
    <w:locked/>
    <w:uiPriority w:val="99"/>
    <w:rPr>
      <w:rFonts w:ascii="Times New Roman" w:hAnsi="Times New Roman" w:eastAsia="Times New Roman" w:cs="Times New Roman"/>
      <w:sz w:val="24"/>
      <w:szCs w:val="24"/>
      <w:lang w:eastAsia="ru-RU"/>
    </w:rPr>
  </w:style>
  <w:style w:type="character" w:customStyle="1" w:styleId="128">
    <w:name w:val="Основной текст_"/>
    <w:basedOn w:val="8"/>
    <w:link w:val="129"/>
    <w:qFormat/>
    <w:uiPriority w:val="0"/>
    <w:rPr>
      <w:rFonts w:ascii="Times New Roman" w:hAnsi="Times New Roman" w:eastAsia="Times New Roman" w:cs="Times New Roman"/>
    </w:rPr>
  </w:style>
  <w:style w:type="paragraph" w:customStyle="1" w:styleId="129">
    <w:name w:val="Основной текст1"/>
    <w:basedOn w:val="1"/>
    <w:link w:val="128"/>
    <w:uiPriority w:val="0"/>
    <w:pPr>
      <w:widowControl w:val="0"/>
      <w:spacing w:after="0" w:line="240" w:lineRule="auto"/>
      <w:ind w:firstLine="400"/>
    </w:pPr>
    <w:rPr>
      <w:rFonts w:ascii="Times New Roman" w:hAnsi="Times New Roman" w:cs="Times New Roman"/>
      <w:lang w:val="ru-RU" w:eastAsia="en-US"/>
    </w:rPr>
  </w:style>
  <w:style w:type="character" w:customStyle="1" w:styleId="130">
    <w:name w:val="Другое_"/>
    <w:basedOn w:val="8"/>
    <w:link w:val="131"/>
    <w:qFormat/>
    <w:uiPriority w:val="0"/>
    <w:rPr>
      <w:rFonts w:ascii="Times New Roman" w:hAnsi="Times New Roman" w:eastAsia="Times New Roman" w:cs="Times New Roman"/>
    </w:rPr>
  </w:style>
  <w:style w:type="paragraph" w:customStyle="1" w:styleId="131">
    <w:name w:val="Другое"/>
    <w:basedOn w:val="1"/>
    <w:link w:val="130"/>
    <w:uiPriority w:val="0"/>
    <w:pPr>
      <w:widowControl w:val="0"/>
      <w:spacing w:after="0" w:line="240" w:lineRule="auto"/>
      <w:ind w:firstLine="400"/>
    </w:pPr>
    <w:rPr>
      <w:rFonts w:ascii="Times New Roman" w:hAnsi="Times New Roman" w:cs="Times New Roman"/>
      <w:lang w:val="ru-RU" w:eastAsia="en-US"/>
    </w:rPr>
  </w:style>
  <w:style w:type="paragraph" w:customStyle="1" w:styleId="132">
    <w:name w:val="Абзац списка3"/>
    <w:basedOn w:val="1"/>
    <w:qFormat/>
    <w:uiPriority w:val="0"/>
    <w:pPr>
      <w:ind w:left="720"/>
    </w:pPr>
  </w:style>
  <w:style w:type="paragraph" w:customStyle="1" w:styleId="133">
    <w:name w:val="Без интервала3"/>
    <w:qFormat/>
    <w:uiPriority w:val="0"/>
    <w:pPr>
      <w:spacing w:after="0" w:line="240" w:lineRule="auto"/>
    </w:pPr>
    <w:rPr>
      <w:rFonts w:ascii="Calibri" w:hAnsi="Calibri" w:eastAsia="Times New Roman" w:cs="Calibri"/>
      <w:sz w:val="22"/>
      <w:szCs w:val="22"/>
      <w:lang w:val="ru-RU" w:eastAsia="en-US" w:bidi="ar-SA"/>
    </w:rPr>
  </w:style>
  <w:style w:type="paragraph" w:customStyle="1" w:styleId="134">
    <w:name w:val="Обычный3"/>
    <w:qFormat/>
    <w:uiPriority w:val="0"/>
    <w:pPr>
      <w:spacing w:after="0" w:line="240" w:lineRule="auto"/>
    </w:pPr>
    <w:rPr>
      <w:rFonts w:ascii="Times New Roman" w:hAnsi="Times New Roman" w:eastAsia="Times New Roman" w:cs="Times New Roman"/>
      <w:sz w:val="20"/>
      <w:szCs w:val="20"/>
      <w:lang w:val="uk-UA" w:eastAsia="ru-RU" w:bidi="ar-SA"/>
    </w:rPr>
  </w:style>
  <w:style w:type="paragraph" w:customStyle="1" w:styleId="135">
    <w:name w:val="RGC-Текст"/>
    <w:basedOn w:val="28"/>
    <w:link w:val="136"/>
    <w:qFormat/>
    <w:uiPriority w:val="0"/>
    <w:pPr>
      <w:spacing w:before="0" w:after="0"/>
    </w:pPr>
    <w:rPr>
      <w:rFonts w:ascii="Arial Narrow" w:hAnsi="Arial Narrow" w:cs="Arial"/>
      <w:sz w:val="16"/>
      <w:szCs w:val="16"/>
      <w:lang w:val="uk-UA"/>
    </w:rPr>
  </w:style>
  <w:style w:type="character" w:customStyle="1" w:styleId="136">
    <w:name w:val="RGC-Текст Знак"/>
    <w:link w:val="135"/>
    <w:qFormat/>
    <w:uiPriority w:val="0"/>
    <w:rPr>
      <w:rFonts w:ascii="Arial Narrow" w:hAnsi="Arial Narrow" w:eastAsia="Times New Roman" w:cs="Arial"/>
      <w:sz w:val="16"/>
      <w:szCs w:val="16"/>
      <w:lang w:val="uk-UA"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52</Pages>
  <Words>89542</Words>
  <Characters>51039</Characters>
  <Lines>425</Lines>
  <Paragraphs>280</Paragraphs>
  <TotalTime>13</TotalTime>
  <ScaleCrop>false</ScaleCrop>
  <LinksUpToDate>false</LinksUpToDate>
  <CharactersWithSpaces>140301</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2024-03-20T10:04:00Z</dcterms:created>
  <dc:creator>user</dc:creator>
  <cp:lastModifiedBy>user</cp:lastModifiedBy>
  <cp:lastPrinted>2023-02-08T08:25:00Z</cp:lastPrinted>
  <dcterms:modified xsi:type="dcterms:W3CDTF">2024-03-22T08:41:00Z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789D99685B244E409303E52AD7919064_12</vt:lpwstr>
  </property>
</Properties>
</file>