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93" w:rsidRPr="00C35988" w:rsidRDefault="00D76693" w:rsidP="00D76693">
      <w:pPr>
        <w:jc w:val="right"/>
        <w:rPr>
          <w:rFonts w:ascii="Times New Roman" w:hAnsi="Times New Roman"/>
          <w:b/>
          <w:sz w:val="24"/>
          <w:lang w:val="uk-UA"/>
        </w:rPr>
      </w:pPr>
      <w:r w:rsidRPr="00C35988">
        <w:rPr>
          <w:rFonts w:ascii="Times New Roman" w:hAnsi="Times New Roman"/>
          <w:b/>
          <w:sz w:val="24"/>
          <w:lang w:val="uk-UA"/>
        </w:rPr>
        <w:t>ДОДАТОК 2</w:t>
      </w:r>
    </w:p>
    <w:p w:rsidR="00D76693" w:rsidRDefault="00D76693" w:rsidP="00D76693">
      <w:pPr>
        <w:rPr>
          <w:rFonts w:ascii="Times New Roman" w:hAnsi="Times New Roman"/>
          <w:b/>
          <w:sz w:val="24"/>
          <w:lang w:val="uk-UA"/>
        </w:rPr>
      </w:pPr>
    </w:p>
    <w:p w:rsidR="00D76693" w:rsidRDefault="00D76693" w:rsidP="00D76693">
      <w:pPr>
        <w:rPr>
          <w:rFonts w:ascii="Times New Roman" w:hAnsi="Times New Roman"/>
          <w:b/>
          <w:sz w:val="24"/>
          <w:lang w:val="uk-UA"/>
        </w:rPr>
      </w:pPr>
    </w:p>
    <w:p w:rsidR="00D76693" w:rsidRPr="00C35988" w:rsidRDefault="00D76693" w:rsidP="00D76693">
      <w:pPr>
        <w:rPr>
          <w:rFonts w:ascii="Times New Roman" w:hAnsi="Times New Roman"/>
          <w:b/>
          <w:sz w:val="24"/>
          <w:lang w:val="uk-UA"/>
        </w:rPr>
      </w:pPr>
    </w:p>
    <w:p w:rsidR="00D76693" w:rsidRPr="00C35988" w:rsidRDefault="00D76693" w:rsidP="00D76693">
      <w:pPr>
        <w:jc w:val="center"/>
        <w:rPr>
          <w:rFonts w:ascii="Times New Roman" w:hAnsi="Times New Roman"/>
          <w:b/>
          <w:sz w:val="24"/>
          <w:lang w:val="uk-UA"/>
        </w:rPr>
      </w:pPr>
      <w:r w:rsidRPr="00C35988">
        <w:rPr>
          <w:rFonts w:ascii="Times New Roman" w:hAnsi="Times New Roman"/>
          <w:b/>
          <w:sz w:val="24"/>
          <w:lang w:val="uk-UA"/>
        </w:rPr>
        <w:t>Вимоги до учасників та спосіб їх підтвердження</w:t>
      </w:r>
    </w:p>
    <w:p w:rsidR="00D76693" w:rsidRPr="00C35988" w:rsidRDefault="00D76693" w:rsidP="00D76693">
      <w:pPr>
        <w:jc w:val="center"/>
        <w:rPr>
          <w:rFonts w:ascii="Times New Roman" w:hAnsi="Times New Roman"/>
          <w:b/>
          <w:sz w:val="24"/>
          <w:lang w:val="uk-UA"/>
        </w:rPr>
      </w:pPr>
    </w:p>
    <w:p w:rsidR="00D76693" w:rsidRPr="00C35988" w:rsidRDefault="00D76693" w:rsidP="00D76693">
      <w:pPr>
        <w:spacing w:line="276" w:lineRule="auto"/>
        <w:jc w:val="both"/>
        <w:rPr>
          <w:rFonts w:ascii="Times New Roman" w:hAnsi="Times New Roman"/>
          <w:sz w:val="24"/>
          <w:lang w:val="uk-UA"/>
        </w:rPr>
      </w:pPr>
      <w:r w:rsidRPr="00C35988">
        <w:rPr>
          <w:rFonts w:ascii="Times New Roman" w:hAnsi="Times New Roman"/>
          <w:sz w:val="24"/>
          <w:lang w:val="uk-UA"/>
        </w:rPr>
        <w:t xml:space="preserve">Учасник повинен </w:t>
      </w:r>
      <w:r w:rsidRPr="00C35988">
        <w:rPr>
          <w:rFonts w:ascii="Times New Roman" w:hAnsi="Times New Roman"/>
          <w:b/>
          <w:sz w:val="24"/>
          <w:lang w:val="uk-UA"/>
        </w:rPr>
        <w:t>до початку аукціону</w:t>
      </w:r>
      <w:r w:rsidRPr="00C35988">
        <w:rPr>
          <w:rFonts w:ascii="Times New Roman" w:hAnsi="Times New Roman"/>
          <w:sz w:val="24"/>
          <w:lang w:val="uk-UA"/>
        </w:rPr>
        <w:t xml:space="preserve"> надати в електронному (сканованому) вигляді в складі своєї пропозиції  наступні документи:</w:t>
      </w:r>
    </w:p>
    <w:p w:rsidR="00D76693" w:rsidRPr="001F150C" w:rsidRDefault="00D76693" w:rsidP="00D76693">
      <w:pPr>
        <w:pStyle w:val="a7"/>
        <w:numPr>
          <w:ilvl w:val="0"/>
          <w:numId w:val="1"/>
        </w:numPr>
        <w:suppressAutoHyphens w:val="0"/>
        <w:ind w:left="709" w:hanging="283"/>
        <w:jc w:val="both"/>
        <w:rPr>
          <w:sz w:val="24"/>
          <w:szCs w:val="24"/>
        </w:rPr>
      </w:pPr>
      <w:r w:rsidRPr="001F150C">
        <w:rPr>
          <w:sz w:val="24"/>
          <w:szCs w:val="24"/>
        </w:rPr>
        <w:t>витяг з Єдиного державного реєстру юридичних осіб та фізичних осіб – підприємців (або виписка);</w:t>
      </w:r>
    </w:p>
    <w:p w:rsidR="00D76693" w:rsidRDefault="00D76693" w:rsidP="00D76693">
      <w:pPr>
        <w:pStyle w:val="a7"/>
        <w:numPr>
          <w:ilvl w:val="0"/>
          <w:numId w:val="1"/>
        </w:numPr>
        <w:suppressAutoHyphens w:val="0"/>
        <w:ind w:left="0" w:firstLine="426"/>
        <w:jc w:val="both"/>
        <w:rPr>
          <w:sz w:val="24"/>
          <w:szCs w:val="24"/>
        </w:rPr>
      </w:pPr>
      <w:r w:rsidRPr="001F150C">
        <w:rPr>
          <w:sz w:val="24"/>
          <w:szCs w:val="24"/>
        </w:rPr>
        <w:t>витяг з реєстру платників податків;</w:t>
      </w:r>
    </w:p>
    <w:p w:rsidR="00D76693" w:rsidRPr="00B96FFE" w:rsidRDefault="00D76693" w:rsidP="00D76693">
      <w:pPr>
        <w:pStyle w:val="a7"/>
        <w:numPr>
          <w:ilvl w:val="0"/>
          <w:numId w:val="1"/>
        </w:numPr>
        <w:suppressAutoHyphens w:val="0"/>
        <w:ind w:left="709" w:hanging="283"/>
        <w:jc w:val="both"/>
        <w:rPr>
          <w:sz w:val="24"/>
          <w:szCs w:val="24"/>
        </w:rPr>
      </w:pPr>
      <w:r w:rsidRPr="00B96FFE">
        <w:rPr>
          <w:sz w:val="24"/>
          <w:szCs w:val="24"/>
        </w:rPr>
        <w:t>сертифікат по стандарту ДСТУ ISO 22000:2007 (ISO 22000:2005, IDT) системи менеджменту безпечності харчових продуктів, створеної та впровадженої на основі концепції принципів НАССР;</w:t>
      </w:r>
    </w:p>
    <w:p w:rsidR="00D76693" w:rsidRDefault="00D76693" w:rsidP="00D76693">
      <w:pPr>
        <w:ind w:left="709" w:hanging="349"/>
        <w:rPr>
          <w:rFonts w:ascii="Times New Roman" w:hAnsi="Times New Roman"/>
          <w:sz w:val="24"/>
          <w:szCs w:val="24"/>
          <w:lang w:val="uk-UA"/>
        </w:rPr>
      </w:pPr>
      <w:r w:rsidRPr="00487281">
        <w:rPr>
          <w:rFonts w:ascii="Times New Roman" w:hAnsi="Times New Roman"/>
          <w:sz w:val="24"/>
          <w:szCs w:val="24"/>
          <w:lang w:val="uk-UA"/>
        </w:rPr>
        <w:t>-</w:t>
      </w:r>
      <w:r w:rsidRPr="00487281">
        <w:rPr>
          <w:rFonts w:ascii="Times New Roman" w:hAnsi="Times New Roman"/>
          <w:sz w:val="24"/>
          <w:szCs w:val="24"/>
          <w:lang w:val="uk-UA"/>
        </w:rPr>
        <w:tab/>
        <w:t xml:space="preserve">сертифікат на управління якістю відповідно вимогам ДСТУ ISО 9001:2015 (ISО 9001:2015, IDT); </w:t>
      </w:r>
    </w:p>
    <w:p w:rsidR="00D76693" w:rsidRPr="00B96FFE" w:rsidRDefault="00D76693" w:rsidP="00D76693">
      <w:pPr>
        <w:ind w:left="709" w:hanging="349"/>
        <w:rPr>
          <w:rFonts w:ascii="Times New Roman" w:hAnsi="Times New Roman"/>
          <w:sz w:val="24"/>
          <w:szCs w:val="24"/>
          <w:lang w:val="uk-UA"/>
        </w:rPr>
      </w:pPr>
      <w:r>
        <w:rPr>
          <w:rFonts w:ascii="Times New Roman" w:hAnsi="Times New Roman"/>
          <w:sz w:val="24"/>
          <w:szCs w:val="24"/>
          <w:lang w:val="uk-UA"/>
        </w:rPr>
        <w:t xml:space="preserve">-    </w:t>
      </w:r>
      <w:r w:rsidRPr="00487281">
        <w:rPr>
          <w:rFonts w:ascii="Times New Roman" w:hAnsi="Times New Roman"/>
          <w:sz w:val="24"/>
          <w:szCs w:val="24"/>
          <w:lang w:val="uk-UA"/>
        </w:rPr>
        <w:t xml:space="preserve">сертифікат </w:t>
      </w:r>
      <w:r>
        <w:rPr>
          <w:rFonts w:ascii="Times New Roman" w:hAnsi="Times New Roman"/>
          <w:sz w:val="24"/>
          <w:szCs w:val="24"/>
          <w:lang w:val="uk-UA"/>
        </w:rPr>
        <w:t>«Системи екологічного менеджменту. Вимоги та настанови щодо застосування»</w:t>
      </w:r>
      <w:r w:rsidRPr="00487281">
        <w:rPr>
          <w:rFonts w:ascii="Times New Roman" w:hAnsi="Times New Roman"/>
          <w:sz w:val="24"/>
          <w:szCs w:val="24"/>
          <w:lang w:val="uk-UA"/>
        </w:rPr>
        <w:t xml:space="preserve"> відповідно вимогам ДСТУ ISО </w:t>
      </w:r>
      <w:r>
        <w:rPr>
          <w:rFonts w:ascii="Times New Roman" w:hAnsi="Times New Roman"/>
          <w:sz w:val="24"/>
          <w:szCs w:val="24"/>
          <w:lang w:val="uk-UA"/>
        </w:rPr>
        <w:t>14001</w:t>
      </w:r>
      <w:r w:rsidRPr="00487281">
        <w:rPr>
          <w:rFonts w:ascii="Times New Roman" w:hAnsi="Times New Roman"/>
          <w:sz w:val="24"/>
          <w:szCs w:val="24"/>
          <w:lang w:val="uk-UA"/>
        </w:rPr>
        <w:t xml:space="preserve">:2015 (ISО </w:t>
      </w:r>
      <w:r>
        <w:rPr>
          <w:rFonts w:ascii="Times New Roman" w:hAnsi="Times New Roman"/>
          <w:sz w:val="24"/>
          <w:szCs w:val="24"/>
          <w:lang w:val="uk-UA"/>
        </w:rPr>
        <w:t>14001</w:t>
      </w:r>
      <w:r w:rsidRPr="00487281">
        <w:rPr>
          <w:rFonts w:ascii="Times New Roman" w:hAnsi="Times New Roman"/>
          <w:sz w:val="24"/>
          <w:szCs w:val="24"/>
          <w:lang w:val="uk-UA"/>
        </w:rPr>
        <w:t>:2015, IDT);</w:t>
      </w:r>
    </w:p>
    <w:p w:rsidR="00D76693" w:rsidRDefault="00D76693" w:rsidP="00D76693">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sidRPr="00381B57">
        <w:rPr>
          <w:rFonts w:ascii="Times New Roman" w:hAnsi="Times New Roman"/>
          <w:sz w:val="24"/>
          <w:szCs w:val="24"/>
          <w:lang w:val="uk-UA"/>
        </w:rPr>
        <w:t>документ, що підтверджує якість товару (Копії декларацій про відповідність якості, Копії висновків державної санітарно-епідеміологічної експертизи, Копії сертифікатів якості виробників (якісні посвідчення)</w:t>
      </w:r>
      <w:r>
        <w:rPr>
          <w:rFonts w:ascii="Times New Roman" w:hAnsi="Times New Roman"/>
          <w:sz w:val="24"/>
          <w:szCs w:val="24"/>
          <w:lang w:val="uk-UA"/>
        </w:rPr>
        <w:t xml:space="preserve"> тощо;</w:t>
      </w:r>
    </w:p>
    <w:p w:rsidR="00D76693" w:rsidRDefault="00D76693" w:rsidP="00D76693">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Pr>
          <w:rFonts w:ascii="Times New Roman" w:hAnsi="Times New Roman"/>
          <w:sz w:val="24"/>
          <w:szCs w:val="24"/>
          <w:lang w:val="uk-UA"/>
        </w:rPr>
        <w:t>гарантійний лист щодо</w:t>
      </w:r>
      <w:r w:rsidRPr="000F0AB0">
        <w:rPr>
          <w:rFonts w:ascii="Times New Roman" w:hAnsi="Times New Roman"/>
          <w:sz w:val="24"/>
          <w:szCs w:val="24"/>
          <w:lang w:val="uk-UA"/>
        </w:rPr>
        <w:t xml:space="preserve"> постачання товару</w:t>
      </w:r>
      <w:r w:rsidRPr="000F0AB0">
        <w:rPr>
          <w:sz w:val="24"/>
          <w:szCs w:val="24"/>
          <w:lang w:val="uk-UA"/>
        </w:rPr>
        <w:t xml:space="preserve"> </w:t>
      </w:r>
      <w:r w:rsidRPr="000F0AB0">
        <w:rPr>
          <w:rFonts w:ascii="Times New Roman" w:hAnsi="Times New Roman"/>
          <w:sz w:val="24"/>
          <w:szCs w:val="24"/>
          <w:lang w:val="uk-UA"/>
        </w:rPr>
        <w:t>протягом 2022 року партіями згідно заявок Замовника;</w:t>
      </w:r>
    </w:p>
    <w:p w:rsidR="00D76693" w:rsidRPr="000F0AB0" w:rsidRDefault="00D76693" w:rsidP="00D76693">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Pr>
          <w:rFonts w:ascii="Times New Roman" w:hAnsi="Times New Roman"/>
          <w:sz w:val="24"/>
          <w:szCs w:val="24"/>
          <w:lang w:val="uk-UA"/>
        </w:rPr>
        <w:t>технічні вимоги (додаток 1);</w:t>
      </w:r>
    </w:p>
    <w:p w:rsidR="00D76693" w:rsidRDefault="00D76693" w:rsidP="00D76693">
      <w:pPr>
        <w:pStyle w:val="2"/>
        <w:spacing w:line="240" w:lineRule="auto"/>
        <w:jc w:val="both"/>
        <w:rPr>
          <w:rFonts w:ascii="Times New Roman" w:hAnsi="Times New Roman"/>
          <w:color w:val="auto"/>
          <w:sz w:val="24"/>
          <w:lang w:val="uk-UA"/>
        </w:rPr>
      </w:pPr>
      <w:r>
        <w:rPr>
          <w:rFonts w:ascii="Times New Roman" w:hAnsi="Times New Roman"/>
          <w:color w:val="auto"/>
          <w:sz w:val="24"/>
          <w:lang w:val="uk-UA"/>
        </w:rPr>
        <w:t xml:space="preserve">       </w:t>
      </w:r>
      <w:r w:rsidRPr="00C35988">
        <w:rPr>
          <w:rFonts w:ascii="Times New Roman" w:hAnsi="Times New Roman"/>
          <w:color w:val="auto"/>
          <w:sz w:val="24"/>
          <w:lang w:val="uk-UA"/>
        </w:rPr>
        <w:t xml:space="preserve">- </w:t>
      </w:r>
      <w:r>
        <w:rPr>
          <w:rFonts w:ascii="Times New Roman" w:hAnsi="Times New Roman"/>
          <w:color w:val="auto"/>
          <w:sz w:val="24"/>
          <w:lang w:val="uk-UA"/>
        </w:rPr>
        <w:t xml:space="preserve">  пропозиція електронних торгів (додаток 3);</w:t>
      </w:r>
    </w:p>
    <w:p w:rsidR="00D76693" w:rsidRPr="00C35988" w:rsidRDefault="00D76693" w:rsidP="00D76693">
      <w:pPr>
        <w:pStyle w:val="2"/>
        <w:jc w:val="both"/>
        <w:rPr>
          <w:rFonts w:ascii="Times New Roman" w:hAnsi="Times New Roman"/>
          <w:color w:val="auto"/>
          <w:sz w:val="24"/>
          <w:lang w:val="uk-UA"/>
        </w:rPr>
      </w:pPr>
      <w:r>
        <w:rPr>
          <w:rFonts w:ascii="Times New Roman" w:hAnsi="Times New Roman"/>
          <w:color w:val="auto"/>
          <w:sz w:val="24"/>
          <w:lang w:val="uk-UA"/>
        </w:rPr>
        <w:t xml:space="preserve">       -   </w:t>
      </w:r>
      <w:r w:rsidRPr="00C35988">
        <w:rPr>
          <w:rFonts w:ascii="Times New Roman" w:hAnsi="Times New Roman"/>
          <w:color w:val="auto"/>
          <w:sz w:val="24"/>
          <w:lang w:val="uk-UA"/>
        </w:rPr>
        <w:t>проект договору (Додаток 4).</w:t>
      </w:r>
    </w:p>
    <w:p w:rsidR="00D76693" w:rsidRPr="00FA7266" w:rsidRDefault="00D76693" w:rsidP="00D76693">
      <w:pPr>
        <w:pStyle w:val="a5"/>
        <w:shd w:val="clear" w:color="auto" w:fill="FFFFFF"/>
        <w:tabs>
          <w:tab w:val="left" w:pos="360"/>
        </w:tabs>
        <w:spacing w:before="0" w:beforeAutospacing="0" w:after="0" w:afterAutospacing="0" w:line="276" w:lineRule="auto"/>
        <w:jc w:val="both"/>
        <w:rPr>
          <w:b/>
          <w:color w:val="000000"/>
        </w:rPr>
      </w:pPr>
      <w:proofErr w:type="spellStart"/>
      <w:r w:rsidRPr="00FA7266">
        <w:rPr>
          <w:b/>
          <w:color w:val="000000"/>
        </w:rPr>
        <w:t>Кожен</w:t>
      </w:r>
      <w:proofErr w:type="spellEnd"/>
      <w:r w:rsidRPr="00FA7266">
        <w:rPr>
          <w:b/>
          <w:color w:val="000000"/>
        </w:rPr>
        <w:t xml:space="preserve"> </w:t>
      </w:r>
      <w:proofErr w:type="spellStart"/>
      <w:r w:rsidRPr="00FA7266">
        <w:rPr>
          <w:b/>
          <w:color w:val="000000"/>
        </w:rPr>
        <w:t>учасник</w:t>
      </w:r>
      <w:proofErr w:type="spellEnd"/>
      <w:r w:rsidRPr="00FA7266">
        <w:rPr>
          <w:b/>
          <w:color w:val="000000"/>
        </w:rPr>
        <w:t xml:space="preserve"> </w:t>
      </w:r>
      <w:proofErr w:type="spellStart"/>
      <w:r w:rsidRPr="00FA7266">
        <w:rPr>
          <w:b/>
          <w:color w:val="000000"/>
        </w:rPr>
        <w:t>закупі</w:t>
      </w:r>
      <w:proofErr w:type="gramStart"/>
      <w:r w:rsidRPr="00FA7266">
        <w:rPr>
          <w:b/>
          <w:color w:val="000000"/>
        </w:rPr>
        <w:t>вл</w:t>
      </w:r>
      <w:proofErr w:type="gramEnd"/>
      <w:r w:rsidRPr="00FA7266">
        <w:rPr>
          <w:b/>
          <w:color w:val="000000"/>
        </w:rPr>
        <w:t>і</w:t>
      </w:r>
      <w:proofErr w:type="spellEnd"/>
      <w:r w:rsidRPr="00FA7266">
        <w:rPr>
          <w:b/>
          <w:color w:val="000000"/>
        </w:rPr>
        <w:t xml:space="preserve"> повинен </w:t>
      </w:r>
      <w:proofErr w:type="spellStart"/>
      <w:r w:rsidRPr="00FA7266">
        <w:rPr>
          <w:b/>
          <w:color w:val="000000"/>
        </w:rPr>
        <w:t>підпис</w:t>
      </w:r>
      <w:r>
        <w:rPr>
          <w:b/>
          <w:color w:val="000000"/>
        </w:rPr>
        <w:t>ати</w:t>
      </w:r>
      <w:proofErr w:type="spellEnd"/>
      <w:r>
        <w:rPr>
          <w:b/>
          <w:color w:val="000000"/>
        </w:rPr>
        <w:t xml:space="preserve"> </w:t>
      </w:r>
      <w:proofErr w:type="spellStart"/>
      <w:r>
        <w:rPr>
          <w:b/>
          <w:color w:val="000000"/>
        </w:rPr>
        <w:t>подані</w:t>
      </w:r>
      <w:proofErr w:type="spellEnd"/>
      <w:r>
        <w:rPr>
          <w:b/>
          <w:color w:val="000000"/>
        </w:rPr>
        <w:t xml:space="preserve"> ним </w:t>
      </w:r>
      <w:proofErr w:type="spellStart"/>
      <w:r>
        <w:rPr>
          <w:b/>
          <w:color w:val="000000"/>
        </w:rPr>
        <w:t>документи</w:t>
      </w:r>
      <w:proofErr w:type="spellEnd"/>
      <w:r>
        <w:rPr>
          <w:b/>
          <w:color w:val="000000"/>
        </w:rPr>
        <w:t xml:space="preserve"> КЕП</w:t>
      </w:r>
      <w:r w:rsidRPr="00FA7266">
        <w:rPr>
          <w:b/>
          <w:color w:val="000000"/>
        </w:rPr>
        <w:t>.</w:t>
      </w:r>
    </w:p>
    <w:p w:rsidR="00D76693" w:rsidRPr="000F0AB0" w:rsidRDefault="00D76693" w:rsidP="00D76693">
      <w:pPr>
        <w:widowControl w:val="0"/>
        <w:tabs>
          <w:tab w:val="left" w:pos="851"/>
        </w:tabs>
        <w:contextualSpacing/>
        <w:jc w:val="both"/>
        <w:rPr>
          <w:rFonts w:ascii="Times New Roman" w:eastAsia="Calibri" w:hAnsi="Times New Roman"/>
          <w:sz w:val="24"/>
          <w:szCs w:val="24"/>
          <w:lang w:eastAsia="en-US"/>
        </w:rPr>
      </w:pPr>
    </w:p>
    <w:p w:rsidR="00D76693" w:rsidRPr="00C35988" w:rsidRDefault="00D76693" w:rsidP="00D76693">
      <w:pPr>
        <w:widowControl w:val="0"/>
        <w:tabs>
          <w:tab w:val="left" w:pos="851"/>
        </w:tabs>
        <w:contextualSpacing/>
        <w:jc w:val="both"/>
        <w:rPr>
          <w:rFonts w:ascii="Times New Roman" w:eastAsia="Calibri" w:hAnsi="Times New Roman"/>
          <w:sz w:val="24"/>
          <w:szCs w:val="24"/>
          <w:lang w:val="uk-UA" w:eastAsia="en-US"/>
        </w:rPr>
      </w:pPr>
      <w:r w:rsidRPr="00C35988">
        <w:rPr>
          <w:rFonts w:ascii="Times New Roman" w:eastAsia="Calibri" w:hAnsi="Times New Roman"/>
          <w:sz w:val="24"/>
          <w:szCs w:val="24"/>
          <w:lang w:val="uk-UA" w:eastAsia="en-US"/>
        </w:rPr>
        <w:t xml:space="preserve">Учасник-переможець процедури закупівлі під час укладення договору повинен надати: </w:t>
      </w:r>
    </w:p>
    <w:p w:rsidR="00D76693" w:rsidRPr="00C35988" w:rsidRDefault="00D76693" w:rsidP="00D76693">
      <w:pPr>
        <w:ind w:firstLine="567"/>
        <w:jc w:val="both"/>
        <w:rPr>
          <w:rFonts w:ascii="Times New Roman" w:hAnsi="Times New Roman"/>
          <w:sz w:val="24"/>
          <w:szCs w:val="24"/>
          <w:lang w:val="uk-UA"/>
        </w:rPr>
      </w:pPr>
      <w:r w:rsidRPr="00C35988">
        <w:rPr>
          <w:rFonts w:ascii="Times New Roman" w:hAnsi="Times New Roman"/>
          <w:sz w:val="24"/>
          <w:szCs w:val="24"/>
          <w:lang w:val="uk-UA"/>
        </w:rPr>
        <w:t>1) відповідну інформацію про право підписання договору про закупівлю;</w:t>
      </w:r>
    </w:p>
    <w:p w:rsidR="00D76693" w:rsidRPr="00C35988" w:rsidRDefault="00D76693" w:rsidP="00D76693">
      <w:pPr>
        <w:pStyle w:val="2"/>
        <w:spacing w:line="100" w:lineRule="atLeast"/>
        <w:ind w:firstLine="567"/>
        <w:jc w:val="both"/>
        <w:rPr>
          <w:rFonts w:ascii="Times New Roman" w:hAnsi="Times New Roman"/>
          <w:color w:val="auto"/>
          <w:sz w:val="24"/>
          <w:lang w:val="uk-UA"/>
        </w:rPr>
      </w:pPr>
      <w:bookmarkStart w:id="0" w:name="n1035"/>
      <w:bookmarkEnd w:id="0"/>
      <w:r w:rsidRPr="00C35988">
        <w:rPr>
          <w:rFonts w:ascii="Times New Roman" w:hAnsi="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D76693" w:rsidRPr="00C35988" w:rsidRDefault="00D76693" w:rsidP="00D76693">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D76693" w:rsidRPr="00C35988" w:rsidRDefault="00D76693" w:rsidP="00D76693">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залишає за собою право запросити від учасника інші документи, які можуть бути необхідними для уточнення / підтвердження кваліфікаційних вимог до учасника.</w:t>
      </w:r>
    </w:p>
    <w:p w:rsidR="00D76693" w:rsidRPr="00C35988" w:rsidRDefault="00D76693" w:rsidP="00D76693">
      <w:pPr>
        <w:tabs>
          <w:tab w:val="left" w:pos="0"/>
          <w:tab w:val="left" w:pos="540"/>
        </w:tabs>
        <w:jc w:val="both"/>
        <w:rPr>
          <w:rFonts w:ascii="Times New Roman" w:hAnsi="Times New Roman"/>
          <w:sz w:val="24"/>
          <w:lang w:val="uk-UA"/>
        </w:rPr>
      </w:pPr>
    </w:p>
    <w:p w:rsidR="00D76693" w:rsidRPr="00513344" w:rsidRDefault="00D76693" w:rsidP="00D76693">
      <w:pPr>
        <w:tabs>
          <w:tab w:val="left" w:pos="0"/>
          <w:tab w:val="left" w:pos="540"/>
        </w:tabs>
        <w:ind w:firstLine="709"/>
        <w:jc w:val="both"/>
        <w:rPr>
          <w:rFonts w:ascii="Times New Roman" w:hAnsi="Times New Roman"/>
          <w:sz w:val="24"/>
          <w:lang w:val="uk-UA"/>
        </w:rPr>
      </w:pPr>
      <w:r>
        <w:rPr>
          <w:rFonts w:ascii="Times New Roman" w:hAnsi="Times New Roman"/>
          <w:b/>
          <w:sz w:val="24"/>
          <w:szCs w:val="24"/>
          <w:lang w:val="uk-UA"/>
        </w:rPr>
        <w:t>П</w:t>
      </w:r>
      <w:r w:rsidRPr="001F25B4">
        <w:rPr>
          <w:rFonts w:ascii="Times New Roman" w:hAnsi="Times New Roman"/>
          <w:b/>
          <w:sz w:val="24"/>
          <w:szCs w:val="24"/>
          <w:lang w:val="uk-UA"/>
        </w:rPr>
        <w:t>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w:t>
      </w:r>
      <w:r>
        <w:rPr>
          <w:rFonts w:ascii="Times New Roman" w:hAnsi="Times New Roman"/>
          <w:b/>
          <w:sz w:val="24"/>
          <w:szCs w:val="24"/>
          <w:lang w:val="uk-UA"/>
        </w:rPr>
        <w:t xml:space="preserve"> на захищеному </w:t>
      </w:r>
      <w:r>
        <w:rPr>
          <w:rFonts w:ascii="Times New Roman" w:hAnsi="Times New Roman"/>
          <w:b/>
          <w:sz w:val="24"/>
          <w:szCs w:val="24"/>
          <w:lang w:val="uk-UA"/>
        </w:rPr>
        <w:lastRenderedPageBreak/>
        <w:t>носії</w:t>
      </w:r>
      <w:r w:rsidRPr="001F25B4">
        <w:rPr>
          <w:rFonts w:ascii="Times New Roman" w:hAnsi="Times New Roman"/>
          <w:b/>
          <w:sz w:val="24"/>
          <w:szCs w:val="24"/>
          <w:lang w:val="uk-UA"/>
        </w:rPr>
        <w:t xml:space="preserve">, який підписав/подав документи пропозиції/пропозицію. Файл накладеного КЕП повинен бути придатний для перевірки на сайті Центрального </w:t>
      </w:r>
      <w:proofErr w:type="spellStart"/>
      <w:r w:rsidRPr="001F25B4">
        <w:rPr>
          <w:rFonts w:ascii="Times New Roman" w:hAnsi="Times New Roman"/>
          <w:b/>
          <w:sz w:val="24"/>
          <w:szCs w:val="24"/>
          <w:lang w:val="uk-UA"/>
        </w:rPr>
        <w:t>засвідчувального</w:t>
      </w:r>
      <w:proofErr w:type="spellEnd"/>
      <w:r w:rsidRPr="001F25B4">
        <w:rPr>
          <w:rFonts w:ascii="Times New Roman" w:hAnsi="Times New Roman"/>
          <w:b/>
          <w:sz w:val="24"/>
          <w:szCs w:val="24"/>
          <w:lang w:val="uk-UA"/>
        </w:rPr>
        <w:t xml:space="preserve"> органу за посиланням – </w:t>
      </w:r>
      <w:hyperlink r:id="rId5" w:history="1">
        <w:r w:rsidRPr="00C84CB9">
          <w:rPr>
            <w:rStyle w:val="a3"/>
            <w:rFonts w:ascii="Times New Roman" w:hAnsi="Times New Roman"/>
            <w:b/>
            <w:sz w:val="24"/>
            <w:szCs w:val="24"/>
            <w:lang w:val="uk-UA"/>
          </w:rPr>
          <w:t>http://czo.gov.ua/verify</w:t>
        </w:r>
      </w:hyperlink>
      <w:r w:rsidRPr="001F25B4">
        <w:rPr>
          <w:rFonts w:ascii="Times New Roman" w:hAnsi="Times New Roman"/>
          <w:b/>
          <w:sz w:val="24"/>
          <w:szCs w:val="24"/>
          <w:lang w:val="uk-UA"/>
        </w:rPr>
        <w:t>.</w:t>
      </w:r>
      <w:r>
        <w:rPr>
          <w:rFonts w:ascii="Times New Roman" w:hAnsi="Times New Roman"/>
          <w:b/>
          <w:sz w:val="24"/>
          <w:szCs w:val="24"/>
          <w:lang w:val="uk-UA"/>
        </w:rPr>
        <w:t xml:space="preserve"> </w:t>
      </w:r>
      <w:r w:rsidRPr="00C35988">
        <w:rPr>
          <w:rFonts w:ascii="Times New Roman" w:hAnsi="Times New Roman"/>
          <w:b/>
          <w:sz w:val="24"/>
          <w:lang w:val="uk-UA"/>
        </w:rPr>
        <w:t>Учасник, який надає пропозицію, погоджується з усіма умовами та вимогами, викладеними в документації до закупівлі.</w:t>
      </w:r>
    </w:p>
    <w:p w:rsidR="00E32274" w:rsidRPr="00D76693" w:rsidRDefault="00E32274">
      <w:pPr>
        <w:rPr>
          <w:lang w:val="uk-UA"/>
        </w:rPr>
      </w:pPr>
    </w:p>
    <w:sectPr w:rsidR="00E32274" w:rsidRPr="00D76693"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6693"/>
    <w:rsid w:val="00126E96"/>
    <w:rsid w:val="006D3A33"/>
    <w:rsid w:val="0097058A"/>
    <w:rsid w:val="00B356AF"/>
    <w:rsid w:val="00C011F2"/>
    <w:rsid w:val="00D76693"/>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693"/>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6693"/>
    <w:rPr>
      <w:noProof w:val="0"/>
      <w:color w:val="0000FF"/>
      <w:u w:val="single"/>
      <w:lang/>
    </w:rPr>
  </w:style>
  <w:style w:type="character" w:customStyle="1" w:styleId="a4">
    <w:name w:val="Обычный (веб) Знак"/>
    <w:link w:val="a5"/>
    <w:rsid w:val="00D76693"/>
    <w:rPr>
      <w:sz w:val="24"/>
    </w:rPr>
  </w:style>
  <w:style w:type="paragraph" w:customStyle="1" w:styleId="2">
    <w:name w:val="???????2"/>
    <w:rsid w:val="00D76693"/>
    <w:pPr>
      <w:suppressAutoHyphens/>
      <w:overflowPunct w:val="0"/>
      <w:autoSpaceDE w:val="0"/>
      <w:autoSpaceDN w:val="0"/>
      <w:adjustRightInd w:val="0"/>
      <w:spacing w:after="0"/>
      <w:textAlignment w:val="baseline"/>
    </w:pPr>
    <w:rPr>
      <w:rFonts w:ascii="Arial" w:eastAsia="Times New Roman" w:hAnsi="Arial" w:cs="Times New Roman"/>
      <w:color w:val="000000"/>
      <w:szCs w:val="20"/>
      <w:lang w:eastAsia="ru-RU"/>
    </w:rPr>
  </w:style>
  <w:style w:type="paragraph" w:styleId="a5">
    <w:name w:val="Normal (Web)"/>
    <w:basedOn w:val="a"/>
    <w:link w:val="a4"/>
    <w:qFormat/>
    <w:rsid w:val="00D76693"/>
    <w:pPr>
      <w:suppressAutoHyphens w:val="0"/>
      <w:overflowPunct/>
      <w:autoSpaceDE/>
      <w:autoSpaceDN/>
      <w:adjustRightInd/>
      <w:spacing w:before="100" w:beforeAutospacing="1" w:after="100" w:afterAutospacing="1"/>
      <w:textAlignment w:val="auto"/>
    </w:pPr>
    <w:rPr>
      <w:rFonts w:asciiTheme="minorHAnsi" w:eastAsiaTheme="minorHAnsi" w:hAnsiTheme="minorHAnsi" w:cstheme="minorBidi"/>
      <w:sz w:val="24"/>
      <w:szCs w:val="22"/>
      <w:lang w:eastAsia="en-US"/>
    </w:rPr>
  </w:style>
  <w:style w:type="character" w:customStyle="1" w:styleId="a6">
    <w:name w:val="Без интервала Знак"/>
    <w:link w:val="a7"/>
    <w:uiPriority w:val="99"/>
    <w:rsid w:val="00D76693"/>
    <w:rPr>
      <w:lang w:val="uk-UA" w:eastAsia="ar-SA"/>
    </w:rPr>
  </w:style>
  <w:style w:type="paragraph" w:styleId="a7">
    <w:name w:val="No Spacing"/>
    <w:link w:val="a6"/>
    <w:uiPriority w:val="99"/>
    <w:qFormat/>
    <w:rsid w:val="00D76693"/>
    <w:pPr>
      <w:suppressAutoHyphens/>
      <w:spacing w:after="0" w:line="240" w:lineRule="auto"/>
    </w:pPr>
    <w:rPr>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2022-09-16T12:51:00Z</dcterms:created>
  <dcterms:modified xsi:type="dcterms:W3CDTF">2022-09-16T12:51:00Z</dcterms:modified>
</cp:coreProperties>
</file>