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82" w:rsidRPr="00243D39" w:rsidRDefault="004B0F95" w:rsidP="00243D39">
      <w:pPr>
        <w:spacing w:after="0" w:line="240" w:lineRule="auto"/>
        <w:jc w:val="right"/>
        <w:rPr>
          <w:rFonts w:ascii="Times New Roman" w:hAnsi="Times New Roman" w:cs="Times New Roman"/>
          <w:sz w:val="24"/>
          <w:szCs w:val="24"/>
        </w:rPr>
      </w:pPr>
      <w:r w:rsidRPr="00243D39">
        <w:rPr>
          <w:rFonts w:ascii="Times New Roman" w:hAnsi="Times New Roman" w:cs="Times New Roman"/>
          <w:sz w:val="24"/>
          <w:szCs w:val="24"/>
        </w:rPr>
        <w:t>Додаток 2</w:t>
      </w:r>
      <w:r w:rsidR="00B22F7F">
        <w:rPr>
          <w:rFonts w:ascii="Times New Roman" w:hAnsi="Times New Roman" w:cs="Times New Roman"/>
          <w:sz w:val="24"/>
          <w:szCs w:val="24"/>
        </w:rPr>
        <w:t xml:space="preserve"> зі змінами</w:t>
      </w:r>
    </w:p>
    <w:p w:rsidR="009273B5" w:rsidRPr="00243D39" w:rsidRDefault="009273B5"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color w:val="000000"/>
          <w:sz w:val="24"/>
          <w:szCs w:val="24"/>
        </w:rPr>
        <w:t>ТЕХНІЧНІ, ВИМОГИ ДО ПРЕДМЕТА ЗАКУПІВЛІ</w:t>
      </w:r>
    </w:p>
    <w:tbl>
      <w:tblPr>
        <w:tblStyle w:val="a5"/>
        <w:tblW w:w="0" w:type="auto"/>
        <w:tblInd w:w="428" w:type="dxa"/>
        <w:tblLook w:val="04A0"/>
      </w:tblPr>
      <w:tblGrid>
        <w:gridCol w:w="4807"/>
        <w:gridCol w:w="2034"/>
        <w:gridCol w:w="2302"/>
      </w:tblGrid>
      <w:tr w:rsidR="00984D4D" w:rsidRPr="00243D39" w:rsidTr="00D16E82">
        <w:trPr>
          <w:trHeight w:val="497"/>
        </w:trPr>
        <w:tc>
          <w:tcPr>
            <w:tcW w:w="4807" w:type="dxa"/>
            <w:vAlign w:val="center"/>
          </w:tcPr>
          <w:p w:rsidR="00984D4D" w:rsidRPr="00243D39" w:rsidRDefault="00984D4D"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noProof/>
                <w:sz w:val="24"/>
                <w:szCs w:val="24"/>
              </w:rPr>
              <w:t>Найменування</w:t>
            </w:r>
            <w:r w:rsidRPr="00243D39">
              <w:rPr>
                <w:rFonts w:ascii="Times New Roman" w:hAnsi="Times New Roman" w:cs="Times New Roman"/>
                <w:sz w:val="24"/>
                <w:szCs w:val="24"/>
              </w:rPr>
              <w:t xml:space="preserve"> товару</w:t>
            </w:r>
            <w:r w:rsidR="009273B5" w:rsidRPr="00243D39">
              <w:rPr>
                <w:rFonts w:ascii="Times New Roman" w:hAnsi="Times New Roman" w:cs="Times New Roman"/>
                <w:sz w:val="24"/>
                <w:szCs w:val="24"/>
              </w:rPr>
              <w:t xml:space="preserve"> або еквівалент</w:t>
            </w:r>
          </w:p>
        </w:tc>
        <w:tc>
          <w:tcPr>
            <w:tcW w:w="2034" w:type="dxa"/>
            <w:vAlign w:val="center"/>
          </w:tcPr>
          <w:p w:rsidR="00984D4D" w:rsidRPr="00243D39" w:rsidRDefault="00984D4D"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sz w:val="24"/>
                <w:szCs w:val="24"/>
              </w:rPr>
              <w:t>Одиниця виміру</w:t>
            </w:r>
          </w:p>
        </w:tc>
        <w:tc>
          <w:tcPr>
            <w:tcW w:w="2302" w:type="dxa"/>
            <w:vAlign w:val="center"/>
          </w:tcPr>
          <w:p w:rsidR="00984D4D" w:rsidRPr="00243D39" w:rsidRDefault="00984D4D"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sz w:val="24"/>
                <w:szCs w:val="24"/>
              </w:rPr>
              <w:t>Кількість</w:t>
            </w:r>
          </w:p>
        </w:tc>
      </w:tr>
      <w:tr w:rsidR="00984D4D" w:rsidRPr="00243D39" w:rsidTr="00D16E82">
        <w:trPr>
          <w:trHeight w:val="427"/>
        </w:trPr>
        <w:tc>
          <w:tcPr>
            <w:tcW w:w="4807" w:type="dxa"/>
            <w:vAlign w:val="center"/>
          </w:tcPr>
          <w:p w:rsidR="00984D4D" w:rsidRPr="00243D39" w:rsidRDefault="00984D4D" w:rsidP="00243D39">
            <w:pPr>
              <w:pStyle w:val="a3"/>
              <w:numPr>
                <w:ilvl w:val="0"/>
                <w:numId w:val="3"/>
              </w:numPr>
              <w:spacing w:after="0" w:line="240" w:lineRule="auto"/>
              <w:ind w:left="0"/>
              <w:rPr>
                <w:rFonts w:ascii="Times New Roman" w:hAnsi="Times New Roman" w:cs="Times New Roman"/>
                <w:sz w:val="24"/>
                <w:szCs w:val="24"/>
              </w:rPr>
            </w:pPr>
            <w:r w:rsidRPr="00243D39">
              <w:rPr>
                <w:rFonts w:ascii="Times New Roman" w:hAnsi="Times New Roman" w:cs="Times New Roman"/>
                <w:color w:val="000000"/>
                <w:spacing w:val="3"/>
                <w:sz w:val="24"/>
                <w:szCs w:val="24"/>
                <w:shd w:val="clear" w:color="auto" w:fill="FFFFFF"/>
                <w:lang w:eastAsia="ru-RU"/>
              </w:rPr>
              <w:t xml:space="preserve">Світильник світлодіодний консольний для зовнішнього освітлення </w:t>
            </w:r>
            <w:r w:rsidR="00CE69C1" w:rsidRPr="00243D39">
              <w:rPr>
                <w:rFonts w:ascii="Times New Roman" w:hAnsi="Times New Roman" w:cs="Times New Roman"/>
                <w:color w:val="000000"/>
                <w:spacing w:val="3"/>
                <w:sz w:val="24"/>
                <w:szCs w:val="24"/>
                <w:shd w:val="clear" w:color="auto" w:fill="FFFFFF"/>
                <w:lang w:eastAsia="ru-RU"/>
              </w:rPr>
              <w:t>60</w:t>
            </w:r>
            <w:r w:rsidRPr="00243D39">
              <w:rPr>
                <w:rFonts w:ascii="Times New Roman" w:hAnsi="Times New Roman" w:cs="Times New Roman"/>
                <w:color w:val="000000"/>
                <w:spacing w:val="3"/>
                <w:sz w:val="24"/>
                <w:szCs w:val="24"/>
                <w:shd w:val="clear" w:color="auto" w:fill="FFFFFF"/>
                <w:lang w:eastAsia="ru-RU"/>
              </w:rPr>
              <w:t xml:space="preserve"> Вт</w:t>
            </w:r>
          </w:p>
        </w:tc>
        <w:tc>
          <w:tcPr>
            <w:tcW w:w="2034" w:type="dxa"/>
          </w:tcPr>
          <w:p w:rsidR="00984D4D" w:rsidRPr="00243D39" w:rsidRDefault="00984D4D" w:rsidP="00243D39">
            <w:pPr>
              <w:spacing w:after="0" w:line="240" w:lineRule="auto"/>
              <w:jc w:val="center"/>
              <w:rPr>
                <w:rFonts w:ascii="Times New Roman" w:hAnsi="Times New Roman" w:cs="Times New Roman"/>
                <w:sz w:val="24"/>
                <w:szCs w:val="24"/>
              </w:rPr>
            </w:pPr>
            <w:bookmarkStart w:id="0" w:name="_GoBack"/>
            <w:bookmarkEnd w:id="0"/>
            <w:r w:rsidRPr="00243D39">
              <w:rPr>
                <w:rFonts w:ascii="Times New Roman" w:hAnsi="Times New Roman" w:cs="Times New Roman"/>
                <w:sz w:val="24"/>
                <w:szCs w:val="24"/>
              </w:rPr>
              <w:t>штуки</w:t>
            </w:r>
          </w:p>
        </w:tc>
        <w:tc>
          <w:tcPr>
            <w:tcW w:w="2302" w:type="dxa"/>
          </w:tcPr>
          <w:p w:rsidR="00984D4D" w:rsidRPr="00243D39" w:rsidRDefault="00B97DFD" w:rsidP="00243D39">
            <w:pPr>
              <w:spacing w:after="0" w:line="240" w:lineRule="auto"/>
              <w:jc w:val="center"/>
              <w:rPr>
                <w:rFonts w:asciiTheme="minorHAnsi" w:hAnsiTheme="minorHAnsi" w:cs="Times New Roman"/>
                <w:sz w:val="24"/>
                <w:szCs w:val="24"/>
              </w:rPr>
            </w:pPr>
            <w:r>
              <w:rPr>
                <w:rFonts w:asciiTheme="minorHAnsi" w:hAnsiTheme="minorHAnsi" w:cs="Times New Roman"/>
                <w:sz w:val="24"/>
                <w:szCs w:val="24"/>
              </w:rPr>
              <w:t>75</w:t>
            </w:r>
          </w:p>
        </w:tc>
      </w:tr>
      <w:tr w:rsidR="00984D4D" w:rsidRPr="00243D39" w:rsidTr="00D16E82">
        <w:trPr>
          <w:trHeight w:val="427"/>
        </w:trPr>
        <w:tc>
          <w:tcPr>
            <w:tcW w:w="4807" w:type="dxa"/>
            <w:vAlign w:val="center"/>
          </w:tcPr>
          <w:p w:rsidR="00984D4D" w:rsidRPr="00243D39" w:rsidRDefault="00984D4D" w:rsidP="00243D39">
            <w:pPr>
              <w:pStyle w:val="1"/>
              <w:spacing w:before="0" w:beforeAutospacing="0" w:after="0" w:afterAutospacing="0" w:line="240" w:lineRule="auto"/>
              <w:rPr>
                <w:rFonts w:ascii="Times New Roman" w:hAnsi="Times New Roman"/>
                <w:color w:val="000000"/>
                <w:spacing w:val="3"/>
                <w:shd w:val="clear" w:color="auto" w:fill="FFFFFF"/>
                <w:lang w:eastAsia="ru-RU"/>
              </w:rPr>
            </w:pPr>
            <w:r w:rsidRPr="00243D39">
              <w:rPr>
                <w:rFonts w:ascii="Times New Roman" w:hAnsi="Times New Roman"/>
                <w:color w:val="000000"/>
                <w:spacing w:val="3"/>
                <w:shd w:val="clear" w:color="auto" w:fill="FFFFFF"/>
                <w:lang w:eastAsia="ru-RU"/>
              </w:rPr>
              <w:t xml:space="preserve">Світильник світлодіодний підвісний для зовнішнього освітлення </w:t>
            </w:r>
            <w:r w:rsidR="00CE69C1" w:rsidRPr="00243D39">
              <w:rPr>
                <w:rFonts w:ascii="Times New Roman" w:hAnsi="Times New Roman"/>
                <w:color w:val="000000"/>
                <w:spacing w:val="3"/>
                <w:shd w:val="clear" w:color="auto" w:fill="FFFFFF"/>
                <w:lang w:eastAsia="ru-RU"/>
              </w:rPr>
              <w:t>60</w:t>
            </w:r>
            <w:r w:rsidRPr="00243D39">
              <w:rPr>
                <w:rFonts w:ascii="Times New Roman" w:hAnsi="Times New Roman"/>
                <w:color w:val="000000"/>
                <w:spacing w:val="3"/>
                <w:shd w:val="clear" w:color="auto" w:fill="FFFFFF"/>
                <w:lang w:eastAsia="ru-RU"/>
              </w:rPr>
              <w:t xml:space="preserve"> В</w:t>
            </w:r>
            <w:r w:rsidR="00AA76C5">
              <w:rPr>
                <w:rFonts w:ascii="Times New Roman" w:hAnsi="Times New Roman"/>
                <w:color w:val="000000"/>
                <w:spacing w:val="3"/>
                <w:shd w:val="clear" w:color="auto" w:fill="FFFFFF"/>
                <w:lang w:eastAsia="ru-RU"/>
              </w:rPr>
              <w:t>т</w:t>
            </w:r>
          </w:p>
        </w:tc>
        <w:tc>
          <w:tcPr>
            <w:tcW w:w="2034" w:type="dxa"/>
          </w:tcPr>
          <w:p w:rsidR="00984D4D" w:rsidRPr="00243D39" w:rsidRDefault="00984D4D"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sz w:val="24"/>
                <w:szCs w:val="24"/>
              </w:rPr>
              <w:t>штуки</w:t>
            </w:r>
          </w:p>
        </w:tc>
        <w:tc>
          <w:tcPr>
            <w:tcW w:w="2302" w:type="dxa"/>
          </w:tcPr>
          <w:p w:rsidR="00984D4D" w:rsidRPr="00243D39" w:rsidRDefault="00B97DFD" w:rsidP="00243D39">
            <w:pPr>
              <w:spacing w:after="0" w:line="240" w:lineRule="auto"/>
              <w:jc w:val="center"/>
              <w:rPr>
                <w:rFonts w:asciiTheme="minorHAnsi" w:hAnsiTheme="minorHAnsi" w:cs="Times New Roman"/>
                <w:sz w:val="24"/>
                <w:szCs w:val="24"/>
              </w:rPr>
            </w:pPr>
            <w:r>
              <w:rPr>
                <w:rFonts w:asciiTheme="minorHAnsi" w:hAnsiTheme="minorHAnsi" w:cs="Times New Roman"/>
                <w:sz w:val="24"/>
                <w:szCs w:val="24"/>
              </w:rPr>
              <w:t>12</w:t>
            </w:r>
            <w:r w:rsidR="00CE69C1" w:rsidRPr="00243D39">
              <w:rPr>
                <w:rFonts w:asciiTheme="minorHAnsi" w:hAnsiTheme="minorHAnsi" w:cs="Times New Roman"/>
                <w:sz w:val="24"/>
                <w:szCs w:val="24"/>
              </w:rPr>
              <w:t>0</w:t>
            </w:r>
          </w:p>
        </w:tc>
      </w:tr>
    </w:tbl>
    <w:p w:rsidR="00984D4D" w:rsidRPr="00243D39" w:rsidRDefault="00984D4D" w:rsidP="00243D39">
      <w:pPr>
        <w:widowControl w:val="0"/>
        <w:spacing w:after="0" w:line="240" w:lineRule="auto"/>
        <w:rPr>
          <w:rFonts w:ascii="Times New Roman" w:eastAsia="Arial Unicode MS" w:hAnsi="Times New Roman" w:cs="Times New Roman"/>
          <w:b/>
          <w:bCs/>
          <w:sz w:val="24"/>
          <w:szCs w:val="24"/>
          <w:lang w:eastAsia="zh-CN"/>
        </w:rPr>
      </w:pPr>
    </w:p>
    <w:p w:rsidR="00BA7F62" w:rsidRPr="00243D39" w:rsidRDefault="00BA7F62" w:rsidP="00243D39">
      <w:pPr>
        <w:spacing w:after="0" w:line="240" w:lineRule="auto"/>
        <w:rPr>
          <w:rFonts w:ascii="Times New Roman" w:hAnsi="Times New Roman" w:cs="Times New Roman"/>
          <w:sz w:val="24"/>
          <w:szCs w:val="24"/>
        </w:rPr>
      </w:pPr>
    </w:p>
    <w:p w:rsidR="00E36E32" w:rsidRPr="00243D39" w:rsidRDefault="00E36E32" w:rsidP="00243D39">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 xml:space="preserve">Таблиця </w:t>
      </w:r>
      <w:r w:rsidR="00243D39" w:rsidRPr="00243D39">
        <w:rPr>
          <w:rFonts w:asciiTheme="minorHAnsi" w:hAnsiTheme="minorHAnsi" w:cs="Times New Roman"/>
          <w:sz w:val="24"/>
          <w:szCs w:val="24"/>
        </w:rPr>
        <w:t>1</w:t>
      </w:r>
    </w:p>
    <w:p w:rsidR="00E36E32" w:rsidRPr="00243D39" w:rsidRDefault="00E36E32" w:rsidP="00243D39">
      <w:pPr>
        <w:spacing w:after="0" w:line="240" w:lineRule="auto"/>
        <w:rPr>
          <w:rFonts w:ascii="Times New Roman" w:eastAsia="Arial Unicode MS" w:hAnsi="Times New Roman" w:cs="Times New Roman"/>
          <w:b/>
          <w:i/>
          <w:color w:val="0000FF"/>
          <w:sz w:val="24"/>
          <w:szCs w:val="24"/>
          <w:u w:color="000000"/>
          <w:lang w:eastAsia="ru-RU"/>
        </w:rPr>
      </w:pPr>
      <w:r w:rsidRPr="00243D39">
        <w:rPr>
          <w:rFonts w:ascii="Times New Roman" w:eastAsia="Arial Unicode MS" w:hAnsi="Times New Roman" w:cs="Times New Roman"/>
          <w:b/>
          <w:i/>
          <w:color w:val="0000FF"/>
          <w:sz w:val="24"/>
          <w:szCs w:val="24"/>
          <w:u w:color="000000"/>
          <w:lang w:eastAsia="ru-RU"/>
        </w:rPr>
        <w:t>Світильник світлодіодний консольний для зовнішнього освітлення</w:t>
      </w:r>
      <w:r w:rsidRPr="00243D39">
        <w:rPr>
          <w:rFonts w:ascii="Times New Roman" w:eastAsia="Times New Roman" w:hAnsi="Times New Roman" w:cs="Times New Roman"/>
          <w:b/>
          <w:bCs/>
          <w:color w:val="0000FF"/>
          <w:sz w:val="24"/>
          <w:szCs w:val="24"/>
        </w:rPr>
        <w:t xml:space="preserve"> </w:t>
      </w:r>
      <w:r w:rsidR="00243D39" w:rsidRPr="00243D39">
        <w:rPr>
          <w:rFonts w:asciiTheme="minorHAnsi" w:eastAsia="Times New Roman" w:hAnsiTheme="minorHAnsi" w:cs="Times New Roman"/>
          <w:b/>
          <w:bCs/>
          <w:color w:val="0000FF"/>
          <w:sz w:val="24"/>
          <w:szCs w:val="24"/>
        </w:rPr>
        <w:t>60</w:t>
      </w:r>
      <w:r w:rsidRPr="00243D39">
        <w:rPr>
          <w:rFonts w:ascii="Times New Roman" w:eastAsia="Times New Roman" w:hAnsi="Times New Roman" w:cs="Times New Roman"/>
          <w:b/>
          <w:bCs/>
          <w:color w:val="0000FF"/>
          <w:sz w:val="24"/>
          <w:szCs w:val="24"/>
        </w:rPr>
        <w:t xml:space="preserve"> Вт</w:t>
      </w:r>
    </w:p>
    <w:tbl>
      <w:tblPr>
        <w:tblStyle w:val="a5"/>
        <w:tblW w:w="10598" w:type="dxa"/>
        <w:tblLook w:val="04A0"/>
      </w:tblPr>
      <w:tblGrid>
        <w:gridCol w:w="516"/>
        <w:gridCol w:w="4344"/>
        <w:gridCol w:w="2297"/>
        <w:gridCol w:w="3441"/>
      </w:tblGrid>
      <w:tr w:rsidR="00E36E32" w:rsidRPr="00243D39" w:rsidTr="007709AC">
        <w:tc>
          <w:tcPr>
            <w:tcW w:w="516" w:type="dxa"/>
          </w:tcPr>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w:t>
            </w:r>
          </w:p>
        </w:tc>
        <w:tc>
          <w:tcPr>
            <w:tcW w:w="4344" w:type="dxa"/>
          </w:tcPr>
          <w:p w:rsidR="00E36E32" w:rsidRPr="00243D39" w:rsidRDefault="00E36E32" w:rsidP="00243D39">
            <w:pPr>
              <w:spacing w:after="0" w:line="240" w:lineRule="auto"/>
              <w:rPr>
                <w:rFonts w:ascii="Times New Roman" w:hAnsi="Times New Roman" w:cs="Times New Roman"/>
                <w:sz w:val="24"/>
                <w:szCs w:val="24"/>
              </w:rPr>
            </w:pPr>
          </w:p>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Найменування параметрів</w:t>
            </w:r>
          </w:p>
        </w:tc>
        <w:tc>
          <w:tcPr>
            <w:tcW w:w="2297" w:type="dxa"/>
          </w:tcPr>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eastAsia="Times New Roman" w:hAnsi="Times New Roman" w:cs="Times New Roman"/>
                <w:b/>
                <w:bCs/>
                <w:sz w:val="24"/>
                <w:szCs w:val="24"/>
              </w:rPr>
              <w:t>Вимоги замовника</w:t>
            </w:r>
          </w:p>
        </w:tc>
        <w:tc>
          <w:tcPr>
            <w:tcW w:w="3441" w:type="dxa"/>
          </w:tcPr>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Документ, який вимагається для підтвердження параметрів</w:t>
            </w:r>
          </w:p>
        </w:tc>
      </w:tr>
      <w:tr w:rsidR="00E36E32" w:rsidRPr="00243D39" w:rsidTr="007709AC">
        <w:tc>
          <w:tcPr>
            <w:tcW w:w="516" w:type="dxa"/>
          </w:tcPr>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w:t>
            </w:r>
          </w:p>
        </w:tc>
        <w:tc>
          <w:tcPr>
            <w:tcW w:w="4344" w:type="dxa"/>
          </w:tcPr>
          <w:p w:rsidR="00E36E32" w:rsidRPr="00243D39" w:rsidRDefault="00E36E32" w:rsidP="00326965">
            <w:pPr>
              <w:spacing w:after="0" w:line="240" w:lineRule="auto"/>
              <w:rPr>
                <w:rFonts w:ascii="Times New Roman" w:hAnsi="Times New Roman" w:cs="Times New Roman"/>
                <w:sz w:val="24"/>
                <w:szCs w:val="24"/>
              </w:rPr>
            </w:pPr>
            <w:r w:rsidRPr="00B97DFD">
              <w:rPr>
                <w:rFonts w:ascii="Times New Roman" w:hAnsi="Times New Roman" w:cs="Times New Roman"/>
                <w:sz w:val="24"/>
                <w:szCs w:val="24"/>
              </w:rPr>
              <w:t xml:space="preserve">Робоча напруга </w:t>
            </w:r>
            <w:r w:rsidR="00AA76C5" w:rsidRPr="00B97DFD">
              <w:rPr>
                <w:rFonts w:ascii="Times New Roman" w:hAnsi="Times New Roman" w:cs="Times New Roman"/>
                <w:sz w:val="24"/>
                <w:szCs w:val="24"/>
              </w:rPr>
              <w:t xml:space="preserve"> </w:t>
            </w:r>
          </w:p>
        </w:tc>
        <w:tc>
          <w:tcPr>
            <w:tcW w:w="2297" w:type="dxa"/>
          </w:tcPr>
          <w:p w:rsidR="00E36E32" w:rsidRPr="00243D39" w:rsidRDefault="00E36E32" w:rsidP="00243D39">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220-240</w:t>
            </w:r>
            <w:r w:rsidR="00CE69C1" w:rsidRPr="00243D39">
              <w:rPr>
                <w:rFonts w:ascii="Times New Roman" w:hAnsi="Times New Roman" w:cs="Times New Roman"/>
                <w:sz w:val="24"/>
                <w:szCs w:val="24"/>
              </w:rPr>
              <w:t xml:space="preserve"> В</w:t>
            </w:r>
          </w:p>
        </w:tc>
        <w:tc>
          <w:tcPr>
            <w:tcW w:w="3441" w:type="dxa"/>
          </w:tcPr>
          <w:p w:rsidR="00E36E32" w:rsidRPr="00243D39" w:rsidRDefault="00243D39" w:rsidP="00243D39">
            <w:pPr>
              <w:spacing w:after="0" w:line="240" w:lineRule="auto"/>
              <w:rPr>
                <w:rFonts w:asciiTheme="minorHAnsi" w:hAnsiTheme="minorHAnsi" w:cs="Times New Roman"/>
                <w:sz w:val="24"/>
                <w:szCs w:val="24"/>
              </w:rPr>
            </w:pPr>
            <w:r w:rsidRPr="00243D39">
              <w:rPr>
                <w:rFonts w:asciiTheme="minorHAnsi" w:hAnsiTheme="minorHAnsi" w:cs="Times New Roman"/>
                <w:sz w:val="24"/>
                <w:szCs w:val="24"/>
              </w:rPr>
              <w:t>Гарантійний лист</w:t>
            </w:r>
          </w:p>
        </w:tc>
      </w:tr>
      <w:tr w:rsidR="00243D39" w:rsidRPr="00243D39" w:rsidTr="007709AC">
        <w:tc>
          <w:tcPr>
            <w:tcW w:w="516"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2</w:t>
            </w:r>
          </w:p>
        </w:tc>
        <w:tc>
          <w:tcPr>
            <w:tcW w:w="4344"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Потужність, Вт.</w:t>
            </w:r>
            <w:r w:rsidR="00AA76C5">
              <w:rPr>
                <w:rFonts w:ascii="Times New Roman" w:hAnsi="Times New Roman" w:cs="Times New Roman"/>
                <w:sz w:val="24"/>
                <w:szCs w:val="24"/>
              </w:rPr>
              <w:t xml:space="preserve"> </w:t>
            </w:r>
            <w:r w:rsidR="00AA76C5" w:rsidRPr="00F42608">
              <w:rPr>
                <w:rFonts w:ascii="Times New Roman" w:hAnsi="Times New Roman" w:cs="Times New Roman"/>
                <w:sz w:val="24"/>
                <w:szCs w:val="24"/>
              </w:rPr>
              <w:t>не більше</w:t>
            </w:r>
          </w:p>
        </w:tc>
        <w:tc>
          <w:tcPr>
            <w:tcW w:w="2297"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60 Вт.</w:t>
            </w:r>
          </w:p>
        </w:tc>
        <w:tc>
          <w:tcPr>
            <w:tcW w:w="3441" w:type="dxa"/>
          </w:tcPr>
          <w:p w:rsidR="00243D39" w:rsidRPr="00243D39" w:rsidRDefault="00243D39" w:rsidP="00243D39">
            <w:pPr>
              <w:spacing w:after="0" w:line="240" w:lineRule="auto"/>
            </w:pPr>
            <w:r w:rsidRPr="00243D39">
              <w:rPr>
                <w:rFonts w:asciiTheme="minorHAnsi" w:hAnsiTheme="minorHAnsi" w:cs="Times New Roman"/>
                <w:sz w:val="24"/>
                <w:szCs w:val="24"/>
              </w:rPr>
              <w:t>Гарантійний лист</w:t>
            </w:r>
          </w:p>
        </w:tc>
      </w:tr>
      <w:tr w:rsidR="00243D39" w:rsidRPr="00243D39" w:rsidTr="007709AC">
        <w:tc>
          <w:tcPr>
            <w:tcW w:w="516" w:type="dxa"/>
          </w:tcPr>
          <w:p w:rsidR="00243D39" w:rsidRPr="00243D39" w:rsidRDefault="00731863" w:rsidP="00243D39">
            <w:pPr>
              <w:spacing w:after="0" w:line="240" w:lineRule="auto"/>
              <w:rPr>
                <w:rFonts w:ascii="Times New Roman" w:hAnsi="Times New Roman" w:cs="Times New Roman"/>
                <w:sz w:val="24"/>
                <w:szCs w:val="24"/>
              </w:rPr>
            </w:pPr>
            <w:r>
              <w:rPr>
                <w:rFonts w:asciiTheme="minorHAnsi" w:hAnsiTheme="minorHAnsi" w:cs="Times New Roman"/>
                <w:sz w:val="24"/>
                <w:szCs w:val="24"/>
              </w:rPr>
              <w:t>3</w:t>
            </w:r>
            <w:r w:rsidR="00243D39" w:rsidRPr="00243D39">
              <w:rPr>
                <w:rFonts w:ascii="Times New Roman" w:hAnsi="Times New Roman" w:cs="Times New Roman"/>
                <w:sz w:val="24"/>
                <w:szCs w:val="24"/>
              </w:rPr>
              <w:t>.</w:t>
            </w:r>
          </w:p>
        </w:tc>
        <w:tc>
          <w:tcPr>
            <w:tcW w:w="4344" w:type="dxa"/>
          </w:tcPr>
          <w:p w:rsidR="00243D39" w:rsidRPr="00243D39" w:rsidRDefault="00243D39" w:rsidP="00326965">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Частота струму, Гц</w:t>
            </w:r>
            <w:r w:rsidR="00AA76C5">
              <w:rPr>
                <w:rFonts w:ascii="Times New Roman" w:hAnsi="Times New Roman" w:cs="Times New Roman"/>
                <w:sz w:val="24"/>
                <w:szCs w:val="24"/>
              </w:rPr>
              <w:t xml:space="preserve"> </w:t>
            </w:r>
            <w:r w:rsidR="00B97DFD">
              <w:rPr>
                <w:rFonts w:ascii="Times New Roman" w:hAnsi="Times New Roman" w:cs="Times New Roman"/>
                <w:sz w:val="24"/>
                <w:szCs w:val="24"/>
              </w:rPr>
              <w:t xml:space="preserve"> не менше</w:t>
            </w:r>
          </w:p>
        </w:tc>
        <w:tc>
          <w:tcPr>
            <w:tcW w:w="2297" w:type="dxa"/>
          </w:tcPr>
          <w:p w:rsidR="00243D39" w:rsidRPr="00243D39" w:rsidRDefault="00243D39" w:rsidP="00243D39">
            <w:pPr>
              <w:spacing w:after="0" w:line="240" w:lineRule="auto"/>
              <w:rPr>
                <w:rFonts w:ascii="Times New Roman" w:hAnsi="Times New Roman" w:cs="Times New Roman"/>
                <w:sz w:val="24"/>
                <w:szCs w:val="24"/>
                <w:highlight w:val="yellow"/>
              </w:rPr>
            </w:pPr>
            <w:r w:rsidRPr="00243D39">
              <w:rPr>
                <w:rFonts w:ascii="Times New Roman" w:hAnsi="Times New Roman" w:cs="Times New Roman"/>
                <w:sz w:val="24"/>
                <w:szCs w:val="24"/>
              </w:rPr>
              <w:t>50-60 Гц.</w:t>
            </w:r>
          </w:p>
        </w:tc>
        <w:tc>
          <w:tcPr>
            <w:tcW w:w="3441" w:type="dxa"/>
          </w:tcPr>
          <w:p w:rsidR="00243D39" w:rsidRPr="00243D39" w:rsidRDefault="00243D39" w:rsidP="00243D39">
            <w:pPr>
              <w:spacing w:after="0" w:line="240" w:lineRule="auto"/>
            </w:pPr>
            <w:r w:rsidRPr="00243D39">
              <w:rPr>
                <w:rFonts w:asciiTheme="minorHAnsi" w:hAnsiTheme="minorHAnsi" w:cs="Times New Roman"/>
                <w:sz w:val="24"/>
                <w:szCs w:val="24"/>
              </w:rPr>
              <w:t>Гарантійний лист</w:t>
            </w:r>
          </w:p>
        </w:tc>
      </w:tr>
      <w:tr w:rsidR="00243D39" w:rsidRPr="00243D39" w:rsidTr="007709AC">
        <w:tc>
          <w:tcPr>
            <w:tcW w:w="516" w:type="dxa"/>
          </w:tcPr>
          <w:p w:rsidR="00243D39" w:rsidRPr="00243D39" w:rsidRDefault="00731863" w:rsidP="00243D39">
            <w:pPr>
              <w:spacing w:after="0" w:line="240" w:lineRule="auto"/>
              <w:rPr>
                <w:rFonts w:ascii="Times New Roman" w:hAnsi="Times New Roman" w:cs="Times New Roman"/>
                <w:sz w:val="24"/>
                <w:szCs w:val="24"/>
              </w:rPr>
            </w:pPr>
            <w:r>
              <w:rPr>
                <w:rFonts w:asciiTheme="minorHAnsi" w:hAnsiTheme="minorHAnsi" w:cs="Times New Roman"/>
                <w:sz w:val="24"/>
                <w:szCs w:val="24"/>
              </w:rPr>
              <w:t>4</w:t>
            </w:r>
            <w:r w:rsidR="00243D39" w:rsidRPr="00243D39">
              <w:rPr>
                <w:rFonts w:ascii="Times New Roman" w:hAnsi="Times New Roman" w:cs="Times New Roman"/>
                <w:sz w:val="24"/>
                <w:szCs w:val="24"/>
              </w:rPr>
              <w:t>.</w:t>
            </w:r>
          </w:p>
        </w:tc>
        <w:tc>
          <w:tcPr>
            <w:tcW w:w="4344"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Колірна температура в діапазоні  меж, К</w:t>
            </w:r>
          </w:p>
        </w:tc>
        <w:tc>
          <w:tcPr>
            <w:tcW w:w="2297"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4000</w:t>
            </w:r>
          </w:p>
        </w:tc>
        <w:tc>
          <w:tcPr>
            <w:tcW w:w="3441" w:type="dxa"/>
          </w:tcPr>
          <w:p w:rsidR="00243D39" w:rsidRPr="00243D39" w:rsidRDefault="00243D39" w:rsidP="00243D39">
            <w:pPr>
              <w:spacing w:after="0" w:line="240" w:lineRule="auto"/>
            </w:pPr>
            <w:r w:rsidRPr="00243D39">
              <w:rPr>
                <w:rFonts w:asciiTheme="minorHAnsi" w:hAnsiTheme="minorHAnsi" w:cs="Times New Roman"/>
                <w:sz w:val="24"/>
                <w:szCs w:val="24"/>
              </w:rPr>
              <w:t>Гарантійний лист</w:t>
            </w:r>
          </w:p>
        </w:tc>
      </w:tr>
      <w:tr w:rsidR="00243D39" w:rsidRPr="00243D39" w:rsidTr="007709AC">
        <w:tc>
          <w:tcPr>
            <w:tcW w:w="516" w:type="dxa"/>
          </w:tcPr>
          <w:p w:rsidR="00243D39" w:rsidRPr="00243D39" w:rsidRDefault="00731863" w:rsidP="00243D39">
            <w:pPr>
              <w:spacing w:after="0" w:line="240" w:lineRule="auto"/>
              <w:rPr>
                <w:rFonts w:ascii="Times New Roman" w:hAnsi="Times New Roman" w:cs="Times New Roman"/>
                <w:sz w:val="24"/>
                <w:szCs w:val="24"/>
              </w:rPr>
            </w:pPr>
            <w:r>
              <w:rPr>
                <w:rFonts w:asciiTheme="minorHAnsi" w:hAnsiTheme="minorHAnsi" w:cs="Times New Roman"/>
                <w:sz w:val="24"/>
                <w:szCs w:val="24"/>
              </w:rPr>
              <w:t>5</w:t>
            </w:r>
            <w:r w:rsidR="00243D39" w:rsidRPr="00243D39">
              <w:rPr>
                <w:rFonts w:ascii="Times New Roman" w:hAnsi="Times New Roman" w:cs="Times New Roman"/>
                <w:sz w:val="24"/>
                <w:szCs w:val="24"/>
              </w:rPr>
              <w:t>.</w:t>
            </w:r>
          </w:p>
        </w:tc>
        <w:tc>
          <w:tcPr>
            <w:tcW w:w="4344"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 xml:space="preserve">Робоча температура, </w:t>
            </w:r>
            <w:r w:rsidRPr="00F42608">
              <w:rPr>
                <w:rFonts w:ascii="Times New Roman" w:hAnsi="Times New Roman" w:cs="Times New Roman"/>
                <w:sz w:val="24"/>
                <w:szCs w:val="24"/>
              </w:rPr>
              <w:t>С</w:t>
            </w:r>
            <w:r w:rsidR="00AA76C5" w:rsidRPr="00F42608">
              <w:rPr>
                <w:rFonts w:ascii="Times New Roman" w:hAnsi="Times New Roman" w:cs="Times New Roman"/>
                <w:sz w:val="24"/>
                <w:szCs w:val="24"/>
              </w:rPr>
              <w:t xml:space="preserve"> не менше</w:t>
            </w:r>
          </w:p>
        </w:tc>
        <w:tc>
          <w:tcPr>
            <w:tcW w:w="2297"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-35 С - +45 С</w:t>
            </w:r>
          </w:p>
        </w:tc>
        <w:tc>
          <w:tcPr>
            <w:tcW w:w="3441" w:type="dxa"/>
          </w:tcPr>
          <w:p w:rsidR="00243D39" w:rsidRPr="00243D39" w:rsidRDefault="00243D39" w:rsidP="00243D39">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6.</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Ступінь захисту світильника (герметичність та захист від удару), не менше</w:t>
            </w:r>
          </w:p>
        </w:tc>
        <w:tc>
          <w:tcPr>
            <w:tcW w:w="2297" w:type="dxa"/>
          </w:tcPr>
          <w:p w:rsidR="00731863" w:rsidRPr="00243D39" w:rsidRDefault="00731863" w:rsidP="00731863">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ІР66 та ІК0</w:t>
            </w:r>
            <w:r w:rsidRPr="00243D39">
              <w:rPr>
                <w:rFonts w:asciiTheme="minorHAnsi" w:hAnsiTheme="minorHAnsi" w:cs="Times New Roman"/>
                <w:sz w:val="24"/>
                <w:szCs w:val="24"/>
              </w:rPr>
              <w:t>7</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7.</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 xml:space="preserve">Індекс </w:t>
            </w:r>
            <w:proofErr w:type="spellStart"/>
            <w:r w:rsidRPr="00243D39">
              <w:rPr>
                <w:rFonts w:ascii="Times New Roman" w:hAnsi="Times New Roman" w:cs="Times New Roman"/>
                <w:sz w:val="24"/>
                <w:szCs w:val="24"/>
              </w:rPr>
              <w:t>кольоропередачі</w:t>
            </w:r>
            <w:proofErr w:type="spellEnd"/>
            <w:r w:rsidRPr="00243D39">
              <w:rPr>
                <w:rFonts w:ascii="Times New Roman" w:hAnsi="Times New Roman" w:cs="Times New Roman"/>
                <w:sz w:val="24"/>
                <w:szCs w:val="24"/>
              </w:rPr>
              <w:t xml:space="preserve">, не менше </w:t>
            </w:r>
          </w:p>
        </w:tc>
        <w:tc>
          <w:tcPr>
            <w:tcW w:w="2297"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70</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8.</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Світлова віддача Лм/Вт, не менше</w:t>
            </w:r>
          </w:p>
        </w:tc>
        <w:tc>
          <w:tcPr>
            <w:tcW w:w="2297"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120</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9.</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Мінімальний ресурс роботи годин, не менше</w:t>
            </w:r>
          </w:p>
        </w:tc>
        <w:tc>
          <w:tcPr>
            <w:tcW w:w="2297"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heme="minorHAnsi" w:hAnsiTheme="minorHAnsi" w:cs="Times New Roman"/>
                <w:sz w:val="24"/>
                <w:szCs w:val="24"/>
              </w:rPr>
              <w:t>5</w:t>
            </w:r>
            <w:r w:rsidRPr="00243D39">
              <w:rPr>
                <w:rFonts w:ascii="Times New Roman" w:hAnsi="Times New Roman" w:cs="Times New Roman"/>
                <w:sz w:val="24"/>
                <w:szCs w:val="24"/>
              </w:rPr>
              <w:t>0 000 годин</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10.</w:t>
            </w:r>
          </w:p>
        </w:tc>
        <w:tc>
          <w:tcPr>
            <w:tcW w:w="4344" w:type="dxa"/>
          </w:tcPr>
          <w:p w:rsidR="00731863" w:rsidRPr="00243D39" w:rsidRDefault="00731863" w:rsidP="006D0247">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 xml:space="preserve">Гарантійний </w:t>
            </w:r>
            <w:r w:rsidR="006D0247">
              <w:rPr>
                <w:rFonts w:ascii="Times New Roman" w:hAnsi="Times New Roman" w:cs="Times New Roman"/>
                <w:sz w:val="24"/>
                <w:szCs w:val="24"/>
              </w:rPr>
              <w:t xml:space="preserve">термін </w:t>
            </w:r>
            <w:r w:rsidRPr="00243D39">
              <w:rPr>
                <w:rFonts w:ascii="Times New Roman" w:hAnsi="Times New Roman" w:cs="Times New Roman"/>
                <w:sz w:val="24"/>
                <w:szCs w:val="24"/>
              </w:rPr>
              <w:t>служби, років</w:t>
            </w:r>
          </w:p>
        </w:tc>
        <w:tc>
          <w:tcPr>
            <w:tcW w:w="2297" w:type="dxa"/>
          </w:tcPr>
          <w:p w:rsidR="00731863" w:rsidRPr="00243D39" w:rsidRDefault="00731863" w:rsidP="00731863">
            <w:pPr>
              <w:spacing w:after="0" w:line="240" w:lineRule="auto"/>
              <w:rPr>
                <w:rFonts w:asciiTheme="minorHAnsi" w:hAnsiTheme="minorHAnsi" w:cs="Times New Roman"/>
                <w:sz w:val="24"/>
                <w:szCs w:val="24"/>
              </w:rPr>
            </w:pPr>
            <w:r w:rsidRPr="00243D39">
              <w:rPr>
                <w:rFonts w:asciiTheme="minorHAnsi" w:hAnsiTheme="minorHAnsi" w:cs="Times New Roman"/>
                <w:sz w:val="24"/>
                <w:szCs w:val="24"/>
              </w:rPr>
              <w:t>3</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12.</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Джерело світла</w:t>
            </w:r>
          </w:p>
        </w:tc>
        <w:tc>
          <w:tcPr>
            <w:tcW w:w="2297"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Світлодіоди</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13.</w:t>
            </w:r>
          </w:p>
        </w:tc>
        <w:tc>
          <w:tcPr>
            <w:tcW w:w="4344" w:type="dxa"/>
          </w:tcPr>
          <w:p w:rsidR="00731863" w:rsidRPr="00243D39" w:rsidRDefault="00731863" w:rsidP="00731863">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М</w:t>
            </w:r>
            <w:r w:rsidRPr="00243D39">
              <w:rPr>
                <w:rFonts w:asciiTheme="minorHAnsi" w:hAnsiTheme="minorHAnsi" w:cs="Times New Roman"/>
                <w:sz w:val="24"/>
                <w:szCs w:val="24"/>
              </w:rPr>
              <w:t>атеріал корпуса</w:t>
            </w:r>
          </w:p>
        </w:tc>
        <w:tc>
          <w:tcPr>
            <w:tcW w:w="2297" w:type="dxa"/>
          </w:tcPr>
          <w:p w:rsidR="00731863" w:rsidRPr="00243D39" w:rsidRDefault="00D33B4E" w:rsidP="00731863">
            <w:pPr>
              <w:spacing w:after="0" w:line="240" w:lineRule="auto"/>
              <w:rPr>
                <w:rFonts w:asciiTheme="minorHAnsi" w:hAnsiTheme="minorHAnsi" w:cs="Times New Roman"/>
                <w:sz w:val="24"/>
                <w:szCs w:val="24"/>
              </w:rPr>
            </w:pPr>
            <w:r w:rsidRPr="00243D39">
              <w:rPr>
                <w:rFonts w:asciiTheme="minorHAnsi" w:hAnsiTheme="minorHAnsi" w:cs="Times New Roman"/>
                <w:sz w:val="24"/>
                <w:szCs w:val="24"/>
              </w:rPr>
              <w:t>А</w:t>
            </w:r>
            <w:r w:rsidR="00731863" w:rsidRPr="00243D39">
              <w:rPr>
                <w:rFonts w:asciiTheme="minorHAnsi" w:hAnsiTheme="minorHAnsi" w:cs="Times New Roman"/>
                <w:sz w:val="24"/>
                <w:szCs w:val="24"/>
              </w:rPr>
              <w:t>люміній</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970668" w:rsidRPr="00243D39" w:rsidTr="007709AC">
        <w:tc>
          <w:tcPr>
            <w:tcW w:w="516" w:type="dxa"/>
          </w:tcPr>
          <w:p w:rsidR="00970668" w:rsidRPr="00243D39" w:rsidRDefault="00970668" w:rsidP="00731863">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344" w:type="dxa"/>
          </w:tcPr>
          <w:p w:rsidR="00970668" w:rsidRPr="00EB7018" w:rsidRDefault="00970668" w:rsidP="00970668">
            <w:pPr>
              <w:spacing w:after="0" w:line="240" w:lineRule="auto"/>
              <w:rPr>
                <w:rFonts w:ascii="Times New Roman" w:hAnsi="Times New Roman" w:cs="Times New Roman"/>
                <w:sz w:val="24"/>
                <w:szCs w:val="24"/>
              </w:rPr>
            </w:pPr>
            <w:r w:rsidRPr="00EB7018">
              <w:rPr>
                <w:rFonts w:ascii="Times New Roman" w:hAnsi="Times New Roman" w:cs="Times New Roman"/>
                <w:sz w:val="24"/>
                <w:szCs w:val="24"/>
              </w:rPr>
              <w:t>В комплекті до світильника додається тримач для світильника з поворотним механізмом з можливістю регулювання кута нахилу світильника до 130° з кроком 5°</w:t>
            </w:r>
          </w:p>
          <w:p w:rsidR="00970668" w:rsidRPr="00EB7018" w:rsidRDefault="00970668" w:rsidP="00731863">
            <w:pPr>
              <w:spacing w:after="0" w:line="240" w:lineRule="auto"/>
              <w:rPr>
                <w:rFonts w:ascii="Times New Roman" w:hAnsi="Times New Roman" w:cs="Times New Roman"/>
                <w:sz w:val="24"/>
                <w:szCs w:val="24"/>
              </w:rPr>
            </w:pPr>
          </w:p>
        </w:tc>
        <w:tc>
          <w:tcPr>
            <w:tcW w:w="2297" w:type="dxa"/>
          </w:tcPr>
          <w:p w:rsidR="00970668" w:rsidRPr="00EB7018" w:rsidRDefault="00970668" w:rsidP="00970668">
            <w:pPr>
              <w:spacing w:after="0" w:line="240" w:lineRule="auto"/>
              <w:rPr>
                <w:rFonts w:asciiTheme="minorHAnsi" w:hAnsiTheme="minorHAnsi" w:cs="Times New Roman"/>
                <w:sz w:val="24"/>
                <w:szCs w:val="24"/>
              </w:rPr>
            </w:pPr>
            <w:r w:rsidRPr="00EB7018">
              <w:rPr>
                <w:rFonts w:asciiTheme="minorHAnsi" w:hAnsiTheme="minorHAnsi" w:cs="Times New Roman"/>
                <w:sz w:val="24"/>
                <w:szCs w:val="24"/>
              </w:rPr>
              <w:t>Алюміній</w:t>
            </w:r>
          </w:p>
          <w:p w:rsidR="00970668" w:rsidRPr="00EB7018" w:rsidRDefault="00970668" w:rsidP="00731863">
            <w:pPr>
              <w:spacing w:after="0" w:line="240" w:lineRule="auto"/>
              <w:rPr>
                <w:rFonts w:asciiTheme="minorHAnsi" w:hAnsiTheme="minorHAnsi" w:cs="Times New Roman"/>
                <w:sz w:val="24"/>
                <w:szCs w:val="24"/>
              </w:rPr>
            </w:pPr>
            <w:r w:rsidRPr="00EB7018">
              <w:rPr>
                <w:rFonts w:asciiTheme="minorHAnsi" w:hAnsiTheme="minorHAnsi" w:cs="Times New Roman"/>
                <w:sz w:val="24"/>
                <w:szCs w:val="24"/>
              </w:rPr>
              <w:drawing>
                <wp:inline distT="0" distB="0" distL="0" distR="0">
                  <wp:extent cx="1013460" cy="1013460"/>
                  <wp:effectExtent l="0" t="0" r="0" b="0"/>
                  <wp:docPr id="4" name="Рисунок 4" descr="https://www.svit-lamp.ua/trimac-dlja-vulicn%D0%BEg%D0%BE-sv%D1%96til%D1%8Cni%D0%BAa-s%D1%96rii-ip44-img-b3197_1-f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vit-lamp.ua/trimac-dlja-vulicn%D0%BEg%D0%BE-sv%D1%96til%D1%8Cni%D0%BAa-s%D1%96rii-ip44-img-b3197_1-fd-1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3460" cy="1013460"/>
                          </a:xfrm>
                          <a:prstGeom prst="rect">
                            <a:avLst/>
                          </a:prstGeom>
                          <a:noFill/>
                          <a:ln>
                            <a:noFill/>
                          </a:ln>
                        </pic:spPr>
                      </pic:pic>
                    </a:graphicData>
                  </a:graphic>
                </wp:inline>
              </w:drawing>
            </w:r>
            <w:r w:rsidRPr="00EB7018">
              <w:rPr>
                <w:rFonts w:asciiTheme="minorHAnsi" w:hAnsiTheme="minorHAnsi" w:cs="Times New Roman"/>
                <w:sz w:val="24"/>
                <w:szCs w:val="24"/>
              </w:rPr>
              <w:drawing>
                <wp:inline distT="0" distB="0" distL="0" distR="0">
                  <wp:extent cx="990600" cy="990600"/>
                  <wp:effectExtent l="0" t="0" r="0" b="0"/>
                  <wp:docPr id="5" name="Рисунок 5" descr="https://www.svit-lamp.ua/trimac-dlja-vulicn%D0%BEg%D0%BE-sv%D1%96til%D1%8Cni%D0%BAa-s%D1%96rii-ip44-img-b3197-f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vit-lamp.ua/trimac-dlja-vulicn%D0%BEg%D0%BE-sv%D1%96til%D1%8Cni%D0%BAa-s%D1%96rii-ip44-img-b3197-fd-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3441" w:type="dxa"/>
          </w:tcPr>
          <w:p w:rsidR="00970668" w:rsidRPr="00243D39" w:rsidRDefault="008318B5" w:rsidP="00731863">
            <w:pPr>
              <w:spacing w:after="0" w:line="240" w:lineRule="auto"/>
              <w:rPr>
                <w:rFonts w:asciiTheme="minorHAnsi" w:hAnsiTheme="minorHAnsi" w:cs="Times New Roman"/>
                <w:sz w:val="24"/>
                <w:szCs w:val="24"/>
              </w:rPr>
            </w:pPr>
            <w:r w:rsidRPr="00243D39">
              <w:rPr>
                <w:rFonts w:asciiTheme="minorHAnsi" w:hAnsiTheme="minorHAnsi" w:cs="Times New Roman"/>
                <w:sz w:val="24"/>
                <w:szCs w:val="24"/>
              </w:rPr>
              <w:t>Гарантійний лист</w:t>
            </w:r>
          </w:p>
        </w:tc>
      </w:tr>
    </w:tbl>
    <w:p w:rsidR="00E36E32" w:rsidRPr="00243D39" w:rsidRDefault="00E36E32" w:rsidP="00243D39">
      <w:pPr>
        <w:spacing w:after="0" w:line="240" w:lineRule="auto"/>
        <w:rPr>
          <w:rFonts w:ascii="Times New Roman" w:hAnsi="Times New Roman" w:cs="Times New Roman"/>
          <w:sz w:val="24"/>
          <w:szCs w:val="24"/>
        </w:rPr>
      </w:pPr>
    </w:p>
    <w:p w:rsidR="00E36E32" w:rsidRPr="00243D39" w:rsidRDefault="00E36E32" w:rsidP="00243D39">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 xml:space="preserve">Таблиця </w:t>
      </w:r>
      <w:r w:rsidR="00243D39" w:rsidRPr="00243D39">
        <w:rPr>
          <w:rFonts w:asciiTheme="minorHAnsi" w:hAnsiTheme="minorHAnsi" w:cs="Times New Roman"/>
          <w:sz w:val="24"/>
          <w:szCs w:val="24"/>
        </w:rPr>
        <w:t>2</w:t>
      </w:r>
    </w:p>
    <w:p w:rsidR="00E36E32" w:rsidRPr="00243D39" w:rsidRDefault="00E36E32" w:rsidP="00243D39">
      <w:pPr>
        <w:spacing w:after="0" w:line="240" w:lineRule="auto"/>
        <w:rPr>
          <w:rFonts w:ascii="Times New Roman" w:eastAsia="Arial Unicode MS" w:hAnsi="Times New Roman" w:cs="Times New Roman"/>
          <w:b/>
          <w:i/>
          <w:color w:val="0000FF"/>
          <w:sz w:val="24"/>
          <w:szCs w:val="24"/>
          <w:u w:color="000000"/>
          <w:lang w:eastAsia="ru-RU"/>
        </w:rPr>
      </w:pPr>
      <w:r w:rsidRPr="00243D39">
        <w:rPr>
          <w:rFonts w:ascii="Times New Roman" w:eastAsia="Arial Unicode MS" w:hAnsi="Times New Roman" w:cs="Times New Roman"/>
          <w:b/>
          <w:i/>
          <w:color w:val="0000FF"/>
          <w:sz w:val="24"/>
          <w:szCs w:val="24"/>
          <w:u w:color="000000"/>
          <w:lang w:eastAsia="ru-RU"/>
        </w:rPr>
        <w:t xml:space="preserve">Світильник світлодіодний </w:t>
      </w:r>
      <w:r w:rsidR="00467427" w:rsidRPr="00243D39">
        <w:rPr>
          <w:rFonts w:ascii="Times New Roman" w:eastAsia="Arial Unicode MS" w:hAnsi="Times New Roman" w:cs="Times New Roman"/>
          <w:b/>
          <w:i/>
          <w:color w:val="0000FF"/>
          <w:sz w:val="24"/>
          <w:szCs w:val="24"/>
          <w:u w:color="000000"/>
          <w:lang w:eastAsia="ru-RU"/>
        </w:rPr>
        <w:t>підвісний</w:t>
      </w:r>
      <w:r w:rsidRPr="00243D39">
        <w:rPr>
          <w:rFonts w:ascii="Times New Roman" w:eastAsia="Arial Unicode MS" w:hAnsi="Times New Roman" w:cs="Times New Roman"/>
          <w:b/>
          <w:i/>
          <w:color w:val="0000FF"/>
          <w:sz w:val="24"/>
          <w:szCs w:val="24"/>
          <w:u w:color="000000"/>
          <w:lang w:eastAsia="ru-RU"/>
        </w:rPr>
        <w:t xml:space="preserve"> для зовнішнього освітлення</w:t>
      </w:r>
      <w:r w:rsidRPr="00243D39">
        <w:rPr>
          <w:rFonts w:ascii="Times New Roman" w:eastAsia="Times New Roman" w:hAnsi="Times New Roman" w:cs="Times New Roman"/>
          <w:b/>
          <w:bCs/>
          <w:color w:val="0000FF"/>
          <w:sz w:val="24"/>
          <w:szCs w:val="24"/>
        </w:rPr>
        <w:t xml:space="preserve"> </w:t>
      </w:r>
      <w:r w:rsidR="00243D39" w:rsidRPr="00243D39">
        <w:rPr>
          <w:rFonts w:asciiTheme="minorHAnsi" w:eastAsia="Times New Roman" w:hAnsiTheme="minorHAnsi" w:cs="Times New Roman"/>
          <w:b/>
          <w:bCs/>
          <w:color w:val="0000FF"/>
          <w:sz w:val="24"/>
          <w:szCs w:val="24"/>
        </w:rPr>
        <w:t>60</w:t>
      </w:r>
      <w:r w:rsidRPr="00243D39">
        <w:rPr>
          <w:rFonts w:ascii="Times New Roman" w:eastAsia="Times New Roman" w:hAnsi="Times New Roman" w:cs="Times New Roman"/>
          <w:b/>
          <w:bCs/>
          <w:color w:val="0000FF"/>
          <w:sz w:val="24"/>
          <w:szCs w:val="24"/>
        </w:rPr>
        <w:t xml:space="preserve"> Вт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9"/>
        <w:gridCol w:w="2676"/>
        <w:gridCol w:w="4639"/>
      </w:tblGrid>
      <w:tr w:rsidR="00D33B4E" w:rsidTr="009D2261">
        <w:tc>
          <w:tcPr>
            <w:tcW w:w="5000" w:type="pct"/>
            <w:gridSpan w:val="3"/>
            <w:tcBorders>
              <w:top w:val="double" w:sz="4" w:space="0" w:color="auto"/>
              <w:left w:val="double" w:sz="4" w:space="0" w:color="auto"/>
              <w:bottom w:val="single" w:sz="4" w:space="0" w:color="auto"/>
              <w:right w:val="double" w:sz="4" w:space="0" w:color="auto"/>
            </w:tcBorders>
            <w:shd w:val="clear" w:color="auto" w:fill="E6E6E6"/>
            <w:hideMark/>
          </w:tcPr>
          <w:p w:rsidR="00D33B4E" w:rsidRDefault="00D33B4E" w:rsidP="009D2261">
            <w:pPr>
              <w:spacing w:before="100" w:beforeAutospacing="1" w:after="100" w:afterAutospacing="1" w:line="240" w:lineRule="auto"/>
              <w:jc w:val="center"/>
              <w:rPr>
                <w:rFonts w:ascii="Times New Roman" w:hAnsi="Times New Roman"/>
                <w:sz w:val="24"/>
                <w:szCs w:val="24"/>
                <w:highlight w:val="red"/>
              </w:rPr>
            </w:pPr>
          </w:p>
        </w:tc>
      </w:tr>
      <w:tr w:rsidR="00D33B4E" w:rsidTr="009D2261">
        <w:trPr>
          <w:trHeight w:val="341"/>
        </w:trPr>
        <w:tc>
          <w:tcPr>
            <w:tcW w:w="1528" w:type="pct"/>
            <w:tcBorders>
              <w:top w:val="double" w:sz="4" w:space="0" w:color="auto"/>
              <w:left w:val="double" w:sz="4" w:space="0" w:color="auto"/>
              <w:bottom w:val="single" w:sz="4" w:space="0" w:color="auto"/>
              <w:right w:val="double" w:sz="4" w:space="0" w:color="auto"/>
            </w:tcBorders>
            <w:shd w:val="clear" w:color="auto" w:fill="FFFFFF" w:themeFill="background1"/>
          </w:tcPr>
          <w:p w:rsidR="00D33B4E" w:rsidRPr="00243D39" w:rsidRDefault="00D33B4E" w:rsidP="00D33B4E">
            <w:pPr>
              <w:spacing w:after="0" w:line="240" w:lineRule="auto"/>
              <w:rPr>
                <w:rFonts w:ascii="Times New Roman" w:hAnsi="Times New Roman" w:cs="Times New Roman"/>
                <w:sz w:val="24"/>
                <w:szCs w:val="24"/>
              </w:rPr>
            </w:pPr>
          </w:p>
          <w:p w:rsidR="00D33B4E" w:rsidRPr="00243D39" w:rsidRDefault="00D33B4E" w:rsidP="00D33B4E">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Найменування параметрів</w:t>
            </w:r>
          </w:p>
        </w:tc>
        <w:tc>
          <w:tcPr>
            <w:tcW w:w="1270" w:type="pct"/>
            <w:tcBorders>
              <w:top w:val="double" w:sz="4" w:space="0" w:color="auto"/>
              <w:left w:val="double" w:sz="4" w:space="0" w:color="auto"/>
              <w:bottom w:val="single" w:sz="4" w:space="0" w:color="auto"/>
              <w:right w:val="double" w:sz="4" w:space="0" w:color="auto"/>
            </w:tcBorders>
            <w:shd w:val="clear" w:color="auto" w:fill="FFFFFF" w:themeFill="background1"/>
            <w:hideMark/>
          </w:tcPr>
          <w:p w:rsidR="00D33B4E" w:rsidRPr="00243D39" w:rsidRDefault="00D33B4E" w:rsidP="00D33B4E">
            <w:pPr>
              <w:spacing w:after="0" w:line="240" w:lineRule="auto"/>
              <w:rPr>
                <w:rFonts w:ascii="Times New Roman" w:hAnsi="Times New Roman" w:cs="Times New Roman"/>
                <w:sz w:val="24"/>
                <w:szCs w:val="24"/>
              </w:rPr>
            </w:pPr>
            <w:r w:rsidRPr="00243D39">
              <w:rPr>
                <w:rFonts w:ascii="Times New Roman" w:eastAsia="Times New Roman" w:hAnsi="Times New Roman" w:cs="Times New Roman"/>
                <w:b/>
                <w:bCs/>
                <w:sz w:val="24"/>
                <w:szCs w:val="24"/>
              </w:rPr>
              <w:t>Вимоги замовника</w:t>
            </w:r>
          </w:p>
        </w:tc>
        <w:tc>
          <w:tcPr>
            <w:tcW w:w="2202" w:type="pct"/>
            <w:tcBorders>
              <w:top w:val="double" w:sz="4" w:space="0" w:color="auto"/>
              <w:left w:val="double" w:sz="4" w:space="0" w:color="auto"/>
              <w:bottom w:val="single" w:sz="4" w:space="0" w:color="auto"/>
              <w:right w:val="double" w:sz="4" w:space="0" w:color="auto"/>
            </w:tcBorders>
            <w:shd w:val="clear" w:color="auto" w:fill="FFFFFF" w:themeFill="background1"/>
            <w:hideMark/>
          </w:tcPr>
          <w:p w:rsidR="00D33B4E" w:rsidRPr="00243D39" w:rsidRDefault="00D33B4E" w:rsidP="00D33B4E">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Документ, який вимагається для підтвердження параметрів</w:t>
            </w:r>
          </w:p>
        </w:tc>
      </w:tr>
      <w:tr w:rsidR="00D33B4E" w:rsidTr="009D2261">
        <w:trPr>
          <w:trHeight w:val="1142"/>
        </w:trPr>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ab/>
            </w:r>
            <w:r>
              <w:rPr>
                <w:rFonts w:ascii="Times New Roman" w:hAnsi="Times New Roman"/>
                <w:sz w:val="24"/>
                <w:szCs w:val="24"/>
              </w:rPr>
              <w:t>Робоча напруга (допустимий діапазон  перепадів або більший), В</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120-280</w:t>
            </w:r>
            <w:r>
              <w:rPr>
                <w:rFonts w:ascii="Times New Roman" w:hAnsi="Times New Roman"/>
                <w:sz w:val="24"/>
                <w:szCs w:val="24"/>
                <w:lang w:val="en-US"/>
              </w:rPr>
              <w:t>V</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pPr>
              <w:spacing w:before="100" w:beforeAutospacing="1" w:after="100" w:afterAutospacing="1" w:line="240" w:lineRule="auto"/>
              <w:rPr>
                <w:rFonts w:ascii="Times New Roman" w:hAnsi="Times New Roman"/>
                <w:sz w:val="24"/>
                <w:szCs w:val="24"/>
              </w:rPr>
            </w:pPr>
            <w:r w:rsidRPr="009E6585">
              <w:rPr>
                <w:rFonts w:ascii="Times New Roman" w:hAnsi="Times New Roman"/>
                <w:sz w:val="24"/>
                <w:szCs w:val="24"/>
              </w:rPr>
              <w:t>Підтвердити сертифікатом ENEC або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lang w:val="en-US"/>
              </w:rPr>
              <w:tab/>
            </w:r>
            <w:r>
              <w:rPr>
                <w:rFonts w:ascii="Times New Roman" w:hAnsi="Times New Roman"/>
                <w:sz w:val="24"/>
                <w:szCs w:val="24"/>
              </w:rPr>
              <w:t>Частота струму, Гц</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50</w:t>
            </w:r>
            <w:r>
              <w:rPr>
                <w:rFonts w:ascii="Times New Roman" w:hAnsi="Times New Roman"/>
                <w:sz w:val="24"/>
                <w:szCs w:val="24"/>
                <w:lang w:val="en-US"/>
              </w:rPr>
              <w:t>Hz</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 xml:space="preserve">Підтвердити сертифікатом </w:t>
            </w:r>
            <w:r w:rsidRPr="009E6585">
              <w:rPr>
                <w:rFonts w:ascii="Times New Roman" w:hAnsi="Times New Roman"/>
                <w:sz w:val="24"/>
                <w:szCs w:val="24"/>
                <w:lang w:val="en-US"/>
              </w:rPr>
              <w:t>ENEC</w:t>
            </w:r>
            <w:r>
              <w:rPr>
                <w:rFonts w:ascii="Times New Roman" w:hAnsi="Times New Roman"/>
                <w:sz w:val="24"/>
                <w:szCs w:val="24"/>
              </w:rPr>
              <w:t xml:space="preserve"> </w:t>
            </w:r>
            <w:r w:rsidRPr="009E6585">
              <w:rPr>
                <w:rFonts w:ascii="Times New Roman" w:hAnsi="Times New Roman"/>
                <w:sz w:val="24"/>
                <w:szCs w:val="24"/>
              </w:rPr>
              <w:t>або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Pr="00CE66FF"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lang w:val="en-US"/>
              </w:rPr>
              <w:tab/>
            </w:r>
            <w:r>
              <w:rPr>
                <w:rFonts w:ascii="Times New Roman" w:hAnsi="Times New Roman"/>
                <w:sz w:val="24"/>
                <w:szCs w:val="24"/>
              </w:rPr>
              <w:t>Коефіцієнт потужності, не менше</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Pr="00CE66FF"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0,95</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Pr="00CE66FF"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Клас </w:t>
            </w:r>
            <w:r>
              <w:rPr>
                <w:rFonts w:ascii="Times New Roman" w:hAnsi="Times New Roman"/>
                <w:sz w:val="24"/>
                <w:szCs w:val="24"/>
              </w:rPr>
              <w:lastRenderedPageBreak/>
              <w:t>енергоефективності, не нижче</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А++</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 xml:space="preserve">Частка світлового потоку в нижню </w:t>
            </w:r>
            <w:proofErr w:type="spellStart"/>
            <w:r>
              <w:rPr>
                <w:rFonts w:ascii="Times New Roman" w:hAnsi="Times New Roman"/>
                <w:sz w:val="24"/>
                <w:szCs w:val="24"/>
              </w:rPr>
              <w:t>пвісферу</w:t>
            </w:r>
            <w:proofErr w:type="spellEnd"/>
            <w:r>
              <w:rPr>
                <w:rFonts w:ascii="Times New Roman" w:hAnsi="Times New Roman"/>
                <w:sz w:val="24"/>
                <w:szCs w:val="24"/>
              </w:rPr>
              <w:t>, не менше</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80%</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rPr>
          <w:trHeight w:val="387"/>
        </w:trPr>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6.</w:t>
            </w:r>
            <w:r>
              <w:rPr>
                <w:rFonts w:ascii="Times New Roman" w:hAnsi="Times New Roman"/>
                <w:sz w:val="14"/>
                <w:szCs w:val="14"/>
              </w:rPr>
              <w:tab/>
            </w:r>
            <w:r>
              <w:rPr>
                <w:rFonts w:ascii="Times New Roman" w:hAnsi="Times New Roman"/>
                <w:sz w:val="24"/>
                <w:szCs w:val="24"/>
              </w:rPr>
              <w:t>Колірна температура у рамках вказаних меж, К</w:t>
            </w:r>
            <w:r>
              <w:rPr>
                <w:rFonts w:ascii="Times New Roman" w:hAnsi="Times New Roman"/>
                <w:sz w:val="24"/>
                <w:szCs w:val="24"/>
                <w:vertAlign w:val="superscript"/>
              </w:rPr>
              <w:t>0</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Pr="00F739DF"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3000</w:t>
            </w:r>
            <w:r w:rsidRPr="00F739DF">
              <w:rPr>
                <w:rFonts w:ascii="Times New Roman" w:hAnsi="Times New Roman"/>
                <w:sz w:val="24"/>
                <w:szCs w:val="24"/>
              </w:rPr>
              <w:t xml:space="preserve"> </w:t>
            </w:r>
          </w:p>
          <w:p w:rsidR="00D33B4E" w:rsidRPr="00F739DF" w:rsidRDefault="00D33B4E" w:rsidP="009D2261">
            <w:pPr>
              <w:spacing w:before="100" w:beforeAutospacing="1" w:after="100" w:afterAutospacing="1" w:line="240" w:lineRule="auto"/>
              <w:jc w:val="center"/>
              <w:rPr>
                <w:rFonts w:ascii="Times New Roman" w:hAnsi="Times New Roman"/>
                <w:sz w:val="24"/>
                <w:szCs w:val="24"/>
              </w:rPr>
            </w:pP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7.</w:t>
            </w:r>
            <w:r w:rsidRPr="00CE66FF">
              <w:rPr>
                <w:rFonts w:ascii="Times New Roman" w:hAnsi="Times New Roman"/>
                <w:sz w:val="14"/>
                <w:szCs w:val="14"/>
              </w:rPr>
              <w:tab/>
            </w:r>
            <w:r>
              <w:rPr>
                <w:rFonts w:ascii="Times New Roman" w:hAnsi="Times New Roman"/>
                <w:sz w:val="24"/>
                <w:szCs w:val="24"/>
              </w:rPr>
              <w:t>Робоча температура, С</w:t>
            </w:r>
            <w:r>
              <w:rPr>
                <w:rFonts w:ascii="Times New Roman" w:hAnsi="Times New Roman"/>
                <w:sz w:val="24"/>
                <w:szCs w:val="24"/>
                <w:vertAlign w:val="superscript"/>
              </w:rPr>
              <w:t>0</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від </w:t>
            </w:r>
            <w:r>
              <w:rPr>
                <w:rFonts w:ascii="Times New Roman" w:hAnsi="Times New Roman"/>
                <w:sz w:val="24"/>
                <w:szCs w:val="24"/>
                <w:lang w:val="en-US"/>
              </w:rPr>
              <w:t>–</w:t>
            </w:r>
            <w:r>
              <w:rPr>
                <w:rFonts w:ascii="Times New Roman" w:hAnsi="Times New Roman"/>
                <w:sz w:val="24"/>
                <w:szCs w:val="24"/>
              </w:rPr>
              <w:t xml:space="preserve"> </w:t>
            </w:r>
            <w:r w:rsidRPr="00F739DF">
              <w:rPr>
                <w:rFonts w:ascii="Times New Roman" w:hAnsi="Times New Roman"/>
                <w:sz w:val="24"/>
                <w:szCs w:val="24"/>
                <w:lang w:val="en-US"/>
              </w:rPr>
              <w:t>40</w:t>
            </w:r>
            <w:r>
              <w:rPr>
                <w:rFonts w:ascii="Times New Roman" w:hAnsi="Times New Roman"/>
                <w:sz w:val="24"/>
                <w:szCs w:val="24"/>
              </w:rPr>
              <w:t xml:space="preserve"> до +50</w:t>
            </w: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сертифікатом ENEC або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lang w:val="en-US"/>
              </w:rPr>
              <w:t>C</w:t>
            </w:r>
            <w:proofErr w:type="spellStart"/>
            <w:r>
              <w:rPr>
                <w:rFonts w:ascii="Times New Roman" w:hAnsi="Times New Roman"/>
                <w:sz w:val="24"/>
                <w:szCs w:val="24"/>
              </w:rPr>
              <w:t>тупінь</w:t>
            </w:r>
            <w:proofErr w:type="spellEnd"/>
            <w:r>
              <w:rPr>
                <w:rFonts w:ascii="Times New Roman" w:hAnsi="Times New Roman"/>
                <w:sz w:val="24"/>
                <w:szCs w:val="24"/>
              </w:rPr>
              <w:t xml:space="preserve"> захисту світильника (герметичність та </w:t>
            </w:r>
            <w:proofErr w:type="spellStart"/>
            <w:r>
              <w:rPr>
                <w:rFonts w:ascii="Times New Roman" w:hAnsi="Times New Roman"/>
                <w:sz w:val="24"/>
                <w:szCs w:val="24"/>
              </w:rPr>
              <w:t>захиствід</w:t>
            </w:r>
            <w:proofErr w:type="spellEnd"/>
            <w:r>
              <w:rPr>
                <w:rFonts w:ascii="Times New Roman" w:hAnsi="Times New Roman"/>
                <w:sz w:val="24"/>
                <w:szCs w:val="24"/>
              </w:rPr>
              <w:t xml:space="preserve"> удару), не менше</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sidRPr="00F739DF">
              <w:rPr>
                <w:rFonts w:ascii="Times New Roman" w:hAnsi="Times New Roman"/>
                <w:sz w:val="24"/>
                <w:szCs w:val="24"/>
                <w:lang w:val="en-US"/>
              </w:rPr>
              <w:t>IP66</w:t>
            </w:r>
            <w:r w:rsidRPr="006448F4">
              <w:rPr>
                <w:rFonts w:ascii="Times New Roman" w:hAnsi="Times New Roman"/>
                <w:sz w:val="24"/>
                <w:szCs w:val="24"/>
              </w:rPr>
              <w:t xml:space="preserve"> та ІК08</w:t>
            </w: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сертифікатом ENEC або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contextualSpacing/>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Індекс </w:t>
            </w:r>
            <w:proofErr w:type="spellStart"/>
            <w:r>
              <w:rPr>
                <w:rFonts w:ascii="Times New Roman" w:hAnsi="Times New Roman"/>
                <w:sz w:val="24"/>
                <w:szCs w:val="24"/>
              </w:rPr>
              <w:t>кольоропередачі</w:t>
            </w:r>
            <w:proofErr w:type="spellEnd"/>
            <w:r>
              <w:rPr>
                <w:rFonts w:ascii="Times New Roman" w:hAnsi="Times New Roman"/>
                <w:sz w:val="24"/>
                <w:szCs w:val="24"/>
              </w:rPr>
              <w:t>, не менше</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70</w:t>
            </w: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10.</w:t>
            </w:r>
            <w:r>
              <w:rPr>
                <w:rFonts w:ascii="Times New Roman" w:hAnsi="Times New Roman"/>
                <w:sz w:val="14"/>
                <w:szCs w:val="14"/>
              </w:rPr>
              <w:tab/>
            </w:r>
            <w:r>
              <w:rPr>
                <w:rFonts w:ascii="Times New Roman" w:hAnsi="Times New Roman"/>
                <w:sz w:val="24"/>
                <w:szCs w:val="24"/>
              </w:rPr>
              <w:t>Світловіддача, не менше, Лм /Вт</w:t>
            </w:r>
          </w:p>
        </w:tc>
        <w:tc>
          <w:tcPr>
            <w:tcW w:w="1270"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sidRPr="00CD315C">
              <w:rPr>
                <w:rFonts w:ascii="Times New Roman" w:hAnsi="Times New Roman"/>
                <w:sz w:val="24"/>
                <w:szCs w:val="24"/>
              </w:rPr>
              <w:t>135</w:t>
            </w: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протоколом</w:t>
            </w:r>
          </w:p>
        </w:tc>
      </w:tr>
      <w:tr w:rsidR="00D33B4E" w:rsidTr="009D2261">
        <w:trPr>
          <w:trHeight w:val="842"/>
        </w:trPr>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42" w:hanging="342"/>
              <w:rPr>
                <w:rFonts w:ascii="Times New Roman" w:hAnsi="Times New Roman"/>
                <w:sz w:val="24"/>
                <w:szCs w:val="24"/>
              </w:rPr>
            </w:pPr>
            <w:r>
              <w:rPr>
                <w:rFonts w:ascii="Times New Roman" w:hAnsi="Times New Roman"/>
                <w:sz w:val="24"/>
                <w:szCs w:val="24"/>
              </w:rPr>
              <w:t>11.</w:t>
            </w:r>
            <w:r>
              <w:rPr>
                <w:rFonts w:ascii="Times New Roman" w:hAnsi="Times New Roman"/>
                <w:sz w:val="14"/>
                <w:szCs w:val="14"/>
              </w:rPr>
              <w:tab/>
            </w:r>
            <w:r>
              <w:rPr>
                <w:rFonts w:ascii="Times New Roman" w:hAnsi="Times New Roman"/>
                <w:sz w:val="24"/>
                <w:szCs w:val="24"/>
              </w:rPr>
              <w:t>Мінімальний ресурс роботи, годин(</w:t>
            </w:r>
            <w:r>
              <w:rPr>
                <w:rFonts w:ascii="Times New Roman" w:hAnsi="Times New Roman"/>
                <w:sz w:val="24"/>
                <w:szCs w:val="24"/>
                <w:lang w:val="en-US"/>
              </w:rPr>
              <w:t>L</w:t>
            </w:r>
            <w:r>
              <w:rPr>
                <w:rFonts w:ascii="Times New Roman" w:hAnsi="Times New Roman"/>
                <w:sz w:val="24"/>
                <w:szCs w:val="24"/>
              </w:rPr>
              <w:t>90)</w:t>
            </w:r>
          </w:p>
          <w:p w:rsidR="00D33B4E" w:rsidRDefault="00D33B4E" w:rsidP="009D2261">
            <w:pPr>
              <w:spacing w:before="100" w:beforeAutospacing="1" w:after="100" w:afterAutospacing="1" w:line="240" w:lineRule="auto"/>
              <w:ind w:left="360" w:hanging="360"/>
              <w:rPr>
                <w:rFonts w:ascii="Times New Roman" w:hAnsi="Times New Roman"/>
                <w:sz w:val="24"/>
                <w:szCs w:val="24"/>
              </w:rPr>
            </w:pP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Pr="00EB6791"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100 000годин</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12. Рівень спаду світлового потоку до 95%</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Не менш ніж через 100 000 годин</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13.</w:t>
            </w:r>
            <w:r>
              <w:rPr>
                <w:rFonts w:ascii="Times New Roman" w:hAnsi="Times New Roman"/>
                <w:sz w:val="14"/>
                <w:szCs w:val="14"/>
              </w:rPr>
              <w:tab/>
            </w:r>
            <w:r>
              <w:rPr>
                <w:rFonts w:ascii="Times New Roman" w:hAnsi="Times New Roman"/>
                <w:sz w:val="24"/>
                <w:szCs w:val="24"/>
              </w:rPr>
              <w:t>Гарантійний строк служби, не менше, років</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років</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pPr>
              <w:spacing w:after="0"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14.</w:t>
            </w:r>
            <w:r>
              <w:rPr>
                <w:rFonts w:ascii="Times New Roman" w:hAnsi="Times New Roman"/>
                <w:sz w:val="24"/>
                <w:szCs w:val="24"/>
                <w:lang w:val="en-US"/>
              </w:rPr>
              <w:t xml:space="preserve"> </w:t>
            </w:r>
            <w:r>
              <w:rPr>
                <w:rFonts w:ascii="Times New Roman" w:hAnsi="Times New Roman"/>
                <w:sz w:val="24"/>
                <w:szCs w:val="24"/>
              </w:rPr>
              <w:t>Джерело світла</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lang w:val="en-US"/>
              </w:rPr>
              <w:t>LED</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lang w:val="en-US"/>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 xml:space="preserve">15. </w:t>
            </w:r>
            <w:r w:rsidRPr="007124DE">
              <w:rPr>
                <w:rFonts w:ascii="Times New Roman" w:hAnsi="Times New Roman"/>
                <w:sz w:val="24"/>
                <w:szCs w:val="24"/>
              </w:rPr>
              <w:t xml:space="preserve">Функція автоматичного визначення </w:t>
            </w:r>
            <w:proofErr w:type="spellStart"/>
            <w:r w:rsidRPr="007124DE">
              <w:rPr>
                <w:rFonts w:ascii="Times New Roman" w:hAnsi="Times New Roman"/>
                <w:sz w:val="24"/>
                <w:szCs w:val="24"/>
              </w:rPr>
              <w:t>місцерозташування</w:t>
            </w:r>
            <w:proofErr w:type="spellEnd"/>
            <w:r w:rsidRPr="007124DE">
              <w:rPr>
                <w:rFonts w:ascii="Times New Roman" w:hAnsi="Times New Roman"/>
                <w:sz w:val="24"/>
                <w:szCs w:val="24"/>
              </w:rPr>
              <w:t xml:space="preserve"> світильника</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З</w:t>
            </w:r>
            <w:r w:rsidRPr="00EA466E">
              <w:rPr>
                <w:rFonts w:ascii="Times New Roman" w:hAnsi="Times New Roman"/>
                <w:sz w:val="24"/>
                <w:szCs w:val="24"/>
              </w:rPr>
              <w:t>а допомогою вбудов</w:t>
            </w:r>
            <w:r>
              <w:rPr>
                <w:rFonts w:ascii="Times New Roman" w:hAnsi="Times New Roman"/>
                <w:sz w:val="24"/>
                <w:szCs w:val="24"/>
              </w:rPr>
              <w:t>а</w:t>
            </w:r>
            <w:r w:rsidRPr="00EA466E">
              <w:rPr>
                <w:rFonts w:ascii="Times New Roman" w:hAnsi="Times New Roman"/>
                <w:sz w:val="24"/>
                <w:szCs w:val="24"/>
              </w:rPr>
              <w:t>ного модуля GPS</w:t>
            </w:r>
          </w:p>
        </w:tc>
        <w:tc>
          <w:tcPr>
            <w:tcW w:w="2202" w:type="pct"/>
            <w:tcBorders>
              <w:top w:val="single" w:sz="4" w:space="0" w:color="auto"/>
              <w:left w:val="single" w:sz="4" w:space="0" w:color="auto"/>
              <w:bottom w:val="single" w:sz="4" w:space="0" w:color="auto"/>
              <w:right w:val="double" w:sz="4" w:space="0" w:color="auto"/>
            </w:tcBorders>
          </w:tcPr>
          <w:p w:rsidR="00D33B4E" w:rsidRPr="00AC2108" w:rsidRDefault="00D33B4E" w:rsidP="009D2261">
            <w:pPr>
              <w:spacing w:before="100" w:beforeAutospacing="1" w:after="100" w:afterAutospacing="1" w:line="240" w:lineRule="auto"/>
              <w:jc w:val="center"/>
              <w:rPr>
                <w:rFonts w:ascii="Times New Roman" w:hAnsi="Times New Roman"/>
                <w:sz w:val="24"/>
                <w:szCs w:val="24"/>
                <w:highlight w:val="red"/>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 xml:space="preserve">16. Функція </w:t>
            </w:r>
            <w:proofErr w:type="spellStart"/>
            <w:r>
              <w:rPr>
                <w:rFonts w:ascii="Times New Roman" w:hAnsi="Times New Roman"/>
                <w:sz w:val="24"/>
                <w:szCs w:val="24"/>
              </w:rPr>
              <w:t>віддаленного</w:t>
            </w:r>
            <w:proofErr w:type="spellEnd"/>
            <w:r>
              <w:rPr>
                <w:rFonts w:ascii="Times New Roman" w:hAnsi="Times New Roman"/>
                <w:sz w:val="24"/>
                <w:szCs w:val="24"/>
              </w:rPr>
              <w:t xml:space="preserve"> </w:t>
            </w:r>
            <w:proofErr w:type="spellStart"/>
            <w:r>
              <w:rPr>
                <w:rFonts w:ascii="Times New Roman" w:hAnsi="Times New Roman"/>
                <w:sz w:val="24"/>
                <w:szCs w:val="24"/>
              </w:rPr>
              <w:t>моніторінгу</w:t>
            </w:r>
            <w:proofErr w:type="spellEnd"/>
            <w:r>
              <w:rPr>
                <w:rFonts w:ascii="Times New Roman" w:hAnsi="Times New Roman"/>
                <w:sz w:val="24"/>
                <w:szCs w:val="24"/>
              </w:rPr>
              <w:t xml:space="preserve"> та керування</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sidRPr="00AC02F3">
              <w:rPr>
                <w:rFonts w:ascii="Times New Roman" w:hAnsi="Times New Roman"/>
                <w:sz w:val="24"/>
                <w:szCs w:val="24"/>
              </w:rPr>
              <w:t xml:space="preserve">За допомогою </w:t>
            </w:r>
            <w:proofErr w:type="spellStart"/>
            <w:r w:rsidRPr="00AC02F3">
              <w:rPr>
                <w:rFonts w:ascii="Times New Roman" w:hAnsi="Times New Roman"/>
                <w:sz w:val="24"/>
                <w:szCs w:val="24"/>
              </w:rPr>
              <w:t>вбудоавного</w:t>
            </w:r>
            <w:proofErr w:type="spellEnd"/>
            <w:r w:rsidRPr="00AC02F3">
              <w:rPr>
                <w:rFonts w:ascii="Times New Roman" w:hAnsi="Times New Roman"/>
                <w:sz w:val="24"/>
                <w:szCs w:val="24"/>
              </w:rPr>
              <w:t xml:space="preserve"> </w:t>
            </w:r>
            <w:proofErr w:type="spellStart"/>
            <w:r>
              <w:rPr>
                <w:rFonts w:ascii="Times New Roman" w:hAnsi="Times New Roman"/>
                <w:sz w:val="24"/>
                <w:szCs w:val="24"/>
              </w:rPr>
              <w:t>радіо</w:t>
            </w:r>
            <w:r w:rsidRPr="00AC02F3">
              <w:rPr>
                <w:rFonts w:ascii="Times New Roman" w:hAnsi="Times New Roman"/>
                <w:sz w:val="24"/>
                <w:szCs w:val="24"/>
              </w:rPr>
              <w:t>модуля</w:t>
            </w:r>
            <w:proofErr w:type="spellEnd"/>
            <w:r>
              <w:rPr>
                <w:rFonts w:ascii="Times New Roman" w:hAnsi="Times New Roman"/>
                <w:sz w:val="24"/>
                <w:szCs w:val="24"/>
              </w:rPr>
              <w:t xml:space="preserve"> </w:t>
            </w:r>
            <w:proofErr w:type="spellStart"/>
            <w:r>
              <w:rPr>
                <w:rFonts w:ascii="Times New Roman" w:hAnsi="Times New Roman"/>
                <w:sz w:val="24"/>
                <w:szCs w:val="24"/>
                <w:lang w:val="en-US"/>
              </w:rPr>
              <w:t>LoRa</w:t>
            </w:r>
            <w:proofErr w:type="spellEnd"/>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AC02F3">
              <w:rPr>
                <w:rFonts w:ascii="Times New Roman" w:hAnsi="Times New Roman"/>
                <w:sz w:val="24"/>
                <w:szCs w:val="24"/>
              </w:rPr>
              <w:t>Підтвердити паспортом виробника</w:t>
            </w:r>
            <w:r>
              <w:rPr>
                <w:rFonts w:ascii="Times New Roman" w:hAnsi="Times New Roman"/>
                <w:sz w:val="24"/>
                <w:szCs w:val="24"/>
              </w:rPr>
              <w:t xml:space="preserve"> та </w:t>
            </w:r>
            <w:proofErr w:type="spellStart"/>
            <w:r w:rsidRPr="00435544">
              <w:rPr>
                <w:rFonts w:ascii="Times New Roman" w:hAnsi="Times New Roman"/>
                <w:sz w:val="24"/>
                <w:szCs w:val="24"/>
              </w:rPr>
              <w:t>декларацієй</w:t>
            </w:r>
            <w:proofErr w:type="spellEnd"/>
            <w:r w:rsidRPr="00435544">
              <w:rPr>
                <w:rFonts w:ascii="Times New Roman" w:hAnsi="Times New Roman"/>
                <w:sz w:val="24"/>
                <w:szCs w:val="24"/>
              </w:rPr>
              <w:t xml:space="preserve">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 xml:space="preserve">17. Функція </w:t>
            </w:r>
            <w:proofErr w:type="spellStart"/>
            <w:r>
              <w:rPr>
                <w:rFonts w:ascii="Times New Roman" w:hAnsi="Times New Roman"/>
                <w:sz w:val="24"/>
                <w:szCs w:val="24"/>
              </w:rPr>
              <w:t>автоматичной</w:t>
            </w:r>
            <w:proofErr w:type="spellEnd"/>
            <w:r>
              <w:rPr>
                <w:rFonts w:ascii="Times New Roman" w:hAnsi="Times New Roman"/>
                <w:sz w:val="24"/>
                <w:szCs w:val="24"/>
              </w:rPr>
              <w:t xml:space="preserve"> роботи світильника</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За допомогою </w:t>
            </w:r>
            <w:proofErr w:type="spellStart"/>
            <w:r>
              <w:rPr>
                <w:rFonts w:ascii="Times New Roman" w:hAnsi="Times New Roman"/>
                <w:sz w:val="24"/>
                <w:szCs w:val="24"/>
              </w:rPr>
              <w:t>вбудованой</w:t>
            </w:r>
            <w:proofErr w:type="spellEnd"/>
            <w:r>
              <w:rPr>
                <w:rFonts w:ascii="Times New Roman" w:hAnsi="Times New Roman"/>
                <w:sz w:val="24"/>
                <w:szCs w:val="24"/>
              </w:rPr>
              <w:t xml:space="preserve"> </w:t>
            </w:r>
            <w:proofErr w:type="spellStart"/>
            <w:r>
              <w:rPr>
                <w:rFonts w:ascii="Times New Roman" w:hAnsi="Times New Roman"/>
                <w:sz w:val="24"/>
                <w:szCs w:val="24"/>
              </w:rPr>
              <w:t>річной</w:t>
            </w:r>
            <w:proofErr w:type="spellEnd"/>
            <w:r>
              <w:rPr>
                <w:rFonts w:ascii="Times New Roman" w:hAnsi="Times New Roman"/>
                <w:sz w:val="24"/>
                <w:szCs w:val="24"/>
              </w:rPr>
              <w:t xml:space="preserve"> програми </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AC02F3">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sidRPr="00AC02F3">
              <w:rPr>
                <w:rFonts w:ascii="Times New Roman" w:hAnsi="Times New Roman"/>
                <w:bCs/>
                <w:sz w:val="24"/>
                <w:szCs w:val="24"/>
              </w:rPr>
              <w:t>1</w:t>
            </w:r>
            <w:r>
              <w:rPr>
                <w:rFonts w:ascii="Times New Roman" w:hAnsi="Times New Roman"/>
                <w:bCs/>
                <w:sz w:val="24"/>
                <w:szCs w:val="24"/>
              </w:rPr>
              <w:t>8</w:t>
            </w:r>
            <w:r w:rsidRPr="00AC02F3">
              <w:rPr>
                <w:rFonts w:ascii="Times New Roman" w:hAnsi="Times New Roman"/>
                <w:bCs/>
                <w:sz w:val="24"/>
                <w:szCs w:val="24"/>
              </w:rPr>
              <w:t>.</w:t>
            </w:r>
            <w:r>
              <w:rPr>
                <w:rFonts w:ascii="Times New Roman" w:hAnsi="Times New Roman"/>
                <w:bCs/>
                <w:sz w:val="24"/>
                <w:szCs w:val="24"/>
              </w:rPr>
              <w:t xml:space="preserve"> </w:t>
            </w:r>
            <w:r w:rsidRPr="00AC02F3">
              <w:rPr>
                <w:rFonts w:ascii="Times New Roman" w:hAnsi="Times New Roman"/>
                <w:bCs/>
                <w:sz w:val="24"/>
                <w:szCs w:val="24"/>
              </w:rPr>
              <w:t xml:space="preserve">Місце </w:t>
            </w:r>
            <w:proofErr w:type="spellStart"/>
            <w:r w:rsidRPr="00AC02F3">
              <w:rPr>
                <w:rFonts w:ascii="Times New Roman" w:hAnsi="Times New Roman"/>
                <w:bCs/>
                <w:sz w:val="24"/>
                <w:szCs w:val="24"/>
              </w:rPr>
              <w:t>регістрації</w:t>
            </w:r>
            <w:proofErr w:type="spellEnd"/>
            <w:r w:rsidRPr="00AC02F3">
              <w:rPr>
                <w:rFonts w:ascii="Times New Roman" w:hAnsi="Times New Roman"/>
                <w:bCs/>
                <w:sz w:val="24"/>
                <w:szCs w:val="24"/>
              </w:rPr>
              <w:t xml:space="preserve"> Виробника світильника</w:t>
            </w:r>
          </w:p>
        </w:tc>
        <w:tc>
          <w:tcPr>
            <w:tcW w:w="1270" w:type="pct"/>
            <w:tcBorders>
              <w:top w:val="single" w:sz="4" w:space="0" w:color="auto"/>
              <w:left w:val="single" w:sz="4" w:space="0" w:color="auto"/>
              <w:bottom w:val="single" w:sz="4" w:space="0" w:color="auto"/>
              <w:right w:val="double" w:sz="4" w:space="0" w:color="auto"/>
            </w:tcBorders>
          </w:tcPr>
          <w:p w:rsidR="00D33B4E" w:rsidRDefault="00D33B4E" w:rsidP="009D2261">
            <w:pPr>
              <w:spacing w:before="100" w:beforeAutospacing="1" w:after="100" w:afterAutospacing="1" w:line="240" w:lineRule="auto"/>
              <w:jc w:val="center"/>
              <w:rPr>
                <w:rFonts w:ascii="Times New Roman" w:hAnsi="Times New Roman"/>
                <w:sz w:val="24"/>
                <w:szCs w:val="24"/>
              </w:rPr>
            </w:pPr>
            <w:r w:rsidRPr="0080128C">
              <w:rPr>
                <w:rFonts w:ascii="Times New Roman" w:hAnsi="Times New Roman"/>
                <w:sz w:val="24"/>
                <w:szCs w:val="24"/>
              </w:rPr>
              <w:t xml:space="preserve">Україна </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7F22B4">
              <w:rPr>
                <w:rFonts w:ascii="Times New Roman" w:hAnsi="Times New Roman"/>
                <w:sz w:val="24"/>
                <w:szCs w:val="24"/>
              </w:rPr>
              <w:t xml:space="preserve">Підтвердити </w:t>
            </w:r>
            <w:r w:rsidRPr="00A64A8A">
              <w:rPr>
                <w:rFonts w:ascii="Times New Roman" w:hAnsi="Times New Roman"/>
                <w:sz w:val="24"/>
                <w:szCs w:val="24"/>
              </w:rPr>
              <w:t xml:space="preserve">свідоцтвом </w:t>
            </w:r>
            <w:proofErr w:type="spellStart"/>
            <w:r w:rsidRPr="00A64A8A">
              <w:rPr>
                <w:rFonts w:ascii="Times New Roman" w:hAnsi="Times New Roman"/>
                <w:sz w:val="24"/>
                <w:szCs w:val="24"/>
              </w:rPr>
              <w:t>регістрації</w:t>
            </w:r>
            <w:proofErr w:type="spellEnd"/>
            <w:r w:rsidRPr="00A64A8A">
              <w:rPr>
                <w:rFonts w:ascii="Times New Roman" w:hAnsi="Times New Roman"/>
                <w:sz w:val="24"/>
                <w:szCs w:val="24"/>
              </w:rPr>
              <w:t xml:space="preserve"> </w:t>
            </w:r>
            <w:r>
              <w:rPr>
                <w:rFonts w:ascii="Times New Roman" w:hAnsi="Times New Roman"/>
                <w:sz w:val="24"/>
                <w:szCs w:val="24"/>
              </w:rPr>
              <w:t>в</w:t>
            </w:r>
            <w:r w:rsidRPr="00A64A8A">
              <w:rPr>
                <w:rFonts w:ascii="Times New Roman" w:hAnsi="Times New Roman"/>
                <w:sz w:val="24"/>
                <w:szCs w:val="24"/>
              </w:rPr>
              <w:t xml:space="preserve">иробника та </w:t>
            </w:r>
            <w:r w:rsidRPr="007F22B4">
              <w:rPr>
                <w:rFonts w:ascii="Times New Roman" w:hAnsi="Times New Roman"/>
                <w:sz w:val="24"/>
                <w:szCs w:val="24"/>
              </w:rPr>
              <w:t>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Pr="00AC02F3" w:rsidRDefault="00D33B4E" w:rsidP="00D33B4E">
            <w:pPr>
              <w:spacing w:before="100" w:beforeAutospacing="1" w:after="100" w:afterAutospacing="1" w:line="240" w:lineRule="auto"/>
              <w:ind w:left="360" w:hanging="360"/>
              <w:rPr>
                <w:rFonts w:ascii="Times New Roman" w:hAnsi="Times New Roman"/>
                <w:bCs/>
                <w:sz w:val="24"/>
                <w:szCs w:val="24"/>
              </w:rPr>
            </w:pPr>
            <w:r>
              <w:rPr>
                <w:rFonts w:ascii="Times New Roman" w:hAnsi="Times New Roman"/>
                <w:bCs/>
                <w:sz w:val="24"/>
                <w:szCs w:val="24"/>
              </w:rPr>
              <w:t xml:space="preserve">19. </w:t>
            </w:r>
            <w:r w:rsidRPr="00243D39">
              <w:rPr>
                <w:rFonts w:ascii="Times New Roman" w:hAnsi="Times New Roman" w:cs="Times New Roman"/>
                <w:sz w:val="24"/>
                <w:szCs w:val="24"/>
              </w:rPr>
              <w:t>Потужність, Вт.</w:t>
            </w:r>
          </w:p>
        </w:tc>
        <w:tc>
          <w:tcPr>
            <w:tcW w:w="1270" w:type="pct"/>
            <w:tcBorders>
              <w:top w:val="single" w:sz="4" w:space="0" w:color="auto"/>
              <w:left w:val="single" w:sz="4" w:space="0" w:color="auto"/>
              <w:bottom w:val="single" w:sz="4" w:space="0" w:color="auto"/>
              <w:right w:val="double" w:sz="4" w:space="0" w:color="auto"/>
            </w:tcBorders>
          </w:tcPr>
          <w:p w:rsidR="00D33B4E" w:rsidRPr="0080128C"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60</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D33B4E">
            <w:pPr>
              <w:spacing w:before="100" w:beforeAutospacing="1" w:after="100" w:afterAutospacing="1" w:line="240" w:lineRule="auto"/>
              <w:jc w:val="center"/>
              <w:rPr>
                <w:rFonts w:ascii="Times New Roman" w:hAnsi="Times New Roman"/>
                <w:sz w:val="24"/>
                <w:szCs w:val="24"/>
              </w:rPr>
            </w:pPr>
            <w:r w:rsidRPr="00AC02F3">
              <w:rPr>
                <w:rFonts w:ascii="Times New Roman" w:hAnsi="Times New Roman"/>
                <w:sz w:val="24"/>
                <w:szCs w:val="24"/>
              </w:rPr>
              <w:t>Підтвердити паспортом виробника</w:t>
            </w:r>
          </w:p>
        </w:tc>
      </w:tr>
      <w:tr w:rsidR="00D33B4E" w:rsidTr="009D2261">
        <w:tc>
          <w:tcPr>
            <w:tcW w:w="5000" w:type="pct"/>
            <w:gridSpan w:val="3"/>
            <w:tcBorders>
              <w:top w:val="single" w:sz="4" w:space="0" w:color="auto"/>
              <w:left w:val="double" w:sz="4" w:space="0" w:color="auto"/>
              <w:bottom w:val="single" w:sz="4" w:space="0" w:color="auto"/>
              <w:right w:val="double" w:sz="4" w:space="0" w:color="auto"/>
            </w:tcBorders>
            <w:shd w:val="clear" w:color="auto" w:fill="E6E6E6"/>
            <w:hideMark/>
          </w:tcPr>
          <w:p w:rsidR="00D33B4E" w:rsidRPr="00AC2108" w:rsidRDefault="00D33B4E" w:rsidP="00D33B4E">
            <w:pPr>
              <w:spacing w:before="100" w:beforeAutospacing="1" w:after="100" w:afterAutospacing="1" w:line="240" w:lineRule="auto"/>
              <w:jc w:val="center"/>
              <w:rPr>
                <w:rFonts w:ascii="Times New Roman" w:hAnsi="Times New Roman"/>
                <w:b/>
                <w:bCs/>
                <w:sz w:val="24"/>
                <w:szCs w:val="24"/>
                <w:highlight w:val="red"/>
              </w:rPr>
            </w:pPr>
            <w:r w:rsidRPr="009E6585">
              <w:rPr>
                <w:rFonts w:ascii="Times New Roman" w:hAnsi="Times New Roman"/>
                <w:b/>
                <w:bCs/>
                <w:sz w:val="24"/>
                <w:szCs w:val="24"/>
              </w:rPr>
              <w:t>Вимоги до конструкції світильника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ab/>
            </w:r>
            <w:r>
              <w:rPr>
                <w:rFonts w:ascii="Times New Roman" w:hAnsi="Times New Roman"/>
                <w:sz w:val="24"/>
                <w:szCs w:val="24"/>
              </w:rPr>
              <w:t>Спосіб кріплення світильника</w:t>
            </w:r>
          </w:p>
        </w:tc>
        <w:tc>
          <w:tcPr>
            <w:tcW w:w="1270" w:type="pct"/>
            <w:tcBorders>
              <w:top w:val="single" w:sz="4" w:space="0" w:color="auto"/>
              <w:left w:val="single" w:sz="4" w:space="0" w:color="auto"/>
              <w:bottom w:val="single" w:sz="4" w:space="0" w:color="auto"/>
              <w:right w:val="double" w:sz="4" w:space="0" w:color="auto"/>
            </w:tcBorders>
            <w:hideMark/>
          </w:tcPr>
          <w:p w:rsidR="00D33B4E" w:rsidRPr="002D01DF"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Кріплення на горизонтально натягнутий трос</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протоколом *</w:t>
            </w:r>
            <w:r w:rsidRPr="009E6585">
              <w:rPr>
                <w:rFonts w:ascii="Times New Roman" w:hAnsi="Times New Roman"/>
                <w:sz w:val="24"/>
                <w:szCs w:val="24"/>
                <w:lang w:val="en-US"/>
              </w:rPr>
              <w:t>ENEC</w:t>
            </w:r>
            <w:r w:rsidRPr="009E6585">
              <w:rPr>
                <w:rFonts w:ascii="Times New Roman" w:hAnsi="Times New Roman"/>
                <w:sz w:val="24"/>
                <w:szCs w:val="24"/>
              </w:rPr>
              <w:t xml:space="preserve"> або паспортом</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ab/>
            </w:r>
            <w:r>
              <w:rPr>
                <w:rFonts w:ascii="Times New Roman" w:hAnsi="Times New Roman"/>
                <w:sz w:val="24"/>
                <w:szCs w:val="24"/>
              </w:rPr>
              <w:t>Матеріал корпусу</w:t>
            </w:r>
          </w:p>
        </w:tc>
        <w:tc>
          <w:tcPr>
            <w:tcW w:w="1270" w:type="pct"/>
            <w:tcBorders>
              <w:top w:val="single" w:sz="4" w:space="0" w:color="auto"/>
              <w:left w:val="sing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Литий під</w:t>
            </w:r>
            <w:r>
              <w:rPr>
                <w:rFonts w:ascii="Times New Roman" w:hAnsi="Times New Roman"/>
                <w:sz w:val="24"/>
                <w:szCs w:val="24"/>
                <w:lang w:val="en-US"/>
              </w:rPr>
              <w:t xml:space="preserve"> </w:t>
            </w:r>
            <w:r>
              <w:rPr>
                <w:rFonts w:ascii="Times New Roman" w:hAnsi="Times New Roman"/>
                <w:sz w:val="24"/>
                <w:szCs w:val="24"/>
              </w:rPr>
              <w:t>тиском</w:t>
            </w:r>
            <w:r>
              <w:rPr>
                <w:rFonts w:ascii="Times New Roman" w:hAnsi="Times New Roman"/>
                <w:sz w:val="24"/>
                <w:szCs w:val="24"/>
                <w:lang w:val="en-US"/>
              </w:rPr>
              <w:t xml:space="preserve"> </w:t>
            </w:r>
            <w:r>
              <w:rPr>
                <w:rFonts w:ascii="Times New Roman" w:hAnsi="Times New Roman"/>
                <w:sz w:val="24"/>
                <w:szCs w:val="24"/>
              </w:rPr>
              <w:t>алюміній</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протоколом *</w:t>
            </w:r>
            <w:r w:rsidRPr="009E6585">
              <w:rPr>
                <w:rFonts w:ascii="Times New Roman" w:hAnsi="Times New Roman"/>
                <w:sz w:val="24"/>
                <w:szCs w:val="24"/>
                <w:lang w:val="en-US"/>
              </w:rPr>
              <w:t>ENEC</w:t>
            </w:r>
            <w:r>
              <w:rPr>
                <w:rFonts w:ascii="Times New Roman" w:hAnsi="Times New Roman"/>
                <w:sz w:val="24"/>
                <w:szCs w:val="24"/>
              </w:rPr>
              <w:t xml:space="preserve"> </w:t>
            </w:r>
            <w:r w:rsidRPr="009E6585">
              <w:rPr>
                <w:rFonts w:ascii="Times New Roman" w:hAnsi="Times New Roman"/>
                <w:sz w:val="24"/>
                <w:szCs w:val="24"/>
              </w:rPr>
              <w:t>або паспортом</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Pr="00274161"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274161">
              <w:rPr>
                <w:rFonts w:ascii="Times New Roman" w:hAnsi="Times New Roman"/>
                <w:sz w:val="24"/>
                <w:szCs w:val="24"/>
              </w:rPr>
              <w:t>Конструкція корпусу</w:t>
            </w:r>
          </w:p>
        </w:tc>
        <w:tc>
          <w:tcPr>
            <w:tcW w:w="1270" w:type="pct"/>
            <w:tcBorders>
              <w:top w:val="single" w:sz="4" w:space="0" w:color="auto"/>
              <w:left w:val="single" w:sz="4" w:space="0" w:color="auto"/>
              <w:bottom w:val="single" w:sz="4" w:space="0" w:color="auto"/>
              <w:right w:val="double" w:sz="4" w:space="0" w:color="auto"/>
            </w:tcBorders>
          </w:tcPr>
          <w:p w:rsidR="00D33B4E" w:rsidRPr="00274161" w:rsidRDefault="00D33B4E" w:rsidP="00D33B4E">
            <w:pPr>
              <w:spacing w:before="100" w:beforeAutospacing="1" w:after="100" w:afterAutospacing="1" w:line="240" w:lineRule="auto"/>
              <w:jc w:val="center"/>
              <w:rPr>
                <w:rFonts w:ascii="Times New Roman" w:hAnsi="Times New Roman"/>
                <w:sz w:val="24"/>
                <w:szCs w:val="24"/>
              </w:rPr>
            </w:pPr>
            <w:r w:rsidRPr="00274161">
              <w:rPr>
                <w:rFonts w:ascii="Times New Roman" w:hAnsi="Times New Roman"/>
                <w:sz w:val="24"/>
                <w:szCs w:val="24"/>
              </w:rPr>
              <w:t>Відсутність зовнішніх кожухів, що погіршує тепловідведення від корпусу світильника</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D33B4E">
            <w:pPr>
              <w:rPr>
                <w:rFonts w:ascii="Times New Roman" w:hAnsi="Times New Roman"/>
                <w:sz w:val="24"/>
                <w:szCs w:val="24"/>
              </w:rPr>
            </w:pPr>
            <w:r w:rsidRPr="009E6585">
              <w:rPr>
                <w:rFonts w:ascii="Times New Roman" w:hAnsi="Times New Roman"/>
                <w:sz w:val="24"/>
                <w:szCs w:val="24"/>
              </w:rPr>
              <w:t>Підтвердити паспортом</w:t>
            </w:r>
          </w:p>
        </w:tc>
      </w:tr>
      <w:tr w:rsidR="00D33B4E" w:rsidTr="009D2261">
        <w:tc>
          <w:tcPr>
            <w:tcW w:w="1528" w:type="pct"/>
            <w:tcBorders>
              <w:top w:val="single" w:sz="4" w:space="0" w:color="auto"/>
              <w:left w:val="double" w:sz="4" w:space="0" w:color="auto"/>
              <w:bottom w:val="single" w:sz="4" w:space="0" w:color="auto"/>
              <w:right w:val="single" w:sz="4" w:space="0" w:color="auto"/>
            </w:tcBorders>
            <w:shd w:val="clear" w:color="auto" w:fill="auto"/>
          </w:tcPr>
          <w:p w:rsidR="00D33B4E" w:rsidRPr="00F84941"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F84941">
              <w:rPr>
                <w:rFonts w:ascii="Times New Roman" w:hAnsi="Times New Roman"/>
                <w:sz w:val="24"/>
                <w:szCs w:val="24"/>
              </w:rPr>
              <w:t>Конструкція корпусу</w:t>
            </w:r>
          </w:p>
        </w:tc>
        <w:tc>
          <w:tcPr>
            <w:tcW w:w="1270" w:type="pct"/>
            <w:tcBorders>
              <w:top w:val="single" w:sz="4" w:space="0" w:color="auto"/>
              <w:left w:val="single" w:sz="4" w:space="0" w:color="auto"/>
              <w:bottom w:val="single" w:sz="4" w:space="0" w:color="auto"/>
              <w:right w:val="double" w:sz="4" w:space="0" w:color="auto"/>
            </w:tcBorders>
            <w:shd w:val="clear" w:color="auto" w:fill="auto"/>
          </w:tcPr>
          <w:p w:rsidR="00D33B4E" w:rsidRPr="00F84941" w:rsidRDefault="00D33B4E" w:rsidP="00D33B4E">
            <w:pPr>
              <w:spacing w:before="100" w:beforeAutospacing="1" w:after="100" w:afterAutospacing="1" w:line="240" w:lineRule="auto"/>
              <w:jc w:val="center"/>
              <w:rPr>
                <w:rFonts w:ascii="Times New Roman" w:hAnsi="Times New Roman"/>
                <w:sz w:val="24"/>
                <w:szCs w:val="24"/>
              </w:rPr>
            </w:pPr>
            <w:r w:rsidRPr="00F84941">
              <w:rPr>
                <w:rFonts w:ascii="Times New Roman" w:hAnsi="Times New Roman"/>
                <w:sz w:val="24"/>
                <w:szCs w:val="24"/>
              </w:rPr>
              <w:t xml:space="preserve">Відстань між елементами радіатору має бути </w:t>
            </w:r>
            <w:r w:rsidRPr="00F84941">
              <w:rPr>
                <w:rFonts w:ascii="Times New Roman" w:hAnsi="Times New Roman"/>
                <w:b/>
                <w:sz w:val="24"/>
                <w:szCs w:val="24"/>
              </w:rPr>
              <w:t xml:space="preserve">достатньою </w:t>
            </w:r>
            <w:r w:rsidRPr="00F84941">
              <w:rPr>
                <w:rFonts w:ascii="Times New Roman" w:hAnsi="Times New Roman"/>
                <w:sz w:val="24"/>
                <w:szCs w:val="24"/>
              </w:rPr>
              <w:t xml:space="preserve">для самоочищення від </w:t>
            </w:r>
            <w:r w:rsidRPr="00F84941">
              <w:rPr>
                <w:rFonts w:ascii="Times New Roman" w:hAnsi="Times New Roman"/>
                <w:sz w:val="24"/>
                <w:szCs w:val="24"/>
              </w:rPr>
              <w:lastRenderedPageBreak/>
              <w:t>дрібного сміття чи дрібного опалого листя</w:t>
            </w:r>
          </w:p>
        </w:tc>
        <w:tc>
          <w:tcPr>
            <w:tcW w:w="2202" w:type="pct"/>
            <w:tcBorders>
              <w:top w:val="single" w:sz="4" w:space="0" w:color="auto"/>
              <w:left w:val="single" w:sz="4" w:space="0" w:color="auto"/>
              <w:bottom w:val="single" w:sz="4" w:space="0" w:color="auto"/>
              <w:right w:val="double" w:sz="4" w:space="0" w:color="auto"/>
            </w:tcBorders>
            <w:shd w:val="clear" w:color="auto" w:fill="auto"/>
          </w:tcPr>
          <w:p w:rsidR="00D33B4E" w:rsidRPr="00F84941" w:rsidRDefault="00D33B4E" w:rsidP="00D33B4E">
            <w:pPr>
              <w:rPr>
                <w:rFonts w:ascii="Times New Roman" w:hAnsi="Times New Roman"/>
                <w:sz w:val="24"/>
                <w:szCs w:val="24"/>
              </w:rPr>
            </w:pPr>
            <w:r w:rsidRPr="00F84941">
              <w:rPr>
                <w:rFonts w:ascii="Times New Roman" w:hAnsi="Times New Roman"/>
                <w:sz w:val="24"/>
                <w:szCs w:val="24"/>
              </w:rPr>
              <w:lastRenderedPageBreak/>
              <w:t>Підтвердити паспортом(наявність зразка)</w:t>
            </w:r>
          </w:p>
        </w:tc>
      </w:tr>
      <w:tr w:rsidR="00D33B4E" w:rsidTr="009D2261">
        <w:trPr>
          <w:trHeight w:val="604"/>
        </w:trPr>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D33B4E">
            <w:pPr>
              <w:spacing w:before="100" w:beforeAutospacing="1" w:after="100" w:afterAutospacing="1" w:line="240" w:lineRule="auto"/>
              <w:ind w:left="360" w:hanging="360"/>
              <w:contextualSpacing/>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14"/>
                <w:szCs w:val="14"/>
              </w:rPr>
              <w:tab/>
            </w:r>
            <w:r>
              <w:rPr>
                <w:rFonts w:ascii="Times New Roman" w:hAnsi="Times New Roman"/>
                <w:sz w:val="24"/>
                <w:szCs w:val="24"/>
              </w:rPr>
              <w:t>Захист від перенапруг</w:t>
            </w:r>
          </w:p>
        </w:tc>
        <w:tc>
          <w:tcPr>
            <w:tcW w:w="1270" w:type="pct"/>
            <w:tcBorders>
              <w:top w:val="single" w:sz="4" w:space="0" w:color="auto"/>
              <w:left w:val="sing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Наявність блоку захисту від перенапруг не менше 10кВ</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протоколом *</w:t>
            </w:r>
            <w:r w:rsidRPr="009E6585">
              <w:rPr>
                <w:rFonts w:ascii="Times New Roman" w:hAnsi="Times New Roman"/>
                <w:sz w:val="24"/>
                <w:szCs w:val="24"/>
                <w:lang w:val="en-US"/>
              </w:rPr>
              <w:t>ENEC</w:t>
            </w:r>
            <w:r>
              <w:rPr>
                <w:rFonts w:ascii="Times New Roman" w:hAnsi="Times New Roman"/>
                <w:sz w:val="24"/>
                <w:szCs w:val="24"/>
              </w:rPr>
              <w:t xml:space="preserve"> </w:t>
            </w:r>
            <w:r w:rsidRPr="009E6585">
              <w:rPr>
                <w:rFonts w:ascii="Times New Roman" w:hAnsi="Times New Roman"/>
                <w:sz w:val="24"/>
                <w:szCs w:val="24"/>
              </w:rPr>
              <w:t>або паспортом</w:t>
            </w:r>
          </w:p>
        </w:tc>
      </w:tr>
      <w:tr w:rsidR="00D33B4E" w:rsidTr="009D2261">
        <w:trPr>
          <w:trHeight w:val="276"/>
        </w:trPr>
        <w:tc>
          <w:tcPr>
            <w:tcW w:w="1528" w:type="pct"/>
            <w:tcBorders>
              <w:top w:val="single" w:sz="4" w:space="0" w:color="auto"/>
              <w:left w:val="double" w:sz="4" w:space="0" w:color="auto"/>
              <w:bottom w:val="single" w:sz="4" w:space="0" w:color="auto"/>
              <w:right w:val="single" w:sz="4" w:space="0" w:color="auto"/>
            </w:tcBorders>
            <w:vAlign w:val="center"/>
            <w:hideMark/>
          </w:tcPr>
          <w:p w:rsidR="00D33B4E" w:rsidRPr="006B78BA" w:rsidRDefault="00D33B4E" w:rsidP="00D33B4E">
            <w:pPr>
              <w:spacing w:before="100" w:beforeAutospacing="1" w:after="100" w:afterAutospacing="1" w:line="240" w:lineRule="auto"/>
              <w:ind w:left="360" w:hanging="360"/>
              <w:contextualSpacing/>
              <w:rPr>
                <w:rFonts w:ascii="Times New Roman" w:hAnsi="Times New Roman"/>
                <w:sz w:val="24"/>
                <w:szCs w:val="24"/>
              </w:rPr>
            </w:pPr>
            <w:r>
              <w:rPr>
                <w:rFonts w:ascii="Times New Roman" w:hAnsi="Times New Roman"/>
                <w:sz w:val="24"/>
                <w:szCs w:val="24"/>
              </w:rPr>
              <w:t>6</w:t>
            </w:r>
            <w:r w:rsidRPr="006B78BA">
              <w:rPr>
                <w:rFonts w:ascii="Times New Roman" w:hAnsi="Times New Roman"/>
                <w:sz w:val="24"/>
                <w:szCs w:val="24"/>
              </w:rPr>
              <w:t>.</w:t>
            </w:r>
            <w:r w:rsidRPr="006B78BA">
              <w:rPr>
                <w:rFonts w:ascii="Times New Roman" w:hAnsi="Times New Roman"/>
                <w:sz w:val="14"/>
                <w:szCs w:val="14"/>
              </w:rPr>
              <w:tab/>
            </w:r>
            <w:r w:rsidRPr="006B78BA">
              <w:rPr>
                <w:rFonts w:ascii="Times New Roman" w:hAnsi="Times New Roman"/>
                <w:sz w:val="24"/>
                <w:szCs w:val="24"/>
              </w:rPr>
              <w:t>Вимоги щодо безпечності конструкції</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Pr="00435544" w:rsidRDefault="00D33B4E" w:rsidP="00D33B4E">
            <w:pPr>
              <w:spacing w:after="0" w:line="240" w:lineRule="auto"/>
              <w:jc w:val="center"/>
              <w:rPr>
                <w:rFonts w:ascii="Times New Roman" w:hAnsi="Times New Roman"/>
                <w:sz w:val="24"/>
                <w:szCs w:val="24"/>
              </w:rPr>
            </w:pPr>
            <w:r w:rsidRPr="00435544">
              <w:rPr>
                <w:rFonts w:ascii="Times New Roman" w:hAnsi="Times New Roman"/>
                <w:sz w:val="24"/>
                <w:szCs w:val="24"/>
              </w:rPr>
              <w:t>Світильники повинні відповідати вимогам ДСТУ EN 60598-1:2017</w:t>
            </w:r>
          </w:p>
          <w:p w:rsidR="00D33B4E" w:rsidRPr="00435544" w:rsidRDefault="00D33B4E" w:rsidP="00D33B4E">
            <w:pPr>
              <w:spacing w:after="0" w:line="240" w:lineRule="auto"/>
              <w:jc w:val="center"/>
              <w:rPr>
                <w:rFonts w:ascii="Times New Roman" w:hAnsi="Times New Roman"/>
                <w:sz w:val="24"/>
                <w:szCs w:val="24"/>
              </w:rPr>
            </w:pPr>
            <w:r w:rsidRPr="00435544">
              <w:rPr>
                <w:rFonts w:ascii="Times New Roman" w:hAnsi="Times New Roman"/>
                <w:sz w:val="24"/>
                <w:szCs w:val="24"/>
              </w:rPr>
              <w:t>ДСТУ EN IEC 60598-1:2022,</w:t>
            </w:r>
          </w:p>
          <w:p w:rsidR="00D33B4E" w:rsidRPr="00435544" w:rsidRDefault="00D33B4E" w:rsidP="00D33B4E">
            <w:pPr>
              <w:spacing w:after="0" w:line="240" w:lineRule="auto"/>
              <w:jc w:val="center"/>
              <w:rPr>
                <w:rFonts w:ascii="Times New Roman" w:hAnsi="Times New Roman"/>
                <w:sz w:val="24"/>
                <w:szCs w:val="24"/>
              </w:rPr>
            </w:pPr>
            <w:r w:rsidRPr="00435544">
              <w:rPr>
                <w:rFonts w:ascii="Times New Roman" w:hAnsi="Times New Roman"/>
                <w:sz w:val="24"/>
                <w:szCs w:val="24"/>
              </w:rPr>
              <w:t>ДСТУ EN 60598-2-3:2014</w:t>
            </w:r>
          </w:p>
          <w:p w:rsidR="00D33B4E" w:rsidRPr="00435544" w:rsidRDefault="003C3029" w:rsidP="00D33B4E">
            <w:pPr>
              <w:spacing w:after="0" w:line="240" w:lineRule="auto"/>
              <w:jc w:val="center"/>
              <w:rPr>
                <w:rFonts w:ascii="Times New Roman" w:hAnsi="Times New Roman"/>
                <w:sz w:val="24"/>
                <w:szCs w:val="24"/>
              </w:rPr>
            </w:pPr>
            <w:r w:rsidRPr="00435544">
              <w:rPr>
                <w:rFonts w:ascii="Times New Roman" w:hAnsi="Times New Roman"/>
                <w:sz w:val="24"/>
                <w:szCs w:val="24"/>
              </w:rPr>
              <w:fldChar w:fldCharType="begin"/>
            </w:r>
            <w:r w:rsidR="00D33B4E" w:rsidRPr="00435544">
              <w:rPr>
                <w:rFonts w:ascii="Times New Roman" w:hAnsi="Times New Roman"/>
                <w:sz w:val="24"/>
                <w:szCs w:val="24"/>
              </w:rPr>
              <w:instrText xml:space="preserve"> HYPERLINK "http://online.budstandart.com/ua/catalog/doc-page?id_doc=78012" </w:instrText>
            </w:r>
            <w:r w:rsidRPr="00435544">
              <w:rPr>
                <w:rFonts w:ascii="Times New Roman" w:hAnsi="Times New Roman"/>
                <w:sz w:val="24"/>
                <w:szCs w:val="24"/>
              </w:rPr>
              <w:fldChar w:fldCharType="separate"/>
            </w:r>
            <w:r w:rsidR="00D33B4E" w:rsidRPr="00435544">
              <w:rPr>
                <w:rFonts w:ascii="Times New Roman" w:hAnsi="Times New Roman"/>
                <w:sz w:val="24"/>
                <w:szCs w:val="24"/>
              </w:rPr>
              <w:t xml:space="preserve">ДСТУ </w:t>
            </w:r>
            <w:proofErr w:type="spellStart"/>
            <w:r w:rsidR="00D33B4E" w:rsidRPr="00435544">
              <w:rPr>
                <w:rFonts w:ascii="Times New Roman" w:hAnsi="Times New Roman"/>
                <w:sz w:val="24"/>
                <w:szCs w:val="24"/>
              </w:rPr>
              <w:t>ЕN</w:t>
            </w:r>
            <w:proofErr w:type="spellEnd"/>
            <w:r w:rsidR="00D33B4E" w:rsidRPr="00435544">
              <w:rPr>
                <w:rFonts w:ascii="Times New Roman" w:hAnsi="Times New Roman"/>
                <w:sz w:val="24"/>
                <w:szCs w:val="24"/>
              </w:rPr>
              <w:t xml:space="preserve"> 60598-2-5:2018</w:t>
            </w:r>
          </w:p>
          <w:p w:rsidR="00D33B4E" w:rsidRPr="00435544" w:rsidRDefault="003C3029" w:rsidP="00D33B4E">
            <w:pPr>
              <w:spacing w:after="0" w:line="240" w:lineRule="auto"/>
              <w:jc w:val="center"/>
              <w:rPr>
                <w:rFonts w:ascii="Times New Roman" w:hAnsi="Times New Roman"/>
                <w:sz w:val="24"/>
                <w:szCs w:val="24"/>
              </w:rPr>
            </w:pPr>
            <w:r w:rsidRPr="00435544">
              <w:rPr>
                <w:rFonts w:ascii="Times New Roman" w:hAnsi="Times New Roman"/>
                <w:sz w:val="24"/>
                <w:szCs w:val="24"/>
              </w:rPr>
              <w:fldChar w:fldCharType="end"/>
            </w:r>
            <w:r w:rsidR="00D33B4E" w:rsidRPr="00435544">
              <w:rPr>
                <w:rFonts w:ascii="Times New Roman" w:hAnsi="Times New Roman"/>
                <w:sz w:val="24"/>
                <w:szCs w:val="24"/>
              </w:rPr>
              <w:t>ДСТУ EN 61347-2-11:2017</w:t>
            </w:r>
            <w:r w:rsidR="00D33B4E" w:rsidRPr="00435544">
              <w:rPr>
                <w:rFonts w:ascii="Times New Roman" w:hAnsi="Times New Roman"/>
                <w:sz w:val="24"/>
                <w:szCs w:val="24"/>
              </w:rPr>
              <w:br/>
              <w:t>ДСТУ EN 61347-1:2018,</w:t>
            </w:r>
          </w:p>
          <w:p w:rsidR="00D33B4E" w:rsidRPr="00435544" w:rsidRDefault="00D33B4E" w:rsidP="00D33B4E">
            <w:pPr>
              <w:spacing w:before="100" w:beforeAutospacing="1" w:after="100" w:afterAutospacing="1" w:line="240" w:lineRule="auto"/>
              <w:jc w:val="center"/>
              <w:rPr>
                <w:rFonts w:ascii="Times New Roman" w:hAnsi="Times New Roman"/>
                <w:sz w:val="24"/>
                <w:szCs w:val="24"/>
              </w:rPr>
            </w:pPr>
            <w:r w:rsidRPr="00435544">
              <w:rPr>
                <w:rFonts w:ascii="Times New Roman" w:hAnsi="Times New Roman"/>
                <w:sz w:val="24"/>
                <w:szCs w:val="24"/>
              </w:rPr>
              <w:t>ДСТУ EN 62722-2-1:2018, ДСТУ 8546:2015, ДСТУ EN 13032-4:2019. ПКМУ № 992 від 15.10.2012</w:t>
            </w:r>
          </w:p>
        </w:tc>
        <w:tc>
          <w:tcPr>
            <w:tcW w:w="2202" w:type="pct"/>
            <w:tcBorders>
              <w:top w:val="single" w:sz="4" w:space="0" w:color="auto"/>
              <w:left w:val="single" w:sz="4" w:space="0" w:color="auto"/>
              <w:bottom w:val="single" w:sz="4" w:space="0" w:color="auto"/>
              <w:right w:val="double" w:sz="4" w:space="0" w:color="auto"/>
            </w:tcBorders>
            <w:shd w:val="clear" w:color="auto" w:fill="FFFFFF" w:themeFill="background1"/>
            <w:hideMark/>
          </w:tcPr>
          <w:p w:rsidR="00D33B4E" w:rsidRPr="006B78BA"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w:t>
            </w:r>
            <w:r w:rsidRPr="006B78BA">
              <w:rPr>
                <w:rFonts w:ascii="Times New Roman" w:hAnsi="Times New Roman"/>
                <w:sz w:val="24"/>
                <w:szCs w:val="24"/>
              </w:rPr>
              <w:t>екларацією</w:t>
            </w:r>
            <w:r>
              <w:rPr>
                <w:rFonts w:ascii="Times New Roman" w:hAnsi="Times New Roman"/>
                <w:sz w:val="24"/>
                <w:szCs w:val="24"/>
              </w:rPr>
              <w:t xml:space="preserve"> відповідності та</w:t>
            </w:r>
            <w:r w:rsidRPr="006B78BA">
              <w:rPr>
                <w:rFonts w:ascii="Times New Roman" w:hAnsi="Times New Roman"/>
                <w:sz w:val="24"/>
                <w:szCs w:val="24"/>
              </w:rPr>
              <w:t xml:space="preserve"> </w:t>
            </w:r>
            <w:r w:rsidRPr="00D24FFB">
              <w:rPr>
                <w:rFonts w:ascii="Times New Roman" w:hAnsi="Times New Roman"/>
                <w:sz w:val="24"/>
                <w:szCs w:val="24"/>
              </w:rPr>
              <w:t>серт</w:t>
            </w:r>
            <w:r>
              <w:rPr>
                <w:rFonts w:ascii="Times New Roman" w:hAnsi="Times New Roman"/>
                <w:sz w:val="24"/>
                <w:szCs w:val="24"/>
              </w:rPr>
              <w:t>и</w:t>
            </w:r>
            <w:r w:rsidRPr="00D24FFB">
              <w:rPr>
                <w:rFonts w:ascii="Times New Roman" w:hAnsi="Times New Roman"/>
                <w:sz w:val="24"/>
                <w:szCs w:val="24"/>
              </w:rPr>
              <w:t>фікатом відповідності</w:t>
            </w:r>
          </w:p>
        </w:tc>
      </w:tr>
      <w:tr w:rsidR="00D33B4E" w:rsidTr="009D2261">
        <w:trPr>
          <w:trHeight w:val="518"/>
        </w:trPr>
        <w:tc>
          <w:tcPr>
            <w:tcW w:w="1528" w:type="pct"/>
            <w:tcBorders>
              <w:top w:val="single" w:sz="4" w:space="0" w:color="auto"/>
              <w:left w:val="double" w:sz="4" w:space="0" w:color="auto"/>
              <w:bottom w:val="single" w:sz="4" w:space="0" w:color="auto"/>
              <w:right w:val="single" w:sz="4" w:space="0" w:color="auto"/>
            </w:tcBorders>
            <w:vAlign w:val="center"/>
            <w:hideMark/>
          </w:tcPr>
          <w:p w:rsidR="00D33B4E" w:rsidRPr="006B78BA"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7</w:t>
            </w:r>
            <w:r w:rsidRPr="006B78BA">
              <w:rPr>
                <w:rFonts w:ascii="Times New Roman" w:hAnsi="Times New Roman"/>
                <w:sz w:val="24"/>
                <w:szCs w:val="24"/>
              </w:rPr>
              <w:t>.</w:t>
            </w:r>
            <w:r w:rsidRPr="006B78BA">
              <w:rPr>
                <w:rFonts w:ascii="Times New Roman" w:hAnsi="Times New Roman"/>
                <w:sz w:val="14"/>
                <w:szCs w:val="14"/>
              </w:rPr>
              <w:tab/>
            </w:r>
            <w:r w:rsidRPr="006B78BA">
              <w:rPr>
                <w:rFonts w:ascii="Times New Roman" w:hAnsi="Times New Roman"/>
                <w:sz w:val="24"/>
                <w:szCs w:val="24"/>
              </w:rPr>
              <w:t xml:space="preserve">Вимоги щодо електромагнітної с </w:t>
            </w:r>
            <w:proofErr w:type="spellStart"/>
            <w:r w:rsidRPr="006B78BA">
              <w:rPr>
                <w:rFonts w:ascii="Times New Roman" w:hAnsi="Times New Roman"/>
                <w:sz w:val="24"/>
                <w:szCs w:val="24"/>
              </w:rPr>
              <w:t>умісності</w:t>
            </w:r>
            <w:proofErr w:type="spellEnd"/>
            <w:r w:rsidRPr="006B78BA">
              <w:rPr>
                <w:rFonts w:ascii="Times New Roman" w:hAnsi="Times New Roman"/>
                <w:sz w:val="24"/>
                <w:szCs w:val="24"/>
              </w:rPr>
              <w:t xml:space="preserve"> – </w:t>
            </w:r>
            <w:proofErr w:type="spellStart"/>
            <w:r w:rsidRPr="006B78BA">
              <w:rPr>
                <w:rFonts w:ascii="Times New Roman" w:hAnsi="Times New Roman"/>
                <w:sz w:val="24"/>
                <w:szCs w:val="24"/>
              </w:rPr>
              <w:t>світильникі</w:t>
            </w:r>
            <w:proofErr w:type="spellEnd"/>
            <w:r w:rsidRPr="006B78BA">
              <w:rPr>
                <w:rFonts w:ascii="Times New Roman" w:hAnsi="Times New Roman"/>
                <w:sz w:val="24"/>
                <w:szCs w:val="24"/>
              </w:rPr>
              <w:t xml:space="preserve"> повинні відповідати вимогам</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Pr="00435544" w:rsidRDefault="00D33B4E" w:rsidP="00D33B4E">
            <w:pPr>
              <w:spacing w:before="100" w:beforeAutospacing="1" w:after="100" w:afterAutospacing="1" w:line="240" w:lineRule="auto"/>
              <w:jc w:val="center"/>
              <w:rPr>
                <w:rFonts w:ascii="Times New Roman" w:hAnsi="Times New Roman"/>
                <w:sz w:val="24"/>
                <w:szCs w:val="24"/>
              </w:rPr>
            </w:pPr>
            <w:r w:rsidRPr="00435544">
              <w:rPr>
                <w:rFonts w:ascii="Times New Roman" w:hAnsi="Times New Roman"/>
                <w:sz w:val="24"/>
                <w:szCs w:val="24"/>
              </w:rPr>
              <w:t xml:space="preserve">Світильники повинні відповідати вимогам ДСТУ </w:t>
            </w:r>
            <w:r w:rsidRPr="00435544">
              <w:rPr>
                <w:rFonts w:ascii="Times New Roman" w:hAnsi="Times New Roman"/>
                <w:sz w:val="24"/>
                <w:szCs w:val="24"/>
                <w:lang w:val="en-US"/>
              </w:rPr>
              <w:t>EN</w:t>
            </w:r>
            <w:r w:rsidRPr="00435544">
              <w:rPr>
                <w:rFonts w:ascii="Times New Roman" w:hAnsi="Times New Roman"/>
                <w:sz w:val="24"/>
                <w:szCs w:val="24"/>
              </w:rPr>
              <w:t xml:space="preserve"> 61547-2016, ДСТУ </w:t>
            </w:r>
            <w:r w:rsidRPr="00435544">
              <w:rPr>
                <w:rFonts w:ascii="Times New Roman" w:hAnsi="Times New Roman"/>
                <w:sz w:val="24"/>
                <w:szCs w:val="24"/>
                <w:lang w:val="en-US"/>
              </w:rPr>
              <w:t>EN</w:t>
            </w:r>
            <w:r w:rsidRPr="00435544">
              <w:rPr>
                <w:rFonts w:ascii="Times New Roman" w:hAnsi="Times New Roman"/>
                <w:sz w:val="24"/>
                <w:szCs w:val="24"/>
              </w:rPr>
              <w:t xml:space="preserve"> </w:t>
            </w:r>
            <w:r w:rsidRPr="00435544">
              <w:rPr>
                <w:rFonts w:ascii="Times New Roman" w:hAnsi="Times New Roman"/>
                <w:sz w:val="24"/>
                <w:szCs w:val="24"/>
                <w:lang w:val="en-US"/>
              </w:rPr>
              <w:t>IEC</w:t>
            </w:r>
            <w:r w:rsidRPr="00435544">
              <w:rPr>
                <w:rFonts w:ascii="Times New Roman" w:hAnsi="Times New Roman"/>
                <w:sz w:val="24"/>
                <w:szCs w:val="24"/>
              </w:rPr>
              <w:t xml:space="preserve"> 61000-3-2:2019, ДСТУ </w:t>
            </w:r>
            <w:r w:rsidRPr="00435544">
              <w:rPr>
                <w:rFonts w:ascii="Times New Roman" w:hAnsi="Times New Roman"/>
                <w:sz w:val="24"/>
                <w:szCs w:val="24"/>
                <w:lang w:val="en-US"/>
              </w:rPr>
              <w:t>EN</w:t>
            </w:r>
            <w:r w:rsidRPr="00435544">
              <w:rPr>
                <w:rFonts w:ascii="Times New Roman" w:hAnsi="Times New Roman"/>
                <w:sz w:val="24"/>
                <w:szCs w:val="24"/>
              </w:rPr>
              <w:t xml:space="preserve"> 61000-3-3:2017, ДСТУ </w:t>
            </w:r>
            <w:r w:rsidRPr="00435544">
              <w:rPr>
                <w:rFonts w:ascii="Times New Roman" w:hAnsi="Times New Roman"/>
                <w:sz w:val="24"/>
                <w:szCs w:val="24"/>
                <w:lang w:val="en-US"/>
              </w:rPr>
              <w:t>EN</w:t>
            </w:r>
            <w:r w:rsidRPr="00435544">
              <w:rPr>
                <w:rFonts w:ascii="Times New Roman" w:hAnsi="Times New Roman"/>
                <w:sz w:val="24"/>
                <w:szCs w:val="24"/>
              </w:rPr>
              <w:t xml:space="preserve"> </w:t>
            </w:r>
            <w:r w:rsidRPr="00435544">
              <w:rPr>
                <w:rFonts w:ascii="Times New Roman" w:hAnsi="Times New Roman"/>
                <w:sz w:val="24"/>
                <w:szCs w:val="24"/>
                <w:lang w:val="en-US"/>
              </w:rPr>
              <w:t>I</w:t>
            </w:r>
            <w:r w:rsidRPr="00435544">
              <w:rPr>
                <w:rFonts w:ascii="Times New Roman" w:hAnsi="Times New Roman"/>
                <w:sz w:val="24"/>
                <w:szCs w:val="24"/>
              </w:rPr>
              <w:t>EC 55015:2021</w:t>
            </w:r>
          </w:p>
        </w:tc>
        <w:tc>
          <w:tcPr>
            <w:tcW w:w="2202" w:type="pct"/>
            <w:tcBorders>
              <w:top w:val="single" w:sz="4" w:space="0" w:color="auto"/>
              <w:left w:val="single" w:sz="4" w:space="0" w:color="auto"/>
              <w:bottom w:val="single" w:sz="4" w:space="0" w:color="auto"/>
              <w:right w:val="double" w:sz="4" w:space="0" w:color="auto"/>
            </w:tcBorders>
            <w:shd w:val="clear" w:color="auto" w:fill="FFFFFF" w:themeFill="background1"/>
            <w:hideMark/>
          </w:tcPr>
          <w:p w:rsidR="00D33B4E" w:rsidRPr="006B78BA"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w:t>
            </w:r>
            <w:r w:rsidRPr="006B78BA">
              <w:rPr>
                <w:rFonts w:ascii="Times New Roman" w:hAnsi="Times New Roman"/>
                <w:sz w:val="24"/>
                <w:szCs w:val="24"/>
              </w:rPr>
              <w:t>екларацією</w:t>
            </w:r>
            <w:r>
              <w:rPr>
                <w:rFonts w:ascii="Times New Roman" w:hAnsi="Times New Roman"/>
                <w:sz w:val="24"/>
                <w:szCs w:val="24"/>
              </w:rPr>
              <w:t xml:space="preserve"> відповідності та</w:t>
            </w:r>
            <w:r w:rsidRPr="006B78BA">
              <w:rPr>
                <w:rFonts w:ascii="Times New Roman" w:hAnsi="Times New Roman"/>
                <w:sz w:val="24"/>
                <w:szCs w:val="24"/>
              </w:rPr>
              <w:t xml:space="preserve"> </w:t>
            </w:r>
            <w:r>
              <w:rPr>
                <w:rFonts w:ascii="Times New Roman" w:hAnsi="Times New Roman"/>
                <w:sz w:val="24"/>
                <w:szCs w:val="24"/>
              </w:rPr>
              <w:t>серти</w:t>
            </w:r>
            <w:r w:rsidRPr="00D24FFB">
              <w:rPr>
                <w:rFonts w:ascii="Times New Roman" w:hAnsi="Times New Roman"/>
                <w:sz w:val="24"/>
                <w:szCs w:val="24"/>
              </w:rPr>
              <w:t>фікатом відповідності</w:t>
            </w:r>
          </w:p>
          <w:p w:rsidR="00D33B4E" w:rsidRPr="006B78BA" w:rsidRDefault="00D33B4E" w:rsidP="00D33B4E">
            <w:pPr>
              <w:spacing w:before="100" w:beforeAutospacing="1" w:after="100" w:afterAutospacing="1" w:line="240" w:lineRule="auto"/>
              <w:jc w:val="center"/>
              <w:rPr>
                <w:rFonts w:ascii="Times New Roman" w:hAnsi="Times New Roman"/>
                <w:i/>
                <w:sz w:val="24"/>
                <w:szCs w:val="24"/>
              </w:rPr>
            </w:pPr>
          </w:p>
        </w:tc>
      </w:tr>
      <w:tr w:rsidR="00D33B4E" w:rsidTr="009D2261">
        <w:trPr>
          <w:trHeight w:val="518"/>
        </w:trPr>
        <w:tc>
          <w:tcPr>
            <w:tcW w:w="1528" w:type="pct"/>
            <w:tcBorders>
              <w:top w:val="single" w:sz="4" w:space="0" w:color="auto"/>
              <w:left w:val="double" w:sz="4" w:space="0" w:color="auto"/>
              <w:bottom w:val="single" w:sz="4" w:space="0" w:color="auto"/>
              <w:right w:val="single" w:sz="4" w:space="0" w:color="auto"/>
            </w:tcBorders>
            <w:vAlign w:val="center"/>
            <w:hideMark/>
          </w:tcPr>
          <w:p w:rsidR="00D33B4E"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8.Технологія виконання оптичного модуля</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D33B4E">
            <w:pPr>
              <w:spacing w:before="100" w:beforeAutospacing="1" w:after="100" w:afterAutospacing="1" w:line="240" w:lineRule="auto"/>
              <w:jc w:val="center"/>
              <w:rPr>
                <w:rFonts w:ascii="Times New Roman" w:hAnsi="Times New Roman"/>
                <w:sz w:val="24"/>
                <w:szCs w:val="24"/>
              </w:rPr>
            </w:pPr>
            <w:proofErr w:type="spellStart"/>
            <w:r>
              <w:rPr>
                <w:rFonts w:ascii="Times New Roman" w:hAnsi="Times New Roman"/>
                <w:sz w:val="24"/>
                <w:szCs w:val="24"/>
              </w:rPr>
              <w:t>Обо’вязково</w:t>
            </w:r>
            <w:proofErr w:type="spellEnd"/>
            <w:r>
              <w:rPr>
                <w:rFonts w:ascii="Times New Roman" w:hAnsi="Times New Roman"/>
                <w:sz w:val="24"/>
                <w:szCs w:val="24"/>
                <w:lang w:val="en-US"/>
              </w:rPr>
              <w:t xml:space="preserve"> SMD</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паспортом виробника</w:t>
            </w:r>
          </w:p>
        </w:tc>
      </w:tr>
      <w:tr w:rsidR="00D33B4E" w:rsidTr="009D2261">
        <w:trPr>
          <w:trHeight w:val="518"/>
        </w:trPr>
        <w:tc>
          <w:tcPr>
            <w:tcW w:w="1528" w:type="pct"/>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 Вимоги до блоку живлення (драйверу) – можливість керування інтенсивністю світлового потоку за графіком: з моменту включення до 23-00 -100%, з 23-00 до 01-00 – 70%, з 01-00 до 05-00 – 50%, з 05-00 до відключення – 100 %</w:t>
            </w:r>
          </w:p>
        </w:tc>
        <w:tc>
          <w:tcPr>
            <w:tcW w:w="1270" w:type="pct"/>
            <w:tcBorders>
              <w:top w:val="single" w:sz="4" w:space="0" w:color="auto"/>
              <w:left w:val="double" w:sz="4" w:space="0" w:color="auto"/>
              <w:bottom w:val="single" w:sz="4" w:space="0" w:color="auto"/>
              <w:right w:val="double" w:sz="4" w:space="0" w:color="auto"/>
            </w:tcBorders>
            <w:hideMark/>
          </w:tcPr>
          <w:p w:rsidR="00D33B4E" w:rsidRPr="009E6585"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Обов’язково у вигляді вбудованої функції або можливості доукомплектування</w:t>
            </w:r>
          </w:p>
        </w:tc>
        <w:tc>
          <w:tcPr>
            <w:tcW w:w="2202" w:type="pct"/>
            <w:tcBorders>
              <w:top w:val="single" w:sz="4" w:space="0" w:color="auto"/>
              <w:left w:val="doub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паспортом виробника</w:t>
            </w:r>
          </w:p>
        </w:tc>
      </w:tr>
      <w:tr w:rsidR="00D33B4E" w:rsidTr="009D2261">
        <w:trPr>
          <w:trHeight w:val="518"/>
        </w:trPr>
        <w:tc>
          <w:tcPr>
            <w:tcW w:w="1528" w:type="pct"/>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 Вузол кріплення повинен забезпечувати можливість регулювання кута повороту навколо вертикальної осі на 0-360</w:t>
            </w:r>
            <w:r>
              <w:rPr>
                <w:rFonts w:ascii="Times New Roman" w:hAnsi="Times New Roman" w:cs="Times New Roman"/>
                <w:sz w:val="24"/>
                <w:szCs w:val="24"/>
              </w:rPr>
              <w:t>°</w:t>
            </w:r>
            <w:r>
              <w:rPr>
                <w:rFonts w:ascii="Times New Roman" w:hAnsi="Times New Roman"/>
                <w:sz w:val="24"/>
                <w:szCs w:val="24"/>
              </w:rPr>
              <w:t xml:space="preserve"> та кут нахилу до горизонту </w:t>
            </w:r>
            <w:r>
              <w:rPr>
                <w:rFonts w:ascii="Times New Roman" w:hAnsi="Times New Roman" w:cs="Times New Roman"/>
                <w:sz w:val="24"/>
                <w:szCs w:val="24"/>
              </w:rPr>
              <w:t>±</w:t>
            </w:r>
            <w:r>
              <w:rPr>
                <w:rFonts w:ascii="Times New Roman" w:hAnsi="Times New Roman"/>
                <w:sz w:val="24"/>
                <w:szCs w:val="24"/>
              </w:rPr>
              <w:t>20</w:t>
            </w:r>
            <w:r>
              <w:rPr>
                <w:rFonts w:ascii="Times New Roman" w:hAnsi="Times New Roman" w:cs="Times New Roman"/>
                <w:sz w:val="24"/>
                <w:szCs w:val="24"/>
              </w:rPr>
              <w:t>°</w:t>
            </w:r>
          </w:p>
        </w:tc>
        <w:tc>
          <w:tcPr>
            <w:tcW w:w="1270" w:type="pct"/>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Обов’язково</w:t>
            </w:r>
          </w:p>
        </w:tc>
        <w:tc>
          <w:tcPr>
            <w:tcW w:w="2202" w:type="pct"/>
            <w:tcBorders>
              <w:top w:val="single" w:sz="4" w:space="0" w:color="auto"/>
              <w:left w:val="double" w:sz="4" w:space="0" w:color="auto"/>
              <w:bottom w:val="single" w:sz="4" w:space="0" w:color="auto"/>
              <w:right w:val="double" w:sz="4" w:space="0" w:color="auto"/>
            </w:tcBorders>
            <w:hideMark/>
          </w:tcPr>
          <w:p w:rsidR="00D33B4E" w:rsidRPr="009E6585" w:rsidRDefault="00D33B4E" w:rsidP="00D33B4E">
            <w:pPr>
              <w:rPr>
                <w:rFonts w:ascii="Times New Roman" w:hAnsi="Times New Roman"/>
                <w:sz w:val="24"/>
                <w:szCs w:val="24"/>
              </w:rPr>
            </w:pPr>
            <w:r w:rsidRPr="009E6585">
              <w:rPr>
                <w:rFonts w:ascii="Times New Roman" w:hAnsi="Times New Roman"/>
                <w:sz w:val="24"/>
                <w:szCs w:val="24"/>
              </w:rPr>
              <w:t>Підтвердити паспортом виробника</w:t>
            </w:r>
          </w:p>
          <w:p w:rsidR="00D33B4E" w:rsidRPr="009E6585" w:rsidRDefault="00D33B4E" w:rsidP="00D33B4E">
            <w:pPr>
              <w:rPr>
                <w:rFonts w:ascii="Times New Roman" w:hAnsi="Times New Roman"/>
                <w:sz w:val="24"/>
                <w:szCs w:val="24"/>
              </w:rPr>
            </w:pPr>
          </w:p>
        </w:tc>
      </w:tr>
      <w:tr w:rsidR="00D33B4E" w:rsidTr="009D2261">
        <w:trPr>
          <w:trHeight w:val="518"/>
        </w:trPr>
        <w:tc>
          <w:tcPr>
            <w:tcW w:w="5000" w:type="pct"/>
            <w:gridSpan w:val="3"/>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ind w:firstLine="284"/>
              <w:jc w:val="center"/>
              <w:rPr>
                <w:rFonts w:ascii="Times New Roman" w:hAnsi="Times New Roman"/>
                <w:sz w:val="24"/>
                <w:szCs w:val="24"/>
              </w:rPr>
            </w:pPr>
            <w:r>
              <w:rPr>
                <w:rFonts w:ascii="Times New Roman" w:hAnsi="Times New Roman"/>
                <w:sz w:val="24"/>
                <w:szCs w:val="24"/>
              </w:rPr>
              <w:t>Конструкція і механічна міцність світильника повинні забезпечити стійкість до зовнішніх впливів, безпеку при дотриманні вимог до експлуатації та збереження працездатності без зміни світлотехнічних параметрів, що вказується в паспорті виробу.</w:t>
            </w:r>
          </w:p>
        </w:tc>
      </w:tr>
      <w:tr w:rsidR="00D33B4E" w:rsidTr="009D2261">
        <w:trPr>
          <w:trHeight w:val="564"/>
        </w:trPr>
        <w:tc>
          <w:tcPr>
            <w:tcW w:w="5000" w:type="pct"/>
            <w:gridSpan w:val="3"/>
            <w:tcBorders>
              <w:top w:val="single" w:sz="4" w:space="0" w:color="auto"/>
              <w:left w:val="double" w:sz="4" w:space="0" w:color="auto"/>
              <w:bottom w:val="single" w:sz="4" w:space="0" w:color="auto"/>
              <w:right w:val="double" w:sz="4" w:space="0" w:color="auto"/>
            </w:tcBorders>
            <w:hideMark/>
          </w:tcPr>
          <w:p w:rsidR="00D33B4E" w:rsidRPr="00B3683E" w:rsidRDefault="00D33B4E" w:rsidP="00D33B4E">
            <w:pPr>
              <w:spacing w:before="100" w:beforeAutospacing="1" w:after="100" w:afterAutospacing="1" w:line="240" w:lineRule="auto"/>
              <w:ind w:firstLine="284"/>
              <w:jc w:val="center"/>
              <w:rPr>
                <w:rFonts w:ascii="Times New Roman" w:hAnsi="Times New Roman"/>
                <w:sz w:val="24"/>
                <w:szCs w:val="24"/>
              </w:rPr>
            </w:pPr>
            <w:r>
              <w:rPr>
                <w:rFonts w:ascii="Times New Roman" w:hAnsi="Times New Roman"/>
                <w:sz w:val="24"/>
                <w:szCs w:val="24"/>
              </w:rPr>
              <w:t xml:space="preserve">Блок живлення повинен мати вільний доступ для його заміни та не може бути </w:t>
            </w:r>
            <w:r w:rsidRPr="009E6585">
              <w:rPr>
                <w:rFonts w:ascii="Times New Roman" w:hAnsi="Times New Roman"/>
                <w:sz w:val="24"/>
                <w:szCs w:val="24"/>
              </w:rPr>
              <w:t>вмонтованим у корпус і залитим компаундом за</w:t>
            </w:r>
            <w:r>
              <w:rPr>
                <w:rFonts w:ascii="Times New Roman" w:hAnsi="Times New Roman"/>
                <w:sz w:val="24"/>
                <w:szCs w:val="24"/>
              </w:rPr>
              <w:t xml:space="preserve"> </w:t>
            </w:r>
            <w:r w:rsidRPr="009E6585">
              <w:rPr>
                <w:rFonts w:ascii="Times New Roman" w:hAnsi="Times New Roman"/>
                <w:sz w:val="24"/>
                <w:szCs w:val="24"/>
              </w:rPr>
              <w:t>для забезпечення його герметичності, що унеможливлює його заміну в разі виходу з ладу</w:t>
            </w:r>
          </w:p>
        </w:tc>
      </w:tr>
      <w:tr w:rsidR="00D33B4E" w:rsidTr="009D2261">
        <w:trPr>
          <w:trHeight w:val="70"/>
        </w:trPr>
        <w:tc>
          <w:tcPr>
            <w:tcW w:w="5000" w:type="pct"/>
            <w:gridSpan w:val="3"/>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ind w:firstLine="284"/>
              <w:jc w:val="center"/>
              <w:rPr>
                <w:rFonts w:ascii="Times New Roman" w:hAnsi="Times New Roman"/>
                <w:sz w:val="24"/>
                <w:szCs w:val="24"/>
              </w:rPr>
            </w:pPr>
            <w:r>
              <w:rPr>
                <w:rFonts w:ascii="Times New Roman" w:hAnsi="Times New Roman"/>
                <w:sz w:val="24"/>
                <w:szCs w:val="24"/>
              </w:rPr>
              <w:t>Конструктивні елементи світильників, включно з елементами кріплення, повинні мати корозійну стійкість при експлуатації та зберіганні за рахунок використання гальванічних захисно-</w:t>
            </w:r>
            <w:r>
              <w:rPr>
                <w:rFonts w:ascii="Times New Roman" w:hAnsi="Times New Roman"/>
                <w:sz w:val="24"/>
                <w:szCs w:val="24"/>
              </w:rPr>
              <w:lastRenderedPageBreak/>
              <w:t>декоративних покриттів.</w:t>
            </w:r>
          </w:p>
        </w:tc>
      </w:tr>
      <w:tr w:rsidR="00D33B4E" w:rsidTr="009D2261">
        <w:trPr>
          <w:trHeight w:val="518"/>
        </w:trPr>
        <w:tc>
          <w:tcPr>
            <w:tcW w:w="5000" w:type="pct"/>
            <w:gridSpan w:val="3"/>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ind w:firstLine="284"/>
              <w:jc w:val="both"/>
              <w:rPr>
                <w:rFonts w:ascii="Times New Roman" w:hAnsi="Times New Roman"/>
                <w:sz w:val="24"/>
                <w:szCs w:val="24"/>
              </w:rPr>
            </w:pPr>
            <w:r>
              <w:rPr>
                <w:rFonts w:ascii="Times New Roman" w:hAnsi="Times New Roman"/>
                <w:sz w:val="24"/>
                <w:szCs w:val="24"/>
              </w:rPr>
              <w:lastRenderedPageBreak/>
              <w:t xml:space="preserve">Світильники повинні мати контактні затискачі та </w:t>
            </w:r>
            <w:proofErr w:type="spellStart"/>
            <w:r>
              <w:rPr>
                <w:rFonts w:ascii="Times New Roman" w:hAnsi="Times New Roman"/>
                <w:sz w:val="24"/>
                <w:szCs w:val="24"/>
              </w:rPr>
              <w:t>гнучкікабелі</w:t>
            </w:r>
            <w:proofErr w:type="spellEnd"/>
            <w:r>
              <w:rPr>
                <w:rFonts w:ascii="Times New Roman" w:hAnsi="Times New Roman"/>
                <w:sz w:val="24"/>
                <w:szCs w:val="24"/>
              </w:rPr>
              <w:t xml:space="preserve"> для приєднання до </w:t>
            </w:r>
            <w:proofErr w:type="spellStart"/>
            <w:r>
              <w:rPr>
                <w:rFonts w:ascii="Times New Roman" w:hAnsi="Times New Roman"/>
                <w:sz w:val="24"/>
                <w:szCs w:val="24"/>
              </w:rPr>
              <w:t>шинопроводу</w:t>
            </w:r>
            <w:proofErr w:type="spellEnd"/>
            <w:r>
              <w:rPr>
                <w:rFonts w:ascii="Times New Roman" w:hAnsi="Times New Roman"/>
                <w:sz w:val="24"/>
                <w:szCs w:val="24"/>
              </w:rPr>
              <w:t xml:space="preserve">. Пайка та скрутки у термоусадці, </w:t>
            </w:r>
            <w:proofErr w:type="spellStart"/>
            <w:r>
              <w:rPr>
                <w:rFonts w:ascii="Times New Roman" w:hAnsi="Times New Roman"/>
                <w:sz w:val="24"/>
                <w:szCs w:val="24"/>
              </w:rPr>
              <w:t>саморізи</w:t>
            </w:r>
            <w:proofErr w:type="spellEnd"/>
            <w:r>
              <w:rPr>
                <w:rFonts w:ascii="Times New Roman" w:hAnsi="Times New Roman"/>
                <w:sz w:val="24"/>
                <w:szCs w:val="24"/>
              </w:rPr>
              <w:t xml:space="preserve"> для фіксації елементів до корпусу назовні, силіконовий герметик – забороняються</w:t>
            </w:r>
          </w:p>
        </w:tc>
      </w:tr>
      <w:tr w:rsidR="00D33B4E" w:rsidTr="009D2261">
        <w:tc>
          <w:tcPr>
            <w:tcW w:w="5000" w:type="pct"/>
            <w:gridSpan w:val="3"/>
            <w:tcBorders>
              <w:top w:val="single" w:sz="4" w:space="0" w:color="auto"/>
              <w:left w:val="double" w:sz="4" w:space="0" w:color="auto"/>
              <w:bottom w:val="single" w:sz="4" w:space="0" w:color="auto"/>
              <w:right w:val="double" w:sz="4" w:space="0" w:color="auto"/>
            </w:tcBorders>
            <w:vAlign w:val="center"/>
            <w:hideMark/>
          </w:tcPr>
          <w:p w:rsidR="00D33B4E" w:rsidRDefault="00D33B4E" w:rsidP="00D33B4E">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Супроводжуючі документи</w:t>
            </w:r>
          </w:p>
        </w:tc>
      </w:tr>
      <w:tr w:rsidR="00D33B4E" w:rsidTr="009D2261">
        <w:tc>
          <w:tcPr>
            <w:tcW w:w="5000" w:type="pct"/>
            <w:gridSpan w:val="3"/>
            <w:tcBorders>
              <w:top w:val="single" w:sz="4" w:space="0" w:color="auto"/>
              <w:left w:val="double" w:sz="4" w:space="0" w:color="auto"/>
              <w:bottom w:val="single" w:sz="4" w:space="0" w:color="auto"/>
              <w:right w:val="double" w:sz="4" w:space="0" w:color="auto"/>
            </w:tcBorders>
            <w:vAlign w:val="center"/>
            <w:hideMark/>
          </w:tcPr>
          <w:p w:rsidR="00D33B4E" w:rsidRPr="006B78BA" w:rsidRDefault="00D33B4E" w:rsidP="00D33B4E">
            <w:pPr>
              <w:spacing w:after="120" w:line="240" w:lineRule="auto"/>
              <w:ind w:left="284" w:hanging="284"/>
              <w:rPr>
                <w:rFonts w:ascii="Times New Roman" w:hAnsi="Times New Roman"/>
                <w:i/>
                <w:sz w:val="24"/>
                <w:szCs w:val="24"/>
              </w:rPr>
            </w:pPr>
            <w:r w:rsidRPr="006B78BA">
              <w:rPr>
                <w:rFonts w:ascii="Times New Roman" w:hAnsi="Times New Roman"/>
                <w:i/>
                <w:sz w:val="24"/>
                <w:szCs w:val="24"/>
              </w:rPr>
              <w:t xml:space="preserve">- </w:t>
            </w:r>
            <w:r>
              <w:rPr>
                <w:rFonts w:ascii="Times New Roman" w:hAnsi="Times New Roman"/>
                <w:i/>
                <w:sz w:val="24"/>
                <w:szCs w:val="24"/>
              </w:rPr>
              <w:t xml:space="preserve">  </w:t>
            </w:r>
            <w:r w:rsidRPr="006B78BA">
              <w:rPr>
                <w:rFonts w:ascii="Times New Roman" w:hAnsi="Times New Roman"/>
                <w:i/>
                <w:sz w:val="24"/>
                <w:szCs w:val="24"/>
              </w:rPr>
              <w:t>Паспорт світильника (обов’язково);</w:t>
            </w:r>
          </w:p>
          <w:p w:rsidR="00D33B4E" w:rsidRDefault="00D33B4E" w:rsidP="00D33B4E">
            <w:pPr>
              <w:spacing w:after="120" w:line="240" w:lineRule="auto"/>
              <w:ind w:left="284" w:hanging="284"/>
              <w:rPr>
                <w:rFonts w:ascii="Times New Roman" w:hAnsi="Times New Roman"/>
                <w:i/>
                <w:sz w:val="24"/>
                <w:szCs w:val="24"/>
              </w:rPr>
            </w:pPr>
            <w:r w:rsidRPr="006B78BA">
              <w:rPr>
                <w:rFonts w:ascii="Times New Roman" w:hAnsi="Times New Roman"/>
                <w:sz w:val="24"/>
              </w:rPr>
              <w:t>-</w:t>
            </w:r>
            <w:r w:rsidRPr="006B78BA">
              <w:rPr>
                <w:rFonts w:ascii="Times New Roman" w:hAnsi="Times New Roman"/>
                <w:sz w:val="24"/>
              </w:rPr>
              <w:tab/>
            </w:r>
            <w:r>
              <w:rPr>
                <w:rFonts w:ascii="Times New Roman" w:hAnsi="Times New Roman"/>
                <w:i/>
                <w:sz w:val="24"/>
                <w:szCs w:val="24"/>
              </w:rPr>
              <w:t>О</w:t>
            </w:r>
            <w:r w:rsidRPr="006B78BA">
              <w:rPr>
                <w:rFonts w:ascii="Times New Roman" w:hAnsi="Times New Roman"/>
                <w:i/>
                <w:sz w:val="24"/>
                <w:szCs w:val="24"/>
              </w:rPr>
              <w:t>бов’язкова наявність сертифікатів виробника (ISO 9001</w:t>
            </w:r>
            <w:r>
              <w:rPr>
                <w:rFonts w:ascii="Times New Roman" w:hAnsi="Times New Roman"/>
                <w:i/>
                <w:sz w:val="24"/>
                <w:szCs w:val="24"/>
              </w:rPr>
              <w:t xml:space="preserve">:2015, </w:t>
            </w:r>
            <w:r>
              <w:rPr>
                <w:rFonts w:ascii="Times New Roman" w:hAnsi="Times New Roman"/>
                <w:i/>
                <w:sz w:val="24"/>
                <w:szCs w:val="24"/>
                <w:lang w:val="en-US"/>
              </w:rPr>
              <w:t>ISO</w:t>
            </w:r>
            <w:r>
              <w:rPr>
                <w:rFonts w:ascii="Times New Roman" w:hAnsi="Times New Roman"/>
                <w:i/>
                <w:sz w:val="24"/>
                <w:szCs w:val="24"/>
              </w:rPr>
              <w:t xml:space="preserve"> 14001:2015</w:t>
            </w:r>
            <w:r w:rsidRPr="006B78BA">
              <w:rPr>
                <w:rFonts w:ascii="Times New Roman" w:hAnsi="Times New Roman"/>
                <w:i/>
                <w:sz w:val="24"/>
                <w:szCs w:val="24"/>
              </w:rPr>
              <w:t xml:space="preserve"> та </w:t>
            </w:r>
            <w:r>
              <w:rPr>
                <w:rFonts w:ascii="Times New Roman" w:hAnsi="Times New Roman"/>
                <w:i/>
                <w:sz w:val="24"/>
                <w:szCs w:val="24"/>
              </w:rPr>
              <w:t>Сертифікат відповідності</w:t>
            </w:r>
            <w:r w:rsidRPr="006B78BA">
              <w:rPr>
                <w:rFonts w:ascii="Times New Roman" w:hAnsi="Times New Roman"/>
                <w:i/>
                <w:sz w:val="24"/>
                <w:szCs w:val="24"/>
              </w:rPr>
              <w:t xml:space="preserve"> або </w:t>
            </w:r>
            <w:r w:rsidRPr="006B78BA">
              <w:rPr>
                <w:rFonts w:ascii="Times New Roman" w:hAnsi="Times New Roman"/>
                <w:i/>
                <w:sz w:val="24"/>
                <w:szCs w:val="24"/>
                <w:lang w:val="en-US"/>
              </w:rPr>
              <w:t>ENEC</w:t>
            </w:r>
            <w:r w:rsidRPr="006B78BA">
              <w:rPr>
                <w:rFonts w:ascii="Times New Roman" w:hAnsi="Times New Roman"/>
                <w:i/>
                <w:sz w:val="24"/>
                <w:szCs w:val="24"/>
              </w:rPr>
              <w:t>)</w:t>
            </w:r>
          </w:p>
          <w:p w:rsidR="00D33B4E" w:rsidRPr="006B78BA" w:rsidRDefault="00D33B4E" w:rsidP="00D33B4E">
            <w:pPr>
              <w:spacing w:after="120" w:line="240" w:lineRule="auto"/>
              <w:ind w:left="284" w:hanging="284"/>
              <w:rPr>
                <w:rFonts w:ascii="Times New Roman" w:hAnsi="Times New Roman"/>
                <w:sz w:val="24"/>
                <w:szCs w:val="24"/>
              </w:rPr>
            </w:pPr>
            <w:r w:rsidRPr="006B78BA">
              <w:rPr>
                <w:rFonts w:ascii="Times New Roman" w:hAnsi="Times New Roman"/>
                <w:sz w:val="24"/>
              </w:rPr>
              <w:t>-</w:t>
            </w:r>
            <w:r w:rsidRPr="006B78BA">
              <w:rPr>
                <w:rFonts w:ascii="Times New Roman" w:hAnsi="Times New Roman"/>
                <w:sz w:val="14"/>
                <w:szCs w:val="14"/>
              </w:rPr>
              <w:tab/>
            </w:r>
            <w:r w:rsidRPr="006B78BA">
              <w:rPr>
                <w:rFonts w:ascii="Times New Roman" w:hAnsi="Times New Roman"/>
                <w:sz w:val="24"/>
                <w:szCs w:val="24"/>
              </w:rPr>
              <w:t>відповідність світильників технічним умовам повинна бути підтверджена протоколами вимірювань технічних параметрів, сертифікатами чи іншими відповідними документами згідно діючим національним стандартам України, що підтверджується копіями декларацій про відповідність вимогам технічного регламенту низьковольтного електричного обладнання;</w:t>
            </w:r>
          </w:p>
          <w:p w:rsidR="00D33B4E" w:rsidRDefault="00D33B4E" w:rsidP="00D33B4E">
            <w:pPr>
              <w:spacing w:after="120" w:line="240" w:lineRule="auto"/>
              <w:ind w:left="284" w:hanging="284"/>
              <w:rPr>
                <w:rFonts w:ascii="Times New Roman" w:hAnsi="Times New Roman"/>
                <w:sz w:val="24"/>
                <w:szCs w:val="24"/>
              </w:rPr>
            </w:pPr>
            <w:r w:rsidRPr="006B78BA">
              <w:rPr>
                <w:rFonts w:ascii="Times New Roman" w:hAnsi="Times New Roman"/>
                <w:sz w:val="24"/>
              </w:rPr>
              <w:t>-</w:t>
            </w:r>
            <w:r w:rsidRPr="006B78BA">
              <w:rPr>
                <w:rFonts w:ascii="Times New Roman" w:hAnsi="Times New Roman"/>
                <w:sz w:val="14"/>
                <w:szCs w:val="14"/>
              </w:rPr>
              <w:tab/>
            </w:r>
            <w:r w:rsidRPr="006B78BA">
              <w:rPr>
                <w:rFonts w:ascii="Times New Roman" w:hAnsi="Times New Roman"/>
                <w:sz w:val="24"/>
                <w:szCs w:val="24"/>
              </w:rPr>
              <w:t>Опис паспорту блоку живлення (драйверу)</w:t>
            </w:r>
          </w:p>
          <w:p w:rsidR="00D33B4E" w:rsidRDefault="00D33B4E" w:rsidP="00D33B4E">
            <w:pPr>
              <w:spacing w:after="120" w:line="240" w:lineRule="auto"/>
              <w:ind w:left="284" w:hanging="284"/>
              <w:rPr>
                <w:rFonts w:ascii="Times New Roman" w:hAnsi="Times New Roman"/>
                <w:sz w:val="24"/>
                <w:szCs w:val="24"/>
              </w:rPr>
            </w:pPr>
            <w:r w:rsidRPr="00D33B4E">
              <w:rPr>
                <w:rFonts w:ascii="Times New Roman" w:hAnsi="Times New Roman"/>
                <w:sz w:val="24"/>
                <w:szCs w:val="24"/>
              </w:rPr>
              <w:t>-  Оригінал</w:t>
            </w:r>
            <w:r w:rsidRPr="00D33B4E">
              <w:rPr>
                <w:rFonts w:ascii="Times New Roman" w:hAnsi="Times New Roman" w:cs="Times New Roman"/>
                <w:sz w:val="24"/>
                <w:szCs w:val="24"/>
              </w:rPr>
              <w:t xml:space="preserve"> листа</w:t>
            </w:r>
            <w:r w:rsidRPr="00243D39">
              <w:rPr>
                <w:rFonts w:ascii="Times New Roman" w:hAnsi="Times New Roman" w:cs="Times New Roman"/>
                <w:sz w:val="24"/>
                <w:szCs w:val="24"/>
              </w:rPr>
              <w:t xml:space="preserve"> від офіційного виробника  або від власника ліцензії на торгову марку або від власника торгової марки про те або від декларанта що здійснив декларування, що їх “продукція відповідає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  виданий Уча</w:t>
            </w:r>
            <w:r>
              <w:rPr>
                <w:rFonts w:ascii="Times New Roman" w:hAnsi="Times New Roman" w:cs="Times New Roman"/>
                <w:sz w:val="24"/>
                <w:szCs w:val="24"/>
              </w:rPr>
              <w:t>снику та адресований  Замовнику</w:t>
            </w:r>
            <w:r w:rsidRPr="00243D39">
              <w:rPr>
                <w:rFonts w:ascii="Times New Roman" w:hAnsi="Times New Roman" w:cs="Times New Roman"/>
                <w:sz w:val="24"/>
                <w:szCs w:val="24"/>
              </w:rPr>
              <w:t xml:space="preserve"> цих торгів</w:t>
            </w:r>
          </w:p>
          <w:p w:rsidR="00D33B4E" w:rsidRDefault="00D33B4E" w:rsidP="00D33B4E">
            <w:pPr>
              <w:spacing w:after="120" w:line="240" w:lineRule="auto"/>
              <w:ind w:left="284" w:hanging="284"/>
              <w:rPr>
                <w:rFonts w:ascii="Times New Roman" w:hAnsi="Times New Roman"/>
                <w:i/>
                <w:sz w:val="24"/>
                <w:szCs w:val="24"/>
              </w:rPr>
            </w:pPr>
          </w:p>
        </w:tc>
      </w:tr>
      <w:tr w:rsidR="00D33B4E" w:rsidTr="009D2261">
        <w:tc>
          <w:tcPr>
            <w:tcW w:w="5000" w:type="pct"/>
            <w:gridSpan w:val="3"/>
            <w:tcBorders>
              <w:top w:val="single" w:sz="4" w:space="0" w:color="auto"/>
              <w:left w:val="double" w:sz="4" w:space="0" w:color="auto"/>
              <w:bottom w:val="single" w:sz="4" w:space="0" w:color="auto"/>
              <w:right w:val="double" w:sz="4" w:space="0" w:color="auto"/>
            </w:tcBorders>
            <w:vAlign w:val="center"/>
          </w:tcPr>
          <w:p w:rsidR="00D33B4E" w:rsidRPr="006B78BA" w:rsidRDefault="00D33B4E" w:rsidP="00D33B4E">
            <w:pPr>
              <w:spacing w:after="120" w:line="240" w:lineRule="auto"/>
              <w:ind w:left="284" w:hanging="284"/>
              <w:rPr>
                <w:rFonts w:ascii="Times New Roman" w:hAnsi="Times New Roman"/>
                <w:i/>
                <w:sz w:val="24"/>
                <w:szCs w:val="24"/>
              </w:rPr>
            </w:pPr>
            <w:r>
              <w:rPr>
                <w:rFonts w:ascii="Times New Roman" w:eastAsia="Times New Roman" w:hAnsi="Times New Roman"/>
                <w:b/>
                <w:sz w:val="24"/>
                <w:szCs w:val="24"/>
              </w:rPr>
              <w:t xml:space="preserve">    </w:t>
            </w:r>
            <w:r w:rsidRPr="00D33B4E">
              <w:rPr>
                <w:rFonts w:ascii="Times New Roman" w:hAnsi="Times New Roman" w:cs="Times New Roman"/>
                <w:sz w:val="24"/>
                <w:szCs w:val="24"/>
              </w:rPr>
              <w:t xml:space="preserve">Учасник, якщо не є виробником продукції, в </w:t>
            </w:r>
            <w:proofErr w:type="spellStart"/>
            <w:r w:rsidRPr="00D33B4E">
              <w:rPr>
                <w:rFonts w:ascii="Times New Roman" w:hAnsi="Times New Roman" w:cs="Times New Roman"/>
                <w:sz w:val="24"/>
                <w:szCs w:val="24"/>
              </w:rPr>
              <w:t>скаді</w:t>
            </w:r>
            <w:proofErr w:type="spellEnd"/>
            <w:r w:rsidRPr="00D33B4E">
              <w:rPr>
                <w:rFonts w:ascii="Times New Roman" w:hAnsi="Times New Roman" w:cs="Times New Roman"/>
                <w:sz w:val="24"/>
                <w:szCs w:val="24"/>
              </w:rPr>
              <w:t xml:space="preserve"> своєї </w:t>
            </w:r>
            <w:proofErr w:type="spellStart"/>
            <w:r w:rsidRPr="00D33B4E">
              <w:rPr>
                <w:rFonts w:ascii="Times New Roman" w:hAnsi="Times New Roman" w:cs="Times New Roman"/>
                <w:sz w:val="24"/>
                <w:szCs w:val="24"/>
              </w:rPr>
              <w:t>тедерної</w:t>
            </w:r>
            <w:proofErr w:type="spellEnd"/>
            <w:r w:rsidRPr="00D33B4E">
              <w:rPr>
                <w:rFonts w:ascii="Times New Roman" w:hAnsi="Times New Roman" w:cs="Times New Roman"/>
                <w:sz w:val="24"/>
                <w:szCs w:val="24"/>
              </w:rPr>
              <w:t xml:space="preserve"> пропозиції повинен подати нотаріально засвідчену копію документа, що підтверджує наявність правовідносин між учасником та виробником світильника</w:t>
            </w:r>
            <w:r>
              <w:rPr>
                <w:rFonts w:ascii="Times New Roman" w:hAnsi="Times New Roman" w:cs="Times New Roman"/>
                <w:sz w:val="24"/>
                <w:szCs w:val="24"/>
              </w:rPr>
              <w:t>.</w:t>
            </w:r>
          </w:p>
        </w:tc>
      </w:tr>
    </w:tbl>
    <w:p w:rsidR="00E36E32" w:rsidRPr="00243D39" w:rsidRDefault="00E36E32" w:rsidP="00243D39">
      <w:pPr>
        <w:spacing w:after="0" w:line="240" w:lineRule="auto"/>
        <w:rPr>
          <w:rFonts w:ascii="Times New Roman" w:hAnsi="Times New Roman" w:cs="Times New Roman"/>
          <w:sz w:val="24"/>
          <w:szCs w:val="24"/>
        </w:rPr>
      </w:pPr>
    </w:p>
    <w:p w:rsidR="00D15A8C" w:rsidRPr="00243D39" w:rsidRDefault="00D15A8C" w:rsidP="00243D39">
      <w:pPr>
        <w:pStyle w:val="a6"/>
        <w:spacing w:after="0" w:afterAutospacing="0"/>
        <w:rPr>
          <w:color w:val="000000"/>
        </w:rPr>
      </w:pPr>
      <w:r w:rsidRPr="00243D39">
        <w:rPr>
          <w:color w:val="000000"/>
        </w:rPr>
        <w:t>Заміна світильника під час гарантійного терміну коштами Продавця(Постачальника) , яка включає витрати техніки з водієм і електромонтером.</w:t>
      </w:r>
    </w:p>
    <w:p w:rsidR="00D15A8C" w:rsidRPr="00243D39" w:rsidRDefault="00D15A8C" w:rsidP="00243D39">
      <w:pPr>
        <w:pStyle w:val="a6"/>
        <w:spacing w:after="0" w:afterAutospacing="0"/>
        <w:rPr>
          <w:color w:val="000000"/>
          <w:sz w:val="27"/>
          <w:szCs w:val="27"/>
        </w:rPr>
      </w:pPr>
      <w:r w:rsidRPr="00243D39">
        <w:rPr>
          <w:color w:val="000000"/>
          <w:sz w:val="27"/>
          <w:szCs w:val="27"/>
        </w:rPr>
        <w:t>Посада, прізвище, ініціали, підпис уповноваженої особи</w:t>
      </w:r>
    </w:p>
    <w:p w:rsidR="00D15A8C" w:rsidRPr="00243D39" w:rsidRDefault="00D15A8C" w:rsidP="00243D39">
      <w:pPr>
        <w:pStyle w:val="a6"/>
        <w:spacing w:after="0" w:afterAutospacing="0"/>
        <w:rPr>
          <w:color w:val="000000"/>
          <w:sz w:val="27"/>
          <w:szCs w:val="27"/>
        </w:rPr>
      </w:pPr>
      <w:r w:rsidRPr="00243D39">
        <w:rPr>
          <w:color w:val="000000"/>
          <w:sz w:val="27"/>
          <w:szCs w:val="27"/>
        </w:rPr>
        <w:t xml:space="preserve">підприємства/фізичної особи, завірені печаткою _______________(___________) </w:t>
      </w:r>
    </w:p>
    <w:p w:rsidR="00E36E32" w:rsidRPr="00243D39" w:rsidRDefault="00E36E32" w:rsidP="00243D39">
      <w:pPr>
        <w:spacing w:after="0" w:line="240" w:lineRule="auto"/>
      </w:pPr>
    </w:p>
    <w:sectPr w:rsidR="00E36E32" w:rsidRPr="00243D39" w:rsidSect="00EA7784">
      <w:pgSz w:w="11906" w:h="16838"/>
      <w:pgMar w:top="454" w:right="45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EC8"/>
    <w:multiLevelType w:val="hybridMultilevel"/>
    <w:tmpl w:val="1BF010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2E2434"/>
    <w:multiLevelType w:val="multilevel"/>
    <w:tmpl w:val="0B2E2434"/>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930"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num w:numId="1">
    <w:abstractNumId w:val="1"/>
    <w:lvlOverride w:ilvl="0"/>
    <w:lvlOverride w:ilvl="1"/>
    <w:lvlOverride w:ilvl="2">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36D"/>
    <w:rsid w:val="00051F61"/>
    <w:rsid w:val="00162090"/>
    <w:rsid w:val="00232C25"/>
    <w:rsid w:val="00243D39"/>
    <w:rsid w:val="002C36E4"/>
    <w:rsid w:val="00326929"/>
    <w:rsid w:val="00326965"/>
    <w:rsid w:val="003C3029"/>
    <w:rsid w:val="003E19C4"/>
    <w:rsid w:val="003F502A"/>
    <w:rsid w:val="00467427"/>
    <w:rsid w:val="004A78FC"/>
    <w:rsid w:val="004B0F95"/>
    <w:rsid w:val="004D22B8"/>
    <w:rsid w:val="004F1EAB"/>
    <w:rsid w:val="00517CE4"/>
    <w:rsid w:val="00560906"/>
    <w:rsid w:val="005A4A96"/>
    <w:rsid w:val="00626412"/>
    <w:rsid w:val="00694C33"/>
    <w:rsid w:val="006D0247"/>
    <w:rsid w:val="006E681A"/>
    <w:rsid w:val="00731863"/>
    <w:rsid w:val="007709AC"/>
    <w:rsid w:val="007E29F3"/>
    <w:rsid w:val="008318B5"/>
    <w:rsid w:val="00874645"/>
    <w:rsid w:val="009273B5"/>
    <w:rsid w:val="00970668"/>
    <w:rsid w:val="00971A5C"/>
    <w:rsid w:val="00984D4D"/>
    <w:rsid w:val="00A9236D"/>
    <w:rsid w:val="00AA76C5"/>
    <w:rsid w:val="00AB1B58"/>
    <w:rsid w:val="00AC1F92"/>
    <w:rsid w:val="00AC32CC"/>
    <w:rsid w:val="00B01B8A"/>
    <w:rsid w:val="00B21A86"/>
    <w:rsid w:val="00B22F7F"/>
    <w:rsid w:val="00B35BBB"/>
    <w:rsid w:val="00B97DFD"/>
    <w:rsid w:val="00BA7F62"/>
    <w:rsid w:val="00C21C37"/>
    <w:rsid w:val="00C90412"/>
    <w:rsid w:val="00CE69C1"/>
    <w:rsid w:val="00D15A8C"/>
    <w:rsid w:val="00D16E82"/>
    <w:rsid w:val="00D33B4E"/>
    <w:rsid w:val="00D35007"/>
    <w:rsid w:val="00E31210"/>
    <w:rsid w:val="00E36E32"/>
    <w:rsid w:val="00E548D2"/>
    <w:rsid w:val="00E85715"/>
    <w:rsid w:val="00EA7784"/>
    <w:rsid w:val="00EB7018"/>
    <w:rsid w:val="00EC7BF9"/>
    <w:rsid w:val="00F370DA"/>
    <w:rsid w:val="00F42608"/>
    <w:rsid w:val="00F66884"/>
    <w:rsid w:val="00F87ECD"/>
    <w:rsid w:val="00FC13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6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34"/>
    <w:qFormat/>
    <w:rsid w:val="00A9236D"/>
    <w:pPr>
      <w:ind w:left="720"/>
      <w:contextualSpacing/>
    </w:pPr>
  </w:style>
  <w:style w:type="character" w:customStyle="1" w:styleId="a4">
    <w:name w:val="Абзац списку Знак"/>
    <w:aliases w:val="название табл/рис Знак,заголовок 1.1 Знак,Список уровня 2 Знак"/>
    <w:link w:val="a3"/>
    <w:uiPriority w:val="34"/>
    <w:rsid w:val="00A9236D"/>
    <w:rPr>
      <w:rFonts w:ascii="Calibri" w:eastAsia="Calibri" w:hAnsi="Calibri" w:cs="Calibri"/>
      <w:lang w:val="uk-UA" w:eastAsia="uk-UA"/>
    </w:rPr>
  </w:style>
  <w:style w:type="paragraph" w:customStyle="1" w:styleId="TableParagraph">
    <w:name w:val="Table Paragraph"/>
    <w:basedOn w:val="a"/>
    <w:qFormat/>
    <w:rsid w:val="00A9236D"/>
    <w:pPr>
      <w:widowControl w:val="0"/>
      <w:suppressAutoHyphens/>
      <w:spacing w:after="0" w:line="240" w:lineRule="auto"/>
      <w:ind w:left="103"/>
    </w:pPr>
    <w:rPr>
      <w:rFonts w:ascii="Times New Roman" w:eastAsia="Times New Roman" w:hAnsi="Times New Roman" w:cstheme="minorBidi"/>
      <w:lang w:val="en-US" w:eastAsia="en-US"/>
    </w:rPr>
  </w:style>
  <w:style w:type="table" w:styleId="a5">
    <w:name w:val="Table Grid"/>
    <w:basedOn w:val="a1"/>
    <w:uiPriority w:val="39"/>
    <w:rsid w:val="00AC1F92"/>
    <w:pPr>
      <w:spacing w:after="0" w:line="240" w:lineRule="auto"/>
    </w:pPr>
    <w:rPr>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1"/>
    <w:rsid w:val="00984D4D"/>
    <w:pPr>
      <w:spacing w:before="100" w:beforeAutospacing="1" w:after="100" w:afterAutospacing="1" w:line="256" w:lineRule="auto"/>
    </w:pPr>
    <w:rPr>
      <w:rFonts w:ascii="Calibri" w:eastAsia="Times New Roman" w:hAnsi="Calibri" w:cs="Times New Roman"/>
      <w:sz w:val="24"/>
      <w:szCs w:val="24"/>
      <w:lang w:val="uk-UA" w:eastAsia="uk-UA"/>
    </w:rPr>
  </w:style>
  <w:style w:type="paragraph" w:styleId="a6">
    <w:name w:val="Normal (Web)"/>
    <w:basedOn w:val="a"/>
    <w:uiPriority w:val="99"/>
    <w:semiHidden/>
    <w:unhideWhenUsed/>
    <w:rsid w:val="00D15A8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7066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70668"/>
    <w:rPr>
      <w:rFonts w:ascii="Tahoma" w:eastAsia="Calibri"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238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08504-79E6-4CCE-B7D1-6EECDE37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4935</Words>
  <Characters>2814</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9</cp:revision>
  <dcterms:created xsi:type="dcterms:W3CDTF">2023-12-06T12:42:00Z</dcterms:created>
  <dcterms:modified xsi:type="dcterms:W3CDTF">2023-12-07T12:58:00Z</dcterms:modified>
</cp:coreProperties>
</file>