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56" w:rsidRPr="00474B9C" w:rsidRDefault="00811C56" w:rsidP="00811C5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811C56" w:rsidRPr="00474B9C" w:rsidRDefault="00811C56" w:rsidP="00811C56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11C56" w:rsidRPr="00474B9C" w:rsidRDefault="00811C56" w:rsidP="00811C5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C56" w:rsidRPr="00474B9C" w:rsidRDefault="00811C56" w:rsidP="00811C56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C56" w:rsidRPr="00A61738" w:rsidRDefault="00811C56" w:rsidP="00811C56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811C56" w:rsidRPr="00474B9C" w:rsidRDefault="00811C56" w:rsidP="00811C56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811C56" w:rsidRPr="00474B9C" w:rsidRDefault="00811C56" w:rsidP="00811C56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11C56" w:rsidRPr="00474B9C" w:rsidRDefault="00811C56" w:rsidP="00811C5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811C56" w:rsidRPr="00474B9C" w:rsidRDefault="00811C56" w:rsidP="00811C5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56" w:rsidRPr="00474B9C" w:rsidRDefault="00811C56" w:rsidP="00811C5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56" w:rsidRPr="00474B9C" w:rsidRDefault="00811C56" w:rsidP="00811C5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811C56" w:rsidRPr="00474B9C" w:rsidRDefault="00811C56" w:rsidP="00811C5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56" w:rsidRPr="00474B9C" w:rsidRDefault="00811C56" w:rsidP="00811C56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811C56" w:rsidRPr="00474B9C" w:rsidRDefault="00811C56" w:rsidP="00811C5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811C56" w:rsidRPr="00474B9C" w:rsidTr="008A1C8E">
        <w:trPr>
          <w:trHeight w:val="222"/>
        </w:trPr>
        <w:tc>
          <w:tcPr>
            <w:tcW w:w="3729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56" w:rsidRPr="00474B9C" w:rsidTr="008A1C8E">
        <w:trPr>
          <w:trHeight w:val="240"/>
        </w:trPr>
        <w:tc>
          <w:tcPr>
            <w:tcW w:w="3729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56" w:rsidRPr="00474B9C" w:rsidTr="008A1C8E">
        <w:trPr>
          <w:trHeight w:val="222"/>
        </w:trPr>
        <w:tc>
          <w:tcPr>
            <w:tcW w:w="3729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56" w:rsidRPr="00474B9C" w:rsidTr="008A1C8E">
        <w:trPr>
          <w:trHeight w:val="240"/>
        </w:trPr>
        <w:tc>
          <w:tcPr>
            <w:tcW w:w="3729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56" w:rsidRPr="00474B9C" w:rsidTr="008A1C8E">
        <w:trPr>
          <w:trHeight w:val="222"/>
        </w:trPr>
        <w:tc>
          <w:tcPr>
            <w:tcW w:w="3729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56" w:rsidRPr="00474B9C" w:rsidTr="008A1C8E">
        <w:trPr>
          <w:trHeight w:val="478"/>
        </w:trPr>
        <w:tc>
          <w:tcPr>
            <w:tcW w:w="3729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811C56" w:rsidRPr="00474B9C" w:rsidRDefault="00811C56" w:rsidP="008A1C8E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C56" w:rsidRPr="00474B9C" w:rsidRDefault="00811C56" w:rsidP="00811C5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C56" w:rsidRPr="00474B9C" w:rsidRDefault="00811C56" w:rsidP="00811C56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B34A93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B34A93">
        <w:rPr>
          <w:rFonts w:ascii="Times New Roman" w:hAnsi="Times New Roman" w:cs="Times New Roman"/>
          <w:b/>
          <w:sz w:val="24"/>
          <w:szCs w:val="24"/>
        </w:rPr>
        <w:t xml:space="preserve"> 021:2015 </w:t>
      </w:r>
      <w:r w:rsidRPr="00B3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38970000-5 Дослідницькі, випробувальні та науково-технічні </w:t>
      </w:r>
      <w:proofErr w:type="spellStart"/>
      <w:r w:rsidRPr="00B3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симулятори</w:t>
      </w:r>
      <w:proofErr w:type="spellEnd"/>
      <w:r w:rsidRPr="00B34A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B3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Дослідницькі, випробувальні та науково-технічні </w:t>
      </w:r>
      <w:proofErr w:type="spellStart"/>
      <w:r w:rsidRPr="00B3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симулятори</w:t>
      </w:r>
      <w:proofErr w:type="spellEnd"/>
      <w:r w:rsidRPr="00B34A9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811C56" w:rsidRPr="00474B9C" w:rsidRDefault="00811C56" w:rsidP="00811C56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1C56" w:rsidRPr="00474B9C" w:rsidRDefault="00811C56" w:rsidP="00811C56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28"/>
        <w:gridCol w:w="1719"/>
        <w:gridCol w:w="1194"/>
        <w:gridCol w:w="917"/>
        <w:gridCol w:w="756"/>
        <w:gridCol w:w="1152"/>
        <w:gridCol w:w="662"/>
        <w:gridCol w:w="561"/>
      </w:tblGrid>
      <w:tr w:rsidR="00663D45" w:rsidRPr="007345DB" w:rsidTr="00663D45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5DB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811C56" w:rsidRPr="007345DB" w:rsidRDefault="00811C56" w:rsidP="008A1C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5D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7345D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7345DB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663D45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Од. </w:t>
            </w:r>
            <w:r w:rsidR="00811C56"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66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3D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Автоматичний навчальний дефібрилятор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Симулятор</w:t>
            </w:r>
            <w:proofErr w:type="spellEnd"/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оцінки виконання серцево-легеневої реанімації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вимірювання артеріального тиску та частоти пульсу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 для контролю кровотечі верхньої кінцівки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практики накладання швів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внутрішньовенних ін`єкцій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Інтерактивний набір для практики хірургічних вправ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для катетеризації та постановки клізми у жінок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для катетеризації та постановки клізми у чоловіків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практики обстеження молочних залоз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для </w:t>
            </w:r>
            <w:proofErr w:type="spellStart"/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внутрішньокісткового</w:t>
            </w:r>
            <w:proofErr w:type="spellEnd"/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плечової кістки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 повнотілий манекен реанімаційний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45" w:rsidRPr="007345DB" w:rsidTr="00663D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Default="00811C56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Дорослий повнотілий манекен реанімаційний</w:t>
            </w:r>
          </w:p>
          <w:p w:rsidR="007345DB" w:rsidRPr="007345DB" w:rsidRDefault="007345DB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4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38970000-5)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45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56" w:rsidRPr="007345DB" w:rsidTr="00663D45">
        <w:trPr>
          <w:trHeight w:val="190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56" w:rsidRPr="007345DB" w:rsidTr="00663D45">
        <w:trPr>
          <w:trHeight w:val="190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56" w:rsidRPr="007345DB" w:rsidTr="00663D45">
        <w:trPr>
          <w:trHeight w:val="725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C56" w:rsidRPr="007345DB" w:rsidRDefault="00811C56" w:rsidP="008A1C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811C56" w:rsidRPr="007345DB" w:rsidRDefault="00811C56" w:rsidP="008A1C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811C56" w:rsidRPr="00474B9C" w:rsidRDefault="00811C56" w:rsidP="00811C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811C56" w:rsidRPr="00474B9C" w:rsidRDefault="00811C56" w:rsidP="00811C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811C56" w:rsidRPr="00474B9C" w:rsidRDefault="00811C56" w:rsidP="00811C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811C56" w:rsidRPr="00474B9C" w:rsidRDefault="00811C56" w:rsidP="00811C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811C56" w:rsidRPr="00631A37" w:rsidRDefault="00811C56" w:rsidP="00811C56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 xml:space="preserve">Уповноваженого органу повідомлення про намір укласти договір про закупівлю. У </w:t>
      </w:r>
      <w:r w:rsidRPr="00631A37">
        <w:rPr>
          <w:rFonts w:ascii="Times New Roman" w:hAnsi="Times New Roman" w:cs="Times New Roman"/>
          <w:sz w:val="24"/>
          <w:szCs w:val="24"/>
        </w:rPr>
        <w:lastRenderedPageBreak/>
        <w:t>випадку обґрунтованої необхідності строк для укладення договору може бути продовжений до 60 днів.</w:t>
      </w:r>
    </w:p>
    <w:p w:rsidR="00811C56" w:rsidRPr="00474B9C" w:rsidRDefault="00811C56" w:rsidP="00811C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811C56" w:rsidRPr="00474B9C" w:rsidRDefault="00811C56" w:rsidP="00811C56">
      <w:pPr>
        <w:rPr>
          <w:rFonts w:ascii="Times New Roman" w:hAnsi="Times New Roman" w:cs="Times New Roman"/>
          <w:sz w:val="24"/>
          <w:szCs w:val="24"/>
        </w:rPr>
      </w:pPr>
    </w:p>
    <w:p w:rsidR="00811C56" w:rsidRPr="00474B9C" w:rsidRDefault="00811C56" w:rsidP="00811C5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56" w:rsidRPr="00474B9C" w:rsidRDefault="00811C56" w:rsidP="00811C5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811C56" w:rsidRPr="00474B9C" w:rsidRDefault="00811C56" w:rsidP="00811C5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D025C" w:rsidRDefault="000D025C"/>
    <w:sectPr w:rsidR="000D025C" w:rsidSect="000D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56"/>
    <w:rsid w:val="000D025C"/>
    <w:rsid w:val="00663D45"/>
    <w:rsid w:val="007345DB"/>
    <w:rsid w:val="008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1C5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811C56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811C5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589</Words>
  <Characters>3359</Characters>
  <Application>Microsoft Office Word</Application>
  <DocSecurity>0</DocSecurity>
  <Lines>27</Lines>
  <Paragraphs>7</Paragraphs>
  <ScaleCrop>false</ScaleCrop>
  <Company>Krokoz™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3</cp:revision>
  <cp:lastPrinted>2023-09-15T12:35:00Z</cp:lastPrinted>
  <dcterms:created xsi:type="dcterms:W3CDTF">2023-09-15T12:33:00Z</dcterms:created>
  <dcterms:modified xsi:type="dcterms:W3CDTF">2023-09-15T12:44:00Z</dcterms:modified>
</cp:coreProperties>
</file>