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5A25" w14:textId="77777777" w:rsidR="00A9361D" w:rsidRDefault="00591031">
      <w:pPr>
        <w:spacing w:after="71" w:line="259" w:lineRule="auto"/>
        <w:ind w:left="14" w:firstLine="0"/>
        <w:jc w:val="center"/>
      </w:pPr>
      <w:r>
        <w:rPr>
          <w:sz w:val="28"/>
        </w:rPr>
        <w:t xml:space="preserve">Додаток 3  </w:t>
      </w:r>
    </w:p>
    <w:p w14:paraId="497E169C" w14:textId="77777777" w:rsidR="00A9361D" w:rsidRDefault="00591031">
      <w:pPr>
        <w:spacing w:after="74" w:line="259" w:lineRule="auto"/>
        <w:ind w:left="9" w:firstLine="0"/>
        <w:jc w:val="center"/>
      </w:pPr>
      <w:r>
        <w:rPr>
          <w:b w:val="0"/>
          <w:sz w:val="28"/>
        </w:rPr>
        <w:t xml:space="preserve">до тендерної документації на закупівлю: </w:t>
      </w:r>
    </w:p>
    <w:p w14:paraId="482FDC99" w14:textId="77777777" w:rsidR="00C032F1" w:rsidRPr="00C032F1" w:rsidRDefault="00C032F1" w:rsidP="00C032F1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32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33170000-2 - Обладнання для анестезії та реанімації</w:t>
      </w:r>
    </w:p>
    <w:p w14:paraId="6F2EC0E8" w14:textId="77777777" w:rsidR="00C032F1" w:rsidRPr="00C032F1" w:rsidRDefault="00C032F1" w:rsidP="00C032F1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32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(НК 024:2019: 31253 Компресор повітряний для медичних виробів (компресор для забезпечення роботи дихальної апаратури))</w:t>
      </w:r>
    </w:p>
    <w:p w14:paraId="0AB5BBB1" w14:textId="77777777" w:rsidR="00A9361D" w:rsidRDefault="00591031">
      <w:pPr>
        <w:spacing w:after="0" w:line="259" w:lineRule="auto"/>
        <w:ind w:left="85" w:firstLine="0"/>
        <w:jc w:val="center"/>
      </w:pPr>
      <w:r>
        <w:rPr>
          <w:b w:val="0"/>
          <w:sz w:val="28"/>
        </w:rPr>
        <w:t xml:space="preserve"> </w:t>
      </w:r>
    </w:p>
    <w:p w14:paraId="78EE1A9D" w14:textId="77777777" w:rsidR="00A9361D" w:rsidRDefault="00591031">
      <w:pPr>
        <w:spacing w:after="36" w:line="248" w:lineRule="auto"/>
        <w:ind w:left="27" w:right="9"/>
        <w:jc w:val="center"/>
      </w:pPr>
      <w:r>
        <w:rPr>
          <w:b w:val="0"/>
        </w:rPr>
        <w:t xml:space="preserve">Перелік документів,  </w:t>
      </w:r>
    </w:p>
    <w:p w14:paraId="617FE468" w14:textId="77777777" w:rsidR="00A9361D" w:rsidRDefault="00591031">
      <w:pPr>
        <w:spacing w:after="36" w:line="248" w:lineRule="auto"/>
        <w:ind w:left="27" w:right="1"/>
        <w:jc w:val="center"/>
      </w:pPr>
      <w:r>
        <w:rPr>
          <w:b w:val="0"/>
        </w:rPr>
        <w:t xml:space="preserve">що надає переможець процедури закупівлі у строк,  </w:t>
      </w:r>
    </w:p>
    <w:p w14:paraId="026A4EDD" w14:textId="77777777" w:rsidR="00A9361D" w:rsidRDefault="00591031">
      <w:pPr>
        <w:spacing w:after="36" w:line="248" w:lineRule="auto"/>
        <w:ind w:left="27" w:right="17"/>
        <w:jc w:val="center"/>
      </w:pPr>
      <w:r>
        <w:t>що не перевищує чотири дні</w:t>
      </w:r>
      <w:r>
        <w:rPr>
          <w:b w:val="0"/>
        </w:rPr>
        <w:t xml:space="preserve"> з дати оприлюднення в електронній системі закупівель повідомлення про намір укласти договір про закупівлю, шляхом оприлюднення їх в електронній </w:t>
      </w:r>
    </w:p>
    <w:p w14:paraId="43602909" w14:textId="77777777" w:rsidR="00A9361D" w:rsidRDefault="00591031">
      <w:pPr>
        <w:spacing w:after="12" w:line="248" w:lineRule="auto"/>
        <w:ind w:left="27" w:right="15"/>
        <w:jc w:val="center"/>
        <w:rPr>
          <w:b w:val="0"/>
        </w:rPr>
      </w:pPr>
      <w:r>
        <w:rPr>
          <w:b w:val="0"/>
        </w:rPr>
        <w:t xml:space="preserve">системі закупівель 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677"/>
        <w:gridCol w:w="3402"/>
        <w:gridCol w:w="6128"/>
      </w:tblGrid>
      <w:tr w:rsidR="00C316CB" w14:paraId="237DFF25" w14:textId="77777777" w:rsidTr="004A7CF0">
        <w:tc>
          <w:tcPr>
            <w:tcW w:w="677" w:type="dxa"/>
          </w:tcPr>
          <w:p w14:paraId="682B1C1D" w14:textId="4ABE2309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№ з/п</w:t>
            </w:r>
          </w:p>
        </w:tc>
        <w:tc>
          <w:tcPr>
            <w:tcW w:w="3402" w:type="dxa"/>
          </w:tcPr>
          <w:p w14:paraId="58E28423" w14:textId="3F3BAC1D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 w:rsidRPr="00C316CB">
              <w:rPr>
                <w:b w:val="0"/>
              </w:rPr>
              <w:t xml:space="preserve">Підстава для відмови учаснику  </w:t>
            </w:r>
          </w:p>
        </w:tc>
        <w:tc>
          <w:tcPr>
            <w:tcW w:w="6128" w:type="dxa"/>
          </w:tcPr>
          <w:p w14:paraId="04F4195F" w14:textId="0CE63C5D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Документи, що підтверджують відповідність Учасника  </w:t>
            </w:r>
          </w:p>
        </w:tc>
      </w:tr>
      <w:tr w:rsidR="00C316CB" w14:paraId="1F568D78" w14:textId="77777777" w:rsidTr="004A7CF0">
        <w:tc>
          <w:tcPr>
            <w:tcW w:w="677" w:type="dxa"/>
          </w:tcPr>
          <w:p w14:paraId="33B1F9AC" w14:textId="51B15148" w:rsidR="00C316CB" w:rsidRDefault="008C4AD1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02" w:type="dxa"/>
          </w:tcPr>
          <w:p w14:paraId="4DC3FD0C" w14:textId="507AB2A7" w:rsidR="00C316CB" w:rsidRPr="008C4AD1" w:rsidRDefault="008C4AD1" w:rsidP="008C4AD1">
            <w:pPr>
              <w:spacing w:after="32" w:line="249" w:lineRule="auto"/>
              <w:ind w:right="45"/>
            </w:pPr>
            <w:r>
              <w:rPr>
                <w:b w:val="0"/>
              </w:rPr>
              <w:t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128" w:type="dxa"/>
          </w:tcPr>
          <w:p w14:paraId="35538CA7" w14:textId="77777777" w:rsidR="00F23726" w:rsidRDefault="00F23726" w:rsidP="00F23726">
            <w:pPr>
              <w:ind w:left="-5"/>
            </w:pPr>
            <w: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витяг або довідку з Єдиного державного реєстру осіб, які вчинили корупційні правопорушення,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корупцією; </w:t>
            </w:r>
          </w:p>
          <w:p w14:paraId="72CF8CB9" w14:textId="77777777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</w:p>
        </w:tc>
      </w:tr>
      <w:tr w:rsidR="00C316CB" w14:paraId="0A74AB83" w14:textId="77777777" w:rsidTr="004A7CF0">
        <w:tc>
          <w:tcPr>
            <w:tcW w:w="677" w:type="dxa"/>
          </w:tcPr>
          <w:p w14:paraId="567DFC99" w14:textId="7AF153EC" w:rsidR="00C316CB" w:rsidRDefault="00F23726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02" w:type="dxa"/>
          </w:tcPr>
          <w:p w14:paraId="3A5068C7" w14:textId="41998100" w:rsidR="00C316CB" w:rsidRDefault="00336AE5" w:rsidP="00336AE5">
            <w:pPr>
              <w:spacing w:after="0" w:line="249" w:lineRule="auto"/>
              <w:ind w:right="45"/>
              <w:rPr>
                <w:b w:val="0"/>
              </w:rPr>
            </w:pPr>
            <w:r>
              <w:rPr>
                <w:b w:val="0"/>
              </w:rPr>
              <w:t>-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</w:tc>
        <w:tc>
          <w:tcPr>
            <w:tcW w:w="6128" w:type="dxa"/>
          </w:tcPr>
          <w:p w14:paraId="4CDC910E" w14:textId="77777777" w:rsidR="00DF594B" w:rsidRDefault="00DF594B" w:rsidP="00DF594B">
            <w:pPr>
              <w:ind w:left="-5"/>
            </w:pPr>
            <w:r>
              <w:t xml:space="preserve">оригінал, або нотаріально завірена копія, або електронний оригінал документа, виданого відповідним органом, який має такі повноваження, з інформацією про те, що,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порядку, з датою видачі не більше місячної давнини до дати подання документа, що діє станом на дату подання документа; </w:t>
            </w:r>
          </w:p>
          <w:p w14:paraId="39D0630D" w14:textId="77777777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</w:p>
        </w:tc>
      </w:tr>
      <w:tr w:rsidR="00C316CB" w14:paraId="0EA8D9D1" w14:textId="77777777" w:rsidTr="004A7CF0">
        <w:tc>
          <w:tcPr>
            <w:tcW w:w="677" w:type="dxa"/>
          </w:tcPr>
          <w:p w14:paraId="38E48680" w14:textId="42879B23" w:rsidR="00C316CB" w:rsidRDefault="006F3CB1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02" w:type="dxa"/>
          </w:tcPr>
          <w:p w14:paraId="3208A209" w14:textId="3061E422" w:rsidR="00C316CB" w:rsidRDefault="006F3CB1" w:rsidP="006F3CB1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rPr>
                <w:b w:val="0"/>
              </w:rPr>
              <w:t>-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</w:t>
            </w:r>
          </w:p>
        </w:tc>
        <w:tc>
          <w:tcPr>
            <w:tcW w:w="6128" w:type="dxa"/>
          </w:tcPr>
          <w:p w14:paraId="103CFC54" w14:textId="7072C1F9" w:rsidR="00C316CB" w:rsidRDefault="001C30C7" w:rsidP="00FC6E0C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 xml:space="preserve">оригінал, або нотаріально завірена копія, або електронний оригінал документа, виданого відповідним органом, який має такі повноваження, з інформацією про те, що,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</w:t>
            </w:r>
            <w:r>
              <w:lastRenderedPageBreak/>
              <w:t>не погашено в установленому законом порядку, з датою видачі не більше місячної давнини до дати подання документа, що діє станом на дату подання документа;</w:t>
            </w:r>
          </w:p>
        </w:tc>
      </w:tr>
      <w:tr w:rsidR="00C316CB" w14:paraId="670F1CE2" w14:textId="77777777" w:rsidTr="004A7CF0">
        <w:tc>
          <w:tcPr>
            <w:tcW w:w="677" w:type="dxa"/>
          </w:tcPr>
          <w:p w14:paraId="7EB8DC59" w14:textId="32ED0519" w:rsidR="00C316CB" w:rsidRDefault="00A56CEE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402" w:type="dxa"/>
          </w:tcPr>
          <w:p w14:paraId="14EA2FBB" w14:textId="3552DF4E" w:rsidR="00C316CB" w:rsidRPr="00A56CEE" w:rsidRDefault="00A56CEE" w:rsidP="00A56CEE">
            <w:pPr>
              <w:spacing w:after="12" w:line="248" w:lineRule="auto"/>
              <w:ind w:left="0" w:right="15" w:firstLine="0"/>
              <w:rPr>
                <w:b w:val="0"/>
                <w:bCs/>
              </w:rPr>
            </w:pPr>
            <w:r w:rsidRPr="00A56CEE">
              <w:rPr>
                <w:b w:val="0"/>
                <w:bCs/>
              </w:rPr>
              <w:t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6128" w:type="dxa"/>
          </w:tcPr>
          <w:p w14:paraId="7735D3E6" w14:textId="05786238" w:rsidR="00C316CB" w:rsidRDefault="00A93380" w:rsidP="00A93380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>оригінал або нотаріально завірена копія, або електронний оригінал документа, виданого відповідним органом, який має такі повноваження, з інформацією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людьми, що діє станом на дату подання документа;</w:t>
            </w:r>
          </w:p>
        </w:tc>
      </w:tr>
      <w:tr w:rsidR="00C316CB" w14:paraId="23301143" w14:textId="77777777" w:rsidTr="004A7CF0">
        <w:tc>
          <w:tcPr>
            <w:tcW w:w="677" w:type="dxa"/>
          </w:tcPr>
          <w:p w14:paraId="49D3ED88" w14:textId="6C59F919" w:rsidR="00C316CB" w:rsidRDefault="00A93380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02" w:type="dxa"/>
          </w:tcPr>
          <w:p w14:paraId="624C55AB" w14:textId="2F3D9D65" w:rsidR="00C316CB" w:rsidRPr="00A93380" w:rsidRDefault="00A93380" w:rsidP="00A93380">
            <w:pPr>
              <w:spacing w:after="12" w:line="248" w:lineRule="auto"/>
              <w:ind w:left="0" w:right="15" w:firstLine="0"/>
              <w:rPr>
                <w:b w:val="0"/>
                <w:bCs/>
              </w:rPr>
            </w:pPr>
            <w:r w:rsidRPr="00A93380">
              <w:rPr>
                <w:b w:val="0"/>
                <w:bCs/>
              </w:rPr>
              <w:t>-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договору;</w:t>
            </w:r>
          </w:p>
        </w:tc>
        <w:tc>
          <w:tcPr>
            <w:tcW w:w="6128" w:type="dxa"/>
          </w:tcPr>
          <w:p w14:paraId="257F641A" w14:textId="590FCCC1" w:rsidR="00C316CB" w:rsidRDefault="007848FE" w:rsidP="007848FE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>інформація в довільній формі про те, що учасник процедури закупівлі виконав свої зобов’язання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договору;</w:t>
            </w:r>
          </w:p>
        </w:tc>
      </w:tr>
      <w:tr w:rsidR="00C316CB" w14:paraId="64FFB555" w14:textId="77777777" w:rsidTr="004A7CF0">
        <w:tc>
          <w:tcPr>
            <w:tcW w:w="677" w:type="dxa"/>
          </w:tcPr>
          <w:p w14:paraId="06130CB0" w14:textId="3FCA614D" w:rsidR="00C316CB" w:rsidRDefault="007848FE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02" w:type="dxa"/>
          </w:tcPr>
          <w:p w14:paraId="23DA6B25" w14:textId="18F4F337" w:rsidR="00C316CB" w:rsidRPr="007848FE" w:rsidRDefault="007848FE" w:rsidP="007848FE">
            <w:pPr>
              <w:spacing w:after="12" w:line="248" w:lineRule="auto"/>
              <w:ind w:left="0" w:right="15" w:firstLine="0"/>
              <w:rPr>
                <w:b w:val="0"/>
                <w:bCs/>
              </w:rPr>
            </w:pPr>
            <w:r w:rsidRPr="007848FE">
              <w:rPr>
                <w:b w:val="0"/>
                <w:bCs/>
              </w:rPr>
              <w:t xml:space="preserve">- заповнена форма цінової </w:t>
            </w:r>
            <w:proofErr w:type="spellStart"/>
            <w:r w:rsidRPr="007848FE">
              <w:rPr>
                <w:b w:val="0"/>
                <w:bCs/>
              </w:rPr>
              <w:t>пропозиці</w:t>
            </w:r>
            <w:proofErr w:type="spellEnd"/>
          </w:p>
        </w:tc>
        <w:tc>
          <w:tcPr>
            <w:tcW w:w="6128" w:type="dxa"/>
          </w:tcPr>
          <w:p w14:paraId="0D4D2E8E" w14:textId="72AFC481" w:rsidR="00C316CB" w:rsidRDefault="00376D35" w:rsidP="00376D35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>форма цінової пропозиції за підписом керівника або уповноваженого представника підприємства, організації, установи та завірена печаткою (у разі наявності).</w:t>
            </w:r>
          </w:p>
        </w:tc>
      </w:tr>
    </w:tbl>
    <w:p w14:paraId="70F64DAD" w14:textId="77777777" w:rsidR="00794E0C" w:rsidRDefault="00794E0C" w:rsidP="00794E0C">
      <w:pPr>
        <w:spacing w:after="0" w:line="259" w:lineRule="auto"/>
        <w:ind w:left="9" w:firstLine="0"/>
        <w:jc w:val="center"/>
      </w:pPr>
    </w:p>
    <w:p w14:paraId="5352AE5E" w14:textId="467AD2D0" w:rsidR="00794E0C" w:rsidRDefault="00794E0C" w:rsidP="00794E0C">
      <w:pPr>
        <w:spacing w:after="0" w:line="259" w:lineRule="auto"/>
        <w:ind w:left="9" w:firstLine="0"/>
        <w:jc w:val="center"/>
      </w:pPr>
      <w:r>
        <w:t xml:space="preserve">Форма цінової пропозиції </w:t>
      </w:r>
    </w:p>
    <w:p w14:paraId="25F82863" w14:textId="77777777" w:rsidR="00794E0C" w:rsidRDefault="00794E0C" w:rsidP="00794E0C">
      <w:pPr>
        <w:spacing w:after="0" w:line="259" w:lineRule="auto"/>
        <w:ind w:left="60" w:firstLine="0"/>
        <w:jc w:val="center"/>
      </w:pPr>
      <w:r>
        <w:t xml:space="preserve"> </w:t>
      </w:r>
    </w:p>
    <w:p w14:paraId="3C322872" w14:textId="77777777" w:rsidR="00794E0C" w:rsidRDefault="00794E0C" w:rsidP="00794E0C">
      <w:pPr>
        <w:spacing w:after="12" w:line="259" w:lineRule="auto"/>
        <w:ind w:left="0" w:firstLine="0"/>
        <w:jc w:val="center"/>
      </w:pPr>
      <w:r>
        <w:rPr>
          <w:b w:val="0"/>
          <w:sz w:val="20"/>
        </w:rPr>
        <w:t xml:space="preserve">(назва процедури закупівлі) </w:t>
      </w:r>
    </w:p>
    <w:p w14:paraId="6B466604" w14:textId="77777777" w:rsidR="00794E0C" w:rsidRDefault="00794E0C" w:rsidP="00794E0C">
      <w:pPr>
        <w:spacing w:after="0" w:line="259" w:lineRule="auto"/>
        <w:ind w:left="60" w:firstLine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9911" w:type="dxa"/>
        <w:tblInd w:w="122" w:type="dxa"/>
        <w:tblCellMar>
          <w:top w:w="10" w:type="dxa"/>
          <w:left w:w="89" w:type="dxa"/>
          <w:right w:w="49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1"/>
        <w:gridCol w:w="898"/>
        <w:gridCol w:w="903"/>
        <w:gridCol w:w="898"/>
        <w:gridCol w:w="1081"/>
        <w:gridCol w:w="1080"/>
        <w:gridCol w:w="902"/>
        <w:gridCol w:w="898"/>
      </w:tblGrid>
      <w:tr w:rsidR="00794E0C" w14:paraId="7612BC91" w14:textId="77777777" w:rsidTr="00F64C98">
        <w:trPr>
          <w:trHeight w:val="111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A809" w14:textId="77777777" w:rsidR="00794E0C" w:rsidRDefault="00794E0C" w:rsidP="00F64C98">
            <w:pPr>
              <w:spacing w:after="0" w:line="281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№ лоту або  </w:t>
            </w:r>
          </w:p>
          <w:p w14:paraId="416F090F" w14:textId="77777777" w:rsidR="00794E0C" w:rsidRDefault="00794E0C" w:rsidP="00F64C98">
            <w:pPr>
              <w:spacing w:after="0" w:line="259" w:lineRule="auto"/>
              <w:ind w:left="0" w:right="37" w:firstLine="0"/>
              <w:jc w:val="center"/>
            </w:pPr>
            <w:r>
              <w:rPr>
                <w:b w:val="0"/>
                <w:sz w:val="16"/>
              </w:rPr>
              <w:t xml:space="preserve">№ з/п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493B" w14:textId="77777777" w:rsidR="00794E0C" w:rsidRDefault="00794E0C" w:rsidP="00F64C98">
            <w:pPr>
              <w:spacing w:after="0" w:line="283" w:lineRule="auto"/>
              <w:ind w:left="356" w:hanging="226"/>
              <w:jc w:val="left"/>
            </w:pPr>
            <w:r>
              <w:rPr>
                <w:b w:val="0"/>
                <w:sz w:val="16"/>
              </w:rPr>
              <w:t xml:space="preserve">Найменування предмета </w:t>
            </w:r>
          </w:p>
          <w:p w14:paraId="3AF552E5" w14:textId="77777777" w:rsidR="00794E0C" w:rsidRDefault="00794E0C" w:rsidP="00F64C98">
            <w:pPr>
              <w:spacing w:after="0" w:line="259" w:lineRule="auto"/>
              <w:ind w:left="29" w:firstLine="0"/>
              <w:jc w:val="center"/>
            </w:pPr>
            <w:r>
              <w:rPr>
                <w:b w:val="0"/>
                <w:sz w:val="16"/>
              </w:rPr>
              <w:t xml:space="preserve">закупівлі/товару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FBB2" w14:textId="77777777" w:rsidR="00794E0C" w:rsidRDefault="00794E0C" w:rsidP="00F64C98">
            <w:pPr>
              <w:spacing w:after="0" w:line="259" w:lineRule="auto"/>
              <w:ind w:left="19" w:firstLine="38"/>
              <w:jc w:val="left"/>
            </w:pPr>
            <w:r>
              <w:rPr>
                <w:b w:val="0"/>
                <w:sz w:val="16"/>
              </w:rPr>
              <w:t xml:space="preserve">Торгівельна назва товару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DA12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Виробник, країна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A87F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Одиниця виміру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06AC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Кількість, од.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DC1D" w14:textId="77777777" w:rsidR="00794E0C" w:rsidRDefault="00794E0C" w:rsidP="00F64C98">
            <w:pPr>
              <w:spacing w:after="0" w:line="245" w:lineRule="auto"/>
              <w:ind w:left="58" w:right="91" w:firstLine="0"/>
              <w:jc w:val="center"/>
            </w:pPr>
            <w:r>
              <w:rPr>
                <w:b w:val="0"/>
                <w:sz w:val="16"/>
              </w:rPr>
              <w:t xml:space="preserve">Ціна за одиницю </w:t>
            </w:r>
          </w:p>
          <w:p w14:paraId="50850007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товару, грн, без ПДВ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EEED" w14:textId="77777777" w:rsidR="00794E0C" w:rsidRDefault="00794E0C" w:rsidP="00F64C98">
            <w:pPr>
              <w:spacing w:after="25" w:line="245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ПДВ за одиницю </w:t>
            </w:r>
          </w:p>
          <w:p w14:paraId="6A00C087" w14:textId="77777777" w:rsidR="00794E0C" w:rsidRDefault="00794E0C" w:rsidP="00F64C98">
            <w:pPr>
              <w:spacing w:after="0" w:line="259" w:lineRule="auto"/>
              <w:ind w:left="0" w:right="38" w:firstLine="0"/>
              <w:jc w:val="center"/>
            </w:pPr>
            <w:r>
              <w:rPr>
                <w:b w:val="0"/>
                <w:sz w:val="16"/>
              </w:rPr>
              <w:t xml:space="preserve">товару, грн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F15B" w14:textId="77777777" w:rsidR="00794E0C" w:rsidRDefault="00794E0C" w:rsidP="00F64C98">
            <w:pPr>
              <w:spacing w:after="17" w:line="251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Ціна за одиницю товару, грн, </w:t>
            </w:r>
          </w:p>
          <w:p w14:paraId="6BC602A1" w14:textId="77777777" w:rsidR="00794E0C" w:rsidRDefault="00794E0C" w:rsidP="00F64C98">
            <w:pPr>
              <w:spacing w:after="0" w:line="259" w:lineRule="auto"/>
              <w:ind w:left="0" w:right="45" w:firstLine="0"/>
              <w:jc w:val="center"/>
            </w:pPr>
            <w:r>
              <w:rPr>
                <w:b w:val="0"/>
                <w:sz w:val="16"/>
              </w:rPr>
              <w:t xml:space="preserve">з ПДВ </w:t>
            </w:r>
          </w:p>
          <w:p w14:paraId="265FBAC6" w14:textId="77777777" w:rsidR="00794E0C" w:rsidRDefault="00794E0C" w:rsidP="00F64C98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0124" w14:textId="77777777" w:rsidR="00794E0C" w:rsidRDefault="00794E0C" w:rsidP="00F64C98">
            <w:pPr>
              <w:spacing w:after="11" w:line="260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Загальна вартість, грн, з </w:t>
            </w:r>
          </w:p>
          <w:p w14:paraId="5971994B" w14:textId="77777777" w:rsidR="00794E0C" w:rsidRDefault="00794E0C" w:rsidP="00F64C98">
            <w:pPr>
              <w:spacing w:after="0" w:line="259" w:lineRule="auto"/>
              <w:ind w:left="0" w:right="44" w:firstLine="0"/>
              <w:jc w:val="center"/>
            </w:pPr>
            <w:r>
              <w:rPr>
                <w:b w:val="0"/>
                <w:sz w:val="16"/>
              </w:rPr>
              <w:t xml:space="preserve">ПДВ </w:t>
            </w:r>
          </w:p>
        </w:tc>
      </w:tr>
      <w:tr w:rsidR="00794E0C" w14:paraId="292F99E1" w14:textId="77777777" w:rsidTr="00F64C98">
        <w:trPr>
          <w:trHeight w:val="38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FD36" w14:textId="77777777" w:rsidR="00794E0C" w:rsidRDefault="00794E0C" w:rsidP="00F64C98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14:paraId="6A76E83E" w14:textId="77777777" w:rsidR="00794E0C" w:rsidRDefault="00794E0C" w:rsidP="00F64C98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7461" w14:textId="77777777" w:rsidR="00794E0C" w:rsidRDefault="00794E0C" w:rsidP="00F64C98">
            <w:pPr>
              <w:spacing w:after="0" w:line="259" w:lineRule="auto"/>
              <w:ind w:left="19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8F9F" w14:textId="77777777" w:rsidR="00794E0C" w:rsidRDefault="00794E0C" w:rsidP="00F64C98">
            <w:pPr>
              <w:spacing w:after="0" w:line="259" w:lineRule="auto"/>
              <w:ind w:left="278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8D45" w14:textId="77777777" w:rsidR="00794E0C" w:rsidRDefault="00794E0C" w:rsidP="00F64C98">
            <w:pPr>
              <w:spacing w:after="0" w:line="259" w:lineRule="auto"/>
              <w:ind w:left="278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66FC" w14:textId="77777777" w:rsidR="00794E0C" w:rsidRDefault="00794E0C" w:rsidP="00F64C98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9FFF" w14:textId="77777777" w:rsidR="00794E0C" w:rsidRDefault="00794E0C" w:rsidP="00F64C98">
            <w:pPr>
              <w:spacing w:after="0" w:line="259" w:lineRule="auto"/>
              <w:ind w:left="279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DA4B" w14:textId="77777777" w:rsidR="00794E0C" w:rsidRDefault="00794E0C" w:rsidP="00F64C98">
            <w:pPr>
              <w:spacing w:after="0" w:line="259" w:lineRule="auto"/>
              <w:ind w:left="287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5539" w14:textId="77777777" w:rsidR="00794E0C" w:rsidRDefault="00794E0C" w:rsidP="00F64C98">
            <w:pPr>
              <w:spacing w:after="0" w:line="259" w:lineRule="auto"/>
              <w:ind w:left="288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4DB7" w14:textId="77777777" w:rsidR="00794E0C" w:rsidRDefault="00794E0C" w:rsidP="00F64C98">
            <w:pPr>
              <w:spacing w:after="0" w:line="259" w:lineRule="auto"/>
              <w:ind w:left="283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2F6F" w14:textId="77777777" w:rsidR="00794E0C" w:rsidRDefault="00794E0C" w:rsidP="00F64C98">
            <w:pPr>
              <w:spacing w:after="0" w:line="259" w:lineRule="auto"/>
              <w:ind w:left="279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794E0C" w14:paraId="5531B682" w14:textId="77777777" w:rsidTr="00F64C98">
        <w:trPr>
          <w:trHeight w:val="384"/>
        </w:trPr>
        <w:tc>
          <w:tcPr>
            <w:tcW w:w="8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F1D70" w14:textId="77777777" w:rsidR="00794E0C" w:rsidRDefault="00794E0C" w:rsidP="00F64C98">
            <w:pPr>
              <w:spacing w:after="8" w:line="259" w:lineRule="auto"/>
              <w:ind w:left="0" w:right="5369" w:firstLine="0"/>
              <w:jc w:val="center"/>
            </w:pPr>
            <w:r>
              <w:rPr>
                <w:b w:val="0"/>
                <w:sz w:val="16"/>
              </w:rPr>
              <w:t xml:space="preserve">Загальна вартість пропозиції:                                                                                                                                       </w:t>
            </w:r>
          </w:p>
          <w:p w14:paraId="04891D38" w14:textId="77777777" w:rsidR="00794E0C" w:rsidRDefault="00794E0C" w:rsidP="00F64C98">
            <w:pPr>
              <w:spacing w:after="0" w:line="259" w:lineRule="auto"/>
              <w:ind w:left="298" w:firstLine="0"/>
              <w:jc w:val="left"/>
            </w:pPr>
            <w:r>
              <w:rPr>
                <w:b w:val="0"/>
                <w:sz w:val="16"/>
              </w:rPr>
              <w:t xml:space="preserve">(зазначається без або у тому числі ПДВ):                   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32A46B" w14:textId="77777777" w:rsidR="00794E0C" w:rsidRDefault="00794E0C" w:rsidP="00F64C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A63C2" w14:textId="77777777" w:rsidR="00794E0C" w:rsidRDefault="00794E0C" w:rsidP="00F64C9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33796F" w14:textId="77777777" w:rsidR="00794E0C" w:rsidRDefault="00794E0C" w:rsidP="00794E0C">
      <w:pPr>
        <w:spacing w:after="0" w:line="259" w:lineRule="auto"/>
        <w:ind w:left="110" w:firstLine="0"/>
        <w:jc w:val="left"/>
      </w:pPr>
      <w:r>
        <w:rPr>
          <w:b w:val="0"/>
        </w:rPr>
        <w:t xml:space="preserve"> </w:t>
      </w:r>
    </w:p>
    <w:p w14:paraId="24C68552" w14:textId="77777777" w:rsidR="00794E0C" w:rsidRDefault="00794E0C" w:rsidP="00794E0C">
      <w:pPr>
        <w:spacing w:after="33" w:line="259" w:lineRule="auto"/>
        <w:ind w:left="49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B44881D" wp14:editId="1F26A5FE">
                <wp:extent cx="5784545" cy="9144"/>
                <wp:effectExtent l="0" t="0" r="0" b="0"/>
                <wp:docPr id="6361" name="Group 6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545" cy="9144"/>
                          <a:chOff x="0" y="0"/>
                          <a:chExt cx="5784545" cy="9144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349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433">
                                <a:moveTo>
                                  <a:pt x="0" y="0"/>
                                </a:moveTo>
                                <a:lnTo>
                                  <a:pt x="3491433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4914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500577" y="0"/>
                            <a:ext cx="2283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968">
                                <a:moveTo>
                                  <a:pt x="0" y="0"/>
                                </a:moveTo>
                                <a:lnTo>
                                  <a:pt x="2283968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C354C" id="Group 6361" o:spid="_x0000_s1026" style="width:455.5pt;height:.7pt;mso-position-horizontal-relative:char;mso-position-vertical-relative:line" coordsize="578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">
                <v:shape id="Shape 912" o:spid="_x0000_s1027" style="position:absolute;width:34914;height:0;visibility:visible;mso-wrap-style:square;v-text-anchor:top" coordsize="3491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" path="m,l3491433,e" filled="f" strokeweight=".72pt">
                  <v:path arrowok="t" textboxrect="0,0,3491433,0"/>
                </v:shape>
                <v:shape id="Shape 913" o:spid="_x0000_s1028" style="position:absolute;left:3491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" path="m,l9144,e" filled="f" strokeweight=".72pt">
                  <v:path arrowok="t" textboxrect="0,0,9144,0"/>
                </v:shape>
                <v:shape id="Shape 914" o:spid="_x0000_s1029" style="position:absolute;left:35005;width:22840;height:0;visibility:visible;mso-wrap-style:square;v-text-anchor:top" coordsize="2283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" path="m,l2283968,e" filled="f" strokeweight=".72pt">
                  <v:path arrowok="t" textboxrect="0,0,2283968,0"/>
                </v:shape>
                <w10:anchorlock/>
              </v:group>
            </w:pict>
          </mc:Fallback>
        </mc:AlternateContent>
      </w:r>
    </w:p>
    <w:p w14:paraId="6EF56723" w14:textId="77777777" w:rsidR="00794E0C" w:rsidRDefault="00794E0C" w:rsidP="00794E0C">
      <w:pPr>
        <w:tabs>
          <w:tab w:val="center" w:pos="1801"/>
          <w:tab w:val="center" w:pos="6355"/>
        </w:tabs>
        <w:spacing w:after="270" w:line="271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6"/>
        </w:rPr>
        <w:t xml:space="preserve">(посада особи, що підписує форму)                                                                    </w:t>
      </w:r>
      <w:r>
        <w:rPr>
          <w:b w:val="0"/>
          <w:sz w:val="16"/>
        </w:rPr>
        <w:tab/>
        <w:t xml:space="preserve">( П.І.Б.) </w:t>
      </w:r>
    </w:p>
    <w:p w14:paraId="31873781" w14:textId="5782AD70" w:rsidR="00A062BE" w:rsidRDefault="00794E0C" w:rsidP="00794E0C">
      <w:pPr>
        <w:spacing w:after="12" w:line="248" w:lineRule="auto"/>
        <w:ind w:left="27" w:right="15"/>
        <w:jc w:val="center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6"/>
        </w:rPr>
        <w:t xml:space="preserve">(підпис) </w:t>
      </w:r>
      <w:r>
        <w:rPr>
          <w:b w:val="0"/>
          <w:sz w:val="16"/>
        </w:rPr>
        <w:tab/>
        <w:t xml:space="preserve">М. П.*                         </w:t>
      </w:r>
    </w:p>
    <w:p w14:paraId="7C942E82" w14:textId="77777777" w:rsidR="00A062BE" w:rsidRDefault="00A062BE">
      <w:pPr>
        <w:spacing w:after="12" w:line="248" w:lineRule="auto"/>
        <w:ind w:left="27" w:right="15"/>
        <w:jc w:val="center"/>
      </w:pPr>
    </w:p>
    <w:p w14:paraId="5206C25F" w14:textId="3D74CB38" w:rsidR="00CB097A" w:rsidRPr="00CB097A" w:rsidRDefault="00CB097A">
      <w:pPr>
        <w:spacing w:after="12" w:line="248" w:lineRule="auto"/>
        <w:ind w:left="27" w:right="15"/>
        <w:jc w:val="center"/>
        <w:rPr>
          <w:b w:val="0"/>
          <w:bCs/>
          <w:sz w:val="28"/>
          <w:szCs w:val="24"/>
        </w:rPr>
      </w:pPr>
      <w:r w:rsidRPr="00CB097A">
        <w:rPr>
          <w:b w:val="0"/>
          <w:bCs/>
          <w:szCs w:val="24"/>
        </w:rPr>
        <w:t>Київ 2023</w:t>
      </w:r>
    </w:p>
    <w:sectPr w:rsidR="00CB097A" w:rsidRPr="00CB097A" w:rsidSect="0040065B">
      <w:footerReference w:type="default" r:id="rId7"/>
      <w:pgSz w:w="11904" w:h="16838"/>
      <w:pgMar w:top="918" w:right="587" w:bottom="1440" w:left="126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296C" w14:textId="77777777" w:rsidR="0040065B" w:rsidRDefault="0040065B" w:rsidP="0040065B">
      <w:pPr>
        <w:spacing w:after="0" w:line="240" w:lineRule="auto"/>
      </w:pPr>
      <w:r>
        <w:separator/>
      </w:r>
    </w:p>
  </w:endnote>
  <w:endnote w:type="continuationSeparator" w:id="0">
    <w:p w14:paraId="5A727EF8" w14:textId="77777777" w:rsidR="0040065B" w:rsidRDefault="0040065B" w:rsidP="004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285174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7DC60D3B" w14:textId="3CBC9927" w:rsidR="0040065B" w:rsidRPr="0040065B" w:rsidRDefault="0040065B">
        <w:pPr>
          <w:pStyle w:val="a7"/>
          <w:jc w:val="right"/>
          <w:rPr>
            <w:b w:val="0"/>
            <w:bCs/>
          </w:rPr>
        </w:pPr>
        <w:r w:rsidRPr="0040065B">
          <w:rPr>
            <w:b w:val="0"/>
            <w:bCs/>
          </w:rPr>
          <w:fldChar w:fldCharType="begin"/>
        </w:r>
        <w:r w:rsidRPr="0040065B">
          <w:rPr>
            <w:b w:val="0"/>
            <w:bCs/>
          </w:rPr>
          <w:instrText>PAGE   \* MERGEFORMAT</w:instrText>
        </w:r>
        <w:r w:rsidRPr="0040065B">
          <w:rPr>
            <w:b w:val="0"/>
            <w:bCs/>
          </w:rPr>
          <w:fldChar w:fldCharType="separate"/>
        </w:r>
        <w:r w:rsidRPr="0040065B">
          <w:rPr>
            <w:b w:val="0"/>
            <w:bCs/>
          </w:rPr>
          <w:t>2</w:t>
        </w:r>
        <w:r w:rsidRPr="0040065B">
          <w:rPr>
            <w:b w:val="0"/>
            <w:bCs/>
          </w:rPr>
          <w:fldChar w:fldCharType="end"/>
        </w:r>
      </w:p>
    </w:sdtContent>
  </w:sdt>
  <w:p w14:paraId="04D3B9BD" w14:textId="77777777" w:rsidR="0040065B" w:rsidRDefault="004006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D252" w14:textId="77777777" w:rsidR="0040065B" w:rsidRDefault="0040065B" w:rsidP="0040065B">
      <w:pPr>
        <w:spacing w:after="0" w:line="240" w:lineRule="auto"/>
      </w:pPr>
      <w:r>
        <w:separator/>
      </w:r>
    </w:p>
  </w:footnote>
  <w:footnote w:type="continuationSeparator" w:id="0">
    <w:p w14:paraId="6C0F654F" w14:textId="77777777" w:rsidR="0040065B" w:rsidRDefault="0040065B" w:rsidP="0040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126C"/>
    <w:multiLevelType w:val="hybridMultilevel"/>
    <w:tmpl w:val="D5DE2FBA"/>
    <w:lvl w:ilvl="0" w:tplc="811CA70E">
      <w:start w:val="1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83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A4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4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03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4E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4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7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0C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D2A86"/>
    <w:multiLevelType w:val="hybridMultilevel"/>
    <w:tmpl w:val="3AD42E1A"/>
    <w:lvl w:ilvl="0" w:tplc="FCE6B530">
      <w:start w:val="1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CD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C8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22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4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E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69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CA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B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8623106">
    <w:abstractNumId w:val="0"/>
  </w:num>
  <w:num w:numId="2" w16cid:durableId="192834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1D"/>
    <w:rsid w:val="001C30C7"/>
    <w:rsid w:val="00336AE5"/>
    <w:rsid w:val="00376D35"/>
    <w:rsid w:val="0040065B"/>
    <w:rsid w:val="004A7CF0"/>
    <w:rsid w:val="00591031"/>
    <w:rsid w:val="006F3CB1"/>
    <w:rsid w:val="007848FE"/>
    <w:rsid w:val="00794E0C"/>
    <w:rsid w:val="008C4AD1"/>
    <w:rsid w:val="00A062BE"/>
    <w:rsid w:val="00A56CEE"/>
    <w:rsid w:val="00A93380"/>
    <w:rsid w:val="00A9361D"/>
    <w:rsid w:val="00C032F1"/>
    <w:rsid w:val="00C316CB"/>
    <w:rsid w:val="00CB097A"/>
    <w:rsid w:val="00DF594B"/>
    <w:rsid w:val="00F23726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AF57"/>
  <w15:docId w15:val="{57130B93-D384-4DBD-AF5F-BD29526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0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14:ligatures w14:val="none"/>
    </w:rPr>
  </w:style>
  <w:style w:type="table" w:styleId="a4">
    <w:name w:val="Table Grid"/>
    <w:basedOn w:val="a1"/>
    <w:uiPriority w:val="39"/>
    <w:rsid w:val="00C3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6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065B"/>
    <w:rPr>
      <w:rFonts w:ascii="Times New Roman" w:eastAsia="Times New Roman" w:hAnsi="Times New Roman" w:cs="Times New Roman"/>
      <w:b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006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065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3403</Words>
  <Characters>1941</Characters>
  <Application>Microsoft Office Word</Application>
  <DocSecurity>0</DocSecurity>
  <Lines>16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20</cp:revision>
  <dcterms:created xsi:type="dcterms:W3CDTF">2023-11-17T14:13:00Z</dcterms:created>
  <dcterms:modified xsi:type="dcterms:W3CDTF">2023-11-20T10:13:00Z</dcterms:modified>
</cp:coreProperties>
</file>