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4D4" w:rsidRDefault="00C864D4" w:rsidP="00C864D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C864D4" w:rsidRDefault="00C864D4" w:rsidP="00C864D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C864D4" w:rsidRDefault="00C864D4" w:rsidP="00C864D4">
      <w:pPr>
        <w:spacing w:after="0" w:line="240" w:lineRule="auto"/>
        <w:ind w:left="2880"/>
        <w:contextualSpacing/>
        <w:jc w:val="both"/>
        <w:rPr>
          <w:rFonts w:ascii="Times New Roman" w:eastAsia="Times New Roman" w:hAnsi="Times New Roman"/>
          <w:sz w:val="24"/>
          <w:szCs w:val="24"/>
          <w:lang w:eastAsia="ru-RU"/>
        </w:rPr>
      </w:pPr>
      <w:r>
        <w:rPr>
          <w:rFonts w:ascii="Times New Roman" w:eastAsia="Times New Roman" w:hAnsi="Times New Roman"/>
          <w:i/>
          <w:iCs/>
          <w:color w:val="000000"/>
          <w:sz w:val="24"/>
          <w:szCs w:val="24"/>
          <w:lang w:eastAsia="ru-RU"/>
        </w:rPr>
        <w:t> </w:t>
      </w:r>
    </w:p>
    <w:p w:rsidR="00C864D4" w:rsidRDefault="00C864D4" w:rsidP="00C864D4">
      <w:pPr>
        <w:spacing w:after="0" w:line="240" w:lineRule="auto"/>
        <w:ind w:left="-142" w:right="-284" w:firstLine="142"/>
        <w:jc w:val="center"/>
        <w:rPr>
          <w:rFonts w:eastAsia="Times New Roman"/>
          <w:b/>
          <w:bCs/>
          <w:color w:val="000000"/>
          <w:lang w:eastAsia="ru-RU"/>
        </w:rPr>
      </w:pPr>
    </w:p>
    <w:p w:rsidR="00C864D4" w:rsidRDefault="00C864D4" w:rsidP="00C864D4">
      <w:pPr>
        <w:widowControl w:val="0"/>
        <w:suppressAutoHyphens/>
        <w:spacing w:after="0" w:line="240" w:lineRule="auto"/>
        <w:jc w:val="center"/>
        <w:outlineLvl w:val="0"/>
        <w:rPr>
          <w:rFonts w:ascii="Times New Roman" w:eastAsia="Times New Roman" w:hAnsi="Times New Roman"/>
          <w:b/>
          <w:sz w:val="23"/>
          <w:szCs w:val="23"/>
          <w:lang w:eastAsia="ar-SA"/>
        </w:rPr>
      </w:pPr>
      <w:r>
        <w:rPr>
          <w:rFonts w:ascii="Times New Roman" w:eastAsia="Times New Roman" w:hAnsi="Times New Roman"/>
          <w:b/>
          <w:sz w:val="23"/>
          <w:szCs w:val="23"/>
          <w:lang w:eastAsia="ar-SA"/>
        </w:rPr>
        <w:t>ДОГОВІР № ____________</w:t>
      </w:r>
    </w:p>
    <w:p w:rsidR="00C864D4" w:rsidRDefault="00C864D4" w:rsidP="00C864D4">
      <w:pPr>
        <w:widowControl w:val="0"/>
        <w:suppressAutoHyphens/>
        <w:spacing w:after="0" w:line="240" w:lineRule="auto"/>
        <w:jc w:val="center"/>
        <w:outlineLvl w:val="0"/>
        <w:rPr>
          <w:rFonts w:ascii="Times New Roman" w:eastAsia="Times New Roman" w:hAnsi="Times New Roman"/>
          <w:b/>
          <w:sz w:val="24"/>
          <w:szCs w:val="24"/>
          <w:lang w:eastAsia="ar-SA"/>
        </w:rPr>
      </w:pPr>
    </w:p>
    <w:p w:rsidR="00C864D4" w:rsidRDefault="00C864D4" w:rsidP="00C864D4">
      <w:pPr>
        <w:tabs>
          <w:tab w:val="left" w:pos="1080"/>
        </w:tabs>
        <w:suppressAutoHyphens/>
        <w:spacing w:after="0" w:line="240" w:lineRule="auto"/>
        <w:ind w:left="1276" w:hanging="1276"/>
        <w:jc w:val="center"/>
        <w:rPr>
          <w:rFonts w:ascii="Times New Roman" w:eastAsia="Times New Roman" w:hAnsi="Times New Roman"/>
          <w:b/>
          <w:bCs/>
          <w:sz w:val="23"/>
          <w:szCs w:val="23"/>
          <w:lang w:eastAsia="ar-SA"/>
        </w:rPr>
      </w:pPr>
      <w:r>
        <w:rPr>
          <w:rFonts w:ascii="Times New Roman" w:eastAsia="Times New Roman" w:hAnsi="Times New Roman"/>
          <w:b/>
          <w:bCs/>
          <w:sz w:val="23"/>
          <w:szCs w:val="23"/>
          <w:lang w:eastAsia="ar-SA"/>
        </w:rPr>
        <w:t xml:space="preserve">Капітальний ремонт з встановлення мобільної </w:t>
      </w:r>
      <w:r>
        <w:rPr>
          <w:rFonts w:ascii="Times New Roman" w:eastAsia="Times New Roman" w:hAnsi="Times New Roman"/>
          <w:b/>
          <w:bCs/>
          <w:sz w:val="23"/>
          <w:szCs w:val="23"/>
          <w:lang w:eastAsia="ar-SA"/>
        </w:rPr>
        <w:br/>
        <w:t>системи резервного теплопостачання будівлі №** за адресою : м. Київ</w:t>
      </w:r>
    </w:p>
    <w:p w:rsidR="00C864D4" w:rsidRDefault="00C864D4" w:rsidP="00C864D4">
      <w:pPr>
        <w:tabs>
          <w:tab w:val="left" w:pos="1080"/>
        </w:tabs>
        <w:suppressAutoHyphens/>
        <w:spacing w:after="0" w:line="240" w:lineRule="auto"/>
        <w:ind w:left="1276" w:hanging="1276"/>
        <w:jc w:val="center"/>
        <w:rPr>
          <w:rFonts w:ascii="Times New Roman" w:eastAsia="Times New Roman" w:hAnsi="Times New Roman"/>
          <w:sz w:val="23"/>
          <w:szCs w:val="23"/>
          <w:lang w:eastAsia="ar-SA"/>
        </w:rPr>
      </w:pPr>
      <w:r>
        <w:rPr>
          <w:rFonts w:ascii="Times New Roman" w:eastAsia="Times New Roman" w:hAnsi="Times New Roman"/>
          <w:sz w:val="23"/>
          <w:szCs w:val="23"/>
          <w:lang w:eastAsia="ar-SA"/>
        </w:rPr>
        <w:t xml:space="preserve">м. Київ </w:t>
      </w:r>
      <w:r>
        <w:rPr>
          <w:rFonts w:ascii="Times New Roman" w:eastAsia="Times New Roman" w:hAnsi="Times New Roman"/>
          <w:sz w:val="23"/>
          <w:szCs w:val="23"/>
          <w:lang w:eastAsia="ar-SA"/>
        </w:rPr>
        <w:tab/>
      </w:r>
      <w:r>
        <w:rPr>
          <w:rFonts w:ascii="Times New Roman" w:eastAsia="Times New Roman" w:hAnsi="Times New Roman"/>
          <w:sz w:val="23"/>
          <w:szCs w:val="23"/>
          <w:lang w:eastAsia="ar-SA"/>
        </w:rPr>
        <w:tab/>
      </w:r>
      <w:r>
        <w:rPr>
          <w:rFonts w:ascii="Times New Roman" w:eastAsia="Times New Roman" w:hAnsi="Times New Roman"/>
          <w:sz w:val="23"/>
          <w:szCs w:val="23"/>
          <w:lang w:eastAsia="ar-SA"/>
        </w:rPr>
        <w:tab/>
      </w:r>
      <w:r>
        <w:rPr>
          <w:rFonts w:ascii="Times New Roman" w:eastAsia="Times New Roman" w:hAnsi="Times New Roman"/>
          <w:sz w:val="23"/>
          <w:szCs w:val="23"/>
          <w:lang w:eastAsia="ar-SA"/>
        </w:rPr>
        <w:tab/>
      </w:r>
      <w:r>
        <w:rPr>
          <w:rFonts w:ascii="Times New Roman" w:eastAsia="Times New Roman" w:hAnsi="Times New Roman"/>
          <w:sz w:val="23"/>
          <w:szCs w:val="23"/>
          <w:lang w:eastAsia="ar-SA"/>
        </w:rPr>
        <w:tab/>
      </w:r>
      <w:r>
        <w:rPr>
          <w:rFonts w:ascii="Times New Roman" w:eastAsia="Times New Roman" w:hAnsi="Times New Roman"/>
          <w:sz w:val="23"/>
          <w:szCs w:val="23"/>
          <w:lang w:eastAsia="ar-SA"/>
        </w:rPr>
        <w:tab/>
      </w:r>
      <w:r>
        <w:rPr>
          <w:rFonts w:ascii="Times New Roman" w:eastAsia="Times New Roman" w:hAnsi="Times New Roman"/>
          <w:sz w:val="23"/>
          <w:szCs w:val="23"/>
          <w:lang w:eastAsia="ar-SA"/>
        </w:rPr>
        <w:tab/>
        <w:t xml:space="preserve">     </w:t>
      </w:r>
      <w:r>
        <w:rPr>
          <w:rFonts w:ascii="Times New Roman" w:eastAsia="Times New Roman" w:hAnsi="Times New Roman"/>
          <w:sz w:val="23"/>
          <w:szCs w:val="23"/>
          <w:lang w:eastAsia="ar-SA"/>
        </w:rPr>
        <w:tab/>
        <w:t xml:space="preserve">                                      «___» _________ 2023 р.</w:t>
      </w:r>
    </w:p>
    <w:p w:rsidR="00C864D4" w:rsidRDefault="00C864D4" w:rsidP="00C864D4">
      <w:pPr>
        <w:suppressAutoHyphens/>
        <w:spacing w:after="0" w:line="240" w:lineRule="auto"/>
        <w:ind w:firstLine="567"/>
        <w:rPr>
          <w:rFonts w:ascii="Times New Roman" w:eastAsia="Times New Roman" w:hAnsi="Times New Roman"/>
          <w:sz w:val="8"/>
          <w:szCs w:val="8"/>
          <w:lang w:eastAsia="ar-SA"/>
        </w:rPr>
      </w:pPr>
    </w:p>
    <w:p w:rsidR="00C864D4" w:rsidRDefault="00C864D4" w:rsidP="00C864D4">
      <w:pPr>
        <w:suppressAutoHyphens/>
        <w:spacing w:after="0" w:line="240" w:lineRule="auto"/>
        <w:ind w:firstLine="567"/>
        <w:jc w:val="both"/>
        <w:rPr>
          <w:rFonts w:ascii="Times New Roman" w:eastAsia="Times New Roman" w:hAnsi="Times New Roman"/>
          <w:sz w:val="23"/>
          <w:szCs w:val="23"/>
          <w:lang w:eastAsia="zh-CN"/>
        </w:rPr>
      </w:pPr>
      <w:r>
        <w:rPr>
          <w:rFonts w:ascii="Times New Roman" w:eastAsia="Times New Roman" w:hAnsi="Times New Roman"/>
          <w:sz w:val="23"/>
          <w:szCs w:val="23"/>
          <w:lang w:eastAsia="ar-SA"/>
        </w:rPr>
        <w:t xml:space="preserve">Центральне управління справами Міністерства оборони України в особі начальника Центру </w:t>
      </w:r>
      <w:proofErr w:type="spellStart"/>
      <w:r>
        <w:rPr>
          <w:rFonts w:ascii="Times New Roman" w:eastAsia="Times New Roman" w:hAnsi="Times New Roman"/>
          <w:sz w:val="23"/>
          <w:szCs w:val="23"/>
          <w:lang w:eastAsia="ar-SA"/>
        </w:rPr>
        <w:t>Працкова</w:t>
      </w:r>
      <w:proofErr w:type="spellEnd"/>
      <w:r>
        <w:rPr>
          <w:rFonts w:ascii="Times New Roman" w:eastAsia="Times New Roman" w:hAnsi="Times New Roman"/>
          <w:sz w:val="23"/>
          <w:szCs w:val="23"/>
          <w:lang w:eastAsia="ar-SA"/>
        </w:rPr>
        <w:t xml:space="preserve"> Сергія Анатолійовича що діє на підставі Положення, затвердженого наказом Міністра оборони України № 572/</w:t>
      </w:r>
      <w:proofErr w:type="spellStart"/>
      <w:r>
        <w:rPr>
          <w:rFonts w:ascii="Times New Roman" w:eastAsia="Times New Roman" w:hAnsi="Times New Roman"/>
          <w:sz w:val="23"/>
          <w:szCs w:val="23"/>
          <w:lang w:eastAsia="ar-SA"/>
        </w:rPr>
        <w:t>нм</w:t>
      </w:r>
      <w:proofErr w:type="spellEnd"/>
      <w:r>
        <w:rPr>
          <w:rFonts w:ascii="Times New Roman" w:eastAsia="Times New Roman" w:hAnsi="Times New Roman"/>
          <w:sz w:val="23"/>
          <w:szCs w:val="23"/>
          <w:lang w:eastAsia="ar-SA"/>
        </w:rPr>
        <w:t xml:space="preserve"> від 03.10.2023 року з однієї сторони (далі – Замовник), і </w:t>
      </w:r>
      <w:r>
        <w:rPr>
          <w:rFonts w:ascii="Times New Roman" w:eastAsia="Times New Roman" w:hAnsi="Times New Roman"/>
          <w:sz w:val="23"/>
          <w:szCs w:val="23"/>
          <w:lang w:eastAsia="zh-CN"/>
        </w:rPr>
        <w:t>Товариство з обмеженою відповідальністю  «_____________» (скорочено -ТОВ «________________» ), надалі – «</w:t>
      </w:r>
      <w:r>
        <w:rPr>
          <w:rFonts w:ascii="Times New Roman" w:eastAsia="Times New Roman" w:hAnsi="Times New Roman"/>
          <w:sz w:val="23"/>
          <w:szCs w:val="23"/>
          <w:lang w:eastAsia="ar-SA"/>
        </w:rPr>
        <w:t>Підрядник</w:t>
      </w:r>
      <w:r>
        <w:rPr>
          <w:rFonts w:ascii="Times New Roman" w:eastAsia="Times New Roman" w:hAnsi="Times New Roman"/>
          <w:sz w:val="23"/>
          <w:szCs w:val="23"/>
          <w:lang w:eastAsia="zh-CN"/>
        </w:rPr>
        <w:t xml:space="preserve">», в особі директора ___________________________________________, який діє на підставі Статуту, </w:t>
      </w:r>
      <w:r>
        <w:rPr>
          <w:rFonts w:ascii="Times New Roman" w:eastAsia="Times New Roman" w:hAnsi="Times New Roman"/>
          <w:sz w:val="23"/>
          <w:szCs w:val="23"/>
          <w:lang w:eastAsia="ar-SA"/>
        </w:rPr>
        <w:t>з іншої сторони, разом – Сторони, уклали цей Договір про таке (далі – Договір).</w:t>
      </w:r>
    </w:p>
    <w:p w:rsidR="00C864D4" w:rsidRDefault="00C864D4" w:rsidP="00C864D4">
      <w:pPr>
        <w:suppressAutoHyphens/>
        <w:spacing w:after="0" w:line="240" w:lineRule="auto"/>
        <w:ind w:firstLine="567"/>
        <w:rPr>
          <w:rFonts w:ascii="Times New Roman" w:eastAsia="Times New Roman" w:hAnsi="Times New Roman"/>
          <w:sz w:val="8"/>
          <w:szCs w:val="8"/>
          <w:lang w:eastAsia="ar-SA"/>
        </w:rPr>
      </w:pPr>
    </w:p>
    <w:p w:rsidR="00C864D4" w:rsidRDefault="00C864D4" w:rsidP="00C864D4">
      <w:pPr>
        <w:numPr>
          <w:ilvl w:val="0"/>
          <w:numId w:val="1"/>
        </w:numPr>
        <w:suppressAutoHyphens/>
        <w:spacing w:after="0" w:line="240" w:lineRule="auto"/>
        <w:ind w:left="0" w:firstLine="0"/>
        <w:jc w:val="center"/>
        <w:rPr>
          <w:rFonts w:ascii="Times New Roman" w:eastAsia="Times New Roman" w:hAnsi="Times New Roman"/>
          <w:b/>
          <w:sz w:val="23"/>
          <w:szCs w:val="23"/>
          <w:lang w:eastAsia="ar-SA"/>
        </w:rPr>
      </w:pPr>
      <w:r>
        <w:rPr>
          <w:rFonts w:ascii="Times New Roman" w:eastAsia="Times New Roman" w:hAnsi="Times New Roman"/>
          <w:b/>
          <w:sz w:val="23"/>
          <w:szCs w:val="23"/>
          <w:lang w:eastAsia="ar-SA"/>
        </w:rPr>
        <w:t>Предмет договору</w:t>
      </w:r>
    </w:p>
    <w:p w:rsidR="00C864D4" w:rsidRDefault="00C864D4" w:rsidP="00C864D4">
      <w:pPr>
        <w:numPr>
          <w:ilvl w:val="1"/>
          <w:numId w:val="2"/>
        </w:numPr>
        <w:suppressAutoHyphens/>
        <w:spacing w:after="0" w:line="240" w:lineRule="auto"/>
        <w:ind w:left="0" w:firstLine="567"/>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 xml:space="preserve">Замовник доручає, а Підрядник зобов’язується, у порядку та на умовах, визначених цим Договором, власними силами і засобами на власний ризик виконати роботи відповідно до дефектного акту (проектно-кошторисної документації). </w:t>
      </w:r>
    </w:p>
    <w:p w:rsidR="00C864D4" w:rsidRDefault="00C864D4" w:rsidP="00C864D4">
      <w:pPr>
        <w:numPr>
          <w:ilvl w:val="1"/>
          <w:numId w:val="2"/>
        </w:numPr>
        <w:suppressAutoHyphens/>
        <w:spacing w:after="0" w:line="240" w:lineRule="auto"/>
        <w:ind w:left="0" w:firstLine="567"/>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Найменування робіт: ДК 021:2015 45400000-1 – завершальні будівельні роботи.</w:t>
      </w:r>
      <w:r>
        <w:rPr>
          <w:rFonts w:eastAsia="Times New Roman"/>
          <w:sz w:val="23"/>
          <w:szCs w:val="23"/>
          <w:lang w:eastAsia="ar-SA"/>
        </w:rPr>
        <w:t xml:space="preserve"> </w:t>
      </w:r>
      <w:r>
        <w:rPr>
          <w:rFonts w:ascii="Times New Roman" w:eastAsia="Times New Roman" w:hAnsi="Times New Roman"/>
          <w:b/>
          <w:bCs/>
          <w:sz w:val="23"/>
          <w:szCs w:val="23"/>
          <w:lang w:eastAsia="ar-SA"/>
        </w:rPr>
        <w:t>«Капітальний ремонт з встановлення мобільної системи резервного теплопостачання будівлі №** за адресою : м. Київ»</w:t>
      </w:r>
    </w:p>
    <w:p w:rsidR="00C864D4" w:rsidRDefault="00C864D4" w:rsidP="00C864D4">
      <w:pPr>
        <w:tabs>
          <w:tab w:val="left" w:pos="1080"/>
        </w:tabs>
        <w:suppressAutoHyphens/>
        <w:spacing w:after="0" w:line="240" w:lineRule="auto"/>
        <w:jc w:val="both"/>
        <w:rPr>
          <w:rFonts w:ascii="Times New Roman" w:eastAsia="Times New Roman" w:hAnsi="Times New Roman"/>
          <w:spacing w:val="-3"/>
          <w:sz w:val="23"/>
          <w:szCs w:val="23"/>
          <w:lang w:eastAsia="ar-SA"/>
        </w:rPr>
      </w:pPr>
      <w:r>
        <w:rPr>
          <w:rFonts w:ascii="Times New Roman" w:eastAsia="Times New Roman" w:hAnsi="Times New Roman"/>
          <w:bCs/>
          <w:sz w:val="23"/>
          <w:szCs w:val="23"/>
          <w:lang w:eastAsia="ar-SA"/>
        </w:rPr>
        <w:t>Адреса розташування об’єкта: м. Київ.</w:t>
      </w:r>
    </w:p>
    <w:p w:rsidR="00C864D4" w:rsidRDefault="00C864D4" w:rsidP="00C864D4">
      <w:pPr>
        <w:numPr>
          <w:ilvl w:val="1"/>
          <w:numId w:val="2"/>
        </w:numPr>
        <w:suppressAutoHyphens/>
        <w:spacing w:after="0" w:line="240" w:lineRule="auto"/>
        <w:ind w:left="0" w:firstLine="567"/>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Склад та обсяги робіт, що доручаються до виконання Підряднику, визначені на підставі дефектного акту (проектно-кошторисної документації). Склад та обсяги робіт можуть бути переглянуті в процесі капітального ремонту у разі внесення змін до проектної документації.</w:t>
      </w:r>
    </w:p>
    <w:p w:rsidR="00C864D4" w:rsidRDefault="00C864D4" w:rsidP="00C864D4">
      <w:pPr>
        <w:numPr>
          <w:ilvl w:val="1"/>
          <w:numId w:val="2"/>
        </w:numPr>
        <w:shd w:val="clear" w:color="auto" w:fill="FFFFFF"/>
        <w:suppressAutoHyphens/>
        <w:spacing w:after="0" w:line="240" w:lineRule="auto"/>
        <w:ind w:left="0" w:firstLine="567"/>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Підрядник завершить виконання робіт до __________________ 2023 року.</w:t>
      </w:r>
    </w:p>
    <w:p w:rsidR="00C864D4" w:rsidRDefault="00C864D4" w:rsidP="00C864D4">
      <w:pPr>
        <w:numPr>
          <w:ilvl w:val="1"/>
          <w:numId w:val="2"/>
        </w:numPr>
        <w:shd w:val="clear" w:color="auto" w:fill="FFFFFF"/>
        <w:suppressAutoHyphens/>
        <w:snapToGrid w:val="0"/>
        <w:spacing w:after="0" w:line="240" w:lineRule="auto"/>
        <w:ind w:left="0" w:firstLine="567"/>
        <w:jc w:val="both"/>
        <w:rPr>
          <w:rFonts w:ascii="Times New Roman" w:eastAsia="Times New Roman" w:hAnsi="Times New Roman"/>
          <w:snapToGrid w:val="0"/>
          <w:sz w:val="23"/>
          <w:szCs w:val="23"/>
          <w:lang w:eastAsia="ru-RU"/>
        </w:rPr>
      </w:pPr>
      <w:r>
        <w:rPr>
          <w:rFonts w:ascii="Times New Roman" w:eastAsia="Times New Roman" w:hAnsi="Times New Roman"/>
          <w:snapToGrid w:val="0"/>
          <w:sz w:val="23"/>
          <w:szCs w:val="23"/>
          <w:lang w:eastAsia="ru-RU"/>
        </w:rPr>
        <w:t>Початок та закінчення будівельних робіт визначається календарним графіком виконання робіт, який є невід'ємною частиною Договору (додаток № 2) та умовами Договору.</w:t>
      </w:r>
    </w:p>
    <w:p w:rsidR="00C864D4" w:rsidRDefault="00C864D4" w:rsidP="00C864D4">
      <w:pPr>
        <w:numPr>
          <w:ilvl w:val="1"/>
          <w:numId w:val="2"/>
        </w:numPr>
        <w:shd w:val="clear" w:color="auto" w:fill="FFFFFF"/>
        <w:suppressAutoHyphens/>
        <w:snapToGrid w:val="0"/>
        <w:spacing w:after="0" w:line="240" w:lineRule="auto"/>
        <w:ind w:left="0" w:firstLine="567"/>
        <w:jc w:val="both"/>
        <w:rPr>
          <w:rFonts w:ascii="Times New Roman" w:eastAsia="Times New Roman" w:hAnsi="Times New Roman"/>
          <w:snapToGrid w:val="0"/>
          <w:sz w:val="23"/>
          <w:szCs w:val="23"/>
          <w:lang w:eastAsia="ru-RU"/>
        </w:rPr>
      </w:pPr>
      <w:r>
        <w:rPr>
          <w:rFonts w:ascii="Times New Roman" w:eastAsia="Times New Roman" w:hAnsi="Times New Roman"/>
          <w:snapToGrid w:val="0"/>
          <w:sz w:val="23"/>
          <w:szCs w:val="23"/>
          <w:lang w:eastAsia="ru-RU"/>
        </w:rPr>
        <w:t>Підрядник може забезпечити достроково завершення виконання робіт і здачу їх Замовнику, тільки за згодою Замовника.</w:t>
      </w:r>
    </w:p>
    <w:p w:rsidR="00C864D4" w:rsidRDefault="00C864D4" w:rsidP="00C864D4">
      <w:pPr>
        <w:numPr>
          <w:ilvl w:val="1"/>
          <w:numId w:val="2"/>
        </w:numPr>
        <w:shd w:val="clear" w:color="auto" w:fill="FFFFFF"/>
        <w:suppressAutoHyphens/>
        <w:snapToGrid w:val="0"/>
        <w:spacing w:after="0" w:line="240" w:lineRule="auto"/>
        <w:ind w:left="0" w:firstLine="567"/>
        <w:jc w:val="both"/>
        <w:rPr>
          <w:rFonts w:ascii="Times New Roman" w:eastAsia="Times New Roman" w:hAnsi="Times New Roman"/>
          <w:snapToGrid w:val="0"/>
          <w:sz w:val="23"/>
          <w:szCs w:val="23"/>
          <w:lang w:eastAsia="ru-RU"/>
        </w:rPr>
      </w:pPr>
      <w:r>
        <w:rPr>
          <w:rFonts w:ascii="Times New Roman" w:eastAsia="Times New Roman" w:hAnsi="Times New Roman"/>
          <w:snapToGrid w:val="0"/>
          <w:sz w:val="23"/>
          <w:szCs w:val="23"/>
          <w:lang w:eastAsia="ru-RU"/>
        </w:rPr>
        <w:t>Строки виконання робіт можуть змінюватися із внесенням відповідних змін у Договір у разі: обставин непереборної сили; відсутності фінансування; коригування дефектного акту (проектно-кошторисної документації); виникнення інших обставин, що можуть вплинути на строки виконання робіт.</w:t>
      </w:r>
    </w:p>
    <w:p w:rsidR="00C864D4" w:rsidRDefault="00C864D4" w:rsidP="00C864D4">
      <w:pPr>
        <w:numPr>
          <w:ilvl w:val="1"/>
          <w:numId w:val="2"/>
        </w:numPr>
        <w:shd w:val="clear" w:color="auto" w:fill="FFFFFF"/>
        <w:suppressAutoHyphens/>
        <w:snapToGrid w:val="0"/>
        <w:spacing w:after="0" w:line="240" w:lineRule="auto"/>
        <w:ind w:left="0" w:firstLine="567"/>
        <w:jc w:val="both"/>
        <w:rPr>
          <w:rFonts w:ascii="Times New Roman" w:eastAsia="Times New Roman" w:hAnsi="Times New Roman"/>
          <w:snapToGrid w:val="0"/>
          <w:sz w:val="23"/>
          <w:szCs w:val="23"/>
          <w:lang w:eastAsia="ru-RU"/>
        </w:rPr>
      </w:pPr>
      <w:r>
        <w:rPr>
          <w:rFonts w:ascii="Times New Roman" w:eastAsia="Times New Roman" w:hAnsi="Times New Roman"/>
          <w:snapToGrid w:val="0"/>
          <w:sz w:val="23"/>
          <w:szCs w:val="23"/>
          <w:lang w:eastAsia="ru-RU"/>
        </w:rPr>
        <w:t>Підрядник гарантує, що предмет Договору відповідає видам діяльності, передбаченим його статутом та документами дозвільного характеру.</w:t>
      </w:r>
    </w:p>
    <w:p w:rsidR="00C864D4" w:rsidRDefault="00C864D4" w:rsidP="00C864D4">
      <w:pPr>
        <w:numPr>
          <w:ilvl w:val="1"/>
          <w:numId w:val="2"/>
        </w:numPr>
        <w:shd w:val="clear" w:color="auto" w:fill="FFFFFF"/>
        <w:suppressAutoHyphens/>
        <w:snapToGrid w:val="0"/>
        <w:spacing w:after="0" w:line="240" w:lineRule="auto"/>
        <w:ind w:left="0" w:firstLine="567"/>
        <w:jc w:val="both"/>
        <w:rPr>
          <w:rFonts w:ascii="Times New Roman" w:eastAsia="Times New Roman" w:hAnsi="Times New Roman"/>
          <w:snapToGrid w:val="0"/>
          <w:sz w:val="23"/>
          <w:szCs w:val="23"/>
          <w:lang w:eastAsia="ru-RU"/>
        </w:rPr>
      </w:pPr>
      <w:r>
        <w:rPr>
          <w:rFonts w:ascii="Times New Roman" w:eastAsia="Times New Roman" w:hAnsi="Times New Roman"/>
          <w:snapToGrid w:val="0"/>
          <w:sz w:val="23"/>
          <w:szCs w:val="23"/>
          <w:lang w:eastAsia="ru-RU"/>
        </w:rPr>
        <w:t>Замовник зобов’язується прийняти виконані в п. 1.2 роботи та оплатити їх за рахунок бюджетних коштів.</w:t>
      </w:r>
    </w:p>
    <w:p w:rsidR="00C864D4" w:rsidRDefault="00C864D4" w:rsidP="00C864D4">
      <w:pPr>
        <w:numPr>
          <w:ilvl w:val="1"/>
          <w:numId w:val="2"/>
        </w:numPr>
        <w:shd w:val="clear" w:color="auto" w:fill="FFFFFF"/>
        <w:suppressAutoHyphens/>
        <w:snapToGrid w:val="0"/>
        <w:spacing w:after="0" w:line="240" w:lineRule="auto"/>
        <w:ind w:left="0" w:firstLine="567"/>
        <w:jc w:val="both"/>
        <w:rPr>
          <w:rFonts w:ascii="Times New Roman" w:eastAsia="Times New Roman" w:hAnsi="Times New Roman"/>
          <w:snapToGrid w:val="0"/>
          <w:sz w:val="23"/>
          <w:szCs w:val="23"/>
          <w:lang w:eastAsia="ru-RU"/>
        </w:rPr>
      </w:pPr>
      <w:r>
        <w:rPr>
          <w:rFonts w:ascii="Times New Roman" w:eastAsia="Times New Roman" w:hAnsi="Times New Roman"/>
          <w:snapToGrid w:val="0"/>
          <w:sz w:val="23"/>
          <w:szCs w:val="23"/>
          <w:lang w:eastAsia="ru-RU"/>
        </w:rPr>
        <w:t xml:space="preserve">Обсяг закупівлі робіт може бути зменшено залежно від фактичного фінансування видатків Замовника. </w:t>
      </w:r>
    </w:p>
    <w:p w:rsidR="00C864D4" w:rsidRDefault="00C864D4" w:rsidP="00C864D4">
      <w:pPr>
        <w:numPr>
          <w:ilvl w:val="1"/>
          <w:numId w:val="2"/>
        </w:numPr>
        <w:shd w:val="clear" w:color="auto" w:fill="FFFFFF"/>
        <w:suppressAutoHyphens/>
        <w:snapToGrid w:val="0"/>
        <w:spacing w:after="0" w:line="240" w:lineRule="auto"/>
        <w:ind w:left="0" w:firstLine="567"/>
        <w:jc w:val="both"/>
        <w:rPr>
          <w:rFonts w:ascii="Times New Roman" w:eastAsia="Times New Roman" w:hAnsi="Times New Roman"/>
          <w:snapToGrid w:val="0"/>
          <w:sz w:val="23"/>
          <w:szCs w:val="23"/>
          <w:lang w:eastAsia="ru-RU"/>
        </w:rPr>
      </w:pPr>
      <w:r>
        <w:rPr>
          <w:rFonts w:ascii="Times New Roman" w:eastAsia="Times New Roman" w:hAnsi="Times New Roman"/>
          <w:snapToGrid w:val="0"/>
          <w:sz w:val="23"/>
          <w:szCs w:val="23"/>
          <w:lang w:eastAsia="ru-RU"/>
        </w:rPr>
        <w:t xml:space="preserve"> Вартість здійснення технічного нагляду за виконання робіт на об’єкті включено до зведеного кошторисного розрахунку.</w:t>
      </w:r>
    </w:p>
    <w:p w:rsidR="00C864D4" w:rsidRDefault="00C864D4" w:rsidP="00C864D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pacing w:val="1"/>
          <w:sz w:val="24"/>
          <w:szCs w:val="24"/>
          <w:lang w:eastAsia="ar-SA"/>
        </w:rPr>
      </w:pPr>
      <w:r>
        <w:rPr>
          <w:rFonts w:ascii="Times New Roman" w:eastAsia="Times New Roman" w:hAnsi="Times New Roman"/>
          <w:b/>
          <w:spacing w:val="1"/>
          <w:sz w:val="24"/>
          <w:szCs w:val="24"/>
          <w:lang w:eastAsia="ar-SA"/>
        </w:rPr>
        <w:t>1.12</w:t>
      </w:r>
      <w:r>
        <w:rPr>
          <w:rFonts w:ascii="Times New Roman" w:eastAsia="Times New Roman" w:hAnsi="Times New Roman"/>
          <w:spacing w:val="1"/>
          <w:sz w:val="24"/>
          <w:szCs w:val="24"/>
          <w:lang w:eastAsia="ar-SA"/>
        </w:rPr>
        <w:t xml:space="preserve">. Зазначений Договір укладається відповідно до вимог постанови Кабінету Міністрів України від 12.10.2022 року № 1178 </w:t>
      </w:r>
      <w:proofErr w:type="spellStart"/>
      <w:r>
        <w:rPr>
          <w:rFonts w:ascii="Times New Roman" w:eastAsia="Times New Roman" w:hAnsi="Times New Roman"/>
          <w:spacing w:val="1"/>
          <w:sz w:val="24"/>
          <w:szCs w:val="24"/>
          <w:lang w:eastAsia="ar-SA"/>
        </w:rPr>
        <w:t>‟Про</w:t>
      </w:r>
      <w:proofErr w:type="spellEnd"/>
      <w:r>
        <w:rPr>
          <w:rFonts w:ascii="Times New Roman" w:eastAsia="Times New Roman" w:hAnsi="Times New Roman"/>
          <w:spacing w:val="1"/>
          <w:sz w:val="24"/>
          <w:szCs w:val="24"/>
          <w:lang w:eastAsia="ar-SA"/>
        </w:rPr>
        <w:t xml:space="preserve">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закупівель).</w:t>
      </w:r>
    </w:p>
    <w:p w:rsidR="00C864D4" w:rsidRDefault="00C864D4" w:rsidP="00C864D4">
      <w:pPr>
        <w:suppressAutoHyphens/>
        <w:spacing w:after="200" w:line="276" w:lineRule="auto"/>
        <w:ind w:firstLine="567"/>
        <w:jc w:val="both"/>
        <w:rPr>
          <w:rFonts w:ascii="Times New Roman" w:eastAsia="Times New Roman" w:hAnsi="Times New Roman"/>
          <w:spacing w:val="1"/>
          <w:sz w:val="24"/>
          <w:szCs w:val="24"/>
          <w:lang w:eastAsia="ar-SA"/>
        </w:rPr>
      </w:pPr>
      <w:r>
        <w:rPr>
          <w:rFonts w:ascii="Times New Roman" w:eastAsia="Times New Roman" w:hAnsi="Times New Roman"/>
          <w:b/>
          <w:spacing w:val="1"/>
          <w:sz w:val="24"/>
          <w:szCs w:val="24"/>
          <w:lang w:eastAsia="ar-SA"/>
        </w:rPr>
        <w:lastRenderedPageBreak/>
        <w:t>1.13.</w:t>
      </w:r>
      <w:r>
        <w:rPr>
          <w:rFonts w:ascii="Times New Roman" w:eastAsia="Times New Roman" w:hAnsi="Times New Roman"/>
          <w:spacing w:val="1"/>
          <w:sz w:val="24"/>
          <w:szCs w:val="24"/>
          <w:lang w:eastAsia="ar-SA"/>
        </w:rPr>
        <w:t xml:space="preserve"> У разі скасування чи припинення дії воєнного стану на території України, закупівля товару припиняється, а Сторони достроково розривають цей Договір, шляхом укладання додаткової угоди.</w:t>
      </w:r>
    </w:p>
    <w:p w:rsidR="00C864D4" w:rsidRDefault="00C864D4" w:rsidP="00C864D4">
      <w:pPr>
        <w:keepNext/>
        <w:numPr>
          <w:ilvl w:val="0"/>
          <w:numId w:val="2"/>
        </w:numPr>
        <w:suppressAutoHyphens/>
        <w:spacing w:after="0" w:line="240" w:lineRule="auto"/>
        <w:ind w:left="0" w:firstLine="0"/>
        <w:jc w:val="center"/>
        <w:rPr>
          <w:rFonts w:ascii="Times New Roman" w:eastAsia="Times New Roman" w:hAnsi="Times New Roman"/>
          <w:b/>
          <w:sz w:val="23"/>
          <w:szCs w:val="23"/>
          <w:lang w:eastAsia="ar-SA"/>
        </w:rPr>
      </w:pPr>
      <w:r>
        <w:rPr>
          <w:rFonts w:ascii="Times New Roman" w:eastAsia="Times New Roman" w:hAnsi="Times New Roman"/>
          <w:b/>
          <w:sz w:val="23"/>
          <w:szCs w:val="23"/>
          <w:lang w:eastAsia="ar-SA"/>
        </w:rPr>
        <w:t>Вартість робіт</w:t>
      </w:r>
    </w:p>
    <w:p w:rsidR="00C864D4" w:rsidRDefault="00C864D4" w:rsidP="00C864D4">
      <w:pPr>
        <w:numPr>
          <w:ilvl w:val="1"/>
          <w:numId w:val="3"/>
        </w:numPr>
        <w:shd w:val="clear" w:color="auto" w:fill="FFFFFF"/>
        <w:suppressAutoHyphens/>
        <w:snapToGrid w:val="0"/>
        <w:spacing w:after="0" w:line="240" w:lineRule="auto"/>
        <w:ind w:left="0" w:firstLine="567"/>
        <w:jc w:val="both"/>
        <w:rPr>
          <w:rFonts w:ascii="Times New Roman" w:eastAsia="Times New Roman" w:hAnsi="Times New Roman"/>
          <w:bCs/>
          <w:snapToGrid w:val="0"/>
          <w:sz w:val="23"/>
          <w:szCs w:val="23"/>
          <w:lang w:eastAsia="ru-RU"/>
        </w:rPr>
      </w:pPr>
      <w:r>
        <w:rPr>
          <w:rFonts w:ascii="Times New Roman" w:eastAsia="Times New Roman" w:hAnsi="Times New Roman"/>
          <w:snapToGrid w:val="0"/>
          <w:sz w:val="23"/>
          <w:szCs w:val="23"/>
          <w:lang w:eastAsia="ru-RU"/>
        </w:rPr>
        <w:t xml:space="preserve">Договірна ціна робіт, що доручаються Підряднику (тобто компенсація всіх можливих витрат Підрядника та плата за виконану ним роботу), відповідно до Вимог </w:t>
      </w:r>
      <w:r>
        <w:rPr>
          <w:rFonts w:ascii="Times New Roman" w:eastAsia="Times New Roman" w:hAnsi="Times New Roman"/>
          <w:iCs/>
          <w:snapToGrid w:val="0"/>
          <w:sz w:val="23"/>
          <w:szCs w:val="23"/>
          <w:lang w:eastAsia="ru-RU"/>
        </w:rPr>
        <w:t>кошторисних норм України «Настанови з визначення вартості будівництва», затвердженої наказом Міністерства розвитку громад та території України від 01.11.2021 №281</w:t>
      </w:r>
      <w:r>
        <w:rPr>
          <w:rFonts w:ascii="Times New Roman" w:eastAsia="Times New Roman" w:hAnsi="Times New Roman"/>
          <w:snapToGrid w:val="0"/>
          <w:sz w:val="23"/>
          <w:szCs w:val="23"/>
          <w:lang w:eastAsia="ru-RU"/>
        </w:rPr>
        <w:t xml:space="preserve"> (далі – КНУ) та зазначена в зведеному кошторисному розрахунку, що є невід'ємною частиною Договору (додаток № 1), та складає </w:t>
      </w:r>
      <w:r>
        <w:rPr>
          <w:rFonts w:ascii="Times New Roman" w:eastAsia="Times New Roman" w:hAnsi="Times New Roman"/>
          <w:b/>
          <w:i/>
          <w:snapToGrid w:val="0"/>
          <w:sz w:val="23"/>
          <w:szCs w:val="23"/>
          <w:lang w:eastAsia="ru-RU"/>
        </w:rPr>
        <w:t xml:space="preserve">______________________ грн.  </w:t>
      </w:r>
      <w:r>
        <w:rPr>
          <w:rFonts w:ascii="Times New Roman" w:eastAsia="Times New Roman" w:hAnsi="Times New Roman"/>
          <w:bCs/>
          <w:i/>
          <w:snapToGrid w:val="0"/>
          <w:sz w:val="23"/>
          <w:szCs w:val="23"/>
          <w:lang w:eastAsia="ru-RU"/>
        </w:rPr>
        <w:t>(__________________________________________)</w:t>
      </w:r>
      <w:r>
        <w:rPr>
          <w:rFonts w:ascii="Times New Roman" w:eastAsia="Times New Roman" w:hAnsi="Times New Roman"/>
          <w:b/>
          <w:i/>
          <w:snapToGrid w:val="0"/>
          <w:sz w:val="23"/>
          <w:szCs w:val="23"/>
          <w:lang w:eastAsia="ru-RU"/>
        </w:rPr>
        <w:t xml:space="preserve">, у тому числі ПДВ 20% - ____________________________ грн. </w:t>
      </w:r>
      <w:r>
        <w:rPr>
          <w:rFonts w:ascii="Times New Roman" w:eastAsia="Times New Roman" w:hAnsi="Times New Roman"/>
          <w:bCs/>
          <w:i/>
          <w:snapToGrid w:val="0"/>
          <w:sz w:val="23"/>
          <w:szCs w:val="23"/>
          <w:lang w:eastAsia="ru-RU"/>
        </w:rPr>
        <w:t>(_________________________________________________).</w:t>
      </w:r>
    </w:p>
    <w:p w:rsidR="00C864D4" w:rsidRDefault="00C864D4" w:rsidP="00C864D4">
      <w:pPr>
        <w:numPr>
          <w:ilvl w:val="1"/>
          <w:numId w:val="3"/>
        </w:numPr>
        <w:shd w:val="clear" w:color="auto" w:fill="FFFFFF"/>
        <w:suppressAutoHyphens/>
        <w:snapToGrid w:val="0"/>
        <w:spacing w:after="0" w:line="240" w:lineRule="auto"/>
        <w:ind w:left="0" w:firstLine="567"/>
        <w:jc w:val="both"/>
        <w:rPr>
          <w:rFonts w:ascii="Times New Roman" w:eastAsia="Times New Roman" w:hAnsi="Times New Roman"/>
          <w:snapToGrid w:val="0"/>
          <w:sz w:val="23"/>
          <w:szCs w:val="23"/>
          <w:lang w:eastAsia="ru-RU"/>
        </w:rPr>
      </w:pPr>
      <w:r>
        <w:rPr>
          <w:rFonts w:ascii="Times New Roman" w:eastAsia="Times New Roman" w:hAnsi="Times New Roman"/>
          <w:snapToGrid w:val="0"/>
          <w:sz w:val="23"/>
          <w:szCs w:val="23"/>
          <w:lang w:eastAsia="ru-RU"/>
        </w:rPr>
        <w:t xml:space="preserve">У тому числі відшкодування вартості експертизи </w:t>
      </w:r>
      <w:r>
        <w:rPr>
          <w:rFonts w:ascii="Times New Roman" w:eastAsia="Times New Roman" w:hAnsi="Times New Roman"/>
          <w:b/>
          <w:bCs/>
          <w:snapToGrid w:val="0"/>
          <w:sz w:val="23"/>
          <w:szCs w:val="23"/>
          <w:lang w:eastAsia="ru-RU"/>
        </w:rPr>
        <w:t>___________________________</w:t>
      </w:r>
      <w:r>
        <w:rPr>
          <w:rFonts w:ascii="Times New Roman" w:eastAsia="Times New Roman" w:hAnsi="Times New Roman"/>
          <w:b/>
          <w:snapToGrid w:val="0"/>
          <w:sz w:val="23"/>
          <w:szCs w:val="23"/>
          <w:lang w:eastAsia="ru-RU"/>
        </w:rPr>
        <w:t xml:space="preserve"> грн</w:t>
      </w:r>
      <w:r>
        <w:rPr>
          <w:rFonts w:ascii="Times New Roman" w:eastAsia="Times New Roman" w:hAnsi="Times New Roman"/>
          <w:snapToGrid w:val="0"/>
          <w:sz w:val="23"/>
          <w:szCs w:val="23"/>
          <w:lang w:eastAsia="ru-RU"/>
        </w:rPr>
        <w:t xml:space="preserve">. </w:t>
      </w:r>
      <w:r>
        <w:rPr>
          <w:rFonts w:ascii="Times New Roman" w:eastAsia="Times New Roman" w:hAnsi="Times New Roman"/>
          <w:i/>
          <w:snapToGrid w:val="0"/>
          <w:sz w:val="23"/>
          <w:szCs w:val="23"/>
          <w:lang w:eastAsia="ru-RU"/>
        </w:rPr>
        <w:t>(_________________________________),</w:t>
      </w:r>
      <w:r>
        <w:rPr>
          <w:rFonts w:ascii="Times New Roman" w:eastAsia="Times New Roman" w:hAnsi="Times New Roman"/>
          <w:snapToGrid w:val="0"/>
          <w:sz w:val="23"/>
          <w:szCs w:val="23"/>
          <w:lang w:eastAsia="ru-RU"/>
        </w:rPr>
        <w:t xml:space="preserve"> у тому числі ПДВ 20% - ______________________ (</w:t>
      </w:r>
      <w:r>
        <w:rPr>
          <w:rFonts w:ascii="Times New Roman" w:eastAsia="Times New Roman" w:hAnsi="Times New Roman"/>
          <w:i/>
          <w:snapToGrid w:val="0"/>
          <w:sz w:val="23"/>
          <w:szCs w:val="23"/>
          <w:lang w:eastAsia="ru-RU"/>
        </w:rPr>
        <w:t>_________________________________</w:t>
      </w:r>
      <w:r>
        <w:rPr>
          <w:rFonts w:ascii="Times New Roman" w:eastAsia="Times New Roman" w:hAnsi="Times New Roman"/>
          <w:snapToGrid w:val="0"/>
          <w:sz w:val="23"/>
          <w:szCs w:val="23"/>
          <w:lang w:eastAsia="ru-RU"/>
        </w:rPr>
        <w:t>).</w:t>
      </w:r>
    </w:p>
    <w:p w:rsidR="00C864D4" w:rsidRDefault="00C864D4" w:rsidP="00C864D4">
      <w:pPr>
        <w:numPr>
          <w:ilvl w:val="1"/>
          <w:numId w:val="3"/>
        </w:numPr>
        <w:shd w:val="clear" w:color="auto" w:fill="FFFFFF"/>
        <w:tabs>
          <w:tab w:val="left" w:pos="0"/>
          <w:tab w:val="num" w:pos="1353"/>
        </w:tabs>
        <w:suppressAutoHyphens/>
        <w:snapToGrid w:val="0"/>
        <w:spacing w:after="0" w:line="240" w:lineRule="auto"/>
        <w:ind w:left="0" w:right="-6" w:firstLine="567"/>
        <w:jc w:val="both"/>
        <w:rPr>
          <w:rFonts w:ascii="Times New Roman" w:eastAsia="Times New Roman" w:hAnsi="Times New Roman"/>
          <w:snapToGrid w:val="0"/>
          <w:sz w:val="23"/>
          <w:szCs w:val="23"/>
          <w:lang w:eastAsia="ru-RU"/>
        </w:rPr>
      </w:pPr>
      <w:r>
        <w:rPr>
          <w:rFonts w:ascii="Times New Roman" w:eastAsia="Times New Roman" w:hAnsi="Times New Roman"/>
          <w:snapToGrid w:val="0"/>
          <w:sz w:val="23"/>
          <w:szCs w:val="23"/>
          <w:lang w:eastAsia="ru-RU"/>
        </w:rPr>
        <w:t>Матеріальні ресурси (матеріали і т.п.) не повинні перевищувати ціни, які складаються в регіоні та погоджуються з Замовником.</w:t>
      </w:r>
    </w:p>
    <w:p w:rsidR="00C864D4" w:rsidRDefault="00C864D4" w:rsidP="00C864D4">
      <w:pPr>
        <w:numPr>
          <w:ilvl w:val="1"/>
          <w:numId w:val="3"/>
        </w:numPr>
        <w:shd w:val="clear" w:color="auto" w:fill="FFFFFF"/>
        <w:suppressAutoHyphens/>
        <w:snapToGrid w:val="0"/>
        <w:spacing w:after="0" w:line="240" w:lineRule="auto"/>
        <w:ind w:left="0" w:firstLine="567"/>
        <w:jc w:val="both"/>
        <w:rPr>
          <w:rFonts w:ascii="Times New Roman" w:eastAsia="Times New Roman" w:hAnsi="Times New Roman"/>
          <w:snapToGrid w:val="0"/>
          <w:sz w:val="23"/>
          <w:szCs w:val="23"/>
          <w:lang w:eastAsia="ru-RU"/>
        </w:rPr>
      </w:pPr>
      <w:r>
        <w:rPr>
          <w:rFonts w:ascii="Times New Roman" w:eastAsia="Times New Roman" w:hAnsi="Times New Roman"/>
          <w:snapToGrid w:val="0"/>
          <w:sz w:val="23"/>
          <w:szCs w:val="23"/>
          <w:lang w:eastAsia="ru-RU"/>
        </w:rPr>
        <w:t>Зведений кошторисний розрахунок за Договором є динамічним та підлягає зміні виключно за погодженням Сторін. Керуючись ч. 3. ст. 6 Цивільного кодексу України Сторони погодили відступити від умов абзацу другого ч. 5 ст. 844 Цивільного кодексу України та погодили, що після укладення цього Договору Підрядник не має права вимагати збільшення зведеного кошторисного розрахунку в зв’язку із будь-яким зростанням (істотним або неістотним) вартості матеріалів та/або устаткування та/або робіт (послуг)</w:t>
      </w:r>
      <w:r>
        <w:rPr>
          <w:rFonts w:ascii="Times New Roman" w:eastAsia="Times New Roman" w:hAnsi="Times New Roman"/>
          <w:b/>
          <w:snapToGrid w:val="0"/>
          <w:sz w:val="23"/>
          <w:szCs w:val="23"/>
          <w:lang w:eastAsia="ru-RU"/>
        </w:rPr>
        <w:t>,</w:t>
      </w:r>
      <w:r>
        <w:rPr>
          <w:rFonts w:ascii="Times New Roman" w:eastAsia="Times New Roman" w:hAnsi="Times New Roman"/>
          <w:snapToGrid w:val="0"/>
          <w:sz w:val="23"/>
          <w:szCs w:val="23"/>
          <w:lang w:eastAsia="ru-RU"/>
        </w:rPr>
        <w:t xml:space="preserve"> що виконуються. Сторони погодили, що в разі відмови Замовника від збільшення зведеного кошторисного розрахунку Підрядник не має права вимагати розірвання договору.</w:t>
      </w:r>
    </w:p>
    <w:p w:rsidR="00C864D4" w:rsidRDefault="00C864D4" w:rsidP="00C864D4">
      <w:pPr>
        <w:numPr>
          <w:ilvl w:val="1"/>
          <w:numId w:val="3"/>
        </w:numPr>
        <w:shd w:val="clear" w:color="auto" w:fill="FFFFFF"/>
        <w:suppressAutoHyphens/>
        <w:snapToGrid w:val="0"/>
        <w:spacing w:after="0" w:line="240" w:lineRule="auto"/>
        <w:ind w:left="0" w:firstLine="567"/>
        <w:jc w:val="both"/>
        <w:rPr>
          <w:rFonts w:ascii="Times New Roman" w:eastAsia="Times New Roman" w:hAnsi="Times New Roman"/>
          <w:snapToGrid w:val="0"/>
          <w:sz w:val="23"/>
          <w:szCs w:val="23"/>
          <w:lang w:eastAsia="ru-RU"/>
        </w:rPr>
      </w:pPr>
      <w:r>
        <w:rPr>
          <w:rFonts w:ascii="Times New Roman" w:eastAsia="Times New Roman" w:hAnsi="Times New Roman"/>
          <w:snapToGrid w:val="0"/>
          <w:sz w:val="23"/>
          <w:szCs w:val="23"/>
          <w:lang w:eastAsia="ru-RU"/>
        </w:rPr>
        <w:t>Вартість робіт визначається як фактична вартість виконаних i прийнятих Замовником робіт та може коригуватися (бути переглянута) тільки за взаємною згодою Сторін у зв’язку із:</w:t>
      </w:r>
    </w:p>
    <w:p w:rsidR="00C864D4" w:rsidRDefault="00C864D4" w:rsidP="00C864D4">
      <w:pPr>
        <w:numPr>
          <w:ilvl w:val="0"/>
          <w:numId w:val="4"/>
        </w:numPr>
        <w:shd w:val="clear" w:color="auto" w:fill="FFFFFF"/>
        <w:suppressAutoHyphens/>
        <w:snapToGrid w:val="0"/>
        <w:spacing w:after="0" w:line="240" w:lineRule="auto"/>
        <w:jc w:val="both"/>
        <w:rPr>
          <w:rFonts w:ascii="Times New Roman" w:eastAsia="Times New Roman" w:hAnsi="Times New Roman"/>
          <w:snapToGrid w:val="0"/>
          <w:sz w:val="23"/>
          <w:szCs w:val="23"/>
          <w:lang w:eastAsia="ru-RU"/>
        </w:rPr>
      </w:pPr>
      <w:r>
        <w:rPr>
          <w:rFonts w:ascii="Times New Roman" w:eastAsia="Times New Roman" w:hAnsi="Times New Roman"/>
          <w:snapToGrid w:val="0"/>
          <w:sz w:val="23"/>
          <w:szCs w:val="23"/>
          <w:lang w:eastAsia="ru-RU"/>
        </w:rPr>
        <w:t>зменшенням обсягів закупівлі, зокрема з урахуванням фактичного обсягу видатків замовника;</w:t>
      </w:r>
    </w:p>
    <w:p w:rsidR="00C864D4" w:rsidRDefault="00C864D4" w:rsidP="00C864D4">
      <w:pPr>
        <w:numPr>
          <w:ilvl w:val="0"/>
          <w:numId w:val="4"/>
        </w:numPr>
        <w:shd w:val="clear" w:color="auto" w:fill="FFFFFF"/>
        <w:suppressAutoHyphens/>
        <w:snapToGrid w:val="0"/>
        <w:spacing w:after="0" w:line="240" w:lineRule="auto"/>
        <w:jc w:val="both"/>
        <w:rPr>
          <w:rFonts w:ascii="Times New Roman" w:eastAsia="Times New Roman" w:hAnsi="Times New Roman"/>
          <w:snapToGrid w:val="0"/>
          <w:sz w:val="23"/>
          <w:szCs w:val="23"/>
          <w:lang w:eastAsia="ru-RU"/>
        </w:rPr>
      </w:pPr>
      <w:r>
        <w:rPr>
          <w:rFonts w:ascii="Times New Roman" w:eastAsia="Times New Roman" w:hAnsi="Times New Roman"/>
          <w:snapToGrid w:val="0"/>
          <w:sz w:val="23"/>
          <w:szCs w:val="23"/>
          <w:lang w:eastAsia="ru-RU"/>
        </w:rPr>
        <w:t>змінами у дефектному акті (проектно-кошторисній документації);</w:t>
      </w:r>
    </w:p>
    <w:p w:rsidR="00C864D4" w:rsidRDefault="00C864D4" w:rsidP="00C864D4">
      <w:pPr>
        <w:numPr>
          <w:ilvl w:val="0"/>
          <w:numId w:val="4"/>
        </w:numPr>
        <w:shd w:val="clear" w:color="auto" w:fill="FFFFFF"/>
        <w:suppressAutoHyphens/>
        <w:snapToGrid w:val="0"/>
        <w:spacing w:after="0" w:line="240" w:lineRule="auto"/>
        <w:jc w:val="both"/>
        <w:rPr>
          <w:rFonts w:ascii="Times New Roman" w:eastAsia="Times New Roman" w:hAnsi="Times New Roman"/>
          <w:snapToGrid w:val="0"/>
          <w:sz w:val="23"/>
          <w:szCs w:val="23"/>
          <w:lang w:eastAsia="ru-RU"/>
        </w:rPr>
      </w:pPr>
      <w:r>
        <w:rPr>
          <w:rFonts w:ascii="Times New Roman" w:eastAsia="Times New Roman" w:hAnsi="Times New Roman"/>
          <w:snapToGrid w:val="0"/>
          <w:sz w:val="23"/>
          <w:szCs w:val="23"/>
          <w:lang w:eastAsia="ru-RU"/>
        </w:rPr>
        <w:t>ухваленням нових нормативних і законодавчих актів, які впливають на вартість робіт;</w:t>
      </w:r>
    </w:p>
    <w:p w:rsidR="00C864D4" w:rsidRDefault="00C864D4" w:rsidP="00C864D4">
      <w:pPr>
        <w:numPr>
          <w:ilvl w:val="0"/>
          <w:numId w:val="4"/>
        </w:numPr>
        <w:shd w:val="clear" w:color="auto" w:fill="FFFFFF"/>
        <w:suppressAutoHyphens/>
        <w:snapToGrid w:val="0"/>
        <w:spacing w:after="0" w:line="240" w:lineRule="auto"/>
        <w:jc w:val="both"/>
        <w:rPr>
          <w:rFonts w:ascii="Times New Roman" w:eastAsia="Times New Roman" w:hAnsi="Times New Roman"/>
          <w:snapToGrid w:val="0"/>
          <w:sz w:val="23"/>
          <w:szCs w:val="23"/>
          <w:lang w:eastAsia="ru-RU"/>
        </w:rPr>
      </w:pPr>
      <w:r>
        <w:rPr>
          <w:rFonts w:ascii="Times New Roman" w:eastAsia="Times New Roman" w:hAnsi="Times New Roman"/>
          <w:snapToGrid w:val="0"/>
          <w:sz w:val="23"/>
          <w:szCs w:val="23"/>
          <w:lang w:eastAsia="ru-RU"/>
        </w:rPr>
        <w:t>узгодженням зміни ціни в бік зменшення (без зміни кількості (обсягу) та якості робіт);</w:t>
      </w:r>
    </w:p>
    <w:p w:rsidR="00C864D4" w:rsidRDefault="00C864D4" w:rsidP="00C864D4">
      <w:pPr>
        <w:numPr>
          <w:ilvl w:val="0"/>
          <w:numId w:val="4"/>
        </w:numPr>
        <w:shd w:val="clear" w:color="auto" w:fill="FFFFFF"/>
        <w:suppressAutoHyphens/>
        <w:snapToGrid w:val="0"/>
        <w:spacing w:after="0" w:line="240" w:lineRule="auto"/>
        <w:jc w:val="both"/>
        <w:rPr>
          <w:rFonts w:ascii="Times New Roman" w:eastAsia="Times New Roman" w:hAnsi="Times New Roman"/>
          <w:snapToGrid w:val="0"/>
          <w:sz w:val="23"/>
          <w:szCs w:val="23"/>
          <w:lang w:eastAsia="ru-RU"/>
        </w:rPr>
      </w:pPr>
      <w:r>
        <w:rPr>
          <w:rFonts w:ascii="Times New Roman" w:eastAsia="Times New Roman" w:hAnsi="Times New Roman"/>
          <w:snapToGrid w:val="0"/>
          <w:sz w:val="23"/>
          <w:szCs w:val="23"/>
          <w:lang w:eastAsia="ru-RU"/>
        </w:rPr>
        <w:t>іншими обставинами за згодою сторін;</w:t>
      </w:r>
    </w:p>
    <w:p w:rsidR="00C864D4" w:rsidRDefault="00C864D4" w:rsidP="00C864D4">
      <w:pPr>
        <w:numPr>
          <w:ilvl w:val="0"/>
          <w:numId w:val="4"/>
        </w:numPr>
        <w:shd w:val="clear" w:color="auto" w:fill="FFFFFF"/>
        <w:suppressAutoHyphens/>
        <w:snapToGrid w:val="0"/>
        <w:spacing w:after="0" w:line="240" w:lineRule="auto"/>
        <w:jc w:val="both"/>
        <w:rPr>
          <w:rFonts w:ascii="Times New Roman" w:eastAsia="Times New Roman" w:hAnsi="Times New Roman"/>
          <w:snapToGrid w:val="0"/>
          <w:sz w:val="23"/>
          <w:szCs w:val="23"/>
          <w:lang w:eastAsia="ru-RU"/>
        </w:rPr>
      </w:pPr>
      <w:r>
        <w:rPr>
          <w:rFonts w:ascii="Times New Roman" w:eastAsia="Times New Roman" w:hAnsi="Times New Roman"/>
          <w:snapToGrid w:val="0"/>
          <w:sz w:val="23"/>
          <w:szCs w:val="23"/>
          <w:lang w:eastAsia="ru-RU"/>
        </w:rPr>
        <w:t>в інших випадках передбачених Договором та діючим законодавством України.</w:t>
      </w:r>
    </w:p>
    <w:p w:rsidR="00C864D4" w:rsidRDefault="00C864D4" w:rsidP="00C864D4">
      <w:pPr>
        <w:numPr>
          <w:ilvl w:val="1"/>
          <w:numId w:val="3"/>
        </w:numPr>
        <w:shd w:val="clear" w:color="auto" w:fill="FFFFFF"/>
        <w:suppressAutoHyphens/>
        <w:snapToGrid w:val="0"/>
        <w:spacing w:after="0" w:line="240" w:lineRule="auto"/>
        <w:ind w:left="0" w:firstLine="567"/>
        <w:jc w:val="both"/>
        <w:rPr>
          <w:rFonts w:ascii="Times New Roman" w:eastAsia="Times New Roman" w:hAnsi="Times New Roman"/>
          <w:snapToGrid w:val="0"/>
          <w:sz w:val="23"/>
          <w:szCs w:val="23"/>
          <w:lang w:eastAsia="ru-RU"/>
        </w:rPr>
      </w:pPr>
      <w:r>
        <w:rPr>
          <w:rFonts w:ascii="Times New Roman" w:eastAsia="Times New Roman" w:hAnsi="Times New Roman"/>
          <w:snapToGrid w:val="0"/>
          <w:sz w:val="23"/>
          <w:szCs w:val="23"/>
          <w:lang w:eastAsia="ru-RU"/>
        </w:rPr>
        <w:t>Якщо під час робіт виникне потреба у виконанні додаткових не врахованих (не передбачених) дефектним актом (проектною документацією), робіт, виконання яких потягне за собою перебільшення/зменшення твердого зведеного кошторисного розрахунку, затвердженого Сторонами, Підрядник зобов’язаний повідомити Замовника про обставини, що призвели до виконання таких робіт, та подати Замовнику пропозиції з відповідними розрахунками. Замовник, розглядає зазначені пропозиції, приймає рішення по суті та повідомляє про нього Підрядника. Якщо 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 капітального ремонту.</w:t>
      </w:r>
    </w:p>
    <w:p w:rsidR="00C864D4" w:rsidRDefault="00C864D4" w:rsidP="00C864D4">
      <w:pPr>
        <w:numPr>
          <w:ilvl w:val="1"/>
          <w:numId w:val="3"/>
        </w:numPr>
        <w:shd w:val="clear" w:color="auto" w:fill="FFFFFF"/>
        <w:suppressAutoHyphens/>
        <w:snapToGrid w:val="0"/>
        <w:spacing w:after="0" w:line="240" w:lineRule="auto"/>
        <w:ind w:left="0" w:firstLine="567"/>
        <w:jc w:val="both"/>
        <w:rPr>
          <w:rFonts w:ascii="Times New Roman" w:eastAsia="Times New Roman" w:hAnsi="Times New Roman"/>
          <w:snapToGrid w:val="0"/>
          <w:sz w:val="23"/>
          <w:szCs w:val="23"/>
          <w:lang w:eastAsia="ru-RU"/>
        </w:rPr>
      </w:pPr>
      <w:r>
        <w:rPr>
          <w:rFonts w:ascii="Times New Roman" w:eastAsia="Times New Roman" w:hAnsi="Times New Roman"/>
          <w:snapToGrid w:val="0"/>
          <w:sz w:val="23"/>
          <w:szCs w:val="23"/>
          <w:lang w:eastAsia="ru-RU"/>
        </w:rPr>
        <w:t>Сторони погодили, що уточнення (зменшення) вартості робіт Договору проводиться шляхом укладання Додаткової угоди до цього Договору, що є його невід’ємною частиною.</w:t>
      </w:r>
    </w:p>
    <w:p w:rsidR="00C864D4" w:rsidRDefault="00C864D4" w:rsidP="00C864D4">
      <w:pPr>
        <w:shd w:val="clear" w:color="auto" w:fill="FFFFFF"/>
        <w:spacing w:after="0" w:line="240" w:lineRule="auto"/>
        <w:ind w:left="567"/>
        <w:jc w:val="both"/>
        <w:rPr>
          <w:rFonts w:ascii="Times New Roman" w:eastAsia="Times New Roman" w:hAnsi="Times New Roman"/>
          <w:snapToGrid w:val="0"/>
          <w:sz w:val="23"/>
          <w:szCs w:val="23"/>
          <w:lang w:eastAsia="ru-RU"/>
        </w:rPr>
      </w:pPr>
    </w:p>
    <w:p w:rsidR="00C864D4" w:rsidRDefault="00C864D4" w:rsidP="00C864D4">
      <w:pPr>
        <w:keepNext/>
        <w:numPr>
          <w:ilvl w:val="0"/>
          <w:numId w:val="3"/>
        </w:numPr>
        <w:suppressAutoHyphens/>
        <w:spacing w:after="0" w:line="240" w:lineRule="auto"/>
        <w:ind w:left="0" w:firstLine="0"/>
        <w:jc w:val="center"/>
        <w:rPr>
          <w:rFonts w:ascii="Times New Roman" w:eastAsia="Times New Roman" w:hAnsi="Times New Roman"/>
          <w:b/>
          <w:sz w:val="23"/>
          <w:szCs w:val="23"/>
          <w:lang w:eastAsia="ar-SA"/>
        </w:rPr>
      </w:pPr>
      <w:r>
        <w:rPr>
          <w:rFonts w:ascii="Times New Roman" w:eastAsia="Times New Roman" w:hAnsi="Times New Roman"/>
          <w:b/>
          <w:sz w:val="23"/>
          <w:szCs w:val="23"/>
          <w:lang w:eastAsia="ar-SA"/>
        </w:rPr>
        <w:t>Права та обов’язки Підрядника</w:t>
      </w:r>
    </w:p>
    <w:p w:rsidR="00C864D4" w:rsidRDefault="00C864D4" w:rsidP="00C864D4">
      <w:pPr>
        <w:numPr>
          <w:ilvl w:val="1"/>
          <w:numId w:val="3"/>
        </w:numPr>
        <w:shd w:val="clear" w:color="auto" w:fill="FFFFFF"/>
        <w:suppressAutoHyphens/>
        <w:snapToGrid w:val="0"/>
        <w:spacing w:after="0" w:line="240" w:lineRule="auto"/>
        <w:ind w:left="0" w:firstLine="567"/>
        <w:jc w:val="both"/>
        <w:rPr>
          <w:rFonts w:ascii="Times New Roman" w:eastAsia="Times New Roman" w:hAnsi="Times New Roman"/>
          <w:snapToGrid w:val="0"/>
          <w:sz w:val="23"/>
          <w:szCs w:val="23"/>
          <w:u w:val="single"/>
          <w:lang w:eastAsia="ru-RU"/>
        </w:rPr>
      </w:pPr>
      <w:r>
        <w:rPr>
          <w:rFonts w:ascii="Times New Roman" w:eastAsia="Times New Roman" w:hAnsi="Times New Roman"/>
          <w:snapToGrid w:val="0"/>
          <w:sz w:val="23"/>
          <w:szCs w:val="23"/>
          <w:u w:val="single"/>
          <w:lang w:eastAsia="ar-SA"/>
        </w:rPr>
        <w:t>Підрядник зобов’язаний:</w:t>
      </w:r>
    </w:p>
    <w:p w:rsidR="00C864D4" w:rsidRDefault="00C864D4" w:rsidP="00C864D4">
      <w:pPr>
        <w:numPr>
          <w:ilvl w:val="2"/>
          <w:numId w:val="3"/>
        </w:numPr>
        <w:suppressAutoHyphens/>
        <w:spacing w:after="0" w:line="240" w:lineRule="auto"/>
        <w:ind w:left="142" w:firstLine="567"/>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lastRenderedPageBreak/>
        <w:t>Своїми силами, засобами та з власних матеріалів, виконати роботи належно у встановлені Договором строки, відповідно до кошторисної (проектної-кошторисної) документації, умов Договору.</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Передати Замовнику у порядку, передбаченому законодавством та Договором, об'єкт капітального ремонту в стані, що відповідає кошторисної (проектно-кошторисній) документації.</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Не допускати відхилення від технічного завдання, ДСТУ, ДБН і інших нормативно-технічних документів, надавати визначені цим Договором роботи якісно.</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Вжити заходів до недопущення передачі без згоди Замовника кошторисної (проектної-кошторисної) документації (примірників, копій) третім особам.</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Нести відповідальність за робітників та інженерно-технічних працівників достатньої кількості та відповідної кваліфікації.</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Нести відповідальність за якість виконаних робіт, застосовуваних матеріалів, устаткування.</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Своєчасно та за власний рахунок усувати недоліки, неякісно та/або виконані з відхиленням від технічних норм та правил і технічного завдання роботи, допущені з його вини.</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Відшкодувати відповідно до законодавства та Договору завдані Замовнику збитки.</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Вести кошторисну, виробничу та виконавчу документацію своєчасно і в повному обсязі, передбачену діючими нормами і правилами та забезпечити передачу документів Замовнику в установленому порядку про виконання Договору.</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Одночасно з наданням актів приймання виконаних робіт надати Замовнику документи, що підтверджують якість матеріалів, які були використані при виконанні робі і їх відповідність вимогам державним стандартам, будівельним нормам та/або проектній документації.</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капітальному ремонті, та повідомляти про це Замовника у визначені Договором строки.</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Поставити необхідні матеріали, конструкції, комплектуючі вироби відповідно до технічних норм та правил, здійснити їх приймання, розвантаження, складування і зберігання.</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Побудувати своїми силами і засобами всі тимчасові споруди, необхідні для складування матеріалів, виробів, конструкцій і виконання робіт за  Договором.</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Забезпечити на місці проведення робіт виконання вимог охорони праці за кожним видом робіт, виконувати правила техніки безпеки і протипожежної безпеки на місці проведення 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Забезпечити регулярне прибирання об’єкту від сміття, що утворилося в процесі виконання робіт, та збереження естетичного стану об’єкту.</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Протягом 5 (п’яти)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Підрядника (в тому числі за його бажанням за рахунок коштів, належних до сплати Підряднику).</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lastRenderedPageBreak/>
        <w:t>У разі виявлення в ході робіт, не врахованих технічним завданням, повідомити про це Замовника.</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Виконувати свої зобов’язання за цим Договором належно, сприяючи іншій стороні при виконання її обов’язків.</w:t>
      </w:r>
    </w:p>
    <w:p w:rsidR="00C864D4" w:rsidRDefault="00C864D4" w:rsidP="00C864D4">
      <w:pPr>
        <w:numPr>
          <w:ilvl w:val="1"/>
          <w:numId w:val="3"/>
        </w:numPr>
        <w:shd w:val="clear" w:color="auto" w:fill="FFFFFF"/>
        <w:suppressAutoHyphens/>
        <w:snapToGrid w:val="0"/>
        <w:spacing w:after="0" w:line="240" w:lineRule="auto"/>
        <w:ind w:left="0" w:firstLine="567"/>
        <w:jc w:val="both"/>
        <w:rPr>
          <w:rFonts w:ascii="Times New Roman" w:eastAsia="Times New Roman" w:hAnsi="Times New Roman"/>
          <w:snapToGrid w:val="0"/>
          <w:sz w:val="24"/>
          <w:szCs w:val="24"/>
          <w:u w:val="single"/>
          <w:lang w:eastAsia="ru-RU"/>
        </w:rPr>
      </w:pPr>
      <w:r>
        <w:rPr>
          <w:rFonts w:ascii="Times New Roman" w:eastAsia="Times New Roman" w:hAnsi="Times New Roman"/>
          <w:snapToGrid w:val="0"/>
          <w:sz w:val="24"/>
          <w:szCs w:val="24"/>
          <w:u w:val="single"/>
          <w:lang w:eastAsia="ar-SA"/>
        </w:rPr>
        <w:t>Підрядник має право:</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Одержувати плату за виконані та здані обсяги виконаних робіт, у розмірах та у строки визначені цим Договором.</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Ініціювати внесення змін у Договір з урахуванням вимог та обмежень передбачених чинним законодавством України.</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Інші права, передбачені чинним законодавством України та цим Договором.</w:t>
      </w:r>
    </w:p>
    <w:p w:rsidR="00C864D4" w:rsidRDefault="00C864D4" w:rsidP="00C864D4">
      <w:pPr>
        <w:spacing w:after="0" w:line="240" w:lineRule="auto"/>
        <w:ind w:left="709"/>
        <w:contextualSpacing/>
        <w:rPr>
          <w:rFonts w:ascii="Times New Roman" w:eastAsia="Times New Roman" w:hAnsi="Times New Roman"/>
          <w:sz w:val="24"/>
          <w:szCs w:val="24"/>
          <w:lang w:eastAsia="ar-SA"/>
        </w:rPr>
      </w:pPr>
    </w:p>
    <w:p w:rsidR="00C864D4" w:rsidRDefault="00C864D4" w:rsidP="00C864D4">
      <w:pPr>
        <w:keepNext/>
        <w:numPr>
          <w:ilvl w:val="0"/>
          <w:numId w:val="3"/>
        </w:numPr>
        <w:suppressAutoHyphens/>
        <w:spacing w:after="0" w:line="240" w:lineRule="auto"/>
        <w:ind w:left="0" w:firstLine="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Права та обов’язки Замовника</w:t>
      </w:r>
    </w:p>
    <w:p w:rsidR="00C864D4" w:rsidRDefault="00C864D4" w:rsidP="00C864D4">
      <w:pPr>
        <w:numPr>
          <w:ilvl w:val="1"/>
          <w:numId w:val="3"/>
        </w:numPr>
        <w:shd w:val="clear" w:color="auto" w:fill="FFFFFF"/>
        <w:suppressAutoHyphens/>
        <w:snapToGrid w:val="0"/>
        <w:spacing w:after="0" w:line="240" w:lineRule="auto"/>
        <w:ind w:left="0" w:firstLine="567"/>
        <w:jc w:val="both"/>
        <w:rPr>
          <w:rFonts w:ascii="Times New Roman" w:eastAsia="Times New Roman" w:hAnsi="Times New Roman"/>
          <w:snapToGrid w:val="0"/>
          <w:sz w:val="24"/>
          <w:szCs w:val="24"/>
          <w:u w:val="single"/>
          <w:lang w:eastAsia="ru-RU"/>
        </w:rPr>
      </w:pPr>
      <w:r>
        <w:rPr>
          <w:rFonts w:ascii="Times New Roman" w:eastAsia="Times New Roman" w:hAnsi="Times New Roman"/>
          <w:snapToGrid w:val="0"/>
          <w:sz w:val="24"/>
          <w:szCs w:val="24"/>
          <w:u w:val="single"/>
          <w:lang w:eastAsia="ar-SA"/>
        </w:rPr>
        <w:t>Замовник зобов’язаний:</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Надати Підряднику фронт робіт – передати проектно-кошторисну документацію відповідно до Договору.</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Прийняти від Підрядника в установленому порядку виконані роботи та оплатити їх у відповідності з розрахунками в розмірах і в термін згідно умов Договору.</w:t>
      </w:r>
    </w:p>
    <w:p w:rsidR="00C864D4" w:rsidRDefault="00C864D4" w:rsidP="00C864D4">
      <w:pPr>
        <w:numPr>
          <w:ilvl w:val="2"/>
          <w:numId w:val="3"/>
        </w:numPr>
        <w:suppressAutoHyphens/>
        <w:spacing w:after="0" w:line="240" w:lineRule="auto"/>
        <w:ind w:left="142" w:firstLine="567"/>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Негайно повідомити Підрядника про виявлені недоліки в роботі.</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Забезпечити здійснення технічного нагляду протягом усього періоду капітального ремонту об'єкта в порядку, встановленому законодавством.</w:t>
      </w:r>
    </w:p>
    <w:p w:rsidR="00C864D4" w:rsidRDefault="00C864D4" w:rsidP="00C864D4">
      <w:pPr>
        <w:numPr>
          <w:ilvl w:val="1"/>
          <w:numId w:val="3"/>
        </w:numPr>
        <w:shd w:val="clear" w:color="auto" w:fill="FFFFFF"/>
        <w:suppressAutoHyphens/>
        <w:snapToGrid w:val="0"/>
        <w:spacing w:after="0" w:line="240" w:lineRule="auto"/>
        <w:ind w:left="0" w:firstLine="567"/>
        <w:jc w:val="both"/>
        <w:rPr>
          <w:rFonts w:ascii="Times New Roman" w:eastAsia="Times New Roman" w:hAnsi="Times New Roman"/>
          <w:snapToGrid w:val="0"/>
          <w:sz w:val="24"/>
          <w:szCs w:val="24"/>
          <w:u w:val="single"/>
          <w:lang w:eastAsia="ru-RU"/>
        </w:rPr>
      </w:pPr>
      <w:r>
        <w:rPr>
          <w:rFonts w:ascii="Times New Roman" w:eastAsia="Times New Roman" w:hAnsi="Times New Roman"/>
          <w:snapToGrid w:val="0"/>
          <w:sz w:val="24"/>
          <w:szCs w:val="24"/>
          <w:u w:val="single"/>
          <w:lang w:eastAsia="ar-SA"/>
        </w:rPr>
        <w:t>Замовник має право:</w:t>
      </w:r>
    </w:p>
    <w:p w:rsidR="00C864D4" w:rsidRDefault="00C864D4" w:rsidP="00C864D4">
      <w:pPr>
        <w:numPr>
          <w:ilvl w:val="2"/>
          <w:numId w:val="3"/>
        </w:numPr>
        <w:tabs>
          <w:tab w:val="left" w:pos="0"/>
        </w:tabs>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Здійснювати у будь-який час, не втручаючись у господарську діяльність Підрядника, контроль за ходом виконання та якістю робіт і вимагати від Підрядника усувати за власний рахунок неякісно виконані роботи та відхилення від технічного завдання.</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і не можуть бути усунені Підрядником або Замовником.</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Здійснювати технічний нагляд за капітальним ремонтом об’єкту та контроль за ходом, якістю та об’ємами робіт, що виконуються Підрядником.</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Зменшувати обсяг виконання робіт та загальну вартість робіт за цим Договором залежно від реального фінансування видатків, шляхом укладення відповідної угоди до цього Договору.</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Вимагати внесення змін у Договір у зв’язку з істотною зміною обставин, що передували укладанню Договору (ст. 652 Цивільного кодексу України), відповідно до вимог Бюджетного кодексу України та/або у зв’язку із змінами законодавства шляхом укладання додаткових угод.</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Вносити зміни у проектну та кошторисну документацію до початку робіт або під час їх виконання в установленому порядку.</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Відмовитися від Договору в будь-який час до закінчення капітального ремонту об'єкта.</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Ініціювати внесення змін у Договір, вимагати розірвання Договору та відшкодування збитків (безоплатного виправлення недоліків) за наявності істотних порушень Підрядником умов договору, повідомивши про це його у 5-дений строк;. </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Не проводити оплату за рахунком в разі неналежного оформлення документів, зазначених у пункті 12.3. розділу 12 цього Договору.</w:t>
      </w:r>
    </w:p>
    <w:p w:rsidR="00C864D4" w:rsidRDefault="00C864D4" w:rsidP="00C864D4">
      <w:pPr>
        <w:numPr>
          <w:ilvl w:val="2"/>
          <w:numId w:val="3"/>
        </w:numPr>
        <w:suppressAutoHyphens/>
        <w:spacing w:after="0" w:line="240" w:lineRule="auto"/>
        <w:ind w:left="142"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Інші права, передбачені чинним законодавством України та цим Договором.</w:t>
      </w:r>
    </w:p>
    <w:p w:rsidR="00C864D4" w:rsidRDefault="00C864D4" w:rsidP="00C864D4">
      <w:pPr>
        <w:spacing w:after="0" w:line="240" w:lineRule="auto"/>
        <w:ind w:left="709"/>
        <w:contextualSpacing/>
        <w:rPr>
          <w:rFonts w:ascii="Times New Roman" w:eastAsia="Times New Roman" w:hAnsi="Times New Roman"/>
          <w:sz w:val="24"/>
          <w:szCs w:val="24"/>
          <w:lang w:eastAsia="ar-SA"/>
        </w:rPr>
      </w:pPr>
    </w:p>
    <w:p w:rsidR="00C864D4" w:rsidRDefault="00C864D4" w:rsidP="00C864D4">
      <w:pPr>
        <w:keepNext/>
        <w:numPr>
          <w:ilvl w:val="0"/>
          <w:numId w:val="3"/>
        </w:numPr>
        <w:suppressAutoHyphens/>
        <w:spacing w:after="0" w:line="240" w:lineRule="auto"/>
        <w:ind w:left="0" w:firstLine="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Ризики знищення або пошкодження об’єкту</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Підрядник несе ризик знищення або пошкодження об'єкта будівництва з початку виконання робіт до прийняття Замовником в експлуатацію закінченого будівництвом об’єкта, окрім випадку випадкового знищення або пошкодження об’єкту капітального ремонту за обставин непереборної сили.</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Сторони зобов’язані вживати необхідних заходів для недопущення випадкового знищення або пошкодження Об’єкту будівництва.</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Підрядник зобов’язаний вжити заходів для запобігання знищенню або пошкодження Об’єкту будівництва на термін виконання робіт.</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Повідомлення про пошкодження об'єкта будівництва, надсилається Замовнику протягом 2-х днів після його виявлення. Пошкодження підлягає усуненню Підрядником у строки, узгоджені Сторонами із урахуванням його складності та обсягів.</w:t>
      </w:r>
    </w:p>
    <w:p w:rsidR="00C864D4" w:rsidRDefault="00C864D4" w:rsidP="00C864D4">
      <w:pPr>
        <w:spacing w:after="0" w:line="240" w:lineRule="auto"/>
        <w:ind w:left="567"/>
        <w:contextualSpacing/>
        <w:rPr>
          <w:rFonts w:ascii="Times New Roman" w:eastAsia="Times New Roman" w:hAnsi="Times New Roman"/>
          <w:b/>
          <w:sz w:val="24"/>
          <w:szCs w:val="24"/>
          <w:lang w:eastAsia="ar-SA"/>
        </w:rPr>
      </w:pPr>
    </w:p>
    <w:p w:rsidR="00C864D4" w:rsidRDefault="00C864D4" w:rsidP="00C864D4">
      <w:pPr>
        <w:keepNext/>
        <w:numPr>
          <w:ilvl w:val="0"/>
          <w:numId w:val="3"/>
        </w:numPr>
        <w:suppressAutoHyphens/>
        <w:spacing w:after="0" w:line="240" w:lineRule="auto"/>
        <w:ind w:left="0" w:firstLine="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Забезпечення робіт матеріальними ресурсами та устаткуванням</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Підрядника.</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rsidR="00C864D4" w:rsidRDefault="00C864D4" w:rsidP="00C864D4">
      <w:pPr>
        <w:suppressAutoHyphens/>
        <w:spacing w:after="0" w:line="240" w:lineRule="auto"/>
        <w:ind w:firstLine="567"/>
        <w:rPr>
          <w:rFonts w:ascii="Times New Roman" w:eastAsia="Times New Roman" w:hAnsi="Times New Roman"/>
          <w:b/>
          <w:sz w:val="24"/>
          <w:szCs w:val="24"/>
          <w:lang w:eastAsia="ar-SA"/>
        </w:rPr>
      </w:pPr>
      <w:r>
        <w:rPr>
          <w:rFonts w:ascii="Times New Roman" w:eastAsia="Times New Roman" w:hAnsi="Times New Roman"/>
          <w:sz w:val="24"/>
          <w:szCs w:val="24"/>
          <w:lang w:eastAsia="ar-SA"/>
        </w:rPr>
        <w:t>Замовник має право контролювати якість і кількість матеріальних ресурсів до моменту їх використання для виконання робіт та в процесі виконання робіт на об’єкті.</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Забезпечення виконання робіт матеріалами та технологічним, енергетичним, електротехнічним обладнанням, апаратурою та інструментом, покладається на Підрядника.</w:t>
      </w:r>
    </w:p>
    <w:p w:rsidR="00C864D4" w:rsidRDefault="00C864D4" w:rsidP="00C864D4">
      <w:pPr>
        <w:suppressAutoHyphens/>
        <w:spacing w:after="0" w:line="240" w:lineRule="auto"/>
        <w:ind w:firstLine="567"/>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Підрядник зобов’язаний повідомляти письмово Замовника про проведення поточних перевірок та випробовувань конструкцій, виробів, устаткування тощо, які використовуються при капітальному ремонті до їх проведення, та надавати інформацію про результати, вжиті заходи з усунення виявлених недоліків протягом 2-х днів після одержання від Замовника відповідного запиту.</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У разі виявлення невідповідності матеріальних ресурсів встановленим вимогам. Сторона, яка їх надала, зобов’язана негайно провести заміну цих ресурсів.</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Протягом 3 (трьох) днів з моменту укладення Договору у разі необхідності Замовник зобов’язується надати Підряднику можливість користуватись електроенергією та водою шляхом надання відповідних точок підключення в межах Об’єкту. Оплату за використану Підрядником електроенергію та воду в межах об’ємів, необхідних для виконання робіт здійснює Замовник, якщо це не передбачено кошторисною документацією.</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rsidR="00C864D4" w:rsidRDefault="00C864D4" w:rsidP="00C864D4">
      <w:pPr>
        <w:spacing w:after="0" w:line="240" w:lineRule="auto"/>
        <w:ind w:left="567"/>
        <w:contextualSpacing/>
        <w:rPr>
          <w:rFonts w:ascii="Times New Roman" w:eastAsia="Times New Roman" w:hAnsi="Times New Roman"/>
          <w:b/>
          <w:sz w:val="24"/>
          <w:szCs w:val="24"/>
          <w:lang w:eastAsia="ar-SA"/>
        </w:rPr>
      </w:pPr>
    </w:p>
    <w:p w:rsidR="00C864D4" w:rsidRDefault="00C864D4" w:rsidP="00C864D4">
      <w:pPr>
        <w:keepNext/>
        <w:numPr>
          <w:ilvl w:val="0"/>
          <w:numId w:val="3"/>
        </w:numPr>
        <w:suppressAutoHyphens/>
        <w:spacing w:after="0" w:line="240" w:lineRule="auto"/>
        <w:ind w:left="0" w:firstLine="0"/>
        <w:jc w:val="center"/>
        <w:rPr>
          <w:rFonts w:ascii="Times New Roman" w:eastAsia="Times New Roman" w:hAnsi="Times New Roman"/>
          <w:b/>
          <w:sz w:val="24"/>
          <w:szCs w:val="24"/>
          <w:lang w:eastAsia="ar-SA"/>
        </w:rPr>
      </w:pPr>
      <w:r>
        <w:rPr>
          <w:rFonts w:ascii="Times New Roman" w:eastAsia="Times New Roman" w:hAnsi="Times New Roman"/>
          <w:b/>
          <w:bCs/>
          <w:sz w:val="24"/>
          <w:szCs w:val="24"/>
          <w:lang w:eastAsia="uk-UA"/>
        </w:rPr>
        <w:t xml:space="preserve">Залучення до </w:t>
      </w:r>
      <w:r>
        <w:rPr>
          <w:rFonts w:ascii="Times New Roman" w:eastAsia="Times New Roman" w:hAnsi="Times New Roman"/>
          <w:b/>
          <w:sz w:val="24"/>
          <w:szCs w:val="24"/>
          <w:lang w:eastAsia="ar-SA"/>
        </w:rPr>
        <w:t>виконання робіт</w:t>
      </w:r>
      <w:r>
        <w:rPr>
          <w:rFonts w:ascii="Times New Roman" w:eastAsia="Times New Roman" w:hAnsi="Times New Roman"/>
          <w:b/>
          <w:bCs/>
          <w:sz w:val="24"/>
          <w:szCs w:val="24"/>
          <w:lang w:eastAsia="uk-UA"/>
        </w:rPr>
        <w:t xml:space="preserve"> робочої сили</w:t>
      </w:r>
      <w:r>
        <w:rPr>
          <w:rFonts w:ascii="Times New Roman" w:eastAsia="Times New Roman" w:hAnsi="Times New Roman"/>
          <w:b/>
          <w:sz w:val="24"/>
          <w:szCs w:val="24"/>
          <w:lang w:eastAsia="ar-SA"/>
        </w:rPr>
        <w:t xml:space="preserve"> </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Для виконання робіт Підрядник залучає робочу силу в необхідній кількості та відповідної кваліфікації. При виконанні робіт здійснює контроль персоналу з дотримання його правил техніки безпеки та норм відповідно до законодавства України.</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 </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Збір і перевезення персоналу Підрядника, в тому числі забезпечення необхідних транспортних засобів, матеріальне забезпечення (харчування, засоби побуту, санітарні умови тощо) персоналу Підрядника є обов’язком останнього і здійснюється за його рахунок.</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Замовник може вимагати від Підрядника з відповідним обґрунтуванням відсторонення працівників Підрядника від виконання робіт у випадках: недостатньої кваліфікації; порушень технологічної дисципліни; порушень правил і норм техніки безпеки тощо.</w:t>
      </w:r>
    </w:p>
    <w:p w:rsidR="00C864D4" w:rsidRDefault="00C864D4" w:rsidP="00C864D4">
      <w:pPr>
        <w:spacing w:after="0" w:line="240" w:lineRule="auto"/>
        <w:ind w:left="567"/>
        <w:contextualSpacing/>
        <w:rPr>
          <w:rFonts w:ascii="Times New Roman" w:eastAsia="Times New Roman" w:hAnsi="Times New Roman"/>
          <w:sz w:val="24"/>
          <w:szCs w:val="24"/>
          <w:lang w:eastAsia="ar-SA"/>
        </w:rPr>
      </w:pPr>
    </w:p>
    <w:p w:rsidR="00C864D4" w:rsidRDefault="00C864D4" w:rsidP="00C864D4">
      <w:pPr>
        <w:keepNext/>
        <w:numPr>
          <w:ilvl w:val="0"/>
          <w:numId w:val="3"/>
        </w:numPr>
        <w:suppressAutoHyphens/>
        <w:spacing w:after="0" w:line="240" w:lineRule="auto"/>
        <w:ind w:left="0" w:firstLine="0"/>
        <w:jc w:val="center"/>
        <w:rPr>
          <w:rFonts w:ascii="Times New Roman" w:eastAsia="Times New Roman" w:hAnsi="Times New Roman"/>
          <w:b/>
          <w:sz w:val="24"/>
          <w:szCs w:val="24"/>
          <w:lang w:eastAsia="ar-SA"/>
        </w:rPr>
      </w:pPr>
      <w:r>
        <w:rPr>
          <w:rFonts w:ascii="Times New Roman" w:eastAsia="Times New Roman" w:hAnsi="Times New Roman"/>
          <w:b/>
          <w:bCs/>
          <w:sz w:val="24"/>
          <w:szCs w:val="24"/>
          <w:lang w:eastAsia="uk-UA"/>
        </w:rPr>
        <w:t>Організація робіт</w:t>
      </w:r>
      <w:r>
        <w:rPr>
          <w:rFonts w:ascii="Times New Roman" w:eastAsia="Times New Roman" w:hAnsi="Times New Roman"/>
          <w:b/>
          <w:sz w:val="24"/>
          <w:szCs w:val="24"/>
          <w:lang w:eastAsia="ar-SA"/>
        </w:rPr>
        <w:t xml:space="preserve"> </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Замовник за актом передає Підряднику фронт робіт та проектну (дозвільну) документацію після підписання Договору. Організація виконання робіт повинна відповідати проектно-технологічній документації, склад і зміст якої визначається нормативними документами.</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Підрядник зобов’язаний забезпечити виконання робіт згідно з календарним графіком виконання робіт (Додаток № 2).</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Підрядник забезпечує охорону (огородження, освітлення тощо) будівельного майданчика, можливість доступу до нього Замовника, до прийняття об’єкта капітального ремонту Замовником.</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До виконання основних робіт Підрядник приступає після проведення відповідних підготовчих заходів і робіт. </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Підрядник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Підрядник відповідає за нещасні випадки під час виконання робіт за цим Договором а також за шкоду, завдану з вини Підрядника. Шкода, завдана з вини Підрядника особистим немайновим правам фізичної чи юридичної особи, а також шкода, завдана майну фізичної чи юридичної особи, відшкодовується Підрядником та відповідно до чинного законодавства.</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Підрядник зобов’язаний повідомляти Замовника у випадку, якщо сповільнення виконання робіт порівняно з графіком буде становити більше 5 (п’яти) календарних днів. Якщо порушення строків виконання робіт виникло з вини Підрядника, останній одночасно із уточненням календарного графіка виконання робіт зобов’язаний розробити заходи з усунення затримання виконання робіт.</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Підрядник зобов’язаний повідомляти Замовника про виникнення обставин, що залежать від Замовника та загрожують якості або придатності результатів робіт, не пізніше 1 (одного) робочого дня з моменту їх виникнення. Замовник протягом 2 (двох) робочих з дня одержання повідомлення від Підрядника надає йому відповідь про прийняті ним рішення щодо усунення зазначених обставин.</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Замовник має право внесення змін у строки виконання робіт, прийняття рішення про прискорення чи уповільнення темпів виконання робіт у разі зменшення або збільшення бюджетних призначень.</w:t>
      </w:r>
      <w:r>
        <w:rPr>
          <w:rFonts w:ascii="Times New Roman" w:eastAsia="Times New Roman" w:hAnsi="Times New Roman"/>
          <w:sz w:val="24"/>
          <w:szCs w:val="24"/>
          <w:lang w:eastAsia="ar-SA"/>
        </w:rPr>
        <w:t xml:space="preserve"> Підрядник зобов’язаний врахувати ці зміни, за винятком випадків, коли професійно не в змозі виконати додаткові роботи.</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Підрядник забезпечує повне, якісне і своєчасне ведення виконавчої документації передбаченої ДБН А.3.1-5-2009 «Організація будівельного виробництва» та іншими нормативними документами.</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Уся поточна інформація про хід виконання робіт у визначених обсягах і порядку фіксується у журналі виконання робіт. Відповідальність за ведення журналу покладається на особу, яка є уповноваженим представником Підрядника на будівельному майданчику.</w:t>
      </w:r>
    </w:p>
    <w:p w:rsidR="00C864D4" w:rsidRDefault="00C864D4" w:rsidP="00C864D4">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Замовник у будь-який час може ознайомитись з порядком ведення документації. Вимоги Замовника щодо виявлених порушень заносяться до журналу обліку виконання робіт.</w:t>
      </w:r>
    </w:p>
    <w:p w:rsidR="00C864D4" w:rsidRDefault="00C864D4" w:rsidP="00C864D4">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Підрядник несе повну відповідальність згідно чинного законодавства за достовірність наданої ним вищевказаної документації.</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Сторони за взаємною домовленістю проводять спільні наради з питань виконання ними умов цього Договору, в тому числі безпосередньо на об'єкті, з метою вирішення питань, які виникатимуть в процесі реалізації даного Договору, або вирішують ці питання у робочому порядку.</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Підрядник зобов’язаний після завершення прийняття об'єкта Замовником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w:t>
      </w:r>
    </w:p>
    <w:p w:rsidR="00C864D4" w:rsidRDefault="00C864D4" w:rsidP="00C864D4">
      <w:pPr>
        <w:spacing w:after="0" w:line="240" w:lineRule="auto"/>
        <w:ind w:left="567"/>
        <w:contextualSpacing/>
        <w:rPr>
          <w:rFonts w:ascii="Times New Roman" w:eastAsia="Times New Roman" w:hAnsi="Times New Roman"/>
          <w:sz w:val="24"/>
          <w:szCs w:val="24"/>
          <w:lang w:eastAsia="ar-SA"/>
        </w:rPr>
      </w:pPr>
    </w:p>
    <w:p w:rsidR="00C864D4" w:rsidRDefault="00C864D4" w:rsidP="00C864D4">
      <w:pPr>
        <w:keepNext/>
        <w:numPr>
          <w:ilvl w:val="0"/>
          <w:numId w:val="3"/>
        </w:numPr>
        <w:suppressAutoHyphens/>
        <w:spacing w:after="0" w:line="240" w:lineRule="auto"/>
        <w:ind w:left="0" w:firstLine="0"/>
        <w:jc w:val="center"/>
        <w:rPr>
          <w:rFonts w:ascii="Times New Roman" w:eastAsia="Times New Roman" w:hAnsi="Times New Roman"/>
          <w:b/>
          <w:sz w:val="24"/>
          <w:szCs w:val="24"/>
          <w:lang w:eastAsia="ar-SA"/>
        </w:rPr>
      </w:pPr>
      <w:r>
        <w:rPr>
          <w:rFonts w:ascii="Times New Roman" w:eastAsia="Times New Roman" w:hAnsi="Times New Roman"/>
          <w:b/>
          <w:bCs/>
          <w:sz w:val="24"/>
          <w:szCs w:val="24"/>
          <w:lang w:eastAsia="uk-UA"/>
        </w:rPr>
        <w:t xml:space="preserve">Порядок </w:t>
      </w:r>
      <w:r>
        <w:rPr>
          <w:rFonts w:ascii="Times New Roman" w:eastAsia="Times New Roman" w:hAnsi="Times New Roman"/>
          <w:b/>
          <w:sz w:val="24"/>
          <w:szCs w:val="24"/>
          <w:lang w:eastAsia="ar-SA"/>
        </w:rPr>
        <w:t>контролю за якістю робіт і ресурсів</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З метою забезпечення контролю за відповідністю робіт, матеріальних ресурсів установленим вимогам Замовник призначає свого представника, який постійно здійснює технічний нагляд за якістю виконання робіт, матеріалів, устаткування.</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Підрядник створює всі умови, необхідні для проведення технічного нагляду на вимогу відповідних уповноважених осіб Замовника, Підрядник зобов’язаний надавати їм всю інформацію та документи, необхідні для здійснення технічного нагляду.</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Представник Замовника та/або інша уповноважена ним особа, що виконують технічний нагляд та контроль за виконанням робіт, матимуть право безперешкодного доступу до всіх частин, станів робіт на будівельному майданчику під час всього періоду виконання робіт. Представники Замовника мають право на:</w:t>
      </w:r>
    </w:p>
    <w:p w:rsidR="00C864D4" w:rsidRDefault="00C864D4" w:rsidP="00C864D4">
      <w:pPr>
        <w:numPr>
          <w:ilvl w:val="0"/>
          <w:numId w:val="4"/>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здійснення контролю за дотриманням Підрядником проектної документації та вимог державних стандартів. будівельних норм і правил, проектній документації, умовами цього Договору, а також контролю за якістю виконаних робіт та їх обсягами;</w:t>
      </w:r>
    </w:p>
    <w:p w:rsidR="00C864D4" w:rsidRDefault="00C864D4" w:rsidP="00C864D4">
      <w:pPr>
        <w:numPr>
          <w:ilvl w:val="0"/>
          <w:numId w:val="4"/>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bidi="ru-RU"/>
        </w:rPr>
        <w:t xml:space="preserve">проведення </w:t>
      </w:r>
      <w:r>
        <w:rPr>
          <w:rFonts w:ascii="Times New Roman" w:eastAsia="Times New Roman" w:hAnsi="Times New Roman"/>
          <w:sz w:val="24"/>
          <w:szCs w:val="24"/>
          <w:lang w:eastAsia="ar-SA"/>
        </w:rPr>
        <w:t>перевірок наявності у Підрядника документів (дозволів, ліцензій, сертифікатів тощо), необхідних для виконання робіт;</w:t>
      </w:r>
    </w:p>
    <w:p w:rsidR="00C864D4" w:rsidRDefault="00C864D4" w:rsidP="00C864D4">
      <w:pPr>
        <w:numPr>
          <w:ilvl w:val="0"/>
          <w:numId w:val="4"/>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проведення перевірок ведення документації про виконання Договору;</w:t>
      </w:r>
    </w:p>
    <w:p w:rsidR="00C864D4" w:rsidRDefault="00C864D4" w:rsidP="00C864D4">
      <w:pPr>
        <w:numPr>
          <w:ilvl w:val="0"/>
          <w:numId w:val="4"/>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проведення перевірок виконання Підрядником вказівок і приписів уповноважених державних органів;</w:t>
      </w:r>
    </w:p>
    <w:p w:rsidR="00C864D4" w:rsidRDefault="00C864D4" w:rsidP="00C864D4">
      <w:pPr>
        <w:numPr>
          <w:ilvl w:val="0"/>
          <w:numId w:val="4"/>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інші повноваження, що випливають зі змісту обов’язків з технічного нагляду.</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Контроль за обсягами та якістю робіт (обладнання тощо), які підлягають прихованню:</w:t>
      </w:r>
    </w:p>
    <w:p w:rsidR="00C864D4" w:rsidRDefault="00C864D4" w:rsidP="00C864D4">
      <w:pPr>
        <w:numPr>
          <w:ilvl w:val="2"/>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Сторони зобов’язані складати акти на приховані роботи перед їх прихованням. Такі акт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C864D4" w:rsidRDefault="00C864D4" w:rsidP="00C864D4">
      <w:pPr>
        <w:numPr>
          <w:ilvl w:val="2"/>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Підрядник у письмовій формі повідомляє Замовника про необхідність проведення проміжного приймання (випробування) робіт, обладнання, які підлягають прихованню, не раніше ніж за 3 (три) робочі дні перед початком цього приймання (випробування).</w:t>
      </w:r>
    </w:p>
    <w:p w:rsidR="00C864D4" w:rsidRDefault="00C864D4" w:rsidP="00C864D4">
      <w:pPr>
        <w:numPr>
          <w:ilvl w:val="2"/>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napToGrid w:val="0"/>
          <w:sz w:val="24"/>
          <w:szCs w:val="24"/>
          <w:lang w:eastAsia="ar-SA"/>
        </w:rPr>
        <w:t xml:space="preserve">Замовник має право вимагати проведення додаткових перевірок прихованих робіт, в прийманні яких він </w:t>
      </w:r>
      <w:r>
        <w:rPr>
          <w:rFonts w:ascii="Times New Roman" w:eastAsia="Times New Roman" w:hAnsi="Times New Roman"/>
          <w:sz w:val="24"/>
          <w:szCs w:val="24"/>
          <w:lang w:eastAsia="ar-SA"/>
        </w:rPr>
        <w:t xml:space="preserve">або представник Замовника </w:t>
      </w:r>
      <w:r>
        <w:rPr>
          <w:rFonts w:ascii="Times New Roman" w:eastAsia="Times New Roman" w:hAnsi="Times New Roman"/>
          <w:snapToGrid w:val="0"/>
          <w:sz w:val="24"/>
          <w:szCs w:val="24"/>
          <w:lang w:eastAsia="ar-SA"/>
        </w:rPr>
        <w:t xml:space="preserve">не брав участь. </w:t>
      </w:r>
      <w:r>
        <w:rPr>
          <w:rFonts w:ascii="Times New Roman" w:eastAsia="Times New Roman" w:hAnsi="Times New Roman"/>
          <w:sz w:val="24"/>
          <w:szCs w:val="24"/>
          <w:lang w:eastAsia="ar-SA"/>
        </w:rPr>
        <w:t xml:space="preserve">Підрядник за </w:t>
      </w:r>
      <w:r>
        <w:rPr>
          <w:rFonts w:ascii="Times New Roman" w:eastAsia="Times New Roman" w:hAnsi="Times New Roman"/>
          <w:sz w:val="24"/>
          <w:szCs w:val="24"/>
          <w:lang w:eastAsia="ar-SA"/>
        </w:rPr>
        <w:lastRenderedPageBreak/>
        <w:t xml:space="preserve">вказівкою Замовника або осіб, що здійснюють технічний нагляд повинен за свій рахунок відкрити будь-яку частину прихованих робіт для конкретного випробування, після чого приховати її. </w:t>
      </w:r>
      <w:r>
        <w:rPr>
          <w:rFonts w:ascii="Times New Roman" w:eastAsia="Times New Roman" w:hAnsi="Times New Roman"/>
          <w:snapToGrid w:val="0"/>
          <w:sz w:val="24"/>
          <w:szCs w:val="24"/>
          <w:lang w:eastAsia="ar-SA"/>
        </w:rPr>
        <w:t>Обумовлені цим додаткові витрати, якщо використані матеріали і виконані роботи не відповідають відповідним вимогам, покриває Підрядник. Результати перевірок оформлюються актом приймання  прихованих робіт за підписом сторін</w:t>
      </w:r>
    </w:p>
    <w:p w:rsidR="00C864D4" w:rsidRDefault="00C864D4" w:rsidP="00C864D4">
      <w:pPr>
        <w:numPr>
          <w:ilvl w:val="2"/>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У разі виявлення невідповідності виконаних робіт установленим вимогам Замовник або уповноважена ним особа, або представник технічного нагляду має право прийняти рішення про зупинення робіт у разі виявлення порушення Підрядником (субпідрядником) технології виробництва робіт, а також інших положень діючих будівельних норм та правил, умов договору, проектної документації при виробництві робіт. Підрядник зобов’язаний негайно зупинити виконання робіт до отримання від Замовника відповідної письмової вимоги із зазначенням виду робіт, які вимагають негайному зупиненню та посиланням на відповідні норми діючих будівельних норм та правил. Підрядник відновлює виконання зупинених робіт після усунення причин, що стали підставою для прийняття рішення про зупинення виконання робіт.</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У разі виявлення порушень умов цього договору, будівельних норм і правил, державних та галузевих стандартів інших нормативних документів Замовник зобов’язаний видати Підряднику письмовий припис про усунення допущених недоліків і не приймає виконані роботи до усунення таких допущених недоліків, а за необхідності – про призупинення виконання робіт. Матеріали (устаткування), що не відповідають нормативним вимогам, мають негайно усуватися з ділянки виконання робіт і замінюватись за рахунок Підрядника. Неякісно виконані роботи,</w:t>
      </w:r>
      <w:r>
        <w:rPr>
          <w:rFonts w:ascii="Times New Roman" w:eastAsia="Times New Roman" w:hAnsi="Times New Roman"/>
          <w:b/>
          <w:bCs/>
          <w:sz w:val="24"/>
          <w:szCs w:val="24"/>
          <w:lang w:eastAsia="ar-SA"/>
        </w:rPr>
        <w:t xml:space="preserve"> </w:t>
      </w:r>
      <w:r>
        <w:rPr>
          <w:rFonts w:ascii="Times New Roman" w:eastAsia="Times New Roman" w:hAnsi="Times New Roman"/>
          <w:bCs/>
          <w:sz w:val="24"/>
          <w:szCs w:val="24"/>
          <w:lang w:eastAsia="ar-SA"/>
        </w:rPr>
        <w:t>у тому числі</w:t>
      </w:r>
      <w:r>
        <w:rPr>
          <w:rFonts w:ascii="Times New Roman" w:eastAsia="Times New Roman" w:hAnsi="Times New Roman"/>
          <w:sz w:val="24"/>
          <w:szCs w:val="24"/>
          <w:lang w:eastAsia="ar-SA"/>
        </w:rPr>
        <w:t>, виконані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 Якщо Підрядник не усуне в обумовлені строки виявлені недоліки, Замовник має право залучати для цього третіх осіб з компенсацією витрат на їх послуги за рахунок Підрядника, у тому числі шляхом утримання відповідних сум при розрахунках з Підрядником за виконані роботи.</w:t>
      </w:r>
    </w:p>
    <w:p w:rsidR="00C864D4" w:rsidRDefault="00C864D4" w:rsidP="00C864D4">
      <w:pPr>
        <w:spacing w:after="0" w:line="240" w:lineRule="auto"/>
        <w:ind w:left="567"/>
        <w:contextualSpacing/>
        <w:rPr>
          <w:rFonts w:ascii="Times New Roman" w:eastAsia="Times New Roman" w:hAnsi="Times New Roman"/>
          <w:b/>
          <w:sz w:val="24"/>
          <w:szCs w:val="24"/>
          <w:lang w:eastAsia="ar-SA"/>
        </w:rPr>
      </w:pPr>
    </w:p>
    <w:p w:rsidR="00C864D4" w:rsidRDefault="00C864D4" w:rsidP="00C864D4">
      <w:pPr>
        <w:keepNext/>
        <w:numPr>
          <w:ilvl w:val="0"/>
          <w:numId w:val="3"/>
        </w:numPr>
        <w:suppressAutoHyphens/>
        <w:spacing w:after="0" w:line="240" w:lineRule="auto"/>
        <w:ind w:left="0" w:firstLine="0"/>
        <w:jc w:val="center"/>
        <w:rPr>
          <w:rFonts w:ascii="Times New Roman" w:eastAsia="Times New Roman" w:hAnsi="Times New Roman"/>
          <w:b/>
          <w:sz w:val="24"/>
          <w:szCs w:val="24"/>
          <w:lang w:eastAsia="ar-SA"/>
        </w:rPr>
      </w:pPr>
      <w:r>
        <w:rPr>
          <w:rFonts w:ascii="Times New Roman" w:eastAsia="Times New Roman" w:hAnsi="Times New Roman"/>
          <w:b/>
          <w:bCs/>
          <w:sz w:val="24"/>
          <w:szCs w:val="24"/>
          <w:lang w:eastAsia="uk-UA"/>
        </w:rPr>
        <w:t>Фінансування робіт та проведення розрахунків</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Джерело фінансування - Державний бюджет України.</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Відповідно до частин першої статті 23 Бюджетного кодексу України, платіжні зобов’язання </w:t>
      </w:r>
      <w:r>
        <w:rPr>
          <w:rFonts w:ascii="Times New Roman" w:eastAsia="Times New Roman" w:hAnsi="Times New Roman"/>
          <w:bCs/>
          <w:sz w:val="24"/>
          <w:szCs w:val="24"/>
          <w:lang w:eastAsia="ar-SA"/>
        </w:rPr>
        <w:t xml:space="preserve">та платежі з бюджету здійснюються лише за наявності відповідного бюджетного призначення згідно ст. 23 (частина 1) Бюджетного Кодексу України. Фінансування робіт здійснюється Замовником по мірі надходження бюджетних коштів. </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Розрахунки за виконані роботи будуть здійснюватися на підставі актів здачі-приймання виконаних робіт по формі №КБ-2в, довідки про вартість виконаних будівельних робіт по формі №КБ-3 з використанням програмного комплексу АВК-5, підписаних уповноваженими представниками сторін, проміжними платежами за фактично виконані роботи протягом 10 (десяти) банківських днів з дня підписання Замовником актів та довідок, в межах наявних фінансових ресурсів на рахунку Замовника, з можливістю відстрочки платежу до кінця бюджетного року без нарахування штрафних санкцій.</w:t>
      </w:r>
    </w:p>
    <w:p w:rsidR="00C864D4" w:rsidRDefault="00C864D4" w:rsidP="00C864D4">
      <w:pPr>
        <w:suppressAutoHyphens/>
        <w:spacing w:after="0" w:line="240" w:lineRule="auto"/>
        <w:ind w:firstLine="567"/>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Розрахунки здійснюються шляхом безготівкового перерахування належних до сплати грошових коштів у національній валюті України на поточний рахунок Підрядника.</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При виявленні в розрахунках визначення вартості виконаних робіт (ф. КБ-2в, КБ-3) безперечних помилок і порушень чинного порядку визначення вартості робіт, загальна вартість виконаних робіт підлягає уточненню з моменту виявлення зазначених помилок.</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У разі затримки бюджетного призначення не з вини Замовника, оплата за виконані роботи здійснюється протягом п’яти банківських днів з дати отримання Замовником бюджетного фінансування на свій реєстраційний рахунок, а у разі зміни </w:t>
      </w:r>
      <w:r>
        <w:rPr>
          <w:rFonts w:ascii="Times New Roman" w:eastAsia="Times New Roman" w:hAnsi="Times New Roman"/>
          <w:sz w:val="24"/>
          <w:szCs w:val="24"/>
          <w:lang w:eastAsia="ar-SA"/>
        </w:rPr>
        <w:lastRenderedPageBreak/>
        <w:t>бюджетного фінансування Замовник письмово повідомляє Підрядника, який зобов’язаний  негайно призупинити роботи з моменту отримання повідомлення.</w:t>
      </w:r>
    </w:p>
    <w:p w:rsidR="00C864D4" w:rsidRDefault="00C864D4" w:rsidP="00C864D4">
      <w:pPr>
        <w:suppressAutoHyphens/>
        <w:spacing w:after="0" w:line="240" w:lineRule="auto"/>
        <w:ind w:firstLine="567"/>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У разі зміни бюджетного фінансування Замовник письмово повідомляє про це Підрядника, який зобов’язаний негайно призупинити, уповільнити чи прискорити роботи, в залежності від змін, з моменту отримання повідомлення</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Підрядник визначає обсяги та вартість виконаних робіт, що підлягають оплаті, та готує відповідні документи і подає їх для підписання Замовнику за 5 робочих днів до завершення звітного періоду. Замовник зобов’язаний перевірити та підписати подані Підрядником документи, що підтверджують виконання робіт, або обґрунтувати причини відмови від їх підписання протягом 3-х днів з дня одержання.</w:t>
      </w:r>
    </w:p>
    <w:p w:rsidR="00C864D4" w:rsidRDefault="00C864D4" w:rsidP="00C864D4">
      <w:pPr>
        <w:suppressAutoHyphens/>
        <w:spacing w:after="0" w:line="240" w:lineRule="auto"/>
        <w:ind w:firstLine="567"/>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Несвоєчасне підписання актів, а також необґрунтовані претензії щодо представлених обсягів виконаних робіт вирішуються у встановленому законодавством порядку. </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Проміжні платежі за виконані роботи здійснюються в межах не більш як 95% їх загальної вартості за договірною ціною. Кінцеві розрахунки здійснюються у двотижневий термін після виконання і приймання всіх передбачених Договором робіт та введення в експлуатацію закінченого будівництвом об’єкту.</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Забезпечення виконання фінансових зобов’язань Підрядника щодо сплати санкцій та відшкодування Замовнику збитків, зумовлених невиконанням або неналежним виконанням Підрядником своїх зобов’язань, здійснюється відповідно до чинного законодавства України.</w:t>
      </w:r>
    </w:p>
    <w:p w:rsidR="00C864D4" w:rsidRDefault="00C864D4" w:rsidP="00C864D4">
      <w:pPr>
        <w:spacing w:after="0" w:line="240" w:lineRule="auto"/>
        <w:ind w:left="567"/>
        <w:contextualSpacing/>
        <w:rPr>
          <w:rFonts w:ascii="Times New Roman" w:eastAsia="Times New Roman" w:hAnsi="Times New Roman"/>
          <w:b/>
          <w:sz w:val="24"/>
          <w:szCs w:val="24"/>
          <w:lang w:eastAsia="ar-SA"/>
        </w:rPr>
      </w:pPr>
    </w:p>
    <w:p w:rsidR="00C864D4" w:rsidRDefault="00C864D4" w:rsidP="00C864D4">
      <w:pPr>
        <w:keepNext/>
        <w:numPr>
          <w:ilvl w:val="0"/>
          <w:numId w:val="3"/>
        </w:numPr>
        <w:suppressAutoHyphens/>
        <w:spacing w:after="0" w:line="240" w:lineRule="auto"/>
        <w:ind w:left="0" w:firstLine="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Приймання - передача виконаних робіт</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Приймання-передача виконаних робіт здійснюється відповідно до вимог законодавчих, нормативних актів, які регламентують прийняття закінчених об'єктів в експлуатацію, та умов Договору</w:t>
      </w:r>
      <w:r>
        <w:rPr>
          <w:rFonts w:ascii="Times New Roman" w:eastAsia="Times New Roman" w:hAnsi="Times New Roman"/>
          <w:bCs/>
          <w:sz w:val="24"/>
          <w:szCs w:val="24"/>
          <w:lang w:eastAsia="ar-SA"/>
        </w:rPr>
        <w:t>.</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Підрядник гарантує досягнення об’єктом капітального ремонту показників, визначених у кошторисній (проектній) документації, та можливість експлуатації об’єкта відповідно до Договору протягом гарантійного строку після прийняття об’єкта Замовником.</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Недоліки, виявлені в процесі приймання-передачі закінчених робіт, які виникли з вини Підрядника, повинні бути усунуті Підрядником за свій рахунок протягом строків, визначених комісією, що приймає об’єкт, на підставі дефектного акту.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Замовник усуне недоліки із залученням третіх осіб із відшкодуванням витрат та одержаних збитків за рахунок Підрядника.</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У разі виявлення протягом гарантійних строків у закінчених роботах недоліків (дефектів) Замовник після їх виявлення повідомить про це Підрядника і запросить його для складання акта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акта третіх осіб, повідомивши про це Підрядника. Акт, складений без участі Підрядника, надсилається йому для виконання протягом 2 днів після складання.</w:t>
      </w:r>
    </w:p>
    <w:p w:rsidR="00C864D4" w:rsidRDefault="00C864D4" w:rsidP="00C864D4">
      <w:pPr>
        <w:spacing w:after="0" w:line="240" w:lineRule="auto"/>
        <w:ind w:left="567"/>
        <w:contextualSpacing/>
        <w:rPr>
          <w:rFonts w:ascii="Times New Roman" w:eastAsia="Times New Roman" w:hAnsi="Times New Roman"/>
          <w:b/>
          <w:sz w:val="24"/>
          <w:szCs w:val="24"/>
          <w:lang w:eastAsia="ar-SA"/>
        </w:rPr>
      </w:pPr>
    </w:p>
    <w:p w:rsidR="00C864D4" w:rsidRDefault="00C864D4" w:rsidP="00C864D4">
      <w:pPr>
        <w:keepNext/>
        <w:numPr>
          <w:ilvl w:val="0"/>
          <w:numId w:val="3"/>
        </w:numPr>
        <w:tabs>
          <w:tab w:val="left" w:pos="567"/>
        </w:tabs>
        <w:suppressAutoHyphens/>
        <w:spacing w:after="0" w:line="240" w:lineRule="auto"/>
        <w:ind w:left="567" w:firstLine="142"/>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Гарантійні строки якості закінчених робіт (експлуатації Об’єкту будівництва) та порядок усунення виявлених недоліків (дефектів).</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Підрядник гарантує якість закінчених робіт і змонтованих конструкцій, досягнення показників, визначених у кошторисній документації та можливість їх експлуатації протягом гарантійного строку, який становить 10 (десять) років. Початком гарантійного строку вважається день, наступний після дня реєстрації Акту про готовність до експлуатації </w:t>
      </w:r>
      <w:r>
        <w:rPr>
          <w:rFonts w:ascii="Times New Roman" w:eastAsia="Times New Roman" w:hAnsi="Times New Roman"/>
          <w:sz w:val="24"/>
          <w:szCs w:val="24"/>
          <w:u w:val="single"/>
          <w:lang w:eastAsia="ar-SA"/>
        </w:rPr>
        <w:t>об’єкту капітального ремонту</w:t>
      </w:r>
      <w:r>
        <w:rPr>
          <w:rFonts w:ascii="Times New Roman" w:eastAsia="Times New Roman" w:hAnsi="Times New Roman"/>
          <w:sz w:val="24"/>
          <w:szCs w:val="24"/>
          <w:lang w:eastAsia="ar-SA"/>
        </w:rPr>
        <w:t xml:space="preserve"> або видачі відповідного сертифікату.</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lastRenderedPageBreak/>
        <w:t>Підрядник гарантує відповідність якості поставлених ним будівельних матеріалів, конструкцій державним стандартам і наявність необхідних сертифікатів, технічних паспортів або інших документів, що засвідчують їхню якість та надає їх завірені копії Замовнику.</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Перебіг гарантійних строків починається з моменту прийняття Замовником всіх робіт за Договором.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Гарантійний строк продовжуються на час, протягом якого результати закінчених робіт не могли експлуатуватися внаслідок виявлених недоліків, відповідальність за які несе Підрядник, якщо він не доведе, що недоліки виникли внаслідок:</w:t>
      </w:r>
    </w:p>
    <w:p w:rsidR="00C864D4" w:rsidRDefault="00C864D4" w:rsidP="00C864D4">
      <w:pPr>
        <w:numPr>
          <w:ilvl w:val="2"/>
          <w:numId w:val="3"/>
        </w:numPr>
        <w:shd w:val="clear" w:color="auto" w:fill="FFFFFF"/>
        <w:tabs>
          <w:tab w:val="left" w:pos="1176"/>
        </w:tabs>
        <w:suppressAutoHyphens/>
        <w:spacing w:after="0" w:line="240" w:lineRule="auto"/>
        <w:ind w:left="284" w:firstLine="284"/>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невиконання вимог інструкцій щодо експлуатації змонтованих конструкцій та обладнання Об’єкту експлуатуючою організацією;</w:t>
      </w:r>
    </w:p>
    <w:p w:rsidR="00C864D4" w:rsidRDefault="00C864D4" w:rsidP="00C864D4">
      <w:pPr>
        <w:numPr>
          <w:ilvl w:val="2"/>
          <w:numId w:val="3"/>
        </w:numPr>
        <w:shd w:val="clear" w:color="auto" w:fill="FFFFFF"/>
        <w:tabs>
          <w:tab w:val="left" w:pos="1176"/>
        </w:tabs>
        <w:suppressAutoHyphens/>
        <w:spacing w:after="0" w:line="240" w:lineRule="auto"/>
        <w:ind w:left="284" w:firstLine="284"/>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інших незалежних від Підрядника обставин.</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Протягом гарантійного строку Замовник має право пред’являти Підряднику вимоги, пов’язані з порушенням останнім умов цього Договору, дефектами, недоліками, виявленими у результатах робіт.</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У випадку виявлення недоліків або відступів від умов Договору, яких Замовник не міг встановити при звичайному способі їхнього прийняття (приховані недоліки), у т.ч. ті, що були умисно приховані Підрядником під час гарантійного періоду, Замовник негайно інформує про це Підрядника і представниками Сторін складається дефектний Акт. Підрядник ліквідує такі недоліки за власні кошти у строки, що зазначені в дефектному Акті. При ухиленні Підрядника від цих обов’язків Замовник має право залучити до цієї роботи іншого виконавця за рахунок Підрядника.</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Якщо Підрядник відмовився взяти участь у складенні акту, Замовник має право в порядку, визначеному договором, скласти такий акт із залученням незалежних експертів і надіслати його Підряднику. Підрядник зобов’язаний усунути виявлені недоліки (дефекти) в порядку, визначеному актом про їх усунення.</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Якщо між Замовником з однієї сторони і Підрядником з другої сторони виникне спір щодо усунення недоліків або їх причин, на вимогу будь-якої Сторони може бути проведено незалежну експертизу. Фінансування витрат, пов’язаних з проведенням експертизи, покладається на Підрядника, крім випадків, коли за результатами експертизи буде встановлено відсутність порушень умов договору підряду Підрядником або причинного зв’язку між діями Підрядника та виявленими недоліками.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Підрядник гарантує звільнення Замовника від усіх претензій, вимог, судових позовів і т.п. з боку третіх осіб, які можуть виникнути внаслідок невиконання або неналежного виконання Підрядником, постачальниками своїх зобов’язань під час виконання робіт або транспортування вантажів, а у випадку їх виникнення – оплачує позивачу встановлену рішенням суду вартість спричиненої шкоди, у тому числі завданих збитків.</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lastRenderedPageBreak/>
        <w:t>У разі реорганізації Підрядника шляхом злиття або перетворення 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C864D4" w:rsidRDefault="00C864D4" w:rsidP="00C864D4">
      <w:pPr>
        <w:suppressAutoHyphens/>
        <w:spacing w:after="0" w:line="240" w:lineRule="auto"/>
        <w:ind w:firstLine="567"/>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Підрядник зобов’язаний не допустити присутності на будівельному майданчику третіх осіб, що не задіяні при виконанні робіт.</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Кожна із Сторін гарантує збереження таємниці конфіденційної інформації та/або комерційної таємниці іншої Сторони, яка була отримана 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Конфіденційність Договору не поширюється на умови, врегульовані чинним законодавством України, та щодо органів, які здійснюють контроль за їх виконанням.</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Не є порушенням конфіденційності Договору:</w:t>
      </w:r>
    </w:p>
    <w:p w:rsidR="00C864D4" w:rsidRDefault="00C864D4" w:rsidP="00C864D4">
      <w:pPr>
        <w:shd w:val="clear" w:color="auto" w:fill="FFFFFF"/>
        <w:tabs>
          <w:tab w:val="left" w:pos="1176"/>
        </w:tabs>
        <w:suppressAutoHyphens/>
        <w:spacing w:after="0" w:line="240" w:lineRule="auto"/>
        <w:ind w:left="777" w:hanging="3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Pr>
          <w:rFonts w:ascii="Times New Roman" w:eastAsia="Times New Roman" w:hAnsi="Times New Roman"/>
          <w:sz w:val="24"/>
          <w:szCs w:val="24"/>
          <w:lang w:eastAsia="ar-SA"/>
        </w:rPr>
        <w:tab/>
        <w:t>надання відомостей та документів контролюючим органам у випадках, передбачених чинним законодавством;</w:t>
      </w:r>
      <w:bookmarkStart w:id="0" w:name="_GoBack"/>
      <w:bookmarkEnd w:id="0"/>
    </w:p>
    <w:p w:rsidR="00C864D4" w:rsidRDefault="00C864D4" w:rsidP="00C864D4">
      <w:pPr>
        <w:shd w:val="clear" w:color="auto" w:fill="FFFFFF"/>
        <w:tabs>
          <w:tab w:val="left" w:pos="1176"/>
        </w:tabs>
        <w:suppressAutoHyphens/>
        <w:spacing w:after="0" w:line="240" w:lineRule="auto"/>
        <w:ind w:left="777" w:hanging="3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r>
        <w:rPr>
          <w:rFonts w:ascii="Times New Roman" w:eastAsia="Times New Roman" w:hAnsi="Times New Roman"/>
          <w:sz w:val="24"/>
          <w:szCs w:val="24"/>
          <w:lang w:eastAsia="ar-SA"/>
        </w:rPr>
        <w:tab/>
        <w:t>надання та використання наданої інформації у судових та державних органах, що не обумовлено змістом завдання.</w:t>
      </w:r>
    </w:p>
    <w:p w:rsidR="00C864D4" w:rsidRDefault="00C864D4" w:rsidP="00C864D4">
      <w:pPr>
        <w:shd w:val="clear" w:color="auto" w:fill="FFFFFF"/>
        <w:tabs>
          <w:tab w:val="left" w:pos="1176"/>
        </w:tabs>
        <w:suppressAutoHyphens/>
        <w:spacing w:after="0" w:line="240" w:lineRule="auto"/>
        <w:ind w:left="777" w:hanging="357"/>
        <w:rPr>
          <w:rFonts w:ascii="Times New Roman" w:eastAsia="Times New Roman" w:hAnsi="Times New Roman"/>
          <w:sz w:val="24"/>
          <w:szCs w:val="24"/>
          <w:lang w:eastAsia="ar-SA"/>
        </w:rPr>
      </w:pPr>
    </w:p>
    <w:p w:rsidR="00C864D4" w:rsidRDefault="00C864D4" w:rsidP="00C864D4">
      <w:pPr>
        <w:keepNext/>
        <w:numPr>
          <w:ilvl w:val="0"/>
          <w:numId w:val="3"/>
        </w:numPr>
        <w:suppressAutoHyphens/>
        <w:spacing w:after="0" w:line="240" w:lineRule="auto"/>
        <w:ind w:left="0" w:firstLine="0"/>
        <w:jc w:val="center"/>
        <w:rPr>
          <w:rFonts w:ascii="Times New Roman" w:eastAsia="Times New Roman" w:hAnsi="Times New Roman"/>
          <w:b/>
          <w:sz w:val="24"/>
          <w:szCs w:val="24"/>
          <w:lang w:eastAsia="ar-SA"/>
        </w:rPr>
      </w:pPr>
      <w:r>
        <w:rPr>
          <w:rFonts w:ascii="Times New Roman" w:eastAsia="Times New Roman" w:hAnsi="Times New Roman"/>
          <w:b/>
          <w:bCs/>
          <w:sz w:val="24"/>
          <w:szCs w:val="24"/>
          <w:lang w:eastAsia="ar-SA"/>
        </w:rPr>
        <w:t>Відповідальність сторін за порушення зобов'язань за Договором та порядок урегулювання спорів</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Відповідальність Сторін за порушення зобов’язань Договору та порядок урегулювання спорів визначаються Господарським кодексом України та іншими нормативними актами, що регулюють ці питання.</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Підрядник несе відповідальність за порушення зі своєї вини таких зобов’язань за Договором:</w:t>
      </w:r>
    </w:p>
    <w:p w:rsidR="00C864D4" w:rsidRDefault="00C864D4" w:rsidP="00C864D4">
      <w:pPr>
        <w:numPr>
          <w:ilvl w:val="0"/>
          <w:numId w:val="4"/>
        </w:numPr>
        <w:suppressAutoHyphens/>
        <w:spacing w:after="0" w:line="240" w:lineRule="auto"/>
        <w:ind w:left="0" w:firstLine="993"/>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За порушення строків визначених пунктами 1.5 розділу І цього Договору, Виконавець сплачує Замовнику пеню у розмірі 1% від ціни цього Договору за кожен день прострочення. Нарахування пені здійснюється протягом всього строку порушення зобов’язання.</w:t>
      </w:r>
    </w:p>
    <w:p w:rsidR="00C864D4" w:rsidRDefault="00C864D4" w:rsidP="00C864D4">
      <w:pPr>
        <w:numPr>
          <w:ilvl w:val="0"/>
          <w:numId w:val="4"/>
        </w:numPr>
        <w:suppressAutoHyphens/>
        <w:spacing w:after="0" w:line="240" w:lineRule="auto"/>
        <w:ind w:left="0" w:firstLine="993"/>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За прострочення строків визначених пунктами 1.5 розділу І цього Договору понад тридцять днів – додатково стягується штраф у розмірі 7% від ціни цього Договору;</w:t>
      </w:r>
    </w:p>
    <w:p w:rsidR="00C864D4" w:rsidRDefault="00C864D4" w:rsidP="00C864D4">
      <w:pPr>
        <w:numPr>
          <w:ilvl w:val="0"/>
          <w:numId w:val="4"/>
        </w:numPr>
        <w:suppressAutoHyphens/>
        <w:spacing w:after="0" w:line="240" w:lineRule="auto"/>
        <w:ind w:left="0" w:firstLine="993"/>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у разі виявлення недоліків (дефектів) у виконаних роботах – сплачує штраф у розмірі 20 відсотків від вартості робіт, виконаних з недоліками (дефектами);</w:t>
      </w:r>
    </w:p>
    <w:p w:rsidR="00C864D4" w:rsidRDefault="00C864D4" w:rsidP="00C864D4">
      <w:pPr>
        <w:numPr>
          <w:ilvl w:val="0"/>
          <w:numId w:val="4"/>
        </w:numPr>
        <w:suppressAutoHyphens/>
        <w:spacing w:after="0" w:line="240" w:lineRule="auto"/>
        <w:ind w:left="0" w:firstLine="993"/>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у разі порушення строків усунення недоліків (дефектів), виявлених Замовником чи контролюючими органами протягом гарантійного строку експлуатації – сплачує штраф у сумі 1000 грн. за кожний день затримки.</w:t>
      </w:r>
    </w:p>
    <w:p w:rsidR="00C864D4" w:rsidRDefault="00C864D4" w:rsidP="00C864D4">
      <w:pPr>
        <w:numPr>
          <w:ilvl w:val="0"/>
          <w:numId w:val="4"/>
        </w:numPr>
        <w:suppressAutoHyphens/>
        <w:spacing w:after="0" w:line="240" w:lineRule="auto"/>
        <w:ind w:left="0" w:firstLine="993"/>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За порушення умов Договору щодо якості послуг (наданих робіт) Виконавець сплачує Замовнику штраф у розмірі 20% вартості неякісно виконаних робіт (наданих послуг);</w:t>
      </w:r>
    </w:p>
    <w:p w:rsidR="00C864D4" w:rsidRDefault="00C864D4" w:rsidP="00C864D4">
      <w:pPr>
        <w:shd w:val="clear" w:color="auto" w:fill="FFFFFF"/>
        <w:tabs>
          <w:tab w:val="left" w:pos="1276"/>
        </w:tabs>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13.2.1 </w:t>
      </w:r>
      <w:r>
        <w:rPr>
          <w:rFonts w:ascii="Times New Roman" w:eastAsia="Times New Roman" w:hAnsi="Times New Roman"/>
          <w:sz w:val="24"/>
          <w:szCs w:val="24"/>
          <w:lang w:eastAsia="ar-SA"/>
        </w:rPr>
        <w:t xml:space="preserve">У випадку розірвання Договору в односторонньому порядку з ініціативи Замовника у разі істотного порушення умов Договору Виконавцем та інших випадках, встановлених Договором або законом, Виконавець сплачує Замовнику штраф у розмірі 20 % від частини не виконаних зобов’язань.  </w:t>
      </w:r>
    </w:p>
    <w:p w:rsidR="00C864D4" w:rsidRDefault="00C864D4" w:rsidP="00C864D4">
      <w:pPr>
        <w:spacing w:after="0" w:line="240" w:lineRule="auto"/>
        <w:ind w:firstLine="567"/>
        <w:contextualSpacing/>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13.2.2. </w:t>
      </w:r>
      <w:r>
        <w:rPr>
          <w:rFonts w:ascii="Times New Roman" w:eastAsia="Times New Roman" w:hAnsi="Times New Roman"/>
          <w:sz w:val="24"/>
          <w:szCs w:val="24"/>
          <w:lang w:eastAsia="ar-SA"/>
        </w:rPr>
        <w:t>У разі відмови Виконавця від виконання умов Договору та не початку виконання робіт (надання послуг) взагалі після підписання Договору, Виконавець сплачує Замовнику штраф у розмірі 10 % від ціни Договору (п. 2.1.).</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Підрядник несе відповідальність за дотримання всіх необхідних природоохоронних заходів, правил санітарної та протипожежної безпеки, правил охорони </w:t>
      </w:r>
      <w:r>
        <w:rPr>
          <w:rFonts w:ascii="Times New Roman" w:eastAsia="Times New Roman" w:hAnsi="Times New Roman"/>
          <w:sz w:val="24"/>
          <w:szCs w:val="24"/>
          <w:lang w:eastAsia="ar-SA"/>
        </w:rPr>
        <w:lastRenderedPageBreak/>
        <w:t>праці, експлуатації будівельної техніки, складування будівельних матеріалів і конструкцій, за техніку безпеки під час виконання робіт.</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Підрядник несе майнову відповідальність за збереження виконаних робіт протягом дії Договору, а також за шкоду заподіяну Об'єкту або його загибель.</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Підрядник/Замовник звільняється від майнової відповідальності якщо він доведе, що порушення зобов’язань виникли не з його вини (форс-мажорні обставини, дії іншої сторони, припинення фінансування).</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bidi="uk-UA"/>
        </w:rPr>
        <w:t>Застосування штрафних санкцій до Сторони, яка порушила зобов’язання за Договором, не звільняє її від виконання зобов’язань.</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з урахуванням обмежень передбачених чинним законодавством тощо.</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C864D4" w:rsidRDefault="00C864D4" w:rsidP="00C864D4">
      <w:pPr>
        <w:keepNext/>
        <w:numPr>
          <w:ilvl w:val="0"/>
          <w:numId w:val="3"/>
        </w:numPr>
        <w:suppressAutoHyphens/>
        <w:spacing w:after="0" w:line="240" w:lineRule="auto"/>
        <w:ind w:left="0" w:firstLine="0"/>
        <w:jc w:val="center"/>
        <w:rPr>
          <w:rFonts w:ascii="Times New Roman" w:eastAsia="Times New Roman" w:hAnsi="Times New Roman"/>
          <w:b/>
          <w:sz w:val="24"/>
          <w:szCs w:val="24"/>
          <w:lang w:eastAsia="ar-SA"/>
        </w:rPr>
      </w:pPr>
      <w:r>
        <w:rPr>
          <w:rFonts w:ascii="Times New Roman" w:eastAsia="Times New Roman" w:hAnsi="Times New Roman"/>
          <w:b/>
          <w:bCs/>
          <w:sz w:val="24"/>
          <w:szCs w:val="24"/>
          <w:lang w:eastAsia="ar-SA"/>
        </w:rPr>
        <w:t>Обставини непереборної дії</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w:t>
      </w:r>
    </w:p>
    <w:p w:rsidR="00C864D4" w:rsidRDefault="00C864D4" w:rsidP="00C864D4">
      <w:pPr>
        <w:suppressAutoHyphens/>
        <w:spacing w:after="0" w:line="240" w:lineRule="auto"/>
        <w:ind w:firstLine="567"/>
        <w:rPr>
          <w:rFonts w:ascii="Times New Roman" w:eastAsia="Times New Roman" w:hAnsi="Times New Roman"/>
          <w:b/>
          <w:sz w:val="24"/>
          <w:szCs w:val="24"/>
          <w:lang w:eastAsia="ar-SA"/>
        </w:rPr>
      </w:pPr>
      <w:r>
        <w:rPr>
          <w:rFonts w:ascii="Times New Roman" w:eastAsia="Times New Roman" w:hAnsi="Times New Roman"/>
          <w:sz w:val="24"/>
          <w:szCs w:val="24"/>
          <w:lang w:eastAsia="ar-SA"/>
        </w:rPr>
        <w:t>Не повідомлення або несвоєчасне повідомлення контрагента про настання форс-мажорних обставин, веде за собою втрату права посилатися на такі обставини як на підставу, що звільняє від відповідальності</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Доказом виникнення обставин непереборної сили та строку їх дії є відповідні документи, які видаються уповноваженими органами.</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Факт та строк дії обставин непереборної сили (форс-мажорних обставин) підтверджується Торгово-промисловою палатою України </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трьох днів з дня розірвання договору.</w:t>
      </w:r>
    </w:p>
    <w:p w:rsidR="00C864D4" w:rsidRDefault="00C864D4" w:rsidP="00C864D4">
      <w:pPr>
        <w:keepNext/>
        <w:numPr>
          <w:ilvl w:val="0"/>
          <w:numId w:val="3"/>
        </w:numPr>
        <w:suppressAutoHyphens/>
        <w:spacing w:after="0" w:line="240" w:lineRule="auto"/>
        <w:ind w:left="0" w:firstLine="0"/>
        <w:jc w:val="center"/>
        <w:rPr>
          <w:rFonts w:ascii="Times New Roman" w:eastAsia="Times New Roman" w:hAnsi="Times New Roman"/>
          <w:b/>
          <w:sz w:val="24"/>
          <w:szCs w:val="24"/>
          <w:lang w:eastAsia="ar-SA"/>
        </w:rPr>
      </w:pPr>
      <w:r>
        <w:rPr>
          <w:rFonts w:ascii="Times New Roman" w:eastAsia="Times New Roman" w:hAnsi="Times New Roman"/>
          <w:b/>
          <w:bCs/>
          <w:sz w:val="24"/>
          <w:szCs w:val="24"/>
          <w:lang w:eastAsia="ar-SA"/>
        </w:rPr>
        <w:t>Внесення змін у Договір та його розірвання</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Зміни, доповнення та розірвання Договору здійснюється за взаємною згодою сторін шляхом укладання додаткової угоди за ініціативою будь-якої Сторони. Додаткова угода є невід’ємною частиною Договору. Перегляд основних умов договору оформлюється Додатковою угодою з урахуванням вимог статті 36 Закону України «Про публічні закупівлі».</w:t>
      </w:r>
    </w:p>
    <w:p w:rsidR="00C864D4" w:rsidRDefault="00C864D4" w:rsidP="00C864D4">
      <w:pPr>
        <w:suppressAutoHyphens/>
        <w:spacing w:after="0" w:line="240" w:lineRule="auto"/>
        <w:ind w:firstLine="567"/>
        <w:rPr>
          <w:rFonts w:ascii="Times New Roman" w:eastAsia="Times New Roman" w:hAnsi="Times New Roman"/>
          <w:b/>
          <w:sz w:val="24"/>
          <w:szCs w:val="24"/>
          <w:lang w:eastAsia="ar-SA"/>
        </w:rPr>
      </w:pPr>
      <w:r>
        <w:rPr>
          <w:rFonts w:ascii="Times New Roman" w:eastAsia="Times New Roman" w:hAnsi="Times New Roman"/>
          <w:sz w:val="24"/>
          <w:szCs w:val="24"/>
          <w:lang w:eastAsia="ar-SA"/>
        </w:rPr>
        <w:t>Під зміною Договору Сторони розуміють викладення його умов у новій редакції або внесення доповнень до цього Договору</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lastRenderedPageBreak/>
        <w:t>У разі розірвання Договору за згодою Сторін у документі (договорі, угоді тощо) про припинення цього Договору Сторони визначають порядок і строки приймання фактично належно виконаних робіт, усунення недоліків, здійснення розрахунків тощо.</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Істотні умови Договору не можуть змінюватися після його підписання до виконання зобов’язань Сторонами в повному обсязі, крім випадків:</w:t>
      </w:r>
    </w:p>
    <w:p w:rsidR="00C864D4" w:rsidRDefault="00C864D4" w:rsidP="00C864D4">
      <w:pPr>
        <w:numPr>
          <w:ilvl w:val="0"/>
          <w:numId w:val="5"/>
        </w:numPr>
        <w:suppressAutoHyphens/>
        <w:spacing w:after="0" w:line="240" w:lineRule="auto"/>
        <w:ind w:left="0" w:firstLine="709"/>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зменшення обсягів закупівлі, зокрема з урахуванням фактичного обсягу видатків замовника;</w:t>
      </w:r>
    </w:p>
    <w:p w:rsidR="00C864D4" w:rsidRDefault="00C864D4" w:rsidP="00C864D4">
      <w:pPr>
        <w:numPr>
          <w:ilvl w:val="0"/>
          <w:numId w:val="5"/>
        </w:numPr>
        <w:suppressAutoHyphens/>
        <w:spacing w:after="0" w:line="240" w:lineRule="auto"/>
        <w:ind w:left="0" w:firstLine="709"/>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покращення якості предмета закупівлі за умови, що таке покращення не призведе до збільшення суми, визначеної в договорі;</w:t>
      </w:r>
    </w:p>
    <w:p w:rsidR="00C864D4" w:rsidRDefault="00C864D4" w:rsidP="00C864D4">
      <w:pPr>
        <w:numPr>
          <w:ilvl w:val="0"/>
          <w:numId w:val="5"/>
        </w:numPr>
        <w:suppressAutoHyphens/>
        <w:spacing w:after="0" w:line="240" w:lineRule="auto"/>
        <w:ind w:left="0" w:firstLine="709"/>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продовження строку дії договору та виконання зобов’язань щодо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C864D4" w:rsidRDefault="00C864D4" w:rsidP="00C864D4">
      <w:pPr>
        <w:numPr>
          <w:ilvl w:val="0"/>
          <w:numId w:val="5"/>
        </w:numPr>
        <w:suppressAutoHyphens/>
        <w:spacing w:after="0" w:line="240" w:lineRule="auto"/>
        <w:ind w:left="0" w:firstLine="709"/>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узгодженої зміни ціни в бік зменшення (без зміни кількості (обсягу) та якості робіт і послуг);</w:t>
      </w:r>
    </w:p>
    <w:p w:rsidR="00C864D4" w:rsidRDefault="00C864D4" w:rsidP="00C864D4">
      <w:pPr>
        <w:numPr>
          <w:ilvl w:val="0"/>
          <w:numId w:val="5"/>
        </w:numPr>
        <w:suppressAutoHyphens/>
        <w:spacing w:after="0" w:line="240" w:lineRule="auto"/>
        <w:ind w:left="0" w:firstLine="709"/>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зміни ціни у зв’язку із зміною ставок податків і зборів пропорційно до змін таких ставок;</w:t>
      </w:r>
    </w:p>
    <w:p w:rsidR="00C864D4" w:rsidRDefault="00C864D4" w:rsidP="00C864D4">
      <w:pPr>
        <w:numPr>
          <w:ilvl w:val="0"/>
          <w:numId w:val="5"/>
        </w:numPr>
        <w:suppressAutoHyphens/>
        <w:spacing w:after="0" w:line="240" w:lineRule="auto"/>
        <w:ind w:left="0" w:firstLine="709"/>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зміни встановленого згідно із законодавством органами державної статистики індексу споживчих цін, регульованих цін (тарифів) і нормативів, які застосовуються в Договорі;</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Замовник має право розірвати Договір, надіславши повідомлення Підряднику, у разі:</w:t>
      </w:r>
    </w:p>
    <w:p w:rsidR="00C864D4" w:rsidRDefault="00C864D4" w:rsidP="00C864D4">
      <w:pPr>
        <w:numPr>
          <w:ilvl w:val="0"/>
          <w:numId w:val="4"/>
        </w:numPr>
        <w:suppressAutoHyphens/>
        <w:spacing w:after="0" w:line="240" w:lineRule="auto"/>
        <w:ind w:left="777" w:hanging="35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прийняття рішення про припинення капітального ремонту;</w:t>
      </w:r>
    </w:p>
    <w:p w:rsidR="00C864D4" w:rsidRDefault="00C864D4" w:rsidP="00C864D4">
      <w:pPr>
        <w:numPr>
          <w:ilvl w:val="0"/>
          <w:numId w:val="4"/>
        </w:numPr>
        <w:suppressAutoHyphens/>
        <w:spacing w:after="0" w:line="240" w:lineRule="auto"/>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прийняття судом постанови про визнання Підрядника банкрутом.</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У разі розірвання Договору в зв’язку з оголошенням Підрядника банкрутом та за обставинами, визначеними в п. 15.3. Договору, Підрядник протягом 10 днів після прийняття відповідного рішення за актом передасть Замовнику будівельний майданчик, виконані роботи, устаткування.</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Замовник має право ініціювати розірвання Договору, якщо Підрядник за своєї вини:</w:t>
      </w:r>
    </w:p>
    <w:p w:rsidR="00C864D4" w:rsidRDefault="00C864D4" w:rsidP="00C864D4">
      <w:pPr>
        <w:numPr>
          <w:ilvl w:val="0"/>
          <w:numId w:val="4"/>
        </w:numPr>
        <w:suppressAutoHyphens/>
        <w:spacing w:after="0" w:line="240" w:lineRule="auto"/>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не розпочав виконання робіт протягом 10 днів з дня, коли він повинен згідно з Договором розпочати їх виконання;</w:t>
      </w:r>
    </w:p>
    <w:p w:rsidR="00C864D4" w:rsidRDefault="00C864D4" w:rsidP="00C864D4">
      <w:pPr>
        <w:numPr>
          <w:ilvl w:val="0"/>
          <w:numId w:val="4"/>
        </w:numPr>
        <w:suppressAutoHyphens/>
        <w:spacing w:after="0" w:line="240" w:lineRule="auto"/>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допустив відставання темпів виконання робіт від передбачених графіком на 30 днів за відсутності порушення умов Договору Замовником;</w:t>
      </w:r>
    </w:p>
    <w:p w:rsidR="00C864D4" w:rsidRDefault="00C864D4" w:rsidP="00C864D4">
      <w:pPr>
        <w:numPr>
          <w:ilvl w:val="0"/>
          <w:numId w:val="4"/>
        </w:numPr>
        <w:suppressAutoHyphens/>
        <w:spacing w:after="0" w:line="240" w:lineRule="auto"/>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виконав роботи з істотними недоліками і не забезпечив їх усунення у визначений Замовником строк;</w:t>
      </w:r>
    </w:p>
    <w:p w:rsidR="00C864D4" w:rsidRDefault="00C864D4" w:rsidP="00C864D4">
      <w:pPr>
        <w:numPr>
          <w:ilvl w:val="0"/>
          <w:numId w:val="4"/>
        </w:numPr>
        <w:suppressAutoHyphens/>
        <w:spacing w:after="0" w:line="240" w:lineRule="auto"/>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допустив недоліки (дефекти), які виключають можливість використання об'єкта для вказаної в Договорі мети та не можуть бути усунені Підрядником.</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Підрядник має право ініціювати розірвання Договору у разі якщо Замовник: не забезпечує виконання своїх договірних зобов’язань щодо оплати виконаних робіт.</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У разі якщо рішення про розірвання Договору приймається відповідно до умов пункту 15.6. або 15.7., Договір вважається розірваним з дня одержання іншою Стороною повідомлення про таке рішення.</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У разі розірвання Договору за обставинами, визначеними в п. 16.2., Замовник повинен протягом 30 днів після прийняття відповідного рішення за актом прийняти від Підрядника будівельний майданчик, виконані роботи, устаткування.</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Будь-які зміни та доповнення Договору та інші договірні документи вважаються дійсними, якщо вони оформлені в письмовій формі та підписані Сторонами.</w:t>
      </w:r>
    </w:p>
    <w:p w:rsidR="00C864D4" w:rsidRDefault="00C864D4" w:rsidP="00C864D4">
      <w:pPr>
        <w:keepNext/>
        <w:numPr>
          <w:ilvl w:val="0"/>
          <w:numId w:val="3"/>
        </w:numPr>
        <w:suppressAutoHyphens/>
        <w:spacing w:after="0" w:line="240" w:lineRule="auto"/>
        <w:ind w:left="0" w:firstLine="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Строк дії договору</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Цей Договір набирає чинності з дня його підписання Сторонами і діє до завершення воєнного стану, оголошеного Указом Президента України від до завершення </w:t>
      </w:r>
      <w:r>
        <w:rPr>
          <w:rFonts w:ascii="Times New Roman" w:eastAsia="Times New Roman" w:hAnsi="Times New Roman"/>
          <w:sz w:val="24"/>
          <w:szCs w:val="24"/>
          <w:lang w:eastAsia="ar-SA"/>
        </w:rPr>
        <w:lastRenderedPageBreak/>
        <w:t xml:space="preserve">воєнного стану, оголошеного Указом Президента України від 24.02.2022 № 64 </w:t>
      </w:r>
      <w:proofErr w:type="spellStart"/>
      <w:r>
        <w:rPr>
          <w:rFonts w:ascii="Times New Roman" w:eastAsia="Times New Roman" w:hAnsi="Times New Roman"/>
          <w:sz w:val="24"/>
          <w:szCs w:val="24"/>
          <w:lang w:eastAsia="ar-SA"/>
        </w:rPr>
        <w:t>‟Про</w:t>
      </w:r>
      <w:proofErr w:type="spellEnd"/>
      <w:r>
        <w:rPr>
          <w:rFonts w:ascii="Times New Roman" w:eastAsia="Times New Roman" w:hAnsi="Times New Roman"/>
          <w:sz w:val="24"/>
          <w:szCs w:val="24"/>
          <w:lang w:eastAsia="ar-SA"/>
        </w:rPr>
        <w:t xml:space="preserve"> введення воєнного стану в Україні” та подовженого відповідними Указами Президента України, але не пізніше ніж 31.12.2023, а в частині оплати за надані послуги – до повного виконання сторонами взятих на себе зобов’язань.</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Строк дії Договору може бути змінений у зв’язку із його розірванням в односторонньому порядку (пункти 1.9 та 13.2.1 Договору). </w:t>
      </w:r>
    </w:p>
    <w:p w:rsidR="00C864D4" w:rsidRDefault="00C864D4" w:rsidP="00C864D4">
      <w:pPr>
        <w:numPr>
          <w:ilvl w:val="1"/>
          <w:numId w:val="3"/>
        </w:numPr>
        <w:suppressAutoHyphens/>
        <w:spacing w:after="0" w:line="240" w:lineRule="auto"/>
        <w:ind w:left="0"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rsidR="00C864D4" w:rsidRDefault="00C864D4" w:rsidP="00C864D4">
      <w:pPr>
        <w:numPr>
          <w:ilvl w:val="1"/>
          <w:numId w:val="3"/>
        </w:numPr>
        <w:suppressAutoHyphens/>
        <w:spacing w:after="0" w:line="240" w:lineRule="auto"/>
        <w:ind w:left="0" w:firstLine="709"/>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Закінчення строку Договору не звільняє Сторони від відповідальності за його  порушення, яке мало місце під час дії Договору.</w:t>
      </w:r>
    </w:p>
    <w:p w:rsidR="00C864D4" w:rsidRDefault="00C864D4" w:rsidP="00C864D4">
      <w:pPr>
        <w:numPr>
          <w:ilvl w:val="1"/>
          <w:numId w:val="3"/>
        </w:numPr>
        <w:suppressAutoHyphens/>
        <w:spacing w:after="0" w:line="240" w:lineRule="auto"/>
        <w:ind w:left="0" w:firstLine="709"/>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Договір вважається виконаним після введення об’єкту в експлуатацію та закінчення всіх взаєморозрахунків між Сторонами за цим Договором.</w:t>
      </w:r>
    </w:p>
    <w:p w:rsidR="00C864D4" w:rsidRDefault="00C864D4" w:rsidP="00C864D4">
      <w:pPr>
        <w:keepNext/>
        <w:numPr>
          <w:ilvl w:val="0"/>
          <w:numId w:val="3"/>
        </w:numPr>
        <w:suppressAutoHyphens/>
        <w:spacing w:after="0" w:line="240" w:lineRule="auto"/>
        <w:ind w:left="0" w:firstLine="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Інші умови Договору </w:t>
      </w:r>
    </w:p>
    <w:p w:rsidR="00C864D4" w:rsidRDefault="00C864D4" w:rsidP="00C864D4">
      <w:pPr>
        <w:numPr>
          <w:ilvl w:val="1"/>
          <w:numId w:val="3"/>
        </w:numPr>
        <w:suppressAutoHyphens/>
        <w:spacing w:after="0" w:line="240" w:lineRule="auto"/>
        <w:ind w:left="0" w:firstLine="709"/>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rsidR="00C864D4" w:rsidRDefault="00C864D4" w:rsidP="00C864D4">
      <w:pPr>
        <w:numPr>
          <w:ilvl w:val="1"/>
          <w:numId w:val="3"/>
        </w:numPr>
        <w:suppressAutoHyphens/>
        <w:spacing w:after="0" w:line="240" w:lineRule="auto"/>
        <w:ind w:left="0" w:firstLine="709"/>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статутом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rsidR="00C864D4" w:rsidRDefault="00C864D4" w:rsidP="00C864D4">
      <w:pPr>
        <w:numPr>
          <w:ilvl w:val="1"/>
          <w:numId w:val="3"/>
        </w:numPr>
        <w:suppressAutoHyphens/>
        <w:spacing w:after="0" w:line="240" w:lineRule="auto"/>
        <w:ind w:left="0" w:firstLine="709"/>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 питань, не врегульованих положеннями Договору, Сторони керуються чинним законодавством України.</w:t>
      </w:r>
    </w:p>
    <w:p w:rsidR="00C864D4" w:rsidRDefault="00C864D4" w:rsidP="00C864D4">
      <w:pPr>
        <w:numPr>
          <w:ilvl w:val="1"/>
          <w:numId w:val="3"/>
        </w:numPr>
        <w:suppressAutoHyphens/>
        <w:spacing w:after="0" w:line="240" w:lineRule="auto"/>
        <w:ind w:left="0" w:firstLine="709"/>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Терміни, що вживаються в Договорі, відповідають визначенням, наведеним у Загальних умовах укладення та виконання договорів підряду в капітальному будівництві затвердженими постановою Кабінету Міністрів України від 1 серпня 2005 року N668 (зі змінами та доповненнями).</w:t>
      </w:r>
    </w:p>
    <w:p w:rsidR="00C864D4" w:rsidRDefault="00C864D4" w:rsidP="00C864D4">
      <w:pPr>
        <w:numPr>
          <w:ilvl w:val="1"/>
          <w:numId w:val="3"/>
        </w:numPr>
        <w:suppressAutoHyphens/>
        <w:spacing w:after="0" w:line="240" w:lineRule="auto"/>
        <w:ind w:left="0" w:firstLine="709"/>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C864D4" w:rsidRDefault="00C864D4" w:rsidP="00C864D4">
      <w:pPr>
        <w:numPr>
          <w:ilvl w:val="1"/>
          <w:numId w:val="3"/>
        </w:numPr>
        <w:suppressAutoHyphens/>
        <w:spacing w:after="0" w:line="240" w:lineRule="auto"/>
        <w:ind w:left="0" w:firstLine="709"/>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rsidR="00C864D4" w:rsidRDefault="00C864D4" w:rsidP="00C864D4">
      <w:pPr>
        <w:numPr>
          <w:ilvl w:val="1"/>
          <w:numId w:val="3"/>
        </w:numPr>
        <w:suppressAutoHyphens/>
        <w:spacing w:after="0" w:line="240" w:lineRule="auto"/>
        <w:ind w:left="0" w:firstLine="709"/>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Підрядник підтверджує, що він має усі необхідні ліцензії (дозволи), які необхідні для виконання своїх зобов’язань за Договором.</w:t>
      </w:r>
    </w:p>
    <w:p w:rsidR="00C864D4" w:rsidRDefault="00C864D4" w:rsidP="00C864D4">
      <w:pPr>
        <w:numPr>
          <w:ilvl w:val="1"/>
          <w:numId w:val="3"/>
        </w:numPr>
        <w:suppressAutoHyphens/>
        <w:spacing w:after="0" w:line="240" w:lineRule="auto"/>
        <w:ind w:left="0" w:firstLine="709"/>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bidi="uk-UA"/>
        </w:rPr>
        <w:t>Якість робіт виконаних Підрядником, має відповідати умовам Договору, державним будівельним та санітарним нормам, вимогам чинного законодавства.</w:t>
      </w:r>
    </w:p>
    <w:p w:rsidR="00C864D4" w:rsidRDefault="00C864D4" w:rsidP="00C864D4">
      <w:pPr>
        <w:numPr>
          <w:ilvl w:val="1"/>
          <w:numId w:val="3"/>
        </w:numPr>
        <w:suppressAutoHyphens/>
        <w:spacing w:after="0" w:line="240" w:lineRule="auto"/>
        <w:ind w:left="0" w:firstLine="709"/>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Будь-які зміни та доповнення Договору вважаються дійсними, якщо вони оформлені в письмовій формі та підписані Сторонами.</w:t>
      </w:r>
    </w:p>
    <w:p w:rsidR="00C864D4" w:rsidRDefault="00C864D4" w:rsidP="00C864D4">
      <w:pPr>
        <w:numPr>
          <w:ilvl w:val="1"/>
          <w:numId w:val="3"/>
        </w:numPr>
        <w:tabs>
          <w:tab w:val="left" w:pos="993"/>
        </w:tabs>
        <w:suppressAutoHyphens/>
        <w:spacing w:after="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uk-UA"/>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rsidR="00C864D4" w:rsidRDefault="00C864D4" w:rsidP="00C864D4">
      <w:pPr>
        <w:keepNext/>
        <w:numPr>
          <w:ilvl w:val="0"/>
          <w:numId w:val="3"/>
        </w:numPr>
        <w:suppressAutoHyphens/>
        <w:spacing w:after="0" w:line="240" w:lineRule="auto"/>
        <w:ind w:left="0" w:firstLine="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Додатки до Договору </w:t>
      </w:r>
    </w:p>
    <w:p w:rsidR="00C864D4" w:rsidRDefault="00C864D4" w:rsidP="00C864D4">
      <w:pPr>
        <w:suppressAutoHyphens/>
        <w:spacing w:after="0" w:line="240" w:lineRule="auto"/>
        <w:ind w:left="777"/>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Додаток 1. Зведений кошторисний розрахунок.</w:t>
      </w:r>
    </w:p>
    <w:p w:rsidR="00C864D4" w:rsidRDefault="00C864D4" w:rsidP="00C864D4">
      <w:pPr>
        <w:suppressAutoHyphens/>
        <w:spacing w:after="0" w:line="240" w:lineRule="auto"/>
        <w:ind w:left="777"/>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Додаток 2. Календарний графік виконання робіт.</w:t>
      </w:r>
    </w:p>
    <w:p w:rsidR="00C864D4" w:rsidRDefault="00C864D4" w:rsidP="00C864D4">
      <w:pPr>
        <w:suppressAutoHyphens/>
        <w:spacing w:after="0" w:line="240" w:lineRule="auto"/>
        <w:ind w:left="777"/>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Додаток 3. Договірна ціна.</w:t>
      </w:r>
    </w:p>
    <w:p w:rsidR="00C864D4" w:rsidRDefault="00C864D4" w:rsidP="00C864D4">
      <w:pPr>
        <w:tabs>
          <w:tab w:val="left" w:pos="0"/>
        </w:tabs>
        <w:suppressAutoHyphens/>
        <w:spacing w:after="0" w:line="240" w:lineRule="auto"/>
        <w:ind w:firstLine="709"/>
        <w:rPr>
          <w:rFonts w:ascii="Times New Roman" w:eastAsia="Times New Roman" w:hAnsi="Times New Roman"/>
          <w:sz w:val="16"/>
          <w:szCs w:val="16"/>
          <w:lang w:eastAsia="ar-SA"/>
        </w:rPr>
      </w:pPr>
    </w:p>
    <w:p w:rsidR="00C864D4" w:rsidRDefault="00C864D4" w:rsidP="00C864D4">
      <w:pPr>
        <w:keepNext/>
        <w:numPr>
          <w:ilvl w:val="0"/>
          <w:numId w:val="3"/>
        </w:numPr>
        <w:suppressAutoHyphens/>
        <w:spacing w:after="0" w:line="240" w:lineRule="auto"/>
        <w:ind w:left="0" w:firstLine="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Адреси, реквізити та підписи Сторін</w:t>
      </w:r>
    </w:p>
    <w:tbl>
      <w:tblPr>
        <w:tblW w:w="20155" w:type="dxa"/>
        <w:tblInd w:w="108" w:type="dxa"/>
        <w:tblLook w:val="00A0" w:firstRow="1" w:lastRow="0" w:firstColumn="1" w:lastColumn="0" w:noHBand="0" w:noVBand="0"/>
      </w:tblPr>
      <w:tblGrid>
        <w:gridCol w:w="4894"/>
        <w:gridCol w:w="5204"/>
        <w:gridCol w:w="5204"/>
        <w:gridCol w:w="4853"/>
      </w:tblGrid>
      <w:tr w:rsidR="00C864D4" w:rsidTr="00C864D4">
        <w:tc>
          <w:tcPr>
            <w:tcW w:w="4894" w:type="dxa"/>
          </w:tcPr>
          <w:p w:rsidR="00C864D4" w:rsidRDefault="00C864D4">
            <w:pPr>
              <w:widowControl w:val="0"/>
              <w:autoSpaceDE w:val="0"/>
              <w:autoSpaceDN w:val="0"/>
              <w:adjustRightInd w:val="0"/>
              <w:spacing w:after="0" w:line="240" w:lineRule="auto"/>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Замовник:</w:t>
            </w:r>
          </w:p>
          <w:p w:rsidR="00C864D4" w:rsidRDefault="00C864D4">
            <w:pPr>
              <w:tabs>
                <w:tab w:val="left" w:pos="7041"/>
              </w:tabs>
              <w:suppressAutoHyphens/>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lastRenderedPageBreak/>
              <w:t>Центральне управління справами Міністерства оборони України</w:t>
            </w:r>
          </w:p>
          <w:p w:rsidR="00C864D4" w:rsidRDefault="00C864D4">
            <w:pPr>
              <w:widowControl w:val="0"/>
              <w:autoSpaceDE w:val="0"/>
              <w:autoSpaceDN w:val="0"/>
              <w:adjustRightInd w:val="0"/>
              <w:spacing w:after="0" w:line="240" w:lineRule="auto"/>
              <w:rPr>
                <w:rFonts w:ascii="Times New Roman" w:eastAsia="Times New Roman" w:hAnsi="Times New Roman" w:cs="Times New Roman"/>
                <w:b/>
                <w:sz w:val="24"/>
                <w:szCs w:val="24"/>
                <w:lang w:eastAsia="x-none"/>
              </w:rPr>
            </w:pPr>
          </w:p>
        </w:tc>
        <w:tc>
          <w:tcPr>
            <w:tcW w:w="5204" w:type="dxa"/>
          </w:tcPr>
          <w:p w:rsidR="00C864D4" w:rsidRDefault="00C864D4">
            <w:pPr>
              <w:widowControl w:val="0"/>
              <w:adjustRightInd w:val="0"/>
              <w:spacing w:after="0" w:line="240" w:lineRule="auto"/>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Підрядник:</w:t>
            </w:r>
          </w:p>
          <w:p w:rsidR="00C864D4" w:rsidRDefault="00C864D4">
            <w:pPr>
              <w:widowControl w:val="0"/>
              <w:adjustRightInd w:val="0"/>
              <w:spacing w:after="0" w:line="240" w:lineRule="auto"/>
              <w:textAlignment w:val="baseline"/>
              <w:rPr>
                <w:rFonts w:ascii="Times New Roman" w:eastAsia="Times New Roman" w:hAnsi="Times New Roman" w:cs="Times New Roman"/>
                <w:b/>
                <w:sz w:val="24"/>
                <w:szCs w:val="24"/>
                <w:lang w:eastAsia="ru-RU"/>
              </w:rPr>
            </w:pPr>
          </w:p>
        </w:tc>
        <w:tc>
          <w:tcPr>
            <w:tcW w:w="5204" w:type="dxa"/>
            <w:hideMark/>
          </w:tcPr>
          <w:p w:rsidR="00C864D4" w:rsidRDefault="00C864D4">
            <w:pPr>
              <w:widowControl w:val="0"/>
              <w:adjustRightInd w:val="0"/>
              <w:spacing w:after="0" w:line="240" w:lineRule="auto"/>
              <w:textAlignment w:val="baseline"/>
              <w:rPr>
                <w:rFonts w:ascii="Times New Roman" w:eastAsia="Times New Roman" w:hAnsi="Times New Roman" w:cs="Times New Roman"/>
                <w:b/>
                <w:sz w:val="24"/>
                <w:szCs w:val="24"/>
                <w:lang w:eastAsia="ru-RU"/>
              </w:rPr>
            </w:pPr>
            <w:r>
              <w:rPr>
                <w:rFonts w:ascii="Times New Roman" w:eastAsia="Times New Roman" w:hAnsi="Times New Roman"/>
                <w:b/>
                <w:bCs/>
                <w:sz w:val="24"/>
                <w:szCs w:val="24"/>
                <w:lang w:eastAsia="ru-RU"/>
              </w:rPr>
              <w:lastRenderedPageBreak/>
              <w:t xml:space="preserve"> </w:t>
            </w:r>
          </w:p>
        </w:tc>
        <w:tc>
          <w:tcPr>
            <w:tcW w:w="4853" w:type="dxa"/>
          </w:tcPr>
          <w:p w:rsidR="00C864D4" w:rsidRDefault="00C864D4">
            <w:pPr>
              <w:tabs>
                <w:tab w:val="left" w:pos="7041"/>
              </w:tabs>
              <w:suppressAutoHyphens/>
              <w:spacing w:after="0" w:line="240" w:lineRule="auto"/>
              <w:ind w:left="-1738"/>
              <w:rPr>
                <w:rFonts w:eastAsia="Times New Roman" w:cs="Times New Roman"/>
                <w:sz w:val="24"/>
                <w:szCs w:val="24"/>
                <w:lang w:eastAsia="ar-SA"/>
              </w:rPr>
            </w:pPr>
          </w:p>
        </w:tc>
      </w:tr>
      <w:tr w:rsidR="00C864D4" w:rsidTr="00C864D4">
        <w:trPr>
          <w:trHeight w:val="2336"/>
        </w:trPr>
        <w:tc>
          <w:tcPr>
            <w:tcW w:w="4894" w:type="dxa"/>
          </w:tcPr>
          <w:p w:rsidR="00C864D4" w:rsidRDefault="00C864D4">
            <w:pPr>
              <w:tabs>
                <w:tab w:val="left" w:pos="7041"/>
              </w:tabs>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Центральне управління справами Міністерства оборони України</w:t>
            </w:r>
          </w:p>
          <w:p w:rsidR="00C864D4" w:rsidRDefault="00C864D4">
            <w:pPr>
              <w:tabs>
                <w:tab w:val="left" w:pos="7041"/>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03168, м. Київ, </w:t>
            </w:r>
          </w:p>
          <w:p w:rsidR="00C864D4" w:rsidRDefault="00C864D4">
            <w:pPr>
              <w:tabs>
                <w:tab w:val="left" w:pos="7041"/>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ЄДРПОУ 24978319</w:t>
            </w:r>
          </w:p>
          <w:p w:rsidR="00C864D4" w:rsidRDefault="00C864D4">
            <w:pPr>
              <w:tabs>
                <w:tab w:val="left" w:pos="7041"/>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п/р № ______________________________</w:t>
            </w:r>
          </w:p>
          <w:p w:rsidR="00C864D4" w:rsidRDefault="00C864D4">
            <w:pPr>
              <w:tabs>
                <w:tab w:val="left" w:pos="7041"/>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в ДКСУ м. Києві</w:t>
            </w:r>
          </w:p>
          <w:p w:rsidR="00C864D4" w:rsidRDefault="00C864D4">
            <w:pPr>
              <w:tabs>
                <w:tab w:val="left" w:pos="7041"/>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МФО 820172</w:t>
            </w:r>
          </w:p>
          <w:p w:rsidR="00C864D4" w:rsidRDefault="00C864D4">
            <w:pPr>
              <w:tabs>
                <w:tab w:val="left" w:pos="7041"/>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Телефон/телефакс_______________</w:t>
            </w:r>
          </w:p>
          <w:p w:rsidR="00C864D4" w:rsidRDefault="00C864D4">
            <w:pPr>
              <w:tabs>
                <w:tab w:val="left" w:pos="7041"/>
              </w:tabs>
              <w:suppressAutoHyphens/>
              <w:spacing w:after="0" w:line="240" w:lineRule="auto"/>
              <w:rPr>
                <w:rFonts w:ascii="Times New Roman" w:eastAsia="Times New Roman" w:hAnsi="Times New Roman"/>
                <w:sz w:val="24"/>
                <w:szCs w:val="24"/>
                <w:lang w:eastAsia="ar-SA"/>
              </w:rPr>
            </w:pPr>
          </w:p>
          <w:p w:rsidR="00C864D4" w:rsidRDefault="00C864D4">
            <w:pPr>
              <w:tabs>
                <w:tab w:val="left" w:pos="7041"/>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Начальник Центрального управління справами Міністерства оборони України</w:t>
            </w:r>
          </w:p>
          <w:p w:rsidR="00C864D4" w:rsidRDefault="00C864D4">
            <w:pPr>
              <w:tabs>
                <w:tab w:val="left" w:pos="7041"/>
              </w:tabs>
              <w:suppressAutoHyphens/>
              <w:spacing w:after="0" w:line="240" w:lineRule="auto"/>
              <w:rPr>
                <w:rFonts w:ascii="Times New Roman" w:eastAsia="Times New Roman" w:hAnsi="Times New Roman"/>
                <w:sz w:val="24"/>
                <w:szCs w:val="24"/>
                <w:lang w:eastAsia="ar-SA"/>
              </w:rPr>
            </w:pPr>
          </w:p>
          <w:p w:rsidR="00C864D4" w:rsidRDefault="00C864D4">
            <w:pPr>
              <w:tabs>
                <w:tab w:val="left" w:pos="7041"/>
              </w:tabs>
              <w:suppressAutoHyphens/>
              <w:spacing w:after="0" w:line="240" w:lineRule="auto"/>
              <w:rPr>
                <w:rFonts w:ascii="Times New Roman" w:eastAsia="Times New Roman" w:hAnsi="Times New Roman"/>
                <w:sz w:val="24"/>
                <w:szCs w:val="24"/>
                <w:lang w:eastAsia="ar-SA"/>
              </w:rPr>
            </w:pPr>
          </w:p>
          <w:p w:rsidR="00C864D4" w:rsidRDefault="00C864D4">
            <w:pPr>
              <w:tabs>
                <w:tab w:val="left" w:pos="7041"/>
              </w:tabs>
              <w:suppressAutoHyphens/>
              <w:spacing w:after="0" w:line="240" w:lineRule="auto"/>
              <w:rPr>
                <w:rFonts w:ascii="Times New Roman" w:eastAsia="Times New Roman" w:hAnsi="Times New Roman"/>
                <w:sz w:val="24"/>
                <w:szCs w:val="24"/>
                <w:lang w:eastAsia="ar-SA"/>
              </w:rPr>
            </w:pPr>
          </w:p>
          <w:p w:rsidR="00C864D4" w:rsidRDefault="00C864D4">
            <w:pPr>
              <w:tabs>
                <w:tab w:val="left" w:pos="7041"/>
              </w:tabs>
              <w:suppressAutoHyphens/>
              <w:spacing w:after="0" w:line="240" w:lineRule="auto"/>
              <w:rPr>
                <w:rFonts w:ascii="Times New Roman" w:eastAsia="Times New Roman" w:hAnsi="Times New Roman"/>
                <w:sz w:val="24"/>
                <w:szCs w:val="24"/>
                <w:lang w:eastAsia="ar-SA"/>
              </w:rPr>
            </w:pPr>
          </w:p>
          <w:p w:rsidR="00C864D4" w:rsidRDefault="00C864D4">
            <w:pPr>
              <w:tabs>
                <w:tab w:val="left" w:pos="7041"/>
              </w:tabs>
              <w:suppressAutoHyphens/>
              <w:spacing w:after="0" w:line="240" w:lineRule="auto"/>
              <w:rPr>
                <w:rFonts w:ascii="Times New Roman" w:eastAsia="Times New Roman" w:hAnsi="Times New Roman"/>
                <w:sz w:val="24"/>
                <w:szCs w:val="24"/>
                <w:lang w:eastAsia="ar-SA"/>
              </w:rPr>
            </w:pPr>
          </w:p>
          <w:p w:rsidR="00C864D4" w:rsidRDefault="00C864D4">
            <w:pPr>
              <w:widowControl w:val="0"/>
              <w:autoSpaceDE w:val="0"/>
              <w:autoSpaceDN w:val="0"/>
              <w:adjustRightInd w:val="0"/>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b/>
                <w:sz w:val="24"/>
                <w:szCs w:val="24"/>
                <w:lang w:eastAsia="x-none"/>
              </w:rPr>
              <w:t>________________________С.А. ПРАЦКОВ</w:t>
            </w:r>
          </w:p>
        </w:tc>
        <w:tc>
          <w:tcPr>
            <w:tcW w:w="5204" w:type="dxa"/>
          </w:tcPr>
          <w:p w:rsidR="00C864D4" w:rsidRDefault="00C864D4">
            <w:pPr>
              <w:suppressAutoHyphens/>
              <w:spacing w:after="0" w:line="240" w:lineRule="auto"/>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ТОВ «_______________________________»</w:t>
            </w:r>
          </w:p>
          <w:p w:rsidR="00C864D4" w:rsidRDefault="00C864D4">
            <w:pPr>
              <w:suppressAutoHyphens/>
              <w:spacing w:after="0" w:line="240" w:lineRule="auto"/>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01111,  м. Київ, </w:t>
            </w:r>
          </w:p>
          <w:p w:rsidR="00C864D4" w:rsidRDefault="00C864D4">
            <w:pPr>
              <w:suppressAutoHyphens/>
              <w:spacing w:after="0" w:line="240" w:lineRule="auto"/>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Код ЄДРПОУ  </w:t>
            </w:r>
          </w:p>
          <w:p w:rsidR="00C864D4" w:rsidRDefault="00C864D4">
            <w:pPr>
              <w:suppressAutoHyphens/>
              <w:spacing w:after="0" w:line="240" w:lineRule="auto"/>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UA________________________,</w:t>
            </w:r>
          </w:p>
          <w:p w:rsidR="00C864D4" w:rsidRDefault="00C864D4">
            <w:pPr>
              <w:suppressAutoHyphens/>
              <w:spacing w:after="0" w:line="240" w:lineRule="auto"/>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«_____________», МФО 000000</w:t>
            </w:r>
          </w:p>
          <w:p w:rsidR="00C864D4" w:rsidRDefault="00C864D4">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bCs/>
                <w:sz w:val="24"/>
                <w:szCs w:val="24"/>
                <w:lang w:eastAsia="ar-SA"/>
              </w:rPr>
              <w:t xml:space="preserve">ІПН </w:t>
            </w:r>
            <w:r>
              <w:rPr>
                <w:rFonts w:ascii="Times New Roman" w:eastAsia="Times New Roman" w:hAnsi="Times New Roman"/>
                <w:bCs/>
                <w:sz w:val="24"/>
                <w:szCs w:val="24"/>
                <w:lang w:val="ru-RU" w:eastAsia="ar-SA"/>
              </w:rPr>
              <w:t xml:space="preserve"> </w:t>
            </w:r>
          </w:p>
          <w:p w:rsidR="00C864D4" w:rsidRDefault="00C864D4">
            <w:pPr>
              <w:suppressAutoHyphens/>
              <w:spacing w:after="0" w:line="240" w:lineRule="auto"/>
              <w:rPr>
                <w:rFonts w:ascii="Times New Roman" w:eastAsia="Times New Roman" w:hAnsi="Times New Roman"/>
                <w:sz w:val="24"/>
                <w:szCs w:val="24"/>
                <w:lang w:eastAsia="ar-SA"/>
              </w:rPr>
            </w:pPr>
          </w:p>
          <w:p w:rsidR="00C864D4" w:rsidRDefault="00C864D4">
            <w:pPr>
              <w:suppressAutoHyphens/>
              <w:spacing w:after="0" w:line="240" w:lineRule="auto"/>
              <w:rPr>
                <w:rFonts w:ascii="Times New Roman" w:eastAsia="Times New Roman" w:hAnsi="Times New Roman"/>
                <w:sz w:val="24"/>
                <w:szCs w:val="24"/>
                <w:lang w:eastAsia="ar-SA"/>
              </w:rPr>
            </w:pPr>
          </w:p>
          <w:p w:rsidR="00C864D4" w:rsidRDefault="00C864D4">
            <w:pPr>
              <w:suppressAutoHyphens/>
              <w:spacing w:after="0" w:line="240" w:lineRule="auto"/>
              <w:rPr>
                <w:rFonts w:ascii="Times New Roman" w:eastAsia="Times New Roman" w:hAnsi="Times New Roman"/>
                <w:bCs/>
                <w:sz w:val="24"/>
                <w:szCs w:val="24"/>
                <w:lang w:eastAsia="ar-SA"/>
              </w:rPr>
            </w:pPr>
          </w:p>
          <w:p w:rsidR="00C864D4" w:rsidRDefault="00C864D4">
            <w:pPr>
              <w:widowControl w:val="0"/>
              <w:suppressAutoHyphens/>
              <w:spacing w:after="200" w:line="276" w:lineRule="auto"/>
              <w:rPr>
                <w:rFonts w:ascii="Times New Roman" w:eastAsia="Times New Roman" w:hAnsi="Times New Roman"/>
                <w:spacing w:val="-4"/>
                <w:lang w:eastAsia="ar-SA"/>
              </w:rPr>
            </w:pPr>
          </w:p>
          <w:p w:rsidR="00C864D4" w:rsidRDefault="00C864D4">
            <w:pPr>
              <w:widowControl w:val="0"/>
              <w:suppressAutoHyphens/>
              <w:spacing w:after="200" w:line="276" w:lineRule="auto"/>
              <w:rPr>
                <w:rFonts w:ascii="Times New Roman" w:eastAsia="Times New Roman" w:hAnsi="Times New Roman"/>
                <w:spacing w:val="-4"/>
                <w:lang w:eastAsia="ar-SA"/>
              </w:rPr>
            </w:pPr>
            <w:r>
              <w:rPr>
                <w:rFonts w:ascii="Times New Roman" w:eastAsia="Times New Roman" w:hAnsi="Times New Roman"/>
                <w:spacing w:val="-4"/>
                <w:lang w:eastAsia="ar-SA"/>
              </w:rPr>
              <w:t xml:space="preserve">Директор   ТОВ «  »      </w:t>
            </w:r>
          </w:p>
          <w:p w:rsidR="00C864D4" w:rsidRDefault="00C864D4">
            <w:pPr>
              <w:widowControl w:val="0"/>
              <w:suppressAutoHyphens/>
              <w:spacing w:after="200" w:line="276" w:lineRule="auto"/>
              <w:rPr>
                <w:rFonts w:ascii="Times New Roman" w:eastAsia="Times New Roman" w:hAnsi="Times New Roman"/>
                <w:spacing w:val="-4"/>
                <w:lang w:eastAsia="ar-SA"/>
              </w:rPr>
            </w:pPr>
            <w:r>
              <w:rPr>
                <w:rFonts w:ascii="Times New Roman" w:eastAsia="Times New Roman" w:hAnsi="Times New Roman"/>
                <w:spacing w:val="-4"/>
                <w:lang w:eastAsia="ar-SA"/>
              </w:rPr>
              <w:t xml:space="preserve">             </w:t>
            </w:r>
          </w:p>
          <w:p w:rsidR="00C864D4" w:rsidRDefault="00C864D4">
            <w:pPr>
              <w:widowControl w:val="0"/>
              <w:suppressAutoHyphens/>
              <w:spacing w:after="200" w:line="276" w:lineRule="auto"/>
              <w:rPr>
                <w:rFonts w:ascii="Times New Roman" w:eastAsia="Times New Roman" w:hAnsi="Times New Roman"/>
                <w:spacing w:val="-4"/>
                <w:lang w:eastAsia="ar-SA"/>
              </w:rPr>
            </w:pPr>
          </w:p>
          <w:p w:rsidR="00C864D4" w:rsidRDefault="00C864D4">
            <w:pPr>
              <w:widowControl w:val="0"/>
              <w:tabs>
                <w:tab w:val="left" w:pos="5954"/>
              </w:tabs>
              <w:suppressAutoHyphens/>
              <w:spacing w:after="0" w:line="240" w:lineRule="auto"/>
              <w:rPr>
                <w:rFonts w:ascii="Times New Roman" w:eastAsia="Times New Roman" w:hAnsi="Times New Roman" w:cs="Times New Roman"/>
                <w:spacing w:val="-4"/>
                <w:sz w:val="24"/>
                <w:szCs w:val="24"/>
                <w:lang w:eastAsia="ar-SA"/>
              </w:rPr>
            </w:pPr>
            <w:r>
              <w:rPr>
                <w:rFonts w:ascii="Times New Roman" w:eastAsia="Times New Roman" w:hAnsi="Times New Roman"/>
                <w:spacing w:val="-4"/>
                <w:lang w:eastAsia="ar-SA"/>
              </w:rPr>
              <w:t xml:space="preserve"> __________________________</w:t>
            </w:r>
            <w:r>
              <w:rPr>
                <w:rFonts w:eastAsia="Times New Roman"/>
                <w:spacing w:val="-4"/>
                <w:sz w:val="24"/>
                <w:szCs w:val="24"/>
                <w:lang w:val="ru-RU" w:eastAsia="ar-SA"/>
              </w:rPr>
              <w:t xml:space="preserve"> </w:t>
            </w:r>
          </w:p>
        </w:tc>
        <w:tc>
          <w:tcPr>
            <w:tcW w:w="5204" w:type="dxa"/>
          </w:tcPr>
          <w:p w:rsidR="00C864D4" w:rsidRDefault="00C864D4">
            <w:pPr>
              <w:suppressAutoHyphens/>
              <w:spacing w:after="0" w:line="240" w:lineRule="auto"/>
              <w:rPr>
                <w:rFonts w:ascii="Times New Roman" w:eastAsia="Times New Roman" w:hAnsi="Times New Roman" w:cs="Times New Roman"/>
                <w:sz w:val="24"/>
                <w:szCs w:val="24"/>
                <w:u w:val="single"/>
                <w:lang w:eastAsia="ar-SA"/>
              </w:rPr>
            </w:pPr>
          </w:p>
        </w:tc>
        <w:tc>
          <w:tcPr>
            <w:tcW w:w="4853" w:type="dxa"/>
            <w:hideMark/>
          </w:tcPr>
          <w:p w:rsidR="00C864D4" w:rsidRDefault="00C864D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b/>
                <w:sz w:val="24"/>
                <w:szCs w:val="24"/>
                <w:lang w:eastAsia="ru-RU"/>
              </w:rPr>
              <w:t xml:space="preserve">                             </w:t>
            </w:r>
          </w:p>
        </w:tc>
      </w:tr>
    </w:tbl>
    <w:p w:rsidR="00C864D4" w:rsidRDefault="00C864D4" w:rsidP="00C86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en-US"/>
        </w:rPr>
      </w:pPr>
    </w:p>
    <w:p w:rsidR="00C5603D" w:rsidRDefault="00C5603D"/>
    <w:sectPr w:rsidR="00C56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F73CB"/>
    <w:multiLevelType w:val="multilevel"/>
    <w:tmpl w:val="F6780FFC"/>
    <w:lvl w:ilvl="0">
      <w:start w:val="2"/>
      <w:numFmt w:val="decimal"/>
      <w:lvlText w:val="%1."/>
      <w:lvlJc w:val="left"/>
      <w:pPr>
        <w:ind w:left="360" w:hanging="360"/>
      </w:pPr>
      <w:rPr>
        <w:lang w:val="uk-UA"/>
      </w:rPr>
    </w:lvl>
    <w:lvl w:ilvl="1">
      <w:start w:val="1"/>
      <w:numFmt w:val="decimal"/>
      <w:lvlText w:val="%1.%2."/>
      <w:lvlJc w:val="left"/>
      <w:pPr>
        <w:ind w:left="760" w:hanging="360"/>
      </w:pPr>
      <w:rPr>
        <w:b/>
      </w:rPr>
    </w:lvl>
    <w:lvl w:ilvl="2">
      <w:start w:val="1"/>
      <w:numFmt w:val="decimal"/>
      <w:lvlText w:val="%1.%2.%3."/>
      <w:lvlJc w:val="left"/>
      <w:pPr>
        <w:ind w:left="1520" w:hanging="720"/>
      </w:pPr>
      <w:rPr>
        <w:b/>
      </w:rPr>
    </w:lvl>
    <w:lvl w:ilvl="3">
      <w:start w:val="1"/>
      <w:numFmt w:val="decimal"/>
      <w:lvlText w:val="%1.%2.%3.%4."/>
      <w:lvlJc w:val="left"/>
      <w:pPr>
        <w:ind w:left="1920" w:hanging="72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1">
    <w:nsid w:val="1C7D12AA"/>
    <w:multiLevelType w:val="hybridMultilevel"/>
    <w:tmpl w:val="494C6566"/>
    <w:lvl w:ilvl="0" w:tplc="88E67D0C">
      <w:numFmt w:val="bullet"/>
      <w:lvlText w:val="-"/>
      <w:lvlJc w:val="left"/>
      <w:pPr>
        <w:ind w:left="778" w:hanging="360"/>
      </w:pPr>
      <w:rPr>
        <w:rFonts w:ascii="Times New Roman" w:eastAsia="Times New Roman" w:hAnsi="Times New Roman" w:cs="Times New Roman" w:hint="default"/>
      </w:rPr>
    </w:lvl>
    <w:lvl w:ilvl="1" w:tplc="04220003">
      <w:start w:val="1"/>
      <w:numFmt w:val="bullet"/>
      <w:lvlText w:val="o"/>
      <w:lvlJc w:val="left"/>
      <w:pPr>
        <w:ind w:left="1498" w:hanging="360"/>
      </w:pPr>
      <w:rPr>
        <w:rFonts w:ascii="Courier New" w:hAnsi="Courier New" w:cs="Courier New" w:hint="default"/>
      </w:rPr>
    </w:lvl>
    <w:lvl w:ilvl="2" w:tplc="04220005">
      <w:start w:val="1"/>
      <w:numFmt w:val="bullet"/>
      <w:lvlText w:val=""/>
      <w:lvlJc w:val="left"/>
      <w:pPr>
        <w:ind w:left="2218" w:hanging="360"/>
      </w:pPr>
      <w:rPr>
        <w:rFonts w:ascii="Wingdings" w:hAnsi="Wingdings" w:hint="default"/>
      </w:rPr>
    </w:lvl>
    <w:lvl w:ilvl="3" w:tplc="04220001">
      <w:start w:val="1"/>
      <w:numFmt w:val="bullet"/>
      <w:lvlText w:val=""/>
      <w:lvlJc w:val="left"/>
      <w:pPr>
        <w:ind w:left="2938" w:hanging="360"/>
      </w:pPr>
      <w:rPr>
        <w:rFonts w:ascii="Symbol" w:hAnsi="Symbol" w:hint="default"/>
      </w:rPr>
    </w:lvl>
    <w:lvl w:ilvl="4" w:tplc="04220003">
      <w:start w:val="1"/>
      <w:numFmt w:val="bullet"/>
      <w:lvlText w:val="o"/>
      <w:lvlJc w:val="left"/>
      <w:pPr>
        <w:ind w:left="3658" w:hanging="360"/>
      </w:pPr>
      <w:rPr>
        <w:rFonts w:ascii="Courier New" w:hAnsi="Courier New" w:cs="Courier New" w:hint="default"/>
      </w:rPr>
    </w:lvl>
    <w:lvl w:ilvl="5" w:tplc="04220005">
      <w:start w:val="1"/>
      <w:numFmt w:val="bullet"/>
      <w:lvlText w:val=""/>
      <w:lvlJc w:val="left"/>
      <w:pPr>
        <w:ind w:left="4378" w:hanging="360"/>
      </w:pPr>
      <w:rPr>
        <w:rFonts w:ascii="Wingdings" w:hAnsi="Wingdings" w:hint="default"/>
      </w:rPr>
    </w:lvl>
    <w:lvl w:ilvl="6" w:tplc="04220001">
      <w:start w:val="1"/>
      <w:numFmt w:val="bullet"/>
      <w:lvlText w:val=""/>
      <w:lvlJc w:val="left"/>
      <w:pPr>
        <w:ind w:left="5098" w:hanging="360"/>
      </w:pPr>
      <w:rPr>
        <w:rFonts w:ascii="Symbol" w:hAnsi="Symbol" w:hint="default"/>
      </w:rPr>
    </w:lvl>
    <w:lvl w:ilvl="7" w:tplc="04220003">
      <w:start w:val="1"/>
      <w:numFmt w:val="bullet"/>
      <w:lvlText w:val="o"/>
      <w:lvlJc w:val="left"/>
      <w:pPr>
        <w:ind w:left="5818" w:hanging="360"/>
      </w:pPr>
      <w:rPr>
        <w:rFonts w:ascii="Courier New" w:hAnsi="Courier New" w:cs="Courier New" w:hint="default"/>
      </w:rPr>
    </w:lvl>
    <w:lvl w:ilvl="8" w:tplc="04220005">
      <w:start w:val="1"/>
      <w:numFmt w:val="bullet"/>
      <w:lvlText w:val=""/>
      <w:lvlJc w:val="left"/>
      <w:pPr>
        <w:ind w:left="6538" w:hanging="360"/>
      </w:pPr>
      <w:rPr>
        <w:rFonts w:ascii="Wingdings" w:hAnsi="Wingdings" w:hint="default"/>
      </w:rPr>
    </w:lvl>
  </w:abstractNum>
  <w:abstractNum w:abstractNumId="2">
    <w:nsid w:val="238323A2"/>
    <w:multiLevelType w:val="multilevel"/>
    <w:tmpl w:val="02C471EE"/>
    <w:lvl w:ilvl="0">
      <w:start w:val="1"/>
      <w:numFmt w:val="decimal"/>
      <w:lvlText w:val="%1."/>
      <w:lvlJc w:val="left"/>
      <w:pPr>
        <w:ind w:left="644" w:hanging="360"/>
      </w:pPr>
    </w:lvl>
    <w:lvl w:ilvl="1">
      <w:start w:val="1"/>
      <w:numFmt w:val="decimal"/>
      <w:isLgl/>
      <w:lvlText w:val="%1.%2."/>
      <w:lvlJc w:val="left"/>
      <w:pPr>
        <w:ind w:left="1939" w:hanging="1230"/>
      </w:pPr>
    </w:lvl>
    <w:lvl w:ilvl="2">
      <w:start w:val="1"/>
      <w:numFmt w:val="decimal"/>
      <w:isLgl/>
      <w:lvlText w:val="%1.%2.%3."/>
      <w:lvlJc w:val="left"/>
      <w:pPr>
        <w:ind w:left="2364" w:hanging="1230"/>
      </w:pPr>
    </w:lvl>
    <w:lvl w:ilvl="3">
      <w:start w:val="1"/>
      <w:numFmt w:val="decimal"/>
      <w:isLgl/>
      <w:lvlText w:val="%1.%2.%3.%4."/>
      <w:lvlJc w:val="left"/>
      <w:pPr>
        <w:ind w:left="2789" w:hanging="1230"/>
      </w:pPr>
    </w:lvl>
    <w:lvl w:ilvl="4">
      <w:start w:val="1"/>
      <w:numFmt w:val="decimal"/>
      <w:isLgl/>
      <w:lvlText w:val="%1.%2.%3.%4.%5."/>
      <w:lvlJc w:val="left"/>
      <w:pPr>
        <w:ind w:left="3214" w:hanging="1230"/>
      </w:pPr>
    </w:lvl>
    <w:lvl w:ilvl="5">
      <w:start w:val="1"/>
      <w:numFmt w:val="decimal"/>
      <w:isLgl/>
      <w:lvlText w:val="%1.%2.%3.%4.%5.%6."/>
      <w:lvlJc w:val="left"/>
      <w:pPr>
        <w:ind w:left="3639" w:hanging="1230"/>
      </w:pPr>
    </w:lvl>
    <w:lvl w:ilvl="6">
      <w:start w:val="1"/>
      <w:numFmt w:val="decimal"/>
      <w:isLgl/>
      <w:lvlText w:val="%1.%2.%3.%4.%5.%6.%7."/>
      <w:lvlJc w:val="left"/>
      <w:pPr>
        <w:ind w:left="4274" w:hanging="1440"/>
      </w:pPr>
    </w:lvl>
    <w:lvl w:ilvl="7">
      <w:start w:val="1"/>
      <w:numFmt w:val="decimal"/>
      <w:isLgl/>
      <w:lvlText w:val="%1.%2.%3.%4.%5.%6.%7.%8."/>
      <w:lvlJc w:val="left"/>
      <w:pPr>
        <w:ind w:left="4699" w:hanging="1440"/>
      </w:pPr>
    </w:lvl>
    <w:lvl w:ilvl="8">
      <w:start w:val="1"/>
      <w:numFmt w:val="decimal"/>
      <w:isLgl/>
      <w:lvlText w:val="%1.%2.%3.%4.%5.%6.%7.%8.%9."/>
      <w:lvlJc w:val="left"/>
      <w:pPr>
        <w:ind w:left="5484" w:hanging="1800"/>
      </w:pPr>
    </w:lvl>
  </w:abstractNum>
  <w:abstractNum w:abstractNumId="3">
    <w:nsid w:val="5C9935AC"/>
    <w:multiLevelType w:val="hybridMultilevel"/>
    <w:tmpl w:val="A8FEA7FA"/>
    <w:lvl w:ilvl="0" w:tplc="88523B76">
      <w:start w:val="9"/>
      <w:numFmt w:val="bullet"/>
      <w:lvlText w:val="-"/>
      <w:lvlJc w:val="left"/>
      <w:pPr>
        <w:ind w:left="1307" w:hanging="360"/>
      </w:pPr>
      <w:rPr>
        <w:rFonts w:ascii="Times New Roman" w:eastAsia="Times New Roman" w:hAnsi="Times New Roman" w:cs="Times New Roman" w:hint="default"/>
      </w:rPr>
    </w:lvl>
    <w:lvl w:ilvl="1" w:tplc="04220003">
      <w:start w:val="1"/>
      <w:numFmt w:val="bullet"/>
      <w:lvlText w:val="o"/>
      <w:lvlJc w:val="left"/>
      <w:pPr>
        <w:ind w:left="2070" w:hanging="360"/>
      </w:pPr>
      <w:rPr>
        <w:rFonts w:ascii="Courier New" w:hAnsi="Courier New" w:cs="Courier New" w:hint="default"/>
      </w:rPr>
    </w:lvl>
    <w:lvl w:ilvl="2" w:tplc="04220005">
      <w:start w:val="1"/>
      <w:numFmt w:val="bullet"/>
      <w:lvlText w:val=""/>
      <w:lvlJc w:val="left"/>
      <w:pPr>
        <w:ind w:left="2790" w:hanging="360"/>
      </w:pPr>
      <w:rPr>
        <w:rFonts w:ascii="Wingdings" w:hAnsi="Wingdings" w:hint="default"/>
      </w:rPr>
    </w:lvl>
    <w:lvl w:ilvl="3" w:tplc="04220001">
      <w:start w:val="1"/>
      <w:numFmt w:val="bullet"/>
      <w:lvlText w:val=""/>
      <w:lvlJc w:val="left"/>
      <w:pPr>
        <w:ind w:left="3510" w:hanging="360"/>
      </w:pPr>
      <w:rPr>
        <w:rFonts w:ascii="Symbol" w:hAnsi="Symbol" w:hint="default"/>
      </w:rPr>
    </w:lvl>
    <w:lvl w:ilvl="4" w:tplc="04220003">
      <w:start w:val="1"/>
      <w:numFmt w:val="bullet"/>
      <w:lvlText w:val="o"/>
      <w:lvlJc w:val="left"/>
      <w:pPr>
        <w:ind w:left="4230" w:hanging="360"/>
      </w:pPr>
      <w:rPr>
        <w:rFonts w:ascii="Courier New" w:hAnsi="Courier New" w:cs="Courier New" w:hint="default"/>
      </w:rPr>
    </w:lvl>
    <w:lvl w:ilvl="5" w:tplc="04220005">
      <w:start w:val="1"/>
      <w:numFmt w:val="bullet"/>
      <w:lvlText w:val=""/>
      <w:lvlJc w:val="left"/>
      <w:pPr>
        <w:ind w:left="4950" w:hanging="360"/>
      </w:pPr>
      <w:rPr>
        <w:rFonts w:ascii="Wingdings" w:hAnsi="Wingdings" w:hint="default"/>
      </w:rPr>
    </w:lvl>
    <w:lvl w:ilvl="6" w:tplc="04220001">
      <w:start w:val="1"/>
      <w:numFmt w:val="bullet"/>
      <w:lvlText w:val=""/>
      <w:lvlJc w:val="left"/>
      <w:pPr>
        <w:ind w:left="5670" w:hanging="360"/>
      </w:pPr>
      <w:rPr>
        <w:rFonts w:ascii="Symbol" w:hAnsi="Symbol" w:hint="default"/>
      </w:rPr>
    </w:lvl>
    <w:lvl w:ilvl="7" w:tplc="04220003">
      <w:start w:val="1"/>
      <w:numFmt w:val="bullet"/>
      <w:lvlText w:val="o"/>
      <w:lvlJc w:val="left"/>
      <w:pPr>
        <w:ind w:left="6390" w:hanging="360"/>
      </w:pPr>
      <w:rPr>
        <w:rFonts w:ascii="Courier New" w:hAnsi="Courier New" w:cs="Courier New" w:hint="default"/>
      </w:rPr>
    </w:lvl>
    <w:lvl w:ilvl="8" w:tplc="04220005">
      <w:start w:val="1"/>
      <w:numFmt w:val="bullet"/>
      <w:lvlText w:val=""/>
      <w:lvlJc w:val="left"/>
      <w:pPr>
        <w:ind w:left="7110" w:hanging="360"/>
      </w:pPr>
      <w:rPr>
        <w:rFonts w:ascii="Wingdings" w:hAnsi="Wingdings" w:hint="default"/>
      </w:rPr>
    </w:lvl>
  </w:abstractNum>
  <w:abstractNum w:abstractNumId="4">
    <w:nsid w:val="6CB11611"/>
    <w:multiLevelType w:val="multilevel"/>
    <w:tmpl w:val="8B40968C"/>
    <w:lvl w:ilvl="0">
      <w:start w:val="1"/>
      <w:numFmt w:val="decimal"/>
      <w:lvlText w:val="%1."/>
      <w:lvlJc w:val="left"/>
      <w:pPr>
        <w:ind w:left="720" w:hanging="360"/>
      </w:pPr>
    </w:lvl>
    <w:lvl w:ilvl="1">
      <w:start w:val="1"/>
      <w:numFmt w:val="decimal"/>
      <w:isLgl/>
      <w:lvlText w:val="%1.%2."/>
      <w:lvlJc w:val="left"/>
      <w:pPr>
        <w:ind w:left="1285" w:hanging="885"/>
      </w:pPr>
      <w:rPr>
        <w:b/>
      </w:rPr>
    </w:lvl>
    <w:lvl w:ilvl="2">
      <w:start w:val="1"/>
      <w:numFmt w:val="decimal"/>
      <w:isLgl/>
      <w:lvlText w:val="%1.%2.%3."/>
      <w:lvlJc w:val="left"/>
      <w:pPr>
        <w:ind w:left="1325" w:hanging="885"/>
      </w:pPr>
    </w:lvl>
    <w:lvl w:ilvl="3">
      <w:start w:val="1"/>
      <w:numFmt w:val="decimal"/>
      <w:isLgl/>
      <w:lvlText w:val="%1.%2.%3.%4."/>
      <w:lvlJc w:val="left"/>
      <w:pPr>
        <w:ind w:left="1365" w:hanging="885"/>
      </w:pPr>
    </w:lvl>
    <w:lvl w:ilvl="4">
      <w:start w:val="1"/>
      <w:numFmt w:val="decimal"/>
      <w:isLgl/>
      <w:lvlText w:val="%1.%2.%3.%4.%5."/>
      <w:lvlJc w:val="left"/>
      <w:pPr>
        <w:ind w:left="1600" w:hanging="1080"/>
      </w:pPr>
    </w:lvl>
    <w:lvl w:ilvl="5">
      <w:start w:val="1"/>
      <w:numFmt w:val="decimal"/>
      <w:isLgl/>
      <w:lvlText w:val="%1.%2.%3.%4.%5.%6."/>
      <w:lvlJc w:val="left"/>
      <w:pPr>
        <w:ind w:left="1640" w:hanging="1080"/>
      </w:pPr>
    </w:lvl>
    <w:lvl w:ilvl="6">
      <w:start w:val="1"/>
      <w:numFmt w:val="decimal"/>
      <w:isLgl/>
      <w:lvlText w:val="%1.%2.%3.%4.%5.%6.%7."/>
      <w:lvlJc w:val="left"/>
      <w:pPr>
        <w:ind w:left="2040" w:hanging="1440"/>
      </w:pPr>
    </w:lvl>
    <w:lvl w:ilvl="7">
      <w:start w:val="1"/>
      <w:numFmt w:val="decimal"/>
      <w:isLgl/>
      <w:lvlText w:val="%1.%2.%3.%4.%5.%6.%7.%8."/>
      <w:lvlJc w:val="left"/>
      <w:pPr>
        <w:ind w:left="2080" w:hanging="1440"/>
      </w:pPr>
    </w:lvl>
    <w:lvl w:ilvl="8">
      <w:start w:val="1"/>
      <w:numFmt w:val="decimal"/>
      <w:isLgl/>
      <w:lvlText w:val="%1.%2.%3.%4.%5.%6.%7.%8.%9."/>
      <w:lvlJc w:val="left"/>
      <w:pPr>
        <w:ind w:left="248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D4"/>
    <w:rsid w:val="001264FD"/>
    <w:rsid w:val="00C5603D"/>
    <w:rsid w:val="00C864D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4D4"/>
    <w:pPr>
      <w:spacing w:after="160" w:line="256" w:lineRule="auto"/>
    </w:pPr>
    <w:rPr>
      <w:rFonts w:ascii="Calibri" w:eastAsia="Calibri" w:hAnsi="Calibri" w:cs="Calibri"/>
      <w:lang w:val="uk-UA"/>
    </w:rPr>
  </w:style>
  <w:style w:type="paragraph" w:styleId="1">
    <w:name w:val="heading 1"/>
    <w:basedOn w:val="a"/>
    <w:next w:val="a"/>
    <w:link w:val="10"/>
    <w:uiPriority w:val="9"/>
    <w:qFormat/>
    <w:rsid w:val="001264F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1264F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1264FD"/>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1264FD"/>
    <w:pPr>
      <w:keepNext/>
      <w:spacing w:before="240" w:after="60"/>
      <w:outlineLvl w:val="3"/>
    </w:pPr>
    <w:rPr>
      <w:b/>
      <w:bCs/>
      <w:sz w:val="28"/>
      <w:szCs w:val="28"/>
    </w:rPr>
  </w:style>
  <w:style w:type="paragraph" w:styleId="5">
    <w:name w:val="heading 5"/>
    <w:basedOn w:val="a"/>
    <w:next w:val="a"/>
    <w:link w:val="50"/>
    <w:uiPriority w:val="9"/>
    <w:unhideWhenUsed/>
    <w:qFormat/>
    <w:rsid w:val="001264FD"/>
    <w:pPr>
      <w:spacing w:before="240" w:after="60"/>
      <w:outlineLvl w:val="4"/>
    </w:pPr>
    <w:rPr>
      <w:b/>
      <w:bCs/>
      <w:i/>
      <w:iCs/>
      <w:sz w:val="26"/>
      <w:szCs w:val="26"/>
    </w:rPr>
  </w:style>
  <w:style w:type="paragraph" w:styleId="6">
    <w:name w:val="heading 6"/>
    <w:basedOn w:val="a"/>
    <w:next w:val="a"/>
    <w:link w:val="60"/>
    <w:uiPriority w:val="9"/>
    <w:unhideWhenUsed/>
    <w:qFormat/>
    <w:rsid w:val="001264FD"/>
    <w:pPr>
      <w:spacing w:before="240" w:after="60"/>
      <w:outlineLvl w:val="5"/>
    </w:pPr>
    <w:rPr>
      <w:b/>
      <w:bCs/>
    </w:rPr>
  </w:style>
  <w:style w:type="paragraph" w:styleId="7">
    <w:name w:val="heading 7"/>
    <w:basedOn w:val="a"/>
    <w:next w:val="a"/>
    <w:link w:val="70"/>
    <w:uiPriority w:val="9"/>
    <w:unhideWhenUsed/>
    <w:qFormat/>
    <w:rsid w:val="001264FD"/>
    <w:pPr>
      <w:spacing w:before="240" w:after="60"/>
      <w:outlineLvl w:val="6"/>
    </w:pPr>
  </w:style>
  <w:style w:type="paragraph" w:styleId="8">
    <w:name w:val="heading 8"/>
    <w:basedOn w:val="a"/>
    <w:next w:val="a"/>
    <w:link w:val="80"/>
    <w:uiPriority w:val="9"/>
    <w:semiHidden/>
    <w:unhideWhenUsed/>
    <w:qFormat/>
    <w:rsid w:val="001264FD"/>
    <w:pPr>
      <w:spacing w:before="240" w:after="60"/>
      <w:outlineLvl w:val="7"/>
    </w:pPr>
    <w:rPr>
      <w:i/>
      <w:iCs/>
    </w:rPr>
  </w:style>
  <w:style w:type="paragraph" w:styleId="9">
    <w:name w:val="heading 9"/>
    <w:basedOn w:val="a"/>
    <w:next w:val="a"/>
    <w:link w:val="90"/>
    <w:uiPriority w:val="9"/>
    <w:semiHidden/>
    <w:unhideWhenUsed/>
    <w:qFormat/>
    <w:rsid w:val="001264FD"/>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264FD"/>
    <w:rPr>
      <w:rFonts w:ascii="Cambria" w:eastAsia="Times New Roman" w:hAnsi="Cambria"/>
      <w:b/>
      <w:bCs/>
      <w:kern w:val="32"/>
      <w:sz w:val="32"/>
      <w:szCs w:val="32"/>
    </w:rPr>
  </w:style>
  <w:style w:type="character" w:customStyle="1" w:styleId="20">
    <w:name w:val="Заголовок 2 Знак"/>
    <w:link w:val="2"/>
    <w:uiPriority w:val="9"/>
    <w:rsid w:val="001264FD"/>
    <w:rPr>
      <w:rFonts w:ascii="Cambria" w:eastAsia="Times New Roman" w:hAnsi="Cambria"/>
      <w:b/>
      <w:bCs/>
      <w:i/>
      <w:iCs/>
      <w:sz w:val="28"/>
      <w:szCs w:val="28"/>
    </w:rPr>
  </w:style>
  <w:style w:type="character" w:customStyle="1" w:styleId="30">
    <w:name w:val="Заголовок 3 Знак"/>
    <w:link w:val="3"/>
    <w:uiPriority w:val="9"/>
    <w:rsid w:val="001264FD"/>
    <w:rPr>
      <w:rFonts w:ascii="Cambria" w:eastAsia="Times New Roman" w:hAnsi="Cambria"/>
      <w:b/>
      <w:bCs/>
      <w:sz w:val="26"/>
      <w:szCs w:val="26"/>
    </w:rPr>
  </w:style>
  <w:style w:type="character" w:customStyle="1" w:styleId="40">
    <w:name w:val="Заголовок 4 Знак"/>
    <w:link w:val="4"/>
    <w:uiPriority w:val="9"/>
    <w:rsid w:val="001264FD"/>
    <w:rPr>
      <w:b/>
      <w:bCs/>
      <w:sz w:val="28"/>
      <w:szCs w:val="28"/>
    </w:rPr>
  </w:style>
  <w:style w:type="character" w:customStyle="1" w:styleId="50">
    <w:name w:val="Заголовок 5 Знак"/>
    <w:link w:val="5"/>
    <w:uiPriority w:val="9"/>
    <w:rsid w:val="001264FD"/>
    <w:rPr>
      <w:b/>
      <w:bCs/>
      <w:i/>
      <w:iCs/>
      <w:sz w:val="26"/>
      <w:szCs w:val="26"/>
    </w:rPr>
  </w:style>
  <w:style w:type="character" w:customStyle="1" w:styleId="60">
    <w:name w:val="Заголовок 6 Знак"/>
    <w:link w:val="6"/>
    <w:uiPriority w:val="9"/>
    <w:rsid w:val="001264FD"/>
    <w:rPr>
      <w:b/>
      <w:bCs/>
    </w:rPr>
  </w:style>
  <w:style w:type="character" w:customStyle="1" w:styleId="70">
    <w:name w:val="Заголовок 7 Знак"/>
    <w:link w:val="7"/>
    <w:uiPriority w:val="9"/>
    <w:rsid w:val="001264FD"/>
    <w:rPr>
      <w:sz w:val="24"/>
      <w:szCs w:val="24"/>
    </w:rPr>
  </w:style>
  <w:style w:type="character" w:customStyle="1" w:styleId="80">
    <w:name w:val="Заголовок 8 Знак"/>
    <w:link w:val="8"/>
    <w:uiPriority w:val="9"/>
    <w:semiHidden/>
    <w:rsid w:val="001264FD"/>
    <w:rPr>
      <w:i/>
      <w:iCs/>
      <w:sz w:val="24"/>
      <w:szCs w:val="24"/>
    </w:rPr>
  </w:style>
  <w:style w:type="character" w:customStyle="1" w:styleId="90">
    <w:name w:val="Заголовок 9 Знак"/>
    <w:link w:val="9"/>
    <w:uiPriority w:val="9"/>
    <w:semiHidden/>
    <w:rsid w:val="001264FD"/>
    <w:rPr>
      <w:rFonts w:ascii="Cambria" w:eastAsia="Times New Roman" w:hAnsi="Cambria"/>
    </w:rPr>
  </w:style>
  <w:style w:type="paragraph" w:styleId="a3">
    <w:name w:val="Title"/>
    <w:basedOn w:val="a"/>
    <w:next w:val="a"/>
    <w:link w:val="a4"/>
    <w:uiPriority w:val="10"/>
    <w:qFormat/>
    <w:rsid w:val="001264FD"/>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1264FD"/>
    <w:rPr>
      <w:rFonts w:ascii="Cambria" w:eastAsia="Times New Roman" w:hAnsi="Cambria"/>
      <w:b/>
      <w:bCs/>
      <w:kern w:val="28"/>
      <w:sz w:val="32"/>
      <w:szCs w:val="32"/>
    </w:rPr>
  </w:style>
  <w:style w:type="paragraph" w:styleId="a5">
    <w:name w:val="Subtitle"/>
    <w:basedOn w:val="a"/>
    <w:next w:val="a"/>
    <w:link w:val="a6"/>
    <w:uiPriority w:val="11"/>
    <w:qFormat/>
    <w:rsid w:val="001264FD"/>
    <w:pPr>
      <w:spacing w:after="60"/>
      <w:jc w:val="center"/>
      <w:outlineLvl w:val="1"/>
    </w:pPr>
    <w:rPr>
      <w:rFonts w:ascii="Cambria" w:eastAsia="Times New Roman" w:hAnsi="Cambria"/>
    </w:rPr>
  </w:style>
  <w:style w:type="character" w:customStyle="1" w:styleId="a6">
    <w:name w:val="Подзаголовок Знак"/>
    <w:link w:val="a5"/>
    <w:uiPriority w:val="11"/>
    <w:rsid w:val="001264FD"/>
    <w:rPr>
      <w:rFonts w:ascii="Cambria" w:eastAsia="Times New Roman" w:hAnsi="Cambria"/>
      <w:sz w:val="24"/>
      <w:szCs w:val="24"/>
    </w:rPr>
  </w:style>
  <w:style w:type="character" w:styleId="a7">
    <w:name w:val="Strong"/>
    <w:uiPriority w:val="22"/>
    <w:qFormat/>
    <w:rsid w:val="001264FD"/>
    <w:rPr>
      <w:b/>
      <w:bCs/>
    </w:rPr>
  </w:style>
  <w:style w:type="character" w:styleId="a8">
    <w:name w:val="Emphasis"/>
    <w:uiPriority w:val="20"/>
    <w:qFormat/>
    <w:rsid w:val="001264FD"/>
    <w:rPr>
      <w:rFonts w:ascii="Calibri" w:hAnsi="Calibri"/>
      <w:b/>
      <w:i/>
      <w:iCs/>
    </w:rPr>
  </w:style>
  <w:style w:type="paragraph" w:styleId="a9">
    <w:name w:val="No Spacing"/>
    <w:basedOn w:val="a"/>
    <w:uiPriority w:val="1"/>
    <w:qFormat/>
    <w:rsid w:val="001264FD"/>
    <w:rPr>
      <w:szCs w:val="32"/>
    </w:rPr>
  </w:style>
  <w:style w:type="paragraph" w:styleId="aa">
    <w:name w:val="List Paragraph"/>
    <w:basedOn w:val="a"/>
    <w:uiPriority w:val="34"/>
    <w:qFormat/>
    <w:rsid w:val="001264FD"/>
    <w:pPr>
      <w:ind w:left="720"/>
      <w:contextualSpacing/>
    </w:pPr>
  </w:style>
  <w:style w:type="paragraph" w:styleId="21">
    <w:name w:val="Quote"/>
    <w:basedOn w:val="a"/>
    <w:next w:val="a"/>
    <w:link w:val="22"/>
    <w:uiPriority w:val="29"/>
    <w:qFormat/>
    <w:rsid w:val="001264FD"/>
    <w:rPr>
      <w:i/>
    </w:rPr>
  </w:style>
  <w:style w:type="character" w:customStyle="1" w:styleId="22">
    <w:name w:val="Цитата 2 Знак"/>
    <w:link w:val="21"/>
    <w:uiPriority w:val="29"/>
    <w:rsid w:val="001264FD"/>
    <w:rPr>
      <w:i/>
      <w:sz w:val="24"/>
      <w:szCs w:val="24"/>
    </w:rPr>
  </w:style>
  <w:style w:type="paragraph" w:styleId="ab">
    <w:name w:val="Intense Quote"/>
    <w:basedOn w:val="a"/>
    <w:next w:val="a"/>
    <w:link w:val="ac"/>
    <w:uiPriority w:val="30"/>
    <w:qFormat/>
    <w:rsid w:val="001264FD"/>
    <w:pPr>
      <w:ind w:left="720" w:right="720"/>
    </w:pPr>
    <w:rPr>
      <w:b/>
      <w:i/>
    </w:rPr>
  </w:style>
  <w:style w:type="character" w:customStyle="1" w:styleId="ac">
    <w:name w:val="Выделенная цитата Знак"/>
    <w:link w:val="ab"/>
    <w:uiPriority w:val="30"/>
    <w:rsid w:val="001264FD"/>
    <w:rPr>
      <w:b/>
      <w:i/>
      <w:sz w:val="24"/>
    </w:rPr>
  </w:style>
  <w:style w:type="character" w:styleId="ad">
    <w:name w:val="Subtle Emphasis"/>
    <w:uiPriority w:val="19"/>
    <w:qFormat/>
    <w:rsid w:val="001264FD"/>
    <w:rPr>
      <w:i/>
      <w:color w:val="5A5A5A"/>
    </w:rPr>
  </w:style>
  <w:style w:type="character" w:styleId="ae">
    <w:name w:val="Intense Emphasis"/>
    <w:uiPriority w:val="21"/>
    <w:qFormat/>
    <w:rsid w:val="001264FD"/>
    <w:rPr>
      <w:b/>
      <w:i/>
      <w:sz w:val="24"/>
      <w:szCs w:val="24"/>
      <w:u w:val="single"/>
    </w:rPr>
  </w:style>
  <w:style w:type="character" w:styleId="af">
    <w:name w:val="Subtle Reference"/>
    <w:uiPriority w:val="31"/>
    <w:qFormat/>
    <w:rsid w:val="001264FD"/>
    <w:rPr>
      <w:sz w:val="24"/>
      <w:szCs w:val="24"/>
      <w:u w:val="single"/>
    </w:rPr>
  </w:style>
  <w:style w:type="character" w:styleId="af0">
    <w:name w:val="Intense Reference"/>
    <w:uiPriority w:val="32"/>
    <w:qFormat/>
    <w:rsid w:val="001264FD"/>
    <w:rPr>
      <w:b/>
      <w:sz w:val="24"/>
      <w:u w:val="single"/>
    </w:rPr>
  </w:style>
  <w:style w:type="character" w:styleId="af1">
    <w:name w:val="Book Title"/>
    <w:uiPriority w:val="33"/>
    <w:qFormat/>
    <w:rsid w:val="001264FD"/>
    <w:rPr>
      <w:rFonts w:ascii="Cambria" w:eastAsia="Times New Roman" w:hAnsi="Cambria"/>
      <w:b/>
      <w:i/>
      <w:sz w:val="24"/>
      <w:szCs w:val="24"/>
    </w:rPr>
  </w:style>
  <w:style w:type="paragraph" w:styleId="af2">
    <w:name w:val="TOC Heading"/>
    <w:basedOn w:val="1"/>
    <w:next w:val="a"/>
    <w:uiPriority w:val="39"/>
    <w:semiHidden/>
    <w:unhideWhenUsed/>
    <w:qFormat/>
    <w:rsid w:val="001264F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4D4"/>
    <w:pPr>
      <w:spacing w:after="160" w:line="256" w:lineRule="auto"/>
    </w:pPr>
    <w:rPr>
      <w:rFonts w:ascii="Calibri" w:eastAsia="Calibri" w:hAnsi="Calibri" w:cs="Calibri"/>
      <w:lang w:val="uk-UA"/>
    </w:rPr>
  </w:style>
  <w:style w:type="paragraph" w:styleId="1">
    <w:name w:val="heading 1"/>
    <w:basedOn w:val="a"/>
    <w:next w:val="a"/>
    <w:link w:val="10"/>
    <w:uiPriority w:val="9"/>
    <w:qFormat/>
    <w:rsid w:val="001264F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1264F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1264FD"/>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1264FD"/>
    <w:pPr>
      <w:keepNext/>
      <w:spacing w:before="240" w:after="60"/>
      <w:outlineLvl w:val="3"/>
    </w:pPr>
    <w:rPr>
      <w:b/>
      <w:bCs/>
      <w:sz w:val="28"/>
      <w:szCs w:val="28"/>
    </w:rPr>
  </w:style>
  <w:style w:type="paragraph" w:styleId="5">
    <w:name w:val="heading 5"/>
    <w:basedOn w:val="a"/>
    <w:next w:val="a"/>
    <w:link w:val="50"/>
    <w:uiPriority w:val="9"/>
    <w:unhideWhenUsed/>
    <w:qFormat/>
    <w:rsid w:val="001264FD"/>
    <w:pPr>
      <w:spacing w:before="240" w:after="60"/>
      <w:outlineLvl w:val="4"/>
    </w:pPr>
    <w:rPr>
      <w:b/>
      <w:bCs/>
      <w:i/>
      <w:iCs/>
      <w:sz w:val="26"/>
      <w:szCs w:val="26"/>
    </w:rPr>
  </w:style>
  <w:style w:type="paragraph" w:styleId="6">
    <w:name w:val="heading 6"/>
    <w:basedOn w:val="a"/>
    <w:next w:val="a"/>
    <w:link w:val="60"/>
    <w:uiPriority w:val="9"/>
    <w:unhideWhenUsed/>
    <w:qFormat/>
    <w:rsid w:val="001264FD"/>
    <w:pPr>
      <w:spacing w:before="240" w:after="60"/>
      <w:outlineLvl w:val="5"/>
    </w:pPr>
    <w:rPr>
      <w:b/>
      <w:bCs/>
    </w:rPr>
  </w:style>
  <w:style w:type="paragraph" w:styleId="7">
    <w:name w:val="heading 7"/>
    <w:basedOn w:val="a"/>
    <w:next w:val="a"/>
    <w:link w:val="70"/>
    <w:uiPriority w:val="9"/>
    <w:unhideWhenUsed/>
    <w:qFormat/>
    <w:rsid w:val="001264FD"/>
    <w:pPr>
      <w:spacing w:before="240" w:after="60"/>
      <w:outlineLvl w:val="6"/>
    </w:pPr>
  </w:style>
  <w:style w:type="paragraph" w:styleId="8">
    <w:name w:val="heading 8"/>
    <w:basedOn w:val="a"/>
    <w:next w:val="a"/>
    <w:link w:val="80"/>
    <w:uiPriority w:val="9"/>
    <w:semiHidden/>
    <w:unhideWhenUsed/>
    <w:qFormat/>
    <w:rsid w:val="001264FD"/>
    <w:pPr>
      <w:spacing w:before="240" w:after="60"/>
      <w:outlineLvl w:val="7"/>
    </w:pPr>
    <w:rPr>
      <w:i/>
      <w:iCs/>
    </w:rPr>
  </w:style>
  <w:style w:type="paragraph" w:styleId="9">
    <w:name w:val="heading 9"/>
    <w:basedOn w:val="a"/>
    <w:next w:val="a"/>
    <w:link w:val="90"/>
    <w:uiPriority w:val="9"/>
    <w:semiHidden/>
    <w:unhideWhenUsed/>
    <w:qFormat/>
    <w:rsid w:val="001264FD"/>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264FD"/>
    <w:rPr>
      <w:rFonts w:ascii="Cambria" w:eastAsia="Times New Roman" w:hAnsi="Cambria"/>
      <w:b/>
      <w:bCs/>
      <w:kern w:val="32"/>
      <w:sz w:val="32"/>
      <w:szCs w:val="32"/>
    </w:rPr>
  </w:style>
  <w:style w:type="character" w:customStyle="1" w:styleId="20">
    <w:name w:val="Заголовок 2 Знак"/>
    <w:link w:val="2"/>
    <w:uiPriority w:val="9"/>
    <w:rsid w:val="001264FD"/>
    <w:rPr>
      <w:rFonts w:ascii="Cambria" w:eastAsia="Times New Roman" w:hAnsi="Cambria"/>
      <w:b/>
      <w:bCs/>
      <w:i/>
      <w:iCs/>
      <w:sz w:val="28"/>
      <w:szCs w:val="28"/>
    </w:rPr>
  </w:style>
  <w:style w:type="character" w:customStyle="1" w:styleId="30">
    <w:name w:val="Заголовок 3 Знак"/>
    <w:link w:val="3"/>
    <w:uiPriority w:val="9"/>
    <w:rsid w:val="001264FD"/>
    <w:rPr>
      <w:rFonts w:ascii="Cambria" w:eastAsia="Times New Roman" w:hAnsi="Cambria"/>
      <w:b/>
      <w:bCs/>
      <w:sz w:val="26"/>
      <w:szCs w:val="26"/>
    </w:rPr>
  </w:style>
  <w:style w:type="character" w:customStyle="1" w:styleId="40">
    <w:name w:val="Заголовок 4 Знак"/>
    <w:link w:val="4"/>
    <w:uiPriority w:val="9"/>
    <w:rsid w:val="001264FD"/>
    <w:rPr>
      <w:b/>
      <w:bCs/>
      <w:sz w:val="28"/>
      <w:szCs w:val="28"/>
    </w:rPr>
  </w:style>
  <w:style w:type="character" w:customStyle="1" w:styleId="50">
    <w:name w:val="Заголовок 5 Знак"/>
    <w:link w:val="5"/>
    <w:uiPriority w:val="9"/>
    <w:rsid w:val="001264FD"/>
    <w:rPr>
      <w:b/>
      <w:bCs/>
      <w:i/>
      <w:iCs/>
      <w:sz w:val="26"/>
      <w:szCs w:val="26"/>
    </w:rPr>
  </w:style>
  <w:style w:type="character" w:customStyle="1" w:styleId="60">
    <w:name w:val="Заголовок 6 Знак"/>
    <w:link w:val="6"/>
    <w:uiPriority w:val="9"/>
    <w:rsid w:val="001264FD"/>
    <w:rPr>
      <w:b/>
      <w:bCs/>
    </w:rPr>
  </w:style>
  <w:style w:type="character" w:customStyle="1" w:styleId="70">
    <w:name w:val="Заголовок 7 Знак"/>
    <w:link w:val="7"/>
    <w:uiPriority w:val="9"/>
    <w:rsid w:val="001264FD"/>
    <w:rPr>
      <w:sz w:val="24"/>
      <w:szCs w:val="24"/>
    </w:rPr>
  </w:style>
  <w:style w:type="character" w:customStyle="1" w:styleId="80">
    <w:name w:val="Заголовок 8 Знак"/>
    <w:link w:val="8"/>
    <w:uiPriority w:val="9"/>
    <w:semiHidden/>
    <w:rsid w:val="001264FD"/>
    <w:rPr>
      <w:i/>
      <w:iCs/>
      <w:sz w:val="24"/>
      <w:szCs w:val="24"/>
    </w:rPr>
  </w:style>
  <w:style w:type="character" w:customStyle="1" w:styleId="90">
    <w:name w:val="Заголовок 9 Знак"/>
    <w:link w:val="9"/>
    <w:uiPriority w:val="9"/>
    <w:semiHidden/>
    <w:rsid w:val="001264FD"/>
    <w:rPr>
      <w:rFonts w:ascii="Cambria" w:eastAsia="Times New Roman" w:hAnsi="Cambria"/>
    </w:rPr>
  </w:style>
  <w:style w:type="paragraph" w:styleId="a3">
    <w:name w:val="Title"/>
    <w:basedOn w:val="a"/>
    <w:next w:val="a"/>
    <w:link w:val="a4"/>
    <w:uiPriority w:val="10"/>
    <w:qFormat/>
    <w:rsid w:val="001264FD"/>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1264FD"/>
    <w:rPr>
      <w:rFonts w:ascii="Cambria" w:eastAsia="Times New Roman" w:hAnsi="Cambria"/>
      <w:b/>
      <w:bCs/>
      <w:kern w:val="28"/>
      <w:sz w:val="32"/>
      <w:szCs w:val="32"/>
    </w:rPr>
  </w:style>
  <w:style w:type="paragraph" w:styleId="a5">
    <w:name w:val="Subtitle"/>
    <w:basedOn w:val="a"/>
    <w:next w:val="a"/>
    <w:link w:val="a6"/>
    <w:uiPriority w:val="11"/>
    <w:qFormat/>
    <w:rsid w:val="001264FD"/>
    <w:pPr>
      <w:spacing w:after="60"/>
      <w:jc w:val="center"/>
      <w:outlineLvl w:val="1"/>
    </w:pPr>
    <w:rPr>
      <w:rFonts w:ascii="Cambria" w:eastAsia="Times New Roman" w:hAnsi="Cambria"/>
    </w:rPr>
  </w:style>
  <w:style w:type="character" w:customStyle="1" w:styleId="a6">
    <w:name w:val="Подзаголовок Знак"/>
    <w:link w:val="a5"/>
    <w:uiPriority w:val="11"/>
    <w:rsid w:val="001264FD"/>
    <w:rPr>
      <w:rFonts w:ascii="Cambria" w:eastAsia="Times New Roman" w:hAnsi="Cambria"/>
      <w:sz w:val="24"/>
      <w:szCs w:val="24"/>
    </w:rPr>
  </w:style>
  <w:style w:type="character" w:styleId="a7">
    <w:name w:val="Strong"/>
    <w:uiPriority w:val="22"/>
    <w:qFormat/>
    <w:rsid w:val="001264FD"/>
    <w:rPr>
      <w:b/>
      <w:bCs/>
    </w:rPr>
  </w:style>
  <w:style w:type="character" w:styleId="a8">
    <w:name w:val="Emphasis"/>
    <w:uiPriority w:val="20"/>
    <w:qFormat/>
    <w:rsid w:val="001264FD"/>
    <w:rPr>
      <w:rFonts w:ascii="Calibri" w:hAnsi="Calibri"/>
      <w:b/>
      <w:i/>
      <w:iCs/>
    </w:rPr>
  </w:style>
  <w:style w:type="paragraph" w:styleId="a9">
    <w:name w:val="No Spacing"/>
    <w:basedOn w:val="a"/>
    <w:uiPriority w:val="1"/>
    <w:qFormat/>
    <w:rsid w:val="001264FD"/>
    <w:rPr>
      <w:szCs w:val="32"/>
    </w:rPr>
  </w:style>
  <w:style w:type="paragraph" w:styleId="aa">
    <w:name w:val="List Paragraph"/>
    <w:basedOn w:val="a"/>
    <w:uiPriority w:val="34"/>
    <w:qFormat/>
    <w:rsid w:val="001264FD"/>
    <w:pPr>
      <w:ind w:left="720"/>
      <w:contextualSpacing/>
    </w:pPr>
  </w:style>
  <w:style w:type="paragraph" w:styleId="21">
    <w:name w:val="Quote"/>
    <w:basedOn w:val="a"/>
    <w:next w:val="a"/>
    <w:link w:val="22"/>
    <w:uiPriority w:val="29"/>
    <w:qFormat/>
    <w:rsid w:val="001264FD"/>
    <w:rPr>
      <w:i/>
    </w:rPr>
  </w:style>
  <w:style w:type="character" w:customStyle="1" w:styleId="22">
    <w:name w:val="Цитата 2 Знак"/>
    <w:link w:val="21"/>
    <w:uiPriority w:val="29"/>
    <w:rsid w:val="001264FD"/>
    <w:rPr>
      <w:i/>
      <w:sz w:val="24"/>
      <w:szCs w:val="24"/>
    </w:rPr>
  </w:style>
  <w:style w:type="paragraph" w:styleId="ab">
    <w:name w:val="Intense Quote"/>
    <w:basedOn w:val="a"/>
    <w:next w:val="a"/>
    <w:link w:val="ac"/>
    <w:uiPriority w:val="30"/>
    <w:qFormat/>
    <w:rsid w:val="001264FD"/>
    <w:pPr>
      <w:ind w:left="720" w:right="720"/>
    </w:pPr>
    <w:rPr>
      <w:b/>
      <w:i/>
    </w:rPr>
  </w:style>
  <w:style w:type="character" w:customStyle="1" w:styleId="ac">
    <w:name w:val="Выделенная цитата Знак"/>
    <w:link w:val="ab"/>
    <w:uiPriority w:val="30"/>
    <w:rsid w:val="001264FD"/>
    <w:rPr>
      <w:b/>
      <w:i/>
      <w:sz w:val="24"/>
    </w:rPr>
  </w:style>
  <w:style w:type="character" w:styleId="ad">
    <w:name w:val="Subtle Emphasis"/>
    <w:uiPriority w:val="19"/>
    <w:qFormat/>
    <w:rsid w:val="001264FD"/>
    <w:rPr>
      <w:i/>
      <w:color w:val="5A5A5A"/>
    </w:rPr>
  </w:style>
  <w:style w:type="character" w:styleId="ae">
    <w:name w:val="Intense Emphasis"/>
    <w:uiPriority w:val="21"/>
    <w:qFormat/>
    <w:rsid w:val="001264FD"/>
    <w:rPr>
      <w:b/>
      <w:i/>
      <w:sz w:val="24"/>
      <w:szCs w:val="24"/>
      <w:u w:val="single"/>
    </w:rPr>
  </w:style>
  <w:style w:type="character" w:styleId="af">
    <w:name w:val="Subtle Reference"/>
    <w:uiPriority w:val="31"/>
    <w:qFormat/>
    <w:rsid w:val="001264FD"/>
    <w:rPr>
      <w:sz w:val="24"/>
      <w:szCs w:val="24"/>
      <w:u w:val="single"/>
    </w:rPr>
  </w:style>
  <w:style w:type="character" w:styleId="af0">
    <w:name w:val="Intense Reference"/>
    <w:uiPriority w:val="32"/>
    <w:qFormat/>
    <w:rsid w:val="001264FD"/>
    <w:rPr>
      <w:b/>
      <w:sz w:val="24"/>
      <w:u w:val="single"/>
    </w:rPr>
  </w:style>
  <w:style w:type="character" w:styleId="af1">
    <w:name w:val="Book Title"/>
    <w:uiPriority w:val="33"/>
    <w:qFormat/>
    <w:rsid w:val="001264FD"/>
    <w:rPr>
      <w:rFonts w:ascii="Cambria" w:eastAsia="Times New Roman" w:hAnsi="Cambria"/>
      <w:b/>
      <w:i/>
      <w:sz w:val="24"/>
      <w:szCs w:val="24"/>
    </w:rPr>
  </w:style>
  <w:style w:type="paragraph" w:styleId="af2">
    <w:name w:val="TOC Heading"/>
    <w:basedOn w:val="1"/>
    <w:next w:val="a"/>
    <w:uiPriority w:val="39"/>
    <w:semiHidden/>
    <w:unhideWhenUsed/>
    <w:qFormat/>
    <w:rsid w:val="001264F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68477">
      <w:bodyDiv w:val="1"/>
      <w:marLeft w:val="0"/>
      <w:marRight w:val="0"/>
      <w:marTop w:val="0"/>
      <w:marBottom w:val="0"/>
      <w:divBdr>
        <w:top w:val="none" w:sz="0" w:space="0" w:color="auto"/>
        <w:left w:val="none" w:sz="0" w:space="0" w:color="auto"/>
        <w:bottom w:val="none" w:sz="0" w:space="0" w:color="auto"/>
        <w:right w:val="none" w:sz="0" w:space="0" w:color="auto"/>
      </w:divBdr>
    </w:div>
    <w:div w:id="19968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7137</Words>
  <Characters>40686</Characters>
  <Application>Microsoft Office Word</Application>
  <DocSecurity>0</DocSecurity>
  <Lines>339</Lines>
  <Paragraphs>95</Paragraphs>
  <ScaleCrop>false</ScaleCrop>
  <Company/>
  <LinksUpToDate>false</LinksUpToDate>
  <CharactersWithSpaces>47728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2023-10-23T06:27:00Z</dcterms:created>
  <dcterms:modified xsi:type="dcterms:W3CDTF">2023-10-23T06:28:00Z</dcterms:modified>
</cp:coreProperties>
</file>