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E6" w:rsidRDefault="006310E6" w:rsidP="002B5120">
      <w:pPr>
        <w:pStyle w:val="40"/>
        <w:shd w:val="clear" w:color="auto" w:fill="auto"/>
        <w:tabs>
          <w:tab w:val="left" w:pos="8997"/>
        </w:tabs>
        <w:spacing w:before="0" w:after="241" w:line="190" w:lineRule="exact"/>
        <w:jc w:val="right"/>
        <w:rPr>
          <w:i/>
          <w:sz w:val="22"/>
          <w:szCs w:val="22"/>
        </w:rPr>
      </w:pPr>
      <w:r>
        <w:rPr>
          <w:i/>
          <w:sz w:val="22"/>
          <w:szCs w:val="22"/>
        </w:rPr>
        <w:t xml:space="preserve">Додаток 2 </w:t>
      </w:r>
    </w:p>
    <w:p w:rsidR="00FC4962" w:rsidRPr="00FC4962" w:rsidRDefault="00FC4962" w:rsidP="00FC4962">
      <w:pPr>
        <w:pStyle w:val="a8"/>
        <w:rPr>
          <w:b/>
          <w:color w:val="000000"/>
          <w:sz w:val="27"/>
          <w:szCs w:val="27"/>
          <w:lang w:val="uk-UA"/>
        </w:rPr>
      </w:pPr>
      <w:r>
        <w:rPr>
          <w:color w:val="000000"/>
          <w:sz w:val="27"/>
          <w:szCs w:val="27"/>
          <w:lang w:val="uk-UA"/>
        </w:rPr>
        <w:t xml:space="preserve">              </w:t>
      </w:r>
      <w:proofErr w:type="spellStart"/>
      <w:r w:rsidRPr="00FC4962">
        <w:rPr>
          <w:b/>
          <w:color w:val="000000"/>
          <w:sz w:val="27"/>
          <w:szCs w:val="27"/>
        </w:rPr>
        <w:t>Технічні</w:t>
      </w:r>
      <w:proofErr w:type="spellEnd"/>
      <w:r w:rsidRPr="00FC4962">
        <w:rPr>
          <w:b/>
          <w:color w:val="000000"/>
          <w:sz w:val="27"/>
          <w:szCs w:val="27"/>
        </w:rPr>
        <w:t xml:space="preserve"> </w:t>
      </w:r>
      <w:proofErr w:type="spellStart"/>
      <w:r w:rsidRPr="00FC4962">
        <w:rPr>
          <w:b/>
          <w:color w:val="000000"/>
          <w:sz w:val="27"/>
          <w:szCs w:val="27"/>
        </w:rPr>
        <w:t>вимоги</w:t>
      </w:r>
      <w:proofErr w:type="spellEnd"/>
      <w:r w:rsidRPr="00FC4962">
        <w:rPr>
          <w:b/>
          <w:color w:val="000000"/>
          <w:sz w:val="27"/>
          <w:szCs w:val="27"/>
        </w:rPr>
        <w:t xml:space="preserve"> та </w:t>
      </w:r>
      <w:proofErr w:type="spellStart"/>
      <w:r w:rsidRPr="00FC4962">
        <w:rPr>
          <w:b/>
          <w:color w:val="000000"/>
          <w:sz w:val="27"/>
          <w:szCs w:val="27"/>
        </w:rPr>
        <w:t>якісні</w:t>
      </w:r>
      <w:proofErr w:type="spellEnd"/>
      <w:r w:rsidRPr="00FC4962">
        <w:rPr>
          <w:b/>
          <w:color w:val="000000"/>
          <w:sz w:val="27"/>
          <w:szCs w:val="27"/>
        </w:rPr>
        <w:t xml:space="preserve"> характеристики предмету </w:t>
      </w:r>
      <w:proofErr w:type="spellStart"/>
      <w:r w:rsidRPr="00FC4962">
        <w:rPr>
          <w:b/>
          <w:color w:val="000000"/>
          <w:sz w:val="27"/>
          <w:szCs w:val="27"/>
        </w:rPr>
        <w:t>закупі</w:t>
      </w:r>
      <w:proofErr w:type="gramStart"/>
      <w:r w:rsidRPr="00FC4962">
        <w:rPr>
          <w:b/>
          <w:color w:val="000000"/>
          <w:sz w:val="27"/>
          <w:szCs w:val="27"/>
        </w:rPr>
        <w:t>вл</w:t>
      </w:r>
      <w:proofErr w:type="gramEnd"/>
      <w:r w:rsidRPr="00FC4962">
        <w:rPr>
          <w:b/>
          <w:color w:val="000000"/>
          <w:sz w:val="27"/>
          <w:szCs w:val="27"/>
        </w:rPr>
        <w:t>і</w:t>
      </w:r>
      <w:proofErr w:type="spellEnd"/>
    </w:p>
    <w:p w:rsidR="008921A5" w:rsidRPr="0033790F" w:rsidRDefault="008921A5" w:rsidP="008921A5">
      <w:pPr>
        <w:pStyle w:val="15"/>
        <w:spacing w:line="276" w:lineRule="auto"/>
        <w:jc w:val="center"/>
        <w:rPr>
          <w:rFonts w:ascii="Times New Roman" w:hAnsi="Times New Roman"/>
          <w:b/>
          <w:sz w:val="24"/>
          <w:szCs w:val="24"/>
          <w:lang w:val="ru-RU"/>
        </w:rPr>
      </w:pPr>
      <w:r w:rsidRPr="0033790F">
        <w:rPr>
          <w:rFonts w:ascii="Times New Roman" w:hAnsi="Times New Roman"/>
          <w:b/>
          <w:sz w:val="24"/>
          <w:szCs w:val="24"/>
        </w:rPr>
        <w:t>МЕДИКО-ТЕХНІЧНІ ВИМОГИ</w:t>
      </w:r>
    </w:p>
    <w:p w:rsidR="008921A5" w:rsidRPr="0033790F" w:rsidRDefault="008921A5" w:rsidP="008921A5">
      <w:pPr>
        <w:spacing w:after="0" w:line="240" w:lineRule="auto"/>
        <w:jc w:val="both"/>
        <w:rPr>
          <w:rFonts w:ascii="Times New Roman" w:eastAsia="Times New Roman" w:hAnsi="Times New Roman"/>
          <w:strike/>
          <w:sz w:val="24"/>
          <w:szCs w:val="24"/>
          <w:lang w:eastAsia="ru-RU"/>
        </w:rPr>
      </w:pPr>
      <w:r>
        <w:rPr>
          <w:rFonts w:ascii="Times New Roman" w:hAnsi="Times New Roman"/>
          <w:sz w:val="24"/>
          <w:szCs w:val="24"/>
        </w:rPr>
        <w:t xml:space="preserve">                                                          </w:t>
      </w:r>
      <w:r w:rsidRPr="0033790F">
        <w:rPr>
          <w:rFonts w:ascii="Times New Roman" w:hAnsi="Times New Roman"/>
          <w:sz w:val="24"/>
          <w:szCs w:val="24"/>
        </w:rPr>
        <w:t>до предмету закупівлі:</w:t>
      </w:r>
      <w:r w:rsidRPr="0033790F">
        <w:rPr>
          <w:rFonts w:ascii="Times New Roman" w:eastAsia="Times New Roman" w:hAnsi="Times New Roman"/>
          <w:sz w:val="24"/>
          <w:szCs w:val="24"/>
          <w:lang w:eastAsia="ru-RU"/>
        </w:rPr>
        <w:t xml:space="preserve"> </w:t>
      </w:r>
    </w:p>
    <w:p w:rsidR="008921A5" w:rsidRPr="0033790F" w:rsidRDefault="008921A5" w:rsidP="008921A5">
      <w:pPr>
        <w:spacing w:after="0" w:line="240" w:lineRule="auto"/>
        <w:jc w:val="both"/>
        <w:rPr>
          <w:rFonts w:ascii="Times New Roman" w:eastAsia="Times New Roman" w:hAnsi="Times New Roman"/>
          <w:strike/>
          <w:sz w:val="24"/>
          <w:szCs w:val="24"/>
          <w:lang w:eastAsia="ru-RU"/>
        </w:rPr>
      </w:pPr>
    </w:p>
    <w:p w:rsidR="008921A5" w:rsidRPr="0033790F" w:rsidRDefault="008921A5" w:rsidP="008921A5">
      <w:pPr>
        <w:spacing w:after="0" w:line="240" w:lineRule="auto"/>
        <w:jc w:val="both"/>
        <w:rPr>
          <w:rFonts w:ascii="Times New Roman" w:eastAsia="Times New Roman" w:hAnsi="Times New Roman"/>
          <w:strike/>
          <w:sz w:val="24"/>
          <w:szCs w:val="24"/>
          <w:lang w:eastAsia="ru-RU"/>
        </w:rPr>
      </w:pPr>
    </w:p>
    <w:p w:rsidR="008921A5" w:rsidRPr="0033790F" w:rsidRDefault="008921A5" w:rsidP="008921A5">
      <w:pPr>
        <w:spacing w:after="0" w:line="240" w:lineRule="auto"/>
        <w:jc w:val="both"/>
        <w:rPr>
          <w:rFonts w:ascii="Times New Roman" w:eastAsia="Times New Roman" w:hAnsi="Times New Roman"/>
          <w:strike/>
          <w:sz w:val="24"/>
          <w:szCs w:val="24"/>
          <w:lang w:eastAsia="ru-RU"/>
        </w:rPr>
      </w:pPr>
    </w:p>
    <w:p w:rsidR="008921A5" w:rsidRPr="0033790F" w:rsidRDefault="008921A5" w:rsidP="008921A5">
      <w:pPr>
        <w:spacing w:after="0" w:line="240" w:lineRule="auto"/>
        <w:jc w:val="both"/>
        <w:rPr>
          <w:rFonts w:ascii="Times New Roman" w:hAnsi="Times New Roman"/>
          <w:szCs w:val="24"/>
        </w:rPr>
      </w:pPr>
      <w:r w:rsidRPr="0033790F">
        <w:rPr>
          <w:rFonts w:ascii="Times New Roman" w:hAnsi="Times New Roman"/>
          <w:b/>
          <w:szCs w:val="24"/>
        </w:rPr>
        <w:t xml:space="preserve">Запропоновані учасником товари повинні відповідати наступним </w:t>
      </w:r>
      <w:proofErr w:type="spellStart"/>
      <w:r w:rsidRPr="0033790F">
        <w:rPr>
          <w:rFonts w:ascii="Times New Roman" w:hAnsi="Times New Roman"/>
          <w:b/>
          <w:szCs w:val="24"/>
        </w:rPr>
        <w:t>медико-технічним</w:t>
      </w:r>
      <w:proofErr w:type="spellEnd"/>
      <w:r w:rsidRPr="0033790F">
        <w:rPr>
          <w:rFonts w:ascii="Times New Roman" w:hAnsi="Times New Roman"/>
          <w:b/>
          <w:szCs w:val="24"/>
        </w:rPr>
        <w:t xml:space="preserve"> та якісним вимогам</w:t>
      </w:r>
      <w:r w:rsidRPr="0033790F">
        <w:rPr>
          <w:rFonts w:ascii="Times New Roman" w:hAnsi="Times New Roman"/>
          <w:szCs w:val="24"/>
        </w:rPr>
        <w:t>:</w:t>
      </w:r>
    </w:p>
    <w:p w:rsidR="008921A5" w:rsidRPr="0033790F" w:rsidRDefault="008921A5" w:rsidP="008921A5">
      <w:pPr>
        <w:tabs>
          <w:tab w:val="left" w:pos="0"/>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rsidR="008921A5" w:rsidRPr="0033790F" w:rsidRDefault="008921A5" w:rsidP="008921A5">
      <w:pPr>
        <w:tabs>
          <w:tab w:val="left" w:pos="0"/>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rsidR="008921A5" w:rsidRPr="0033790F" w:rsidRDefault="008921A5" w:rsidP="008921A5">
      <w:pPr>
        <w:tabs>
          <w:tab w:val="left" w:pos="0"/>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1.3. Форма випуску, дозування та інші параметри  повинні відповідати таким, які зазначені у цьому додатку до тендерної документації.</w:t>
      </w:r>
    </w:p>
    <w:p w:rsidR="008921A5" w:rsidRPr="0033790F" w:rsidRDefault="008921A5" w:rsidP="008921A5">
      <w:pPr>
        <w:tabs>
          <w:tab w:val="left" w:pos="142"/>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rsidR="008921A5" w:rsidRPr="0033790F" w:rsidRDefault="008921A5" w:rsidP="008921A5">
      <w:pPr>
        <w:tabs>
          <w:tab w:val="left" w:pos="142"/>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1.5. Термін придатності лікарських засобів на момент поставки товару повинен бути не менше 70% від загального строку придатності визначеного виробником.</w:t>
      </w:r>
    </w:p>
    <w:p w:rsidR="008921A5" w:rsidRPr="0033790F" w:rsidRDefault="008921A5" w:rsidP="008921A5">
      <w:pPr>
        <w:tabs>
          <w:tab w:val="left" w:pos="142"/>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 xml:space="preserve">1.6. У разі якщо товар виявляється неякісним, фальсифікованим та незареєстрованим згідно інформаційного листа </w:t>
      </w:r>
      <w:proofErr w:type="spellStart"/>
      <w:r w:rsidRPr="0033790F">
        <w:rPr>
          <w:rFonts w:ascii="Times New Roman" w:hAnsi="Times New Roman"/>
          <w:sz w:val="24"/>
          <w:szCs w:val="24"/>
        </w:rPr>
        <w:t>Держінспекції</w:t>
      </w:r>
      <w:proofErr w:type="spellEnd"/>
      <w:r w:rsidRPr="0033790F">
        <w:rPr>
          <w:rFonts w:ascii="Times New Roman" w:hAnsi="Times New Roman"/>
          <w:sz w:val="24"/>
          <w:szCs w:val="24"/>
        </w:rPr>
        <w:t xml:space="preserve"> з контролю якості лікарських засобів, то заміна, повернення, знищення проводиться за рахунок Учасника. </w:t>
      </w:r>
    </w:p>
    <w:p w:rsidR="008921A5" w:rsidRPr="001835D3" w:rsidRDefault="008921A5" w:rsidP="008921A5">
      <w:pPr>
        <w:numPr>
          <w:ilvl w:val="0"/>
          <w:numId w:val="15"/>
        </w:numPr>
        <w:tabs>
          <w:tab w:val="left" w:pos="0"/>
        </w:tabs>
        <w:spacing w:before="120" w:after="120" w:line="240" w:lineRule="auto"/>
        <w:ind w:left="425" w:right="-79" w:hanging="357"/>
        <w:jc w:val="both"/>
        <w:rPr>
          <w:rFonts w:ascii="Times New Roman" w:hAnsi="Times New Roman"/>
          <w:sz w:val="24"/>
          <w:szCs w:val="24"/>
        </w:rPr>
      </w:pPr>
      <w:r w:rsidRPr="0033790F">
        <w:rPr>
          <w:rFonts w:ascii="Times New Roman" w:hAnsi="Times New Roman"/>
          <w:b/>
          <w:bCs/>
          <w:sz w:val="24"/>
          <w:szCs w:val="24"/>
        </w:rPr>
        <w:t xml:space="preserve"> Якісні та кількісні характеристики предмета закупівлі:</w:t>
      </w:r>
    </w:p>
    <w:tbl>
      <w:tblPr>
        <w:tblW w:w="10599" w:type="dxa"/>
        <w:tblInd w:w="-1036" w:type="dxa"/>
        <w:tblLook w:val="04A0"/>
      </w:tblPr>
      <w:tblGrid>
        <w:gridCol w:w="637"/>
        <w:gridCol w:w="2619"/>
        <w:gridCol w:w="5198"/>
        <w:gridCol w:w="958"/>
        <w:gridCol w:w="1187"/>
      </w:tblGrid>
      <w:tr w:rsidR="008921A5" w:rsidRPr="00F22C31" w:rsidTr="008921A5">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b/>
                <w:bCs/>
              </w:rPr>
            </w:pPr>
            <w:r w:rsidRPr="00F22C31">
              <w:rPr>
                <w:rFonts w:ascii="Times New Roman" w:eastAsia="Times New Roman" w:hAnsi="Times New Roman"/>
                <w:b/>
                <w:bCs/>
              </w:rPr>
              <w:t>№ п/п</w:t>
            </w:r>
          </w:p>
        </w:tc>
        <w:tc>
          <w:tcPr>
            <w:tcW w:w="2619" w:type="dxa"/>
            <w:tcBorders>
              <w:top w:val="single" w:sz="4" w:space="0" w:color="auto"/>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b/>
                <w:bCs/>
              </w:rPr>
            </w:pPr>
            <w:r w:rsidRPr="00F22C31">
              <w:rPr>
                <w:rFonts w:ascii="Times New Roman" w:eastAsia="Times New Roman" w:hAnsi="Times New Roman"/>
                <w:b/>
                <w:bCs/>
              </w:rPr>
              <w:t xml:space="preserve">Міжнародна </w:t>
            </w:r>
            <w:proofErr w:type="spellStart"/>
            <w:r w:rsidRPr="00F22C31">
              <w:rPr>
                <w:rFonts w:ascii="Times New Roman" w:eastAsia="Times New Roman" w:hAnsi="Times New Roman"/>
                <w:b/>
                <w:bCs/>
              </w:rPr>
              <w:t>непатетована</w:t>
            </w:r>
            <w:proofErr w:type="spellEnd"/>
            <w:r w:rsidRPr="00F22C31">
              <w:rPr>
                <w:rFonts w:ascii="Times New Roman" w:eastAsia="Times New Roman" w:hAnsi="Times New Roman"/>
                <w:b/>
                <w:bCs/>
              </w:rPr>
              <w:t xml:space="preserve"> назва</w:t>
            </w:r>
          </w:p>
        </w:tc>
        <w:tc>
          <w:tcPr>
            <w:tcW w:w="5198" w:type="dxa"/>
            <w:tcBorders>
              <w:top w:val="single" w:sz="4" w:space="0" w:color="auto"/>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b/>
                <w:bCs/>
              </w:rPr>
            </w:pPr>
            <w:r w:rsidRPr="00F22C31">
              <w:rPr>
                <w:rFonts w:ascii="Times New Roman" w:eastAsia="Times New Roman" w:hAnsi="Times New Roman"/>
                <w:b/>
                <w:bCs/>
              </w:rPr>
              <w:t xml:space="preserve">Найменування товару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b/>
                <w:bCs/>
              </w:rPr>
            </w:pPr>
            <w:r w:rsidRPr="00F22C31">
              <w:rPr>
                <w:rFonts w:ascii="Times New Roman" w:eastAsia="Times New Roman" w:hAnsi="Times New Roman"/>
                <w:b/>
                <w:bCs/>
              </w:rPr>
              <w:t>Од. виміру</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b/>
                <w:bCs/>
              </w:rPr>
            </w:pPr>
            <w:r w:rsidRPr="00F22C31">
              <w:rPr>
                <w:rFonts w:ascii="Times New Roman" w:eastAsia="Times New Roman" w:hAnsi="Times New Roman"/>
                <w:b/>
                <w:bCs/>
              </w:rPr>
              <w:t>Кількість</w:t>
            </w:r>
          </w:p>
        </w:tc>
      </w:tr>
      <w:tr w:rsidR="008921A5" w:rsidRPr="00F22C31" w:rsidTr="008921A5">
        <w:trPr>
          <w:trHeight w:val="276"/>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1</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Sodium</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chloride</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r w:rsidRPr="00F22C31">
              <w:rPr>
                <w:rFonts w:ascii="Times New Roman" w:eastAsia="Times New Roman" w:hAnsi="Times New Roman"/>
                <w:sz w:val="20"/>
                <w:szCs w:val="20"/>
              </w:rPr>
              <w:t xml:space="preserve">Натрію хлорид р-н для </w:t>
            </w:r>
            <w:proofErr w:type="spellStart"/>
            <w:r w:rsidRPr="00F22C31">
              <w:rPr>
                <w:rFonts w:ascii="Times New Roman" w:eastAsia="Times New Roman" w:hAnsi="Times New Roman"/>
                <w:sz w:val="20"/>
                <w:szCs w:val="20"/>
              </w:rPr>
              <w:t>інфузій</w:t>
            </w:r>
            <w:proofErr w:type="spellEnd"/>
            <w:r w:rsidRPr="00F22C31">
              <w:rPr>
                <w:rFonts w:ascii="Times New Roman" w:eastAsia="Times New Roman" w:hAnsi="Times New Roman"/>
                <w:sz w:val="20"/>
                <w:szCs w:val="20"/>
              </w:rPr>
              <w:t xml:space="preserve"> 9 мг/</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по 200 </w:t>
            </w:r>
            <w:proofErr w:type="spellStart"/>
            <w:r w:rsidRPr="00F22C31">
              <w:rPr>
                <w:rFonts w:ascii="Times New Roman" w:eastAsia="Times New Roman" w:hAnsi="Times New Roman"/>
                <w:sz w:val="20"/>
                <w:szCs w:val="20"/>
              </w:rPr>
              <w:t>мл</w:t>
            </w:r>
            <w:proofErr w:type="spellEnd"/>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фл</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10000</w:t>
            </w:r>
          </w:p>
        </w:tc>
      </w:tr>
      <w:tr w:rsidR="008921A5" w:rsidRPr="00F22C31" w:rsidTr="008921A5">
        <w:trPr>
          <w:trHeight w:val="276"/>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2</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Sodium</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chloride</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r w:rsidRPr="00F22C31">
              <w:rPr>
                <w:rFonts w:ascii="Times New Roman" w:eastAsia="Times New Roman" w:hAnsi="Times New Roman"/>
                <w:sz w:val="20"/>
                <w:szCs w:val="20"/>
              </w:rPr>
              <w:t xml:space="preserve">Натрію хлорид р-н для </w:t>
            </w:r>
            <w:proofErr w:type="spellStart"/>
            <w:r w:rsidRPr="00F22C31">
              <w:rPr>
                <w:rFonts w:ascii="Times New Roman" w:eastAsia="Times New Roman" w:hAnsi="Times New Roman"/>
                <w:sz w:val="20"/>
                <w:szCs w:val="20"/>
              </w:rPr>
              <w:t>інфузій</w:t>
            </w:r>
            <w:proofErr w:type="spellEnd"/>
            <w:r w:rsidRPr="00F22C31">
              <w:rPr>
                <w:rFonts w:ascii="Times New Roman" w:eastAsia="Times New Roman" w:hAnsi="Times New Roman"/>
                <w:sz w:val="20"/>
                <w:szCs w:val="20"/>
              </w:rPr>
              <w:t xml:space="preserve"> 9 мг/</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по 400 </w:t>
            </w:r>
            <w:proofErr w:type="spellStart"/>
            <w:r w:rsidRPr="00F22C31">
              <w:rPr>
                <w:rFonts w:ascii="Times New Roman" w:eastAsia="Times New Roman" w:hAnsi="Times New Roman"/>
                <w:sz w:val="20"/>
                <w:szCs w:val="20"/>
              </w:rPr>
              <w:t>мл</w:t>
            </w:r>
            <w:proofErr w:type="spellEnd"/>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фл</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10000</w:t>
            </w:r>
          </w:p>
        </w:tc>
      </w:tr>
      <w:tr w:rsidR="008921A5" w:rsidRPr="00F22C31" w:rsidTr="008921A5">
        <w:trPr>
          <w:trHeight w:val="276"/>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3</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Tranexamic</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acid</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Сангера</w:t>
            </w:r>
            <w:proofErr w:type="spellEnd"/>
            <w:r w:rsidRPr="00F22C31">
              <w:rPr>
                <w:rFonts w:ascii="Times New Roman" w:eastAsia="Times New Roman" w:hAnsi="Times New Roman"/>
                <w:sz w:val="20"/>
                <w:szCs w:val="20"/>
              </w:rPr>
              <w:t xml:space="preserve"> р-н для ін'єкцій 100 мг/</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по 5 </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в ампулі №5</w:t>
            </w:r>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уп</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400</w:t>
            </w:r>
          </w:p>
        </w:tc>
      </w:tr>
      <w:tr w:rsidR="008921A5" w:rsidRPr="00F22C31" w:rsidTr="008921A5">
        <w:trPr>
          <w:trHeight w:val="528"/>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4</w:t>
            </w:r>
          </w:p>
        </w:tc>
        <w:tc>
          <w:tcPr>
            <w:tcW w:w="2619" w:type="dxa"/>
            <w:tcBorders>
              <w:top w:val="nil"/>
              <w:left w:val="nil"/>
              <w:bottom w:val="single" w:sz="4" w:space="0" w:color="auto"/>
              <w:right w:val="single" w:sz="4" w:space="0" w:color="auto"/>
            </w:tcBorders>
            <w:shd w:val="clear" w:color="000000" w:fill="FFFFFF"/>
            <w:noWrap/>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Cefepime</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Цефепім</w:t>
            </w:r>
            <w:proofErr w:type="spellEnd"/>
            <w:r w:rsidRPr="00F22C31">
              <w:rPr>
                <w:rFonts w:ascii="Times New Roman" w:eastAsia="Times New Roman" w:hAnsi="Times New Roman"/>
                <w:sz w:val="20"/>
                <w:szCs w:val="20"/>
              </w:rPr>
              <w:t xml:space="preserve"> , порошок для розчину для ін'єкцій по 1000 мг у флаконі №1</w:t>
            </w:r>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фл</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1000</w:t>
            </w:r>
          </w:p>
        </w:tc>
      </w:tr>
      <w:tr w:rsidR="008921A5" w:rsidRPr="00F22C31" w:rsidTr="008921A5">
        <w:trPr>
          <w:trHeight w:val="528"/>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5</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Piperacillin</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and</w:t>
            </w:r>
            <w:proofErr w:type="spellEnd"/>
            <w:r w:rsidRPr="00F22C31">
              <w:rPr>
                <w:rFonts w:ascii="Times New Roman" w:eastAsia="Times New Roman" w:hAnsi="Times New Roman"/>
                <w:sz w:val="20"/>
                <w:szCs w:val="20"/>
              </w:rPr>
              <w:t xml:space="preserve"> beta-</w:t>
            </w:r>
            <w:proofErr w:type="spellStart"/>
            <w:r w:rsidRPr="00F22C31">
              <w:rPr>
                <w:rFonts w:ascii="Times New Roman" w:eastAsia="Times New Roman" w:hAnsi="Times New Roman"/>
                <w:sz w:val="20"/>
                <w:szCs w:val="20"/>
              </w:rPr>
              <w:t>lactamase</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inhibitor</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Рефекс</w:t>
            </w:r>
            <w:proofErr w:type="spellEnd"/>
            <w:r w:rsidRPr="00F22C31">
              <w:rPr>
                <w:rFonts w:ascii="Times New Roman" w:eastAsia="Times New Roman" w:hAnsi="Times New Roman"/>
                <w:sz w:val="20"/>
                <w:szCs w:val="20"/>
              </w:rPr>
              <w:t xml:space="preserve"> порошок для розчину для </w:t>
            </w:r>
            <w:proofErr w:type="spellStart"/>
            <w:r w:rsidRPr="00F22C31">
              <w:rPr>
                <w:rFonts w:ascii="Times New Roman" w:eastAsia="Times New Roman" w:hAnsi="Times New Roman"/>
                <w:sz w:val="20"/>
                <w:szCs w:val="20"/>
              </w:rPr>
              <w:t>інфузій</w:t>
            </w:r>
            <w:proofErr w:type="spellEnd"/>
            <w:r w:rsidRPr="00F22C31">
              <w:rPr>
                <w:rFonts w:ascii="Times New Roman" w:eastAsia="Times New Roman" w:hAnsi="Times New Roman"/>
                <w:sz w:val="20"/>
                <w:szCs w:val="20"/>
              </w:rPr>
              <w:t xml:space="preserve"> по 4 г / 0,5 г, по 1 флакону порошку у картонній коробці. </w:t>
            </w:r>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фл</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200</w:t>
            </w:r>
          </w:p>
        </w:tc>
      </w:tr>
      <w:tr w:rsidR="008921A5" w:rsidRPr="00F22C31" w:rsidTr="008921A5">
        <w:trPr>
          <w:trHeight w:val="528"/>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6</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Potassium</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chloride</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r w:rsidRPr="00F22C31">
              <w:rPr>
                <w:rFonts w:ascii="Times New Roman" w:eastAsia="Times New Roman" w:hAnsi="Times New Roman"/>
                <w:sz w:val="20"/>
                <w:szCs w:val="20"/>
              </w:rPr>
              <w:t xml:space="preserve">Калію хлорид концентрат для розчину для </w:t>
            </w:r>
            <w:proofErr w:type="spellStart"/>
            <w:r w:rsidRPr="00F22C31">
              <w:rPr>
                <w:rFonts w:ascii="Times New Roman" w:eastAsia="Times New Roman" w:hAnsi="Times New Roman"/>
                <w:sz w:val="20"/>
                <w:szCs w:val="20"/>
              </w:rPr>
              <w:t>інфузій</w:t>
            </w:r>
            <w:proofErr w:type="spellEnd"/>
            <w:r w:rsidRPr="00F22C31">
              <w:rPr>
                <w:rFonts w:ascii="Times New Roman" w:eastAsia="Times New Roman" w:hAnsi="Times New Roman"/>
                <w:sz w:val="20"/>
                <w:szCs w:val="20"/>
              </w:rPr>
              <w:t xml:space="preserve"> 75 мг/</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по 20 </w:t>
            </w:r>
            <w:proofErr w:type="spellStart"/>
            <w:r w:rsidRPr="00F22C31">
              <w:rPr>
                <w:rFonts w:ascii="Times New Roman" w:eastAsia="Times New Roman" w:hAnsi="Times New Roman"/>
                <w:sz w:val="20"/>
                <w:szCs w:val="20"/>
              </w:rPr>
              <w:t>мл</w:t>
            </w:r>
            <w:proofErr w:type="spellEnd"/>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фл</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100</w:t>
            </w:r>
          </w:p>
        </w:tc>
      </w:tr>
      <w:tr w:rsidR="008921A5" w:rsidRPr="00F22C31" w:rsidTr="008921A5">
        <w:trPr>
          <w:trHeight w:val="528"/>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7</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Saccharated</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iron</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oxide</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Суфер</w:t>
            </w:r>
            <w:proofErr w:type="spellEnd"/>
            <w:r w:rsidRPr="00F22C31">
              <w:rPr>
                <w:rFonts w:ascii="Times New Roman" w:eastAsia="Times New Roman" w:hAnsi="Times New Roman"/>
                <w:sz w:val="20"/>
                <w:szCs w:val="20"/>
              </w:rPr>
              <w:t xml:space="preserve"> розчин для внутрішньовенних ін'єкцій 20 мг/</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по 5 </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в ампулі №5</w:t>
            </w:r>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уп</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100</w:t>
            </w:r>
          </w:p>
        </w:tc>
      </w:tr>
      <w:tr w:rsidR="008921A5" w:rsidRPr="00F22C31" w:rsidTr="008921A5">
        <w:trPr>
          <w:trHeight w:val="276"/>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8</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Arginine</w:t>
            </w:r>
            <w:proofErr w:type="spellEnd"/>
            <w:r w:rsidRPr="00F22C31">
              <w:rPr>
                <w:rFonts w:ascii="Times New Roman" w:eastAsia="Times New Roman" w:hAnsi="Times New Roman"/>
                <w:sz w:val="20"/>
                <w:szCs w:val="20"/>
              </w:rPr>
              <w:t xml:space="preserve"> </w:t>
            </w:r>
            <w:proofErr w:type="spellStart"/>
            <w:r w:rsidRPr="00F22C31">
              <w:rPr>
                <w:rFonts w:ascii="Times New Roman" w:eastAsia="Times New Roman" w:hAnsi="Times New Roman"/>
                <w:sz w:val="20"/>
                <w:szCs w:val="20"/>
              </w:rPr>
              <w:t>hydrochloride</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Тівортін</w:t>
            </w:r>
            <w:proofErr w:type="spellEnd"/>
            <w:r w:rsidRPr="00F22C31">
              <w:rPr>
                <w:rFonts w:ascii="Times New Roman" w:eastAsia="Times New Roman" w:hAnsi="Times New Roman"/>
                <w:sz w:val="20"/>
                <w:szCs w:val="20"/>
              </w:rPr>
              <w:t xml:space="preserve"> розчин для </w:t>
            </w:r>
            <w:proofErr w:type="spellStart"/>
            <w:r w:rsidRPr="00F22C31">
              <w:rPr>
                <w:rFonts w:ascii="Times New Roman" w:eastAsia="Times New Roman" w:hAnsi="Times New Roman"/>
                <w:sz w:val="20"/>
                <w:szCs w:val="20"/>
              </w:rPr>
              <w:t>інфузій</w:t>
            </w:r>
            <w:proofErr w:type="spellEnd"/>
            <w:r w:rsidRPr="00F22C31">
              <w:rPr>
                <w:rFonts w:ascii="Times New Roman" w:eastAsia="Times New Roman" w:hAnsi="Times New Roman"/>
                <w:sz w:val="20"/>
                <w:szCs w:val="20"/>
              </w:rPr>
              <w:t xml:space="preserve"> 42 мг/</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по 100 </w:t>
            </w:r>
            <w:proofErr w:type="spellStart"/>
            <w:r w:rsidRPr="00F22C31">
              <w:rPr>
                <w:rFonts w:ascii="Times New Roman" w:eastAsia="Times New Roman" w:hAnsi="Times New Roman"/>
                <w:sz w:val="20"/>
                <w:szCs w:val="20"/>
              </w:rPr>
              <w:t>мл</w:t>
            </w:r>
            <w:proofErr w:type="spellEnd"/>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фл</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1000</w:t>
            </w:r>
          </w:p>
        </w:tc>
      </w:tr>
      <w:tr w:rsidR="008921A5" w:rsidRPr="00F22C31" w:rsidTr="008921A5">
        <w:trPr>
          <w:trHeight w:val="276"/>
        </w:trPr>
        <w:tc>
          <w:tcPr>
            <w:tcW w:w="637" w:type="dxa"/>
            <w:tcBorders>
              <w:top w:val="nil"/>
              <w:left w:val="single" w:sz="4" w:space="0" w:color="auto"/>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9</w:t>
            </w:r>
          </w:p>
        </w:tc>
        <w:tc>
          <w:tcPr>
            <w:tcW w:w="2619" w:type="dxa"/>
            <w:tcBorders>
              <w:top w:val="nil"/>
              <w:left w:val="nil"/>
              <w:bottom w:val="single" w:sz="4" w:space="0" w:color="auto"/>
              <w:right w:val="single" w:sz="4" w:space="0" w:color="auto"/>
            </w:tcBorders>
            <w:shd w:val="clear" w:color="000000" w:fill="FFFFFF"/>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Paracetamol</w:t>
            </w:r>
            <w:proofErr w:type="spellEnd"/>
          </w:p>
        </w:tc>
        <w:tc>
          <w:tcPr>
            <w:tcW w:w="519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rPr>
                <w:rFonts w:ascii="Times New Roman" w:eastAsia="Times New Roman" w:hAnsi="Times New Roman"/>
                <w:sz w:val="20"/>
                <w:szCs w:val="20"/>
              </w:rPr>
            </w:pPr>
            <w:proofErr w:type="spellStart"/>
            <w:r w:rsidRPr="00F22C31">
              <w:rPr>
                <w:rFonts w:ascii="Times New Roman" w:eastAsia="Times New Roman" w:hAnsi="Times New Roman"/>
                <w:sz w:val="20"/>
                <w:szCs w:val="20"/>
              </w:rPr>
              <w:t>Інфулган</w:t>
            </w:r>
            <w:proofErr w:type="spellEnd"/>
            <w:r w:rsidRPr="00F22C31">
              <w:rPr>
                <w:rFonts w:ascii="Times New Roman" w:eastAsia="Times New Roman" w:hAnsi="Times New Roman"/>
                <w:sz w:val="20"/>
                <w:szCs w:val="20"/>
              </w:rPr>
              <w:t xml:space="preserve"> розчин для </w:t>
            </w:r>
            <w:proofErr w:type="spellStart"/>
            <w:r w:rsidRPr="00F22C31">
              <w:rPr>
                <w:rFonts w:ascii="Times New Roman" w:eastAsia="Times New Roman" w:hAnsi="Times New Roman"/>
                <w:sz w:val="20"/>
                <w:szCs w:val="20"/>
              </w:rPr>
              <w:t>інфузій</w:t>
            </w:r>
            <w:proofErr w:type="spellEnd"/>
            <w:r w:rsidRPr="00F22C31">
              <w:rPr>
                <w:rFonts w:ascii="Times New Roman" w:eastAsia="Times New Roman" w:hAnsi="Times New Roman"/>
                <w:sz w:val="20"/>
                <w:szCs w:val="20"/>
              </w:rPr>
              <w:t xml:space="preserve"> 10 мг/</w:t>
            </w:r>
            <w:proofErr w:type="spellStart"/>
            <w:r w:rsidRPr="00F22C31">
              <w:rPr>
                <w:rFonts w:ascii="Times New Roman" w:eastAsia="Times New Roman" w:hAnsi="Times New Roman"/>
                <w:sz w:val="20"/>
                <w:szCs w:val="20"/>
              </w:rPr>
              <w:t>мл</w:t>
            </w:r>
            <w:proofErr w:type="spellEnd"/>
            <w:r w:rsidRPr="00F22C31">
              <w:rPr>
                <w:rFonts w:ascii="Times New Roman" w:eastAsia="Times New Roman" w:hAnsi="Times New Roman"/>
                <w:sz w:val="20"/>
                <w:szCs w:val="20"/>
              </w:rPr>
              <w:t xml:space="preserve"> по 100 </w:t>
            </w:r>
            <w:proofErr w:type="spellStart"/>
            <w:r w:rsidRPr="00F22C31">
              <w:rPr>
                <w:rFonts w:ascii="Times New Roman" w:eastAsia="Times New Roman" w:hAnsi="Times New Roman"/>
                <w:sz w:val="20"/>
                <w:szCs w:val="20"/>
              </w:rPr>
              <w:t>мл</w:t>
            </w:r>
            <w:proofErr w:type="spellEnd"/>
          </w:p>
        </w:tc>
        <w:tc>
          <w:tcPr>
            <w:tcW w:w="958" w:type="dxa"/>
            <w:tcBorders>
              <w:top w:val="nil"/>
              <w:left w:val="nil"/>
              <w:bottom w:val="single" w:sz="4" w:space="0" w:color="auto"/>
              <w:right w:val="single" w:sz="4" w:space="0" w:color="auto"/>
            </w:tcBorders>
            <w:shd w:val="clear" w:color="auto" w:fill="auto"/>
            <w:vAlign w:val="center"/>
            <w:hideMark/>
          </w:tcPr>
          <w:p w:rsidR="008921A5" w:rsidRPr="00F22C31" w:rsidRDefault="008921A5" w:rsidP="00B7273D">
            <w:pPr>
              <w:spacing w:after="0" w:line="240" w:lineRule="auto"/>
              <w:jc w:val="center"/>
              <w:rPr>
                <w:rFonts w:ascii="Times New Roman" w:eastAsia="Times New Roman" w:hAnsi="Times New Roman"/>
                <w:color w:val="000000"/>
              </w:rPr>
            </w:pPr>
            <w:proofErr w:type="spellStart"/>
            <w:r w:rsidRPr="00F22C31">
              <w:rPr>
                <w:rFonts w:ascii="Times New Roman" w:eastAsia="Times New Roman" w:hAnsi="Times New Roman"/>
                <w:color w:val="000000"/>
              </w:rPr>
              <w:t>фл</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8921A5" w:rsidRPr="00F22C31" w:rsidRDefault="008921A5" w:rsidP="00B7273D">
            <w:pPr>
              <w:spacing w:after="0" w:line="240" w:lineRule="auto"/>
              <w:jc w:val="center"/>
              <w:rPr>
                <w:rFonts w:ascii="Times New Roman" w:eastAsia="Times New Roman" w:hAnsi="Times New Roman"/>
                <w:color w:val="000000"/>
              </w:rPr>
            </w:pPr>
            <w:r w:rsidRPr="00F22C31">
              <w:rPr>
                <w:rFonts w:ascii="Times New Roman" w:eastAsia="Times New Roman" w:hAnsi="Times New Roman"/>
                <w:color w:val="000000"/>
              </w:rPr>
              <w:t>3000</w:t>
            </w:r>
          </w:p>
        </w:tc>
      </w:tr>
    </w:tbl>
    <w:p w:rsidR="008921A5" w:rsidRPr="0033790F" w:rsidRDefault="008921A5" w:rsidP="008921A5">
      <w:pPr>
        <w:tabs>
          <w:tab w:val="left" w:pos="0"/>
        </w:tabs>
        <w:spacing w:before="120" w:after="120" w:line="240" w:lineRule="auto"/>
        <w:ind w:right="-79"/>
        <w:jc w:val="both"/>
        <w:rPr>
          <w:rFonts w:ascii="Times New Roman" w:hAnsi="Times New Roman"/>
          <w:sz w:val="24"/>
          <w:szCs w:val="24"/>
        </w:rPr>
      </w:pPr>
    </w:p>
    <w:p w:rsidR="008921A5" w:rsidRPr="0033790F" w:rsidRDefault="008921A5" w:rsidP="008921A5">
      <w:pPr>
        <w:numPr>
          <w:ilvl w:val="0"/>
          <w:numId w:val="15"/>
        </w:numPr>
        <w:spacing w:after="0" w:line="240" w:lineRule="auto"/>
        <w:ind w:left="567" w:right="-2" w:hanging="567"/>
        <w:jc w:val="both"/>
        <w:rPr>
          <w:rFonts w:ascii="Times New Roman" w:hAnsi="Times New Roman"/>
          <w:b/>
          <w:sz w:val="24"/>
          <w:szCs w:val="24"/>
        </w:rPr>
      </w:pPr>
      <w:r w:rsidRPr="0033790F">
        <w:rPr>
          <w:rFonts w:ascii="Times New Roman" w:hAnsi="Times New Roman"/>
          <w:b/>
          <w:sz w:val="24"/>
          <w:szCs w:val="24"/>
        </w:rPr>
        <w:lastRenderedPageBreak/>
        <w:t xml:space="preserve">Інформація про відповідність запропонованих учасником товарів </w:t>
      </w:r>
      <w:proofErr w:type="spellStart"/>
      <w:r w:rsidRPr="0033790F">
        <w:rPr>
          <w:rFonts w:ascii="Times New Roman" w:hAnsi="Times New Roman"/>
          <w:b/>
          <w:sz w:val="24"/>
          <w:szCs w:val="24"/>
        </w:rPr>
        <w:t>медико-технічним</w:t>
      </w:r>
      <w:proofErr w:type="spellEnd"/>
      <w:r w:rsidRPr="0033790F">
        <w:rPr>
          <w:rFonts w:ascii="Times New Roman" w:hAnsi="Times New Roman"/>
          <w:b/>
          <w:sz w:val="24"/>
          <w:szCs w:val="24"/>
        </w:rPr>
        <w:t xml:space="preserve"> та якісним вимогам тендерної документації має бути підтверджена наступними документами:</w:t>
      </w:r>
    </w:p>
    <w:p w:rsidR="008921A5" w:rsidRPr="0033790F" w:rsidRDefault="008921A5" w:rsidP="008921A5">
      <w:pPr>
        <w:pStyle w:val="a8"/>
        <w:spacing w:beforeLines="60" w:beforeAutospacing="0" w:after="0" w:afterAutospacing="0"/>
        <w:ind w:firstLine="567"/>
        <w:jc w:val="both"/>
        <w:rPr>
          <w:lang w:val="uk-UA"/>
        </w:rPr>
      </w:pPr>
      <w:r w:rsidRPr="0033790F">
        <w:rPr>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33790F">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33790F">
        <w:rPr>
          <w:lang w:val="uk-UA"/>
        </w:rPr>
        <w:t>;</w:t>
      </w:r>
    </w:p>
    <w:p w:rsidR="008921A5" w:rsidRPr="0033790F" w:rsidRDefault="008921A5" w:rsidP="008921A5">
      <w:pPr>
        <w:spacing w:beforeLines="60" w:after="0" w:line="240" w:lineRule="auto"/>
        <w:ind w:right="-79"/>
        <w:jc w:val="both"/>
        <w:rPr>
          <w:rFonts w:ascii="Times New Roman" w:eastAsia="Times New Roman" w:hAnsi="Times New Roman"/>
          <w:sz w:val="24"/>
          <w:szCs w:val="24"/>
          <w:lang w:eastAsia="ru-RU"/>
        </w:rPr>
      </w:pPr>
      <w:r w:rsidRPr="0033790F">
        <w:rPr>
          <w:rFonts w:ascii="Times New Roman" w:eastAsia="Times New Roman" w:hAnsi="Times New Roman"/>
          <w:sz w:val="24"/>
          <w:szCs w:val="24"/>
          <w:lang w:eastAsia="ru-RU"/>
        </w:rPr>
        <w:t xml:space="preserve">         – </w:t>
      </w:r>
      <w:r w:rsidRPr="0033790F">
        <w:rPr>
          <w:rFonts w:ascii="Times New Roman" w:hAnsi="Times New Roman"/>
          <w:sz w:val="24"/>
          <w:szCs w:val="24"/>
        </w:rPr>
        <w:t>копія витягу з реєстру  оптово-відпускних цін МОЗ України на запропонований товар.</w:t>
      </w:r>
    </w:p>
    <w:p w:rsidR="008921A5" w:rsidRPr="0033790F" w:rsidRDefault="008921A5" w:rsidP="008921A5">
      <w:pPr>
        <w:pStyle w:val="a8"/>
        <w:spacing w:beforeLines="60" w:beforeAutospacing="0" w:after="0" w:afterAutospacing="0"/>
        <w:ind w:firstLine="567"/>
        <w:jc w:val="both"/>
        <w:rPr>
          <w:lang w:val="uk-UA"/>
        </w:rPr>
      </w:pPr>
      <w:r w:rsidRPr="00530B12">
        <w:rPr>
          <w:lang w:val="uk-UA"/>
        </w:rPr>
        <w:t xml:space="preserve">– постачальник повинен мати чинну ліцензію на провадження господарської діяльності з </w:t>
      </w:r>
      <w:r w:rsidRPr="0033790F">
        <w:rPr>
          <w:lang w:val="uk-UA"/>
        </w:rPr>
        <w:t xml:space="preserve">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rsidR="008921A5" w:rsidRDefault="008921A5" w:rsidP="008921A5">
      <w:pPr>
        <w:tabs>
          <w:tab w:val="left" w:pos="0"/>
        </w:tabs>
        <w:spacing w:beforeLines="60" w:after="0" w:line="240" w:lineRule="auto"/>
        <w:ind w:firstLine="567"/>
        <w:jc w:val="both"/>
        <w:rPr>
          <w:rFonts w:ascii="Times New Roman" w:hAnsi="Times New Roman"/>
          <w:sz w:val="24"/>
          <w:szCs w:val="24"/>
        </w:rPr>
      </w:pPr>
      <w:r w:rsidRPr="00742BF7">
        <w:rPr>
          <w:rFonts w:ascii="Times New Roman" w:hAnsi="Times New Roman"/>
          <w:sz w:val="24"/>
          <w:szCs w:val="24"/>
        </w:rPr>
        <w:t xml:space="preserve">-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w:t>
      </w:r>
      <w:r>
        <w:rPr>
          <w:rFonts w:ascii="Times New Roman" w:hAnsi="Times New Roman"/>
          <w:sz w:val="24"/>
          <w:szCs w:val="24"/>
        </w:rPr>
        <w:t>виходу оголошення</w:t>
      </w:r>
      <w:r w:rsidRPr="00742BF7">
        <w:rPr>
          <w:rFonts w:ascii="Times New Roman" w:hAnsi="Times New Roman"/>
          <w:sz w:val="24"/>
          <w:szCs w:val="24"/>
        </w:rPr>
        <w:t xml:space="preserve">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rsidR="008921A5" w:rsidRPr="00742BF7" w:rsidRDefault="008921A5" w:rsidP="008921A5">
      <w:pPr>
        <w:tabs>
          <w:tab w:val="left" w:pos="0"/>
        </w:tabs>
        <w:spacing w:beforeLines="60" w:after="0" w:line="240" w:lineRule="auto"/>
        <w:ind w:firstLine="567"/>
        <w:jc w:val="both"/>
        <w:rPr>
          <w:rFonts w:ascii="Times New Roman" w:hAnsi="Times New Roman"/>
          <w:sz w:val="24"/>
          <w:szCs w:val="24"/>
        </w:rPr>
      </w:pPr>
      <w:r w:rsidRPr="00742BF7">
        <w:rPr>
          <w:rFonts w:ascii="Times New Roman" w:hAnsi="Times New Roman"/>
          <w:sz w:val="24"/>
          <w:szCs w:val="24"/>
        </w:rPr>
        <w:t>– оригінал гарантійного листа Учасника щодо зменшення цін на товар у випадку відповідного зменшення ринкових цін;</w:t>
      </w:r>
    </w:p>
    <w:p w:rsidR="008921A5" w:rsidRPr="001835D3" w:rsidRDefault="008921A5" w:rsidP="008921A5">
      <w:pPr>
        <w:tabs>
          <w:tab w:val="left" w:pos="0"/>
        </w:tabs>
        <w:spacing w:beforeLines="60" w:after="0"/>
        <w:ind w:firstLine="567"/>
        <w:rPr>
          <w:rFonts w:ascii="Times New Roman" w:hAnsi="Times New Roman"/>
          <w:sz w:val="24"/>
          <w:szCs w:val="24"/>
        </w:rPr>
      </w:pPr>
      <w:r w:rsidRPr="00742BF7">
        <w:rPr>
          <w:rFonts w:ascii="Times New Roman" w:hAnsi="Times New Roman"/>
          <w:sz w:val="24"/>
          <w:szCs w:val="24"/>
        </w:rPr>
        <w:t>- Учасник повинен забезпечувати належні умови зберігання та транспортування препаратів лікарських</w:t>
      </w:r>
      <w:r w:rsidRPr="00F32897">
        <w:rPr>
          <w:rFonts w:ascii="Times New Roman" w:hAnsi="Times New Roman"/>
          <w:sz w:val="24"/>
          <w:szCs w:val="24"/>
        </w:rPr>
        <w:t>: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rsidR="00E45A5F" w:rsidRPr="00DC2388" w:rsidRDefault="00E45A5F" w:rsidP="00434F02">
      <w:pPr>
        <w:spacing w:after="0" w:line="240" w:lineRule="auto"/>
        <w:jc w:val="center"/>
        <w:rPr>
          <w:i/>
        </w:rPr>
      </w:pPr>
    </w:p>
    <w:sectPr w:rsidR="00E45A5F" w:rsidRPr="00DC2388" w:rsidSect="004C7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642"/>
    <w:multiLevelType w:val="multilevel"/>
    <w:tmpl w:val="083C5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E2D69F3"/>
    <w:multiLevelType w:val="multilevel"/>
    <w:tmpl w:val="D326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D360F"/>
    <w:multiLevelType w:val="hybridMultilevel"/>
    <w:tmpl w:val="F6361BB0"/>
    <w:lvl w:ilvl="0" w:tplc="9DF2CE7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5962515"/>
    <w:multiLevelType w:val="multilevel"/>
    <w:tmpl w:val="8EF24D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6690E"/>
    <w:multiLevelType w:val="hybridMultilevel"/>
    <w:tmpl w:val="60A0565A"/>
    <w:lvl w:ilvl="0" w:tplc="1714D102">
      <w:start w:val="1"/>
      <w:numFmt w:val="decimal"/>
      <w:lvlText w:val="%1."/>
      <w:lvlJc w:val="left"/>
      <w:pPr>
        <w:ind w:left="1295" w:hanging="870"/>
      </w:pPr>
      <w:rPr>
        <w:strike w:val="0"/>
        <w:dstrike w:val="0"/>
        <w:u w:val="none"/>
        <w:effect w:val="none"/>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8">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227DE"/>
    <w:multiLevelType w:val="multilevel"/>
    <w:tmpl w:val="727A1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9FC3D9A"/>
    <w:multiLevelType w:val="multilevel"/>
    <w:tmpl w:val="F646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1319E"/>
    <w:multiLevelType w:val="multilevel"/>
    <w:tmpl w:val="53404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BA71BA9"/>
    <w:multiLevelType w:val="hybridMultilevel"/>
    <w:tmpl w:val="8B666284"/>
    <w:lvl w:ilvl="0" w:tplc="E4B82A70">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38" w:hanging="360"/>
      </w:pPr>
      <w:rPr>
        <w:rFonts w:ascii="Courier New" w:hAnsi="Courier New" w:hint="default"/>
      </w:rPr>
    </w:lvl>
    <w:lvl w:ilvl="2" w:tplc="04220005" w:tentative="1">
      <w:start w:val="1"/>
      <w:numFmt w:val="bullet"/>
      <w:lvlText w:val=""/>
      <w:lvlJc w:val="left"/>
      <w:pPr>
        <w:ind w:left="1958" w:hanging="360"/>
      </w:pPr>
      <w:rPr>
        <w:rFonts w:ascii="Wingdings" w:hAnsi="Wingdings" w:hint="default"/>
      </w:rPr>
    </w:lvl>
    <w:lvl w:ilvl="3" w:tplc="04220001" w:tentative="1">
      <w:start w:val="1"/>
      <w:numFmt w:val="bullet"/>
      <w:lvlText w:val=""/>
      <w:lvlJc w:val="left"/>
      <w:pPr>
        <w:ind w:left="2678" w:hanging="360"/>
      </w:pPr>
      <w:rPr>
        <w:rFonts w:ascii="Symbol" w:hAnsi="Symbol" w:hint="default"/>
      </w:rPr>
    </w:lvl>
    <w:lvl w:ilvl="4" w:tplc="04220003" w:tentative="1">
      <w:start w:val="1"/>
      <w:numFmt w:val="bullet"/>
      <w:lvlText w:val="o"/>
      <w:lvlJc w:val="left"/>
      <w:pPr>
        <w:ind w:left="3398" w:hanging="360"/>
      </w:pPr>
      <w:rPr>
        <w:rFonts w:ascii="Courier New" w:hAnsi="Courier New" w:hint="default"/>
      </w:rPr>
    </w:lvl>
    <w:lvl w:ilvl="5" w:tplc="04220005" w:tentative="1">
      <w:start w:val="1"/>
      <w:numFmt w:val="bullet"/>
      <w:lvlText w:val=""/>
      <w:lvlJc w:val="left"/>
      <w:pPr>
        <w:ind w:left="4118" w:hanging="360"/>
      </w:pPr>
      <w:rPr>
        <w:rFonts w:ascii="Wingdings" w:hAnsi="Wingdings" w:hint="default"/>
      </w:rPr>
    </w:lvl>
    <w:lvl w:ilvl="6" w:tplc="04220001" w:tentative="1">
      <w:start w:val="1"/>
      <w:numFmt w:val="bullet"/>
      <w:lvlText w:val=""/>
      <w:lvlJc w:val="left"/>
      <w:pPr>
        <w:ind w:left="4838" w:hanging="360"/>
      </w:pPr>
      <w:rPr>
        <w:rFonts w:ascii="Symbol" w:hAnsi="Symbol" w:hint="default"/>
      </w:rPr>
    </w:lvl>
    <w:lvl w:ilvl="7" w:tplc="04220003" w:tentative="1">
      <w:start w:val="1"/>
      <w:numFmt w:val="bullet"/>
      <w:lvlText w:val="o"/>
      <w:lvlJc w:val="left"/>
      <w:pPr>
        <w:ind w:left="5558" w:hanging="360"/>
      </w:pPr>
      <w:rPr>
        <w:rFonts w:ascii="Courier New" w:hAnsi="Courier New" w:hint="default"/>
      </w:rPr>
    </w:lvl>
    <w:lvl w:ilvl="8" w:tplc="04220005" w:tentative="1">
      <w:start w:val="1"/>
      <w:numFmt w:val="bullet"/>
      <w:lvlText w:val=""/>
      <w:lvlJc w:val="left"/>
      <w:pPr>
        <w:ind w:left="6278" w:hanging="360"/>
      </w:pPr>
      <w:rPr>
        <w:rFonts w:ascii="Wingdings" w:hAnsi="Wingdings" w:hint="default"/>
      </w:rPr>
    </w:lvl>
  </w:abstractNum>
  <w:abstractNum w:abstractNumId="14">
    <w:nsid w:val="7C534857"/>
    <w:multiLevelType w:val="multilevel"/>
    <w:tmpl w:val="1150A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1"/>
  </w:num>
  <w:num w:numId="3">
    <w:abstractNumId w:val="3"/>
  </w:num>
  <w:num w:numId="4">
    <w:abstractNumId w:val="0"/>
  </w:num>
  <w:num w:numId="5">
    <w:abstractNumId w:val="14"/>
  </w:num>
  <w:num w:numId="6">
    <w:abstractNumId w:val="5"/>
  </w:num>
  <w:num w:numId="7">
    <w:abstractNumId w:val="12"/>
  </w:num>
  <w:num w:numId="8">
    <w:abstractNumId w:val="9"/>
  </w:num>
  <w:num w:numId="9">
    <w:abstractNumId w:val="13"/>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E45A5F"/>
    <w:rsid w:val="000A70CF"/>
    <w:rsid w:val="001D2F8C"/>
    <w:rsid w:val="001F2750"/>
    <w:rsid w:val="002B5120"/>
    <w:rsid w:val="003030AF"/>
    <w:rsid w:val="003D33E0"/>
    <w:rsid w:val="00431968"/>
    <w:rsid w:val="00434F02"/>
    <w:rsid w:val="004C7816"/>
    <w:rsid w:val="00541A5E"/>
    <w:rsid w:val="005D371C"/>
    <w:rsid w:val="006310E6"/>
    <w:rsid w:val="0072215E"/>
    <w:rsid w:val="008921A5"/>
    <w:rsid w:val="009B0C19"/>
    <w:rsid w:val="00B25E89"/>
    <w:rsid w:val="00C00284"/>
    <w:rsid w:val="00CA05B6"/>
    <w:rsid w:val="00E07FCF"/>
    <w:rsid w:val="00E45A5F"/>
    <w:rsid w:val="00EF2CE3"/>
    <w:rsid w:val="00F45D48"/>
    <w:rsid w:val="00F5527A"/>
    <w:rsid w:val="00F83C5D"/>
    <w:rsid w:val="00FC4962"/>
    <w:rsid w:val="00FD05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5F"/>
    <w:pPr>
      <w:spacing w:after="200" w:line="276" w:lineRule="auto"/>
    </w:pPr>
    <w:rPr>
      <w:rFonts w:ascii="Calibri" w:eastAsia="Calibri" w:hAnsi="Calibri" w:cs="Times New Roman"/>
    </w:rPr>
  </w:style>
  <w:style w:type="paragraph" w:styleId="1">
    <w:name w:val="heading 1"/>
    <w:basedOn w:val="a"/>
    <w:next w:val="a"/>
    <w:link w:val="10"/>
    <w:qFormat/>
    <w:rsid w:val="00E45A5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A5F"/>
    <w:rPr>
      <w:rFonts w:ascii="Cambria" w:eastAsia="Times New Roman" w:hAnsi="Cambria" w:cs="Times New Roman"/>
      <w:b/>
      <w:bCs/>
      <w:kern w:val="32"/>
      <w:sz w:val="32"/>
      <w:szCs w:val="32"/>
    </w:rPr>
  </w:style>
  <w:style w:type="paragraph" w:customStyle="1" w:styleId="Default">
    <w:name w:val="Default"/>
    <w:rsid w:val="00E45A5F"/>
    <w:pPr>
      <w:autoSpaceDE w:val="0"/>
      <w:autoSpaceDN w:val="0"/>
      <w:adjustRightInd w:val="0"/>
      <w:spacing w:after="0" w:line="240" w:lineRule="auto"/>
    </w:pPr>
    <w:rPr>
      <w:rFonts w:ascii="Calibri" w:eastAsia="Calibri" w:hAnsi="Calibri" w:cs="Calibri"/>
      <w:color w:val="000000"/>
      <w:sz w:val="24"/>
      <w:szCs w:val="24"/>
    </w:rPr>
  </w:style>
  <w:style w:type="paragraph" w:styleId="a3">
    <w:name w:val="header"/>
    <w:basedOn w:val="a"/>
    <w:link w:val="a4"/>
    <w:rsid w:val="00E45A5F"/>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rsid w:val="00E45A5F"/>
    <w:rPr>
      <w:rFonts w:ascii="Calibri" w:eastAsia="Calibri" w:hAnsi="Calibri" w:cs="Times New Roman"/>
      <w:sz w:val="20"/>
      <w:szCs w:val="20"/>
    </w:rPr>
  </w:style>
  <w:style w:type="paragraph" w:styleId="a5">
    <w:name w:val="No Spacing"/>
    <w:qFormat/>
    <w:rsid w:val="00E45A5F"/>
    <w:pPr>
      <w:spacing w:after="0" w:line="240" w:lineRule="auto"/>
    </w:pPr>
    <w:rPr>
      <w:rFonts w:ascii="Calibri" w:eastAsia="Calibri" w:hAnsi="Calibri" w:cs="Times New Roman"/>
    </w:rPr>
  </w:style>
  <w:style w:type="character" w:customStyle="1" w:styleId="rvts0">
    <w:name w:val="rvts0"/>
    <w:rsid w:val="00E45A5F"/>
    <w:rPr>
      <w:rFonts w:cs="Times New Roman"/>
    </w:rPr>
  </w:style>
  <w:style w:type="paragraph" w:customStyle="1" w:styleId="rvps2">
    <w:name w:val="rvps2"/>
    <w:basedOn w:val="a"/>
    <w:rsid w:val="00E45A5F"/>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next w:val="a6"/>
    <w:qFormat/>
    <w:rsid w:val="00E45A5F"/>
    <w:pPr>
      <w:widowControl w:val="0"/>
      <w:spacing w:after="0" w:line="240" w:lineRule="auto"/>
      <w:ind w:left="320"/>
      <w:jc w:val="center"/>
    </w:pPr>
    <w:rPr>
      <w:rFonts w:ascii="Arial" w:eastAsia="Times New Roman" w:hAnsi="Arial"/>
      <w:b/>
      <w:snapToGrid w:val="0"/>
      <w:sz w:val="18"/>
      <w:szCs w:val="20"/>
    </w:rPr>
  </w:style>
  <w:style w:type="paragraph" w:styleId="a6">
    <w:name w:val="Title"/>
    <w:basedOn w:val="a"/>
    <w:link w:val="a7"/>
    <w:qFormat/>
    <w:rsid w:val="00E45A5F"/>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E45A5F"/>
    <w:rPr>
      <w:rFonts w:ascii="Arial" w:eastAsia="Calibri" w:hAnsi="Arial" w:cs="Arial"/>
      <w:b/>
      <w:bCs/>
      <w:kern w:val="28"/>
      <w:sz w:val="32"/>
      <w:szCs w:val="3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ак"/>
    <w:basedOn w:val="a"/>
    <w:link w:val="a9"/>
    <w:unhideWhenUsed/>
    <w:qFormat/>
    <w:rsid w:val="00E45A5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45A5F"/>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rsid w:val="00E4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aliases w:val="Знак9 Знак"/>
    <w:basedOn w:val="a0"/>
    <w:link w:val="HTML"/>
    <w:rsid w:val="00E45A5F"/>
    <w:rPr>
      <w:rFonts w:ascii="Courier New" w:eastAsia="Calibri" w:hAnsi="Courier New" w:cs="Times New Roman"/>
      <w:sz w:val="20"/>
      <w:szCs w:val="20"/>
      <w:lang w:eastAsia="uk-UA"/>
    </w:rPr>
  </w:style>
  <w:style w:type="character" w:styleId="aa">
    <w:name w:val="Strong"/>
    <w:basedOn w:val="a0"/>
    <w:qFormat/>
    <w:rsid w:val="00E45A5F"/>
    <w:rPr>
      <w:b/>
      <w:bCs/>
    </w:rPr>
  </w:style>
  <w:style w:type="character" w:customStyle="1" w:styleId="12">
    <w:name w:val="Заголовок №1_"/>
    <w:basedOn w:val="a0"/>
    <w:link w:val="13"/>
    <w:locked/>
    <w:rsid w:val="00E45A5F"/>
    <w:rPr>
      <w:b/>
      <w:bCs/>
      <w:shd w:val="clear" w:color="auto" w:fill="FFFFFF"/>
    </w:rPr>
  </w:style>
  <w:style w:type="paragraph" w:customStyle="1" w:styleId="13">
    <w:name w:val="Заголовок №1"/>
    <w:basedOn w:val="a"/>
    <w:link w:val="12"/>
    <w:rsid w:val="00E45A5F"/>
    <w:pPr>
      <w:widowControl w:val="0"/>
      <w:shd w:val="clear" w:color="auto" w:fill="FFFFFF"/>
      <w:spacing w:line="259" w:lineRule="auto"/>
      <w:ind w:firstLine="80"/>
      <w:outlineLvl w:val="0"/>
    </w:pPr>
    <w:rPr>
      <w:rFonts w:asciiTheme="minorHAnsi" w:eastAsiaTheme="minorHAnsi" w:hAnsiTheme="minorHAnsi" w:cstheme="minorBidi"/>
      <w:b/>
      <w:bCs/>
    </w:rPr>
  </w:style>
  <w:style w:type="character" w:customStyle="1" w:styleId="ab">
    <w:name w:val="Основной текст_"/>
    <w:basedOn w:val="a0"/>
    <w:link w:val="14"/>
    <w:locked/>
    <w:rsid w:val="00E45A5F"/>
    <w:rPr>
      <w:i/>
      <w:iCs/>
      <w:shd w:val="clear" w:color="auto" w:fill="FFFFFF"/>
    </w:rPr>
  </w:style>
  <w:style w:type="paragraph" w:customStyle="1" w:styleId="14">
    <w:name w:val="Основной текст1"/>
    <w:basedOn w:val="a"/>
    <w:link w:val="ab"/>
    <w:rsid w:val="00E45A5F"/>
    <w:pPr>
      <w:widowControl w:val="0"/>
      <w:shd w:val="clear" w:color="auto" w:fill="FFFFFF"/>
      <w:spacing w:line="257" w:lineRule="auto"/>
      <w:ind w:firstLine="160"/>
    </w:pPr>
    <w:rPr>
      <w:rFonts w:asciiTheme="minorHAnsi" w:eastAsiaTheme="minorHAnsi" w:hAnsiTheme="minorHAnsi" w:cstheme="minorBidi"/>
      <w:i/>
      <w:iCs/>
    </w:rPr>
  </w:style>
  <w:style w:type="character" w:customStyle="1" w:styleId="ac">
    <w:name w:val="Подпись к картинке_"/>
    <w:basedOn w:val="a0"/>
    <w:link w:val="ad"/>
    <w:locked/>
    <w:rsid w:val="00E45A5F"/>
    <w:rPr>
      <w:i/>
      <w:iCs/>
      <w:shd w:val="clear" w:color="auto" w:fill="FFFFFF"/>
    </w:rPr>
  </w:style>
  <w:style w:type="paragraph" w:customStyle="1" w:styleId="ad">
    <w:name w:val="Подпись к картинке"/>
    <w:basedOn w:val="a"/>
    <w:link w:val="ac"/>
    <w:rsid w:val="00E45A5F"/>
    <w:pPr>
      <w:widowControl w:val="0"/>
      <w:shd w:val="clear" w:color="auto" w:fill="FFFFFF"/>
      <w:spacing w:after="0" w:line="254" w:lineRule="auto"/>
    </w:pPr>
    <w:rPr>
      <w:rFonts w:asciiTheme="minorHAnsi" w:eastAsiaTheme="minorHAnsi" w:hAnsiTheme="minorHAnsi" w:cstheme="minorBidi"/>
      <w:i/>
      <w:iCs/>
    </w:rPr>
  </w:style>
  <w:style w:type="character" w:customStyle="1" w:styleId="ae">
    <w:name w:val="Другое_"/>
    <w:basedOn w:val="a0"/>
    <w:link w:val="af"/>
    <w:locked/>
    <w:rsid w:val="00E45A5F"/>
    <w:rPr>
      <w:i/>
      <w:iCs/>
      <w:shd w:val="clear" w:color="auto" w:fill="FFFFFF"/>
    </w:rPr>
  </w:style>
  <w:style w:type="paragraph" w:customStyle="1" w:styleId="af">
    <w:name w:val="Другое"/>
    <w:basedOn w:val="a"/>
    <w:link w:val="ae"/>
    <w:rsid w:val="00E45A5F"/>
    <w:pPr>
      <w:widowControl w:val="0"/>
      <w:shd w:val="clear" w:color="auto" w:fill="FFFFFF"/>
      <w:spacing w:line="257" w:lineRule="auto"/>
      <w:ind w:firstLine="160"/>
    </w:pPr>
    <w:rPr>
      <w:rFonts w:asciiTheme="minorHAnsi" w:eastAsiaTheme="minorHAnsi" w:hAnsiTheme="minorHAnsi" w:cstheme="minorBidi"/>
      <w:i/>
      <w:iCs/>
    </w:rPr>
  </w:style>
  <w:style w:type="character" w:customStyle="1" w:styleId="af0">
    <w:name w:val="Подпись к таблице_"/>
    <w:basedOn w:val="a0"/>
    <w:link w:val="af1"/>
    <w:locked/>
    <w:rsid w:val="00E45A5F"/>
    <w:rPr>
      <w:b/>
      <w:bCs/>
      <w:shd w:val="clear" w:color="auto" w:fill="FFFFFF"/>
    </w:rPr>
  </w:style>
  <w:style w:type="paragraph" w:customStyle="1" w:styleId="af1">
    <w:name w:val="Подпись к таблице"/>
    <w:basedOn w:val="a"/>
    <w:link w:val="af0"/>
    <w:rsid w:val="00E45A5F"/>
    <w:pPr>
      <w:widowControl w:val="0"/>
      <w:shd w:val="clear" w:color="auto" w:fill="FFFFFF"/>
      <w:spacing w:after="0" w:line="240" w:lineRule="auto"/>
    </w:pPr>
    <w:rPr>
      <w:rFonts w:asciiTheme="minorHAnsi" w:eastAsiaTheme="minorHAnsi" w:hAnsiTheme="minorHAnsi" w:cstheme="minorBidi"/>
      <w:b/>
      <w:bCs/>
    </w:rPr>
  </w:style>
  <w:style w:type="character" w:customStyle="1" w:styleId="2">
    <w:name w:val="Основной текст (2)_"/>
    <w:basedOn w:val="a0"/>
    <w:link w:val="21"/>
    <w:locked/>
    <w:rsid w:val="00E45A5F"/>
    <w:rPr>
      <w:shd w:val="clear" w:color="auto" w:fill="FFFFFF"/>
    </w:rPr>
  </w:style>
  <w:style w:type="paragraph" w:customStyle="1" w:styleId="21">
    <w:name w:val="Основной текст (2)1"/>
    <w:basedOn w:val="a"/>
    <w:link w:val="2"/>
    <w:rsid w:val="00E45A5F"/>
    <w:pPr>
      <w:widowControl w:val="0"/>
      <w:shd w:val="clear" w:color="auto" w:fill="FFFFFF"/>
      <w:spacing w:after="0" w:line="264" w:lineRule="exact"/>
      <w:ind w:hanging="480"/>
      <w:jc w:val="both"/>
    </w:pPr>
    <w:rPr>
      <w:rFonts w:asciiTheme="minorHAnsi" w:eastAsiaTheme="minorHAnsi" w:hAnsiTheme="minorHAnsi" w:cstheme="minorBidi"/>
    </w:rPr>
  </w:style>
  <w:style w:type="character" w:customStyle="1" w:styleId="3">
    <w:name w:val="Основной текст (3)_"/>
    <w:basedOn w:val="a0"/>
    <w:link w:val="30"/>
    <w:locked/>
    <w:rsid w:val="00E45A5F"/>
    <w:rPr>
      <w:b/>
      <w:bCs/>
      <w:shd w:val="clear" w:color="auto" w:fill="FFFFFF"/>
    </w:rPr>
  </w:style>
  <w:style w:type="paragraph" w:customStyle="1" w:styleId="30">
    <w:name w:val="Основной текст (3)"/>
    <w:basedOn w:val="a"/>
    <w:link w:val="3"/>
    <w:rsid w:val="00E45A5F"/>
    <w:pPr>
      <w:widowControl w:val="0"/>
      <w:shd w:val="clear" w:color="auto" w:fill="FFFFFF"/>
      <w:spacing w:after="60" w:line="240" w:lineRule="atLeast"/>
      <w:ind w:hanging="480"/>
      <w:jc w:val="both"/>
    </w:pPr>
    <w:rPr>
      <w:rFonts w:asciiTheme="minorHAnsi" w:eastAsiaTheme="minorHAnsi" w:hAnsiTheme="minorHAnsi" w:cstheme="minorBidi"/>
      <w:b/>
      <w:bCs/>
    </w:rPr>
  </w:style>
  <w:style w:type="character" w:customStyle="1" w:styleId="4">
    <w:name w:val="Основной текст (4)_"/>
    <w:basedOn w:val="a0"/>
    <w:link w:val="40"/>
    <w:locked/>
    <w:rsid w:val="00E45A5F"/>
    <w:rPr>
      <w:sz w:val="19"/>
      <w:szCs w:val="19"/>
      <w:shd w:val="clear" w:color="auto" w:fill="FFFFFF"/>
    </w:rPr>
  </w:style>
  <w:style w:type="paragraph" w:customStyle="1" w:styleId="40">
    <w:name w:val="Основной текст (4)"/>
    <w:basedOn w:val="a"/>
    <w:link w:val="4"/>
    <w:rsid w:val="00E45A5F"/>
    <w:pPr>
      <w:widowControl w:val="0"/>
      <w:shd w:val="clear" w:color="auto" w:fill="FFFFFF"/>
      <w:spacing w:before="60" w:after="300" w:line="240" w:lineRule="atLeast"/>
      <w:jc w:val="both"/>
    </w:pPr>
    <w:rPr>
      <w:rFonts w:asciiTheme="minorHAnsi" w:eastAsiaTheme="minorHAnsi" w:hAnsiTheme="minorHAnsi" w:cstheme="minorBidi"/>
      <w:sz w:val="19"/>
      <w:szCs w:val="19"/>
    </w:rPr>
  </w:style>
  <w:style w:type="character" w:customStyle="1" w:styleId="5">
    <w:name w:val="Основной текст (5)_"/>
    <w:basedOn w:val="a0"/>
    <w:link w:val="51"/>
    <w:locked/>
    <w:rsid w:val="00E45A5F"/>
    <w:rPr>
      <w:i/>
      <w:iCs/>
      <w:sz w:val="23"/>
      <w:szCs w:val="23"/>
      <w:shd w:val="clear" w:color="auto" w:fill="FFFFFF"/>
    </w:rPr>
  </w:style>
  <w:style w:type="paragraph" w:customStyle="1" w:styleId="51">
    <w:name w:val="Основной текст (5)1"/>
    <w:basedOn w:val="a"/>
    <w:link w:val="5"/>
    <w:rsid w:val="00E45A5F"/>
    <w:pPr>
      <w:widowControl w:val="0"/>
      <w:shd w:val="clear" w:color="auto" w:fill="FFFFFF"/>
      <w:spacing w:before="300" w:after="0" w:line="264" w:lineRule="exact"/>
      <w:ind w:hanging="480"/>
      <w:jc w:val="both"/>
    </w:pPr>
    <w:rPr>
      <w:rFonts w:asciiTheme="minorHAnsi" w:eastAsiaTheme="minorHAnsi" w:hAnsiTheme="minorHAnsi" w:cstheme="minorBidi"/>
      <w:i/>
      <w:iCs/>
      <w:sz w:val="23"/>
      <w:szCs w:val="23"/>
    </w:rPr>
  </w:style>
  <w:style w:type="character" w:customStyle="1" w:styleId="6">
    <w:name w:val="Основной текст (6)_"/>
    <w:basedOn w:val="a0"/>
    <w:link w:val="61"/>
    <w:locked/>
    <w:rsid w:val="00E45A5F"/>
    <w:rPr>
      <w:b/>
      <w:bCs/>
      <w:shd w:val="clear" w:color="auto" w:fill="FFFFFF"/>
    </w:rPr>
  </w:style>
  <w:style w:type="paragraph" w:customStyle="1" w:styleId="61">
    <w:name w:val="Основной текст (6)1"/>
    <w:basedOn w:val="a"/>
    <w:link w:val="6"/>
    <w:rsid w:val="00E45A5F"/>
    <w:pPr>
      <w:widowControl w:val="0"/>
      <w:shd w:val="clear" w:color="auto" w:fill="FFFFFF"/>
      <w:spacing w:before="240" w:after="0" w:line="269" w:lineRule="exact"/>
      <w:ind w:firstLine="640"/>
      <w:jc w:val="both"/>
    </w:pPr>
    <w:rPr>
      <w:rFonts w:asciiTheme="minorHAnsi" w:eastAsiaTheme="minorHAnsi" w:hAnsiTheme="minorHAnsi" w:cstheme="minorBidi"/>
      <w:b/>
      <w:bCs/>
    </w:rPr>
  </w:style>
  <w:style w:type="character" w:customStyle="1" w:styleId="511pt2">
    <w:name w:val="Основной текст (5) + 11 pt2"/>
    <w:aliases w:val="Полужирный2"/>
    <w:basedOn w:val="5"/>
    <w:rsid w:val="00E45A5F"/>
    <w:rPr>
      <w:b/>
      <w:bCs/>
      <w:i/>
      <w:iCs/>
      <w:color w:val="000000"/>
      <w:spacing w:val="0"/>
      <w:w w:val="100"/>
      <w:position w:val="0"/>
      <w:sz w:val="22"/>
      <w:szCs w:val="22"/>
      <w:u w:val="single"/>
      <w:shd w:val="clear" w:color="auto" w:fill="FFFFFF"/>
      <w:lang w:val="uk-UA" w:eastAsia="uk-UA"/>
    </w:rPr>
  </w:style>
  <w:style w:type="paragraph" w:styleId="31">
    <w:name w:val="Body Text 3"/>
    <w:basedOn w:val="a"/>
    <w:link w:val="32"/>
    <w:semiHidden/>
    <w:rsid w:val="00E45A5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semiHidden/>
    <w:rsid w:val="00E45A5F"/>
    <w:rPr>
      <w:rFonts w:ascii="Times New Roman" w:eastAsia="Calibri" w:hAnsi="Times New Roman" w:cs="Times New Roman"/>
      <w:sz w:val="16"/>
      <w:szCs w:val="16"/>
      <w:lang w:eastAsia="ru-RU"/>
    </w:rPr>
  </w:style>
  <w:style w:type="character" w:customStyle="1" w:styleId="apple-tab-span">
    <w:name w:val="apple-tab-span"/>
    <w:basedOn w:val="a0"/>
    <w:rsid w:val="00E45A5F"/>
    <w:rPr>
      <w:rFonts w:cs="Times New Roman"/>
    </w:rPr>
  </w:style>
  <w:style w:type="paragraph" w:styleId="af2">
    <w:name w:val="Body Text Indent"/>
    <w:basedOn w:val="a"/>
    <w:link w:val="af3"/>
    <w:rsid w:val="00E45A5F"/>
    <w:pPr>
      <w:spacing w:after="120"/>
      <w:ind w:left="283"/>
    </w:pPr>
  </w:style>
  <w:style w:type="character" w:customStyle="1" w:styleId="af3">
    <w:name w:val="Основной текст с отступом Знак"/>
    <w:basedOn w:val="a0"/>
    <w:link w:val="af2"/>
    <w:rsid w:val="00E45A5F"/>
    <w:rPr>
      <w:rFonts w:ascii="Calibri" w:eastAsia="Calibri" w:hAnsi="Calibri" w:cs="Times New Roman"/>
    </w:rPr>
  </w:style>
  <w:style w:type="paragraph" w:styleId="20">
    <w:name w:val="Body Text Indent 2"/>
    <w:basedOn w:val="a"/>
    <w:link w:val="22"/>
    <w:rsid w:val="00E45A5F"/>
    <w:pPr>
      <w:spacing w:after="120" w:line="480" w:lineRule="auto"/>
      <w:ind w:left="283"/>
    </w:pPr>
  </w:style>
  <w:style w:type="character" w:customStyle="1" w:styleId="22">
    <w:name w:val="Основной текст с отступом 2 Знак"/>
    <w:basedOn w:val="a0"/>
    <w:link w:val="20"/>
    <w:rsid w:val="00E45A5F"/>
    <w:rPr>
      <w:rFonts w:ascii="Calibri" w:eastAsia="Calibri" w:hAnsi="Calibri" w:cs="Times New Roman"/>
    </w:rPr>
  </w:style>
  <w:style w:type="paragraph" w:styleId="af4">
    <w:name w:val="Balloon Text"/>
    <w:basedOn w:val="a"/>
    <w:link w:val="af5"/>
    <w:uiPriority w:val="99"/>
    <w:semiHidden/>
    <w:unhideWhenUsed/>
    <w:rsid w:val="009B0C1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B0C19"/>
    <w:rPr>
      <w:rFonts w:ascii="Segoe UI" w:eastAsia="Calibri" w:hAnsi="Segoe UI" w:cs="Segoe UI"/>
      <w:sz w:val="18"/>
      <w:szCs w:val="18"/>
    </w:rPr>
  </w:style>
  <w:style w:type="paragraph" w:styleId="af6">
    <w:name w:val="List Paragraph"/>
    <w:basedOn w:val="a"/>
    <w:uiPriority w:val="1"/>
    <w:qFormat/>
    <w:rsid w:val="00F83C5D"/>
    <w:pPr>
      <w:ind w:left="720"/>
      <w:contextualSpacing/>
    </w:pPr>
  </w:style>
  <w:style w:type="paragraph" w:customStyle="1" w:styleId="docdata">
    <w:name w:val="docdata"/>
    <w:aliases w:val="docy,v5,39949,baiaagaaboqcaaadf5yaaavumgaaaaaaaaaaaaaaaaaaaaaaaaaaaaaaaaaaaaaaaaaaaaaaaaaaaaaaaaaaaaaaaaaaaaaaaaaaaaaaaaaaaaaaaaaaaaaaaaaaaaaaaaaaaaaaaaaaaaaaaaaaaaaaaaaaaaaaaaaaaaaaaaaaaaaaaaaaaaaaaaaaaaaaaaaaaaaaaaaaaaaaaaaaaaaaaaaaaaaaaaaaaaa"/>
    <w:basedOn w:val="a"/>
    <w:rsid w:val="002B512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7">
    <w:name w:val="Без інтервалів"/>
    <w:qFormat/>
    <w:rsid w:val="001F2750"/>
    <w:pPr>
      <w:spacing w:after="0" w:line="240" w:lineRule="auto"/>
    </w:pPr>
    <w:rPr>
      <w:rFonts w:ascii="Calibri" w:eastAsia="Calibri" w:hAnsi="Calibri" w:cs="Times New Roman"/>
      <w:color w:val="00000A"/>
      <w:lang w:val="ru-RU"/>
    </w:rPr>
  </w:style>
  <w:style w:type="character" w:customStyle="1" w:styleId="af8">
    <w:name w:val="Без интервала Знак"/>
    <w:link w:val="15"/>
    <w:locked/>
    <w:rsid w:val="008921A5"/>
  </w:style>
  <w:style w:type="paragraph" w:customStyle="1" w:styleId="15">
    <w:name w:val="Без интервала1"/>
    <w:link w:val="af8"/>
    <w:qFormat/>
    <w:rsid w:val="008921A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3261220">
      <w:bodyDiv w:val="1"/>
      <w:marLeft w:val="0"/>
      <w:marRight w:val="0"/>
      <w:marTop w:val="0"/>
      <w:marBottom w:val="0"/>
      <w:divBdr>
        <w:top w:val="none" w:sz="0" w:space="0" w:color="auto"/>
        <w:left w:val="none" w:sz="0" w:space="0" w:color="auto"/>
        <w:bottom w:val="none" w:sz="0" w:space="0" w:color="auto"/>
        <w:right w:val="none" w:sz="0" w:space="0" w:color="auto"/>
      </w:divBdr>
    </w:div>
    <w:div w:id="1294944883">
      <w:bodyDiv w:val="1"/>
      <w:marLeft w:val="0"/>
      <w:marRight w:val="0"/>
      <w:marTop w:val="0"/>
      <w:marBottom w:val="0"/>
      <w:divBdr>
        <w:top w:val="none" w:sz="0" w:space="0" w:color="auto"/>
        <w:left w:val="none" w:sz="0" w:space="0" w:color="auto"/>
        <w:bottom w:val="none" w:sz="0" w:space="0" w:color="auto"/>
        <w:right w:val="none" w:sz="0" w:space="0" w:color="auto"/>
      </w:divBdr>
    </w:div>
    <w:div w:id="1545172034">
      <w:bodyDiv w:val="1"/>
      <w:marLeft w:val="0"/>
      <w:marRight w:val="0"/>
      <w:marTop w:val="0"/>
      <w:marBottom w:val="0"/>
      <w:divBdr>
        <w:top w:val="none" w:sz="0" w:space="0" w:color="auto"/>
        <w:left w:val="none" w:sz="0" w:space="0" w:color="auto"/>
        <w:bottom w:val="none" w:sz="0" w:space="0" w:color="auto"/>
        <w:right w:val="none" w:sz="0" w:space="0" w:color="auto"/>
      </w:divBdr>
    </w:div>
    <w:div w:id="17636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3067</Words>
  <Characters>1749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2021-12-24T08:51:00Z</cp:lastPrinted>
  <dcterms:created xsi:type="dcterms:W3CDTF">2021-12-24T08:39:00Z</dcterms:created>
  <dcterms:modified xsi:type="dcterms:W3CDTF">2022-11-01T14:12:00Z</dcterms:modified>
</cp:coreProperties>
</file>