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5A" w:rsidRDefault="008B225A" w:rsidP="00695DED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695DED" w:rsidRPr="00272402" w:rsidRDefault="00EB70AB" w:rsidP="00695DED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</w:t>
      </w:r>
      <w:r w:rsidR="00326DD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</w:t>
      </w:r>
      <w:r w:rsidR="00695DED" w:rsidRPr="0027240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Додаток </w:t>
      </w:r>
      <w:r w:rsidR="0054146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  <w:r w:rsidR="00695DED" w:rsidRPr="0027240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:rsidR="00326DD6" w:rsidRDefault="00326DD6" w:rsidP="00695DED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</w:t>
      </w:r>
      <w:r w:rsidR="00695DED" w:rsidRPr="0027240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 оголошення про проведення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</w:p>
    <w:p w:rsidR="00326DD6" w:rsidRDefault="00326DD6" w:rsidP="00695DED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</w:t>
      </w:r>
      <w:r w:rsidR="00695DED" w:rsidRPr="0027240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спрощеної закупівлі через систему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</w:t>
      </w:r>
    </w:p>
    <w:p w:rsidR="00695DED" w:rsidRPr="00272402" w:rsidRDefault="00326DD6" w:rsidP="00695DED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</w:t>
      </w:r>
      <w:r w:rsidR="00695DED" w:rsidRPr="0027240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електронних закупівель </w:t>
      </w:r>
    </w:p>
    <w:p w:rsidR="00695DED" w:rsidRPr="00272402" w:rsidRDefault="00695DED" w:rsidP="00695DED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74C02" w:rsidRDefault="00174C02" w:rsidP="00E50976">
      <w:pPr>
        <w:pStyle w:val="a7"/>
        <w:spacing w:after="0"/>
        <w:ind w:left="-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4C02">
        <w:rPr>
          <w:rFonts w:ascii="Times New Roman" w:hAnsi="Times New Roman"/>
          <w:b/>
          <w:sz w:val="24"/>
          <w:szCs w:val="24"/>
          <w:lang w:val="uk-UA"/>
        </w:rPr>
        <w:t>Інформація про технічні, якісні, кількісні та інші характеристики предмета закупівлі</w:t>
      </w:r>
    </w:p>
    <w:p w:rsidR="00D13AE0" w:rsidRPr="00D13AE0" w:rsidRDefault="006446D4" w:rsidP="006446D4">
      <w:pPr>
        <w:pStyle w:val="a7"/>
        <w:spacing w:after="0"/>
        <w:jc w:val="both"/>
        <w:rPr>
          <w:rFonts w:ascii="Times New Roman" w:hAnsi="Times New Roman"/>
          <w:lang w:val="uk-UA" w:eastAsia="en-US"/>
        </w:rPr>
      </w:pPr>
      <w:r w:rsidRPr="006446D4">
        <w:rPr>
          <w:rFonts w:ascii="Times New Roman" w:hAnsi="Times New Roman"/>
          <w:lang w:val="uk-UA"/>
        </w:rPr>
        <w:t>Код ДК 021:2015 - 33690000-3 - Лікарські засоби різні</w:t>
      </w:r>
      <w:r>
        <w:rPr>
          <w:rFonts w:ascii="Times New Roman" w:hAnsi="Times New Roman"/>
          <w:lang w:val="uk-UA"/>
        </w:rPr>
        <w:t xml:space="preserve"> - </w:t>
      </w:r>
      <w:r w:rsidR="00D13AE0" w:rsidRPr="00D13AE0">
        <w:rPr>
          <w:rFonts w:ascii="Times New Roman" w:hAnsi="Times New Roman"/>
          <w:lang w:val="uk-UA" w:eastAsia="en-US"/>
        </w:rPr>
        <w:t xml:space="preserve">Лабораторні реактиви (НК 024:2019 "Класифікатор медичних виробів": 54664 - Загальний простатичний специфічний антиген (ПСА)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48365 - Вірус гепатиту C загальні антитіла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30746 - набір для підтвердження наявності антитіл до вірусу гепатиту С; 48384 - Вірус гепатиту C антитіла/антигени IVD,  контрольний матеріал; 51815 -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Treponema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pallidum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>) і імуноглобулін M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51817 -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Treponema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pallidum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immunoglobulin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>)/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antibody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IVD, контрольний матеріал; 49723 -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Cytomegalovirus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(CMV) імуноглобулін M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антитіла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49712 -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Cytomegalovirus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(CMV)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антитіла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49546 - Вірус простого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герпесу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1 і 2 (HSV1 і 2) імуноглобулін М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антитіла ІVD,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49541 - Вірус простого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герпесу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1 і 2 (HSV1 і 2)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антитіла ІVD,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52440 - Токсоплазма антитіла класу імуноглобулін M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52436 - Токсоплазма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50783 - Бактерія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Chlamydia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trachomatis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імуноглобулін A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IgA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/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антитіла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50268 - Вірус краснухи, антитіла класу імуноглобулін M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58332 - Загальний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трийодтиронін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(ТТ3) ІВД,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58323 - Загальний тироксин (ТТ4) ІВД,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54416 - Вільний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трийодтиронін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55196 -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Тиреоглобулін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антитіла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54383 -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Тиреоїдний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гормон (ТТГ)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54412 - Вільний тироксин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55203 -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Тиреопероксидаза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антитіла (АТ-ТПО,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мікросомальні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антитіла)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30336 - Набір реагентів для вимірювання С- пептидів; 52210 -  Ехінокок звичайний,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62915 -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Giardia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lamblia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загальні антитіла ІВД, комплект,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(ІФA); 49677 - Вірус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Epstein-Barr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ядерний антиген (EBNA)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антитіла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52133 - Аскарида людська,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52418 -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Токсокара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собача,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50265 - Вірус краснухи,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50560 -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Бореліоз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63059 - Численні антитіла до імуноглобуліну виду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Borrelia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M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ІВД,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(ІФA); 53776 - Загальний імуноглобулін Е (загальний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IgE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комплект,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50293 -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Коронавірус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(SARS-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CoV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>), антитіла класу імуноглобулін M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50288 -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Коронавірус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(SARS-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CoV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>), антитіла класу імуноглобулін G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IgG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(ІФА); 49662 - Вірус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Epstein-Barr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(EBV) VCА імуноглобулін M (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IgM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) антитіла IVD, набір, </w:t>
      </w:r>
      <w:proofErr w:type="spellStart"/>
      <w:r w:rsidR="00D13AE0" w:rsidRPr="00D13AE0">
        <w:rPr>
          <w:rFonts w:ascii="Times New Roman" w:hAnsi="Times New Roman"/>
          <w:lang w:val="uk-UA" w:eastAsia="en-US"/>
        </w:rPr>
        <w:t>імуноферментний</w:t>
      </w:r>
      <w:proofErr w:type="spellEnd"/>
      <w:r w:rsidR="00D13AE0" w:rsidRPr="00D13AE0">
        <w:rPr>
          <w:rFonts w:ascii="Times New Roman" w:hAnsi="Times New Roman"/>
          <w:lang w:val="uk-UA" w:eastAsia="en-US"/>
        </w:rPr>
        <w:t xml:space="preserve"> аналіз (ІФА)).</w:t>
      </w:r>
    </w:p>
    <w:p w:rsidR="00720995" w:rsidRPr="00720995" w:rsidRDefault="00720995" w:rsidP="00720995">
      <w:pPr>
        <w:suppressAutoHyphens w:val="0"/>
        <w:spacing w:after="160" w:line="259" w:lineRule="auto"/>
        <w:jc w:val="center"/>
        <w:rPr>
          <w:rFonts w:ascii="Times New Roman" w:hAnsi="Times New Roman"/>
          <w:b/>
          <w:snapToGrid w:val="0"/>
          <w:lang w:val="uk-UA" w:eastAsia="en-US"/>
        </w:rPr>
      </w:pPr>
      <w:r w:rsidRPr="00720995">
        <w:rPr>
          <w:rFonts w:ascii="Times New Roman" w:hAnsi="Times New Roman"/>
          <w:b/>
          <w:snapToGrid w:val="0"/>
          <w:lang w:val="uk-UA" w:eastAsia="en-US"/>
        </w:rPr>
        <w:t>Загальні положення</w:t>
      </w:r>
    </w:p>
    <w:p w:rsidR="00720995" w:rsidRPr="00720995" w:rsidRDefault="00720995" w:rsidP="00497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lang w:val="uk-UA" w:eastAsia="en-US"/>
        </w:rPr>
      </w:pPr>
      <w:r w:rsidRPr="00720995">
        <w:rPr>
          <w:rFonts w:ascii="Times New Roman" w:hAnsi="Times New Roman"/>
          <w:snapToGrid w:val="0"/>
          <w:lang w:val="uk-UA" w:eastAsia="en-US"/>
        </w:rPr>
        <w:t>Завантаження, вивантаження та доставка товару до місця використання має здійснюватися за рахунок Учасника</w:t>
      </w:r>
      <w:r w:rsidRPr="00720995">
        <w:rPr>
          <w:rFonts w:ascii="Times New Roman" w:hAnsi="Times New Roman"/>
          <w:lang w:val="uk-UA" w:eastAsia="en-US"/>
        </w:rPr>
        <w:t>.</w:t>
      </w:r>
      <w:r w:rsidRPr="00720995">
        <w:rPr>
          <w:rFonts w:ascii="Times New Roman" w:hAnsi="Times New Roman"/>
          <w:snapToGrid w:val="0"/>
          <w:lang w:val="uk-UA" w:eastAsia="en-US"/>
        </w:rPr>
        <w:t xml:space="preserve"> Учасник повинен надати довідку довільної форми.</w:t>
      </w:r>
    </w:p>
    <w:p w:rsidR="00720995" w:rsidRPr="00497D2C" w:rsidRDefault="00720995" w:rsidP="00497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lang w:val="uk-UA" w:eastAsia="en-US"/>
        </w:rPr>
      </w:pPr>
      <w:r w:rsidRPr="00720995">
        <w:rPr>
          <w:rFonts w:ascii="Times New Roman" w:hAnsi="Times New Roman"/>
          <w:lang w:val="uk-UA" w:eastAsia="en-US"/>
        </w:rPr>
        <w:t xml:space="preserve"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та пропозицією Учасника. Учасник повинен надати (завантажити у сканованому вигляді) оригінал такого гарантійного листа та копію документу, що підтверджує офіційний статус представника виробника (якщо гарантійного листа надано офіційним представником, а не виробником). Гарантійний лист повинен включати </w:t>
      </w:r>
      <w:r w:rsidRPr="00720995">
        <w:rPr>
          <w:rFonts w:ascii="Times New Roman" w:hAnsi="Times New Roman"/>
          <w:bCs/>
          <w:lang w:val="uk-UA" w:eastAsia="en-US"/>
        </w:rPr>
        <w:t>назву предмета закупівлі,</w:t>
      </w:r>
      <w:r w:rsidRPr="00720995">
        <w:rPr>
          <w:rFonts w:ascii="Times New Roman" w:hAnsi="Times New Roman"/>
          <w:lang w:val="uk-UA" w:eastAsia="en-US"/>
        </w:rPr>
        <w:t xml:space="preserve"> найменування замовника та номер оголошення про проведення процедури закупівлі.</w:t>
      </w:r>
    </w:p>
    <w:p w:rsidR="00497D2C" w:rsidRDefault="00497D2C" w:rsidP="00497D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 w:eastAsia="en-US"/>
        </w:rPr>
      </w:pPr>
    </w:p>
    <w:p w:rsidR="00D13AE0" w:rsidRDefault="00D13AE0" w:rsidP="00497D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 w:eastAsia="en-US"/>
        </w:rPr>
      </w:pPr>
    </w:p>
    <w:p w:rsidR="00497D2C" w:rsidRPr="00720995" w:rsidRDefault="00497D2C" w:rsidP="00497D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lang w:val="uk-UA" w:eastAsia="en-US"/>
        </w:rPr>
      </w:pPr>
    </w:p>
    <w:p w:rsidR="00720995" w:rsidRPr="00720995" w:rsidRDefault="00720995" w:rsidP="00497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lang w:val="uk-UA" w:eastAsia="en-US"/>
        </w:rPr>
      </w:pPr>
      <w:r w:rsidRPr="00720995">
        <w:rPr>
          <w:rFonts w:ascii="Times New Roman" w:hAnsi="Times New Roman"/>
          <w:lang w:val="uk-UA" w:eastAsia="en-US"/>
        </w:rPr>
        <w:t>Учасник повинен надати на запропонований товар копію декларації чи сертифікату відповідності або інших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регламенту.</w:t>
      </w:r>
    </w:p>
    <w:p w:rsidR="00720995" w:rsidRPr="00720995" w:rsidRDefault="00720995" w:rsidP="00497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lang w:val="uk-UA" w:eastAsia="en-US"/>
        </w:rPr>
      </w:pPr>
      <w:r w:rsidRPr="00720995">
        <w:rPr>
          <w:rFonts w:ascii="Times New Roman" w:hAnsi="Times New Roman"/>
          <w:lang w:val="uk-UA" w:eastAsia="en-US"/>
        </w:rPr>
        <w:t>Технічні та якісні характеристики, форма випуску, упаковка запропонованого товару повинні відповідати наведеним нижче медико-технічним вимогам.</w:t>
      </w:r>
    </w:p>
    <w:p w:rsidR="00720995" w:rsidRPr="00720995" w:rsidRDefault="00720995" w:rsidP="00497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lang w:val="uk-UA" w:eastAsia="en-US"/>
        </w:rPr>
      </w:pPr>
      <w:r w:rsidRPr="00720995">
        <w:rPr>
          <w:rFonts w:ascii="Times New Roman" w:hAnsi="Times New Roman"/>
          <w:snapToGrid w:val="0"/>
          <w:lang w:val="uk-UA" w:eastAsia="en-US"/>
        </w:rPr>
        <w:t xml:space="preserve">Залишковий термін придатності запропонованого товару на момент постачання </w:t>
      </w:r>
      <w:r w:rsidRPr="00720995">
        <w:rPr>
          <w:rFonts w:ascii="Times New Roman" w:hAnsi="Times New Roman"/>
          <w:bCs/>
          <w:snapToGrid w:val="0"/>
          <w:lang w:val="uk-UA" w:eastAsia="en-US"/>
        </w:rPr>
        <w:t>повинен становити не менше 70%</w:t>
      </w:r>
      <w:r w:rsidRPr="00720995">
        <w:rPr>
          <w:rFonts w:ascii="Times New Roman" w:hAnsi="Times New Roman"/>
          <w:snapToGrid w:val="0"/>
          <w:lang w:val="uk-UA" w:eastAsia="en-US"/>
        </w:rPr>
        <w:t xml:space="preserve"> загального терміну його зберігання</w:t>
      </w:r>
      <w:r w:rsidRPr="00720995">
        <w:rPr>
          <w:rFonts w:ascii="Times New Roman" w:hAnsi="Times New Roman"/>
          <w:bCs/>
          <w:snapToGrid w:val="0"/>
          <w:lang w:val="uk-UA" w:eastAsia="en-US"/>
        </w:rPr>
        <w:t>.</w:t>
      </w:r>
      <w:r w:rsidRPr="00720995">
        <w:rPr>
          <w:rFonts w:ascii="Times New Roman" w:hAnsi="Times New Roman"/>
          <w:snapToGrid w:val="0"/>
          <w:lang w:val="uk-UA" w:eastAsia="en-US"/>
        </w:rPr>
        <w:t xml:space="preserve"> Учасник повинен надати довідку довільної форми.</w:t>
      </w:r>
    </w:p>
    <w:p w:rsidR="00720995" w:rsidRPr="00720995" w:rsidRDefault="00720995" w:rsidP="00497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napToGrid w:val="0"/>
          <w:lang w:val="uk-UA" w:eastAsia="en-US"/>
        </w:rPr>
      </w:pPr>
      <w:r w:rsidRPr="00720995">
        <w:rPr>
          <w:rFonts w:ascii="Times New Roman" w:hAnsi="Times New Roman"/>
          <w:bCs/>
          <w:snapToGrid w:val="0"/>
          <w:lang w:val="uk-UA" w:eastAsia="en-US"/>
        </w:rPr>
        <w:t>Запропонований товар повинен відповідати вимогам із захисту довкілля.</w:t>
      </w:r>
      <w:r w:rsidRPr="00720995">
        <w:rPr>
          <w:rFonts w:ascii="Times New Roman" w:hAnsi="Times New Roman"/>
          <w:lang w:val="uk-UA" w:eastAsia="en-US"/>
        </w:rPr>
        <w:t xml:space="preserve"> </w:t>
      </w:r>
      <w:r w:rsidRPr="00720995">
        <w:rPr>
          <w:rFonts w:ascii="Times New Roman" w:hAnsi="Times New Roman"/>
          <w:snapToGrid w:val="0"/>
          <w:lang w:val="uk-UA" w:eastAsia="en-US"/>
        </w:rPr>
        <w:t>Учасник повинен надати довідку довільної форми.</w:t>
      </w:r>
    </w:p>
    <w:p w:rsidR="00720995" w:rsidRDefault="00720995" w:rsidP="00720995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hAnsi="Times New Roman"/>
          <w:snapToGrid w:val="0"/>
          <w:lang w:val="uk-UA" w:eastAsia="en-US"/>
        </w:rPr>
      </w:pPr>
    </w:p>
    <w:p w:rsidR="009A44CD" w:rsidRDefault="009A44CD" w:rsidP="00720995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hAnsi="Times New Roman"/>
          <w:snapToGrid w:val="0"/>
          <w:lang w:val="uk-UA" w:eastAsia="en-US"/>
        </w:rPr>
      </w:pPr>
    </w:p>
    <w:p w:rsidR="009A44CD" w:rsidRPr="00720995" w:rsidRDefault="009A44CD" w:rsidP="00720995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hAnsi="Times New Roman"/>
          <w:snapToGrid w:val="0"/>
          <w:lang w:val="uk-UA" w:eastAsia="en-US"/>
        </w:rPr>
      </w:pPr>
    </w:p>
    <w:p w:rsidR="00720995" w:rsidRPr="00720995" w:rsidRDefault="00720995" w:rsidP="00720995">
      <w:pPr>
        <w:suppressAutoHyphens w:val="0"/>
        <w:spacing w:after="160" w:line="259" w:lineRule="auto"/>
        <w:jc w:val="center"/>
        <w:rPr>
          <w:rFonts w:ascii="Times New Roman" w:hAnsi="Times New Roman"/>
          <w:b/>
          <w:lang w:val="uk-UA" w:eastAsia="en-US"/>
        </w:rPr>
      </w:pPr>
      <w:r w:rsidRPr="00720995">
        <w:rPr>
          <w:rFonts w:ascii="Times New Roman" w:hAnsi="Times New Roman"/>
          <w:b/>
          <w:lang w:val="uk-UA" w:eastAsia="en-US"/>
        </w:rPr>
        <w:t>МЕДИКО-ТЕХНІЧНІ ВИМОГИ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2976"/>
        <w:gridCol w:w="1985"/>
        <w:gridCol w:w="1134"/>
        <w:gridCol w:w="1417"/>
      </w:tblGrid>
      <w:tr w:rsidR="00720995" w:rsidRPr="00720995" w:rsidTr="009A44CD">
        <w:trPr>
          <w:trHeight w:val="104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№ з/п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Код НК 024:2019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 xml:space="preserve">  Найменування виробу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К</w:t>
            </w:r>
            <w:r w:rsidR="00720995"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раїна походження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Од. виміру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Кількість</w:t>
            </w:r>
          </w:p>
        </w:tc>
      </w:tr>
      <w:tr w:rsidR="00720995" w:rsidRPr="00720995" w:rsidTr="00497D2C">
        <w:trPr>
          <w:trHeight w:val="10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54664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Загальний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простатичний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специфічний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антиген (ПСА)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набір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аналіз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Набір реагентів ІФА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CanAg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PSA EIA, 96 визначень.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Швеція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48365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Вірус гепатиту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загальні антитіла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виявлення антитіл до вірусу гепатиту С, 96 визначень.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8</w:t>
            </w:r>
          </w:p>
        </w:tc>
      </w:tr>
      <w:tr w:rsidR="00720995" w:rsidRPr="00720995" w:rsidTr="00497D2C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30746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набір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для підтвердження наявності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антитіл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до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вірусу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гепатиту 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виявлення антитіл до окремих білків вірусу гепатиту С (NS3, NS4, NS5,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core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), 24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48384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Вірус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гепатиту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</w:t>
            </w: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антитіла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>/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антигени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контрольний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матеріал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ВЛК-ВГС Стандартна сироватка для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внутрiшньолабораторного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контролю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якостi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дослiджень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на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антитiла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вiрусу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гепатиту 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51815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Treponema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pallidum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і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визначення антитіл класів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та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IgM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Тreponema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pallidum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, 192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r w:rsidR="00720995"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>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18</w:t>
            </w:r>
          </w:p>
        </w:tc>
      </w:tr>
      <w:tr w:rsidR="00720995" w:rsidRPr="00720995" w:rsidTr="00497D2C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51817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Treponema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pallidum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immunoglobulin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)/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antibody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, контрольний матеріал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ВЛК-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Треп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Стандартна сироватка для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внутрiшньолабораторного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контролю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якостi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дослiджень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на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антитiла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Тreponema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pallidum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9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lastRenderedPageBreak/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D" w:rsidRDefault="009A44CD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</w:p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49723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 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Cytomegalovirus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CMV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антитіла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IgМ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цитомегаловірусу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людини,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r w:rsidR="00F847FB">
              <w:rPr>
                <w:rFonts w:ascii="Times New Roman" w:eastAsia="Times New Roman" w:hAnsi="Times New Roman"/>
                <w:color w:val="000000"/>
                <w:lang w:val="uk-UA" w:eastAsia="en-US"/>
              </w:rPr>
              <w:t>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49712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 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Cytomegalovirus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CMV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антитіла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якісного та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напівкількісного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визначення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цитомегаловірусу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людини,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49546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Вірус простого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герпесу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1 і 2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HSV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1 і 2) імуноглобулін М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) антитіла І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IgМ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вірусу простого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герпесу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1 і 2 типів,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49541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Вірус простого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герпесу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1 і 2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HSV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1 і 2)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) антитіла І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якісного та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напівкількісного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визначення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вірусу простого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герпесу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1 і 2 типів, 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52440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Токсоплазма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IgМ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збудника токсоплазмозу людини (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Toxoplasma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gondii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),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52436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Токсоплазма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 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кількісного визначення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збудника токсоплазмозу людини (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Toxoplasma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gondii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),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50783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Бактерія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Chlamydia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trachomatis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A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IgA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/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антитіла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виявлення антитіл класів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та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Chlamydia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trachomatis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D" w:rsidRDefault="009A44CD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</w:p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50268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Вірус краснухи,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lastRenderedPageBreak/>
              <w:t xml:space="preserve">Тест-система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імуноферментна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для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IgМ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вірусу краснухи (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rubella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Virus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),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lastRenderedPageBreak/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58332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Загальний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трийодтиронін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(ТТ3) ІВД,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набір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аналіз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</w:t>
            </w: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Т3 ІФА, 96 визначень.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58323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Загальний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тироксин (ТТ4) ІВД,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набір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аналіз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Набір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Т4 ІФА, 96 визначень.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2</w:t>
            </w:r>
          </w:p>
        </w:tc>
      </w:tr>
      <w:tr w:rsidR="00720995" w:rsidRPr="00720995" w:rsidTr="00497D2C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54416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Вільний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трийодтиронін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Набір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ВТ3 ІФА,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7</w:t>
            </w:r>
          </w:p>
        </w:tc>
      </w:tr>
      <w:tr w:rsidR="00720995" w:rsidRPr="00720995" w:rsidTr="00497D2C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55196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 -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Тиреоглобулін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антитіла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Набір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АНТИ-ТГ ІФА, 96 визначень.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54383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Тиреоїдний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гормон (ТТГ)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набір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аналіз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Набір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ТТГ ІФА,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33</w:t>
            </w:r>
          </w:p>
        </w:tc>
      </w:tr>
      <w:tr w:rsidR="00720995" w:rsidRPr="00720995" w:rsidTr="00497D2C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54412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Вільний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тироксин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набір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аналіз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Набір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ВТ4 ІФА,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10</w:t>
            </w:r>
          </w:p>
        </w:tc>
      </w:tr>
      <w:tr w:rsidR="00720995" w:rsidRPr="00720995" w:rsidTr="00497D2C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55203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 -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Тиреопероксидаза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антитіла (АТ-ТПО,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мікросомальні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антитіла)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Набір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Анти-ТПО ІФА, 96 визначень.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9</w:t>
            </w:r>
          </w:p>
        </w:tc>
      </w:tr>
      <w:tr w:rsidR="00720995" w:rsidRPr="00720995" w:rsidTr="00497D2C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30336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Набір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реагентів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для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вимірювання</w:t>
            </w:r>
            <w:proofErr w:type="spellEnd"/>
            <w:r w:rsidRPr="00720995">
              <w:rPr>
                <w:rFonts w:ascii="Times New Roman" w:hAnsi="Times New Roman"/>
                <w:color w:val="000000"/>
                <w:lang w:eastAsia="en-US"/>
              </w:rPr>
              <w:t xml:space="preserve"> С-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eastAsia="en-US"/>
              </w:rPr>
              <w:t>пептидів</w:t>
            </w:r>
            <w:proofErr w:type="spellEnd"/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Набір реагентів для діагностики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in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vitro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С-</w:t>
            </w:r>
            <w:r w:rsidRPr="00720995">
              <w:rPr>
                <w:rFonts w:ascii="Times New Roman" w:eastAsia="Times New Roman" w:hAnsi="Times New Roman"/>
                <w:lang w:val="uk-UA" w:eastAsia="en-US"/>
              </w:rPr>
              <w:t>ПЕПТИД</w:t>
            </w: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ІФА, 96 визначень.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Італія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720995">
              <w:rPr>
                <w:rFonts w:ascii="Times New Roman" w:hAnsi="Times New Roman"/>
                <w:lang w:val="uk-UA" w:eastAsia="en-US"/>
              </w:rPr>
              <w:t xml:space="preserve">52210 </w:t>
            </w:r>
            <w:r w:rsidR="00497D2C">
              <w:rPr>
                <w:rFonts w:ascii="Times New Roman" w:hAnsi="Times New Roman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lang w:val="uk-UA" w:eastAsia="en-US"/>
              </w:rPr>
              <w:t xml:space="preserve">Ехінокок звичайний, антитіла класу імуноглобулін </w:t>
            </w:r>
            <w:r w:rsidRPr="00720995">
              <w:rPr>
                <w:rFonts w:ascii="Times New Roman" w:hAnsi="Times New Roman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lang w:val="uk-UA" w:eastAsia="en-US"/>
              </w:rPr>
              <w:t xml:space="preserve"> аналіз (ІФА)</w:t>
            </w:r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ІФА-набір для якісного виявлення антитіл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Echinococcus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granulosuss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F847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r w:rsidR="00F847FB">
              <w:rPr>
                <w:rFonts w:ascii="Times New Roman" w:eastAsia="Times New Roman" w:hAnsi="Times New Roman"/>
                <w:color w:val="000000"/>
                <w:lang w:val="uk-UA" w:eastAsia="en-US"/>
              </w:rPr>
              <w:t>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62915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Giardia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lamblia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загальні антитіла ІВД, комплект,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A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)</w:t>
            </w:r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ІФА-набір для якісного виявлення антитіл до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Giardia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lamblia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(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intestinalis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>),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>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2</w:t>
            </w:r>
          </w:p>
        </w:tc>
      </w:tr>
      <w:tr w:rsidR="00720995" w:rsidRPr="00720995" w:rsidTr="00497D2C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lastRenderedPageBreak/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D" w:rsidRDefault="009A44CD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</w:p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49677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 -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Вірус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Epstein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-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Barr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ядерний антиген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EBNA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антитіла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ІФА-набір для якісного та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напівкількісного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до ядерного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антигена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вірусу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Епштейна-Барр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(EBNA-1),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52133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Аскарида людська,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ІФА-набір для якісного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Ascaris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lumbricoides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52418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Токсокара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собача,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ІФА-набір для якісного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Toxocara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canis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50265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Вірус краснухи,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ІФА-набір для кількісного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до вірусу краснухи (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Rubella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Virus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>), 96визначень.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50560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Бореліоз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ІФА-набір для якісного та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напівкількісного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Borrelia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burgdorferi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>, 96визначень.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F847FB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63059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Численні антитіла до імуноглобуліну виду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Borrelia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ІВД,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A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ІФА-набір для якісного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IgM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Borrelia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burgdorferi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>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9A44CD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0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53776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Загальний імуноглобулін Е (загальний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IgE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комплект,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lang w:val="uk-UA" w:eastAsia="en-US"/>
              </w:rPr>
              <w:t xml:space="preserve">ІФА-набір для кількісного виявлення сумарних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lang w:val="uk-UA" w:eastAsia="en-US"/>
              </w:rPr>
              <w:t>IgE</w:t>
            </w:r>
            <w:proofErr w:type="spellEnd"/>
            <w:r w:rsidRPr="00720995">
              <w:rPr>
                <w:rFonts w:ascii="Times New Roman" w:eastAsia="Times New Roman" w:hAnsi="Times New Roman"/>
                <w:lang w:val="uk-UA" w:eastAsia="en-US"/>
              </w:rPr>
              <w:t>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9A44CD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r w:rsidR="00720995"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6</w:t>
            </w:r>
          </w:p>
        </w:tc>
      </w:tr>
      <w:tr w:rsidR="00720995" w:rsidRPr="00720995" w:rsidTr="00497D2C">
        <w:trPr>
          <w:trHeight w:val="10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50293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Коронавірус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SARS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-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CoV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),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ІФА-набір для якісного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IgM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вірусу SARS-CoV-2,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9A44CD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  <w:tr w:rsidR="00720995" w:rsidRPr="00720995" w:rsidTr="00497D2C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Default="00720995" w:rsidP="00497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50288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Коронавірус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SARS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-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CoV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), антитіла класу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IgG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  <w:p w:rsidR="009A44CD" w:rsidRPr="00720995" w:rsidRDefault="009A44CD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lastRenderedPageBreak/>
              <w:t xml:space="preserve">ІФА-набір для якісного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IgG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вірусу SARS-CoV-2,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9A44CD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20</w:t>
            </w:r>
          </w:p>
        </w:tc>
      </w:tr>
      <w:tr w:rsidR="00720995" w:rsidRPr="00720995" w:rsidTr="00497D2C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lastRenderedPageBreak/>
              <w:t>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497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49662 </w:t>
            </w:r>
            <w:r w:rsidR="00497D2C">
              <w:rPr>
                <w:rFonts w:ascii="Times New Roman" w:hAnsi="Times New Roman"/>
                <w:color w:val="000000"/>
                <w:lang w:val="uk-UA" w:eastAsia="en-US"/>
              </w:rPr>
              <w:t xml:space="preserve">- 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Вірус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Epstein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-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Barr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EBV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VC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А імуноглобулін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(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IgM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) антитіла </w:t>
            </w:r>
            <w:r w:rsidRPr="00720995">
              <w:rPr>
                <w:rFonts w:ascii="Times New Roman" w:hAnsi="Times New Roman"/>
                <w:color w:val="000000"/>
                <w:lang w:val="en-US" w:eastAsia="en-US"/>
              </w:rPr>
              <w:t>IVD</w:t>
            </w:r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, набір, </w:t>
            </w:r>
            <w:proofErr w:type="spellStart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>імуноферментний</w:t>
            </w:r>
            <w:proofErr w:type="spellEnd"/>
            <w:r w:rsidRPr="00720995">
              <w:rPr>
                <w:rFonts w:ascii="Times New Roman" w:hAnsi="Times New Roman"/>
                <w:color w:val="000000"/>
                <w:lang w:val="uk-UA" w:eastAsia="en-US"/>
              </w:rPr>
              <w:t xml:space="preserve"> аналіз (ІФА)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ІФА-набір для якісного виявлення антитіл класу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IgM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до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капсидного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антигена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вірусу </w:t>
            </w:r>
            <w:proofErr w:type="spellStart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Епштейна-Барр</w:t>
            </w:r>
            <w:proofErr w:type="spellEnd"/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(VCA), 96 визначень.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9A44CD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en-US"/>
              </w:rPr>
              <w:t xml:space="preserve">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color w:val="000000"/>
                <w:lang w:val="uk-UA" w:eastAsia="en-US"/>
              </w:rPr>
              <w:t>набір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95" w:rsidRPr="00720995" w:rsidRDefault="00720995" w:rsidP="007209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</w:pPr>
            <w:r w:rsidRPr="00720995">
              <w:rPr>
                <w:rFonts w:ascii="Times New Roman" w:eastAsia="Times New Roman" w:hAnsi="Times New Roman"/>
                <w:b/>
                <w:bCs/>
                <w:color w:val="000000"/>
                <w:lang w:val="uk-UA" w:eastAsia="en-US"/>
              </w:rPr>
              <w:t>1</w:t>
            </w:r>
          </w:p>
        </w:tc>
      </w:tr>
    </w:tbl>
    <w:p w:rsidR="00FA49EE" w:rsidRPr="00FA49EE" w:rsidRDefault="00FA49EE" w:rsidP="00FA49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i/>
          <w:sz w:val="20"/>
          <w:szCs w:val="20"/>
          <w:lang w:val="uk-UA" w:eastAsia="en-US"/>
        </w:rPr>
      </w:pPr>
      <w:r w:rsidRPr="00FA49EE">
        <w:rPr>
          <w:rFonts w:ascii="Times New Roman" w:eastAsia="SimSun" w:hAnsi="Times New Roman"/>
          <w:i/>
          <w:sz w:val="20"/>
          <w:szCs w:val="20"/>
          <w:lang w:val="uk-UA" w:eastAsia="en-US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 як «або еквівалент».</w:t>
      </w:r>
    </w:p>
    <w:p w:rsidR="004A5BB2" w:rsidRDefault="004A5BB2" w:rsidP="00720995">
      <w:pPr>
        <w:suppressAutoHyphens w:val="0"/>
        <w:spacing w:after="160" w:line="259" w:lineRule="auto"/>
        <w:rPr>
          <w:rFonts w:ascii="Times New Roman" w:hAnsi="Times New Roman"/>
          <w:b/>
          <w:lang w:val="uk-UA" w:eastAsia="en-US"/>
        </w:rPr>
      </w:pPr>
    </w:p>
    <w:p w:rsidR="00FA49EE" w:rsidRPr="00720995" w:rsidRDefault="00FA49EE" w:rsidP="00720995">
      <w:pPr>
        <w:suppressAutoHyphens w:val="0"/>
        <w:spacing w:after="160" w:line="259" w:lineRule="auto"/>
        <w:rPr>
          <w:rFonts w:ascii="Times New Roman" w:hAnsi="Times New Roman"/>
          <w:b/>
          <w:lang w:val="uk-UA" w:eastAsia="en-US"/>
        </w:rPr>
      </w:pPr>
    </w:p>
    <w:p w:rsidR="009A44CD" w:rsidRDefault="00720995" w:rsidP="00720995">
      <w:pPr>
        <w:suppressAutoHyphens w:val="0"/>
        <w:spacing w:after="160" w:line="259" w:lineRule="auto"/>
        <w:jc w:val="both"/>
        <w:rPr>
          <w:rFonts w:ascii="Times New Roman" w:hAnsi="Times New Roman"/>
          <w:i/>
          <w:lang w:val="uk-UA" w:eastAsia="en-US"/>
        </w:rPr>
      </w:pPr>
      <w:r w:rsidRPr="00720995">
        <w:rPr>
          <w:rFonts w:ascii="Times New Roman" w:hAnsi="Times New Roman"/>
          <w:lang w:val="uk-UA" w:eastAsia="en-US"/>
        </w:rPr>
        <w:t xml:space="preserve">Згідно пункту 4 статті 14 Закону України «Про публічні закупівлі», </w:t>
      </w:r>
      <w:r w:rsidRPr="00720995">
        <w:rPr>
          <w:rFonts w:ascii="Times New Roman" w:hAnsi="Times New Roman"/>
          <w:i/>
          <w:lang w:val="uk-UA" w:eastAsia="en-US"/>
        </w:rPr>
        <w:t>«У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Замовник може вказати, які аналоги та/або еквіваленти прийм</w:t>
      </w:r>
      <w:r w:rsidR="009A44CD">
        <w:rPr>
          <w:rFonts w:ascii="Times New Roman" w:hAnsi="Times New Roman"/>
          <w:i/>
          <w:lang w:val="uk-UA" w:eastAsia="en-US"/>
        </w:rPr>
        <w:t>аються у пропозиціях учасників».</w:t>
      </w:r>
    </w:p>
    <w:p w:rsidR="00720995" w:rsidRPr="00720995" w:rsidRDefault="00720995" w:rsidP="00720995">
      <w:pPr>
        <w:suppressAutoHyphens w:val="0"/>
        <w:spacing w:after="160" w:line="259" w:lineRule="auto"/>
        <w:jc w:val="both"/>
        <w:rPr>
          <w:rFonts w:ascii="Times New Roman" w:hAnsi="Times New Roman"/>
          <w:lang w:val="uk-UA" w:eastAsia="en-US"/>
        </w:rPr>
      </w:pPr>
      <w:r w:rsidRPr="00720995">
        <w:rPr>
          <w:rFonts w:ascii="Times New Roman" w:hAnsi="Times New Roman"/>
          <w:b/>
          <w:lang w:val="uk-UA" w:eastAsia="en-US"/>
        </w:rPr>
        <w:t>У разі якщо пропозиція Учасника не відповідатиме наведеним вище вимогам, така пропозиція буде відхилена як така, що не відповідає вимогам оголошення про закупівлю.</w:t>
      </w:r>
    </w:p>
    <w:p w:rsidR="00720995" w:rsidRPr="00720995" w:rsidRDefault="00720995" w:rsidP="00720995">
      <w:pPr>
        <w:pStyle w:val="a7"/>
        <w:spacing w:after="0"/>
        <w:ind w:left="-851"/>
        <w:jc w:val="both"/>
        <w:rPr>
          <w:rFonts w:ascii="Times New Roman" w:hAnsi="Times New Roman"/>
          <w:bCs/>
          <w:lang w:val="uk-UA"/>
        </w:rPr>
      </w:pPr>
    </w:p>
    <w:sectPr w:rsidR="00720995" w:rsidRPr="00720995" w:rsidSect="00497D2C">
      <w:footerReference w:type="default" r:id="rId7"/>
      <w:pgSz w:w="11906" w:h="16838"/>
      <w:pgMar w:top="142" w:right="707" w:bottom="1134" w:left="993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00" w:rsidRDefault="003B0500" w:rsidP="003B0500">
      <w:pPr>
        <w:spacing w:after="0" w:line="240" w:lineRule="auto"/>
      </w:pPr>
      <w:r>
        <w:separator/>
      </w:r>
    </w:p>
  </w:endnote>
  <w:endnote w:type="continuationSeparator" w:id="0">
    <w:p w:rsidR="003B0500" w:rsidRDefault="003B0500" w:rsidP="003B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467558"/>
      <w:docPartObj>
        <w:docPartGallery w:val="Page Numbers (Bottom of Page)"/>
        <w:docPartUnique/>
      </w:docPartObj>
    </w:sdtPr>
    <w:sdtEndPr/>
    <w:sdtContent>
      <w:p w:rsidR="003B0500" w:rsidRDefault="003B05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75">
          <w:rPr>
            <w:noProof/>
          </w:rPr>
          <w:t>13</w:t>
        </w:r>
        <w:r>
          <w:fldChar w:fldCharType="end"/>
        </w:r>
      </w:p>
    </w:sdtContent>
  </w:sdt>
  <w:p w:rsidR="003B0500" w:rsidRDefault="003B05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00" w:rsidRDefault="003B0500" w:rsidP="003B0500">
      <w:pPr>
        <w:spacing w:after="0" w:line="240" w:lineRule="auto"/>
      </w:pPr>
      <w:r>
        <w:separator/>
      </w:r>
    </w:p>
  </w:footnote>
  <w:footnote w:type="continuationSeparator" w:id="0">
    <w:p w:rsidR="003B0500" w:rsidRDefault="003B0500" w:rsidP="003B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14356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46FDA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3D536B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26CC5"/>
    <w:multiLevelType w:val="hybridMultilevel"/>
    <w:tmpl w:val="51582EA8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791D1074"/>
    <w:multiLevelType w:val="hybridMultilevel"/>
    <w:tmpl w:val="D8EA2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DED"/>
    <w:rsid w:val="0004617E"/>
    <w:rsid w:val="0009310A"/>
    <w:rsid w:val="000D3374"/>
    <w:rsid w:val="000E1F0B"/>
    <w:rsid w:val="000F5767"/>
    <w:rsid w:val="001109AA"/>
    <w:rsid w:val="001471A2"/>
    <w:rsid w:val="00174C02"/>
    <w:rsid w:val="00193A75"/>
    <w:rsid w:val="001A0A82"/>
    <w:rsid w:val="001E60E3"/>
    <w:rsid w:val="00202EAB"/>
    <w:rsid w:val="00203DA4"/>
    <w:rsid w:val="00260441"/>
    <w:rsid w:val="00272402"/>
    <w:rsid w:val="0029005B"/>
    <w:rsid w:val="002D568A"/>
    <w:rsid w:val="002E29BD"/>
    <w:rsid w:val="00305E7B"/>
    <w:rsid w:val="00317933"/>
    <w:rsid w:val="00326847"/>
    <w:rsid w:val="00326DD6"/>
    <w:rsid w:val="00365780"/>
    <w:rsid w:val="00370C19"/>
    <w:rsid w:val="00380C30"/>
    <w:rsid w:val="00382333"/>
    <w:rsid w:val="003A1385"/>
    <w:rsid w:val="003B0500"/>
    <w:rsid w:val="003C0227"/>
    <w:rsid w:val="003E169E"/>
    <w:rsid w:val="00432301"/>
    <w:rsid w:val="00456E0A"/>
    <w:rsid w:val="00456FAF"/>
    <w:rsid w:val="00484FBC"/>
    <w:rsid w:val="00497D2C"/>
    <w:rsid w:val="004A5BB2"/>
    <w:rsid w:val="004A772C"/>
    <w:rsid w:val="004D6CEF"/>
    <w:rsid w:val="00506374"/>
    <w:rsid w:val="0051701F"/>
    <w:rsid w:val="005404A6"/>
    <w:rsid w:val="00541461"/>
    <w:rsid w:val="005440F4"/>
    <w:rsid w:val="005528F6"/>
    <w:rsid w:val="0055515A"/>
    <w:rsid w:val="005648FE"/>
    <w:rsid w:val="005726E7"/>
    <w:rsid w:val="005D0553"/>
    <w:rsid w:val="005E2592"/>
    <w:rsid w:val="005F68D0"/>
    <w:rsid w:val="006446D4"/>
    <w:rsid w:val="00671B5F"/>
    <w:rsid w:val="00681D3E"/>
    <w:rsid w:val="00695DED"/>
    <w:rsid w:val="0069640E"/>
    <w:rsid w:val="006B5C86"/>
    <w:rsid w:val="006B6DD1"/>
    <w:rsid w:val="006F055A"/>
    <w:rsid w:val="00720995"/>
    <w:rsid w:val="0079015E"/>
    <w:rsid w:val="007D431E"/>
    <w:rsid w:val="00816B99"/>
    <w:rsid w:val="00823B10"/>
    <w:rsid w:val="00826276"/>
    <w:rsid w:val="0087600E"/>
    <w:rsid w:val="00881B55"/>
    <w:rsid w:val="008B07B1"/>
    <w:rsid w:val="008B225A"/>
    <w:rsid w:val="008D60D0"/>
    <w:rsid w:val="008F5878"/>
    <w:rsid w:val="00924C1F"/>
    <w:rsid w:val="00930EE8"/>
    <w:rsid w:val="00931512"/>
    <w:rsid w:val="0097125F"/>
    <w:rsid w:val="009A44CD"/>
    <w:rsid w:val="009B0A84"/>
    <w:rsid w:val="00A0648C"/>
    <w:rsid w:val="00A2209D"/>
    <w:rsid w:val="00A644A8"/>
    <w:rsid w:val="00A872BF"/>
    <w:rsid w:val="00A87D99"/>
    <w:rsid w:val="00A95CF8"/>
    <w:rsid w:val="00AB556E"/>
    <w:rsid w:val="00AD1B46"/>
    <w:rsid w:val="00AF3B07"/>
    <w:rsid w:val="00B26C9F"/>
    <w:rsid w:val="00B27EDB"/>
    <w:rsid w:val="00B35ECA"/>
    <w:rsid w:val="00B8685E"/>
    <w:rsid w:val="00B92249"/>
    <w:rsid w:val="00BA018F"/>
    <w:rsid w:val="00BD2A95"/>
    <w:rsid w:val="00C07B26"/>
    <w:rsid w:val="00C26254"/>
    <w:rsid w:val="00C34078"/>
    <w:rsid w:val="00C527E9"/>
    <w:rsid w:val="00CA7CAC"/>
    <w:rsid w:val="00CB16B5"/>
    <w:rsid w:val="00CD523C"/>
    <w:rsid w:val="00D13AE0"/>
    <w:rsid w:val="00D142DE"/>
    <w:rsid w:val="00D21900"/>
    <w:rsid w:val="00D57FDA"/>
    <w:rsid w:val="00D70BEE"/>
    <w:rsid w:val="00D86BEF"/>
    <w:rsid w:val="00DD4E11"/>
    <w:rsid w:val="00DD66A2"/>
    <w:rsid w:val="00E00ECA"/>
    <w:rsid w:val="00E15E92"/>
    <w:rsid w:val="00E2502F"/>
    <w:rsid w:val="00E50976"/>
    <w:rsid w:val="00E97F4F"/>
    <w:rsid w:val="00EA392C"/>
    <w:rsid w:val="00EB113C"/>
    <w:rsid w:val="00EB70AB"/>
    <w:rsid w:val="00EC153F"/>
    <w:rsid w:val="00ED4F09"/>
    <w:rsid w:val="00F11062"/>
    <w:rsid w:val="00F847FB"/>
    <w:rsid w:val="00F8713C"/>
    <w:rsid w:val="00FA49EE"/>
    <w:rsid w:val="00FC5C3D"/>
    <w:rsid w:val="00FD178E"/>
    <w:rsid w:val="00FE296C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34F7"/>
  <w15:docId w15:val="{8F2F92A9-2B31-40F6-B476-2FE637B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ED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9"/>
    <w:qFormat/>
    <w:rsid w:val="00F1106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3C0227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B26C9F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E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95DED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styleId="a4">
    <w:name w:val="Body Text Indent"/>
    <w:basedOn w:val="a"/>
    <w:link w:val="a5"/>
    <w:rsid w:val="00695DED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695DED"/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210">
    <w:name w:val="Основной текст 21"/>
    <w:basedOn w:val="a"/>
    <w:rsid w:val="00695DE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6">
    <w:name w:val="Абзац списку"/>
    <w:basedOn w:val="a"/>
    <w:rsid w:val="00695DED"/>
    <w:pPr>
      <w:ind w:left="720"/>
      <w:contextualSpacing/>
    </w:pPr>
    <w:rPr>
      <w:rFonts w:cs="Calibri"/>
      <w:lang w:val="uk-UA"/>
    </w:rPr>
  </w:style>
  <w:style w:type="paragraph" w:styleId="a7">
    <w:name w:val="Body Text"/>
    <w:basedOn w:val="a"/>
    <w:link w:val="a8"/>
    <w:uiPriority w:val="99"/>
    <w:unhideWhenUsed/>
    <w:rsid w:val="00EB70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B70AB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2E29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1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2">
    <w:name w:val="Основной текст (2)"/>
    <w:basedOn w:val="a0"/>
    <w:rsid w:val="001109AA"/>
    <w:rPr>
      <w:rFonts w:ascii="Arial" w:eastAsia="Arial" w:hAnsi="Arial" w:cs="Arial"/>
      <w:color w:val="000000"/>
      <w:spacing w:val="0"/>
      <w:w w:val="100"/>
      <w:position w:val="0"/>
      <w:sz w:val="13"/>
      <w:szCs w:val="13"/>
      <w:u w:val="none"/>
      <w:lang w:val="uk-UA" w:eastAsia="uk-UA" w:bidi="en-US"/>
    </w:rPr>
  </w:style>
  <w:style w:type="character" w:customStyle="1" w:styleId="50">
    <w:name w:val="Заголовок 5 Знак"/>
    <w:basedOn w:val="a0"/>
    <w:link w:val="5"/>
    <w:uiPriority w:val="99"/>
    <w:rsid w:val="00B26C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7pt">
    <w:name w:val="Основной текст (2) + 7 pt"/>
    <w:basedOn w:val="a0"/>
    <w:rsid w:val="00B26C9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u w:val="none"/>
      <w:lang w:val="uk-UA" w:eastAsia="uk-UA" w:bidi="en-US"/>
    </w:rPr>
  </w:style>
  <w:style w:type="character" w:customStyle="1" w:styleId="20">
    <w:name w:val="Заголовок 2 Знак"/>
    <w:basedOn w:val="a0"/>
    <w:link w:val="2"/>
    <w:uiPriority w:val="99"/>
    <w:rsid w:val="003C022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3B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500"/>
    <w:rPr>
      <w:rFonts w:ascii="Calibri" w:eastAsia="Calibri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3B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500"/>
    <w:rPr>
      <w:rFonts w:ascii="Calibri" w:eastAsia="Calibri" w:hAnsi="Calibri" w:cs="Times New Roman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93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151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ПСШІ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Gol_buh</dc:creator>
  <cp:keywords/>
  <dc:description/>
  <cp:lastModifiedBy>Пользователь</cp:lastModifiedBy>
  <cp:revision>107</cp:revision>
  <cp:lastPrinted>2022-07-22T13:30:00Z</cp:lastPrinted>
  <dcterms:created xsi:type="dcterms:W3CDTF">2020-06-16T07:08:00Z</dcterms:created>
  <dcterms:modified xsi:type="dcterms:W3CDTF">2022-07-22T13:32:00Z</dcterms:modified>
</cp:coreProperties>
</file>