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74" w:rsidRPr="00F9122A" w:rsidRDefault="00833874" w:rsidP="00833874">
      <w:pPr>
        <w:ind w:left="5245"/>
        <w:jc w:val="center"/>
        <w:rPr>
          <w:b/>
          <w:bCs/>
          <w:lang w:val="uk-UA"/>
        </w:rPr>
      </w:pPr>
      <w:r w:rsidRPr="00F9122A">
        <w:rPr>
          <w:b/>
          <w:bCs/>
          <w:lang w:val="uk-UA"/>
        </w:rPr>
        <w:t>«ЗАТВЕРДЖЕНО»</w:t>
      </w:r>
    </w:p>
    <w:p w:rsidR="00833874" w:rsidRPr="00F9122A" w:rsidRDefault="00833874" w:rsidP="00833874">
      <w:pPr>
        <w:ind w:left="4962"/>
        <w:rPr>
          <w:b/>
          <w:bCs/>
          <w:lang w:val="uk-UA"/>
        </w:rPr>
      </w:pPr>
      <w:r w:rsidRPr="00F9122A">
        <w:rPr>
          <w:b/>
          <w:bCs/>
          <w:lang w:val="uk-UA"/>
        </w:rPr>
        <w:t>протоколом Уповноваженої особи</w:t>
      </w:r>
      <w:r>
        <w:rPr>
          <w:b/>
          <w:bCs/>
          <w:lang w:val="uk-UA"/>
        </w:rPr>
        <w:t xml:space="preserve"> </w:t>
      </w:r>
      <w:r w:rsidRPr="00F9122A">
        <w:rPr>
          <w:b/>
          <w:bCs/>
          <w:lang w:val="uk-UA"/>
        </w:rPr>
        <w:t xml:space="preserve">з публічних закупівель </w:t>
      </w:r>
    </w:p>
    <w:p w:rsidR="00833874" w:rsidRPr="00F9122A" w:rsidRDefault="00833874" w:rsidP="00833874">
      <w:pPr>
        <w:ind w:left="4962"/>
        <w:rPr>
          <w:b/>
          <w:bCs/>
          <w:lang w:val="uk-UA"/>
        </w:rPr>
      </w:pPr>
      <w:r w:rsidRPr="00F9122A">
        <w:rPr>
          <w:b/>
          <w:bCs/>
          <w:lang w:val="uk-UA"/>
        </w:rPr>
        <w:t>від «</w:t>
      </w:r>
      <w:r>
        <w:rPr>
          <w:b/>
          <w:bCs/>
          <w:lang w:val="uk-UA"/>
        </w:rPr>
        <w:t>27</w:t>
      </w:r>
      <w:r w:rsidRPr="00F9122A">
        <w:rPr>
          <w:b/>
          <w:bCs/>
          <w:lang w:val="uk-UA"/>
        </w:rPr>
        <w:t xml:space="preserve"> » </w:t>
      </w:r>
      <w:r>
        <w:rPr>
          <w:b/>
          <w:bCs/>
          <w:lang w:val="uk-UA"/>
        </w:rPr>
        <w:t xml:space="preserve">вересня </w:t>
      </w:r>
      <w:r w:rsidRPr="00F9122A">
        <w:rPr>
          <w:b/>
          <w:bCs/>
          <w:lang w:val="uk-UA"/>
        </w:rPr>
        <w:t xml:space="preserve"> 2022 року № </w:t>
      </w:r>
      <w:r>
        <w:rPr>
          <w:b/>
          <w:bCs/>
          <w:lang w:val="uk-UA"/>
        </w:rPr>
        <w:t>151</w:t>
      </w:r>
    </w:p>
    <w:p w:rsidR="005E7AEF" w:rsidRDefault="00833874" w:rsidP="00833874">
      <w:pPr>
        <w:rPr>
          <w:b/>
          <w:shd w:val="clear" w:color="auto" w:fill="FDFEFD"/>
          <w:lang w:val="uk-UA"/>
        </w:rPr>
      </w:pPr>
      <w:r>
        <w:rPr>
          <w:b/>
          <w:shd w:val="clear" w:color="auto" w:fill="FDFEFD"/>
          <w:lang w:val="uk-UA"/>
        </w:rPr>
        <w:t xml:space="preserve">                                                                         </w:t>
      </w:r>
    </w:p>
    <w:p w:rsidR="005E7AEF" w:rsidRDefault="005E7AEF" w:rsidP="00833874">
      <w:pPr>
        <w:rPr>
          <w:b/>
          <w:shd w:val="clear" w:color="auto" w:fill="FDFEFD"/>
          <w:lang w:val="uk-UA"/>
        </w:rPr>
      </w:pPr>
    </w:p>
    <w:p w:rsidR="00833874" w:rsidRPr="00F9122A" w:rsidRDefault="005E7AEF" w:rsidP="00833874">
      <w:pPr>
        <w:rPr>
          <w:rFonts w:eastAsia="Calibri"/>
          <w:b/>
          <w:lang w:val="uk-UA"/>
        </w:rPr>
      </w:pPr>
      <w:r>
        <w:rPr>
          <w:b/>
          <w:shd w:val="clear" w:color="auto" w:fill="FDFEFD"/>
          <w:lang w:val="uk-UA"/>
        </w:rPr>
        <w:t xml:space="preserve">                                                                                </w:t>
      </w:r>
      <w:r w:rsidR="00833874">
        <w:rPr>
          <w:b/>
          <w:shd w:val="clear" w:color="auto" w:fill="FDFEFD"/>
          <w:lang w:val="uk-UA"/>
        </w:rPr>
        <w:t xml:space="preserve">    Шерстюк Ганна Анатолійвна</w:t>
      </w:r>
    </w:p>
    <w:p w:rsidR="00833874" w:rsidRDefault="00833874" w:rsidP="00E112E3">
      <w:pPr>
        <w:jc w:val="center"/>
        <w:rPr>
          <w:b/>
          <w:lang w:val="uk-UA" w:eastAsia="uk-UA"/>
        </w:rPr>
      </w:pPr>
    </w:p>
    <w:p w:rsidR="00833874" w:rsidRDefault="00833874" w:rsidP="00E112E3">
      <w:pPr>
        <w:jc w:val="center"/>
        <w:rPr>
          <w:b/>
          <w:lang w:val="uk-UA" w:eastAsia="uk-UA"/>
        </w:rPr>
      </w:pPr>
    </w:p>
    <w:p w:rsidR="00833874" w:rsidRDefault="00833874" w:rsidP="00E112E3">
      <w:pPr>
        <w:jc w:val="center"/>
        <w:rPr>
          <w:b/>
          <w:lang w:val="uk-UA" w:eastAsia="uk-UA"/>
        </w:rPr>
      </w:pPr>
    </w:p>
    <w:p w:rsidR="00833874" w:rsidRDefault="00833874" w:rsidP="00E112E3">
      <w:pPr>
        <w:jc w:val="center"/>
        <w:rPr>
          <w:b/>
          <w:lang w:val="uk-UA" w:eastAsia="uk-UA"/>
        </w:rPr>
      </w:pPr>
    </w:p>
    <w:p w:rsidR="00504D98" w:rsidRPr="00147FC6" w:rsidRDefault="00570603" w:rsidP="00E112E3">
      <w:pPr>
        <w:jc w:val="center"/>
        <w:rPr>
          <w:b/>
          <w:lang w:val="uk-UA" w:eastAsia="uk-UA"/>
        </w:rPr>
      </w:pPr>
      <w:r w:rsidRPr="00147FC6">
        <w:rPr>
          <w:b/>
          <w:lang w:val="uk-UA" w:eastAsia="uk-UA"/>
        </w:rPr>
        <w:t>Оголошення</w:t>
      </w:r>
    </w:p>
    <w:p w:rsidR="00606C67" w:rsidRPr="00147FC6" w:rsidRDefault="00606C67" w:rsidP="00606C67">
      <w:pPr>
        <w:tabs>
          <w:tab w:val="left" w:pos="1358"/>
        </w:tabs>
        <w:jc w:val="center"/>
        <w:rPr>
          <w:b/>
          <w:color w:val="auto"/>
          <w:lang w:val="uk-UA"/>
        </w:rPr>
      </w:pPr>
      <w:r w:rsidRPr="00147FC6">
        <w:rPr>
          <w:b/>
          <w:color w:val="auto"/>
          <w:lang w:val="uk-UA"/>
        </w:rPr>
        <w:t xml:space="preserve">про проведення </w:t>
      </w:r>
      <w:r w:rsidR="00164D3D" w:rsidRPr="00147FC6">
        <w:rPr>
          <w:b/>
          <w:color w:val="auto"/>
          <w:shd w:val="clear" w:color="auto" w:fill="FFFFFF"/>
          <w:lang w:val="uk-UA"/>
        </w:rPr>
        <w:t>спрощеної</w:t>
      </w:r>
      <w:r w:rsidR="005E7AEF">
        <w:rPr>
          <w:b/>
          <w:color w:val="auto"/>
          <w:shd w:val="clear" w:color="auto" w:fill="FFFFFF"/>
          <w:lang w:val="uk-UA"/>
        </w:rPr>
        <w:t xml:space="preserve"> </w:t>
      </w:r>
      <w:r w:rsidRPr="00147FC6">
        <w:rPr>
          <w:b/>
          <w:color w:val="auto"/>
          <w:lang w:val="uk-UA"/>
        </w:rPr>
        <w:t>закупівлі</w:t>
      </w:r>
    </w:p>
    <w:p w:rsidR="00350B4F" w:rsidRPr="00147FC6" w:rsidRDefault="00350B4F" w:rsidP="00350B4F">
      <w:pPr>
        <w:pStyle w:val="rvps2"/>
        <w:shd w:val="clear" w:color="auto" w:fill="FFFFFF"/>
        <w:spacing w:before="0" w:beforeAutospacing="0" w:after="0" w:afterAutospacing="0"/>
        <w:jc w:val="center"/>
        <w:rPr>
          <w:color w:val="000000"/>
          <w:lang w:val="uk-UA"/>
        </w:rPr>
      </w:pPr>
      <w:r w:rsidRPr="00147FC6">
        <w:rPr>
          <w:color w:val="000000"/>
          <w:lang w:val="uk-UA"/>
        </w:rPr>
        <w:t>(керуючись постановою Кабінету Міністрів України «Про деякі питання здійснення оборонних та публічних закупівель товарів, робіт і послуг в умовах воєнного стану» від 28.02.2022 № 169 (зі змінами відповідно постанови КМУ №723 від 24.06.22 р.))</w:t>
      </w:r>
    </w:p>
    <w:p w:rsidR="00350B4F" w:rsidRPr="00147FC6" w:rsidRDefault="00350B4F" w:rsidP="00606C67">
      <w:pPr>
        <w:tabs>
          <w:tab w:val="left" w:pos="1358"/>
        </w:tabs>
        <w:jc w:val="center"/>
        <w:rPr>
          <w:b/>
          <w:color w:val="auto"/>
          <w:lang w:val="uk-UA"/>
        </w:rPr>
      </w:pPr>
    </w:p>
    <w:p w:rsidR="00AF7C5A" w:rsidRPr="00147FC6" w:rsidRDefault="00504D98" w:rsidP="003913AA">
      <w:pPr>
        <w:pStyle w:val="ad"/>
        <w:numPr>
          <w:ilvl w:val="0"/>
          <w:numId w:val="1"/>
        </w:numPr>
        <w:shd w:val="clear" w:color="auto" w:fill="FFFFFF"/>
        <w:tabs>
          <w:tab w:val="left" w:pos="2160"/>
          <w:tab w:val="left" w:pos="3600"/>
        </w:tabs>
        <w:jc w:val="both"/>
        <w:rPr>
          <w:b/>
        </w:rPr>
      </w:pPr>
      <w:r w:rsidRPr="00147FC6">
        <w:t xml:space="preserve">Найменування: </w:t>
      </w:r>
      <w:r w:rsidR="004E0719" w:rsidRPr="00147FC6">
        <w:rPr>
          <w:b/>
          <w:sz w:val="21"/>
          <w:szCs w:val="21"/>
          <w:shd w:val="clear" w:color="auto" w:fill="FDFEFD"/>
        </w:rPr>
        <w:t xml:space="preserve">КОМУНАЛЬНЕ ПІДПРИЄМСТВО </w:t>
      </w:r>
      <w:r w:rsidR="004E0719" w:rsidRPr="00147FC6">
        <w:rPr>
          <w:b/>
          <w:color w:val="000000"/>
          <w:sz w:val="21"/>
          <w:szCs w:val="21"/>
          <w:shd w:val="clear" w:color="auto" w:fill="FDFEFD"/>
        </w:rPr>
        <w:t>"1-а МІСЬКА КЛІНІЧНА ЛІКАРНЯ ПОЛТАВСЬКОЇ МІСЬКОЇ РАДИ</w:t>
      </w:r>
    </w:p>
    <w:p w:rsidR="00EE040B" w:rsidRPr="00147FC6" w:rsidRDefault="004E0719" w:rsidP="003913AA">
      <w:pPr>
        <w:pStyle w:val="ad"/>
        <w:numPr>
          <w:ilvl w:val="0"/>
          <w:numId w:val="1"/>
        </w:numPr>
        <w:shd w:val="clear" w:color="auto" w:fill="FFFFFF"/>
        <w:jc w:val="both"/>
        <w:rPr>
          <w:b/>
        </w:rPr>
      </w:pPr>
      <w:r w:rsidRPr="00147FC6">
        <w:rPr>
          <w:b/>
          <w:color w:val="000000"/>
          <w:sz w:val="21"/>
          <w:szCs w:val="21"/>
          <w:shd w:val="clear" w:color="auto" w:fill="FDFEFD"/>
        </w:rPr>
        <w:t>"</w:t>
      </w:r>
      <w:r w:rsidR="00606C67" w:rsidRPr="00147FC6">
        <w:t xml:space="preserve">Місцезнаходження: </w:t>
      </w:r>
      <w:r w:rsidR="00EE040B" w:rsidRPr="00147FC6">
        <w:rPr>
          <w:b/>
          <w:color w:val="000000"/>
        </w:rPr>
        <w:t>вул. Олеся Гончара, 27-а, м. Полтава, 36039</w:t>
      </w:r>
    </w:p>
    <w:p w:rsidR="00606C67" w:rsidRPr="00147FC6" w:rsidRDefault="00606C67" w:rsidP="003913AA">
      <w:pPr>
        <w:pStyle w:val="ad"/>
        <w:numPr>
          <w:ilvl w:val="0"/>
          <w:numId w:val="1"/>
        </w:numPr>
        <w:shd w:val="clear" w:color="auto" w:fill="FFFFFF"/>
        <w:jc w:val="both"/>
        <w:rPr>
          <w:b/>
        </w:rPr>
      </w:pPr>
      <w:r w:rsidRPr="00147FC6">
        <w:rPr>
          <w:shd w:val="clear" w:color="auto" w:fill="FFFFFF"/>
        </w:rPr>
        <w:t>Код замовника в Єдиному державному реєстрі юридичних осіб, фізичних осіб - підприємців та громадських формувань</w:t>
      </w:r>
      <w:r w:rsidR="00504D98" w:rsidRPr="00147FC6">
        <w:t xml:space="preserve">: </w:t>
      </w:r>
      <w:r w:rsidR="00EE040B" w:rsidRPr="00147FC6">
        <w:rPr>
          <w:b/>
        </w:rPr>
        <w:t>01999655</w:t>
      </w:r>
    </w:p>
    <w:p w:rsidR="005C40D1" w:rsidRPr="005C40D1" w:rsidRDefault="005C40D1" w:rsidP="005C40D1">
      <w:pPr>
        <w:pStyle w:val="ad"/>
        <w:numPr>
          <w:ilvl w:val="0"/>
          <w:numId w:val="1"/>
        </w:numPr>
        <w:shd w:val="clear" w:color="auto" w:fill="FFFFFF"/>
        <w:jc w:val="both"/>
        <w:rPr>
          <w:b/>
        </w:rPr>
      </w:pPr>
      <w:r w:rsidRPr="005C40D1">
        <w:rPr>
          <w:bCs/>
        </w:rPr>
        <w:t xml:space="preserve"> </w:t>
      </w:r>
      <w:r w:rsidR="00AA2988" w:rsidRPr="005C40D1">
        <w:rPr>
          <w:bCs/>
        </w:rPr>
        <w:t>Назва предмета закупівлі:</w:t>
      </w:r>
      <w:r w:rsidRPr="005C40D1">
        <w:rPr>
          <w:b/>
        </w:rPr>
        <w:t xml:space="preserve"> Артроскопічна стійка, в комплекті</w:t>
      </w:r>
      <w:r w:rsidRPr="00147FC6">
        <w:t xml:space="preserve"> </w:t>
      </w:r>
    </w:p>
    <w:p w:rsidR="005C40D1" w:rsidRPr="005C40D1" w:rsidRDefault="005C40D1" w:rsidP="005C40D1">
      <w:pPr>
        <w:jc w:val="center"/>
        <w:rPr>
          <w:b/>
          <w:lang w:val="uk-UA"/>
        </w:rPr>
      </w:pPr>
      <w:r>
        <w:rPr>
          <w:lang w:val="uk-UA"/>
        </w:rPr>
        <w:t xml:space="preserve">         </w:t>
      </w:r>
      <w:r w:rsidR="00AA2988" w:rsidRPr="005C40D1">
        <w:rPr>
          <w:lang w:val="uk-UA"/>
        </w:rPr>
        <w:t>Коди відповідних класифікаторів предмета закупівлі</w:t>
      </w:r>
      <w:r w:rsidR="00AA2988" w:rsidRPr="005C40D1">
        <w:rPr>
          <w:b/>
          <w:lang w:val="uk-UA"/>
        </w:rPr>
        <w:t xml:space="preserve">: </w:t>
      </w:r>
      <w:r w:rsidRPr="005C40D1">
        <w:rPr>
          <w:b/>
          <w:lang w:val="uk-UA"/>
        </w:rPr>
        <w:t>(код ДК 021:2015)-33160000-9-НК 024:2019 - 44091 Б</w:t>
      </w:r>
      <w:r w:rsidRPr="005C40D1">
        <w:rPr>
          <w:b/>
          <w:lang w:val="uk-UA"/>
        </w:rPr>
        <w:t>а</w:t>
      </w:r>
      <w:r w:rsidRPr="005C40D1">
        <w:rPr>
          <w:b/>
          <w:lang w:val="uk-UA"/>
        </w:rPr>
        <w:t>гаторазовий набір для проведення хірургічної артроскопії, що не містить лікарських засобів (Артроскопічна стійка, в комплекті)</w:t>
      </w:r>
    </w:p>
    <w:p w:rsidR="00606C67" w:rsidRPr="00147FC6" w:rsidRDefault="005C40D1" w:rsidP="005C40D1">
      <w:pPr>
        <w:ind w:left="142"/>
        <w:rPr>
          <w:b/>
        </w:rPr>
      </w:pPr>
      <w:r>
        <w:rPr>
          <w:bCs/>
          <w:shd w:val="clear" w:color="auto" w:fill="FFFFFF"/>
          <w:lang w:val="uk-UA"/>
        </w:rPr>
        <w:t xml:space="preserve">          </w:t>
      </w:r>
      <w:r w:rsidR="00606C67" w:rsidRPr="00147FC6">
        <w:rPr>
          <w:bCs/>
          <w:shd w:val="clear" w:color="auto" w:fill="FFFFFF"/>
        </w:rPr>
        <w:t>Інформація про технічні, якісні та інші характеристики предмета закупі</w:t>
      </w:r>
      <w:proofErr w:type="gramStart"/>
      <w:r w:rsidR="00606C67" w:rsidRPr="00147FC6">
        <w:rPr>
          <w:bCs/>
          <w:shd w:val="clear" w:color="auto" w:fill="FFFFFF"/>
        </w:rPr>
        <w:t>вл</w:t>
      </w:r>
      <w:proofErr w:type="gramEnd"/>
      <w:r w:rsidR="00606C67" w:rsidRPr="00147FC6">
        <w:rPr>
          <w:bCs/>
          <w:shd w:val="clear" w:color="auto" w:fill="FFFFFF"/>
        </w:rPr>
        <w:t xml:space="preserve">і: </w:t>
      </w:r>
      <w:r w:rsidR="00606C67" w:rsidRPr="00147FC6">
        <w:rPr>
          <w:b/>
        </w:rPr>
        <w:t>згідно Додатку №1 до оголошення.</w:t>
      </w:r>
    </w:p>
    <w:p w:rsidR="00B53406" w:rsidRPr="00147FC6" w:rsidRDefault="003D1CE0" w:rsidP="003913AA">
      <w:pPr>
        <w:rPr>
          <w:b/>
        </w:rPr>
      </w:pPr>
      <w:r w:rsidRPr="00147FC6">
        <w:rPr>
          <w:color w:val="121212"/>
        </w:rPr>
        <w:t xml:space="preserve">Кількість товарів або обсяг </w:t>
      </w:r>
      <w:r w:rsidR="00606C67" w:rsidRPr="00147FC6">
        <w:rPr>
          <w:color w:val="121212"/>
        </w:rPr>
        <w:t xml:space="preserve">виконання робіт чи </w:t>
      </w:r>
      <w:r w:rsidRPr="00147FC6">
        <w:rPr>
          <w:color w:val="121212"/>
        </w:rPr>
        <w:t>надання послуг</w:t>
      </w:r>
      <w:proofErr w:type="gramStart"/>
      <w:r w:rsidR="003C0973" w:rsidRPr="00147FC6">
        <w:t>:</w:t>
      </w:r>
      <w:r w:rsidR="00B53406" w:rsidRPr="00147FC6">
        <w:rPr>
          <w:b/>
        </w:rPr>
        <w:t>з</w:t>
      </w:r>
      <w:proofErr w:type="gramEnd"/>
      <w:r w:rsidR="00B53406" w:rsidRPr="00147FC6">
        <w:rPr>
          <w:b/>
        </w:rPr>
        <w:t>гідно Додатку №1 до оголошення.</w:t>
      </w:r>
    </w:p>
    <w:p w:rsidR="00442065" w:rsidRPr="00147FC6" w:rsidRDefault="003D1CE0" w:rsidP="003913AA">
      <w:pPr>
        <w:pStyle w:val="ad"/>
        <w:numPr>
          <w:ilvl w:val="0"/>
          <w:numId w:val="1"/>
        </w:numPr>
        <w:shd w:val="clear" w:color="auto" w:fill="FFFFFF"/>
        <w:jc w:val="both"/>
        <w:rPr>
          <w:b/>
        </w:rPr>
      </w:pPr>
      <w:r w:rsidRPr="00147FC6">
        <w:t xml:space="preserve">Місце поставки товарів або місце виконання робіт чи надання послуг </w:t>
      </w:r>
      <w:r w:rsidR="00442065" w:rsidRPr="00147FC6">
        <w:rPr>
          <w:b/>
          <w:color w:val="000000"/>
        </w:rPr>
        <w:t>вул. Олеся Гончара, 27-а, м. Полтава, 36039</w:t>
      </w:r>
    </w:p>
    <w:p w:rsidR="00504D98" w:rsidRPr="00147FC6" w:rsidRDefault="003D1CE0" w:rsidP="003913AA">
      <w:pPr>
        <w:pStyle w:val="ad"/>
        <w:numPr>
          <w:ilvl w:val="0"/>
          <w:numId w:val="1"/>
        </w:numPr>
        <w:shd w:val="clear" w:color="auto" w:fill="FFFFFF"/>
        <w:jc w:val="both"/>
        <w:rPr>
          <w:b/>
        </w:rPr>
      </w:pPr>
      <w:r w:rsidRPr="00147FC6">
        <w:t>Строк поставки товарів, виконання робіт чи надання послуг</w:t>
      </w:r>
      <w:r w:rsidR="009947AA" w:rsidRPr="00147FC6">
        <w:t xml:space="preserve"> до</w:t>
      </w:r>
      <w:r w:rsidR="005C40D1">
        <w:t xml:space="preserve"> </w:t>
      </w:r>
      <w:r w:rsidR="00134D20" w:rsidRPr="00147FC6">
        <w:rPr>
          <w:b/>
          <w:lang w:val="ru-RU"/>
        </w:rPr>
        <w:t>2</w:t>
      </w:r>
      <w:r w:rsidR="004705F9" w:rsidRPr="00147FC6">
        <w:rPr>
          <w:b/>
          <w:lang w:val="ru-RU"/>
        </w:rPr>
        <w:t>1листопада</w:t>
      </w:r>
      <w:r w:rsidR="00F87039" w:rsidRPr="00147FC6">
        <w:rPr>
          <w:b/>
        </w:rPr>
        <w:t>202</w:t>
      </w:r>
      <w:r w:rsidR="00CF3A0E" w:rsidRPr="00147FC6">
        <w:rPr>
          <w:b/>
        </w:rPr>
        <w:t>2</w:t>
      </w:r>
      <w:r w:rsidRPr="00147FC6">
        <w:rPr>
          <w:b/>
        </w:rPr>
        <w:t xml:space="preserve"> р.</w:t>
      </w:r>
    </w:p>
    <w:p w:rsidR="006704A8" w:rsidRPr="00147FC6" w:rsidRDefault="009B6A33" w:rsidP="003913AA">
      <w:pPr>
        <w:pStyle w:val="ad"/>
        <w:numPr>
          <w:ilvl w:val="0"/>
          <w:numId w:val="1"/>
        </w:numPr>
        <w:shd w:val="clear" w:color="auto" w:fill="FFFFFF"/>
        <w:jc w:val="both"/>
        <w:rPr>
          <w:b/>
        </w:rPr>
      </w:pPr>
      <w:r w:rsidRPr="00147FC6">
        <w:rPr>
          <w:bCs/>
        </w:rPr>
        <w:t xml:space="preserve">Умови оплати: </w:t>
      </w:r>
      <w:r w:rsidR="008E1C7A" w:rsidRPr="00147FC6">
        <w:rPr>
          <w:b/>
        </w:rPr>
        <w:t>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w:t>
      </w:r>
      <w:r w:rsidR="00094C45" w:rsidRPr="00147FC6">
        <w:rPr>
          <w:b/>
        </w:rPr>
        <w:t xml:space="preserve"> протягом </w:t>
      </w:r>
      <w:r w:rsidR="00AA57AB" w:rsidRPr="00147FC6">
        <w:rPr>
          <w:b/>
          <w:lang w:val="ru-RU"/>
        </w:rPr>
        <w:t>30</w:t>
      </w:r>
      <w:r w:rsidR="00E32387" w:rsidRPr="00147FC6">
        <w:rPr>
          <w:b/>
        </w:rPr>
        <w:t>-ти</w:t>
      </w:r>
      <w:r w:rsidR="00930E81" w:rsidRPr="00147FC6">
        <w:rPr>
          <w:b/>
        </w:rPr>
        <w:t xml:space="preserve"> банківських днів.</w:t>
      </w:r>
    </w:p>
    <w:p w:rsidR="00504D98" w:rsidRPr="00147FC6" w:rsidRDefault="00504D98" w:rsidP="003913AA">
      <w:pPr>
        <w:pStyle w:val="ad"/>
        <w:numPr>
          <w:ilvl w:val="0"/>
          <w:numId w:val="1"/>
        </w:numPr>
        <w:shd w:val="clear" w:color="auto" w:fill="FFFFFF"/>
        <w:jc w:val="both"/>
        <w:rPr>
          <w:b/>
        </w:rPr>
      </w:pPr>
      <w:r w:rsidRPr="00147FC6">
        <w:t xml:space="preserve">Очікувана вартість </w:t>
      </w:r>
      <w:r w:rsidR="009B6A33" w:rsidRPr="00147FC6">
        <w:t>предмета закупівлі</w:t>
      </w:r>
      <w:r w:rsidRPr="00147FC6">
        <w:t>:</w:t>
      </w:r>
      <w:r w:rsidR="005C40D1">
        <w:rPr>
          <w:b/>
        </w:rPr>
        <w:t>7 500 0</w:t>
      </w:r>
      <w:r w:rsidR="003A445F" w:rsidRPr="00147FC6">
        <w:rPr>
          <w:b/>
        </w:rPr>
        <w:t>00</w:t>
      </w:r>
      <w:r w:rsidR="00EE040B" w:rsidRPr="00147FC6">
        <w:rPr>
          <w:b/>
        </w:rPr>
        <w:t>грн 00 коп</w:t>
      </w:r>
    </w:p>
    <w:p w:rsidR="009B6A33" w:rsidRPr="00147FC6" w:rsidRDefault="009B6A33" w:rsidP="003913AA">
      <w:pPr>
        <w:pStyle w:val="ad"/>
        <w:numPr>
          <w:ilvl w:val="0"/>
          <w:numId w:val="1"/>
        </w:numPr>
        <w:shd w:val="clear" w:color="auto" w:fill="FFFFFF"/>
        <w:jc w:val="both"/>
        <w:rPr>
          <w:b/>
        </w:rPr>
      </w:pPr>
      <w:r w:rsidRPr="00147FC6">
        <w:rPr>
          <w:bCs/>
        </w:rPr>
        <w:t xml:space="preserve">Період уточнення інформації про закупівлю: </w:t>
      </w:r>
      <w:r w:rsidR="005C40D1">
        <w:rPr>
          <w:b/>
          <w:bCs/>
          <w:lang w:val="ru-RU"/>
        </w:rPr>
        <w:t>03</w:t>
      </w:r>
      <w:r w:rsidR="00F87039" w:rsidRPr="00147FC6">
        <w:rPr>
          <w:b/>
          <w:bCs/>
        </w:rPr>
        <w:t>.</w:t>
      </w:r>
      <w:r w:rsidR="005C40D1">
        <w:rPr>
          <w:b/>
          <w:bCs/>
        </w:rPr>
        <w:t>10</w:t>
      </w:r>
      <w:r w:rsidR="009E47AB" w:rsidRPr="00147FC6">
        <w:rPr>
          <w:b/>
          <w:bCs/>
        </w:rPr>
        <w:t>.</w:t>
      </w:r>
      <w:r w:rsidRPr="00147FC6">
        <w:rPr>
          <w:b/>
          <w:bCs/>
        </w:rPr>
        <w:t>20</w:t>
      </w:r>
      <w:r w:rsidR="00F87039" w:rsidRPr="00147FC6">
        <w:rPr>
          <w:b/>
          <w:bCs/>
        </w:rPr>
        <w:t>2</w:t>
      </w:r>
      <w:r w:rsidR="00CF3A0E" w:rsidRPr="00147FC6">
        <w:rPr>
          <w:b/>
          <w:bCs/>
          <w:lang w:val="ru-RU"/>
        </w:rPr>
        <w:t>2</w:t>
      </w:r>
      <w:r w:rsidR="006B73D6" w:rsidRPr="00147FC6">
        <w:rPr>
          <w:b/>
          <w:bCs/>
        </w:rPr>
        <w:t>р.</w:t>
      </w:r>
    </w:p>
    <w:p w:rsidR="009B6A33" w:rsidRPr="00147FC6" w:rsidRDefault="009B6A33" w:rsidP="003913AA">
      <w:pPr>
        <w:pStyle w:val="ad"/>
        <w:numPr>
          <w:ilvl w:val="0"/>
          <w:numId w:val="1"/>
        </w:numPr>
        <w:shd w:val="clear" w:color="auto" w:fill="FFFFFF"/>
        <w:jc w:val="both"/>
        <w:rPr>
          <w:b/>
        </w:rPr>
      </w:pPr>
      <w:r w:rsidRPr="00147FC6">
        <w:rPr>
          <w:bCs/>
        </w:rPr>
        <w:t>Кінцевий строк подання тендерних пропозицій:</w:t>
      </w:r>
      <w:r w:rsidR="005C40D1">
        <w:rPr>
          <w:b/>
          <w:bCs/>
          <w:lang w:val="ru-RU"/>
        </w:rPr>
        <w:t>06</w:t>
      </w:r>
      <w:r w:rsidR="00F87039" w:rsidRPr="00147FC6">
        <w:rPr>
          <w:b/>
          <w:bCs/>
        </w:rPr>
        <w:t>.</w:t>
      </w:r>
      <w:r w:rsidR="005C40D1">
        <w:rPr>
          <w:b/>
          <w:bCs/>
        </w:rPr>
        <w:t>10</w:t>
      </w:r>
      <w:r w:rsidR="009E47AB" w:rsidRPr="00147FC6">
        <w:rPr>
          <w:b/>
          <w:bCs/>
        </w:rPr>
        <w:t>.</w:t>
      </w:r>
      <w:r w:rsidRPr="00147FC6">
        <w:rPr>
          <w:b/>
          <w:bCs/>
        </w:rPr>
        <w:t>20</w:t>
      </w:r>
      <w:r w:rsidR="00F87039" w:rsidRPr="00147FC6">
        <w:rPr>
          <w:b/>
          <w:bCs/>
        </w:rPr>
        <w:t>2</w:t>
      </w:r>
      <w:r w:rsidR="00FB0AD1" w:rsidRPr="00147FC6">
        <w:rPr>
          <w:b/>
          <w:bCs/>
          <w:lang w:val="ru-RU"/>
        </w:rPr>
        <w:t>2</w:t>
      </w:r>
      <w:r w:rsidR="006B73D6" w:rsidRPr="00147FC6">
        <w:rPr>
          <w:b/>
          <w:bCs/>
        </w:rPr>
        <w:t>р.</w:t>
      </w:r>
    </w:p>
    <w:p w:rsidR="009B6A33" w:rsidRPr="00147FC6" w:rsidRDefault="009B6A33" w:rsidP="003913AA">
      <w:pPr>
        <w:pStyle w:val="ad"/>
        <w:numPr>
          <w:ilvl w:val="0"/>
          <w:numId w:val="1"/>
        </w:numPr>
        <w:shd w:val="clear" w:color="auto" w:fill="FFFFFF"/>
        <w:jc w:val="both"/>
        <w:rPr>
          <w:b/>
        </w:rPr>
      </w:pPr>
      <w:r w:rsidRPr="00147FC6">
        <w:rPr>
          <w:bCs/>
          <w:shd w:val="clear" w:color="auto" w:fill="FFFFFF"/>
        </w:rPr>
        <w:t xml:space="preserve">Перелік критеріїв та методика оцінки пропозицій із зазначенням питомої ваги критеріїв: </w:t>
      </w:r>
      <w:r w:rsidRPr="00147FC6">
        <w:rPr>
          <w:b/>
          <w:i/>
          <w:iCs/>
          <w:shd w:val="clear" w:color="auto" w:fill="FFFFFF"/>
        </w:rPr>
        <w:t>ціна 100%.</w:t>
      </w:r>
    </w:p>
    <w:p w:rsidR="009B6A33" w:rsidRPr="00147FC6" w:rsidRDefault="009B6A33" w:rsidP="003913AA">
      <w:pPr>
        <w:pStyle w:val="ad"/>
        <w:numPr>
          <w:ilvl w:val="0"/>
          <w:numId w:val="1"/>
        </w:numPr>
        <w:shd w:val="clear" w:color="auto" w:fill="FFFFFF"/>
        <w:jc w:val="both"/>
        <w:rPr>
          <w:b/>
        </w:rPr>
      </w:pPr>
      <w:r w:rsidRPr="00147FC6">
        <w:rPr>
          <w:bCs/>
          <w:shd w:val="clear" w:color="auto" w:fill="FFFFFF"/>
        </w:rPr>
        <w:t xml:space="preserve">Розмір та умови надання забезпечення пропозицій учасників: </w:t>
      </w:r>
      <w:r w:rsidRPr="00147FC6">
        <w:rPr>
          <w:b/>
          <w:i/>
          <w:iCs/>
          <w:shd w:val="clear" w:color="auto" w:fill="FFFFFF"/>
        </w:rPr>
        <w:t>не вимагається.</w:t>
      </w:r>
    </w:p>
    <w:p w:rsidR="009B6A33" w:rsidRPr="00147FC6" w:rsidRDefault="009B6A33" w:rsidP="003913AA">
      <w:pPr>
        <w:pStyle w:val="ad"/>
        <w:numPr>
          <w:ilvl w:val="0"/>
          <w:numId w:val="1"/>
        </w:numPr>
        <w:shd w:val="clear" w:color="auto" w:fill="FFFFFF"/>
        <w:jc w:val="both"/>
        <w:rPr>
          <w:b/>
        </w:rPr>
      </w:pPr>
      <w:r w:rsidRPr="00147FC6">
        <w:rPr>
          <w:bCs/>
          <w:shd w:val="clear" w:color="auto" w:fill="FFFFFF"/>
        </w:rPr>
        <w:t xml:space="preserve">Розмір та умови надання забезпечення виконання договору про закупівлю: </w:t>
      </w:r>
      <w:r w:rsidRPr="00147FC6">
        <w:rPr>
          <w:b/>
          <w:i/>
          <w:iCs/>
          <w:shd w:val="clear" w:color="auto" w:fill="FFFFFF"/>
        </w:rPr>
        <w:t>не вимагається.</w:t>
      </w:r>
    </w:p>
    <w:p w:rsidR="009B6A33" w:rsidRPr="00147FC6" w:rsidRDefault="009B6A33" w:rsidP="003913AA">
      <w:pPr>
        <w:pStyle w:val="ad"/>
        <w:numPr>
          <w:ilvl w:val="0"/>
          <w:numId w:val="1"/>
        </w:numPr>
        <w:shd w:val="clear" w:color="auto" w:fill="FFFFFF"/>
        <w:jc w:val="both"/>
        <w:rPr>
          <w:b/>
        </w:rPr>
      </w:pPr>
      <w:r w:rsidRPr="00147FC6">
        <w:rPr>
          <w:bCs/>
        </w:rPr>
        <w:t>Розмір мінімального кроку пониження ціни під час електронного аукціону:</w:t>
      </w:r>
      <w:r w:rsidR="00442065" w:rsidRPr="00147FC6">
        <w:rPr>
          <w:b/>
          <w:i/>
          <w:iCs/>
        </w:rPr>
        <w:t>0,5</w:t>
      </w:r>
      <w:r w:rsidRPr="00147FC6">
        <w:rPr>
          <w:b/>
          <w:i/>
          <w:iCs/>
        </w:rPr>
        <w:t>% в грошових одиницях від очікуваної вартості.</w:t>
      </w:r>
    </w:p>
    <w:p w:rsidR="006F1204" w:rsidRPr="00147FC6" w:rsidRDefault="006F1204" w:rsidP="003913AA">
      <w:pPr>
        <w:pStyle w:val="ad"/>
        <w:numPr>
          <w:ilvl w:val="0"/>
          <w:numId w:val="1"/>
        </w:numPr>
        <w:shd w:val="clear" w:color="auto" w:fill="FFFFFF"/>
        <w:jc w:val="both"/>
        <w:rPr>
          <w:b/>
        </w:rPr>
      </w:pPr>
      <w:r w:rsidRPr="00147FC6">
        <w:t>Учасник повинен завантажити в електронну систему закупівель у вигляді скан-копій придатних для машинозчитування (файли з розширенням «..pdf.», «..jpeg.», тощо) в складі своєї пропозиції наступні документи:</w:t>
      </w:r>
    </w:p>
    <w:p w:rsidR="00FC501D" w:rsidRPr="00147FC6" w:rsidRDefault="00737109" w:rsidP="003913AA">
      <w:pPr>
        <w:pStyle w:val="ad"/>
        <w:shd w:val="clear" w:color="auto" w:fill="FFFFFF"/>
        <w:ind w:left="720"/>
        <w:jc w:val="both"/>
      </w:pPr>
      <w:r w:rsidRPr="00147FC6">
        <w:t xml:space="preserve">- </w:t>
      </w:r>
      <w:r w:rsidR="00C37B1E" w:rsidRPr="00147FC6">
        <w:t>копію</w:t>
      </w:r>
      <w:r w:rsidR="00504D98" w:rsidRPr="00147FC6">
        <w:t xml:space="preserve">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0B0887" w:rsidRPr="00147FC6" w:rsidRDefault="000B0887" w:rsidP="003913AA">
      <w:pPr>
        <w:pStyle w:val="ad"/>
        <w:shd w:val="clear" w:color="auto" w:fill="FFFFFF"/>
        <w:ind w:left="720"/>
        <w:jc w:val="both"/>
      </w:pPr>
      <w:r w:rsidRPr="00147FC6">
        <w:t>-Гарантійний лист</w:t>
      </w:r>
      <w:r w:rsidR="0068519E" w:rsidRPr="00147FC6">
        <w:t>(в довільній формі)</w:t>
      </w:r>
      <w:r w:rsidRPr="00147FC6">
        <w:t xml:space="preserve"> про надання товару до </w:t>
      </w:r>
      <w:r w:rsidR="00134D20" w:rsidRPr="00147FC6">
        <w:rPr>
          <w:lang w:val="ru-RU"/>
        </w:rPr>
        <w:t>2</w:t>
      </w:r>
      <w:r w:rsidR="004705F9" w:rsidRPr="00147FC6">
        <w:rPr>
          <w:lang w:val="ru-RU"/>
        </w:rPr>
        <w:t>1листопада</w:t>
      </w:r>
      <w:r w:rsidR="0068519E" w:rsidRPr="00147FC6">
        <w:t xml:space="preserve"> 2022</w:t>
      </w:r>
      <w:r w:rsidRPr="00147FC6">
        <w:t xml:space="preserve"> року;</w:t>
      </w:r>
    </w:p>
    <w:p w:rsidR="008E6EB4" w:rsidRPr="00147FC6" w:rsidRDefault="008E6EB4" w:rsidP="003913AA">
      <w:pPr>
        <w:pStyle w:val="ad"/>
        <w:shd w:val="clear" w:color="auto" w:fill="FFFFFF"/>
        <w:ind w:left="720"/>
        <w:jc w:val="both"/>
        <w:rPr>
          <w:color w:val="000000"/>
          <w:lang w:val="ru-RU"/>
        </w:rPr>
      </w:pPr>
      <w:r w:rsidRPr="00147FC6">
        <w:rPr>
          <w:color w:val="000000"/>
        </w:rPr>
        <w:t>-Інформаційну довідку в довільній формі про наявність в учасника обладнання та матеріально-технічної бази, необхід</w:t>
      </w:r>
      <w:r w:rsidR="00882200" w:rsidRPr="00147FC6">
        <w:rPr>
          <w:color w:val="000000"/>
        </w:rPr>
        <w:t>них для виконання умов договору</w:t>
      </w:r>
      <w:r w:rsidR="0053506C" w:rsidRPr="00147FC6">
        <w:rPr>
          <w:color w:val="000000"/>
          <w:lang w:val="ru-RU"/>
        </w:rPr>
        <w:t>.</w:t>
      </w:r>
    </w:p>
    <w:p w:rsidR="00882200" w:rsidRPr="00147FC6" w:rsidRDefault="008F5CE9" w:rsidP="003913AA">
      <w:pPr>
        <w:jc w:val="both"/>
        <w:rPr>
          <w:color w:val="auto"/>
          <w:lang w:val="uk-UA"/>
        </w:rPr>
      </w:pPr>
      <w:r>
        <w:rPr>
          <w:lang w:val="uk-UA"/>
        </w:rPr>
        <w:lastRenderedPageBreak/>
        <w:t xml:space="preserve">          </w:t>
      </w:r>
      <w:r w:rsidR="00882200" w:rsidRPr="00147FC6">
        <w:t xml:space="preserve">- Довідка у довільній формі, за </w:t>
      </w:r>
      <w:proofErr w:type="gramStart"/>
      <w:r w:rsidR="00882200" w:rsidRPr="00147FC6">
        <w:t>п</w:t>
      </w:r>
      <w:proofErr w:type="gramEnd"/>
      <w:r w:rsidR="00882200" w:rsidRPr="00147FC6">
        <w:t xml:space="preserve">ідписом керівника, скріплена печаткою Учасника, з </w:t>
      </w:r>
      <w:r>
        <w:rPr>
          <w:lang w:val="uk-UA"/>
        </w:rPr>
        <w:t xml:space="preserve"> </w:t>
      </w:r>
      <w:r w:rsidR="00882200" w:rsidRPr="00147FC6">
        <w:t>зазначенням аналогічного договору</w:t>
      </w:r>
      <w:r w:rsidR="00AA57AB" w:rsidRPr="00147FC6">
        <w:t>(2021</w:t>
      </w:r>
      <w:r w:rsidR="000B0887" w:rsidRPr="00147FC6">
        <w:t>р</w:t>
      </w:r>
      <w:r w:rsidR="003913AA" w:rsidRPr="00147FC6">
        <w:rPr>
          <w:lang w:val="uk-UA"/>
        </w:rPr>
        <w:t>.</w:t>
      </w:r>
      <w:r w:rsidR="000B0887" w:rsidRPr="00147FC6">
        <w:t>)</w:t>
      </w:r>
      <w:r w:rsidR="00882200" w:rsidRPr="00147FC6">
        <w:t xml:space="preserve"> по реалізації товару, що являється предметом закупівлі, переліку організацій (замовників), з адресами, контактними телефонами, номерами та датою укладення такого договору, сума договору, разом із копією такого договору</w:t>
      </w:r>
      <w:r w:rsidR="00591422" w:rsidRPr="00147FC6">
        <w:rPr>
          <w:lang w:val="uk-UA"/>
        </w:rPr>
        <w:t>.</w:t>
      </w:r>
    </w:p>
    <w:p w:rsidR="00FC501D" w:rsidRPr="00147FC6" w:rsidRDefault="00737109" w:rsidP="003913AA">
      <w:pPr>
        <w:pStyle w:val="ad"/>
        <w:shd w:val="clear" w:color="auto" w:fill="FFFFFF"/>
        <w:ind w:left="720"/>
        <w:jc w:val="both"/>
      </w:pPr>
      <w:r w:rsidRPr="00147FC6">
        <w:t xml:space="preserve">- </w:t>
      </w:r>
      <w:r w:rsidR="00FC501D" w:rsidRPr="00147FC6">
        <w:t>копії установчих документів, що підтверджують право підприємства на здійснення певного виду господарської діяльності (статут або положення);</w:t>
      </w:r>
    </w:p>
    <w:p w:rsidR="000A3D88" w:rsidRPr="00147FC6" w:rsidRDefault="00737109" w:rsidP="003913AA">
      <w:pPr>
        <w:pStyle w:val="ad"/>
        <w:shd w:val="clear" w:color="auto" w:fill="FFFFFF"/>
        <w:ind w:left="720"/>
        <w:jc w:val="both"/>
        <w:rPr>
          <w:bCs/>
        </w:rPr>
      </w:pPr>
      <w:r w:rsidRPr="00147FC6">
        <w:t xml:space="preserve">- </w:t>
      </w:r>
      <w:r w:rsidR="00FC501D" w:rsidRPr="00147FC6">
        <w:t xml:space="preserve">копії </w:t>
      </w:r>
      <w:r w:rsidR="00FC501D" w:rsidRPr="00147FC6">
        <w:rPr>
          <w:bCs/>
        </w:rPr>
        <w:t>документів про призначення на посаду особи, що уповноважена підписувати договір</w:t>
      </w:r>
      <w:r w:rsidR="00E80E4C" w:rsidRPr="00147FC6">
        <w:rPr>
          <w:bCs/>
        </w:rPr>
        <w:t>,</w:t>
      </w:r>
      <w:r w:rsidR="00FC501D" w:rsidRPr="00147FC6">
        <w:rPr>
          <w:bCs/>
        </w:rPr>
        <w:t xml:space="preserve"> або довіреність, оформлену належним чином;</w:t>
      </w:r>
    </w:p>
    <w:p w:rsidR="009C0947" w:rsidRPr="00BA2F1B" w:rsidRDefault="00737109" w:rsidP="003913AA">
      <w:pPr>
        <w:pStyle w:val="ad"/>
        <w:shd w:val="clear" w:color="auto" w:fill="FFFFFF"/>
        <w:ind w:left="720"/>
        <w:jc w:val="both"/>
      </w:pPr>
      <w:r w:rsidRPr="00147FC6">
        <w:rPr>
          <w:bCs/>
        </w:rPr>
        <w:t>-</w:t>
      </w:r>
      <w:r w:rsidR="009C0947" w:rsidRPr="00147FC6">
        <w:rPr>
          <w:bCs/>
        </w:rPr>
        <w:t xml:space="preserve">гарантійний лист про те, </w:t>
      </w:r>
      <w:r w:rsidR="009C0947" w:rsidRPr="00147FC6">
        <w:t xml:space="preserve">що запропонований товар </w:t>
      </w:r>
      <w:r w:rsidR="009C0947" w:rsidRPr="00147FC6">
        <w:rPr>
          <w:lang w:val="ru-RU"/>
        </w:rPr>
        <w:t>відповідає встановленим/зареєстрованим діючим нормативним актам діючого законодавства (державним стандартам</w:t>
      </w:r>
      <w:r w:rsidR="009C0947" w:rsidRPr="00147FC6">
        <w:t xml:space="preserve">, </w:t>
      </w:r>
      <w:r w:rsidR="009C0947" w:rsidRPr="00147FC6">
        <w:rPr>
          <w:lang w:val="ru-RU"/>
        </w:rPr>
        <w:t>технічним умовам</w:t>
      </w:r>
      <w:r w:rsidR="009C0947" w:rsidRPr="00147FC6">
        <w:t>,</w:t>
      </w:r>
      <w:r w:rsidR="009C0947" w:rsidRPr="00147FC6">
        <w:rPr>
          <w:lang w:val="ru-RU"/>
        </w:rPr>
        <w:t xml:space="preserve"> ДСТУ</w:t>
      </w:r>
      <w:r w:rsidR="009C0947" w:rsidRPr="00147FC6">
        <w:t>)</w:t>
      </w:r>
      <w:r w:rsidR="00B26661" w:rsidRPr="00147FC6">
        <w:t>,що</w:t>
      </w:r>
      <w:r w:rsidR="009C0947" w:rsidRPr="00147FC6">
        <w:t xml:space="preserve"> підтвердж</w:t>
      </w:r>
      <w:r w:rsidR="006C7FB7" w:rsidRPr="00147FC6">
        <w:t>у</w:t>
      </w:r>
      <w:r w:rsidR="009C0947" w:rsidRPr="00147FC6">
        <w:t xml:space="preserve">ється сертифікатами відповідності, або сертифікатами якості виробника, або іншими документами, передбаченими чинним законодавством - </w:t>
      </w:r>
      <w:r w:rsidR="009C0947" w:rsidRPr="00147FC6">
        <w:rPr>
          <w:lang w:eastAsia="en-US"/>
        </w:rPr>
        <w:t xml:space="preserve">завірені належним чином копії </w:t>
      </w:r>
      <w:r w:rsidR="00B26661" w:rsidRPr="00147FC6">
        <w:rPr>
          <w:lang w:eastAsia="en-US"/>
        </w:rPr>
        <w:t xml:space="preserve">цих документів </w:t>
      </w:r>
      <w:r w:rsidR="009C0947" w:rsidRPr="00147FC6">
        <w:rPr>
          <w:lang w:eastAsia="en-US"/>
        </w:rPr>
        <w:t>повинні надаватися на кожну ок</w:t>
      </w:r>
      <w:r w:rsidR="00BA2F1B">
        <w:rPr>
          <w:lang w:eastAsia="en-US"/>
        </w:rPr>
        <w:t>рему партію товару при доставці. Авторизований лист від виробника або представника на території України, про можливість представлять інтереси данної продукції.</w:t>
      </w:r>
    </w:p>
    <w:p w:rsidR="000A7471" w:rsidRPr="00147FC6" w:rsidRDefault="00737109" w:rsidP="003913AA">
      <w:pPr>
        <w:pStyle w:val="ad"/>
        <w:shd w:val="clear" w:color="auto" w:fill="FFFFFF"/>
        <w:ind w:left="720"/>
        <w:jc w:val="both"/>
        <w:rPr>
          <w:iCs/>
        </w:rPr>
      </w:pPr>
      <w:r w:rsidRPr="00147FC6">
        <w:t xml:space="preserve">- </w:t>
      </w:r>
      <w:r w:rsidR="000A7471" w:rsidRPr="00147FC6">
        <w:t xml:space="preserve">цінову </w:t>
      </w:r>
      <w:r w:rsidR="004257D7" w:rsidRPr="00147FC6">
        <w:t>пропозицію</w:t>
      </w:r>
      <w:r w:rsidRPr="00147FC6">
        <w:t xml:space="preserve"> (подається у вигляді сканованої копії у форматі </w:t>
      </w:r>
      <w:r w:rsidRPr="00147FC6">
        <w:rPr>
          <w:lang w:val="en-US"/>
        </w:rPr>
        <w:t>pdf</w:t>
      </w:r>
      <w:r w:rsidRPr="00147FC6">
        <w:t xml:space="preserve"> або </w:t>
      </w:r>
      <w:hyperlink r:id="rId6" w:history="1">
        <w:r w:rsidRPr="00147FC6">
          <w:rPr>
            <w:rStyle w:val="a3"/>
            <w:color w:val="auto"/>
          </w:rPr>
          <w:t>jpg</w:t>
        </w:r>
      </w:hyperlink>
      <w:r w:rsidRPr="00147FC6">
        <w:rPr>
          <w:rStyle w:val="a3"/>
          <w:color w:val="auto"/>
        </w:rPr>
        <w:t>,</w:t>
      </w:r>
      <w:r w:rsidRPr="00147FC6">
        <w:t xml:space="preserve"> оформлена на фірмовому бланку</w:t>
      </w:r>
      <w:r w:rsidR="000A7471" w:rsidRPr="00147FC6">
        <w:t xml:space="preserve"> учасника</w:t>
      </w:r>
      <w:r w:rsidRPr="00147FC6">
        <w:t xml:space="preserve"> (за наявності)</w:t>
      </w:r>
      <w:r w:rsidR="000A7471" w:rsidRPr="00147FC6">
        <w:t xml:space="preserve"> за формою, навед</w:t>
      </w:r>
      <w:r w:rsidR="005943FC" w:rsidRPr="00147FC6">
        <w:t>еною в Додатку №3 до оголошення</w:t>
      </w:r>
      <w:r w:rsidR="005943FC" w:rsidRPr="00147FC6">
        <w:rPr>
          <w:iCs/>
        </w:rPr>
        <w:t>(</w:t>
      </w:r>
      <w:r w:rsidR="000A7471" w:rsidRPr="00147FC6">
        <w:rPr>
          <w:iCs/>
        </w:rPr>
        <w:t>учасник не повинен відступати від даної форми</w:t>
      </w:r>
      <w:r w:rsidR="000A7471" w:rsidRPr="00147FC6">
        <w:t>)</w:t>
      </w:r>
      <w:r w:rsidR="005943FC" w:rsidRPr="00147FC6">
        <w:rPr>
          <w:bCs/>
        </w:rPr>
        <w:t xml:space="preserve">з </w:t>
      </w:r>
      <w:r w:rsidR="005943FC" w:rsidRPr="00147FC6">
        <w:t>вказанням конкретної марки товару</w:t>
      </w:r>
      <w:r w:rsidR="000A7471" w:rsidRPr="00147FC6">
        <w:t>. В ціні пропозиції учасник враховує податки і збори, що сплачуються або мають бути сплачені, витрати на страхування та усі інші витрати. Ціну за одиницю товару учасник повинен зазначати тільки з двома знаками після коми. Учасник самостійно несе відповідальність за формування ціни пропозиції</w:t>
      </w:r>
      <w:r w:rsidR="000A7471" w:rsidRPr="00147FC6">
        <w:rPr>
          <w:iCs/>
        </w:rPr>
        <w:t>);</w:t>
      </w:r>
    </w:p>
    <w:p w:rsidR="00BF5A4F" w:rsidRPr="00147FC6" w:rsidRDefault="005B448A" w:rsidP="003913AA">
      <w:pPr>
        <w:pStyle w:val="ad"/>
        <w:shd w:val="clear" w:color="auto" w:fill="FFFFFF"/>
        <w:ind w:left="720"/>
        <w:jc w:val="both"/>
      </w:pPr>
      <w:r w:rsidRPr="00147FC6">
        <w:rPr>
          <w:iCs/>
        </w:rPr>
        <w:t xml:space="preserve">- </w:t>
      </w:r>
      <w:r w:rsidR="000A7471" w:rsidRPr="00147FC6">
        <w:t>документальним підтвердженням погодження учасником з інформацією про необхідні технічні, якісні та кількісні характеристики предмета закупівлі, визначених в Додатку №1 до оголошення</w:t>
      </w:r>
      <w:r w:rsidR="00801967" w:rsidRPr="00147FC6">
        <w:t>;</w:t>
      </w:r>
    </w:p>
    <w:p w:rsidR="00DC7B5A" w:rsidRPr="00147FC6" w:rsidRDefault="00801967" w:rsidP="003913AA">
      <w:pPr>
        <w:pStyle w:val="ad"/>
        <w:shd w:val="clear" w:color="auto" w:fill="FFFFFF"/>
        <w:ind w:left="720"/>
        <w:jc w:val="both"/>
      </w:pPr>
      <w:r w:rsidRPr="00147FC6">
        <w:t xml:space="preserve">- </w:t>
      </w:r>
      <w:r w:rsidR="000A7471" w:rsidRPr="00147FC6">
        <w:t xml:space="preserve">документальним підтвердженням погодження учасником проекту договору викладеного в Додатку </w:t>
      </w:r>
      <w:r w:rsidR="005D4964" w:rsidRPr="00147FC6">
        <w:t>№</w:t>
      </w:r>
      <w:r w:rsidR="000A7471" w:rsidRPr="00147FC6">
        <w:t xml:space="preserve">2 до оголошення </w:t>
      </w:r>
      <w:r w:rsidR="000A7471" w:rsidRPr="00147FC6">
        <w:rPr>
          <w:rStyle w:val="apple-style-span"/>
          <w:shd w:val="clear" w:color="auto" w:fill="FFFFFF"/>
        </w:rPr>
        <w:t>(</w:t>
      </w:r>
      <w:r w:rsidR="000A7471" w:rsidRPr="00147FC6">
        <w:rPr>
          <w:bCs/>
          <w:i/>
          <w:iCs/>
        </w:rPr>
        <w:t>положення договору може бути уточнено під час підписання, без зміни істотних вимог до договору)</w:t>
      </w:r>
      <w:r w:rsidR="000A7471" w:rsidRPr="00147FC6">
        <w:t>;</w:t>
      </w:r>
    </w:p>
    <w:p w:rsidR="00117F21" w:rsidRPr="00147FC6" w:rsidRDefault="007204A3" w:rsidP="003913AA">
      <w:pPr>
        <w:shd w:val="clear" w:color="auto" w:fill="FFFFFF"/>
        <w:ind w:left="709" w:hanging="709"/>
        <w:jc w:val="both"/>
        <w:rPr>
          <w:b/>
          <w:bCs/>
          <w:iCs/>
          <w:lang w:val="uk-UA"/>
        </w:rPr>
      </w:pPr>
      <w:r w:rsidRPr="00147FC6">
        <w:rPr>
          <w:b/>
          <w:bCs/>
          <w:iCs/>
          <w:color w:val="auto"/>
          <w:lang w:val="uk-UA"/>
        </w:rPr>
        <w:t>20</w:t>
      </w:r>
      <w:r w:rsidR="0030094B" w:rsidRPr="00147FC6">
        <w:rPr>
          <w:b/>
          <w:bCs/>
          <w:iCs/>
          <w:color w:val="auto"/>
        </w:rPr>
        <w:t xml:space="preserve">. </w:t>
      </w:r>
      <w:r w:rsidR="0030094B" w:rsidRPr="00147FC6">
        <w:rPr>
          <w:bCs/>
          <w:iCs/>
          <w:color w:val="auto"/>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w:t>
      </w:r>
      <w:r w:rsidR="000A7471" w:rsidRPr="00147FC6">
        <w:rPr>
          <w:bCs/>
          <w:iCs/>
          <w:color w:val="auto"/>
          <w:lang w:val="uk-UA"/>
        </w:rPr>
        <w:t>м.</w:t>
      </w:r>
      <w:r w:rsidR="000A7471" w:rsidRPr="00147FC6">
        <w:rPr>
          <w:bCs/>
          <w:i/>
          <w:iCs/>
        </w:rPr>
        <w:t>.</w:t>
      </w:r>
    </w:p>
    <w:p w:rsidR="00821EFD" w:rsidRPr="00147FC6" w:rsidRDefault="00821EFD" w:rsidP="003913AA">
      <w:pPr>
        <w:pStyle w:val="ad"/>
        <w:shd w:val="clear" w:color="auto" w:fill="FFFFFF"/>
        <w:ind w:left="720"/>
        <w:jc w:val="both"/>
        <w:rPr>
          <w:rStyle w:val="apple-style-span"/>
        </w:rPr>
      </w:pPr>
      <w:r w:rsidRPr="00147FC6">
        <w:t xml:space="preserve">Учасник повинен надати Замовнику підписаний договір у </w:t>
      </w:r>
      <w:r w:rsidR="009113F0" w:rsidRPr="00147FC6">
        <w:t>3</w:t>
      </w:r>
      <w:r w:rsidRPr="00147FC6">
        <w:t>-ми денний строк  з дня опублікування повідомлення про намір укласти договір. У ра</w:t>
      </w:r>
      <w:r w:rsidR="002E4099" w:rsidRPr="00147FC6">
        <w:t xml:space="preserve">зі невиконання зазначеної умови Замовник має право визнати </w:t>
      </w:r>
      <w:r w:rsidR="002D30E4" w:rsidRPr="00147FC6">
        <w:t>це, як</w:t>
      </w:r>
      <w:r w:rsidR="002E4099" w:rsidRPr="00147FC6">
        <w:t xml:space="preserve"> відмовуУчасника </w:t>
      </w:r>
      <w:r w:rsidRPr="00147FC6">
        <w:t>від укладення договору про закупівлю</w:t>
      </w:r>
      <w:r w:rsidR="002E4099" w:rsidRPr="00147FC6">
        <w:t xml:space="preserve"> та відхилити його пропозицію</w:t>
      </w:r>
      <w:r w:rsidRPr="00147FC6">
        <w:t>.</w:t>
      </w:r>
    </w:p>
    <w:p w:rsidR="00DC7B5A" w:rsidRPr="00147FC6" w:rsidRDefault="007204A3" w:rsidP="003913AA">
      <w:pPr>
        <w:shd w:val="clear" w:color="auto" w:fill="FFFFFF"/>
        <w:jc w:val="both"/>
        <w:rPr>
          <w:shd w:val="clear" w:color="auto" w:fill="FFFFFF"/>
          <w:lang w:val="uk-UA"/>
        </w:rPr>
      </w:pPr>
      <w:r w:rsidRPr="00147FC6">
        <w:rPr>
          <w:rStyle w:val="apple-style-span"/>
          <w:b/>
          <w:color w:val="auto"/>
          <w:shd w:val="clear" w:color="auto" w:fill="FFFFFF"/>
          <w:lang w:val="uk-UA"/>
        </w:rPr>
        <w:t>21</w:t>
      </w:r>
      <w:r w:rsidR="00737109" w:rsidRPr="00147FC6">
        <w:rPr>
          <w:rStyle w:val="apple-style-span"/>
          <w:b/>
          <w:color w:val="auto"/>
          <w:shd w:val="clear" w:color="auto" w:fill="FFFFFF"/>
          <w:lang w:val="uk-UA"/>
        </w:rPr>
        <w:t>.</w:t>
      </w:r>
      <w:r w:rsidR="00DC7B5A" w:rsidRPr="00147FC6">
        <w:rPr>
          <w:lang w:val="uk-UA"/>
        </w:rPr>
        <w:t>Інша інформація.</w:t>
      </w:r>
    </w:p>
    <w:p w:rsidR="00DC7B5A" w:rsidRPr="00147FC6" w:rsidRDefault="00DC7B5A" w:rsidP="003913AA">
      <w:pPr>
        <w:tabs>
          <w:tab w:val="left" w:pos="709"/>
        </w:tabs>
        <w:ind w:left="709" w:right="21"/>
        <w:jc w:val="both"/>
        <w:rPr>
          <w:lang w:val="uk-UA"/>
        </w:rPr>
      </w:pPr>
      <w:r w:rsidRPr="00147FC6">
        <w:rPr>
          <w:lang w:val="uk-UA"/>
        </w:rPr>
        <w:t xml:space="preserve">У разі ненадання одночасно усіх необхідних документів, пропозиція Учасника розгляду не підлягає та відхиляється  як така, що не відповідає </w:t>
      </w:r>
      <w:r w:rsidR="002A716E" w:rsidRPr="00147FC6">
        <w:rPr>
          <w:lang w:val="uk-UA"/>
        </w:rPr>
        <w:t>умовам</w:t>
      </w:r>
      <w:r w:rsidR="002D197E" w:rsidRPr="00147FC6">
        <w:rPr>
          <w:lang w:val="uk-UA"/>
        </w:rPr>
        <w:t xml:space="preserve">, </w:t>
      </w:r>
      <w:r w:rsidR="003B22FE" w:rsidRPr="00147FC6">
        <w:rPr>
          <w:lang w:val="uk-UA"/>
        </w:rPr>
        <w:t>визначеним</w:t>
      </w:r>
      <w:r w:rsidR="002D197E" w:rsidRPr="00147FC6">
        <w:rPr>
          <w:lang w:val="uk-UA"/>
        </w:rPr>
        <w:t xml:space="preserve"> в </w:t>
      </w:r>
      <w:r w:rsidR="00737109" w:rsidRPr="00147FC6">
        <w:rPr>
          <w:lang w:val="uk-UA"/>
        </w:rPr>
        <w:t>оголошенні</w:t>
      </w:r>
      <w:r w:rsidR="003B22FE" w:rsidRPr="00147FC6">
        <w:rPr>
          <w:lang w:val="uk-UA"/>
        </w:rPr>
        <w:t xml:space="preserve"> про  проведення спрощеної закупівлі</w:t>
      </w:r>
      <w:r w:rsidR="002A716E" w:rsidRPr="00147FC6">
        <w:rPr>
          <w:lang w:val="uk-UA"/>
        </w:rPr>
        <w:t>, та вимогам до предмета закупівлі</w:t>
      </w:r>
      <w:r w:rsidR="002D197E" w:rsidRPr="00147FC6">
        <w:rPr>
          <w:lang w:val="uk-UA"/>
        </w:rPr>
        <w:t>.</w:t>
      </w:r>
      <w:r w:rsidRPr="00147FC6">
        <w:rPr>
          <w:lang w:val="uk-UA"/>
        </w:rPr>
        <w:t>Після проведення аукціону додатково завантаженою мо</w:t>
      </w:r>
      <w:r w:rsidR="002C52BB" w:rsidRPr="00147FC6">
        <w:rPr>
          <w:lang w:val="uk-UA"/>
        </w:rPr>
        <w:t xml:space="preserve">же бути </w:t>
      </w:r>
      <w:r w:rsidR="00485670" w:rsidRPr="00147FC6">
        <w:rPr>
          <w:lang w:val="uk-UA"/>
        </w:rPr>
        <w:t>форма</w:t>
      </w:r>
      <w:r w:rsidRPr="00147FC6">
        <w:rPr>
          <w:lang w:val="uk-UA"/>
        </w:rPr>
        <w:t xml:space="preserve"> «пропозиція»  з новою, зниженою ціною</w:t>
      </w:r>
      <w:r w:rsidR="009C0947" w:rsidRPr="00147FC6">
        <w:rPr>
          <w:lang w:val="uk-UA"/>
        </w:rPr>
        <w:t xml:space="preserve">за умови </w:t>
      </w:r>
      <w:r w:rsidR="00B22D6E" w:rsidRPr="00147FC6">
        <w:rPr>
          <w:lang w:val="uk-UA"/>
        </w:rPr>
        <w:t>наявності такої можливості</w:t>
      </w:r>
      <w:r w:rsidRPr="00147FC6">
        <w:rPr>
          <w:lang w:val="uk-UA"/>
        </w:rPr>
        <w:t>.</w:t>
      </w:r>
    </w:p>
    <w:p w:rsidR="00E96ECE" w:rsidRPr="00147FC6" w:rsidRDefault="00E96ECE" w:rsidP="003913AA">
      <w:pPr>
        <w:tabs>
          <w:tab w:val="left" w:pos="709"/>
        </w:tabs>
        <w:ind w:left="709" w:right="21"/>
        <w:jc w:val="both"/>
        <w:rPr>
          <w:lang w:val="uk-UA"/>
        </w:rPr>
      </w:pPr>
      <w:r w:rsidRPr="00147FC6">
        <w:rPr>
          <w:lang w:val="uk-UA"/>
        </w:rPr>
        <w:t xml:space="preserve">Всі документи визначені </w:t>
      </w:r>
      <w:r w:rsidR="00012BE8" w:rsidRPr="00147FC6">
        <w:rPr>
          <w:lang w:val="uk-UA"/>
        </w:rPr>
        <w:t>умовами</w:t>
      </w:r>
      <w:r w:rsidRPr="00147FC6">
        <w:rPr>
          <w:lang w:val="uk-UA"/>
        </w:rPr>
        <w:t xml:space="preserve"> цієї закупівлі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w:t>
      </w:r>
      <w:r w:rsidR="00012BE8" w:rsidRPr="00147FC6">
        <w:rPr>
          <w:lang w:val="uk-UA"/>
        </w:rPr>
        <w:t>умов даної</w:t>
      </w:r>
      <w:r w:rsidRPr="00147FC6">
        <w:rPr>
          <w:lang w:val="uk-UA"/>
        </w:rPr>
        <w:t xml:space="preserve"> закупівлі), з копій документів, </w:t>
      </w:r>
      <w:r w:rsidR="00012BE8" w:rsidRPr="00147FC6">
        <w:rPr>
          <w:lang w:val="uk-UA"/>
        </w:rPr>
        <w:t>надання яких вимагається умовами</w:t>
      </w:r>
      <w:r w:rsidRPr="00147FC6">
        <w:rPr>
          <w:lang w:val="uk-UA"/>
        </w:rPr>
        <w:t xml:space="preserve"> даної закупівлі, а так само з оригіналів документів, виданих учаснику іншими організаціями, підприємствами та установами, та необхідність у наданні яких вимагається </w:t>
      </w:r>
      <w:r w:rsidR="00012BE8" w:rsidRPr="00147FC6">
        <w:rPr>
          <w:lang w:val="uk-UA"/>
        </w:rPr>
        <w:t>умовами</w:t>
      </w:r>
      <w:r w:rsidRPr="00147FC6">
        <w:rPr>
          <w:lang w:val="uk-UA"/>
        </w:rPr>
        <w:t xml:space="preserve"> цієї закупівлі. Документи, що складаються учасником, повинні бути оформлені належним чи</w:t>
      </w:r>
      <w:r w:rsidR="00012BE8" w:rsidRPr="00147FC6">
        <w:rPr>
          <w:lang w:val="uk-UA"/>
        </w:rPr>
        <w:t>ном за підписом учасника.</w:t>
      </w:r>
    </w:p>
    <w:p w:rsidR="00504D98" w:rsidRPr="00147FC6" w:rsidRDefault="00504D98" w:rsidP="003913AA">
      <w:pPr>
        <w:pStyle w:val="a5"/>
        <w:shd w:val="clear" w:color="auto" w:fill="FFFFFF"/>
        <w:spacing w:before="0" w:beforeAutospacing="0" w:after="0" w:afterAutospacing="0"/>
        <w:jc w:val="both"/>
        <w:rPr>
          <w:color w:val="000000"/>
          <w:sz w:val="6"/>
          <w:szCs w:val="6"/>
        </w:rPr>
      </w:pPr>
      <w:bookmarkStart w:id="0" w:name="h.1ccdge7r4676"/>
      <w:bookmarkStart w:id="1" w:name="h.tyjcwt"/>
      <w:bookmarkEnd w:id="0"/>
      <w:bookmarkEnd w:id="1"/>
    </w:p>
    <w:p w:rsidR="00504D98" w:rsidRPr="00147FC6" w:rsidRDefault="00504D98" w:rsidP="003913AA">
      <w:pPr>
        <w:pStyle w:val="a5"/>
        <w:shd w:val="clear" w:color="auto" w:fill="FFFFFF"/>
        <w:spacing w:before="0" w:beforeAutospacing="0" w:after="0" w:afterAutospacing="0"/>
        <w:ind w:left="426"/>
        <w:jc w:val="both"/>
        <w:rPr>
          <w:b/>
          <w:color w:val="000000"/>
        </w:rPr>
      </w:pPr>
      <w:r w:rsidRPr="00147FC6">
        <w:rPr>
          <w:b/>
          <w:color w:val="000000"/>
        </w:rPr>
        <w:t xml:space="preserve">Додатки до </w:t>
      </w:r>
      <w:r w:rsidR="005B3E1E" w:rsidRPr="00147FC6">
        <w:rPr>
          <w:b/>
          <w:color w:val="000000"/>
          <w:lang w:val="uk-UA"/>
        </w:rPr>
        <w:t>оголошення про спрощені закупі</w:t>
      </w:r>
      <w:proofErr w:type="gramStart"/>
      <w:r w:rsidR="005B3E1E" w:rsidRPr="00147FC6">
        <w:rPr>
          <w:b/>
          <w:color w:val="000000"/>
          <w:lang w:val="uk-UA"/>
        </w:rPr>
        <w:t>вл</w:t>
      </w:r>
      <w:proofErr w:type="gramEnd"/>
      <w:r w:rsidR="005B3E1E" w:rsidRPr="00147FC6">
        <w:rPr>
          <w:b/>
          <w:color w:val="000000"/>
          <w:lang w:val="uk-UA"/>
        </w:rPr>
        <w:t>і</w:t>
      </w:r>
      <w:r w:rsidRPr="00147FC6">
        <w:rPr>
          <w:b/>
          <w:color w:val="000000"/>
        </w:rPr>
        <w:t>:</w:t>
      </w:r>
    </w:p>
    <w:p w:rsidR="005B3E1E" w:rsidRPr="00147FC6" w:rsidRDefault="00504D98" w:rsidP="003913AA">
      <w:pPr>
        <w:pStyle w:val="a5"/>
        <w:shd w:val="clear" w:color="auto" w:fill="FFFFFF"/>
        <w:spacing w:before="0" w:beforeAutospacing="0" w:after="0" w:afterAutospacing="0"/>
        <w:ind w:left="426"/>
        <w:jc w:val="both"/>
        <w:rPr>
          <w:color w:val="000000"/>
          <w:lang w:val="uk-UA"/>
        </w:rPr>
      </w:pPr>
      <w:r w:rsidRPr="00147FC6">
        <w:rPr>
          <w:color w:val="000000"/>
        </w:rPr>
        <w:t>Додато</w:t>
      </w:r>
      <w:r w:rsidR="005B3E1E" w:rsidRPr="00147FC6">
        <w:rPr>
          <w:color w:val="000000"/>
        </w:rPr>
        <w:t xml:space="preserve">к №1 - </w:t>
      </w:r>
      <w:r w:rsidR="005B3E1E" w:rsidRPr="00147FC6">
        <w:rPr>
          <w:bCs/>
          <w:szCs w:val="24"/>
          <w:shd w:val="clear" w:color="auto" w:fill="FFFFFF"/>
          <w:lang w:val="uk-UA"/>
        </w:rPr>
        <w:t>Інформація про технічні, якісні та інші характеристики предмета закупі</w:t>
      </w:r>
      <w:proofErr w:type="gramStart"/>
      <w:r w:rsidR="005B3E1E" w:rsidRPr="00147FC6">
        <w:rPr>
          <w:bCs/>
          <w:szCs w:val="24"/>
          <w:shd w:val="clear" w:color="auto" w:fill="FFFFFF"/>
          <w:lang w:val="uk-UA"/>
        </w:rPr>
        <w:t>вл</w:t>
      </w:r>
      <w:proofErr w:type="gramEnd"/>
      <w:r w:rsidR="005B3E1E" w:rsidRPr="00147FC6">
        <w:rPr>
          <w:bCs/>
          <w:szCs w:val="24"/>
          <w:shd w:val="clear" w:color="auto" w:fill="FFFFFF"/>
          <w:lang w:val="uk-UA"/>
        </w:rPr>
        <w:t>і</w:t>
      </w:r>
      <w:r w:rsidR="002A716E" w:rsidRPr="00147FC6">
        <w:rPr>
          <w:bCs/>
          <w:szCs w:val="24"/>
          <w:shd w:val="clear" w:color="auto" w:fill="FFFFFF"/>
          <w:lang w:val="uk-UA"/>
        </w:rPr>
        <w:t>(</w:t>
      </w:r>
      <w:r w:rsidR="00E35398" w:rsidRPr="00147FC6">
        <w:rPr>
          <w:bCs/>
          <w:szCs w:val="24"/>
          <w:shd w:val="clear" w:color="auto" w:fill="FFFFFF"/>
          <w:lang w:val="uk-UA"/>
        </w:rPr>
        <w:t>технічні вимоги)</w:t>
      </w:r>
    </w:p>
    <w:p w:rsidR="00504D98" w:rsidRPr="00147FC6" w:rsidRDefault="00375F98" w:rsidP="003913AA">
      <w:pPr>
        <w:pStyle w:val="a5"/>
        <w:shd w:val="clear" w:color="auto" w:fill="FFFFFF"/>
        <w:spacing w:before="0" w:beforeAutospacing="0" w:after="0" w:afterAutospacing="0"/>
        <w:ind w:left="426"/>
        <w:jc w:val="both"/>
        <w:rPr>
          <w:color w:val="000000"/>
        </w:rPr>
      </w:pPr>
      <w:r w:rsidRPr="00147FC6">
        <w:rPr>
          <w:color w:val="000000"/>
        </w:rPr>
        <w:t xml:space="preserve">Додаток № </w:t>
      </w:r>
      <w:r w:rsidR="00951C29" w:rsidRPr="00147FC6">
        <w:rPr>
          <w:color w:val="000000"/>
          <w:lang w:val="uk-UA"/>
        </w:rPr>
        <w:t>2</w:t>
      </w:r>
      <w:r w:rsidR="00504D98" w:rsidRPr="00147FC6">
        <w:rPr>
          <w:color w:val="000000"/>
        </w:rPr>
        <w:t xml:space="preserve"> – </w:t>
      </w:r>
      <w:r w:rsidR="00A1260E" w:rsidRPr="00147FC6">
        <w:rPr>
          <w:color w:val="000000"/>
          <w:lang w:val="uk-UA"/>
        </w:rPr>
        <w:t>Проє</w:t>
      </w:r>
      <w:r w:rsidR="00FF6E66" w:rsidRPr="00147FC6">
        <w:rPr>
          <w:color w:val="000000"/>
          <w:lang w:val="uk-UA"/>
        </w:rPr>
        <w:t xml:space="preserve">кт </w:t>
      </w:r>
      <w:r w:rsidR="00FF6E66" w:rsidRPr="00147FC6">
        <w:rPr>
          <w:color w:val="000000"/>
        </w:rPr>
        <w:t>Догов</w:t>
      </w:r>
      <w:r w:rsidR="00FF6E66" w:rsidRPr="00147FC6">
        <w:rPr>
          <w:color w:val="000000"/>
          <w:lang w:val="uk-UA"/>
        </w:rPr>
        <w:t>ору</w:t>
      </w:r>
      <w:r w:rsidR="00504D98" w:rsidRPr="00147FC6">
        <w:rPr>
          <w:color w:val="000000"/>
        </w:rPr>
        <w:t>.</w:t>
      </w:r>
    </w:p>
    <w:p w:rsidR="00147FC6" w:rsidRPr="00615F31" w:rsidRDefault="00504D98" w:rsidP="00615F31">
      <w:pPr>
        <w:pStyle w:val="a5"/>
        <w:shd w:val="clear" w:color="auto" w:fill="FFFFFF"/>
        <w:spacing w:before="0" w:beforeAutospacing="0" w:after="0" w:afterAutospacing="0"/>
        <w:ind w:left="426"/>
        <w:jc w:val="both"/>
        <w:rPr>
          <w:color w:val="000000"/>
        </w:rPr>
      </w:pPr>
      <w:r w:rsidRPr="00147FC6">
        <w:rPr>
          <w:color w:val="000000"/>
        </w:rPr>
        <w:t>Д</w:t>
      </w:r>
      <w:r w:rsidR="00375F98" w:rsidRPr="00147FC6">
        <w:rPr>
          <w:color w:val="000000"/>
        </w:rPr>
        <w:t xml:space="preserve">одаток № </w:t>
      </w:r>
      <w:r w:rsidR="00951C29" w:rsidRPr="00147FC6">
        <w:rPr>
          <w:color w:val="000000"/>
          <w:lang w:val="uk-UA"/>
        </w:rPr>
        <w:t>3</w:t>
      </w:r>
      <w:r w:rsidR="006C0403" w:rsidRPr="00147FC6">
        <w:rPr>
          <w:color w:val="000000"/>
        </w:rPr>
        <w:t xml:space="preserve"> – Форма </w:t>
      </w:r>
      <w:r w:rsidR="006C0403" w:rsidRPr="00147FC6">
        <w:rPr>
          <w:color w:val="000000"/>
          <w:lang w:val="uk-UA"/>
        </w:rPr>
        <w:t>«</w:t>
      </w:r>
      <w:proofErr w:type="gramStart"/>
      <w:r w:rsidR="000A7471" w:rsidRPr="00147FC6">
        <w:rPr>
          <w:color w:val="000000"/>
          <w:lang w:val="uk-UA"/>
        </w:rPr>
        <w:t>Ц</w:t>
      </w:r>
      <w:proofErr w:type="gramEnd"/>
      <w:r w:rsidR="000A7471" w:rsidRPr="00147FC6">
        <w:rPr>
          <w:color w:val="000000"/>
          <w:lang w:val="uk-UA"/>
        </w:rPr>
        <w:t xml:space="preserve">інова </w:t>
      </w:r>
      <w:r w:rsidR="006C0403" w:rsidRPr="00147FC6">
        <w:rPr>
          <w:color w:val="000000"/>
          <w:lang w:val="uk-UA"/>
        </w:rPr>
        <w:t>П</w:t>
      </w:r>
      <w:r w:rsidR="006C0403" w:rsidRPr="00147FC6">
        <w:rPr>
          <w:color w:val="000000"/>
        </w:rPr>
        <w:t>ропозиці</w:t>
      </w:r>
      <w:r w:rsidR="009D6613" w:rsidRPr="00147FC6">
        <w:rPr>
          <w:color w:val="000000"/>
          <w:lang w:val="uk-UA"/>
        </w:rPr>
        <w:t>я</w:t>
      </w:r>
    </w:p>
    <w:p w:rsidR="00147FC6" w:rsidRPr="00147FC6" w:rsidRDefault="00147FC6" w:rsidP="00E112E3">
      <w:pPr>
        <w:pStyle w:val="HTML"/>
        <w:shd w:val="clear" w:color="auto" w:fill="FFFFFF"/>
        <w:ind w:firstLine="6237"/>
        <w:rPr>
          <w:rFonts w:ascii="Times New Roman" w:hAnsi="Times New Roman"/>
          <w:sz w:val="24"/>
          <w:szCs w:val="24"/>
        </w:rPr>
      </w:pPr>
    </w:p>
    <w:p w:rsidR="00147FC6" w:rsidRPr="00147FC6" w:rsidRDefault="00147FC6" w:rsidP="00E112E3">
      <w:pPr>
        <w:pStyle w:val="HTML"/>
        <w:shd w:val="clear" w:color="auto" w:fill="FFFFFF"/>
        <w:ind w:firstLine="6237"/>
        <w:rPr>
          <w:rFonts w:ascii="Times New Roman" w:hAnsi="Times New Roman"/>
          <w:sz w:val="24"/>
          <w:szCs w:val="24"/>
        </w:rPr>
      </w:pPr>
    </w:p>
    <w:p w:rsidR="00147FC6" w:rsidRPr="00147FC6" w:rsidRDefault="00147FC6" w:rsidP="00E112E3">
      <w:pPr>
        <w:pStyle w:val="HTML"/>
        <w:shd w:val="clear" w:color="auto" w:fill="FFFFFF"/>
        <w:ind w:firstLine="6237"/>
        <w:rPr>
          <w:rFonts w:ascii="Times New Roman" w:hAnsi="Times New Roman"/>
          <w:sz w:val="24"/>
          <w:szCs w:val="24"/>
        </w:rPr>
      </w:pPr>
    </w:p>
    <w:p w:rsidR="00504D98" w:rsidRPr="00147FC6" w:rsidRDefault="00504D98" w:rsidP="00E112E3">
      <w:pPr>
        <w:pStyle w:val="HTML"/>
        <w:shd w:val="clear" w:color="auto" w:fill="FFFFFF"/>
        <w:ind w:firstLine="6237"/>
        <w:rPr>
          <w:rFonts w:ascii="Times New Roman" w:hAnsi="Times New Roman"/>
          <w:sz w:val="24"/>
          <w:szCs w:val="24"/>
        </w:rPr>
      </w:pPr>
      <w:r w:rsidRPr="00147FC6">
        <w:rPr>
          <w:rFonts w:ascii="Times New Roman" w:hAnsi="Times New Roman"/>
          <w:sz w:val="24"/>
          <w:szCs w:val="24"/>
        </w:rPr>
        <w:t xml:space="preserve">Додаток №1 до </w:t>
      </w:r>
      <w:r w:rsidR="002750BB" w:rsidRPr="00147FC6">
        <w:rPr>
          <w:rFonts w:ascii="Times New Roman" w:hAnsi="Times New Roman"/>
          <w:sz w:val="24"/>
          <w:szCs w:val="24"/>
        </w:rPr>
        <w:t>оголошення</w:t>
      </w:r>
    </w:p>
    <w:p w:rsidR="00504D98" w:rsidRPr="00147FC6" w:rsidRDefault="005B3E1E" w:rsidP="00CA33DA">
      <w:pPr>
        <w:pStyle w:val="HTML"/>
        <w:shd w:val="clear" w:color="auto" w:fill="FFFFFF"/>
        <w:ind w:left="6237"/>
        <w:rPr>
          <w:rFonts w:ascii="Times New Roman" w:hAnsi="Times New Roman"/>
          <w:b/>
          <w:sz w:val="24"/>
          <w:szCs w:val="24"/>
          <w:lang w:eastAsia="uk-UA"/>
        </w:rPr>
      </w:pPr>
      <w:r w:rsidRPr="00147FC6">
        <w:rPr>
          <w:rFonts w:ascii="Times New Roman" w:hAnsi="Times New Roman"/>
          <w:sz w:val="24"/>
          <w:szCs w:val="24"/>
        </w:rPr>
        <w:t>про</w:t>
      </w:r>
      <w:r w:rsidR="00504D98" w:rsidRPr="00147FC6">
        <w:rPr>
          <w:rFonts w:ascii="Times New Roman" w:hAnsi="Times New Roman"/>
          <w:sz w:val="24"/>
          <w:szCs w:val="24"/>
        </w:rPr>
        <w:t xml:space="preserve"> проведення</w:t>
      </w:r>
      <w:r w:rsidR="00164D3D" w:rsidRPr="00147FC6">
        <w:rPr>
          <w:rFonts w:ascii="Times New Roman" w:hAnsi="Times New Roman"/>
          <w:sz w:val="24"/>
          <w:szCs w:val="24"/>
        </w:rPr>
        <w:t>спрощеної</w:t>
      </w:r>
      <w:r w:rsidRPr="00147FC6">
        <w:rPr>
          <w:rFonts w:ascii="Times New Roman" w:hAnsi="Times New Roman"/>
          <w:sz w:val="24"/>
          <w:szCs w:val="24"/>
        </w:rPr>
        <w:t xml:space="preserve"> закупівлі </w:t>
      </w:r>
    </w:p>
    <w:p w:rsidR="00D2333A" w:rsidRPr="00147FC6" w:rsidRDefault="00D2333A" w:rsidP="00D2333A">
      <w:pPr>
        <w:widowControl w:val="0"/>
        <w:shd w:val="clear" w:color="auto" w:fill="FFFFFF"/>
        <w:tabs>
          <w:tab w:val="left" w:pos="7860"/>
        </w:tabs>
        <w:outlineLvl w:val="0"/>
        <w:rPr>
          <w:b/>
          <w:caps/>
          <w:lang w:val="uk-UA"/>
        </w:rPr>
      </w:pPr>
      <w:bookmarkStart w:id="2" w:name="_Toc86735312"/>
      <w:bookmarkStart w:id="3" w:name="_Toc89588198"/>
      <w:bookmarkStart w:id="4" w:name="_Toc190675057"/>
      <w:bookmarkStart w:id="5" w:name="_Toc191360589"/>
      <w:bookmarkStart w:id="6" w:name="_Toc273092487"/>
    </w:p>
    <w:p w:rsidR="00D2333A" w:rsidRPr="00147FC6" w:rsidRDefault="00D2333A" w:rsidP="00D2333A">
      <w:pPr>
        <w:widowControl w:val="0"/>
        <w:shd w:val="clear" w:color="auto" w:fill="FFFFFF"/>
        <w:tabs>
          <w:tab w:val="left" w:pos="7860"/>
        </w:tabs>
        <w:outlineLvl w:val="0"/>
        <w:rPr>
          <w:b/>
          <w:caps/>
          <w:lang w:val="uk-UA"/>
        </w:rPr>
      </w:pPr>
    </w:p>
    <w:p w:rsidR="00D2333A" w:rsidRPr="00147FC6" w:rsidRDefault="00D2333A" w:rsidP="00D2333A">
      <w:pPr>
        <w:pStyle w:val="Default"/>
        <w:jc w:val="center"/>
        <w:rPr>
          <w:b/>
          <w:lang w:val="uk-UA"/>
        </w:rPr>
      </w:pPr>
      <w:r w:rsidRPr="00147FC6">
        <w:rPr>
          <w:bCs/>
          <w:color w:val="auto"/>
          <w:shd w:val="clear" w:color="auto" w:fill="FFFFFF"/>
          <w:lang w:val="uk-UA"/>
        </w:rPr>
        <w:t>Інформація про технічні, якісні та інші характеристики предмета закупівлі</w:t>
      </w:r>
    </w:p>
    <w:p w:rsidR="000909CA" w:rsidRPr="00147FC6" w:rsidRDefault="00D2333A" w:rsidP="000909CA">
      <w:pPr>
        <w:pStyle w:val="Default"/>
        <w:jc w:val="center"/>
        <w:rPr>
          <w:lang w:val="uk-UA"/>
        </w:rPr>
      </w:pPr>
      <w:r w:rsidRPr="00147FC6">
        <w:rPr>
          <w:lang w:val="uk-UA"/>
        </w:rPr>
        <w:t>(технічні вимоги)</w:t>
      </w:r>
    </w:p>
    <w:bookmarkEnd w:id="2"/>
    <w:bookmarkEnd w:id="3"/>
    <w:bookmarkEnd w:id="4"/>
    <w:bookmarkEnd w:id="5"/>
    <w:bookmarkEnd w:id="6"/>
    <w:p w:rsidR="003D5DEB" w:rsidRPr="00147FC6" w:rsidRDefault="003D5DEB" w:rsidP="002853D7">
      <w:pPr>
        <w:rPr>
          <w:b/>
          <w:lang w:val="uk-UA"/>
        </w:rPr>
      </w:pPr>
    </w:p>
    <w:p w:rsidR="006709DB" w:rsidRPr="00877B8A" w:rsidRDefault="006709DB" w:rsidP="006709DB">
      <w:pPr>
        <w:jc w:val="center"/>
        <w:rPr>
          <w:b/>
        </w:rPr>
      </w:pPr>
    </w:p>
    <w:p w:rsidR="006709DB" w:rsidRPr="00877B8A" w:rsidRDefault="006709DB" w:rsidP="006709DB">
      <w:pPr>
        <w:jc w:val="center"/>
        <w:rPr>
          <w:b/>
        </w:rPr>
      </w:pPr>
      <w:r w:rsidRPr="00877B8A">
        <w:rPr>
          <w:b/>
        </w:rPr>
        <w:t>Устаткування для операційних блоків (код ДК 021:2015)-33160000-9-НК 024:2019 - 44091 Б</w:t>
      </w:r>
      <w:r w:rsidRPr="00877B8A">
        <w:rPr>
          <w:b/>
        </w:rPr>
        <w:t>а</w:t>
      </w:r>
      <w:r w:rsidRPr="00877B8A">
        <w:rPr>
          <w:b/>
        </w:rPr>
        <w:t>гаторазовий набі</w:t>
      </w:r>
      <w:proofErr w:type="gramStart"/>
      <w:r w:rsidRPr="00877B8A">
        <w:rPr>
          <w:b/>
        </w:rPr>
        <w:t>р</w:t>
      </w:r>
      <w:proofErr w:type="gramEnd"/>
      <w:r w:rsidRPr="00877B8A">
        <w:rPr>
          <w:b/>
        </w:rPr>
        <w:t xml:space="preserve"> для проведення хірургічної артроскопії, що не містить лікарських засобів (Артроскопічна стійка, в комплекті)</w:t>
      </w:r>
    </w:p>
    <w:p w:rsidR="006709DB" w:rsidRPr="00877B8A" w:rsidRDefault="006709DB" w:rsidP="006709DB">
      <w:pPr>
        <w:jc w:val="center"/>
        <w:rPr>
          <w:b/>
        </w:rPr>
      </w:pPr>
    </w:p>
    <w:tbl>
      <w:tblPr>
        <w:tblW w:w="11199"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649"/>
        <w:gridCol w:w="4744"/>
        <w:gridCol w:w="3302"/>
      </w:tblGrid>
      <w:tr w:rsidR="006709DB" w:rsidRPr="00877B8A" w:rsidTr="006709DB">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709DB" w:rsidRPr="00877B8A" w:rsidRDefault="006709DB" w:rsidP="008F5CE9">
            <w:pPr>
              <w:ind w:left="-142" w:right="-158" w:hanging="25"/>
              <w:jc w:val="center"/>
              <w:rPr>
                <w:b/>
                <w:bCs/>
              </w:rPr>
            </w:pPr>
            <w:r w:rsidRPr="00877B8A">
              <w:rPr>
                <w:b/>
                <w:bCs/>
              </w:rPr>
              <w:t>№</w:t>
            </w:r>
          </w:p>
          <w:p w:rsidR="006709DB" w:rsidRPr="00877B8A" w:rsidRDefault="006709DB" w:rsidP="008F5CE9">
            <w:pPr>
              <w:ind w:left="-142" w:right="-158" w:hanging="25"/>
              <w:jc w:val="center"/>
              <w:rPr>
                <w:b/>
                <w:bCs/>
              </w:rPr>
            </w:pPr>
            <w:r w:rsidRPr="00877B8A">
              <w:rPr>
                <w:b/>
                <w:bCs/>
              </w:rPr>
              <w:t>з/</w:t>
            </w:r>
            <w:proofErr w:type="gramStart"/>
            <w:r w:rsidRPr="00877B8A">
              <w:rPr>
                <w:b/>
                <w:bCs/>
              </w:rPr>
              <w:t>п</w:t>
            </w:r>
            <w:proofErr w:type="gramEnd"/>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6709DB" w:rsidRPr="00877B8A" w:rsidRDefault="006709DB" w:rsidP="008F5CE9">
            <w:pPr>
              <w:ind w:left="-58" w:right="-67"/>
              <w:jc w:val="center"/>
              <w:rPr>
                <w:b/>
                <w:bCs/>
              </w:rPr>
            </w:pPr>
            <w:r w:rsidRPr="00877B8A">
              <w:rPr>
                <w:b/>
                <w:bCs/>
              </w:rPr>
              <w:t>Найменування</w:t>
            </w:r>
          </w:p>
        </w:tc>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6709DB" w:rsidRPr="00877B8A" w:rsidRDefault="006709DB" w:rsidP="008F5CE9">
            <w:pPr>
              <w:ind w:left="34" w:right="176"/>
              <w:jc w:val="center"/>
              <w:rPr>
                <w:b/>
                <w:bCs/>
              </w:rPr>
            </w:pPr>
            <w:r w:rsidRPr="00877B8A">
              <w:rPr>
                <w:b/>
                <w:bCs/>
              </w:rPr>
              <w:t>Медико-технічні вимоги</w:t>
            </w:r>
          </w:p>
          <w:p w:rsidR="006709DB" w:rsidRPr="00877B8A" w:rsidRDefault="006709DB" w:rsidP="008F5CE9">
            <w:pPr>
              <w:ind w:left="34" w:right="176"/>
              <w:jc w:val="center"/>
              <w:rPr>
                <w:b/>
                <w:bCs/>
              </w:rPr>
            </w:pPr>
          </w:p>
        </w:tc>
        <w:tc>
          <w:tcPr>
            <w:tcW w:w="3302" w:type="dxa"/>
            <w:shd w:val="clear" w:color="auto" w:fill="auto"/>
          </w:tcPr>
          <w:p w:rsidR="006709DB" w:rsidRPr="00877B8A" w:rsidRDefault="006709DB" w:rsidP="008F5CE9">
            <w:pPr>
              <w:rPr>
                <w:b/>
              </w:rPr>
            </w:pPr>
            <w:r w:rsidRPr="00877B8A">
              <w:rPr>
                <w:b/>
              </w:rPr>
              <w:t>Відповідність  значення (посилання на № стор. технічної д</w:t>
            </w:r>
            <w:r w:rsidRPr="00877B8A">
              <w:rPr>
                <w:b/>
              </w:rPr>
              <w:t>о</w:t>
            </w:r>
            <w:r w:rsidRPr="00877B8A">
              <w:rPr>
                <w:b/>
              </w:rPr>
              <w:t>кументації виробника)</w:t>
            </w:r>
          </w:p>
        </w:tc>
      </w:tr>
      <w:tr w:rsidR="006709DB" w:rsidRPr="00877B8A" w:rsidTr="006709DB">
        <w:tc>
          <w:tcPr>
            <w:tcW w:w="504" w:type="dxa"/>
            <w:vMerge w:val="restart"/>
            <w:shd w:val="clear" w:color="auto" w:fill="auto"/>
          </w:tcPr>
          <w:p w:rsidR="006709DB" w:rsidRPr="00877B8A" w:rsidRDefault="006709DB" w:rsidP="008F5CE9">
            <w:r w:rsidRPr="00877B8A">
              <w:t>1.</w:t>
            </w:r>
          </w:p>
        </w:tc>
        <w:tc>
          <w:tcPr>
            <w:tcW w:w="2649" w:type="dxa"/>
            <w:vMerge w:val="restart"/>
            <w:shd w:val="clear" w:color="auto" w:fill="auto"/>
          </w:tcPr>
          <w:p w:rsidR="006709DB" w:rsidRPr="00877B8A" w:rsidRDefault="006709DB" w:rsidP="008F5CE9">
            <w:r w:rsidRPr="00877B8A">
              <w:t>Ендовідіокамера – 1 од.</w:t>
            </w:r>
          </w:p>
        </w:tc>
        <w:tc>
          <w:tcPr>
            <w:tcW w:w="4744" w:type="dxa"/>
            <w:shd w:val="clear" w:color="auto" w:fill="auto"/>
          </w:tcPr>
          <w:p w:rsidR="006709DB" w:rsidRPr="00877B8A" w:rsidRDefault="006709DB" w:rsidP="008F5CE9">
            <w:r w:rsidRPr="00877B8A">
              <w:t xml:space="preserve">Ендовідеокамера повинна складатись з блоку керування камерою та голівки камери на базі трьох-чіпової матриці сприйняття зображення з технологією </w:t>
            </w:r>
            <w:r w:rsidRPr="00877B8A">
              <w:rPr>
                <w:lang w:val="en-US"/>
              </w:rPr>
              <w:t>CMOS</w:t>
            </w:r>
          </w:p>
        </w:tc>
        <w:tc>
          <w:tcPr>
            <w:tcW w:w="3302" w:type="dxa"/>
            <w:shd w:val="clear" w:color="auto" w:fill="auto"/>
          </w:tcPr>
          <w:p w:rsidR="006709DB" w:rsidRPr="00877B8A" w:rsidRDefault="006709DB" w:rsidP="008F5CE9">
            <w:pPr>
              <w:rPr>
                <w:lang w:val="en-US"/>
              </w:rPr>
            </w:pPr>
          </w:p>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Голівка камери </w:t>
            </w:r>
            <w:proofErr w:type="gramStart"/>
            <w:r w:rsidRPr="00877B8A">
              <w:t>повинна</w:t>
            </w:r>
            <w:proofErr w:type="gramEnd"/>
            <w:r w:rsidRPr="00877B8A">
              <w:t xml:space="preserve"> бути такою, що авто</w:t>
            </w:r>
            <w:r w:rsidRPr="00877B8A">
              <w:t>к</w:t>
            </w:r>
            <w:r w:rsidRPr="00877B8A">
              <w:t>лавується (при температурі не менше ніж 132 градуса Цельсію)</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jc w:val="both"/>
            </w:pPr>
            <w:r w:rsidRPr="00877B8A">
              <w:t xml:space="preserve">Цифровий вивід сигналу: не </w:t>
            </w:r>
            <w:proofErr w:type="gramStart"/>
            <w:r w:rsidRPr="00877B8A">
              <w:t>г</w:t>
            </w:r>
            <w:proofErr w:type="gramEnd"/>
            <w:r w:rsidRPr="00877B8A">
              <w:t>ірше ніж 1080p та 1080</w:t>
            </w:r>
            <w:r w:rsidRPr="00877B8A">
              <w:rPr>
                <w:lang w:val="en-US"/>
              </w:rPr>
              <w:t>i</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Режим </w:t>
            </w:r>
            <w:proofErr w:type="gramStart"/>
            <w:r w:rsidRPr="00877B8A">
              <w:t>цифрового</w:t>
            </w:r>
            <w:proofErr w:type="gramEnd"/>
            <w:r w:rsidRPr="00877B8A">
              <w:t xml:space="preserve"> збільшення зображення, не менше ніж у два рази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Можливість </w:t>
            </w:r>
            <w:proofErr w:type="gramStart"/>
            <w:r w:rsidRPr="00877B8A">
              <w:t>цифрового</w:t>
            </w:r>
            <w:proofErr w:type="gramEnd"/>
            <w:r w:rsidRPr="00877B8A">
              <w:t xml:space="preserve"> збільшення кнопками керування безпосередньо з головки відеокамери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pPr>
            <w:r w:rsidRPr="00877B8A">
              <w:t>Наявність не менше 2х DVI-</w:t>
            </w:r>
            <w:r w:rsidRPr="00877B8A">
              <w:rPr>
                <w:lang w:val="en-US"/>
              </w:rPr>
              <w:t>D</w:t>
            </w:r>
            <w:r w:rsidRPr="00877B8A">
              <w:t xml:space="preserve"> відеовиходів</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rPr>
                <w:lang w:eastAsia="uk-UA"/>
              </w:rPr>
              <w:t xml:space="preserve">Автоматичне визначення балансу білого з блоку керування та будь-якою </w:t>
            </w:r>
            <w:proofErr w:type="gramStart"/>
            <w:r w:rsidRPr="00877B8A">
              <w:rPr>
                <w:lang w:eastAsia="uk-UA"/>
              </w:rPr>
              <w:t>клав</w:t>
            </w:r>
            <w:proofErr w:type="gramEnd"/>
            <w:r w:rsidRPr="00877B8A">
              <w:rPr>
                <w:lang w:eastAsia="uk-UA"/>
              </w:rPr>
              <w:t>ішою голівки кам</w:t>
            </w:r>
            <w:r w:rsidRPr="00877B8A">
              <w:rPr>
                <w:lang w:eastAsia="uk-UA"/>
              </w:rPr>
              <w:t>е</w:t>
            </w:r>
            <w:r w:rsidRPr="00877B8A">
              <w:rPr>
                <w:lang w:eastAsia="uk-UA"/>
              </w:rPr>
              <w:t>ри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jc w:val="both"/>
            </w:pPr>
            <w:r w:rsidRPr="00877B8A">
              <w:rPr>
                <w:lang w:eastAsia="uk-UA"/>
              </w:rPr>
              <w:t xml:space="preserve">Можливість керування джерелом </w:t>
            </w:r>
            <w:proofErr w:type="gramStart"/>
            <w:r w:rsidRPr="00877B8A">
              <w:rPr>
                <w:lang w:eastAsia="uk-UA"/>
              </w:rPr>
              <w:t>св</w:t>
            </w:r>
            <w:proofErr w:type="gramEnd"/>
            <w:r w:rsidRPr="00877B8A">
              <w:rPr>
                <w:lang w:eastAsia="uk-UA"/>
              </w:rPr>
              <w:t>ітла з кн</w:t>
            </w:r>
            <w:r w:rsidRPr="00877B8A">
              <w:rPr>
                <w:lang w:eastAsia="uk-UA"/>
              </w:rPr>
              <w:t>о</w:t>
            </w:r>
            <w:r w:rsidRPr="00877B8A">
              <w:rPr>
                <w:lang w:eastAsia="uk-UA"/>
              </w:rPr>
              <w:t>пок голівки камери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jc w:val="both"/>
            </w:pPr>
            <w:r w:rsidRPr="00877B8A">
              <w:t>Наявність портів, що дозволять керувати записом зображення та відео з кнопок головки кам</w:t>
            </w:r>
            <w:r w:rsidRPr="00877B8A">
              <w:t>е</w:t>
            </w:r>
            <w:r w:rsidRPr="00877B8A">
              <w:t xml:space="preserve">ри при </w:t>
            </w:r>
            <w:proofErr w:type="gramStart"/>
            <w:r w:rsidRPr="00877B8A">
              <w:t>п</w:t>
            </w:r>
            <w:proofErr w:type="gramEnd"/>
            <w:r w:rsidRPr="00877B8A">
              <w:t>ідключенні додаткового пристрою</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Спі</w:t>
            </w:r>
            <w:proofErr w:type="gramStart"/>
            <w:r w:rsidRPr="00877B8A">
              <w:t>вв</w:t>
            </w:r>
            <w:proofErr w:type="gramEnd"/>
            <w:r w:rsidRPr="00877B8A">
              <w:t>ідношення сигнал/шум не менше ніж 54 дБ</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jc w:val="both"/>
            </w:pPr>
            <w:r w:rsidRPr="00877B8A">
              <w:t xml:space="preserve">Діапазон балансу білого для ксенонових та </w:t>
            </w:r>
            <w:proofErr w:type="gramStart"/>
            <w:r w:rsidRPr="00877B8A">
              <w:t>св</w:t>
            </w:r>
            <w:proofErr w:type="gramEnd"/>
            <w:r w:rsidRPr="00877B8A">
              <w:t>і</w:t>
            </w:r>
            <w:r w:rsidRPr="00877B8A">
              <w:t>т</w:t>
            </w:r>
            <w:r w:rsidRPr="00877B8A">
              <w:t>лодіодних джерел світла</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jc w:val="both"/>
            </w:pPr>
            <w:r w:rsidRPr="00877B8A">
              <w:t xml:space="preserve">Енергоспоживання </w:t>
            </w:r>
            <w:proofErr w:type="gramStart"/>
            <w:r w:rsidRPr="00877B8A">
              <w:t>не б</w:t>
            </w:r>
            <w:proofErr w:type="gramEnd"/>
            <w:r w:rsidRPr="00877B8A">
              <w:t>ільше 74 ВА</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jc w:val="both"/>
            </w:pPr>
            <w:r w:rsidRPr="00877B8A">
              <w:t xml:space="preserve">Можливість </w:t>
            </w:r>
            <w:proofErr w:type="gramStart"/>
            <w:r w:rsidRPr="00877B8A">
              <w:t>автоматичного</w:t>
            </w:r>
            <w:proofErr w:type="gramEnd"/>
            <w:r w:rsidRPr="00877B8A">
              <w:t xml:space="preserve"> вибору та адаптації камери не менше ніж на 8- медичних процедур</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jc w:val="both"/>
            </w:pPr>
            <w:r w:rsidRPr="00877B8A">
              <w:t>Можливість автоматичного налаштування з</w:t>
            </w:r>
            <w:r w:rsidRPr="00877B8A">
              <w:t>о</w:t>
            </w:r>
            <w:r w:rsidRPr="00877B8A">
              <w:t xml:space="preserve">браження та вибору </w:t>
            </w:r>
            <w:proofErr w:type="gramStart"/>
            <w:r w:rsidRPr="00877B8A">
              <w:t>між</w:t>
            </w:r>
            <w:proofErr w:type="gramEnd"/>
            <w:r w:rsidRPr="00877B8A">
              <w:t xml:space="preserve"> ендоскопами малого діаметру (1,9-2,7мм), середнього </w:t>
            </w:r>
            <w:r w:rsidRPr="00877B8A">
              <w:lastRenderedPageBreak/>
              <w:t>діаметру (2,9-5,0мм) та великого діаметру (10мм)</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jc w:val="both"/>
            </w:pPr>
            <w:r w:rsidRPr="00877B8A">
              <w:t>Можливість збереження у памяті камери не менш ніж 8 індивідуальних налаштувань</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Pr>
              <w:tabs>
                <w:tab w:val="left" w:pos="4995"/>
              </w:tabs>
              <w:jc w:val="both"/>
            </w:pPr>
            <w:r w:rsidRPr="00877B8A">
              <w:t>Можливість вибору виходу сигналу як 50 Гц, так і 60 Гц</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Довжина кабелю головки відеокамери не менше 3м</w:t>
            </w:r>
          </w:p>
        </w:tc>
        <w:tc>
          <w:tcPr>
            <w:tcW w:w="3302" w:type="dxa"/>
            <w:shd w:val="clear" w:color="auto" w:fill="auto"/>
          </w:tcPr>
          <w:p w:rsidR="006709DB" w:rsidRPr="00877B8A" w:rsidRDefault="006709DB" w:rsidP="008F5CE9"/>
        </w:tc>
      </w:tr>
      <w:tr w:rsidR="006709DB" w:rsidRPr="00877B8A" w:rsidTr="006709DB">
        <w:tc>
          <w:tcPr>
            <w:tcW w:w="504" w:type="dxa"/>
            <w:shd w:val="clear" w:color="auto" w:fill="auto"/>
          </w:tcPr>
          <w:p w:rsidR="006709DB" w:rsidRPr="00877B8A" w:rsidRDefault="006709DB" w:rsidP="008F5CE9">
            <w:r w:rsidRPr="00877B8A">
              <w:t>2.</w:t>
            </w:r>
          </w:p>
        </w:tc>
        <w:tc>
          <w:tcPr>
            <w:tcW w:w="2649" w:type="dxa"/>
            <w:shd w:val="clear" w:color="auto" w:fill="auto"/>
          </w:tcPr>
          <w:p w:rsidR="006709DB" w:rsidRPr="00877B8A" w:rsidRDefault="006709DB" w:rsidP="008F5CE9">
            <w:r w:rsidRPr="00877B8A">
              <w:t>Оптика – 2 од.</w:t>
            </w:r>
          </w:p>
        </w:tc>
        <w:tc>
          <w:tcPr>
            <w:tcW w:w="4744" w:type="dxa"/>
            <w:shd w:val="clear" w:color="auto" w:fill="auto"/>
          </w:tcPr>
          <w:p w:rsidR="006709DB" w:rsidRPr="00877B8A" w:rsidRDefault="006709DB" w:rsidP="008F5CE9">
            <w:r w:rsidRPr="00877B8A">
              <w:t>Оптика високої розподільчої здатності, з окул</w:t>
            </w:r>
            <w:r w:rsidRPr="00877B8A">
              <w:t>я</w:t>
            </w:r>
            <w:r w:rsidRPr="00877B8A">
              <w:t>ром, що автоклавується, діаметром не більше 4,0мм, кутом дистального кінця 30 градусі</w:t>
            </w:r>
            <w:proofErr w:type="gramStart"/>
            <w:r w:rsidRPr="00877B8A">
              <w:t>в</w:t>
            </w:r>
            <w:proofErr w:type="gramEnd"/>
          </w:p>
        </w:tc>
        <w:tc>
          <w:tcPr>
            <w:tcW w:w="3302" w:type="dxa"/>
            <w:shd w:val="clear" w:color="auto" w:fill="auto"/>
          </w:tcPr>
          <w:p w:rsidR="006709DB" w:rsidRPr="00877B8A" w:rsidRDefault="006709DB" w:rsidP="008F5CE9"/>
        </w:tc>
      </w:tr>
      <w:tr w:rsidR="006709DB" w:rsidRPr="00877B8A" w:rsidTr="006709DB">
        <w:tc>
          <w:tcPr>
            <w:tcW w:w="504" w:type="dxa"/>
            <w:shd w:val="clear" w:color="auto" w:fill="auto"/>
          </w:tcPr>
          <w:p w:rsidR="006709DB" w:rsidRPr="00877B8A" w:rsidRDefault="006709DB" w:rsidP="008F5CE9">
            <w:r w:rsidRPr="00877B8A">
              <w:t>3.</w:t>
            </w:r>
          </w:p>
        </w:tc>
        <w:tc>
          <w:tcPr>
            <w:tcW w:w="2649" w:type="dxa"/>
            <w:shd w:val="clear" w:color="auto" w:fill="auto"/>
          </w:tcPr>
          <w:p w:rsidR="006709DB" w:rsidRPr="00877B8A" w:rsidRDefault="006709DB" w:rsidP="008F5CE9">
            <w:r w:rsidRPr="00877B8A">
              <w:t>Тубус – 2 од.</w:t>
            </w:r>
          </w:p>
        </w:tc>
        <w:tc>
          <w:tcPr>
            <w:tcW w:w="4744" w:type="dxa"/>
            <w:shd w:val="clear" w:color="auto" w:fill="auto"/>
          </w:tcPr>
          <w:p w:rsidR="006709DB" w:rsidRPr="00877B8A" w:rsidRDefault="006709DB" w:rsidP="008F5CE9">
            <w:r w:rsidRPr="00877B8A">
              <w:t xml:space="preserve">Артроскопічний тубус, діаметром </w:t>
            </w:r>
            <w:proofErr w:type="gramStart"/>
            <w:r w:rsidRPr="00877B8A">
              <w:t>не б</w:t>
            </w:r>
            <w:proofErr w:type="gramEnd"/>
            <w:r w:rsidRPr="00877B8A">
              <w:t>ільше 5,5мм, системою неперервного потоку, з двома кранами, що обертаються та системою фіксаціїї оптики, з обтюратором в комплекті</w:t>
            </w:r>
          </w:p>
        </w:tc>
        <w:tc>
          <w:tcPr>
            <w:tcW w:w="3302" w:type="dxa"/>
            <w:shd w:val="clear" w:color="auto" w:fill="auto"/>
          </w:tcPr>
          <w:p w:rsidR="006709DB" w:rsidRPr="00877B8A" w:rsidRDefault="006709DB" w:rsidP="008F5CE9"/>
        </w:tc>
      </w:tr>
      <w:tr w:rsidR="006709DB" w:rsidRPr="00877B8A" w:rsidTr="006709DB">
        <w:tc>
          <w:tcPr>
            <w:tcW w:w="504" w:type="dxa"/>
            <w:vMerge w:val="restart"/>
            <w:shd w:val="clear" w:color="auto" w:fill="auto"/>
          </w:tcPr>
          <w:p w:rsidR="006709DB" w:rsidRPr="00877B8A" w:rsidRDefault="006709DB" w:rsidP="008F5CE9">
            <w:r w:rsidRPr="00877B8A">
              <w:t>4</w:t>
            </w:r>
          </w:p>
        </w:tc>
        <w:tc>
          <w:tcPr>
            <w:tcW w:w="2649" w:type="dxa"/>
            <w:vMerge w:val="restart"/>
            <w:shd w:val="clear" w:color="auto" w:fill="auto"/>
          </w:tcPr>
          <w:p w:rsidR="006709DB" w:rsidRPr="00877B8A" w:rsidRDefault="006709DB" w:rsidP="008F5CE9">
            <w:r w:rsidRPr="00877B8A">
              <w:t>Консоль іригації– 1 од</w:t>
            </w:r>
          </w:p>
        </w:tc>
        <w:tc>
          <w:tcPr>
            <w:tcW w:w="4744" w:type="dxa"/>
            <w:shd w:val="clear" w:color="auto" w:fill="auto"/>
            <w:vAlign w:val="center"/>
          </w:tcPr>
          <w:p w:rsidR="006709DB" w:rsidRPr="00877B8A" w:rsidRDefault="006709DB" w:rsidP="008F5CE9">
            <w:r w:rsidRPr="00877B8A">
              <w:t>Можливість іригації при артроскопічнихвтр</w:t>
            </w:r>
            <w:r w:rsidRPr="00877B8A">
              <w:t>у</w:t>
            </w:r>
            <w:r w:rsidRPr="00877B8A">
              <w:t>чаннях</w:t>
            </w:r>
          </w:p>
        </w:tc>
        <w:tc>
          <w:tcPr>
            <w:tcW w:w="3302" w:type="dxa"/>
            <w:shd w:val="clear" w:color="auto" w:fill="auto"/>
          </w:tcPr>
          <w:p w:rsidR="006709DB" w:rsidRPr="00877B8A" w:rsidRDefault="006709DB" w:rsidP="008F5CE9">
            <w:pPr>
              <w:rPr>
                <w:lang w:eastAsia="ar-SA"/>
              </w:rPr>
            </w:pPr>
          </w:p>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Тиск подачі в діапазоні не менше ніж 30-150 мм рт.ст.</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Швидкість подачі </w:t>
            </w:r>
            <w:proofErr w:type="gramStart"/>
            <w:r w:rsidRPr="00877B8A">
              <w:t>р</w:t>
            </w:r>
            <w:proofErr w:type="gramEnd"/>
            <w:r w:rsidRPr="00877B8A">
              <w:t>ідини в діапазоні 10- 2000 мл/хв</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Можливість </w:t>
            </w:r>
            <w:proofErr w:type="gramStart"/>
            <w:r w:rsidRPr="00877B8A">
              <w:t>п</w:t>
            </w:r>
            <w:proofErr w:type="gramEnd"/>
            <w:r w:rsidRPr="00877B8A">
              <w:t>ідключення пульту дистанційного керування</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Можливість керування </w:t>
            </w:r>
            <w:proofErr w:type="gramStart"/>
            <w:r w:rsidRPr="00877B8A">
              <w:t>п</w:t>
            </w:r>
            <w:proofErr w:type="gramEnd"/>
            <w:r w:rsidRPr="00877B8A">
              <w:t>ідвищенням/зниженням тиску подачі зкнопок на панелі помпи або з пульта дистанційного керування</w:t>
            </w:r>
          </w:p>
        </w:tc>
        <w:tc>
          <w:tcPr>
            <w:tcW w:w="3302" w:type="dxa"/>
            <w:shd w:val="clear" w:color="auto" w:fill="auto"/>
          </w:tcPr>
          <w:p w:rsidR="006709DB" w:rsidRPr="00877B8A" w:rsidRDefault="006709DB" w:rsidP="008F5CE9">
            <w:pPr>
              <w:rPr>
                <w:lang w:eastAsia="ar-SA"/>
              </w:rPr>
            </w:pPr>
          </w:p>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цифрового екрану для індикації пок</w:t>
            </w:r>
            <w:r w:rsidRPr="00877B8A">
              <w:t>а</w:t>
            </w:r>
            <w:r w:rsidRPr="00877B8A">
              <w:t>зань тиску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Наявність режиму «тимчасової тампонади суглобу» або аналогу при </w:t>
            </w:r>
            <w:proofErr w:type="gramStart"/>
            <w:r w:rsidRPr="00877B8A">
              <w:t>п</w:t>
            </w:r>
            <w:proofErr w:type="gramEnd"/>
            <w:r w:rsidRPr="00877B8A">
              <w:t>ідключенні пульту ди</w:t>
            </w:r>
            <w:r w:rsidRPr="00877B8A">
              <w:t>с</w:t>
            </w:r>
            <w:r w:rsidRPr="00877B8A">
              <w:t>танційного керування</w:t>
            </w:r>
          </w:p>
        </w:tc>
        <w:tc>
          <w:tcPr>
            <w:tcW w:w="3302" w:type="dxa"/>
            <w:shd w:val="clear" w:color="auto" w:fill="auto"/>
          </w:tcPr>
          <w:p w:rsidR="006709DB" w:rsidRPr="00877B8A" w:rsidRDefault="006709DB" w:rsidP="008F5CE9"/>
        </w:tc>
      </w:tr>
      <w:tr w:rsidR="006709DB" w:rsidRPr="00877B8A" w:rsidTr="006709DB">
        <w:tc>
          <w:tcPr>
            <w:tcW w:w="504" w:type="dxa"/>
            <w:shd w:val="clear" w:color="auto" w:fill="auto"/>
          </w:tcPr>
          <w:p w:rsidR="006709DB" w:rsidRPr="00877B8A" w:rsidRDefault="006709DB" w:rsidP="008F5CE9">
            <w:r w:rsidRPr="00877B8A">
              <w:t>5</w:t>
            </w:r>
          </w:p>
        </w:tc>
        <w:tc>
          <w:tcPr>
            <w:tcW w:w="2649" w:type="dxa"/>
            <w:shd w:val="clear" w:color="auto" w:fill="auto"/>
          </w:tcPr>
          <w:p w:rsidR="006709DB" w:rsidRPr="00877B8A" w:rsidRDefault="006709DB" w:rsidP="008F5CE9">
            <w:r w:rsidRPr="00877B8A">
              <w:t>Артроскопічні трубки – 1 пак</w:t>
            </w:r>
          </w:p>
        </w:tc>
        <w:tc>
          <w:tcPr>
            <w:tcW w:w="4744" w:type="dxa"/>
            <w:shd w:val="clear" w:color="auto" w:fill="auto"/>
          </w:tcPr>
          <w:p w:rsidR="006709DB" w:rsidRPr="00877B8A" w:rsidRDefault="006709DB" w:rsidP="008F5CE9">
            <w:r w:rsidRPr="00877B8A">
              <w:t>Трубки для іригації в артроскопії, 10 штук в п</w:t>
            </w:r>
            <w:r w:rsidRPr="00877B8A">
              <w:t>а</w:t>
            </w:r>
            <w:r w:rsidRPr="00877B8A">
              <w:t>кунку</w:t>
            </w:r>
          </w:p>
        </w:tc>
        <w:tc>
          <w:tcPr>
            <w:tcW w:w="3302" w:type="dxa"/>
            <w:shd w:val="clear" w:color="auto" w:fill="auto"/>
          </w:tcPr>
          <w:p w:rsidR="006709DB" w:rsidRPr="00877B8A" w:rsidRDefault="006709DB" w:rsidP="008F5CE9"/>
        </w:tc>
      </w:tr>
      <w:tr w:rsidR="006709DB" w:rsidRPr="00877B8A" w:rsidTr="006709DB">
        <w:tc>
          <w:tcPr>
            <w:tcW w:w="504" w:type="dxa"/>
            <w:vMerge w:val="restart"/>
            <w:shd w:val="clear" w:color="auto" w:fill="auto"/>
          </w:tcPr>
          <w:p w:rsidR="006709DB" w:rsidRPr="00877B8A" w:rsidRDefault="006709DB" w:rsidP="008F5CE9">
            <w:r w:rsidRPr="00877B8A">
              <w:t>6</w:t>
            </w:r>
          </w:p>
        </w:tc>
        <w:tc>
          <w:tcPr>
            <w:tcW w:w="2649" w:type="dxa"/>
            <w:vMerge w:val="restart"/>
            <w:shd w:val="clear" w:color="auto" w:fill="auto"/>
          </w:tcPr>
          <w:p w:rsidR="006709DB" w:rsidRPr="00877B8A" w:rsidRDefault="006709DB" w:rsidP="008F5CE9">
            <w:r w:rsidRPr="00877B8A">
              <w:t>Шейверартроскопічний -1 комплект</w:t>
            </w:r>
          </w:p>
        </w:tc>
        <w:tc>
          <w:tcPr>
            <w:tcW w:w="4744" w:type="dxa"/>
            <w:shd w:val="clear" w:color="auto" w:fill="auto"/>
            <w:vAlign w:val="center"/>
          </w:tcPr>
          <w:p w:rsidR="006709DB" w:rsidRPr="00877B8A" w:rsidRDefault="006709DB" w:rsidP="008F5CE9">
            <w:r w:rsidRPr="00877B8A">
              <w:t xml:space="preserve">Консоль </w:t>
            </w:r>
            <w:proofErr w:type="gramStart"/>
            <w:r w:rsidRPr="00877B8A">
              <w:t>повинна</w:t>
            </w:r>
            <w:proofErr w:type="gramEnd"/>
            <w:r w:rsidRPr="00877B8A">
              <w:t xml:space="preserve"> бути призначена для керува</w:t>
            </w:r>
            <w:r w:rsidRPr="00877B8A">
              <w:t>н</w:t>
            </w:r>
            <w:r w:rsidRPr="00877B8A">
              <w:t>ня артроскопічнимишейверними рукоятками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двох тач-скрин (що реагують на н</w:t>
            </w:r>
            <w:r w:rsidRPr="00877B8A">
              <w:t>а</w:t>
            </w:r>
            <w:r w:rsidRPr="00877B8A">
              <w:t xml:space="preserve">жаття пальцями) екранів для налаштувань та керування </w:t>
            </w:r>
            <w:proofErr w:type="gramStart"/>
            <w:r w:rsidRPr="00877B8A">
              <w:t>р</w:t>
            </w:r>
            <w:proofErr w:type="gramEnd"/>
            <w:r w:rsidRPr="00877B8A">
              <w:t xml:space="preserve">ізноманітними функціями </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Можливість </w:t>
            </w:r>
            <w:proofErr w:type="gramStart"/>
            <w:r w:rsidRPr="00877B8A">
              <w:t>п</w:t>
            </w:r>
            <w:proofErr w:type="gramEnd"/>
            <w:r w:rsidRPr="00877B8A">
              <w:t>ідключення безпрові</w:t>
            </w:r>
            <w:r w:rsidRPr="00877B8A">
              <w:t>д</w:t>
            </w:r>
            <w:r w:rsidRPr="00877B8A">
              <w:t>ної(дистанційної) ножної педалі</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Можливість </w:t>
            </w:r>
            <w:proofErr w:type="gramStart"/>
            <w:r w:rsidRPr="00877B8A">
              <w:t>п</w:t>
            </w:r>
            <w:proofErr w:type="gramEnd"/>
            <w:r w:rsidRPr="00877B8A">
              <w:t>ідключення не менш ніж двох р</w:t>
            </w:r>
            <w:r w:rsidRPr="00877B8A">
              <w:t>у</w:t>
            </w:r>
            <w:r w:rsidRPr="00877B8A">
              <w:t>кояток одномоментно</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roofErr w:type="gramStart"/>
            <w:r w:rsidRPr="00877B8A">
              <w:t>Максимальна</w:t>
            </w:r>
            <w:proofErr w:type="gramEnd"/>
            <w:r w:rsidRPr="00877B8A">
              <w:t xml:space="preserve"> швидкість в режимі вперед/назад не менше 12000 обертів за хвилину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proofErr w:type="gramStart"/>
            <w:r w:rsidRPr="00877B8A">
              <w:t>Максимальна</w:t>
            </w:r>
            <w:proofErr w:type="gramEnd"/>
            <w:r w:rsidRPr="00877B8A">
              <w:t xml:space="preserve"> швидкість в режимі осциляції не менше 4000 обертів за хвилину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Можливість автоклавуванняартроскопічної р</w:t>
            </w:r>
            <w:r w:rsidRPr="00877B8A">
              <w:t>у</w:t>
            </w:r>
            <w:r w:rsidRPr="00877B8A">
              <w:t>коятки шейверу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не менш ніж двох кнопок для кер</w:t>
            </w:r>
            <w:r w:rsidRPr="00877B8A">
              <w:t>у</w:t>
            </w:r>
            <w:r w:rsidRPr="00877B8A">
              <w:t>вання на артроскопічній рукоятці шейверу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Можливість активації турборежим</w:t>
            </w:r>
            <w:proofErr w:type="gramStart"/>
            <w:r w:rsidRPr="00877B8A">
              <w:t>у(</w:t>
            </w:r>
            <w:proofErr w:type="gramEnd"/>
            <w:r w:rsidRPr="00877B8A">
              <w:t>або анал</w:t>
            </w:r>
            <w:r w:rsidRPr="00877B8A">
              <w:t>о</w:t>
            </w:r>
            <w:r w:rsidRPr="00877B8A">
              <w:t>гу)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Можливість активації функціїї «відкритого/закритого отвору шейверного леза» при з</w:t>
            </w:r>
            <w:r w:rsidRPr="00877B8A">
              <w:t>а</w:t>
            </w:r>
            <w:r w:rsidRPr="00877B8A">
              <w:t>стосуванні лез шейвера</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Можливість встановлення швидкості обертання за допомогою кнопок артроскопічної рукоятки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вбудованого в артроскопічну рукоя</w:t>
            </w:r>
            <w:r w:rsidRPr="00877B8A">
              <w:t>т</w:t>
            </w:r>
            <w:r w:rsidRPr="00877B8A">
              <w:t>ку шейверуаспіраційного каналу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перемикача на артроскопічній руко</w:t>
            </w:r>
            <w:r w:rsidRPr="00877B8A">
              <w:t>я</w:t>
            </w:r>
            <w:r w:rsidRPr="00877B8A">
              <w:t>тці шейверу для керування швидкістю аспірації</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Потужність, не менше 24 Н*см</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Вага рукоятки, не більше 550 </w:t>
            </w:r>
            <w:proofErr w:type="gramStart"/>
            <w:r w:rsidRPr="00877B8A">
              <w:t>грам</w:t>
            </w:r>
            <w:proofErr w:type="gramEnd"/>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Довжина кабелю рукоятки не менше 3,0 м</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у комплекті поставки шейверної ко</w:t>
            </w:r>
            <w:r w:rsidRPr="00877B8A">
              <w:t>н</w:t>
            </w:r>
            <w:r w:rsidRPr="00877B8A">
              <w:t xml:space="preserve">солі керування – 1 </w:t>
            </w:r>
            <w:proofErr w:type="gramStart"/>
            <w:r w:rsidRPr="00877B8A">
              <w:t>шт</w:t>
            </w:r>
            <w:proofErr w:type="gramEnd"/>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Наявність </w:t>
            </w:r>
            <w:proofErr w:type="gramStart"/>
            <w:r w:rsidRPr="00877B8A">
              <w:t>у</w:t>
            </w:r>
            <w:proofErr w:type="gramEnd"/>
            <w:r w:rsidRPr="00877B8A">
              <w:t xml:space="preserve"> </w:t>
            </w:r>
            <w:proofErr w:type="gramStart"/>
            <w:r w:rsidRPr="00877B8A">
              <w:t>комплект</w:t>
            </w:r>
            <w:proofErr w:type="gramEnd"/>
            <w:r w:rsidRPr="00877B8A">
              <w:t>і поставки артроскопічної рукоятки шейвера з двома кнопками для кер</w:t>
            </w:r>
            <w:r w:rsidRPr="00877B8A">
              <w:t>у</w:t>
            </w:r>
            <w:r w:rsidRPr="00877B8A">
              <w:t>вання – 2шт</w:t>
            </w:r>
          </w:p>
        </w:tc>
        <w:tc>
          <w:tcPr>
            <w:tcW w:w="3302" w:type="dxa"/>
            <w:shd w:val="clear" w:color="auto" w:fill="auto"/>
          </w:tcPr>
          <w:p w:rsidR="006709DB" w:rsidRPr="00877B8A" w:rsidRDefault="006709DB" w:rsidP="008F5CE9">
            <w:pPr>
              <w:pStyle w:val="a6"/>
              <w:ind w:right="-109"/>
              <w:rPr>
                <w:sz w:val="22"/>
                <w:szCs w:val="22"/>
              </w:rPr>
            </w:pPr>
          </w:p>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у комплекті поставки агреси</w:t>
            </w:r>
            <w:r w:rsidRPr="00877B8A">
              <w:t>в</w:t>
            </w:r>
            <w:r w:rsidRPr="00877B8A">
              <w:t>ни</w:t>
            </w:r>
            <w:proofErr w:type="gramStart"/>
            <w:r w:rsidRPr="00877B8A">
              <w:t>х(</w:t>
            </w:r>
            <w:proofErr w:type="gramEnd"/>
            <w:r w:rsidRPr="00877B8A">
              <w:t>внутрішне лезо зазубрене, зовнішне лезо зазубрене) артроскопічних лез з аспіраційним каналом, діаметром не менше 4,2 мм, робоча довжина не менше 130мм, 6 шт/упаковка – 1 уп.</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у комплекті поставки напівагресивни</w:t>
            </w:r>
            <w:proofErr w:type="gramStart"/>
            <w:r w:rsidRPr="00877B8A">
              <w:t>х(</w:t>
            </w:r>
            <w:proofErr w:type="gramEnd"/>
            <w:r w:rsidRPr="00877B8A">
              <w:t>внутрішне лезо зазубрене, зовнішне лезо гостре) артроскопічних лез з аспіраційним каналом, діаметром не менше 4,2 мм, робоча довж</w:t>
            </w:r>
            <w:r w:rsidRPr="00877B8A">
              <w:t>и</w:t>
            </w:r>
            <w:r w:rsidRPr="00877B8A">
              <w:t>на не менше 130мм, 6 шт/упаковка – 1уп.</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у комплекті поставки неагресивни</w:t>
            </w:r>
            <w:proofErr w:type="gramStart"/>
            <w:r w:rsidRPr="00877B8A">
              <w:t>х(</w:t>
            </w:r>
            <w:proofErr w:type="gramEnd"/>
            <w:r w:rsidRPr="00877B8A">
              <w:t>внутрішне та зовнішне лезо гострі) артро</w:t>
            </w:r>
            <w:r w:rsidRPr="00877B8A">
              <w:t>с</w:t>
            </w:r>
            <w:r w:rsidRPr="00877B8A">
              <w:t>копічних лез з аспіраційним каналом, діаметром не менше 4,2 мм, робоча довжина не менше 130мм, 6 шт/упаковка – 1 уп</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у комплекті поставки артроскопічних борів, діаметром не більше 4,0 мм, робоча до</w:t>
            </w:r>
            <w:r w:rsidRPr="00877B8A">
              <w:t>в</w:t>
            </w:r>
            <w:r w:rsidRPr="00877B8A">
              <w:t xml:space="preserve">жина не менше 130мм, максимальна швидкість обертання не менше 12000 обертів за хвилину, 6 </w:t>
            </w:r>
            <w:proofErr w:type="gramStart"/>
            <w:r w:rsidRPr="00877B8A">
              <w:t>шт</w:t>
            </w:r>
            <w:proofErr w:type="gramEnd"/>
            <w:r w:rsidRPr="00877B8A">
              <w:t>/упаковка – 1 уп</w:t>
            </w:r>
          </w:p>
        </w:tc>
        <w:tc>
          <w:tcPr>
            <w:tcW w:w="3302" w:type="dxa"/>
            <w:shd w:val="clear" w:color="auto" w:fill="auto"/>
          </w:tcPr>
          <w:p w:rsidR="006709DB" w:rsidRPr="00877B8A" w:rsidRDefault="006709DB" w:rsidP="008F5CE9"/>
        </w:tc>
      </w:tr>
      <w:tr w:rsidR="006709DB" w:rsidRPr="00877B8A" w:rsidTr="006709DB">
        <w:tc>
          <w:tcPr>
            <w:tcW w:w="504" w:type="dxa"/>
            <w:vMerge w:val="restart"/>
            <w:shd w:val="clear" w:color="auto" w:fill="auto"/>
          </w:tcPr>
          <w:p w:rsidR="006709DB" w:rsidRPr="00877B8A" w:rsidRDefault="006709DB" w:rsidP="008F5CE9">
            <w:pPr>
              <w:rPr>
                <w:lang w:val="en-US"/>
              </w:rPr>
            </w:pPr>
            <w:r w:rsidRPr="00877B8A">
              <w:rPr>
                <w:lang w:val="en-US"/>
              </w:rPr>
              <w:t>7</w:t>
            </w:r>
          </w:p>
        </w:tc>
        <w:tc>
          <w:tcPr>
            <w:tcW w:w="2649" w:type="dxa"/>
            <w:vMerge w:val="restart"/>
            <w:shd w:val="clear" w:color="auto" w:fill="auto"/>
          </w:tcPr>
          <w:p w:rsidR="006709DB" w:rsidRPr="00877B8A" w:rsidRDefault="006709DB" w:rsidP="008F5CE9">
            <w:r w:rsidRPr="00877B8A">
              <w:t xml:space="preserve">Джерело </w:t>
            </w:r>
            <w:proofErr w:type="gramStart"/>
            <w:r w:rsidRPr="00877B8A">
              <w:t>св</w:t>
            </w:r>
            <w:proofErr w:type="gramEnd"/>
            <w:r w:rsidRPr="00877B8A">
              <w:t>ітла – 1 од.</w:t>
            </w:r>
          </w:p>
        </w:tc>
        <w:tc>
          <w:tcPr>
            <w:tcW w:w="4744" w:type="dxa"/>
            <w:shd w:val="clear" w:color="auto" w:fill="auto"/>
          </w:tcPr>
          <w:p w:rsidR="006709DB" w:rsidRPr="00877B8A" w:rsidRDefault="006709DB" w:rsidP="008F5CE9">
            <w:r w:rsidRPr="00877B8A">
              <w:t xml:space="preserve">Джерело випромінювання: </w:t>
            </w:r>
            <w:proofErr w:type="gramStart"/>
            <w:r w:rsidRPr="00877B8A">
              <w:t>св</w:t>
            </w:r>
            <w:proofErr w:type="gramEnd"/>
            <w:r w:rsidRPr="00877B8A">
              <w:t>ітлодіоди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Наявність </w:t>
            </w:r>
            <w:proofErr w:type="gramStart"/>
            <w:r w:rsidRPr="00877B8A">
              <w:t>р</w:t>
            </w:r>
            <w:proofErr w:type="gramEnd"/>
            <w:r w:rsidRPr="00877B8A">
              <w:t>ідкокристалічного екрану на пере</w:t>
            </w:r>
            <w:r w:rsidRPr="00877B8A">
              <w:t>д</w:t>
            </w:r>
            <w:r w:rsidRPr="00877B8A">
              <w:t xml:space="preserve">ній панелі </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Автоматичне визначення </w:t>
            </w:r>
            <w:proofErr w:type="gramStart"/>
            <w:r w:rsidRPr="00877B8A">
              <w:t>п</w:t>
            </w:r>
            <w:proofErr w:type="gramEnd"/>
            <w:r w:rsidRPr="00877B8A">
              <w:t>ідключення світлов</w:t>
            </w:r>
            <w:r w:rsidRPr="00877B8A">
              <w:t>о</w:t>
            </w:r>
            <w:r w:rsidRPr="00877B8A">
              <w:t>ду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Можливість керування потужністю </w:t>
            </w:r>
            <w:r w:rsidRPr="00877B8A">
              <w:lastRenderedPageBreak/>
              <w:t>випромін</w:t>
            </w:r>
            <w:r w:rsidRPr="00877B8A">
              <w:t>ю</w:t>
            </w:r>
            <w:r w:rsidRPr="00877B8A">
              <w:t xml:space="preserve">ваного </w:t>
            </w:r>
            <w:proofErr w:type="gramStart"/>
            <w:r w:rsidRPr="00877B8A">
              <w:t>св</w:t>
            </w:r>
            <w:proofErr w:type="gramEnd"/>
            <w:r w:rsidRPr="00877B8A">
              <w:t>ітла з кроком 5% від 5% до 100%</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Мінімальний строк роботи лампи не менше ніж 20 000 годин</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Кольорова температура, не </w:t>
            </w:r>
            <w:proofErr w:type="gramStart"/>
            <w:r w:rsidRPr="00877B8A">
              <w:t>г</w:t>
            </w:r>
            <w:proofErr w:type="gramEnd"/>
            <w:r w:rsidRPr="00877B8A">
              <w:t>ірше, в діапазоні 5500-7500К</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Енергоспоживання </w:t>
            </w:r>
            <w:proofErr w:type="gramStart"/>
            <w:r w:rsidRPr="00877B8A">
              <w:t>не б</w:t>
            </w:r>
            <w:proofErr w:type="gramEnd"/>
            <w:r w:rsidRPr="00877B8A">
              <w:t>ільше 130 ВА</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Потужність </w:t>
            </w:r>
            <w:proofErr w:type="gramStart"/>
            <w:r w:rsidRPr="00877B8A">
              <w:t>св</w:t>
            </w:r>
            <w:proofErr w:type="gramEnd"/>
            <w:r w:rsidRPr="00877B8A">
              <w:t>ітлодіоду, не менше 90 Ватт</w:t>
            </w:r>
          </w:p>
        </w:tc>
        <w:tc>
          <w:tcPr>
            <w:tcW w:w="3302" w:type="dxa"/>
            <w:shd w:val="clear" w:color="auto" w:fill="auto"/>
          </w:tcPr>
          <w:p w:rsidR="006709DB" w:rsidRPr="00877B8A" w:rsidRDefault="006709DB" w:rsidP="008F5CE9"/>
        </w:tc>
      </w:tr>
      <w:tr w:rsidR="006709DB" w:rsidRPr="00877B8A" w:rsidTr="006709DB">
        <w:tc>
          <w:tcPr>
            <w:tcW w:w="504" w:type="dxa"/>
            <w:shd w:val="clear" w:color="auto" w:fill="auto"/>
          </w:tcPr>
          <w:p w:rsidR="006709DB" w:rsidRPr="00877B8A" w:rsidRDefault="006709DB" w:rsidP="008F5CE9">
            <w:pPr>
              <w:rPr>
                <w:lang w:val="en-US"/>
              </w:rPr>
            </w:pPr>
            <w:r w:rsidRPr="00877B8A">
              <w:rPr>
                <w:lang w:val="en-US"/>
              </w:rPr>
              <w:t>8</w:t>
            </w:r>
          </w:p>
        </w:tc>
        <w:tc>
          <w:tcPr>
            <w:tcW w:w="2649" w:type="dxa"/>
            <w:shd w:val="clear" w:color="auto" w:fill="auto"/>
          </w:tcPr>
          <w:p w:rsidR="006709DB" w:rsidRPr="00877B8A" w:rsidRDefault="006709DB" w:rsidP="008F5CE9">
            <w:r w:rsidRPr="00877B8A">
              <w:t>Фіброоптичний кабель -</w:t>
            </w:r>
            <w:r w:rsidRPr="00877B8A">
              <w:rPr>
                <w:lang w:val="en-US"/>
              </w:rPr>
              <w:t>1</w:t>
            </w:r>
            <w:r w:rsidRPr="00877B8A">
              <w:t xml:space="preserve"> од</w:t>
            </w:r>
          </w:p>
        </w:tc>
        <w:tc>
          <w:tcPr>
            <w:tcW w:w="4744" w:type="dxa"/>
            <w:shd w:val="clear" w:color="auto" w:fill="auto"/>
          </w:tcPr>
          <w:p w:rsidR="006709DB" w:rsidRPr="00877B8A" w:rsidRDefault="006709DB" w:rsidP="008F5CE9">
            <w:r w:rsidRPr="00877B8A">
              <w:t xml:space="preserve">Універсальний </w:t>
            </w:r>
            <w:proofErr w:type="gramStart"/>
            <w:r w:rsidRPr="00877B8A">
              <w:t>св</w:t>
            </w:r>
            <w:proofErr w:type="gramEnd"/>
            <w:r w:rsidRPr="00877B8A">
              <w:t>ітловолоконний кабель, діам</w:t>
            </w:r>
            <w:r w:rsidRPr="00877B8A">
              <w:t>е</w:t>
            </w:r>
            <w:r w:rsidRPr="00877B8A">
              <w:t>тром не менше 5мм та довжиною не менше 3,5м, з можливістю автоклавування</w:t>
            </w:r>
          </w:p>
        </w:tc>
        <w:tc>
          <w:tcPr>
            <w:tcW w:w="3302" w:type="dxa"/>
            <w:shd w:val="clear" w:color="auto" w:fill="auto"/>
          </w:tcPr>
          <w:p w:rsidR="006709DB" w:rsidRPr="00877B8A" w:rsidRDefault="006709DB" w:rsidP="008F5CE9"/>
        </w:tc>
      </w:tr>
      <w:tr w:rsidR="006709DB" w:rsidRPr="00877B8A" w:rsidTr="006709DB">
        <w:tc>
          <w:tcPr>
            <w:tcW w:w="504" w:type="dxa"/>
            <w:shd w:val="clear" w:color="auto" w:fill="auto"/>
          </w:tcPr>
          <w:p w:rsidR="006709DB" w:rsidRPr="00877B8A" w:rsidRDefault="006709DB" w:rsidP="008F5CE9">
            <w:pPr>
              <w:rPr>
                <w:lang w:val="en-US"/>
              </w:rPr>
            </w:pPr>
            <w:r w:rsidRPr="00877B8A">
              <w:rPr>
                <w:lang w:val="en-US"/>
              </w:rPr>
              <w:t>9</w:t>
            </w:r>
          </w:p>
        </w:tc>
        <w:tc>
          <w:tcPr>
            <w:tcW w:w="2649" w:type="dxa"/>
            <w:shd w:val="clear" w:color="auto" w:fill="auto"/>
          </w:tcPr>
          <w:p w:rsidR="006709DB" w:rsidRPr="00877B8A" w:rsidRDefault="006709DB" w:rsidP="008F5CE9">
            <w:r w:rsidRPr="00877B8A">
              <w:t xml:space="preserve">Патрубок – </w:t>
            </w:r>
            <w:r w:rsidRPr="00877B8A">
              <w:rPr>
                <w:lang w:val="en-US"/>
              </w:rPr>
              <w:t>1</w:t>
            </w:r>
            <w:r w:rsidRPr="00877B8A">
              <w:t xml:space="preserve"> од</w:t>
            </w:r>
          </w:p>
        </w:tc>
        <w:tc>
          <w:tcPr>
            <w:tcW w:w="4744" w:type="dxa"/>
            <w:shd w:val="clear" w:color="auto" w:fill="auto"/>
          </w:tcPr>
          <w:p w:rsidR="006709DB" w:rsidRPr="00877B8A" w:rsidRDefault="006709DB" w:rsidP="008F5CE9">
            <w:r w:rsidRPr="00877B8A">
              <w:t xml:space="preserve">Перехідник до </w:t>
            </w:r>
            <w:proofErr w:type="gramStart"/>
            <w:r w:rsidRPr="00877B8A">
              <w:t>св</w:t>
            </w:r>
            <w:proofErr w:type="gramEnd"/>
            <w:r w:rsidRPr="00877B8A">
              <w:t>ітловоду для підключення до оптики</w:t>
            </w:r>
          </w:p>
        </w:tc>
        <w:tc>
          <w:tcPr>
            <w:tcW w:w="3302" w:type="dxa"/>
            <w:shd w:val="clear" w:color="auto" w:fill="auto"/>
          </w:tcPr>
          <w:p w:rsidR="006709DB" w:rsidRPr="00877B8A" w:rsidRDefault="006709DB" w:rsidP="008F5CE9"/>
        </w:tc>
      </w:tr>
      <w:tr w:rsidR="006709DB" w:rsidRPr="00877B8A" w:rsidTr="006709DB">
        <w:tc>
          <w:tcPr>
            <w:tcW w:w="504" w:type="dxa"/>
            <w:vMerge w:val="restart"/>
            <w:shd w:val="clear" w:color="auto" w:fill="auto"/>
          </w:tcPr>
          <w:p w:rsidR="006709DB" w:rsidRPr="00877B8A" w:rsidRDefault="006709DB" w:rsidP="008F5CE9">
            <w:pPr>
              <w:rPr>
                <w:lang w:val="en-US"/>
              </w:rPr>
            </w:pPr>
            <w:r w:rsidRPr="00877B8A">
              <w:rPr>
                <w:lang w:val="en-US"/>
              </w:rPr>
              <w:t>10</w:t>
            </w:r>
          </w:p>
        </w:tc>
        <w:tc>
          <w:tcPr>
            <w:tcW w:w="2649" w:type="dxa"/>
            <w:vMerge w:val="restart"/>
            <w:shd w:val="clear" w:color="auto" w:fill="auto"/>
          </w:tcPr>
          <w:p w:rsidR="006709DB" w:rsidRPr="00877B8A" w:rsidRDefault="006709DB" w:rsidP="008F5CE9">
            <w:r w:rsidRPr="00877B8A">
              <w:t>Генератор енергії– 1 комплект</w:t>
            </w:r>
          </w:p>
        </w:tc>
        <w:tc>
          <w:tcPr>
            <w:tcW w:w="4744" w:type="dxa"/>
            <w:shd w:val="clear" w:color="auto" w:fill="auto"/>
            <w:vAlign w:val="center"/>
          </w:tcPr>
          <w:p w:rsidR="006709DB" w:rsidRPr="00877B8A" w:rsidRDefault="006709DB" w:rsidP="008F5CE9">
            <w:r w:rsidRPr="00877B8A">
              <w:t>Блок керування повинен використовуватись для резекції, висічення та коагуляції тканини в ар</w:t>
            </w:r>
            <w:r w:rsidRPr="00877B8A">
              <w:t>т</w:t>
            </w:r>
            <w:r w:rsidRPr="00877B8A">
              <w:t>роскопіних оперативних втручаннях, а також для зупинки кровотечі з кровоносних судин та проведення ортопедичних операцій</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 xml:space="preserve">Наявність </w:t>
            </w:r>
            <w:proofErr w:type="gramStart"/>
            <w:r w:rsidRPr="00877B8A">
              <w:t>сенсорного</w:t>
            </w:r>
            <w:proofErr w:type="gramEnd"/>
            <w:r w:rsidRPr="00877B8A">
              <w:t xml:space="preserve"> кольорового екрану на передній панелі генератору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Наявність контролю температури на робочому кінці електроду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Можливість налаштування та обмеження максимальної температури на робочому кінці еле</w:t>
            </w:r>
            <w:r w:rsidRPr="00877B8A">
              <w:t>к</w:t>
            </w:r>
            <w:r w:rsidRPr="00877B8A">
              <w:t>троду в налаштуваннях генератора</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Можливість роботи як з біполярними так і з м</w:t>
            </w:r>
            <w:r w:rsidRPr="00877B8A">
              <w:t>о</w:t>
            </w:r>
            <w:r w:rsidRPr="00877B8A">
              <w:t>нополярними активними електродами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 xml:space="preserve">Можливість роботи в біполярному режимі в </w:t>
            </w:r>
            <w:proofErr w:type="gramStart"/>
            <w:r w:rsidRPr="00877B8A">
              <w:t>р</w:t>
            </w:r>
            <w:proofErr w:type="gramEnd"/>
            <w:r w:rsidRPr="00877B8A">
              <w:t>і</w:t>
            </w:r>
            <w:r w:rsidRPr="00877B8A">
              <w:t>дині</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Наявність режимів Абляція та Коагуляція (або аналоги) в бі</w:t>
            </w:r>
            <w:proofErr w:type="gramStart"/>
            <w:r w:rsidRPr="00877B8A">
              <w:t>полярному</w:t>
            </w:r>
            <w:proofErr w:type="gramEnd"/>
            <w:r w:rsidRPr="00877B8A">
              <w:t xml:space="preserve"> режимі</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 xml:space="preserve">Наявність на передній панелі блоку гнізда для </w:t>
            </w:r>
            <w:proofErr w:type="gramStart"/>
            <w:r w:rsidRPr="00877B8A">
              <w:t>п</w:t>
            </w:r>
            <w:proofErr w:type="gramEnd"/>
            <w:r w:rsidRPr="00877B8A">
              <w:t>ідключення нейтральних електродів для мон</w:t>
            </w:r>
            <w:r w:rsidRPr="00877B8A">
              <w:t>о</w:t>
            </w:r>
            <w:r w:rsidRPr="00877B8A">
              <w:t>полярних режимів</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 xml:space="preserve">Можливість </w:t>
            </w:r>
            <w:proofErr w:type="gramStart"/>
            <w:r w:rsidRPr="00877B8A">
              <w:t>п</w:t>
            </w:r>
            <w:proofErr w:type="gramEnd"/>
            <w:r w:rsidRPr="00877B8A">
              <w:t>ідключення як однополюсних так і двополюсних нейтральних електродів</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Наявність індикації якості прилягання нейтр</w:t>
            </w:r>
            <w:r w:rsidRPr="00877B8A">
              <w:t>а</w:t>
            </w:r>
            <w:r w:rsidRPr="00877B8A">
              <w:t>льного електрода до тіла пацієнта</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Можливість керування за допомогою як дрот</w:t>
            </w:r>
            <w:r w:rsidRPr="00877B8A">
              <w:t>о</w:t>
            </w:r>
            <w:r w:rsidRPr="00877B8A">
              <w:t>вої так і бездротової ножних педалей</w:t>
            </w:r>
            <w:proofErr w:type="gramStart"/>
            <w:r w:rsidRPr="00877B8A">
              <w:t>,а</w:t>
            </w:r>
            <w:proofErr w:type="gramEnd"/>
            <w:r w:rsidRPr="00877B8A">
              <w:t xml:space="preserve"> також за допомогою кнопок на рукоятці електроду</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Охолодження – за рахунок вбудованого вент</w:t>
            </w:r>
            <w:r w:rsidRPr="00877B8A">
              <w:t>и</w:t>
            </w:r>
            <w:r w:rsidRPr="00877B8A">
              <w:t>лятора</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Самодігностика генератору при вмиканні</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Максимальне вихідна потужність не менше 400 Вт</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Макимальнийвіхідний струм в режимі Абляції (або аналог) не менше 1,6</w:t>
            </w:r>
            <w:proofErr w:type="gramStart"/>
            <w:r w:rsidRPr="00877B8A">
              <w:t xml:space="preserve"> А</w:t>
            </w:r>
            <w:proofErr w:type="gramEnd"/>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vAlign w:val="center"/>
          </w:tcPr>
          <w:p w:rsidR="006709DB" w:rsidRPr="00877B8A" w:rsidRDefault="006709DB" w:rsidP="008F5CE9">
            <w:r w:rsidRPr="00877B8A">
              <w:t>Макимальнийвіхідний струм в режимі Коагул</w:t>
            </w:r>
            <w:r w:rsidRPr="00877B8A">
              <w:t>я</w:t>
            </w:r>
            <w:r w:rsidRPr="00877B8A">
              <w:t>ції (або аналог) не менше 1,4</w:t>
            </w:r>
            <w:proofErr w:type="gramStart"/>
            <w:r w:rsidRPr="00877B8A">
              <w:t xml:space="preserve"> А</w:t>
            </w:r>
            <w:proofErr w:type="gramEnd"/>
          </w:p>
        </w:tc>
        <w:tc>
          <w:tcPr>
            <w:tcW w:w="3302" w:type="dxa"/>
            <w:shd w:val="clear" w:color="auto" w:fill="auto"/>
          </w:tcPr>
          <w:p w:rsidR="006709DB" w:rsidRPr="00877B8A" w:rsidRDefault="006709DB" w:rsidP="008F5CE9"/>
        </w:tc>
      </w:tr>
      <w:tr w:rsidR="006709DB" w:rsidRPr="00877B8A" w:rsidTr="006709DB">
        <w:tc>
          <w:tcPr>
            <w:tcW w:w="504" w:type="dxa"/>
            <w:shd w:val="clear" w:color="auto" w:fill="auto"/>
          </w:tcPr>
          <w:p w:rsidR="006709DB" w:rsidRPr="00877B8A" w:rsidRDefault="006709DB" w:rsidP="008F5CE9">
            <w:r w:rsidRPr="00877B8A">
              <w:lastRenderedPageBreak/>
              <w:t>11</w:t>
            </w:r>
          </w:p>
        </w:tc>
        <w:tc>
          <w:tcPr>
            <w:tcW w:w="2649" w:type="dxa"/>
            <w:shd w:val="clear" w:color="auto" w:fill="auto"/>
          </w:tcPr>
          <w:p w:rsidR="006709DB" w:rsidRPr="00877B8A" w:rsidRDefault="006709DB" w:rsidP="008F5CE9">
            <w:r w:rsidRPr="00877B8A">
              <w:t>Електрод - 1 од.</w:t>
            </w:r>
          </w:p>
        </w:tc>
        <w:tc>
          <w:tcPr>
            <w:tcW w:w="4744" w:type="dxa"/>
            <w:shd w:val="clear" w:color="auto" w:fill="auto"/>
            <w:vAlign w:val="center"/>
          </w:tcPr>
          <w:p w:rsidR="006709DB" w:rsidRPr="00877B8A" w:rsidRDefault="006709DB" w:rsidP="008F5CE9">
            <w:r w:rsidRPr="00877B8A">
              <w:t>Наявність у комплекті поставки електроду, що повинен мати кут наконечника 90 градусі</w:t>
            </w:r>
            <w:proofErr w:type="gramStart"/>
            <w:r w:rsidRPr="00877B8A">
              <w:t>в</w:t>
            </w:r>
            <w:proofErr w:type="gramEnd"/>
            <w:r w:rsidRPr="00877B8A">
              <w:t xml:space="preserve"> та оснащен функцією відсмоктування</w:t>
            </w:r>
          </w:p>
        </w:tc>
        <w:tc>
          <w:tcPr>
            <w:tcW w:w="3302" w:type="dxa"/>
            <w:shd w:val="clear" w:color="auto" w:fill="auto"/>
          </w:tcPr>
          <w:p w:rsidR="006709DB" w:rsidRPr="00877B8A" w:rsidRDefault="006709DB" w:rsidP="008F5CE9"/>
        </w:tc>
      </w:tr>
      <w:tr w:rsidR="006709DB" w:rsidRPr="00877B8A" w:rsidTr="006709DB">
        <w:tc>
          <w:tcPr>
            <w:tcW w:w="504" w:type="dxa"/>
            <w:shd w:val="clear" w:color="auto" w:fill="auto"/>
          </w:tcPr>
          <w:p w:rsidR="006709DB" w:rsidRPr="00877B8A" w:rsidRDefault="006709DB" w:rsidP="008F5CE9">
            <w:r w:rsidRPr="00877B8A">
              <w:t>12</w:t>
            </w:r>
          </w:p>
        </w:tc>
        <w:tc>
          <w:tcPr>
            <w:tcW w:w="2649" w:type="dxa"/>
            <w:shd w:val="clear" w:color="auto" w:fill="auto"/>
          </w:tcPr>
          <w:p w:rsidR="006709DB" w:rsidRPr="00877B8A" w:rsidRDefault="006709DB" w:rsidP="008F5CE9">
            <w:r w:rsidRPr="00877B8A">
              <w:t>Електрод - 1 од.</w:t>
            </w:r>
          </w:p>
        </w:tc>
        <w:tc>
          <w:tcPr>
            <w:tcW w:w="4744" w:type="dxa"/>
            <w:shd w:val="clear" w:color="auto" w:fill="auto"/>
            <w:vAlign w:val="center"/>
          </w:tcPr>
          <w:p w:rsidR="006709DB" w:rsidRPr="00877B8A" w:rsidRDefault="006709DB" w:rsidP="008F5CE9">
            <w:r w:rsidRPr="00877B8A">
              <w:t>Наявність у комплекті поставки електроду, що повинен мати кут наконечника 50 градусі</w:t>
            </w:r>
            <w:proofErr w:type="gramStart"/>
            <w:r w:rsidRPr="00877B8A">
              <w:t>в</w:t>
            </w:r>
            <w:proofErr w:type="gramEnd"/>
            <w:r w:rsidRPr="00877B8A">
              <w:t xml:space="preserve"> та оснащен функцією відсмоктування</w:t>
            </w:r>
          </w:p>
        </w:tc>
        <w:tc>
          <w:tcPr>
            <w:tcW w:w="3302" w:type="dxa"/>
            <w:shd w:val="clear" w:color="auto" w:fill="auto"/>
          </w:tcPr>
          <w:p w:rsidR="006709DB" w:rsidRPr="00877B8A" w:rsidRDefault="006709DB" w:rsidP="008F5CE9"/>
        </w:tc>
      </w:tr>
      <w:tr w:rsidR="006709DB" w:rsidRPr="00877B8A" w:rsidTr="006709DB">
        <w:tc>
          <w:tcPr>
            <w:tcW w:w="504" w:type="dxa"/>
            <w:vMerge w:val="restart"/>
            <w:shd w:val="clear" w:color="auto" w:fill="auto"/>
          </w:tcPr>
          <w:p w:rsidR="006709DB" w:rsidRPr="00877B8A" w:rsidRDefault="006709DB" w:rsidP="008F5CE9">
            <w:r w:rsidRPr="00877B8A">
              <w:t>1</w:t>
            </w:r>
            <w:r>
              <w:t>3</w:t>
            </w:r>
          </w:p>
        </w:tc>
        <w:tc>
          <w:tcPr>
            <w:tcW w:w="2649" w:type="dxa"/>
            <w:vMerge w:val="restart"/>
            <w:shd w:val="clear" w:color="auto" w:fill="auto"/>
          </w:tcPr>
          <w:p w:rsidR="006709DB" w:rsidRPr="00877B8A" w:rsidRDefault="006709DB" w:rsidP="008F5CE9">
            <w:r w:rsidRPr="00877B8A">
              <w:t>Монітор – 1 од.</w:t>
            </w:r>
          </w:p>
        </w:tc>
        <w:tc>
          <w:tcPr>
            <w:tcW w:w="4744" w:type="dxa"/>
            <w:shd w:val="clear" w:color="auto" w:fill="auto"/>
          </w:tcPr>
          <w:p w:rsidR="006709DB" w:rsidRPr="00877B8A" w:rsidRDefault="006709DB" w:rsidP="008F5CE9">
            <w:r w:rsidRPr="00877B8A">
              <w:t>Екран з LED технологією</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Діагональ монітору не менше 31 дюйма</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Кольори дисплею не менше 1,07 </w:t>
            </w:r>
            <w:proofErr w:type="gramStart"/>
            <w:r w:rsidRPr="00877B8A">
              <w:t>млрд</w:t>
            </w:r>
            <w:proofErr w:type="gramEnd"/>
            <w:r w:rsidRPr="00877B8A">
              <w:t xml:space="preserve"> кольорів</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Крок </w:t>
            </w:r>
            <w:proofErr w:type="gramStart"/>
            <w:r w:rsidRPr="00877B8A">
              <w:t>п</w:t>
            </w:r>
            <w:proofErr w:type="gramEnd"/>
            <w:r w:rsidRPr="00877B8A">
              <w:t>ікселя не менше 0,17мм(горизонталь) та 0,17(вертикаль)</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Контрастність дисплею не </w:t>
            </w:r>
            <w:proofErr w:type="gramStart"/>
            <w:r w:rsidRPr="00877B8A">
              <w:t>г</w:t>
            </w:r>
            <w:proofErr w:type="gramEnd"/>
            <w:r w:rsidRPr="00877B8A">
              <w:t>ірше 1500/1</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Кут огляду не менше 178/178 град</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Яскравість монітору не менше 350 кд / м</w:t>
            </w:r>
            <w:proofErr w:type="gramStart"/>
            <w:r w:rsidRPr="00877B8A">
              <w:t>2</w:t>
            </w:r>
            <w:proofErr w:type="gramEnd"/>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Швидкі</w:t>
            </w:r>
            <w:proofErr w:type="gramStart"/>
            <w:r w:rsidRPr="00877B8A">
              <w:t>c</w:t>
            </w:r>
            <w:proofErr w:type="gramEnd"/>
            <w:r w:rsidRPr="00877B8A">
              <w:t>ть відклику не більше 11 мсек</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протиблікового покриття дисплею</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Енергоспоживання </w:t>
            </w:r>
            <w:proofErr w:type="gramStart"/>
            <w:r w:rsidRPr="00877B8A">
              <w:t>не б</w:t>
            </w:r>
            <w:proofErr w:type="gramEnd"/>
            <w:r w:rsidRPr="00877B8A">
              <w:t>ільше 110 ВА</w:t>
            </w:r>
          </w:p>
        </w:tc>
        <w:tc>
          <w:tcPr>
            <w:tcW w:w="3302" w:type="dxa"/>
            <w:shd w:val="clear" w:color="auto" w:fill="auto"/>
          </w:tcPr>
          <w:p w:rsidR="006709DB" w:rsidRPr="00877B8A" w:rsidRDefault="006709DB" w:rsidP="008F5CE9"/>
        </w:tc>
      </w:tr>
      <w:tr w:rsidR="006709DB" w:rsidRPr="00877B8A" w:rsidTr="006709DB">
        <w:tc>
          <w:tcPr>
            <w:tcW w:w="504" w:type="dxa"/>
            <w:vMerge w:val="restart"/>
            <w:shd w:val="clear" w:color="auto" w:fill="auto"/>
          </w:tcPr>
          <w:p w:rsidR="006709DB" w:rsidRPr="00877B8A" w:rsidRDefault="006709DB" w:rsidP="008F5CE9">
            <w:r w:rsidRPr="00877B8A">
              <w:t>1</w:t>
            </w:r>
            <w:r>
              <w:t>4</w:t>
            </w:r>
          </w:p>
        </w:tc>
        <w:tc>
          <w:tcPr>
            <w:tcW w:w="2649" w:type="dxa"/>
            <w:vMerge w:val="restart"/>
            <w:shd w:val="clear" w:color="auto" w:fill="auto"/>
          </w:tcPr>
          <w:p w:rsidR="006709DB" w:rsidRPr="00877B8A" w:rsidRDefault="006709DB" w:rsidP="008F5CE9">
            <w:proofErr w:type="gramStart"/>
            <w:r w:rsidRPr="00877B8A">
              <w:t>Ст</w:t>
            </w:r>
            <w:proofErr w:type="gramEnd"/>
            <w:r w:rsidRPr="00877B8A">
              <w:t xml:space="preserve">ійка приладова – 1 </w:t>
            </w:r>
            <w:r>
              <w:t>од</w:t>
            </w:r>
            <w:r w:rsidRPr="00877B8A">
              <w:t>.</w:t>
            </w:r>
          </w:p>
        </w:tc>
        <w:tc>
          <w:tcPr>
            <w:tcW w:w="4744" w:type="dxa"/>
            <w:shd w:val="clear" w:color="auto" w:fill="auto"/>
          </w:tcPr>
          <w:p w:rsidR="006709DB" w:rsidRPr="00877B8A" w:rsidRDefault="006709DB" w:rsidP="008F5CE9">
            <w:r w:rsidRPr="00877B8A">
              <w:t>Наявність не менше ніж 8ми вбудованих роз</w:t>
            </w:r>
            <w:r w:rsidRPr="00877B8A">
              <w:t>е</w:t>
            </w:r>
            <w:r w:rsidRPr="00877B8A">
              <w:t>ток</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Загальне максимальне навантаження на </w:t>
            </w:r>
            <w:proofErr w:type="gramStart"/>
            <w:r w:rsidRPr="00877B8A">
              <w:t>ст</w:t>
            </w:r>
            <w:proofErr w:type="gramEnd"/>
            <w:r w:rsidRPr="00877B8A">
              <w:t>ійку не менше ніж 145кг</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не менше ніж 5 полиць з можливістю регулювання по висоті</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4-х колес, два з яких зі стопорами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Наявність у комплекті інфузійної</w:t>
            </w:r>
            <w:proofErr w:type="gramStart"/>
            <w:r w:rsidRPr="00877B8A">
              <w:t>ст</w:t>
            </w:r>
            <w:proofErr w:type="gramEnd"/>
            <w:r w:rsidRPr="00877B8A">
              <w:t>ійки</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rsidRPr="00877B8A">
              <w:t xml:space="preserve">Наявність </w:t>
            </w:r>
            <w:proofErr w:type="gramStart"/>
            <w:r w:rsidRPr="00877B8A">
              <w:t>у</w:t>
            </w:r>
            <w:proofErr w:type="gramEnd"/>
            <w:r w:rsidRPr="00877B8A">
              <w:t xml:space="preserve"> </w:t>
            </w:r>
            <w:proofErr w:type="gramStart"/>
            <w:r w:rsidRPr="00877B8A">
              <w:t>комплект</w:t>
            </w:r>
            <w:proofErr w:type="gramEnd"/>
            <w:r w:rsidRPr="00877B8A">
              <w:t>і поставки тримача, при</w:t>
            </w:r>
            <w:r w:rsidRPr="00877B8A">
              <w:t>з</w:t>
            </w:r>
            <w:r w:rsidRPr="00877B8A">
              <w:t>наченного для утримання головки камери</w:t>
            </w:r>
          </w:p>
        </w:tc>
        <w:tc>
          <w:tcPr>
            <w:tcW w:w="3302" w:type="dxa"/>
            <w:shd w:val="clear" w:color="auto" w:fill="auto"/>
          </w:tcPr>
          <w:p w:rsidR="006709DB" w:rsidRPr="00877B8A" w:rsidRDefault="006709DB" w:rsidP="008F5CE9"/>
        </w:tc>
      </w:tr>
      <w:tr w:rsidR="006709DB" w:rsidRPr="00877B8A" w:rsidTr="006709DB">
        <w:tc>
          <w:tcPr>
            <w:tcW w:w="504" w:type="dxa"/>
            <w:vMerge w:val="restart"/>
            <w:shd w:val="clear" w:color="auto" w:fill="auto"/>
          </w:tcPr>
          <w:p w:rsidR="006709DB" w:rsidRPr="00877B8A" w:rsidRDefault="006709DB" w:rsidP="008F5CE9">
            <w:r>
              <w:t>15</w:t>
            </w:r>
          </w:p>
        </w:tc>
        <w:tc>
          <w:tcPr>
            <w:tcW w:w="2649" w:type="dxa"/>
            <w:vMerge w:val="restart"/>
            <w:shd w:val="clear" w:color="auto" w:fill="auto"/>
          </w:tcPr>
          <w:p w:rsidR="006709DB" w:rsidRPr="00877B8A" w:rsidRDefault="006709DB" w:rsidP="008F5CE9">
            <w:r>
              <w:t>І</w:t>
            </w:r>
            <w:r w:rsidRPr="00013F4D">
              <w:t>нструмент</w:t>
            </w:r>
            <w:r>
              <w:t>и для ар</w:t>
            </w:r>
            <w:r>
              <w:t>т</w:t>
            </w:r>
            <w:r>
              <w:t>роскопії колі</w:t>
            </w:r>
            <w:proofErr w:type="gramStart"/>
            <w:r>
              <w:t>на</w:t>
            </w:r>
            <w:proofErr w:type="gramEnd"/>
          </w:p>
        </w:tc>
        <w:tc>
          <w:tcPr>
            <w:tcW w:w="4744" w:type="dxa"/>
            <w:shd w:val="clear" w:color="auto" w:fill="auto"/>
          </w:tcPr>
          <w:p w:rsidR="006709DB" w:rsidRPr="00877B8A" w:rsidRDefault="006709DB" w:rsidP="008F5CE9">
            <w:r>
              <w:t>Артроскопічнийвикусувач, діаметр не більше 3,3мм, довжина робочої частини не б</w:t>
            </w:r>
            <w:r>
              <w:t>і</w:t>
            </w:r>
            <w:r>
              <w:t xml:space="preserve">льше 130мм, прямий – 2 </w:t>
            </w:r>
            <w:proofErr w:type="gramStart"/>
            <w:r>
              <w:t>шт</w:t>
            </w:r>
            <w:proofErr w:type="gramEnd"/>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t>Артроскопічнийвикусувач, діаметр не більше 3,3мм, довжина робочої частини не більше 130мм, бранши загнути догори 15 гр</w:t>
            </w:r>
            <w:r>
              <w:t>а</w:t>
            </w:r>
            <w:r>
              <w:t xml:space="preserve">дусів – 1 </w:t>
            </w:r>
            <w:proofErr w:type="gramStart"/>
            <w:r>
              <w:t>шт</w:t>
            </w:r>
            <w:proofErr w:type="gramEnd"/>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t xml:space="preserve">Артроскопічний затискач, діаметр не більше 3,3мм, довжина робочої частини не більше 130мм – 1 </w:t>
            </w:r>
            <w:proofErr w:type="gramStart"/>
            <w:r>
              <w:t>шт</w:t>
            </w:r>
            <w:proofErr w:type="gramEnd"/>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t>Артроскопічнийвикусувач, діаметр не більше 3,3мм, довжина робочої частини не б</w:t>
            </w:r>
            <w:r>
              <w:t>і</w:t>
            </w:r>
            <w:r>
              <w:t xml:space="preserve">льше 130мм, робоча частина загнута </w:t>
            </w:r>
            <w:proofErr w:type="gramStart"/>
            <w:r>
              <w:t>вл</w:t>
            </w:r>
            <w:proofErr w:type="gramEnd"/>
            <w:r>
              <w:t>іво на 25 градусів – 1 шт</w:t>
            </w:r>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t>Артроскопічнийвикусувач, діаметр не більше 3,3мм, довжина робочої частини не б</w:t>
            </w:r>
            <w:r>
              <w:t>і</w:t>
            </w:r>
            <w:r>
              <w:t xml:space="preserve">льше 130мм, робоча частина загнута вправо на 25 градусів – 1 </w:t>
            </w:r>
            <w:proofErr w:type="gramStart"/>
            <w:r>
              <w:t>шт</w:t>
            </w:r>
            <w:proofErr w:type="gramEnd"/>
          </w:p>
        </w:tc>
        <w:tc>
          <w:tcPr>
            <w:tcW w:w="3302" w:type="dxa"/>
            <w:shd w:val="clear" w:color="auto" w:fill="auto"/>
          </w:tcPr>
          <w:p w:rsidR="006709DB" w:rsidRPr="00877B8A" w:rsidRDefault="006709DB" w:rsidP="008F5CE9"/>
        </w:tc>
      </w:tr>
      <w:tr w:rsidR="006709DB" w:rsidRPr="00877B8A" w:rsidTr="006709DB">
        <w:tc>
          <w:tcPr>
            <w:tcW w:w="504" w:type="dxa"/>
            <w:vMerge/>
            <w:shd w:val="clear" w:color="auto" w:fill="auto"/>
          </w:tcPr>
          <w:p w:rsidR="006709DB" w:rsidRPr="00877B8A" w:rsidRDefault="006709DB" w:rsidP="008F5CE9"/>
        </w:tc>
        <w:tc>
          <w:tcPr>
            <w:tcW w:w="2649" w:type="dxa"/>
            <w:vMerge/>
            <w:shd w:val="clear" w:color="auto" w:fill="auto"/>
          </w:tcPr>
          <w:p w:rsidR="006709DB" w:rsidRPr="00877B8A" w:rsidRDefault="006709DB" w:rsidP="008F5CE9"/>
        </w:tc>
        <w:tc>
          <w:tcPr>
            <w:tcW w:w="4744" w:type="dxa"/>
            <w:shd w:val="clear" w:color="auto" w:fill="auto"/>
          </w:tcPr>
          <w:p w:rsidR="006709DB" w:rsidRPr="00877B8A" w:rsidRDefault="006709DB" w:rsidP="008F5CE9">
            <w:r>
              <w:t xml:space="preserve">Зонд артроскопічний, діаметром не менше 4,0мм  -1 </w:t>
            </w:r>
            <w:proofErr w:type="gramStart"/>
            <w:r>
              <w:t>шт</w:t>
            </w:r>
            <w:proofErr w:type="gramEnd"/>
          </w:p>
        </w:tc>
        <w:tc>
          <w:tcPr>
            <w:tcW w:w="3302" w:type="dxa"/>
            <w:shd w:val="clear" w:color="auto" w:fill="auto"/>
          </w:tcPr>
          <w:p w:rsidR="006709DB" w:rsidRPr="00877B8A" w:rsidRDefault="006709DB" w:rsidP="008F5CE9"/>
        </w:tc>
      </w:tr>
    </w:tbl>
    <w:p w:rsidR="0053506C" w:rsidRPr="006709DB" w:rsidRDefault="0053506C" w:rsidP="00A161C3">
      <w:pPr>
        <w:spacing w:line="264" w:lineRule="auto"/>
        <w:ind w:firstLine="567"/>
        <w:jc w:val="both"/>
      </w:pPr>
    </w:p>
    <w:p w:rsidR="0053506C" w:rsidRPr="00147FC6" w:rsidRDefault="0053506C" w:rsidP="001362E2">
      <w:pPr>
        <w:pStyle w:val="HTML"/>
        <w:shd w:val="clear" w:color="auto" w:fill="FFFFFF"/>
        <w:ind w:firstLine="6237"/>
        <w:rPr>
          <w:rFonts w:ascii="Times New Roman" w:hAnsi="Times New Roman"/>
          <w:sz w:val="24"/>
          <w:szCs w:val="24"/>
          <w:lang w:val="ru-RU"/>
        </w:rPr>
      </w:pPr>
    </w:p>
    <w:p w:rsidR="00591389" w:rsidRPr="00147FC6" w:rsidRDefault="00591389" w:rsidP="001362E2">
      <w:pPr>
        <w:pStyle w:val="HTML"/>
        <w:shd w:val="clear" w:color="auto" w:fill="FFFFFF"/>
        <w:ind w:firstLine="6237"/>
        <w:rPr>
          <w:rFonts w:ascii="Times New Roman" w:hAnsi="Times New Roman"/>
          <w:sz w:val="24"/>
          <w:szCs w:val="24"/>
        </w:rPr>
      </w:pPr>
    </w:p>
    <w:p w:rsidR="001362E2" w:rsidRPr="00147FC6" w:rsidRDefault="00951C29" w:rsidP="001362E2">
      <w:pPr>
        <w:pStyle w:val="HTML"/>
        <w:shd w:val="clear" w:color="auto" w:fill="FFFFFF"/>
        <w:ind w:firstLine="6237"/>
        <w:rPr>
          <w:rFonts w:ascii="Times New Roman" w:hAnsi="Times New Roman"/>
          <w:sz w:val="24"/>
          <w:szCs w:val="24"/>
        </w:rPr>
      </w:pPr>
      <w:r w:rsidRPr="00147FC6">
        <w:rPr>
          <w:rFonts w:ascii="Times New Roman" w:hAnsi="Times New Roman"/>
          <w:sz w:val="24"/>
          <w:szCs w:val="24"/>
        </w:rPr>
        <w:t>Додаток №2</w:t>
      </w:r>
      <w:r w:rsidR="001362E2" w:rsidRPr="00147FC6">
        <w:rPr>
          <w:rFonts w:ascii="Times New Roman" w:hAnsi="Times New Roman"/>
          <w:sz w:val="24"/>
          <w:szCs w:val="24"/>
        </w:rPr>
        <w:t xml:space="preserve"> до </w:t>
      </w:r>
      <w:r w:rsidR="0060500F" w:rsidRPr="00147FC6">
        <w:rPr>
          <w:rFonts w:ascii="Times New Roman" w:hAnsi="Times New Roman"/>
          <w:sz w:val="24"/>
          <w:szCs w:val="24"/>
        </w:rPr>
        <w:t>оголошення</w:t>
      </w:r>
    </w:p>
    <w:p w:rsidR="005B3E1E" w:rsidRPr="00147FC6" w:rsidRDefault="00E61F05" w:rsidP="005B3E1E">
      <w:pPr>
        <w:pStyle w:val="HTML"/>
        <w:shd w:val="clear" w:color="auto" w:fill="FFFFFF"/>
        <w:ind w:left="6237"/>
        <w:rPr>
          <w:rFonts w:ascii="Times New Roman" w:hAnsi="Times New Roman"/>
          <w:b/>
          <w:sz w:val="24"/>
          <w:szCs w:val="24"/>
          <w:lang w:eastAsia="uk-UA"/>
        </w:rPr>
      </w:pPr>
      <w:r w:rsidRPr="00147FC6">
        <w:rPr>
          <w:rFonts w:ascii="Times New Roman" w:hAnsi="Times New Roman"/>
          <w:sz w:val="24"/>
          <w:szCs w:val="24"/>
        </w:rPr>
        <w:t xml:space="preserve">про проведення </w:t>
      </w:r>
      <w:r w:rsidR="00164D3D" w:rsidRPr="00147FC6">
        <w:rPr>
          <w:rFonts w:ascii="Times New Roman" w:hAnsi="Times New Roman"/>
          <w:sz w:val="24"/>
          <w:szCs w:val="24"/>
        </w:rPr>
        <w:t>спрощеної</w:t>
      </w:r>
      <w:r w:rsidR="005B3E1E" w:rsidRPr="00147FC6">
        <w:rPr>
          <w:rFonts w:ascii="Times New Roman" w:hAnsi="Times New Roman"/>
          <w:sz w:val="24"/>
          <w:szCs w:val="24"/>
        </w:rPr>
        <w:t xml:space="preserve"> закупівлі          </w:t>
      </w:r>
    </w:p>
    <w:p w:rsidR="001362E2" w:rsidRPr="00147FC6" w:rsidRDefault="001362E2" w:rsidP="005B3E1E">
      <w:pPr>
        <w:pStyle w:val="HTML"/>
        <w:shd w:val="clear" w:color="auto" w:fill="FFFFFF"/>
        <w:rPr>
          <w:rFonts w:ascii="Times New Roman" w:hAnsi="Times New Roman"/>
          <w:sz w:val="24"/>
          <w:szCs w:val="24"/>
        </w:rPr>
      </w:pPr>
    </w:p>
    <w:p w:rsidR="00A32947" w:rsidRPr="00147FC6" w:rsidRDefault="00A1260E" w:rsidP="00A32947">
      <w:pPr>
        <w:ind w:firstLine="540"/>
        <w:jc w:val="center"/>
        <w:rPr>
          <w:b/>
          <w:bCs/>
          <w:sz w:val="25"/>
          <w:szCs w:val="25"/>
          <w:lang w:val="uk-UA"/>
        </w:rPr>
      </w:pPr>
      <w:r w:rsidRPr="00147FC6">
        <w:rPr>
          <w:b/>
          <w:bCs/>
          <w:sz w:val="25"/>
          <w:szCs w:val="25"/>
          <w:lang w:val="uk-UA"/>
        </w:rPr>
        <w:t>ПРОЄ</w:t>
      </w:r>
      <w:r w:rsidR="00A32947" w:rsidRPr="00147FC6">
        <w:rPr>
          <w:b/>
          <w:bCs/>
          <w:sz w:val="25"/>
          <w:szCs w:val="25"/>
          <w:lang w:val="uk-UA"/>
        </w:rPr>
        <w:t>КТ ДОГОВОРУ</w:t>
      </w:r>
    </w:p>
    <w:p w:rsidR="00A32947" w:rsidRPr="00147FC6" w:rsidRDefault="00A32947" w:rsidP="00A32947">
      <w:pPr>
        <w:ind w:firstLine="540"/>
        <w:jc w:val="center"/>
        <w:rPr>
          <w:b/>
          <w:bCs/>
          <w:sz w:val="25"/>
          <w:szCs w:val="25"/>
          <w:lang w:val="uk-UA"/>
        </w:rPr>
      </w:pPr>
    </w:p>
    <w:p w:rsidR="00A32947" w:rsidRPr="00147FC6" w:rsidRDefault="00A32947" w:rsidP="00F90024">
      <w:pPr>
        <w:jc w:val="center"/>
        <w:rPr>
          <w:lang w:val="uk-UA"/>
        </w:rPr>
      </w:pPr>
      <w:r w:rsidRPr="00147FC6">
        <w:rPr>
          <w:sz w:val="25"/>
          <w:szCs w:val="25"/>
          <w:lang w:val="uk-UA"/>
        </w:rPr>
        <w:t>м</w:t>
      </w:r>
      <w:r w:rsidR="00BF7555" w:rsidRPr="00147FC6">
        <w:rPr>
          <w:lang w:val="uk-UA"/>
        </w:rPr>
        <w:t>. Полтава</w:t>
      </w:r>
      <w:r w:rsidRPr="00147FC6">
        <w:rPr>
          <w:lang w:val="uk-UA"/>
        </w:rPr>
        <w:tab/>
      </w:r>
      <w:r w:rsidRPr="00147FC6">
        <w:rPr>
          <w:lang w:val="uk-UA"/>
        </w:rPr>
        <w:tab/>
      </w:r>
      <w:r w:rsidRPr="00147FC6">
        <w:rPr>
          <w:lang w:val="uk-UA"/>
        </w:rPr>
        <w:tab/>
      </w:r>
      <w:r w:rsidRPr="00147FC6">
        <w:rPr>
          <w:lang w:val="uk-UA"/>
        </w:rPr>
        <w:tab/>
      </w:r>
      <w:r w:rsidRPr="00147FC6">
        <w:rPr>
          <w:lang w:val="uk-UA"/>
        </w:rPr>
        <w:tab/>
      </w:r>
      <w:r w:rsidRPr="00147FC6">
        <w:rPr>
          <w:lang w:val="uk-UA"/>
        </w:rPr>
        <w:tab/>
        <w:t>«___»_________20</w:t>
      </w:r>
      <w:r w:rsidR="001527CE" w:rsidRPr="00147FC6">
        <w:rPr>
          <w:lang w:val="uk-UA"/>
        </w:rPr>
        <w:t>2</w:t>
      </w:r>
      <w:r w:rsidR="003D5DEB" w:rsidRPr="00147FC6">
        <w:rPr>
          <w:lang w:val="uk-UA"/>
        </w:rPr>
        <w:t>2</w:t>
      </w:r>
      <w:r w:rsidRPr="00147FC6">
        <w:rPr>
          <w:lang w:val="uk-UA"/>
        </w:rPr>
        <w:t xml:space="preserve"> року</w:t>
      </w:r>
    </w:p>
    <w:p w:rsidR="00E01E8F" w:rsidRPr="00147FC6" w:rsidRDefault="00E01E8F" w:rsidP="00E35398">
      <w:pPr>
        <w:pStyle w:val="HTML"/>
        <w:rPr>
          <w:rFonts w:ascii="Times New Roman" w:hAnsi="Times New Roman"/>
          <w:sz w:val="24"/>
          <w:szCs w:val="24"/>
        </w:rPr>
      </w:pPr>
    </w:p>
    <w:p w:rsidR="00D457AD" w:rsidRPr="00147FC6" w:rsidRDefault="004E0719" w:rsidP="004E0719">
      <w:pPr>
        <w:tabs>
          <w:tab w:val="left" w:pos="2160"/>
          <w:tab w:val="left" w:pos="3600"/>
        </w:tabs>
        <w:spacing w:line="264" w:lineRule="auto"/>
        <w:jc w:val="both"/>
        <w:rPr>
          <w:b/>
          <w:sz w:val="21"/>
          <w:szCs w:val="21"/>
          <w:shd w:val="clear" w:color="auto" w:fill="FDFEFD"/>
          <w:lang w:val="uk-UA"/>
        </w:rPr>
      </w:pPr>
      <w:r w:rsidRPr="00147FC6">
        <w:rPr>
          <w:b/>
          <w:sz w:val="21"/>
          <w:szCs w:val="21"/>
          <w:shd w:val="clear" w:color="auto" w:fill="FDFEFD"/>
          <w:lang w:val="uk-UA"/>
        </w:rPr>
        <w:t>КОМУНАЛЬНЕ ПІДПРИЄМСТВО "1-а МІСЬКА КЛІНІЧНА ЛІКАРНЯ ПОЛТАВСЬКОЇ МІСЬКОЇ РАДИ"</w:t>
      </w:r>
      <w:r w:rsidR="00D457AD" w:rsidRPr="00147FC6">
        <w:rPr>
          <w:lang w:val="uk-UA"/>
        </w:rPr>
        <w:t xml:space="preserve">області (надалі – Замовник) в особі </w:t>
      </w:r>
      <w:r w:rsidRPr="00147FC6">
        <w:rPr>
          <w:lang w:val="uk-UA"/>
        </w:rPr>
        <w:t>Директора Селькіної Г.Б</w:t>
      </w:r>
      <w:r w:rsidR="00D457AD" w:rsidRPr="00147FC6">
        <w:rPr>
          <w:lang w:val="uk-UA"/>
        </w:rPr>
        <w:t>., який діє на підставі Положення, з однієї сторони, та _________________________ (надалі – Постачальник), в особі ___________, що діє на підставі _______, з іншої сторони, разом - Сторони, уклали цей договір про таке (далі – Договір):</w:t>
      </w:r>
    </w:p>
    <w:p w:rsidR="00D457AD" w:rsidRPr="00147FC6" w:rsidRDefault="00D457AD" w:rsidP="00D457AD">
      <w:pPr>
        <w:ind w:firstLine="540"/>
        <w:jc w:val="center"/>
        <w:rPr>
          <w:b/>
          <w:bCs/>
          <w:lang w:val="uk-UA"/>
        </w:rPr>
      </w:pPr>
    </w:p>
    <w:p w:rsidR="00D457AD" w:rsidRPr="00147FC6" w:rsidRDefault="00D457AD" w:rsidP="00D457AD">
      <w:pPr>
        <w:ind w:firstLine="540"/>
        <w:jc w:val="center"/>
        <w:rPr>
          <w:b/>
          <w:bCs/>
          <w:lang w:val="uk-UA"/>
        </w:rPr>
      </w:pPr>
      <w:r w:rsidRPr="00147FC6">
        <w:rPr>
          <w:b/>
          <w:bCs/>
        </w:rPr>
        <w:t>І. ПРЕДМЕТ ДОГОВОРУ</w:t>
      </w:r>
    </w:p>
    <w:p w:rsidR="00615F31" w:rsidRDefault="00D457AD" w:rsidP="00FD79BC">
      <w:pPr>
        <w:spacing w:line="264" w:lineRule="auto"/>
        <w:jc w:val="both"/>
        <w:rPr>
          <w:b/>
          <w:lang w:val="uk-UA"/>
        </w:rPr>
      </w:pPr>
      <w:r w:rsidRPr="00147FC6">
        <w:t xml:space="preserve">1.1. Постачальник зобов’язується поставити та передати у власність Замовника, а Замовник </w:t>
      </w:r>
      <w:proofErr w:type="gramStart"/>
      <w:r w:rsidRPr="00147FC6">
        <w:t>-п</w:t>
      </w:r>
      <w:proofErr w:type="gramEnd"/>
      <w:r w:rsidRPr="00147FC6">
        <w:t>рийняти та оплатити</w:t>
      </w:r>
      <w:r w:rsidR="00E744FF" w:rsidRPr="00147FC6">
        <w:rPr>
          <w:b/>
          <w:bCs/>
        </w:rPr>
        <w:t xml:space="preserve">КОД </w:t>
      </w:r>
      <w:r w:rsidR="00615F31" w:rsidRPr="005C40D1">
        <w:rPr>
          <w:b/>
          <w:lang w:val="uk-UA"/>
        </w:rPr>
        <w:t>ДК 021:2015)-33160000-9-НК 024:2019 - 44091 Б</w:t>
      </w:r>
      <w:r w:rsidR="00615F31" w:rsidRPr="005C40D1">
        <w:rPr>
          <w:b/>
          <w:lang w:val="uk-UA"/>
        </w:rPr>
        <w:t>а</w:t>
      </w:r>
      <w:r w:rsidR="00615F31" w:rsidRPr="005C40D1">
        <w:rPr>
          <w:b/>
          <w:lang w:val="uk-UA"/>
        </w:rPr>
        <w:t>гаторазовий набір для проведення хірургічної артроскопії, що не містить лікарських засобів (Артроскопічна стійка, в комплекті)</w:t>
      </w:r>
    </w:p>
    <w:p w:rsidR="00116655" w:rsidRPr="00F9122A" w:rsidRDefault="00116655" w:rsidP="00116655">
      <w:pPr>
        <w:pStyle w:val="ab"/>
        <w:numPr>
          <w:ilvl w:val="1"/>
          <w:numId w:val="49"/>
        </w:numPr>
        <w:jc w:val="both"/>
        <w:rPr>
          <w:rFonts w:eastAsia="Calibri"/>
          <w:lang w:eastAsia="uk-UA"/>
        </w:rPr>
      </w:pPr>
      <w:r w:rsidRPr="00F9122A">
        <w:rPr>
          <w:rFonts w:eastAsia="Calibri"/>
          <w:shd w:val="clear" w:color="auto" w:fill="FFFFFF"/>
          <w:lang w:eastAsia="uk-UA"/>
        </w:rPr>
        <w:t>Найменування (номенклатура, асортимент) Товару:</w:t>
      </w:r>
      <w:r w:rsidRPr="00F9122A">
        <w:rPr>
          <w:rFonts w:eastAsia="Calibri"/>
          <w:lang w:eastAsia="uk-UA"/>
        </w:rPr>
        <w:t xml:space="preserve"> згідно специфікації </w:t>
      </w:r>
    </w:p>
    <w:p w:rsidR="00116655" w:rsidRPr="00F9122A" w:rsidRDefault="00116655" w:rsidP="00116655">
      <w:pPr>
        <w:pStyle w:val="ad"/>
        <w:widowControl w:val="0"/>
        <w:numPr>
          <w:ilvl w:val="1"/>
          <w:numId w:val="49"/>
        </w:numPr>
        <w:tabs>
          <w:tab w:val="left" w:pos="1236"/>
        </w:tabs>
        <w:spacing w:line="274" w:lineRule="exact"/>
        <w:jc w:val="both"/>
        <w:rPr>
          <w:rFonts w:eastAsia="Calibri"/>
          <w:lang w:eastAsia="uk-UA"/>
        </w:rPr>
      </w:pPr>
      <w:r w:rsidRPr="00F9122A">
        <w:rPr>
          <w:rFonts w:eastAsia="Calibri"/>
          <w:lang w:eastAsia="uk-UA"/>
        </w:rPr>
        <w:t>Орієнтовна кількість товару зазначено в специфікації до Договору (додаток 1).</w:t>
      </w:r>
    </w:p>
    <w:p w:rsidR="00116655" w:rsidRPr="00F9122A" w:rsidRDefault="00116655" w:rsidP="00116655">
      <w:pPr>
        <w:pStyle w:val="ad"/>
        <w:widowControl w:val="0"/>
        <w:numPr>
          <w:ilvl w:val="1"/>
          <w:numId w:val="49"/>
        </w:numPr>
        <w:tabs>
          <w:tab w:val="left" w:pos="1236"/>
        </w:tabs>
        <w:spacing w:line="274" w:lineRule="exact"/>
        <w:jc w:val="both"/>
        <w:rPr>
          <w:rFonts w:eastAsia="Calibri"/>
          <w:lang w:eastAsia="uk-UA"/>
        </w:rPr>
      </w:pPr>
      <w:r w:rsidRPr="00F9122A">
        <w:rPr>
          <w:rFonts w:eastAsia="Calibri"/>
          <w:shd w:val="clear" w:color="auto" w:fill="FFFFFF"/>
          <w:lang w:eastAsia="uk-UA"/>
        </w:rPr>
        <w:t xml:space="preserve">Обсяги закупівлі Товару можуть бути </w:t>
      </w:r>
      <w:r w:rsidRPr="00F9122A">
        <w:t>зменшені залежно від реального фінансування видатків. </w:t>
      </w:r>
    </w:p>
    <w:p w:rsidR="00116655" w:rsidRPr="00F9122A" w:rsidRDefault="00116655" w:rsidP="00116655">
      <w:pPr>
        <w:pStyle w:val="ad"/>
        <w:widowControl w:val="0"/>
        <w:numPr>
          <w:ilvl w:val="1"/>
          <w:numId w:val="49"/>
        </w:numPr>
        <w:tabs>
          <w:tab w:val="left" w:pos="1236"/>
        </w:tabs>
        <w:spacing w:line="274" w:lineRule="exact"/>
        <w:jc w:val="both"/>
      </w:pPr>
      <w:r w:rsidRPr="00F9122A">
        <w:rPr>
          <w:rFonts w:eastAsia="Calibri"/>
          <w:shd w:val="clear" w:color="auto" w:fill="FFFFFF"/>
          <w:lang w:eastAsia="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116655" w:rsidRPr="00F9122A" w:rsidRDefault="00116655" w:rsidP="00116655">
      <w:pPr>
        <w:pStyle w:val="ad"/>
        <w:widowControl w:val="0"/>
        <w:numPr>
          <w:ilvl w:val="1"/>
          <w:numId w:val="49"/>
        </w:numPr>
        <w:tabs>
          <w:tab w:val="left" w:pos="1236"/>
        </w:tabs>
        <w:jc w:val="both"/>
      </w:pPr>
      <w:r w:rsidRPr="00F9122A">
        <w:t>Цей Договір виконується відповідно до: оголошення воєнного стану в Україні, введеного Указом Президента України від 24.02.2022р. №64/2022 ‟Про введення воєнного стану в Україні”, затвердженого Законом України від 24.02.2022р. № 2102-ІХ Про затвердження Указу Президента України "Про введення воєнного стану в Україні", з урахуванням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(із змінами та доповненнями) та Згідно з наказом МОЗ №761 від 09.05.2022р «Перелік медичного обладнання для забезпечення потреб сфери охорони здоров’я в умовах воєнного стану»</w:t>
      </w:r>
    </w:p>
    <w:p w:rsidR="00116655" w:rsidRPr="00F9122A" w:rsidRDefault="00116655" w:rsidP="00116655">
      <w:pPr>
        <w:pStyle w:val="ad"/>
        <w:numPr>
          <w:ilvl w:val="1"/>
          <w:numId w:val="49"/>
        </w:numPr>
        <w:jc w:val="both"/>
        <w:rPr>
          <w:rFonts w:eastAsia="Calibri"/>
          <w:shd w:val="clear" w:color="auto" w:fill="FFFFFF"/>
          <w:lang w:eastAsia="uk-UA"/>
        </w:rPr>
      </w:pPr>
      <w:r w:rsidRPr="00F9122A">
        <w:t>Згідно з наказом МОЗ №761 від 09.05.2022р зі змінами «Перелік медичного обладнання для забезпечення потреб сфери охорони здоров’я в умовах воєнного стану» обладнання, що закуповується за договором відповідає наступному медичному обладнанню: ВКАЗАТИ НАЗВУ, ЯК В ПЕРЕЛІКУ НАКАЗУ МОЗ №761</w:t>
      </w:r>
    </w:p>
    <w:p w:rsidR="00116655" w:rsidRPr="00F9122A" w:rsidRDefault="00116655" w:rsidP="00116655">
      <w:pPr>
        <w:pStyle w:val="ad"/>
        <w:widowControl w:val="0"/>
        <w:numPr>
          <w:ilvl w:val="1"/>
          <w:numId w:val="49"/>
        </w:numPr>
        <w:tabs>
          <w:tab w:val="left" w:pos="1210"/>
          <w:tab w:val="left" w:pos="1236"/>
        </w:tabs>
        <w:jc w:val="both"/>
        <w:rPr>
          <w:rFonts w:eastAsia="Calibri"/>
          <w:b/>
          <w:lang w:eastAsia="uk-UA"/>
        </w:rPr>
      </w:pPr>
      <w:r w:rsidRPr="00F9122A">
        <w:rPr>
          <w:b/>
        </w:rPr>
        <w:t>ІДЕНТИФІКАТОР ЗАКУПІВЛІ: ____________________________</w:t>
      </w:r>
    </w:p>
    <w:p w:rsidR="00116655" w:rsidRPr="00F9122A" w:rsidRDefault="00116655" w:rsidP="00116655">
      <w:pPr>
        <w:keepNext/>
        <w:keepLines/>
        <w:widowControl w:val="0"/>
        <w:tabs>
          <w:tab w:val="left" w:pos="4329"/>
        </w:tabs>
        <w:spacing w:line="274" w:lineRule="exact"/>
        <w:ind w:left="3940"/>
        <w:jc w:val="both"/>
        <w:outlineLvl w:val="2"/>
        <w:rPr>
          <w:rFonts w:eastAsia="Calibri"/>
          <w:b/>
          <w:bCs/>
          <w:lang w:val="uk-UA" w:eastAsia="uk-UA"/>
        </w:rPr>
      </w:pPr>
      <w:bookmarkStart w:id="7" w:name="bookmark1"/>
    </w:p>
    <w:p w:rsidR="00116655" w:rsidRPr="00F9122A" w:rsidRDefault="00116655" w:rsidP="00116655">
      <w:pPr>
        <w:keepNext/>
        <w:keepLines/>
        <w:widowControl w:val="0"/>
        <w:numPr>
          <w:ilvl w:val="0"/>
          <w:numId w:val="29"/>
        </w:numPr>
        <w:tabs>
          <w:tab w:val="left" w:pos="4329"/>
        </w:tabs>
        <w:spacing w:line="274" w:lineRule="exact"/>
        <w:ind w:left="3940"/>
        <w:jc w:val="both"/>
        <w:outlineLvl w:val="2"/>
        <w:rPr>
          <w:rFonts w:eastAsia="Calibri"/>
          <w:b/>
          <w:bCs/>
          <w:lang w:val="uk-UA" w:eastAsia="uk-UA"/>
        </w:rPr>
      </w:pPr>
      <w:r w:rsidRPr="00F9122A">
        <w:rPr>
          <w:rFonts w:eastAsia="Calibri"/>
          <w:b/>
          <w:shd w:val="clear" w:color="auto" w:fill="FFFFFF"/>
          <w:lang w:val="uk-UA" w:eastAsia="uk-UA"/>
        </w:rPr>
        <w:t>ЯКІСТЬ ТОВАРУ</w:t>
      </w:r>
      <w:bookmarkEnd w:id="7"/>
    </w:p>
    <w:p w:rsidR="00116655" w:rsidRPr="00F9122A" w:rsidRDefault="00116655" w:rsidP="00116655">
      <w:pPr>
        <w:widowControl w:val="0"/>
        <w:numPr>
          <w:ilvl w:val="0"/>
          <w:numId w:val="30"/>
        </w:numPr>
        <w:tabs>
          <w:tab w:val="left" w:pos="1205"/>
        </w:tabs>
        <w:spacing w:line="274" w:lineRule="exact"/>
        <w:ind w:firstLine="760"/>
        <w:jc w:val="both"/>
        <w:rPr>
          <w:rFonts w:eastAsia="Calibri"/>
          <w:lang w:val="uk-UA" w:eastAsia="uk-UA"/>
        </w:rPr>
      </w:pPr>
      <w:r w:rsidRPr="00F9122A">
        <w:rPr>
          <w:rFonts w:eastAsia="Calibri"/>
          <w:shd w:val="clear" w:color="auto" w:fill="FFFFFF"/>
          <w:lang w:val="uk-UA" w:eastAsia="uk-UA"/>
        </w:rPr>
        <w:t>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rsidR="00116655" w:rsidRPr="00F9122A" w:rsidRDefault="00116655" w:rsidP="00116655">
      <w:pPr>
        <w:widowControl w:val="0"/>
        <w:numPr>
          <w:ilvl w:val="0"/>
          <w:numId w:val="30"/>
        </w:numPr>
        <w:tabs>
          <w:tab w:val="left" w:pos="1210"/>
        </w:tabs>
        <w:spacing w:line="274" w:lineRule="exact"/>
        <w:ind w:firstLine="760"/>
        <w:jc w:val="both"/>
        <w:rPr>
          <w:rFonts w:eastAsia="Calibri"/>
          <w:lang w:val="uk-UA" w:eastAsia="uk-UA"/>
        </w:rPr>
      </w:pPr>
      <w:r w:rsidRPr="00F9122A">
        <w:rPr>
          <w:rFonts w:eastAsia="Calibri"/>
          <w:shd w:val="clear" w:color="auto" w:fill="FFFFFF"/>
          <w:lang w:val="uk-UA" w:eastAsia="uk-UA"/>
        </w:rPr>
        <w:t>Товар, що поставляється за цим Договором, має відповідати комплектності, якості та кількості згідно з додатками до цього Договору та технічними характеристикам, зазначеним у тендерній документації.</w:t>
      </w:r>
    </w:p>
    <w:p w:rsidR="00116655" w:rsidRPr="00F9122A" w:rsidRDefault="00116655" w:rsidP="00116655">
      <w:pPr>
        <w:widowControl w:val="0"/>
        <w:numPr>
          <w:ilvl w:val="1"/>
          <w:numId w:val="31"/>
        </w:numPr>
        <w:spacing w:line="274" w:lineRule="exact"/>
        <w:ind w:left="0" w:firstLine="851"/>
        <w:jc w:val="both"/>
        <w:rPr>
          <w:rFonts w:eastAsia="Calibri"/>
          <w:lang w:val="uk-UA" w:eastAsia="uk-UA"/>
        </w:rPr>
      </w:pPr>
      <w:r w:rsidRPr="00F9122A">
        <w:rPr>
          <w:rFonts w:eastAsia="Calibri"/>
          <w:shd w:val="clear" w:color="auto" w:fill="FFFFFF"/>
          <w:lang w:val="uk-UA" w:eastAsia="uk-UA"/>
        </w:rPr>
        <w:t xml:space="preserve">Постачальник гарантує якість Товару протягом його гарантійного строку. Термін придатності товару , на момент поставки повинен становити не менше 80% від загального терміну придатності. У разі невідповідності товару вимогам щодо його якості протягом гарантійного строку </w:t>
      </w:r>
      <w:r w:rsidRPr="00F9122A">
        <w:rPr>
          <w:rFonts w:eastAsia="Calibri"/>
          <w:shd w:val="clear" w:color="auto" w:fill="FFFFFF"/>
          <w:lang w:val="uk-UA" w:eastAsia="uk-UA"/>
        </w:rPr>
        <w:lastRenderedPageBreak/>
        <w:t>Постачальник зобов’язаний замінити такий Товар на Товар належної якості протягом 3 (трьох) календарних днів.</w:t>
      </w:r>
    </w:p>
    <w:p w:rsidR="00116655" w:rsidRPr="00F9122A" w:rsidRDefault="00116655" w:rsidP="00116655">
      <w:pPr>
        <w:widowControl w:val="0"/>
        <w:numPr>
          <w:ilvl w:val="1"/>
          <w:numId w:val="31"/>
        </w:numPr>
        <w:autoSpaceDE w:val="0"/>
        <w:autoSpaceDN w:val="0"/>
        <w:adjustRightInd w:val="0"/>
        <w:ind w:left="0" w:firstLine="851"/>
        <w:contextualSpacing/>
        <w:jc w:val="both"/>
        <w:rPr>
          <w:rFonts w:eastAsia="Calibri"/>
          <w:lang w:val="uk-UA" w:eastAsia="uk-UA"/>
        </w:rPr>
      </w:pPr>
      <w:r w:rsidRPr="00F9122A">
        <w:rPr>
          <w:rFonts w:eastAsia="Calibri"/>
          <w:lang w:val="uk-UA" w:eastAsia="uk-UA"/>
        </w:rPr>
        <w:t>У разі якщо після поставки Товару Покупець виявить приховані недоліки Товару (які неможливо було виявити під час простого огляду), Покупець зобов'язаний повідомити про них Постачальнику протягом 3 (трьох) робочих днів з моменту виявлення. Постачальник зобов'язаний за вибором Покупця провести наступні дії:</w:t>
      </w:r>
    </w:p>
    <w:p w:rsidR="00116655" w:rsidRPr="00F9122A" w:rsidRDefault="00116655" w:rsidP="00116655">
      <w:pPr>
        <w:widowControl w:val="0"/>
        <w:autoSpaceDE w:val="0"/>
        <w:autoSpaceDN w:val="0"/>
        <w:adjustRightInd w:val="0"/>
        <w:contextualSpacing/>
        <w:jc w:val="both"/>
        <w:rPr>
          <w:rFonts w:eastAsia="Calibri"/>
          <w:lang w:val="uk-UA" w:eastAsia="uk-UA"/>
        </w:rPr>
      </w:pPr>
      <w:r w:rsidRPr="00F9122A">
        <w:rPr>
          <w:rFonts w:eastAsia="Calibri"/>
          <w:lang w:val="uk-UA" w:eastAsia="uk-UA"/>
        </w:rPr>
        <w:t>- замінити Товар на аналогічний, що не має недоліків, і відповідає умовам Договору, відповідної Специфікації, стандартам і правилам, встановленим законодавством України, протягом 5 (п'яти) календарних днів з дати отримання від Покупця повідомлення про виявлені приховані недоліки Товару, або в більш короткий термін, вказаний Покупцем, якщо це необхідно Покупцю;</w:t>
      </w:r>
    </w:p>
    <w:p w:rsidR="00116655" w:rsidRPr="00F9122A" w:rsidRDefault="00116655" w:rsidP="00116655">
      <w:pPr>
        <w:widowControl w:val="0"/>
        <w:autoSpaceDE w:val="0"/>
        <w:autoSpaceDN w:val="0"/>
        <w:adjustRightInd w:val="0"/>
        <w:ind w:firstLine="760"/>
        <w:contextualSpacing/>
        <w:jc w:val="both"/>
        <w:rPr>
          <w:rFonts w:eastAsia="Calibri"/>
          <w:lang w:val="uk-UA" w:eastAsia="uk-UA"/>
        </w:rPr>
      </w:pPr>
      <w:r w:rsidRPr="00F9122A">
        <w:rPr>
          <w:rFonts w:eastAsia="Calibri"/>
          <w:lang w:val="uk-UA" w:eastAsia="uk-UA"/>
        </w:rPr>
        <w:t>2.5.Усі витрати, пов'язані з необхідністю заміни / ремонту Товару, в тому числі транспортні витрати, витрати з навантаження / розвантаження, несе Постачальник.</w:t>
      </w:r>
    </w:p>
    <w:p w:rsidR="00116655" w:rsidRPr="00F9122A" w:rsidRDefault="00116655" w:rsidP="00116655">
      <w:pPr>
        <w:widowControl w:val="0"/>
        <w:numPr>
          <w:ilvl w:val="1"/>
          <w:numId w:val="32"/>
        </w:numPr>
        <w:autoSpaceDE w:val="0"/>
        <w:autoSpaceDN w:val="0"/>
        <w:adjustRightInd w:val="0"/>
        <w:ind w:left="0" w:firstLine="709"/>
        <w:contextualSpacing/>
        <w:jc w:val="both"/>
        <w:rPr>
          <w:rFonts w:eastAsia="Calibri"/>
          <w:lang w:val="uk-UA" w:eastAsia="uk-UA"/>
        </w:rPr>
      </w:pPr>
      <w:r w:rsidRPr="00F9122A">
        <w:rPr>
          <w:rFonts w:eastAsia="Calibri"/>
          <w:lang w:val="uk-UA" w:eastAsia="uk-UA"/>
        </w:rPr>
        <w:t>При виникненні обставин, зазначених у цьому пункті,  Покупець має право вимагати від Постачальника відшкодування документально підтверджених збитків.</w:t>
      </w:r>
    </w:p>
    <w:p w:rsidR="00116655" w:rsidRPr="00F9122A" w:rsidRDefault="00116655" w:rsidP="00116655">
      <w:pPr>
        <w:widowControl w:val="0"/>
        <w:numPr>
          <w:ilvl w:val="1"/>
          <w:numId w:val="32"/>
        </w:numPr>
        <w:tabs>
          <w:tab w:val="left" w:pos="1205"/>
        </w:tabs>
        <w:spacing w:line="274" w:lineRule="exact"/>
        <w:ind w:left="0" w:firstLine="709"/>
        <w:jc w:val="both"/>
        <w:rPr>
          <w:rFonts w:eastAsia="Calibri"/>
          <w:lang w:val="uk-UA" w:eastAsia="uk-UA"/>
        </w:rPr>
      </w:pPr>
      <w:r w:rsidRPr="00F9122A">
        <w:rPr>
          <w:rFonts w:eastAsia="Calibri"/>
          <w:shd w:val="clear" w:color="auto" w:fill="FFFFFF"/>
          <w:lang w:val="uk-UA" w:eastAsia="uk-UA"/>
        </w:rPr>
        <w:t>Усі витрати, пов’язані з повторною передачею Товару, у зв’язку з неналежною якістю такого Товару (транспортні витрати та ін.) несе Постачальник.</w:t>
      </w:r>
    </w:p>
    <w:p w:rsidR="00116655" w:rsidRPr="00F9122A" w:rsidRDefault="00116655" w:rsidP="00116655">
      <w:pPr>
        <w:widowControl w:val="0"/>
        <w:numPr>
          <w:ilvl w:val="1"/>
          <w:numId w:val="32"/>
        </w:numPr>
        <w:tabs>
          <w:tab w:val="left" w:pos="1205"/>
        </w:tabs>
        <w:spacing w:line="274" w:lineRule="exact"/>
        <w:ind w:left="0" w:firstLine="709"/>
        <w:jc w:val="both"/>
        <w:rPr>
          <w:rFonts w:eastAsia="Calibri"/>
          <w:lang w:val="uk-UA" w:eastAsia="uk-UA"/>
        </w:rPr>
      </w:pPr>
      <w:r w:rsidRPr="00F9122A">
        <w:rPr>
          <w:rFonts w:eastAsia="Calibri"/>
          <w:lang w:val="uk-UA" w:eastAsia="uk-UA"/>
        </w:rPr>
        <w:t>При виникненні обставин, зазначених у цьому пункті, Покупець має право вимагати від Постачальника відшкодування документально підтверджених збитків, викликаних необхідністю заміни матеріалів.</w:t>
      </w:r>
    </w:p>
    <w:p w:rsidR="00116655" w:rsidRPr="00F9122A" w:rsidRDefault="00116655" w:rsidP="00116655">
      <w:pPr>
        <w:widowControl w:val="0"/>
        <w:numPr>
          <w:ilvl w:val="1"/>
          <w:numId w:val="32"/>
        </w:numPr>
        <w:tabs>
          <w:tab w:val="left" w:pos="1205"/>
        </w:tabs>
        <w:spacing w:line="274" w:lineRule="exact"/>
        <w:ind w:left="0" w:firstLine="709"/>
        <w:jc w:val="both"/>
        <w:rPr>
          <w:rFonts w:eastAsia="Calibri"/>
          <w:lang w:val="uk-UA" w:eastAsia="uk-UA"/>
        </w:rPr>
      </w:pPr>
      <w:r w:rsidRPr="00F9122A">
        <w:rPr>
          <w:rFonts w:eastAsia="Calibri"/>
          <w:shd w:val="clear" w:color="auto" w:fill="FFFFFF"/>
          <w:lang w:val="uk-UA" w:eastAsia="uk-UA"/>
        </w:rPr>
        <w:t>Постачальник гарантує, що технічні характеристики Товару відповідають технічним характеристикам, зазначеним у документації до нього.</w:t>
      </w:r>
    </w:p>
    <w:p w:rsidR="00116655" w:rsidRPr="00F9122A" w:rsidRDefault="00116655" w:rsidP="00116655">
      <w:pPr>
        <w:widowControl w:val="0"/>
        <w:numPr>
          <w:ilvl w:val="1"/>
          <w:numId w:val="32"/>
        </w:numPr>
        <w:tabs>
          <w:tab w:val="left" w:pos="1205"/>
        </w:tabs>
        <w:spacing w:after="240" w:line="274" w:lineRule="exact"/>
        <w:ind w:left="0" w:firstLine="709"/>
        <w:jc w:val="both"/>
        <w:rPr>
          <w:rFonts w:eastAsia="Calibri"/>
          <w:lang w:val="uk-UA" w:eastAsia="uk-UA"/>
        </w:rPr>
      </w:pPr>
      <w:r w:rsidRPr="00F9122A">
        <w:rPr>
          <w:rFonts w:eastAsia="Calibri"/>
          <w:shd w:val="clear" w:color="auto" w:fill="FFFFFF"/>
          <w:lang w:val="uk-UA" w:eastAsia="uk-UA"/>
        </w:rPr>
        <w:t>Постачальник гарантує, що укладення і виконання умов цього Договору не порушують права розробника Товару.</w:t>
      </w:r>
    </w:p>
    <w:p w:rsidR="00116655" w:rsidRPr="00F9122A" w:rsidRDefault="00116655" w:rsidP="00116655">
      <w:pPr>
        <w:keepNext/>
        <w:keepLines/>
        <w:widowControl w:val="0"/>
        <w:numPr>
          <w:ilvl w:val="0"/>
          <w:numId w:val="29"/>
        </w:numPr>
        <w:tabs>
          <w:tab w:val="left" w:pos="4040"/>
        </w:tabs>
        <w:spacing w:line="274" w:lineRule="exact"/>
        <w:ind w:left="3560" w:hanging="583"/>
        <w:jc w:val="both"/>
        <w:outlineLvl w:val="2"/>
        <w:rPr>
          <w:rFonts w:eastAsia="Calibri"/>
          <w:b/>
          <w:bCs/>
          <w:lang w:val="uk-UA" w:eastAsia="uk-UA"/>
        </w:rPr>
      </w:pPr>
      <w:bookmarkStart w:id="8" w:name="bookmark2"/>
      <w:r w:rsidRPr="00F9122A">
        <w:rPr>
          <w:rFonts w:eastAsia="Calibri"/>
          <w:b/>
          <w:shd w:val="clear" w:color="auto" w:fill="FFFFFF"/>
          <w:lang w:val="uk-UA" w:eastAsia="uk-UA"/>
        </w:rPr>
        <w:t>ВАРТІСТЬ ДОГОВОРУ</w:t>
      </w:r>
      <w:bookmarkEnd w:id="8"/>
    </w:p>
    <w:p w:rsidR="00116655" w:rsidRPr="00F9122A" w:rsidRDefault="00116655" w:rsidP="00116655">
      <w:pPr>
        <w:pStyle w:val="210"/>
        <w:shd w:val="clear" w:color="auto" w:fill="auto"/>
        <w:tabs>
          <w:tab w:val="left" w:pos="1191"/>
        </w:tabs>
        <w:spacing w:before="0" w:after="0" w:line="274" w:lineRule="exact"/>
        <w:rPr>
          <w:b/>
          <w:bCs/>
          <w:sz w:val="24"/>
          <w:szCs w:val="24"/>
        </w:rPr>
      </w:pPr>
      <w:r w:rsidRPr="00F9122A">
        <w:rPr>
          <w:rFonts w:eastAsia="Calibri"/>
          <w:sz w:val="24"/>
          <w:szCs w:val="24"/>
          <w:shd w:val="clear" w:color="auto" w:fill="FFFFFF"/>
        </w:rPr>
        <w:t xml:space="preserve">3.1. Загальна вартість Товару за цим Договором становить:  </w:t>
      </w:r>
      <w:r w:rsidRPr="00F9122A">
        <w:rPr>
          <w:b/>
          <w:bCs/>
          <w:sz w:val="24"/>
          <w:szCs w:val="24"/>
        </w:rPr>
        <w:t xml:space="preserve"> ________ грн ( </w:t>
      </w:r>
      <w:r w:rsidRPr="00F9122A">
        <w:rPr>
          <w:bCs/>
          <w:i/>
          <w:sz w:val="24"/>
          <w:szCs w:val="24"/>
        </w:rPr>
        <w:t>прописом</w:t>
      </w:r>
      <w:r w:rsidRPr="00F9122A">
        <w:rPr>
          <w:b/>
          <w:bCs/>
          <w:sz w:val="24"/>
          <w:szCs w:val="24"/>
        </w:rPr>
        <w:t>) З/Без ПДВ</w:t>
      </w:r>
    </w:p>
    <w:p w:rsidR="00116655" w:rsidRPr="00F9122A" w:rsidRDefault="00116655" w:rsidP="00116655">
      <w:pPr>
        <w:pStyle w:val="210"/>
        <w:shd w:val="clear" w:color="auto" w:fill="auto"/>
        <w:tabs>
          <w:tab w:val="left" w:pos="1191"/>
        </w:tabs>
        <w:spacing w:before="0" w:after="0" w:line="274" w:lineRule="exact"/>
        <w:rPr>
          <w:rFonts w:eastAsia="Calibri"/>
          <w:sz w:val="24"/>
          <w:szCs w:val="24"/>
        </w:rPr>
      </w:pPr>
      <w:r w:rsidRPr="00F9122A">
        <w:rPr>
          <w:rFonts w:eastAsia="Calibri"/>
          <w:sz w:val="24"/>
          <w:szCs w:val="24"/>
          <w:shd w:val="clear" w:color="auto" w:fill="FFFFFF"/>
        </w:rPr>
        <w:t>3.2. За взаємною згодою Сторін вартість Договору може бути зменшена або збільшена шляхом укладання додаткової угоди.</w:t>
      </w:r>
    </w:p>
    <w:p w:rsidR="00116655" w:rsidRPr="00F9122A" w:rsidRDefault="00116655" w:rsidP="00116655">
      <w:pPr>
        <w:keepNext/>
        <w:keepLines/>
        <w:widowControl w:val="0"/>
        <w:numPr>
          <w:ilvl w:val="0"/>
          <w:numId w:val="29"/>
        </w:numPr>
        <w:tabs>
          <w:tab w:val="left" w:pos="3331"/>
        </w:tabs>
        <w:spacing w:line="274" w:lineRule="exact"/>
        <w:ind w:left="2860"/>
        <w:jc w:val="both"/>
        <w:outlineLvl w:val="2"/>
        <w:rPr>
          <w:rFonts w:eastAsia="Calibri"/>
          <w:b/>
          <w:bCs/>
          <w:lang w:val="uk-UA" w:eastAsia="uk-UA"/>
        </w:rPr>
      </w:pPr>
      <w:bookmarkStart w:id="9" w:name="bookmark3"/>
      <w:r w:rsidRPr="00F9122A">
        <w:rPr>
          <w:rFonts w:eastAsia="Calibri"/>
          <w:b/>
          <w:shd w:val="clear" w:color="auto" w:fill="FFFFFF"/>
          <w:lang w:val="uk-UA" w:eastAsia="uk-UA"/>
        </w:rPr>
        <w:t>ПОРЯДОК ЗДІЙСНЕННЯ ОПЛАТИ</w:t>
      </w:r>
      <w:bookmarkEnd w:id="9"/>
    </w:p>
    <w:p w:rsidR="00116655" w:rsidRPr="00F9122A" w:rsidRDefault="00116655" w:rsidP="00116655">
      <w:pPr>
        <w:widowControl w:val="0"/>
        <w:numPr>
          <w:ilvl w:val="0"/>
          <w:numId w:val="33"/>
        </w:numPr>
        <w:tabs>
          <w:tab w:val="left" w:pos="1196"/>
        </w:tabs>
        <w:spacing w:line="274" w:lineRule="exact"/>
        <w:ind w:firstLine="760"/>
        <w:jc w:val="both"/>
        <w:rPr>
          <w:rFonts w:eastAsia="Calibri"/>
          <w:lang w:val="uk-UA" w:eastAsia="uk-UA"/>
        </w:rPr>
      </w:pPr>
      <w:r w:rsidRPr="00F9122A">
        <w:rPr>
          <w:rFonts w:eastAsia="Calibri"/>
          <w:shd w:val="clear" w:color="auto" w:fill="FFFFFF"/>
          <w:lang w:val="uk-UA" w:eastAsia="uk-UA"/>
        </w:rPr>
        <w:t>Оплата за договором може здійснюється поетапно - за фактично переданий Товар, який поставляється у відповідності до потреб Покупця, викладені у Заявках.</w:t>
      </w:r>
    </w:p>
    <w:p w:rsidR="00116655" w:rsidRPr="00F9122A" w:rsidRDefault="00116655" w:rsidP="00116655">
      <w:pPr>
        <w:widowControl w:val="0"/>
        <w:numPr>
          <w:ilvl w:val="0"/>
          <w:numId w:val="33"/>
        </w:numPr>
        <w:tabs>
          <w:tab w:val="left" w:pos="1196"/>
        </w:tabs>
        <w:spacing w:line="274" w:lineRule="exact"/>
        <w:ind w:firstLine="760"/>
        <w:jc w:val="both"/>
        <w:rPr>
          <w:rFonts w:eastAsia="Calibri"/>
          <w:lang w:val="uk-UA" w:eastAsia="uk-UA"/>
        </w:rPr>
      </w:pPr>
      <w:r w:rsidRPr="00F9122A">
        <w:rPr>
          <w:rFonts w:eastAsia="Calibri"/>
          <w:shd w:val="clear" w:color="auto" w:fill="FFFFFF"/>
          <w:lang w:val="uk-UA" w:eastAsia="uk-UA"/>
        </w:rPr>
        <w:t>Оплата за посталений товар здійснюється у безготівковій формі протягом 30 (тридцяти) днів з дати підписання обома Сторонами відповідної видаткової накладної.</w:t>
      </w:r>
    </w:p>
    <w:p w:rsidR="00116655" w:rsidRPr="00F9122A" w:rsidRDefault="00116655" w:rsidP="00116655">
      <w:pPr>
        <w:widowControl w:val="0"/>
        <w:numPr>
          <w:ilvl w:val="0"/>
          <w:numId w:val="33"/>
        </w:numPr>
        <w:tabs>
          <w:tab w:val="left" w:pos="1242"/>
        </w:tabs>
        <w:spacing w:line="274" w:lineRule="exact"/>
        <w:ind w:firstLine="760"/>
        <w:jc w:val="both"/>
        <w:rPr>
          <w:rFonts w:eastAsia="Calibri"/>
          <w:lang w:val="uk-UA" w:eastAsia="uk-UA"/>
        </w:rPr>
      </w:pPr>
      <w:r w:rsidRPr="00F9122A">
        <w:rPr>
          <w:rFonts w:eastAsia="Calibri"/>
          <w:shd w:val="clear" w:color="auto" w:fill="FFFFFF"/>
          <w:lang w:val="uk-UA" w:eastAsia="uk-UA"/>
        </w:rPr>
        <w:t>Постачальник не може вимагати від Покупця проведення будь-яких додаткових оплат, крім оплати за фактично поставлений Товар.</w:t>
      </w:r>
    </w:p>
    <w:p w:rsidR="00116655" w:rsidRPr="00F9122A" w:rsidRDefault="00116655" w:rsidP="00116655">
      <w:pPr>
        <w:widowControl w:val="0"/>
        <w:numPr>
          <w:ilvl w:val="0"/>
          <w:numId w:val="33"/>
        </w:numPr>
        <w:tabs>
          <w:tab w:val="left" w:pos="1242"/>
        </w:tabs>
        <w:spacing w:after="240" w:line="274" w:lineRule="exact"/>
        <w:ind w:firstLine="760"/>
        <w:jc w:val="both"/>
        <w:rPr>
          <w:rFonts w:eastAsia="Calibri"/>
          <w:lang w:val="uk-UA" w:eastAsia="uk-UA"/>
        </w:rPr>
      </w:pPr>
      <w:r w:rsidRPr="00F9122A">
        <w:rPr>
          <w:rFonts w:eastAsia="Calibri"/>
          <w:shd w:val="clear" w:color="auto" w:fill="FFFFFF"/>
          <w:lang w:val="uk-UA" w:eastAsia="uk-UA"/>
        </w:rPr>
        <w:t>Грошовою одиницею, в якій здійснюються розрахунки за Договором, є гривня.</w:t>
      </w:r>
    </w:p>
    <w:p w:rsidR="00116655" w:rsidRPr="00F9122A" w:rsidRDefault="00116655" w:rsidP="00116655">
      <w:pPr>
        <w:keepNext/>
        <w:keepLines/>
        <w:widowControl w:val="0"/>
        <w:numPr>
          <w:ilvl w:val="0"/>
          <w:numId w:val="29"/>
        </w:numPr>
        <w:tabs>
          <w:tab w:val="left" w:pos="2902"/>
        </w:tabs>
        <w:spacing w:line="274" w:lineRule="exact"/>
        <w:ind w:left="2540"/>
        <w:jc w:val="both"/>
        <w:outlineLvl w:val="2"/>
        <w:rPr>
          <w:rFonts w:eastAsia="Calibri"/>
          <w:b/>
          <w:bCs/>
          <w:lang w:val="uk-UA" w:eastAsia="uk-UA"/>
        </w:rPr>
      </w:pPr>
      <w:bookmarkStart w:id="10" w:name="bookmark4"/>
      <w:r w:rsidRPr="00F9122A">
        <w:rPr>
          <w:rFonts w:eastAsia="Calibri"/>
          <w:b/>
          <w:shd w:val="clear" w:color="auto" w:fill="FFFFFF"/>
          <w:lang w:val="uk-UA" w:eastAsia="uk-UA"/>
        </w:rPr>
        <w:t>СТРОКИ ТА УМОВИ ПЕРЕДАЧІ ТОВАРУ</w:t>
      </w:r>
      <w:bookmarkEnd w:id="10"/>
    </w:p>
    <w:p w:rsidR="00116655" w:rsidRPr="00F9122A" w:rsidRDefault="00116655" w:rsidP="00116655">
      <w:pPr>
        <w:widowControl w:val="0"/>
        <w:numPr>
          <w:ilvl w:val="0"/>
          <w:numId w:val="34"/>
        </w:numPr>
        <w:tabs>
          <w:tab w:val="left" w:pos="1207"/>
        </w:tabs>
        <w:spacing w:line="274" w:lineRule="exact"/>
        <w:ind w:firstLine="760"/>
        <w:jc w:val="both"/>
        <w:rPr>
          <w:rFonts w:eastAsia="Calibri"/>
          <w:lang w:val="uk-UA" w:eastAsia="uk-UA"/>
        </w:rPr>
      </w:pPr>
      <w:r w:rsidRPr="00F9122A">
        <w:rPr>
          <w:rFonts w:eastAsia="Calibri"/>
          <w:lang w:val="uk-UA" w:eastAsia="uk-UA"/>
        </w:rPr>
        <w:t>Поставка товарів здійснюється  в асортименті та кількості відповідно до замовлення у бідь-який спосіб Покупця протягом 5 (п’яти) календарних днів після надання Покупцем відповідної заявки Постачальнику, відповідно до Специфікації до цього Договору.</w:t>
      </w:r>
    </w:p>
    <w:p w:rsidR="00116655" w:rsidRPr="00F9122A" w:rsidRDefault="00116655" w:rsidP="00116655">
      <w:pPr>
        <w:widowControl w:val="0"/>
        <w:numPr>
          <w:ilvl w:val="0"/>
          <w:numId w:val="34"/>
        </w:numPr>
        <w:tabs>
          <w:tab w:val="left" w:pos="1207"/>
        </w:tabs>
        <w:spacing w:line="274" w:lineRule="exact"/>
        <w:ind w:firstLine="760"/>
        <w:jc w:val="both"/>
        <w:rPr>
          <w:rFonts w:eastAsia="Calibri"/>
          <w:lang w:val="uk-UA" w:eastAsia="uk-UA"/>
        </w:rPr>
      </w:pPr>
      <w:r w:rsidRPr="00F9122A">
        <w:rPr>
          <w:rFonts w:eastAsia="Calibri"/>
          <w:lang w:val="uk-UA" w:eastAsia="uk-UA"/>
        </w:rPr>
        <w:t>Факт передачі Товару від Постачальника Покупцю здійснюється засвідчується підписаною Сторонами видаткової накладної, в якій сторони зазначають найменування, кількість, ціну та загальну суму Товару, що постачається</w:t>
      </w:r>
    </w:p>
    <w:p w:rsidR="00116655" w:rsidRPr="00F9122A" w:rsidRDefault="00116655" w:rsidP="00116655">
      <w:pPr>
        <w:widowControl w:val="0"/>
        <w:numPr>
          <w:ilvl w:val="0"/>
          <w:numId w:val="34"/>
        </w:numPr>
        <w:tabs>
          <w:tab w:val="left" w:pos="1207"/>
        </w:tabs>
        <w:spacing w:line="274" w:lineRule="exact"/>
        <w:ind w:firstLine="760"/>
        <w:jc w:val="both"/>
        <w:rPr>
          <w:rFonts w:eastAsia="Calibri"/>
          <w:lang w:val="uk-UA" w:eastAsia="uk-UA"/>
        </w:rPr>
      </w:pPr>
      <w:r w:rsidRPr="00F9122A">
        <w:rPr>
          <w:rFonts w:eastAsia="Calibri"/>
          <w:shd w:val="clear" w:color="auto" w:fill="FFFFFF"/>
          <w:lang w:val="uk-UA" w:eastAsia="uk-UA"/>
        </w:rPr>
        <w:t xml:space="preserve">Сторони домовились, що поставка Товару за Договором здійснюється на умовах </w:t>
      </w:r>
      <w:r w:rsidRPr="00F9122A">
        <w:rPr>
          <w:rFonts w:eastAsia="Calibri"/>
          <w:shd w:val="clear" w:color="auto" w:fill="FFFFFF"/>
          <w:lang w:val="uk-UA" w:eastAsia="de-DE"/>
        </w:rPr>
        <w:t xml:space="preserve">DDP, </w:t>
      </w:r>
      <w:r w:rsidRPr="00F9122A">
        <w:rPr>
          <w:rFonts w:eastAsia="Calibri"/>
          <w:shd w:val="clear" w:color="auto" w:fill="FFFFFF"/>
          <w:lang w:val="uk-UA" w:eastAsia="uk-UA"/>
        </w:rPr>
        <w:t>що визначені Правилами використання внутрішніх та міжнародних торгових термінів Інкотермс 2020, прийнятими Міжнародною торговою палатою, з урахуванням відповідних особливостей, передбачених цим Договором.</w:t>
      </w:r>
    </w:p>
    <w:p w:rsidR="00116655" w:rsidRPr="00F9122A" w:rsidRDefault="00116655" w:rsidP="00116655">
      <w:pPr>
        <w:widowControl w:val="0"/>
        <w:numPr>
          <w:ilvl w:val="0"/>
          <w:numId w:val="34"/>
        </w:numPr>
        <w:tabs>
          <w:tab w:val="left" w:pos="1233"/>
        </w:tabs>
        <w:spacing w:line="274" w:lineRule="exact"/>
        <w:ind w:firstLine="760"/>
        <w:jc w:val="both"/>
        <w:rPr>
          <w:rFonts w:eastAsia="Calibri"/>
          <w:lang w:val="uk-UA" w:eastAsia="uk-UA"/>
        </w:rPr>
      </w:pPr>
      <w:r w:rsidRPr="00F9122A">
        <w:rPr>
          <w:rFonts w:eastAsia="Calibri"/>
          <w:shd w:val="clear" w:color="auto" w:fill="FFFFFF"/>
          <w:lang w:val="uk-UA" w:eastAsia="uk-UA"/>
        </w:rPr>
        <w:t xml:space="preserve">Місце поставки Товару: </w:t>
      </w:r>
      <w:r w:rsidRPr="00F9122A">
        <w:rPr>
          <w:rFonts w:eastAsia="Calibri"/>
          <w:lang w:val="uk-UA" w:eastAsia="uk-UA"/>
        </w:rPr>
        <w:t>м. Київ, вул. Бульварно-Кудрявська, 27.</w:t>
      </w:r>
    </w:p>
    <w:p w:rsidR="00116655" w:rsidRPr="00F9122A" w:rsidRDefault="00116655" w:rsidP="00116655">
      <w:pPr>
        <w:widowControl w:val="0"/>
        <w:numPr>
          <w:ilvl w:val="0"/>
          <w:numId w:val="34"/>
        </w:numPr>
        <w:tabs>
          <w:tab w:val="left" w:pos="1207"/>
        </w:tabs>
        <w:spacing w:line="274" w:lineRule="exact"/>
        <w:ind w:firstLine="760"/>
        <w:jc w:val="both"/>
        <w:rPr>
          <w:rFonts w:eastAsia="Calibri"/>
          <w:lang w:val="uk-UA" w:eastAsia="uk-UA"/>
        </w:rPr>
      </w:pPr>
      <w:r w:rsidRPr="00F9122A">
        <w:rPr>
          <w:rFonts w:eastAsia="Calibri"/>
          <w:shd w:val="clear" w:color="auto" w:fill="FFFFFF"/>
          <w:lang w:val="uk-UA" w:eastAsia="uk-UA"/>
        </w:rPr>
        <w:t>Строк (термін) передачі Товару: п’ять календарних днів з моменту направлення відповідної заявки на поставку окремої партії Товару.</w:t>
      </w:r>
    </w:p>
    <w:p w:rsidR="00116655" w:rsidRPr="00F9122A" w:rsidRDefault="00116655" w:rsidP="00116655">
      <w:pPr>
        <w:widowControl w:val="0"/>
        <w:numPr>
          <w:ilvl w:val="0"/>
          <w:numId w:val="34"/>
        </w:numPr>
        <w:tabs>
          <w:tab w:val="left" w:pos="1169"/>
        </w:tabs>
        <w:ind w:firstLine="760"/>
        <w:jc w:val="both"/>
        <w:rPr>
          <w:rFonts w:eastAsia="Calibri"/>
          <w:lang w:val="uk-UA" w:eastAsia="uk-UA"/>
        </w:rPr>
      </w:pPr>
      <w:r w:rsidRPr="00F9122A">
        <w:rPr>
          <w:rFonts w:eastAsia="Calibri"/>
          <w:shd w:val="clear" w:color="auto" w:fill="FFFFFF"/>
          <w:lang w:val="uk-UA" w:eastAsia="uk-UA"/>
        </w:rPr>
        <w:t>Транспортні витрати, пов’язані з доставкою Товару до місця, вказаного у п. 5.4 цього Договору, несе Постачальник.</w:t>
      </w:r>
    </w:p>
    <w:p w:rsidR="00116655" w:rsidRPr="00F9122A" w:rsidRDefault="00116655" w:rsidP="00116655">
      <w:pPr>
        <w:widowControl w:val="0"/>
        <w:numPr>
          <w:ilvl w:val="0"/>
          <w:numId w:val="34"/>
        </w:numPr>
        <w:tabs>
          <w:tab w:val="left" w:pos="1169"/>
        </w:tabs>
        <w:ind w:firstLine="760"/>
        <w:jc w:val="both"/>
        <w:rPr>
          <w:rFonts w:eastAsia="Calibri"/>
          <w:lang w:val="uk-UA" w:eastAsia="uk-UA"/>
        </w:rPr>
      </w:pPr>
      <w:r w:rsidRPr="00F9122A">
        <w:rPr>
          <w:rFonts w:eastAsia="Calibri"/>
          <w:lang w:val="uk-UA" w:eastAsia="uk-UA"/>
        </w:rPr>
        <w:t xml:space="preserve">Постачальник повинен одночасно з Товаром  передати Покупцеві документи (технічний паспорт, сертифікат якості тощо), що стосуються товару та підлягають переданню разом із Товаром, </w:t>
      </w:r>
      <w:r w:rsidRPr="00F9122A">
        <w:rPr>
          <w:rFonts w:eastAsia="Calibri"/>
          <w:lang w:val="uk-UA" w:eastAsia="uk-UA"/>
        </w:rPr>
        <w:lastRenderedPageBreak/>
        <w:t>що поставляються на підставі даного Договору або чинного законодавства України, в тому числі видаткову накладну, податкову накладну, необхідну технічну та іншу документацію на Товар.</w:t>
      </w:r>
    </w:p>
    <w:p w:rsidR="00116655" w:rsidRPr="00F9122A" w:rsidRDefault="00116655" w:rsidP="00116655">
      <w:pPr>
        <w:widowControl w:val="0"/>
        <w:tabs>
          <w:tab w:val="left" w:pos="1169"/>
        </w:tabs>
        <w:ind w:left="760"/>
        <w:jc w:val="both"/>
        <w:rPr>
          <w:rFonts w:eastAsia="Calibri"/>
          <w:lang w:val="uk-UA" w:eastAsia="uk-UA"/>
        </w:rPr>
      </w:pPr>
    </w:p>
    <w:p w:rsidR="00116655" w:rsidRPr="00F9122A" w:rsidRDefault="00116655" w:rsidP="00116655">
      <w:pPr>
        <w:keepNext/>
        <w:keepLines/>
        <w:widowControl w:val="0"/>
        <w:numPr>
          <w:ilvl w:val="0"/>
          <w:numId w:val="29"/>
        </w:numPr>
        <w:tabs>
          <w:tab w:val="left" w:pos="3418"/>
        </w:tabs>
        <w:spacing w:line="274" w:lineRule="exact"/>
        <w:ind w:left="2960"/>
        <w:jc w:val="both"/>
        <w:outlineLvl w:val="2"/>
        <w:rPr>
          <w:rFonts w:eastAsia="Calibri"/>
          <w:b/>
          <w:bCs/>
          <w:lang w:val="uk-UA" w:eastAsia="uk-UA"/>
        </w:rPr>
      </w:pPr>
      <w:bookmarkStart w:id="11" w:name="bookmark5"/>
      <w:r w:rsidRPr="00F9122A">
        <w:rPr>
          <w:rFonts w:eastAsia="Calibri"/>
          <w:b/>
          <w:shd w:val="clear" w:color="auto" w:fill="FFFFFF"/>
          <w:lang w:val="uk-UA" w:eastAsia="uk-UA"/>
        </w:rPr>
        <w:t>ТАРА (УПАКОВКА). МАРКУВАННЯ</w:t>
      </w:r>
      <w:bookmarkEnd w:id="11"/>
    </w:p>
    <w:p w:rsidR="00116655" w:rsidRPr="00F9122A" w:rsidRDefault="00116655" w:rsidP="00116655">
      <w:pPr>
        <w:widowControl w:val="0"/>
        <w:numPr>
          <w:ilvl w:val="0"/>
          <w:numId w:val="35"/>
        </w:numPr>
        <w:tabs>
          <w:tab w:val="left" w:pos="1193"/>
        </w:tabs>
        <w:spacing w:line="274" w:lineRule="exact"/>
        <w:ind w:firstLine="760"/>
        <w:jc w:val="both"/>
        <w:rPr>
          <w:rFonts w:eastAsia="Calibri"/>
          <w:lang w:val="uk-UA" w:eastAsia="uk-UA"/>
        </w:rPr>
      </w:pPr>
      <w:r w:rsidRPr="00F9122A">
        <w:rPr>
          <w:rFonts w:eastAsia="Calibri"/>
          <w:shd w:val="clear" w:color="auto" w:fill="FFFFFF"/>
          <w:lang w:val="uk-UA" w:eastAsia="uk-UA"/>
        </w:rPr>
        <w:t>Товар передається Постачальником Покупцю в тарі (упаковці), яка відповідає вимогам стандартів або технічних умов.</w:t>
      </w:r>
    </w:p>
    <w:p w:rsidR="00116655" w:rsidRPr="00F9122A" w:rsidRDefault="00116655" w:rsidP="00116655">
      <w:pPr>
        <w:widowControl w:val="0"/>
        <w:numPr>
          <w:ilvl w:val="0"/>
          <w:numId w:val="35"/>
        </w:numPr>
        <w:tabs>
          <w:tab w:val="left" w:pos="1193"/>
        </w:tabs>
        <w:spacing w:line="274" w:lineRule="exact"/>
        <w:ind w:firstLine="760"/>
        <w:jc w:val="both"/>
        <w:rPr>
          <w:rFonts w:eastAsia="Calibri"/>
          <w:lang w:val="uk-UA" w:eastAsia="uk-UA"/>
        </w:rPr>
      </w:pPr>
      <w:r w:rsidRPr="00F9122A">
        <w:rPr>
          <w:rFonts w:eastAsia="Calibri"/>
          <w:shd w:val="clear" w:color="auto" w:fill="FFFFFF"/>
          <w:lang w:val="uk-UA" w:eastAsia="uk-UA"/>
        </w:rPr>
        <w:t>Тара (упаковка) Товару повинна забезпечувати його схоронність за звичайних умов зберігання і транспортування.</w:t>
      </w:r>
    </w:p>
    <w:p w:rsidR="00116655" w:rsidRPr="00F9122A" w:rsidRDefault="00116655" w:rsidP="00116655">
      <w:pPr>
        <w:widowControl w:val="0"/>
        <w:numPr>
          <w:ilvl w:val="0"/>
          <w:numId w:val="35"/>
        </w:numPr>
        <w:tabs>
          <w:tab w:val="left" w:pos="1197"/>
        </w:tabs>
        <w:spacing w:after="240" w:line="274" w:lineRule="exact"/>
        <w:ind w:firstLine="760"/>
        <w:jc w:val="both"/>
        <w:rPr>
          <w:rFonts w:eastAsia="Calibri"/>
          <w:lang w:val="uk-UA" w:eastAsia="uk-UA"/>
        </w:rPr>
      </w:pPr>
      <w:r w:rsidRPr="00F9122A">
        <w:rPr>
          <w:rFonts w:eastAsia="Calibri"/>
          <w:shd w:val="clear" w:color="auto" w:fill="FFFFFF"/>
          <w:lang w:val="uk-UA" w:eastAsia="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116655" w:rsidRPr="00F9122A" w:rsidRDefault="00116655" w:rsidP="00116655">
      <w:pPr>
        <w:keepNext/>
        <w:keepLines/>
        <w:widowControl w:val="0"/>
        <w:numPr>
          <w:ilvl w:val="0"/>
          <w:numId w:val="29"/>
        </w:numPr>
        <w:tabs>
          <w:tab w:val="left" w:pos="3729"/>
        </w:tabs>
        <w:spacing w:line="274" w:lineRule="exact"/>
        <w:ind w:left="3180"/>
        <w:jc w:val="both"/>
        <w:outlineLvl w:val="2"/>
        <w:rPr>
          <w:rFonts w:eastAsia="Calibri"/>
          <w:b/>
          <w:bCs/>
          <w:lang w:val="uk-UA" w:eastAsia="uk-UA"/>
        </w:rPr>
      </w:pPr>
      <w:bookmarkStart w:id="12" w:name="bookmark6"/>
      <w:r w:rsidRPr="00F9122A">
        <w:rPr>
          <w:rFonts w:eastAsia="Calibri"/>
          <w:b/>
          <w:shd w:val="clear" w:color="auto" w:fill="FFFFFF"/>
          <w:lang w:val="uk-UA" w:eastAsia="uk-UA"/>
        </w:rPr>
        <w:t>ПОРЯДОК ПРИЙМАННЯ ТОВАРУ</w:t>
      </w:r>
      <w:bookmarkEnd w:id="12"/>
    </w:p>
    <w:p w:rsidR="00116655" w:rsidRPr="00F9122A" w:rsidRDefault="00116655" w:rsidP="00116655">
      <w:pPr>
        <w:widowControl w:val="0"/>
        <w:numPr>
          <w:ilvl w:val="0"/>
          <w:numId w:val="36"/>
        </w:numPr>
        <w:tabs>
          <w:tab w:val="left" w:pos="1193"/>
        </w:tabs>
        <w:spacing w:line="274" w:lineRule="exact"/>
        <w:ind w:firstLine="760"/>
        <w:jc w:val="both"/>
        <w:rPr>
          <w:rFonts w:eastAsia="Calibri"/>
          <w:lang w:val="uk-UA" w:eastAsia="uk-UA"/>
        </w:rPr>
      </w:pPr>
      <w:r w:rsidRPr="00F9122A">
        <w:rPr>
          <w:rFonts w:eastAsia="Calibri"/>
          <w:shd w:val="clear" w:color="auto" w:fill="FFFFFF"/>
          <w:lang w:val="uk-UA" w:eastAsia="uk-UA"/>
        </w:rPr>
        <w:t>Приймання-передача окремої партії Товару оформлюється шляхом підписання Сторонами відповідної видаткової накладної.</w:t>
      </w:r>
    </w:p>
    <w:p w:rsidR="00116655" w:rsidRPr="00F9122A" w:rsidRDefault="00116655" w:rsidP="00116655">
      <w:pPr>
        <w:widowControl w:val="0"/>
        <w:numPr>
          <w:ilvl w:val="0"/>
          <w:numId w:val="36"/>
        </w:numPr>
        <w:tabs>
          <w:tab w:val="left" w:pos="1164"/>
        </w:tabs>
        <w:spacing w:line="274" w:lineRule="exact"/>
        <w:ind w:firstLine="760"/>
        <w:jc w:val="both"/>
        <w:rPr>
          <w:rFonts w:eastAsia="Calibri"/>
          <w:lang w:val="uk-UA" w:eastAsia="uk-UA"/>
        </w:rPr>
      </w:pPr>
      <w:r w:rsidRPr="00F9122A">
        <w:rPr>
          <w:rFonts w:eastAsia="Calibri"/>
          <w:shd w:val="clear" w:color="auto" w:fill="FFFFFF"/>
          <w:lang w:val="uk-UA" w:eastAsia="uk-UA"/>
        </w:rPr>
        <w:t>У випадку наявності у Покупця обґрунтованих зауважень щодо переданого Товару неналежної якості або Товару, що не відповідає вимогам цього Договору та технічним вимогам Покупця, Сторонами складається двосторонній акт, у якому зазначається перелік недоліків Товару та конкретний строк їх усунення.</w:t>
      </w:r>
    </w:p>
    <w:p w:rsidR="00116655" w:rsidRPr="00F9122A" w:rsidRDefault="00116655" w:rsidP="00116655">
      <w:pPr>
        <w:widowControl w:val="0"/>
        <w:numPr>
          <w:ilvl w:val="0"/>
          <w:numId w:val="36"/>
        </w:numPr>
        <w:tabs>
          <w:tab w:val="left" w:pos="1159"/>
        </w:tabs>
        <w:spacing w:line="274" w:lineRule="exact"/>
        <w:ind w:firstLine="760"/>
        <w:jc w:val="both"/>
        <w:rPr>
          <w:rFonts w:eastAsia="Calibri"/>
          <w:lang w:val="uk-UA" w:eastAsia="uk-UA"/>
        </w:rPr>
      </w:pPr>
      <w:r w:rsidRPr="00F9122A">
        <w:rPr>
          <w:rFonts w:eastAsia="Calibri"/>
          <w:shd w:val="clear" w:color="auto" w:fill="FFFFFF"/>
          <w:lang w:val="uk-UA" w:eastAsia="uk-UA"/>
        </w:rPr>
        <w:t>Зауваження та недоліки Товару усуваються за рахунок Постачальника у строк не більше, ніж 5 (п’ять) календарних днів.</w:t>
      </w:r>
    </w:p>
    <w:p w:rsidR="00116655" w:rsidRPr="00F9122A" w:rsidRDefault="00116655" w:rsidP="00116655">
      <w:pPr>
        <w:widowControl w:val="0"/>
        <w:numPr>
          <w:ilvl w:val="0"/>
          <w:numId w:val="36"/>
        </w:numPr>
        <w:tabs>
          <w:tab w:val="left" w:pos="1159"/>
        </w:tabs>
        <w:spacing w:line="274" w:lineRule="exact"/>
        <w:ind w:firstLine="760"/>
        <w:jc w:val="both"/>
        <w:rPr>
          <w:rFonts w:eastAsia="Calibri"/>
          <w:lang w:val="uk-UA" w:eastAsia="uk-UA"/>
        </w:rPr>
      </w:pPr>
      <w:r w:rsidRPr="00F9122A">
        <w:rPr>
          <w:rFonts w:eastAsia="Calibri"/>
          <w:shd w:val="clear" w:color="auto" w:fill="FFFFFF"/>
          <w:lang w:val="uk-UA" w:eastAsia="uk-UA"/>
        </w:rPr>
        <w:t>Після усунення зауважень Покупця Товар пред’являється до приймання і приймається в порядку, визначеному пунктами 7.2 - 7.4 цього Договору.</w:t>
      </w:r>
    </w:p>
    <w:p w:rsidR="00116655" w:rsidRPr="00F9122A" w:rsidRDefault="00116655" w:rsidP="00116655">
      <w:pPr>
        <w:widowControl w:val="0"/>
        <w:numPr>
          <w:ilvl w:val="0"/>
          <w:numId w:val="36"/>
        </w:numPr>
        <w:tabs>
          <w:tab w:val="left" w:pos="1164"/>
        </w:tabs>
        <w:spacing w:line="274" w:lineRule="exact"/>
        <w:ind w:firstLine="760"/>
        <w:jc w:val="both"/>
        <w:rPr>
          <w:rFonts w:eastAsia="Calibri"/>
          <w:lang w:val="uk-UA" w:eastAsia="uk-UA"/>
        </w:rPr>
      </w:pPr>
      <w:r w:rsidRPr="00F9122A">
        <w:rPr>
          <w:rFonts w:eastAsia="Calibri"/>
          <w:shd w:val="clear" w:color="auto" w:fill="FFFFFF"/>
          <w:lang w:val="uk-UA" w:eastAsia="uk-UA"/>
        </w:rPr>
        <w:t>Моментом виконання Постачальником обов’язку передачі Товару та переходу права власності на Товар до Покупця вважається дата підписання Сторонами видаткової накладної.</w:t>
      </w:r>
    </w:p>
    <w:p w:rsidR="00116655" w:rsidRPr="00F9122A" w:rsidRDefault="00116655" w:rsidP="00116655">
      <w:pPr>
        <w:widowControl w:val="0"/>
        <w:numPr>
          <w:ilvl w:val="0"/>
          <w:numId w:val="36"/>
        </w:numPr>
        <w:tabs>
          <w:tab w:val="left" w:pos="1265"/>
        </w:tabs>
        <w:spacing w:after="240" w:line="274" w:lineRule="exact"/>
        <w:ind w:firstLine="780"/>
        <w:jc w:val="both"/>
        <w:rPr>
          <w:rFonts w:eastAsia="Calibri"/>
          <w:lang w:val="uk-UA" w:eastAsia="uk-UA"/>
        </w:rPr>
      </w:pPr>
      <w:r w:rsidRPr="00F9122A">
        <w:rPr>
          <w:rFonts w:eastAsia="Calibri"/>
          <w:shd w:val="clear" w:color="auto" w:fill="FFFFFF"/>
          <w:lang w:val="uk-UA" w:eastAsia="uk-UA"/>
        </w:rPr>
        <w:t>Ризики випадкового знищення та/або пошкодження Товару переходять до Покупця з моменту передачі Товару Покупцю і підписання Сторонами видаткової накладної.</w:t>
      </w:r>
    </w:p>
    <w:p w:rsidR="00116655" w:rsidRPr="00F9122A" w:rsidRDefault="00116655" w:rsidP="00116655">
      <w:pPr>
        <w:keepNext/>
        <w:keepLines/>
        <w:widowControl w:val="0"/>
        <w:numPr>
          <w:ilvl w:val="0"/>
          <w:numId w:val="29"/>
        </w:numPr>
        <w:tabs>
          <w:tab w:val="left" w:pos="3631"/>
        </w:tabs>
        <w:spacing w:line="274" w:lineRule="exact"/>
        <w:ind w:left="2960"/>
        <w:jc w:val="both"/>
        <w:outlineLvl w:val="2"/>
        <w:rPr>
          <w:rFonts w:eastAsia="Calibri"/>
          <w:b/>
          <w:bCs/>
          <w:lang w:val="uk-UA" w:eastAsia="uk-UA"/>
        </w:rPr>
      </w:pPr>
      <w:bookmarkStart w:id="13" w:name="bookmark8"/>
      <w:r w:rsidRPr="00F9122A">
        <w:rPr>
          <w:rFonts w:eastAsia="Calibri"/>
          <w:b/>
          <w:shd w:val="clear" w:color="auto" w:fill="FFFFFF"/>
          <w:lang w:val="uk-UA" w:eastAsia="uk-UA"/>
        </w:rPr>
        <w:t>ПРАВА ТА ОБОВ’ЯЗКИ СТОРІН</w:t>
      </w:r>
      <w:bookmarkEnd w:id="13"/>
    </w:p>
    <w:p w:rsidR="00116655" w:rsidRPr="00F9122A" w:rsidRDefault="00116655" w:rsidP="00116655">
      <w:pPr>
        <w:widowControl w:val="0"/>
        <w:numPr>
          <w:ilvl w:val="0"/>
          <w:numId w:val="37"/>
        </w:numPr>
        <w:tabs>
          <w:tab w:val="left" w:pos="1274"/>
        </w:tabs>
        <w:spacing w:line="274" w:lineRule="exact"/>
        <w:ind w:firstLine="780"/>
        <w:jc w:val="both"/>
        <w:rPr>
          <w:rFonts w:eastAsia="Calibri"/>
          <w:lang w:val="uk-UA" w:eastAsia="uk-UA"/>
        </w:rPr>
      </w:pPr>
      <w:r w:rsidRPr="00F9122A">
        <w:rPr>
          <w:rFonts w:eastAsia="Calibri"/>
          <w:shd w:val="clear" w:color="auto" w:fill="FFFFFF"/>
          <w:lang w:val="uk-UA" w:eastAsia="uk-UA"/>
        </w:rPr>
        <w:t>Покупець зобов’язаний:</w:t>
      </w:r>
    </w:p>
    <w:p w:rsidR="00116655" w:rsidRPr="00F9122A" w:rsidRDefault="00116655" w:rsidP="00116655">
      <w:pPr>
        <w:widowControl w:val="0"/>
        <w:numPr>
          <w:ilvl w:val="0"/>
          <w:numId w:val="38"/>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Прийняти Товар згідно видаткової накладної у разі його належної якості та у відповідності вимогам (письмової Заявки) Покупця;</w:t>
      </w:r>
    </w:p>
    <w:p w:rsidR="00116655" w:rsidRPr="00F9122A" w:rsidRDefault="00116655" w:rsidP="00116655">
      <w:pPr>
        <w:widowControl w:val="0"/>
        <w:numPr>
          <w:ilvl w:val="0"/>
          <w:numId w:val="38"/>
        </w:numPr>
        <w:tabs>
          <w:tab w:val="left" w:pos="1451"/>
        </w:tabs>
        <w:spacing w:line="274" w:lineRule="exact"/>
        <w:ind w:firstLine="780"/>
        <w:jc w:val="both"/>
        <w:rPr>
          <w:rFonts w:eastAsia="Calibri"/>
          <w:lang w:val="uk-UA" w:eastAsia="uk-UA"/>
        </w:rPr>
      </w:pPr>
      <w:r w:rsidRPr="00F9122A">
        <w:rPr>
          <w:rFonts w:eastAsia="Calibri"/>
          <w:shd w:val="clear" w:color="auto" w:fill="FFFFFF"/>
          <w:lang w:val="uk-UA" w:eastAsia="uk-UA"/>
        </w:rPr>
        <w:t>Своєчасно та в повному обсязі сплатити за фактично переданий Товар.</w:t>
      </w:r>
    </w:p>
    <w:p w:rsidR="00116655" w:rsidRPr="00F9122A" w:rsidRDefault="00116655" w:rsidP="00116655">
      <w:pPr>
        <w:widowControl w:val="0"/>
        <w:numPr>
          <w:ilvl w:val="0"/>
          <w:numId w:val="37"/>
        </w:numPr>
        <w:tabs>
          <w:tab w:val="left" w:pos="1451"/>
        </w:tabs>
        <w:spacing w:line="274" w:lineRule="exact"/>
        <w:ind w:firstLine="780"/>
        <w:jc w:val="both"/>
        <w:rPr>
          <w:rFonts w:eastAsia="Calibri"/>
          <w:lang w:val="uk-UA" w:eastAsia="uk-UA"/>
        </w:rPr>
      </w:pPr>
      <w:r w:rsidRPr="00F9122A">
        <w:rPr>
          <w:rFonts w:eastAsia="Calibri"/>
          <w:shd w:val="clear" w:color="auto" w:fill="FFFFFF"/>
          <w:lang w:val="uk-UA" w:eastAsia="uk-UA"/>
        </w:rPr>
        <w:t>Покупець має право:</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Виявляти недоліки переданого Товару та оформляти дефектний акт з переліком недоліків відповідно до п. 7.3 цього Договору;</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 xml:space="preserve">Змінювати обсяг закупівлі Товару та загальну вартість Договору, зокрема з урахуванням фактичного обсягу видатків та/або фактичної необхідності Покупця. </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Повернути рахунок Постачальнику без здійснення оплати в разі неналежного оформлення видаткової накладної (відсутність печатки, підписів тощо), та/ або прострочення строку поставки Товару, та/або передачі Товару неналежної якості.</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Не приймати Товар, якщо такий не відповідає заявці Замовника.</w:t>
      </w:r>
    </w:p>
    <w:p w:rsidR="00116655" w:rsidRPr="00F9122A" w:rsidRDefault="00116655" w:rsidP="00116655">
      <w:pPr>
        <w:widowControl w:val="0"/>
        <w:numPr>
          <w:ilvl w:val="0"/>
          <w:numId w:val="37"/>
        </w:numPr>
        <w:tabs>
          <w:tab w:val="left" w:pos="1269"/>
        </w:tabs>
        <w:spacing w:line="274" w:lineRule="exact"/>
        <w:ind w:firstLine="780"/>
        <w:jc w:val="both"/>
        <w:rPr>
          <w:rFonts w:eastAsia="Calibri"/>
          <w:lang w:val="uk-UA" w:eastAsia="uk-UA"/>
        </w:rPr>
      </w:pPr>
      <w:r w:rsidRPr="00F9122A">
        <w:rPr>
          <w:rFonts w:eastAsia="Calibri"/>
          <w:shd w:val="clear" w:color="auto" w:fill="FFFFFF"/>
          <w:lang w:val="uk-UA" w:eastAsia="uk-UA"/>
        </w:rPr>
        <w:t>Постачальник зобов’язаний:</w:t>
      </w:r>
    </w:p>
    <w:p w:rsidR="00116655" w:rsidRPr="00F9122A" w:rsidRDefault="00116655" w:rsidP="00116655">
      <w:pPr>
        <w:widowControl w:val="0"/>
        <w:numPr>
          <w:ilvl w:val="0"/>
          <w:numId w:val="40"/>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Забезпечити передачу Товару, якість якого відповідає умовам, установленим розділом II цього Договору;</w:t>
      </w:r>
    </w:p>
    <w:p w:rsidR="00116655" w:rsidRPr="00F9122A" w:rsidRDefault="00116655" w:rsidP="00116655">
      <w:pPr>
        <w:widowControl w:val="0"/>
        <w:numPr>
          <w:ilvl w:val="0"/>
          <w:numId w:val="40"/>
        </w:numPr>
        <w:tabs>
          <w:tab w:val="left" w:pos="1451"/>
        </w:tabs>
        <w:spacing w:line="274" w:lineRule="exact"/>
        <w:ind w:firstLine="780"/>
        <w:jc w:val="both"/>
        <w:rPr>
          <w:rFonts w:eastAsia="Calibri"/>
          <w:lang w:val="uk-UA" w:eastAsia="uk-UA"/>
        </w:rPr>
      </w:pPr>
      <w:r w:rsidRPr="00F9122A">
        <w:rPr>
          <w:rFonts w:eastAsia="Calibri"/>
          <w:shd w:val="clear" w:color="auto" w:fill="FFFFFF"/>
          <w:lang w:val="uk-UA" w:eastAsia="uk-UA"/>
        </w:rPr>
        <w:t>Забезпечити передачу Товару у строки, встановлені цим Договором;</w:t>
      </w:r>
    </w:p>
    <w:p w:rsidR="00116655" w:rsidRPr="00F9122A" w:rsidRDefault="00116655" w:rsidP="00116655">
      <w:pPr>
        <w:widowControl w:val="0"/>
        <w:numPr>
          <w:ilvl w:val="0"/>
          <w:numId w:val="40"/>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Усувати виявлені Покупцем недоліки згідно з дефектним актом відповідно до п. 7.4 цього Договору.</w:t>
      </w:r>
    </w:p>
    <w:p w:rsidR="00116655" w:rsidRPr="00F9122A" w:rsidRDefault="00116655" w:rsidP="00116655">
      <w:pPr>
        <w:widowControl w:val="0"/>
        <w:numPr>
          <w:ilvl w:val="0"/>
          <w:numId w:val="37"/>
        </w:numPr>
        <w:tabs>
          <w:tab w:val="left" w:pos="1269"/>
        </w:tabs>
        <w:spacing w:line="274" w:lineRule="exact"/>
        <w:ind w:firstLine="780"/>
        <w:jc w:val="both"/>
        <w:rPr>
          <w:rFonts w:eastAsia="Calibri"/>
          <w:lang w:val="uk-UA" w:eastAsia="uk-UA"/>
        </w:rPr>
      </w:pPr>
      <w:r w:rsidRPr="00F9122A">
        <w:rPr>
          <w:rFonts w:eastAsia="Calibri"/>
          <w:shd w:val="clear" w:color="auto" w:fill="FFFFFF"/>
          <w:lang w:val="uk-UA" w:eastAsia="uk-UA"/>
        </w:rPr>
        <w:t>Постачальник має право:</w:t>
      </w:r>
    </w:p>
    <w:p w:rsidR="00116655" w:rsidRPr="00F9122A" w:rsidRDefault="00116655" w:rsidP="00116655">
      <w:pPr>
        <w:widowControl w:val="0"/>
        <w:numPr>
          <w:ilvl w:val="0"/>
          <w:numId w:val="41"/>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Отримувати від Покупця інформацію, необхідну для передачі Товару за цим Договором;</w:t>
      </w:r>
    </w:p>
    <w:p w:rsidR="00116655" w:rsidRPr="00F9122A" w:rsidRDefault="00116655" w:rsidP="00116655">
      <w:pPr>
        <w:widowControl w:val="0"/>
        <w:numPr>
          <w:ilvl w:val="0"/>
          <w:numId w:val="41"/>
        </w:numPr>
        <w:tabs>
          <w:tab w:val="left" w:pos="1406"/>
        </w:tabs>
        <w:spacing w:line="274" w:lineRule="exact"/>
        <w:ind w:firstLine="780"/>
        <w:jc w:val="both"/>
        <w:rPr>
          <w:rFonts w:eastAsia="Calibri"/>
          <w:lang w:val="uk-UA" w:eastAsia="uk-UA"/>
        </w:rPr>
      </w:pPr>
      <w:r w:rsidRPr="00F9122A">
        <w:rPr>
          <w:rFonts w:eastAsia="Calibri"/>
          <w:shd w:val="clear" w:color="auto" w:fill="FFFFFF"/>
          <w:lang w:val="uk-UA" w:eastAsia="uk-UA"/>
        </w:rPr>
        <w:t>Отримати за переданий Товар оплату в розмірах і строки, передбачені цим Договором;</w:t>
      </w:r>
    </w:p>
    <w:p w:rsidR="00116655" w:rsidRPr="00F9122A" w:rsidRDefault="00116655" w:rsidP="00116655">
      <w:pPr>
        <w:widowControl w:val="0"/>
        <w:numPr>
          <w:ilvl w:val="0"/>
          <w:numId w:val="41"/>
        </w:numPr>
        <w:tabs>
          <w:tab w:val="left" w:pos="1451"/>
        </w:tabs>
        <w:spacing w:after="240" w:line="274" w:lineRule="exact"/>
        <w:ind w:firstLine="780"/>
        <w:jc w:val="both"/>
        <w:rPr>
          <w:rFonts w:eastAsia="Calibri"/>
          <w:lang w:val="uk-UA" w:eastAsia="uk-UA"/>
        </w:rPr>
      </w:pPr>
      <w:r w:rsidRPr="00F9122A">
        <w:rPr>
          <w:rFonts w:eastAsia="Calibri"/>
          <w:shd w:val="clear" w:color="auto" w:fill="FFFFFF"/>
          <w:lang w:val="uk-UA" w:eastAsia="uk-UA"/>
        </w:rPr>
        <w:lastRenderedPageBreak/>
        <w:t>На дострокову поставку Товару за погодженням з Покупцем.</w:t>
      </w:r>
    </w:p>
    <w:p w:rsidR="00116655" w:rsidRPr="00F9122A" w:rsidRDefault="00116655" w:rsidP="00116655">
      <w:pPr>
        <w:keepNext/>
        <w:keepLines/>
        <w:widowControl w:val="0"/>
        <w:numPr>
          <w:ilvl w:val="0"/>
          <w:numId w:val="29"/>
        </w:numPr>
        <w:tabs>
          <w:tab w:val="left" w:pos="3615"/>
        </w:tabs>
        <w:spacing w:line="274" w:lineRule="exact"/>
        <w:ind w:left="3140"/>
        <w:jc w:val="both"/>
        <w:outlineLvl w:val="2"/>
        <w:rPr>
          <w:rFonts w:eastAsia="Calibri"/>
          <w:b/>
          <w:bCs/>
          <w:lang w:val="uk-UA" w:eastAsia="uk-UA"/>
        </w:rPr>
      </w:pPr>
      <w:bookmarkStart w:id="14" w:name="bookmark9"/>
      <w:r w:rsidRPr="00F9122A">
        <w:rPr>
          <w:rFonts w:eastAsia="Calibri"/>
          <w:b/>
          <w:shd w:val="clear" w:color="auto" w:fill="FFFFFF"/>
          <w:lang w:val="uk-UA" w:eastAsia="uk-UA"/>
        </w:rPr>
        <w:t>ВІДПОВІДАЛЬНІСТЬ СТОРІН</w:t>
      </w:r>
      <w:bookmarkEnd w:id="14"/>
    </w:p>
    <w:p w:rsidR="00116655" w:rsidRPr="00F9122A" w:rsidRDefault="00116655" w:rsidP="00116655">
      <w:pPr>
        <w:widowControl w:val="0"/>
        <w:numPr>
          <w:ilvl w:val="0"/>
          <w:numId w:val="42"/>
        </w:numPr>
        <w:tabs>
          <w:tab w:val="left" w:pos="1265"/>
        </w:tabs>
        <w:spacing w:line="274" w:lineRule="exact"/>
        <w:ind w:firstLine="780"/>
        <w:jc w:val="both"/>
        <w:rPr>
          <w:rFonts w:eastAsia="Calibri"/>
          <w:lang w:val="uk-UA" w:eastAsia="uk-UA"/>
        </w:rPr>
      </w:pPr>
      <w:r w:rsidRPr="00F9122A">
        <w:rPr>
          <w:rFonts w:eastAsia="Calibri"/>
          <w:shd w:val="clear" w:color="auto" w:fill="FFFFFF"/>
          <w:lang w:val="uk-UA" w:eastAsia="uk-UA"/>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116655" w:rsidRPr="00F9122A" w:rsidRDefault="00116655" w:rsidP="00116655">
      <w:pPr>
        <w:widowControl w:val="0"/>
        <w:spacing w:line="274" w:lineRule="exact"/>
        <w:ind w:firstLine="780"/>
        <w:jc w:val="both"/>
        <w:rPr>
          <w:rFonts w:eastAsia="Calibri"/>
          <w:shd w:val="clear" w:color="auto" w:fill="FFFFFF"/>
          <w:lang w:val="uk-UA" w:eastAsia="uk-UA"/>
        </w:rPr>
      </w:pPr>
      <w:r w:rsidRPr="00F9122A">
        <w:rPr>
          <w:rFonts w:eastAsia="Calibri"/>
          <w:shd w:val="clear" w:color="auto" w:fill="FFFFFF"/>
          <w:lang w:val="uk-UA" w:eastAsia="uk-UA"/>
        </w:rPr>
        <w:t>9.2. За порушення строків виконання зобов'язання стягується пеня у розмірі 5 відсотків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116655" w:rsidRPr="00F9122A" w:rsidRDefault="00116655" w:rsidP="00116655">
      <w:pPr>
        <w:widowControl w:val="0"/>
        <w:spacing w:line="274" w:lineRule="exact"/>
        <w:ind w:firstLine="780"/>
        <w:jc w:val="both"/>
        <w:rPr>
          <w:rFonts w:eastAsia="Calibri"/>
          <w:lang w:val="uk-UA" w:eastAsia="uk-UA"/>
        </w:rPr>
      </w:pPr>
      <w:r w:rsidRPr="00F9122A">
        <w:rPr>
          <w:rFonts w:eastAsia="Calibri"/>
          <w:shd w:val="clear" w:color="auto" w:fill="FFFFFF"/>
          <w:lang w:val="uk-UA" w:eastAsia="uk-UA"/>
        </w:rPr>
        <w:t xml:space="preserve">Якщо при прийманні Товару Покупець виявить Товар неналежної якості або Товар, що не відповідає вимогам, зазначеним у Додатку № 2 до цього Договору, Покупець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r w:rsidRPr="00F9122A">
        <w:rPr>
          <w:rFonts w:eastAsia="Calibri"/>
          <w:shd w:val="clear" w:color="auto" w:fill="FFFFFF"/>
          <w:lang w:val="uk-UA"/>
        </w:rPr>
        <w:t xml:space="preserve">недопоставить </w:t>
      </w:r>
      <w:r w:rsidRPr="00F9122A">
        <w:rPr>
          <w:rFonts w:eastAsia="Calibri"/>
          <w:shd w:val="clear" w:color="auto" w:fill="FFFFFF"/>
          <w:lang w:val="uk-UA" w:eastAsia="uk-UA"/>
        </w:rPr>
        <w:t>необхідну для заміни кількість Товару протягом 5 (п’яти) календарних днів з дати виявлення недоліків.</w:t>
      </w:r>
    </w:p>
    <w:p w:rsidR="00116655" w:rsidRPr="00F9122A" w:rsidRDefault="00116655" w:rsidP="00116655">
      <w:pPr>
        <w:widowControl w:val="0"/>
        <w:numPr>
          <w:ilvl w:val="0"/>
          <w:numId w:val="42"/>
        </w:numPr>
        <w:tabs>
          <w:tab w:val="left" w:pos="1265"/>
        </w:tabs>
        <w:spacing w:line="274" w:lineRule="exact"/>
        <w:ind w:firstLine="780"/>
        <w:jc w:val="both"/>
        <w:rPr>
          <w:rFonts w:eastAsia="Calibri"/>
          <w:lang w:val="uk-UA" w:eastAsia="uk-UA"/>
        </w:rPr>
      </w:pPr>
      <w:r w:rsidRPr="00F9122A">
        <w:rPr>
          <w:rFonts w:eastAsia="Calibri"/>
          <w:shd w:val="clear" w:color="auto" w:fill="FFFFFF"/>
          <w:lang w:val="uk-UA" w:eastAsia="uk-UA"/>
        </w:rPr>
        <w:t>У випадку затримки платежів Покупцем, за умови його належного фінансування, Постачальник має право вимагати оплати Покупцем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116655" w:rsidRPr="00F9122A" w:rsidRDefault="00116655" w:rsidP="00116655">
      <w:pPr>
        <w:widowControl w:val="0"/>
        <w:numPr>
          <w:ilvl w:val="0"/>
          <w:numId w:val="42"/>
        </w:numPr>
        <w:tabs>
          <w:tab w:val="left" w:pos="1243"/>
        </w:tabs>
        <w:spacing w:line="274" w:lineRule="exact"/>
        <w:ind w:firstLine="800"/>
        <w:jc w:val="both"/>
        <w:rPr>
          <w:rFonts w:eastAsia="Calibri"/>
          <w:lang w:val="uk-UA" w:eastAsia="uk-UA"/>
        </w:rPr>
      </w:pPr>
      <w:r w:rsidRPr="00F9122A">
        <w:rPr>
          <w:rFonts w:eastAsia="Calibri"/>
          <w:shd w:val="clear" w:color="auto" w:fill="FFFFFF"/>
          <w:lang w:val="uk-UA" w:eastAsia="uk-UA"/>
        </w:rPr>
        <w:t>Сплата штрафних санкцій не звільняє Сторони від обов’язку виконання договірних зобов’язань.</w:t>
      </w:r>
    </w:p>
    <w:p w:rsidR="00116655" w:rsidRPr="00F9122A" w:rsidRDefault="00116655" w:rsidP="00116655">
      <w:pPr>
        <w:widowControl w:val="0"/>
        <w:numPr>
          <w:ilvl w:val="0"/>
          <w:numId w:val="42"/>
        </w:numPr>
        <w:tabs>
          <w:tab w:val="left" w:pos="1243"/>
        </w:tabs>
        <w:spacing w:after="240" w:line="274" w:lineRule="exact"/>
        <w:ind w:firstLine="800"/>
        <w:jc w:val="both"/>
        <w:rPr>
          <w:rFonts w:eastAsia="Calibri"/>
          <w:lang w:val="uk-UA" w:eastAsia="uk-UA"/>
        </w:rPr>
      </w:pPr>
      <w:r w:rsidRPr="00F9122A">
        <w:rPr>
          <w:rFonts w:eastAsia="Calibri"/>
          <w:shd w:val="clear" w:color="auto" w:fill="FFFFFF"/>
          <w:lang w:val="uk-UA" w:eastAsia="uk-UA"/>
        </w:rPr>
        <w:t>Відповідно до частини четвертої статті 236 Господарського кодексу Покупець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116655" w:rsidRPr="00F9122A" w:rsidRDefault="00116655" w:rsidP="00116655">
      <w:pPr>
        <w:keepNext/>
        <w:keepLines/>
        <w:widowControl w:val="0"/>
        <w:numPr>
          <w:ilvl w:val="0"/>
          <w:numId w:val="29"/>
        </w:numPr>
        <w:tabs>
          <w:tab w:val="left" w:pos="3116"/>
        </w:tabs>
        <w:spacing w:line="274" w:lineRule="exact"/>
        <w:ind w:left="2760"/>
        <w:jc w:val="both"/>
        <w:outlineLvl w:val="2"/>
        <w:rPr>
          <w:rFonts w:eastAsia="Calibri"/>
          <w:b/>
          <w:bCs/>
          <w:lang w:val="uk-UA" w:eastAsia="uk-UA"/>
        </w:rPr>
      </w:pPr>
      <w:bookmarkStart w:id="15" w:name="bookmark10"/>
      <w:r w:rsidRPr="00F9122A">
        <w:rPr>
          <w:rFonts w:eastAsia="Calibri"/>
          <w:b/>
          <w:shd w:val="clear" w:color="auto" w:fill="FFFFFF"/>
          <w:lang w:val="uk-UA" w:eastAsia="uk-UA"/>
        </w:rPr>
        <w:t>ОБСТАВИНИ НЕПЕРЕБОРНОЇ СИЛИ</w:t>
      </w:r>
      <w:bookmarkEnd w:id="15"/>
    </w:p>
    <w:p w:rsidR="00116655" w:rsidRPr="00F9122A" w:rsidRDefault="00116655" w:rsidP="00116655">
      <w:pPr>
        <w:widowControl w:val="0"/>
        <w:numPr>
          <w:ilvl w:val="0"/>
          <w:numId w:val="43"/>
        </w:numPr>
        <w:tabs>
          <w:tab w:val="left" w:pos="1340"/>
        </w:tabs>
        <w:spacing w:line="274" w:lineRule="exact"/>
        <w:ind w:firstLine="800"/>
        <w:jc w:val="both"/>
        <w:rPr>
          <w:rFonts w:eastAsia="Calibri"/>
          <w:lang w:val="uk-UA" w:eastAsia="uk-UA"/>
        </w:rPr>
      </w:pPr>
      <w:r w:rsidRPr="00F9122A">
        <w:rPr>
          <w:rFonts w:eastAsia="Calibri"/>
          <w:shd w:val="clear" w:color="auto" w:fill="FFFFFF"/>
          <w:lang w:val="uk-UA" w:eastAsia="uk-UA"/>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116655" w:rsidRPr="00F9122A" w:rsidRDefault="00116655" w:rsidP="00116655">
      <w:pPr>
        <w:widowControl w:val="0"/>
        <w:numPr>
          <w:ilvl w:val="0"/>
          <w:numId w:val="43"/>
        </w:numPr>
        <w:tabs>
          <w:tab w:val="left" w:pos="1326"/>
        </w:tabs>
        <w:spacing w:line="274" w:lineRule="exact"/>
        <w:ind w:firstLine="800"/>
        <w:jc w:val="both"/>
        <w:rPr>
          <w:rFonts w:eastAsia="Calibri"/>
          <w:lang w:val="uk-UA" w:eastAsia="uk-UA"/>
        </w:rPr>
      </w:pPr>
      <w:r w:rsidRPr="00F9122A">
        <w:rPr>
          <w:rFonts w:eastAsia="Calibri"/>
          <w:shd w:val="clear" w:color="auto" w:fill="FFFFFF"/>
          <w:lang w:val="uk-UA" w:eastAsia="uk-UA"/>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116655" w:rsidRPr="00F9122A" w:rsidRDefault="00116655" w:rsidP="00116655">
      <w:pPr>
        <w:widowControl w:val="0"/>
        <w:numPr>
          <w:ilvl w:val="0"/>
          <w:numId w:val="43"/>
        </w:numPr>
        <w:tabs>
          <w:tab w:val="left" w:pos="1326"/>
        </w:tabs>
        <w:spacing w:line="274" w:lineRule="exact"/>
        <w:ind w:firstLine="800"/>
        <w:jc w:val="both"/>
        <w:rPr>
          <w:rFonts w:eastAsia="Calibri"/>
          <w:lang w:val="uk-UA" w:eastAsia="uk-UA"/>
        </w:rPr>
      </w:pPr>
      <w:r w:rsidRPr="00F9122A">
        <w:rPr>
          <w:rFonts w:eastAsia="Calibri"/>
          <w:shd w:val="clear" w:color="auto" w:fill="FFFFFF"/>
          <w:lang w:val="uk-UA" w:eastAsia="uk-UA"/>
        </w:rPr>
        <w:t>Доказом (моментом) виникнення обставин непереборної сили (форс-мажору) є відповідні документи, які видаються компетентними органами.</w:t>
      </w:r>
    </w:p>
    <w:p w:rsidR="00116655" w:rsidRPr="00F9122A" w:rsidRDefault="00116655" w:rsidP="00116655">
      <w:pPr>
        <w:widowControl w:val="0"/>
        <w:numPr>
          <w:ilvl w:val="0"/>
          <w:numId w:val="43"/>
        </w:numPr>
        <w:tabs>
          <w:tab w:val="left" w:pos="1321"/>
        </w:tabs>
        <w:spacing w:after="240" w:line="274" w:lineRule="exact"/>
        <w:ind w:firstLine="800"/>
        <w:jc w:val="both"/>
        <w:rPr>
          <w:rFonts w:eastAsia="Calibri"/>
          <w:lang w:val="uk-UA" w:eastAsia="uk-UA"/>
        </w:rPr>
      </w:pPr>
      <w:r w:rsidRPr="00F9122A">
        <w:rPr>
          <w:rFonts w:eastAsia="Calibri"/>
          <w:shd w:val="clear" w:color="auto" w:fill="FFFFFF"/>
          <w:lang w:val="uk-UA" w:eastAsia="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116655" w:rsidRPr="00F9122A" w:rsidRDefault="00116655" w:rsidP="00116655">
      <w:pPr>
        <w:keepNext/>
        <w:keepLines/>
        <w:widowControl w:val="0"/>
        <w:numPr>
          <w:ilvl w:val="0"/>
          <w:numId w:val="29"/>
        </w:numPr>
        <w:tabs>
          <w:tab w:val="left" w:pos="4052"/>
        </w:tabs>
        <w:spacing w:line="274" w:lineRule="exact"/>
        <w:ind w:left="3600"/>
        <w:jc w:val="both"/>
        <w:outlineLvl w:val="2"/>
        <w:rPr>
          <w:rFonts w:eastAsia="Calibri"/>
          <w:b/>
          <w:bCs/>
          <w:lang w:val="uk-UA" w:eastAsia="uk-UA"/>
        </w:rPr>
      </w:pPr>
      <w:bookmarkStart w:id="16" w:name="bookmark11"/>
      <w:r w:rsidRPr="00F9122A">
        <w:rPr>
          <w:rFonts w:eastAsia="Calibri"/>
          <w:b/>
          <w:shd w:val="clear" w:color="auto" w:fill="FFFFFF"/>
          <w:lang w:val="uk-UA" w:eastAsia="uk-UA"/>
        </w:rPr>
        <w:t>ВИРІШЕННЯ СПОРІВ</w:t>
      </w:r>
      <w:bookmarkEnd w:id="16"/>
    </w:p>
    <w:p w:rsidR="00116655" w:rsidRPr="00F9122A" w:rsidRDefault="00116655" w:rsidP="00116655">
      <w:pPr>
        <w:widowControl w:val="0"/>
        <w:numPr>
          <w:ilvl w:val="0"/>
          <w:numId w:val="44"/>
        </w:numPr>
        <w:tabs>
          <w:tab w:val="left" w:pos="1316"/>
        </w:tabs>
        <w:spacing w:line="274" w:lineRule="exact"/>
        <w:ind w:firstLine="800"/>
        <w:jc w:val="both"/>
        <w:rPr>
          <w:rFonts w:eastAsia="Calibri"/>
          <w:lang w:val="uk-UA" w:eastAsia="uk-UA"/>
        </w:rPr>
      </w:pPr>
      <w:r w:rsidRPr="00F9122A">
        <w:rPr>
          <w:rFonts w:eastAsia="Calibri"/>
          <w:shd w:val="clear" w:color="auto" w:fill="FFFFFF"/>
          <w:lang w:val="uk-UA" w:eastAsia="uk-UA"/>
        </w:rPr>
        <w:t xml:space="preserve">Усі суперечності та розбіжності, які виникли під час виконання цього Договору, </w:t>
      </w:r>
      <w:r w:rsidRPr="00F9122A">
        <w:rPr>
          <w:rFonts w:eastAsia="Calibri"/>
          <w:shd w:val="clear" w:color="auto" w:fill="FFFFFF"/>
          <w:lang w:val="uk-UA" w:eastAsia="uk-UA"/>
        </w:rPr>
        <w:lastRenderedPageBreak/>
        <w:t>вирішуються шляхом переговорів до досягнення Сторонами взаємної згоди.</w:t>
      </w:r>
    </w:p>
    <w:p w:rsidR="00116655" w:rsidRPr="00F9122A" w:rsidRDefault="00116655" w:rsidP="00116655">
      <w:pPr>
        <w:widowControl w:val="0"/>
        <w:numPr>
          <w:ilvl w:val="0"/>
          <w:numId w:val="44"/>
        </w:numPr>
        <w:tabs>
          <w:tab w:val="left" w:pos="1326"/>
        </w:tabs>
        <w:spacing w:after="240" w:line="274" w:lineRule="exact"/>
        <w:ind w:firstLine="800"/>
        <w:jc w:val="both"/>
        <w:rPr>
          <w:rFonts w:eastAsia="Calibri"/>
          <w:lang w:val="uk-UA" w:eastAsia="uk-UA"/>
        </w:rPr>
      </w:pPr>
      <w:r w:rsidRPr="00F9122A">
        <w:rPr>
          <w:rFonts w:eastAsia="Calibri"/>
          <w:shd w:val="clear" w:color="auto" w:fill="FFFFFF"/>
          <w:lang w:val="uk-UA" w:eastAsia="uk-UA"/>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116655" w:rsidRPr="00F9122A" w:rsidRDefault="00116655" w:rsidP="00116655">
      <w:pPr>
        <w:keepNext/>
        <w:keepLines/>
        <w:widowControl w:val="0"/>
        <w:numPr>
          <w:ilvl w:val="0"/>
          <w:numId w:val="29"/>
        </w:numPr>
        <w:tabs>
          <w:tab w:val="left" w:pos="4048"/>
        </w:tabs>
        <w:spacing w:line="274" w:lineRule="exact"/>
        <w:ind w:left="3500"/>
        <w:jc w:val="both"/>
        <w:outlineLvl w:val="2"/>
        <w:rPr>
          <w:rFonts w:eastAsia="Calibri"/>
          <w:b/>
          <w:bCs/>
          <w:lang w:val="uk-UA" w:eastAsia="uk-UA"/>
        </w:rPr>
      </w:pPr>
      <w:bookmarkStart w:id="17" w:name="bookmark12"/>
      <w:r w:rsidRPr="00F9122A">
        <w:rPr>
          <w:rFonts w:eastAsia="Calibri"/>
          <w:b/>
          <w:shd w:val="clear" w:color="auto" w:fill="FFFFFF"/>
          <w:lang w:val="uk-UA" w:eastAsia="uk-UA"/>
        </w:rPr>
        <w:t>СТРОК ДІЇ ДОГОВОРУ</w:t>
      </w:r>
      <w:bookmarkEnd w:id="17"/>
    </w:p>
    <w:p w:rsidR="00116655" w:rsidRPr="00F9122A" w:rsidRDefault="00116655" w:rsidP="00116655">
      <w:pPr>
        <w:widowControl w:val="0"/>
        <w:numPr>
          <w:ilvl w:val="0"/>
          <w:numId w:val="45"/>
        </w:numPr>
        <w:tabs>
          <w:tab w:val="left" w:pos="1321"/>
        </w:tabs>
        <w:spacing w:line="274" w:lineRule="exact"/>
        <w:ind w:firstLine="800"/>
        <w:jc w:val="both"/>
        <w:rPr>
          <w:rFonts w:eastAsia="Calibri"/>
          <w:lang w:val="uk-UA" w:eastAsia="uk-UA"/>
        </w:rPr>
      </w:pPr>
      <w:r w:rsidRPr="00F9122A">
        <w:rPr>
          <w:rFonts w:eastAsia="Calibri"/>
          <w:shd w:val="clear" w:color="auto" w:fill="FFFFFF"/>
          <w:lang w:val="uk-UA" w:eastAsia="uk-UA"/>
        </w:rPr>
        <w:t xml:space="preserve">Договір вважається укладеним та набирає чинності з моменту його підписання обома Сторонами, скріплення печатками Сторін і діє до </w:t>
      </w:r>
      <w:r w:rsidRPr="00F9122A">
        <w:rPr>
          <w:rFonts w:eastAsia="Calibri"/>
          <w:u w:val="single"/>
          <w:shd w:val="clear" w:color="auto" w:fill="FFFFFF"/>
          <w:lang w:val="uk-UA" w:eastAsia="uk-UA"/>
        </w:rPr>
        <w:t>21 листопада 2022</w:t>
      </w:r>
      <w:r w:rsidRPr="00F9122A">
        <w:rPr>
          <w:rFonts w:eastAsia="Calibri"/>
          <w:shd w:val="clear" w:color="auto" w:fill="FFFFFF"/>
          <w:lang w:val="uk-UA" w:eastAsia="uk-UA"/>
        </w:rPr>
        <w:t xml:space="preserve"> року,</w:t>
      </w:r>
      <w:r w:rsidRPr="00F9122A">
        <w:rPr>
          <w:lang w:val="uk-UA"/>
        </w:rPr>
        <w:t xml:space="preserve"> з можливістю пролонгації на термін відведений для воєнного стану,</w:t>
      </w:r>
      <w:r w:rsidRPr="00F9122A">
        <w:rPr>
          <w:rFonts w:eastAsia="Calibri"/>
          <w:shd w:val="clear" w:color="auto" w:fill="FFFFFF"/>
          <w:lang w:val="uk-UA" w:eastAsia="uk-UA"/>
        </w:rPr>
        <w:t xml:space="preserve"> а в частині виконання зобов’язань - до повного виконання Сторонами своїх зобов’язань за Договором.</w:t>
      </w:r>
    </w:p>
    <w:p w:rsidR="00116655" w:rsidRPr="00F9122A" w:rsidRDefault="00116655" w:rsidP="00116655">
      <w:pPr>
        <w:widowControl w:val="0"/>
        <w:numPr>
          <w:ilvl w:val="0"/>
          <w:numId w:val="45"/>
        </w:numPr>
        <w:tabs>
          <w:tab w:val="left" w:pos="1366"/>
        </w:tabs>
        <w:spacing w:after="244" w:line="278" w:lineRule="exact"/>
        <w:ind w:firstLine="780"/>
        <w:jc w:val="both"/>
        <w:rPr>
          <w:rFonts w:eastAsia="Calibri"/>
          <w:lang w:val="uk-UA" w:eastAsia="uk-UA"/>
        </w:rPr>
      </w:pPr>
      <w:r w:rsidRPr="00F9122A">
        <w:rPr>
          <w:rFonts w:eastAsia="Calibri"/>
          <w:shd w:val="clear" w:color="auto" w:fill="FFFFFF"/>
          <w:lang w:val="uk-UA" w:eastAsia="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116655" w:rsidRPr="00F9122A" w:rsidRDefault="00116655" w:rsidP="00116655">
      <w:pPr>
        <w:keepNext/>
        <w:keepLines/>
        <w:widowControl w:val="0"/>
        <w:numPr>
          <w:ilvl w:val="0"/>
          <w:numId w:val="29"/>
        </w:numPr>
        <w:tabs>
          <w:tab w:val="left" w:pos="4684"/>
        </w:tabs>
        <w:spacing w:line="274" w:lineRule="exact"/>
        <w:ind w:left="3980"/>
        <w:jc w:val="both"/>
        <w:outlineLvl w:val="2"/>
        <w:rPr>
          <w:rFonts w:eastAsia="Calibri"/>
          <w:b/>
          <w:bCs/>
          <w:lang w:val="uk-UA" w:eastAsia="uk-UA"/>
        </w:rPr>
      </w:pPr>
      <w:bookmarkStart w:id="18" w:name="bookmark19"/>
      <w:r w:rsidRPr="00F9122A">
        <w:rPr>
          <w:rFonts w:eastAsia="Calibri"/>
          <w:b/>
          <w:shd w:val="clear" w:color="auto" w:fill="FFFFFF"/>
          <w:lang w:val="uk-UA" w:eastAsia="uk-UA"/>
        </w:rPr>
        <w:t>ІНШІ УМОВИ</w:t>
      </w:r>
      <w:bookmarkEnd w:id="18"/>
    </w:p>
    <w:p w:rsidR="00116655" w:rsidRPr="00F9122A" w:rsidRDefault="00116655" w:rsidP="00116655">
      <w:pPr>
        <w:widowControl w:val="0"/>
        <w:numPr>
          <w:ilvl w:val="0"/>
          <w:numId w:val="46"/>
        </w:numPr>
        <w:tabs>
          <w:tab w:val="left" w:pos="1371"/>
        </w:tabs>
        <w:spacing w:line="274" w:lineRule="exact"/>
        <w:ind w:firstLine="780"/>
        <w:jc w:val="both"/>
        <w:rPr>
          <w:rFonts w:eastAsia="Calibri"/>
          <w:lang w:val="uk-UA" w:eastAsia="uk-UA"/>
        </w:rPr>
      </w:pPr>
      <w:r w:rsidRPr="00F9122A">
        <w:rPr>
          <w:rFonts w:eastAsia="Calibri"/>
          <w:shd w:val="clear" w:color="auto" w:fill="FFFFFF"/>
          <w:lang w:val="uk-UA" w:eastAsia="uk-UA"/>
        </w:rPr>
        <w:t>Цей Договір складений українською мовою, у двох автентичних примірниках, що мають однакову юридичну силу, - по одному для кожної із Сторін.</w:t>
      </w:r>
    </w:p>
    <w:p w:rsidR="00116655" w:rsidRPr="00F9122A" w:rsidRDefault="00116655" w:rsidP="00116655">
      <w:pPr>
        <w:widowControl w:val="0"/>
        <w:numPr>
          <w:ilvl w:val="0"/>
          <w:numId w:val="46"/>
        </w:numPr>
        <w:tabs>
          <w:tab w:val="left" w:pos="1376"/>
        </w:tabs>
        <w:spacing w:line="274" w:lineRule="exact"/>
        <w:ind w:firstLine="780"/>
        <w:jc w:val="both"/>
        <w:rPr>
          <w:rFonts w:eastAsia="Calibri"/>
          <w:lang w:val="uk-UA" w:eastAsia="uk-UA"/>
        </w:rPr>
      </w:pPr>
      <w:r w:rsidRPr="00F9122A">
        <w:rPr>
          <w:rFonts w:eastAsia="Calibri"/>
          <w:shd w:val="clear" w:color="auto" w:fill="FFFFFF"/>
          <w:lang w:val="uk-UA" w:eastAsia="uk-UA"/>
        </w:rPr>
        <w:t>Істотні умови Договору не повинні змінюватися після його підписання до виконання зобов’язань Сторонами у повному обсязі, крім випадків, передбачених законодавством України про публічні закупівлі.</w:t>
      </w:r>
    </w:p>
    <w:p w:rsidR="00116655" w:rsidRPr="00F9122A" w:rsidRDefault="00116655" w:rsidP="00116655">
      <w:pPr>
        <w:widowControl w:val="0"/>
        <w:numPr>
          <w:ilvl w:val="0"/>
          <w:numId w:val="46"/>
        </w:numPr>
        <w:tabs>
          <w:tab w:val="left" w:pos="1371"/>
        </w:tabs>
        <w:spacing w:line="274" w:lineRule="exact"/>
        <w:ind w:firstLine="780"/>
        <w:jc w:val="both"/>
        <w:rPr>
          <w:rFonts w:eastAsia="Calibri"/>
          <w:lang w:val="uk-UA" w:eastAsia="uk-UA"/>
        </w:rPr>
      </w:pPr>
      <w:r w:rsidRPr="00F9122A">
        <w:rPr>
          <w:rFonts w:eastAsia="Calibri"/>
          <w:shd w:val="clear" w:color="auto" w:fill="FFFFFF"/>
          <w:lang w:val="uk-UA" w:eastAsia="uk-UA"/>
        </w:rPr>
        <w:t>Зміни умов цього Договору оформляються додатковою угодою, що підписується Сторонами.</w:t>
      </w:r>
    </w:p>
    <w:p w:rsidR="00116655" w:rsidRPr="00F9122A" w:rsidRDefault="00116655" w:rsidP="00116655">
      <w:pPr>
        <w:widowControl w:val="0"/>
        <w:numPr>
          <w:ilvl w:val="0"/>
          <w:numId w:val="46"/>
        </w:numPr>
        <w:tabs>
          <w:tab w:val="left" w:pos="1371"/>
        </w:tabs>
        <w:spacing w:line="274" w:lineRule="exact"/>
        <w:ind w:firstLine="780"/>
        <w:jc w:val="both"/>
        <w:rPr>
          <w:rFonts w:eastAsia="Calibri"/>
          <w:lang w:val="uk-UA" w:eastAsia="uk-UA"/>
        </w:rPr>
      </w:pPr>
      <w:r w:rsidRPr="00F9122A">
        <w:rPr>
          <w:rFonts w:eastAsia="Calibri"/>
          <w:shd w:val="clear" w:color="auto" w:fill="FFFFFF"/>
          <w:lang w:val="uk-UA" w:eastAsia="uk-UA"/>
        </w:rPr>
        <w:t>Будь-які повідомлення Сторін надсилаються в письмовій формі або телеграфом, факсом, електронною поштою з подальшим їх письмовим підтвердженням.</w:t>
      </w:r>
    </w:p>
    <w:p w:rsidR="00116655" w:rsidRPr="00F9122A" w:rsidRDefault="00116655" w:rsidP="00116655">
      <w:pPr>
        <w:widowControl w:val="0"/>
        <w:numPr>
          <w:ilvl w:val="0"/>
          <w:numId w:val="46"/>
        </w:numPr>
        <w:tabs>
          <w:tab w:val="left" w:pos="1376"/>
        </w:tabs>
        <w:spacing w:line="274" w:lineRule="exact"/>
        <w:ind w:firstLine="780"/>
        <w:jc w:val="both"/>
        <w:rPr>
          <w:rFonts w:eastAsia="Calibri"/>
          <w:lang w:val="uk-UA" w:eastAsia="uk-UA"/>
        </w:rPr>
      </w:pPr>
      <w:r w:rsidRPr="00F9122A">
        <w:rPr>
          <w:rFonts w:eastAsia="Calibri"/>
          <w:shd w:val="clear" w:color="auto" w:fill="FFFFFF"/>
          <w:lang w:val="uk-UA" w:eastAsia="uk-UA"/>
        </w:rPr>
        <w:t>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16655" w:rsidRPr="00F9122A" w:rsidRDefault="00116655" w:rsidP="00116655">
      <w:pPr>
        <w:widowControl w:val="0"/>
        <w:numPr>
          <w:ilvl w:val="0"/>
          <w:numId w:val="46"/>
        </w:numPr>
        <w:tabs>
          <w:tab w:val="left" w:pos="1376"/>
        </w:tabs>
        <w:spacing w:line="274" w:lineRule="exact"/>
        <w:ind w:firstLine="780"/>
        <w:jc w:val="both"/>
        <w:rPr>
          <w:rFonts w:eastAsia="Calibri"/>
          <w:lang w:val="uk-UA" w:eastAsia="uk-UA"/>
        </w:rPr>
      </w:pPr>
      <w:r w:rsidRPr="00F9122A">
        <w:rPr>
          <w:rFonts w:eastAsia="Calibri"/>
          <w:shd w:val="clear" w:color="auto" w:fill="FFFFFF"/>
          <w:lang w:val="uk-UA" w:eastAsia="uk-UA"/>
        </w:rPr>
        <w:t>Усе, що не врегульовано цим Договором, регулюється згідно з законодавством України.</w:t>
      </w:r>
    </w:p>
    <w:p w:rsidR="00116655" w:rsidRPr="00F9122A" w:rsidRDefault="00116655" w:rsidP="00116655">
      <w:pPr>
        <w:widowControl w:val="0"/>
        <w:numPr>
          <w:ilvl w:val="0"/>
          <w:numId w:val="46"/>
        </w:numPr>
        <w:tabs>
          <w:tab w:val="left" w:pos="1412"/>
        </w:tabs>
        <w:spacing w:line="274" w:lineRule="exact"/>
        <w:ind w:firstLine="780"/>
        <w:jc w:val="both"/>
        <w:rPr>
          <w:rFonts w:eastAsia="Calibri"/>
          <w:lang w:val="uk-UA" w:eastAsia="uk-UA"/>
        </w:rPr>
      </w:pPr>
      <w:r w:rsidRPr="00F9122A">
        <w:rPr>
          <w:rFonts w:eastAsia="Calibri"/>
          <w:shd w:val="clear" w:color="auto" w:fill="FFFFFF"/>
          <w:lang w:val="uk-UA" w:eastAsia="uk-UA"/>
        </w:rPr>
        <w:t>Податковий статус Сторін:</w:t>
      </w:r>
    </w:p>
    <w:p w:rsidR="00116655" w:rsidRPr="00F9122A" w:rsidRDefault="00116655" w:rsidP="00116655">
      <w:pPr>
        <w:widowControl w:val="0"/>
        <w:numPr>
          <w:ilvl w:val="0"/>
          <w:numId w:val="47"/>
        </w:numPr>
        <w:tabs>
          <w:tab w:val="left" w:pos="1554"/>
        </w:tabs>
        <w:spacing w:line="274" w:lineRule="exact"/>
        <w:ind w:firstLine="780"/>
        <w:jc w:val="both"/>
        <w:rPr>
          <w:rFonts w:eastAsia="Calibri"/>
          <w:lang w:val="uk-UA" w:eastAsia="uk-UA"/>
        </w:rPr>
      </w:pPr>
      <w:r w:rsidRPr="00F9122A">
        <w:rPr>
          <w:rFonts w:eastAsia="Calibri"/>
          <w:shd w:val="clear" w:color="auto" w:fill="FFFFFF"/>
          <w:lang w:val="uk-UA" w:eastAsia="uk-UA"/>
        </w:rPr>
        <w:t>Постачальник є платником податку на прибуток підприємств на загальних підставах;</w:t>
      </w:r>
    </w:p>
    <w:p w:rsidR="00116655" w:rsidRPr="00F9122A" w:rsidRDefault="00116655" w:rsidP="00116655">
      <w:pPr>
        <w:widowControl w:val="0"/>
        <w:numPr>
          <w:ilvl w:val="0"/>
          <w:numId w:val="47"/>
        </w:numPr>
        <w:tabs>
          <w:tab w:val="left" w:pos="1549"/>
        </w:tabs>
        <w:spacing w:line="274" w:lineRule="exact"/>
        <w:ind w:firstLine="780"/>
        <w:jc w:val="both"/>
        <w:rPr>
          <w:rFonts w:eastAsia="Calibri"/>
          <w:lang w:val="uk-UA" w:eastAsia="uk-UA"/>
        </w:rPr>
      </w:pPr>
      <w:r w:rsidRPr="00F9122A">
        <w:rPr>
          <w:rFonts w:eastAsia="Calibri"/>
          <w:shd w:val="clear" w:color="auto" w:fill="FFFFFF"/>
          <w:lang w:val="uk-UA" w:eastAsia="uk-UA"/>
        </w:rPr>
        <w:t>Покупець звільнений від сплати податку на прибуток згідно з пунктом 12 ст. 2 Бюджетного кодексу України.</w:t>
      </w:r>
    </w:p>
    <w:p w:rsidR="00116655" w:rsidRPr="00F9122A" w:rsidRDefault="00116655" w:rsidP="00116655">
      <w:pPr>
        <w:widowControl w:val="0"/>
        <w:tabs>
          <w:tab w:val="left" w:pos="1549"/>
        </w:tabs>
        <w:spacing w:line="274" w:lineRule="exact"/>
        <w:jc w:val="both"/>
        <w:rPr>
          <w:rFonts w:eastAsia="Calibri"/>
          <w:lang w:val="uk-UA" w:eastAsia="uk-UA"/>
        </w:rPr>
      </w:pPr>
    </w:p>
    <w:p w:rsidR="00116655" w:rsidRPr="00F9122A" w:rsidRDefault="00116655" w:rsidP="00116655">
      <w:pPr>
        <w:keepNext/>
        <w:keepLines/>
        <w:widowControl w:val="0"/>
        <w:numPr>
          <w:ilvl w:val="0"/>
          <w:numId w:val="29"/>
        </w:numPr>
        <w:tabs>
          <w:tab w:val="left" w:pos="3950"/>
        </w:tabs>
        <w:spacing w:line="274" w:lineRule="exact"/>
        <w:ind w:left="3260"/>
        <w:jc w:val="both"/>
        <w:outlineLvl w:val="2"/>
        <w:rPr>
          <w:rFonts w:eastAsia="Calibri"/>
          <w:b/>
          <w:bCs/>
          <w:lang w:val="uk-UA" w:eastAsia="uk-UA"/>
        </w:rPr>
      </w:pPr>
      <w:bookmarkStart w:id="19" w:name="bookmark20"/>
      <w:r w:rsidRPr="00F9122A">
        <w:rPr>
          <w:rFonts w:eastAsia="Calibri"/>
          <w:b/>
          <w:shd w:val="clear" w:color="auto" w:fill="FFFFFF"/>
          <w:lang w:val="uk-UA" w:eastAsia="uk-UA"/>
        </w:rPr>
        <w:t>ДОДАТКИ ДО ДОГОВОРУ</w:t>
      </w:r>
      <w:bookmarkEnd w:id="19"/>
    </w:p>
    <w:p w:rsidR="00116655" w:rsidRPr="00F9122A" w:rsidRDefault="00116655" w:rsidP="00116655">
      <w:pPr>
        <w:widowControl w:val="0"/>
        <w:numPr>
          <w:ilvl w:val="0"/>
          <w:numId w:val="48"/>
        </w:numPr>
        <w:tabs>
          <w:tab w:val="left" w:pos="1407"/>
        </w:tabs>
        <w:spacing w:line="274" w:lineRule="exact"/>
        <w:ind w:firstLine="780"/>
        <w:jc w:val="both"/>
        <w:rPr>
          <w:rFonts w:eastAsia="Calibri"/>
          <w:lang w:val="uk-UA" w:eastAsia="uk-UA"/>
        </w:rPr>
      </w:pPr>
      <w:r w:rsidRPr="00F9122A">
        <w:rPr>
          <w:rFonts w:eastAsia="Calibri"/>
          <w:shd w:val="clear" w:color="auto" w:fill="FFFFFF"/>
          <w:lang w:val="uk-UA" w:eastAsia="uk-UA"/>
        </w:rPr>
        <w:t>Невід’ємною частиною цього Договору є:</w:t>
      </w:r>
    </w:p>
    <w:p w:rsidR="00116655" w:rsidRPr="00F9122A" w:rsidRDefault="00116655" w:rsidP="00116655">
      <w:pPr>
        <w:widowControl w:val="0"/>
        <w:spacing w:line="274" w:lineRule="exact"/>
        <w:ind w:firstLine="780"/>
        <w:jc w:val="both"/>
        <w:rPr>
          <w:rFonts w:eastAsia="Calibri"/>
          <w:lang w:val="uk-UA" w:eastAsia="uk-UA"/>
        </w:rPr>
      </w:pPr>
      <w:r w:rsidRPr="00F9122A">
        <w:rPr>
          <w:rFonts w:eastAsia="Calibri"/>
          <w:shd w:val="clear" w:color="auto" w:fill="FFFFFF"/>
          <w:lang w:val="uk-UA" w:eastAsia="uk-UA"/>
        </w:rPr>
        <w:t>Додаток № 1 - Специфікація;</w:t>
      </w:r>
    </w:p>
    <w:p w:rsidR="00330BED" w:rsidRPr="00147FC6" w:rsidRDefault="00330BED" w:rsidP="00D457AD">
      <w:pPr>
        <w:ind w:firstLine="540"/>
        <w:jc w:val="center"/>
        <w:rPr>
          <w:b/>
          <w:bCs/>
          <w:lang w:val="uk-UA"/>
        </w:rPr>
      </w:pPr>
    </w:p>
    <w:p w:rsidR="00D457AD" w:rsidRPr="00147FC6" w:rsidRDefault="00D457AD" w:rsidP="00D457AD">
      <w:pPr>
        <w:ind w:firstLine="540"/>
        <w:jc w:val="center"/>
        <w:rPr>
          <w:b/>
          <w:bCs/>
          <w:lang w:val="uk-UA"/>
        </w:rPr>
      </w:pPr>
      <w:r w:rsidRPr="00147FC6">
        <w:rPr>
          <w:b/>
          <w:bCs/>
          <w:lang w:val="uk-UA"/>
        </w:rPr>
        <w:t>ХІ</w:t>
      </w:r>
      <w:r w:rsidR="00330BED" w:rsidRPr="00147FC6">
        <w:rPr>
          <w:b/>
          <w:bCs/>
          <w:lang w:val="uk-UA"/>
        </w:rPr>
        <w:t>І</w:t>
      </w:r>
      <w:r w:rsidRPr="00147FC6">
        <w:rPr>
          <w:b/>
          <w:bCs/>
          <w:lang w:val="uk-UA"/>
        </w:rPr>
        <w:t>. МІСЦЕЗНАХОДЖЕННЯ ТА БАНКІВСЬКІ РЕКВІЗИТИ СТОРІН</w:t>
      </w:r>
    </w:p>
    <w:p w:rsidR="00D457AD" w:rsidRPr="00147FC6" w:rsidRDefault="00D457AD" w:rsidP="00D457AD">
      <w:pPr>
        <w:ind w:firstLine="540"/>
        <w:rPr>
          <w:b/>
          <w:bCs/>
          <w:lang w:val="uk-UA"/>
        </w:rPr>
      </w:pPr>
    </w:p>
    <w:p w:rsidR="00D457AD" w:rsidRPr="00147FC6" w:rsidRDefault="00D457AD" w:rsidP="00D457AD">
      <w:pPr>
        <w:ind w:firstLine="540"/>
        <w:rPr>
          <w:b/>
          <w:bCs/>
          <w:lang w:val="uk-UA"/>
        </w:rPr>
      </w:pPr>
    </w:p>
    <w:p w:rsidR="00D457AD" w:rsidRPr="00147FC6" w:rsidRDefault="00D457AD" w:rsidP="00D457AD">
      <w:pPr>
        <w:rPr>
          <w:b/>
          <w:bCs/>
        </w:rPr>
      </w:pPr>
      <w:r w:rsidRPr="00147FC6">
        <w:rPr>
          <w:b/>
          <w:bCs/>
          <w:lang w:val="uk-UA" w:eastAsia="ar-SA"/>
        </w:rPr>
        <w:t xml:space="preserve"> Постачальник</w:t>
      </w:r>
      <w:r w:rsidRPr="00147FC6">
        <w:rPr>
          <w:b/>
          <w:bCs/>
          <w:lang w:val="uk-UA" w:eastAsia="ar-SA"/>
        </w:rPr>
        <w:tab/>
      </w:r>
      <w:r w:rsidRPr="00147FC6">
        <w:rPr>
          <w:b/>
          <w:bCs/>
          <w:lang w:val="uk-UA" w:eastAsia="ar-SA"/>
        </w:rPr>
        <w:tab/>
      </w:r>
      <w:r w:rsidR="00D734F9">
        <w:rPr>
          <w:b/>
          <w:bCs/>
          <w:lang w:val="uk-UA" w:eastAsia="ar-SA"/>
        </w:rPr>
        <w:t xml:space="preserve">           </w:t>
      </w:r>
      <w:r w:rsidRPr="00147FC6">
        <w:rPr>
          <w:b/>
          <w:bCs/>
          <w:lang w:val="uk-UA" w:eastAsia="ar-SA"/>
        </w:rPr>
        <w:tab/>
        <w:t xml:space="preserve"> За</w:t>
      </w:r>
      <w:r w:rsidRPr="00147FC6">
        <w:rPr>
          <w:b/>
          <w:bCs/>
          <w:lang w:eastAsia="ar-SA"/>
        </w:rPr>
        <w:t>мовник</w:t>
      </w:r>
    </w:p>
    <w:p w:rsidR="00D457AD" w:rsidRPr="00147FC6" w:rsidRDefault="00D457AD" w:rsidP="00D457AD">
      <w:pPr>
        <w:tabs>
          <w:tab w:val="left" w:pos="5954"/>
        </w:tabs>
        <w:suppressAutoHyphens/>
        <w:ind w:right="-81" w:firstLine="540"/>
        <w:rPr>
          <w:b/>
          <w:bCs/>
          <w:lang w:eastAsia="ar-SA"/>
        </w:rPr>
      </w:pPr>
    </w:p>
    <w:tbl>
      <w:tblPr>
        <w:tblW w:w="0" w:type="auto"/>
        <w:tblInd w:w="-106" w:type="dxa"/>
        <w:tblLook w:val="00A0"/>
      </w:tblPr>
      <w:tblGrid>
        <w:gridCol w:w="5176"/>
        <w:gridCol w:w="5065"/>
      </w:tblGrid>
      <w:tr w:rsidR="00D457AD" w:rsidRPr="00147FC6" w:rsidTr="00AA57AB">
        <w:tc>
          <w:tcPr>
            <w:tcW w:w="5176" w:type="dxa"/>
          </w:tcPr>
          <w:p w:rsidR="00D457AD" w:rsidRPr="00147FC6" w:rsidRDefault="00D457AD" w:rsidP="00AA57AB">
            <w:pPr>
              <w:pStyle w:val="ab"/>
              <w:rPr>
                <w:b/>
                <w:bCs/>
              </w:rPr>
            </w:pPr>
          </w:p>
        </w:tc>
        <w:tc>
          <w:tcPr>
            <w:tcW w:w="5065" w:type="dxa"/>
          </w:tcPr>
          <w:p w:rsidR="00D457AD" w:rsidRPr="00147FC6" w:rsidRDefault="00D457AD" w:rsidP="00AA57AB">
            <w:pPr>
              <w:pStyle w:val="ab"/>
              <w:ind w:left="138" w:hanging="276"/>
              <w:rPr>
                <w:lang w:val="uk-UA"/>
              </w:rPr>
            </w:pPr>
          </w:p>
          <w:p w:rsidR="00360FD1" w:rsidRPr="00147FC6" w:rsidRDefault="00360FD1" w:rsidP="00AA57AB">
            <w:pPr>
              <w:pStyle w:val="ab"/>
              <w:ind w:left="138" w:hanging="276"/>
              <w:rPr>
                <w:lang w:val="uk-UA"/>
              </w:rPr>
            </w:pPr>
          </w:p>
          <w:p w:rsidR="00360FD1" w:rsidRPr="00147FC6" w:rsidRDefault="00360FD1" w:rsidP="00AA57AB">
            <w:pPr>
              <w:pStyle w:val="ab"/>
              <w:ind w:left="138" w:hanging="276"/>
              <w:rPr>
                <w:lang w:val="uk-UA"/>
              </w:rPr>
            </w:pPr>
          </w:p>
          <w:p w:rsidR="00360FD1" w:rsidRPr="00147FC6" w:rsidRDefault="00360FD1" w:rsidP="00AA57AB">
            <w:pPr>
              <w:pStyle w:val="ab"/>
              <w:ind w:left="138" w:hanging="276"/>
              <w:rPr>
                <w:lang w:val="uk-UA"/>
              </w:rPr>
            </w:pPr>
          </w:p>
          <w:p w:rsidR="00360FD1" w:rsidRPr="00147FC6" w:rsidRDefault="00360FD1" w:rsidP="00AA57AB">
            <w:pPr>
              <w:pStyle w:val="ab"/>
              <w:ind w:left="138" w:hanging="276"/>
              <w:rPr>
                <w:lang w:val="uk-UA"/>
              </w:rPr>
            </w:pPr>
          </w:p>
          <w:p w:rsidR="00D457AD" w:rsidRPr="00147FC6" w:rsidRDefault="00D457AD" w:rsidP="00AA57AB">
            <w:pPr>
              <w:tabs>
                <w:tab w:val="left" w:pos="5954"/>
              </w:tabs>
              <w:suppressAutoHyphens/>
              <w:ind w:left="138" w:right="-81" w:hanging="276"/>
              <w:rPr>
                <w:b/>
                <w:bCs/>
              </w:rPr>
            </w:pPr>
          </w:p>
          <w:p w:rsidR="00D457AD" w:rsidRPr="00147FC6" w:rsidRDefault="00641984" w:rsidP="00641984">
            <w:pPr>
              <w:tabs>
                <w:tab w:val="left" w:pos="5954"/>
              </w:tabs>
              <w:suppressAutoHyphens/>
              <w:ind w:left="138" w:right="-81" w:hanging="276"/>
              <w:rPr>
                <w:b/>
                <w:bCs/>
                <w:lang w:val="uk-UA" w:eastAsia="ar-SA"/>
              </w:rPr>
            </w:pPr>
            <w:r w:rsidRPr="00147FC6">
              <w:rPr>
                <w:b/>
                <w:bCs/>
                <w:lang w:val="uk-UA"/>
              </w:rPr>
              <w:t>Директор</w:t>
            </w:r>
          </w:p>
        </w:tc>
      </w:tr>
      <w:tr w:rsidR="00D457AD" w:rsidRPr="00147FC6" w:rsidTr="00AA57AB">
        <w:tc>
          <w:tcPr>
            <w:tcW w:w="5176" w:type="dxa"/>
          </w:tcPr>
          <w:p w:rsidR="00D457AD" w:rsidRPr="00147FC6" w:rsidRDefault="00D457AD" w:rsidP="00AA57AB">
            <w:pPr>
              <w:tabs>
                <w:tab w:val="left" w:pos="5954"/>
              </w:tabs>
              <w:suppressAutoHyphens/>
              <w:ind w:right="-81" w:firstLine="540"/>
              <w:rPr>
                <w:b/>
                <w:bCs/>
                <w:lang w:eastAsia="ar-SA"/>
              </w:rPr>
            </w:pPr>
          </w:p>
          <w:p w:rsidR="00D457AD" w:rsidRPr="00147FC6" w:rsidRDefault="00D457AD" w:rsidP="00AA57AB">
            <w:pPr>
              <w:tabs>
                <w:tab w:val="left" w:pos="5954"/>
              </w:tabs>
              <w:suppressAutoHyphens/>
              <w:ind w:right="-81"/>
              <w:rPr>
                <w:b/>
                <w:bCs/>
                <w:lang w:eastAsia="ar-SA"/>
              </w:rPr>
            </w:pPr>
            <w:r w:rsidRPr="00147FC6">
              <w:rPr>
                <w:b/>
                <w:bCs/>
                <w:lang w:eastAsia="ar-SA"/>
              </w:rPr>
              <w:t xml:space="preserve">____________________ </w:t>
            </w:r>
          </w:p>
          <w:p w:rsidR="00D457AD" w:rsidRPr="00147FC6" w:rsidRDefault="00D457AD" w:rsidP="00AA57AB">
            <w:pPr>
              <w:tabs>
                <w:tab w:val="left" w:pos="5954"/>
              </w:tabs>
              <w:suppressAutoHyphens/>
              <w:ind w:right="-81" w:firstLine="540"/>
              <w:rPr>
                <w:lang w:eastAsia="ar-SA"/>
              </w:rPr>
            </w:pPr>
            <w:r w:rsidRPr="00147FC6">
              <w:rPr>
                <w:lang w:eastAsia="ar-SA"/>
              </w:rPr>
              <w:t>М.П.</w:t>
            </w:r>
          </w:p>
        </w:tc>
        <w:tc>
          <w:tcPr>
            <w:tcW w:w="5065" w:type="dxa"/>
          </w:tcPr>
          <w:p w:rsidR="00D457AD" w:rsidRPr="00147FC6" w:rsidRDefault="00D457AD" w:rsidP="00AA57AB">
            <w:pPr>
              <w:pStyle w:val="ab"/>
              <w:ind w:left="138" w:hanging="276"/>
              <w:rPr>
                <w:lang w:val="uk-UA"/>
              </w:rPr>
            </w:pPr>
          </w:p>
          <w:p w:rsidR="00D457AD" w:rsidRPr="00147FC6" w:rsidRDefault="00D457AD" w:rsidP="00AA57AB">
            <w:pPr>
              <w:pStyle w:val="ab"/>
              <w:ind w:left="138" w:hanging="276"/>
              <w:rPr>
                <w:b/>
                <w:bCs/>
                <w:lang w:val="uk-UA"/>
              </w:rPr>
            </w:pPr>
            <w:r w:rsidRPr="00147FC6">
              <w:rPr>
                <w:lang w:val="uk-UA"/>
              </w:rPr>
              <w:t>_______________________</w:t>
            </w:r>
            <w:r w:rsidR="00641984" w:rsidRPr="00147FC6">
              <w:rPr>
                <w:b/>
                <w:bCs/>
                <w:lang w:val="uk-UA"/>
              </w:rPr>
              <w:t>Г.Б.Селькіна</w:t>
            </w:r>
          </w:p>
          <w:p w:rsidR="00D457AD" w:rsidRPr="00147FC6" w:rsidRDefault="00D457AD" w:rsidP="00AA57AB">
            <w:pPr>
              <w:tabs>
                <w:tab w:val="left" w:pos="5954"/>
              </w:tabs>
              <w:suppressAutoHyphens/>
              <w:ind w:left="138" w:right="-81" w:hanging="276"/>
              <w:rPr>
                <w:b/>
                <w:bCs/>
                <w:lang w:val="uk-UA" w:eastAsia="ar-SA"/>
              </w:rPr>
            </w:pPr>
            <w:r w:rsidRPr="00147FC6">
              <w:rPr>
                <w:lang w:val="uk-UA"/>
              </w:rPr>
              <w:t xml:space="preserve"> М.П.</w:t>
            </w:r>
          </w:p>
        </w:tc>
      </w:tr>
    </w:tbl>
    <w:p w:rsidR="002F552E" w:rsidRPr="00147FC6" w:rsidRDefault="002F552E" w:rsidP="00011414">
      <w:pPr>
        <w:tabs>
          <w:tab w:val="left" w:pos="8055"/>
        </w:tabs>
        <w:rPr>
          <w:b/>
          <w:lang w:val="uk-UA"/>
        </w:rPr>
      </w:pPr>
    </w:p>
    <w:p w:rsidR="00E744FF" w:rsidRPr="00147FC6" w:rsidRDefault="00E744FF" w:rsidP="00D457AD">
      <w:pPr>
        <w:tabs>
          <w:tab w:val="left" w:pos="8055"/>
        </w:tabs>
        <w:ind w:firstLine="708"/>
        <w:jc w:val="right"/>
        <w:rPr>
          <w:b/>
          <w:lang w:val="uk-UA"/>
        </w:rPr>
      </w:pPr>
    </w:p>
    <w:p w:rsidR="00E744FF" w:rsidRPr="00147FC6" w:rsidRDefault="00E744FF" w:rsidP="00D457AD">
      <w:pPr>
        <w:tabs>
          <w:tab w:val="left" w:pos="8055"/>
        </w:tabs>
        <w:ind w:firstLine="708"/>
        <w:jc w:val="right"/>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A161C3">
      <w:pPr>
        <w:tabs>
          <w:tab w:val="left" w:pos="8055"/>
        </w:tabs>
        <w:jc w:val="right"/>
        <w:rPr>
          <w:b/>
          <w:lang w:val="uk-UA"/>
        </w:rPr>
      </w:pPr>
    </w:p>
    <w:p w:rsidR="00D457AD" w:rsidRPr="00147FC6" w:rsidRDefault="00D457AD" w:rsidP="00A161C3">
      <w:pPr>
        <w:tabs>
          <w:tab w:val="left" w:pos="8055"/>
        </w:tabs>
        <w:jc w:val="right"/>
        <w:rPr>
          <w:b/>
          <w:lang w:val="uk-UA"/>
        </w:rPr>
      </w:pPr>
      <w:r w:rsidRPr="00147FC6">
        <w:rPr>
          <w:b/>
          <w:lang w:val="uk-UA"/>
        </w:rPr>
        <w:t>Додаток № 1до договору №_____</w:t>
      </w:r>
    </w:p>
    <w:p w:rsidR="00D457AD" w:rsidRPr="00147FC6" w:rsidRDefault="001527CE" w:rsidP="00D457AD">
      <w:pPr>
        <w:tabs>
          <w:tab w:val="left" w:pos="8055"/>
        </w:tabs>
        <w:ind w:firstLine="708"/>
        <w:jc w:val="right"/>
        <w:rPr>
          <w:b/>
          <w:lang w:val="uk-UA"/>
        </w:rPr>
      </w:pPr>
      <w:r w:rsidRPr="00147FC6">
        <w:rPr>
          <w:b/>
          <w:lang w:val="uk-UA"/>
        </w:rPr>
        <w:t>від "____ "______________ 202</w:t>
      </w:r>
      <w:r w:rsidR="003D5DEB" w:rsidRPr="00147FC6">
        <w:rPr>
          <w:b/>
          <w:lang w:val="uk-UA"/>
        </w:rPr>
        <w:t>2</w:t>
      </w:r>
      <w:r w:rsidR="00D457AD" w:rsidRPr="00147FC6">
        <w:rPr>
          <w:b/>
          <w:lang w:val="uk-UA"/>
        </w:rPr>
        <w:t>р.</w:t>
      </w:r>
    </w:p>
    <w:p w:rsidR="00D457AD" w:rsidRPr="00147FC6" w:rsidRDefault="00D457AD" w:rsidP="00D457AD">
      <w:pPr>
        <w:tabs>
          <w:tab w:val="left" w:pos="8055"/>
        </w:tabs>
        <w:rPr>
          <w:sz w:val="22"/>
          <w:szCs w:val="22"/>
          <w:lang w:val="uk-UA"/>
        </w:rPr>
      </w:pPr>
    </w:p>
    <w:p w:rsidR="00D457AD" w:rsidRPr="00147FC6" w:rsidRDefault="00D457AD" w:rsidP="00D457AD">
      <w:pPr>
        <w:tabs>
          <w:tab w:val="left" w:pos="8055"/>
        </w:tabs>
        <w:ind w:firstLine="708"/>
        <w:rPr>
          <w:sz w:val="22"/>
          <w:szCs w:val="22"/>
          <w:lang w:val="uk-UA"/>
        </w:rPr>
      </w:pPr>
    </w:p>
    <w:p w:rsidR="00D457AD" w:rsidRPr="00147FC6" w:rsidRDefault="00D457AD" w:rsidP="00D457AD">
      <w:pPr>
        <w:tabs>
          <w:tab w:val="left" w:pos="8055"/>
        </w:tabs>
        <w:ind w:firstLine="708"/>
        <w:rPr>
          <w:b/>
          <w:sz w:val="22"/>
          <w:szCs w:val="22"/>
          <w:lang w:val="uk-UA"/>
        </w:rPr>
      </w:pPr>
      <w:r w:rsidRPr="00147FC6">
        <w:rPr>
          <w:b/>
          <w:sz w:val="22"/>
          <w:szCs w:val="22"/>
          <w:lang w:val="uk-UA"/>
        </w:rPr>
        <w:t xml:space="preserve">                                                   С П Е Ц І Ф І К А Ц І Я</w:t>
      </w:r>
    </w:p>
    <w:p w:rsidR="00E744FF" w:rsidRPr="00147FC6" w:rsidRDefault="00615F31" w:rsidP="00E744FF">
      <w:pPr>
        <w:tabs>
          <w:tab w:val="left" w:pos="284"/>
        </w:tabs>
        <w:ind w:left="142"/>
        <w:jc w:val="both"/>
        <w:rPr>
          <w:color w:val="auto"/>
          <w:lang w:val="uk-UA"/>
        </w:rPr>
      </w:pPr>
      <w:r w:rsidRPr="005C40D1">
        <w:rPr>
          <w:b/>
          <w:lang w:val="uk-UA"/>
        </w:rPr>
        <w:t>ДК 021:2015)-33160000-9-НК 024:2019 - 44091 Б</w:t>
      </w:r>
      <w:r w:rsidRPr="005C40D1">
        <w:rPr>
          <w:b/>
          <w:lang w:val="uk-UA"/>
        </w:rPr>
        <w:t>а</w:t>
      </w:r>
      <w:r w:rsidRPr="005C40D1">
        <w:rPr>
          <w:b/>
          <w:lang w:val="uk-UA"/>
        </w:rPr>
        <w:t>гаторазовий набір для проведення хірургічної артроскопії, що не містить лікарських засобів (Артроскопічна стійка, в комплекті)</w:t>
      </w:r>
    </w:p>
    <w:p w:rsidR="0053506C" w:rsidRPr="00147FC6" w:rsidRDefault="0053506C" w:rsidP="0053506C">
      <w:pPr>
        <w:tabs>
          <w:tab w:val="left" w:pos="284"/>
        </w:tabs>
        <w:ind w:left="142"/>
        <w:jc w:val="both"/>
        <w:rPr>
          <w:color w:val="auto"/>
          <w:lang w:val="uk-UA"/>
        </w:rPr>
      </w:pPr>
    </w:p>
    <w:p w:rsidR="002D0995" w:rsidRPr="00147FC6" w:rsidRDefault="002D0995" w:rsidP="00D457AD">
      <w:pPr>
        <w:tabs>
          <w:tab w:val="left" w:pos="8055"/>
        </w:tabs>
        <w:ind w:firstLine="708"/>
        <w:rPr>
          <w:b/>
          <w:sz w:val="22"/>
          <w:szCs w:val="22"/>
          <w:lang w:val="uk-UA"/>
        </w:rPr>
      </w:pPr>
    </w:p>
    <w:p w:rsidR="00D457AD" w:rsidRPr="00147FC6" w:rsidRDefault="00D457AD" w:rsidP="00D457AD">
      <w:pPr>
        <w:ind w:firstLine="708"/>
        <w:rPr>
          <w:lang w:val="uk-UA"/>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4366"/>
        <w:gridCol w:w="991"/>
        <w:gridCol w:w="1260"/>
        <w:gridCol w:w="1507"/>
        <w:gridCol w:w="1781"/>
      </w:tblGrid>
      <w:tr w:rsidR="00D457AD" w:rsidRPr="00147FC6" w:rsidTr="00AA57AB">
        <w:trPr>
          <w:cantSplit/>
          <w:trHeight w:val="746"/>
          <w:jc w:val="center"/>
        </w:trPr>
        <w:tc>
          <w:tcPr>
            <w:tcW w:w="615" w:type="dxa"/>
            <w:vAlign w:val="center"/>
          </w:tcPr>
          <w:p w:rsidR="00D457AD" w:rsidRPr="00147FC6" w:rsidRDefault="00D457AD" w:rsidP="00AC0204">
            <w:pPr>
              <w:jc w:val="center"/>
              <w:rPr>
                <w:lang w:val="uk-UA" w:eastAsia="en-US"/>
              </w:rPr>
            </w:pPr>
            <w:r w:rsidRPr="00147FC6">
              <w:rPr>
                <w:lang w:val="uk-UA" w:eastAsia="en-US"/>
              </w:rPr>
              <w:t>№</w:t>
            </w:r>
          </w:p>
          <w:p w:rsidR="00D457AD" w:rsidRPr="00147FC6" w:rsidRDefault="00D457AD" w:rsidP="00AC0204">
            <w:pPr>
              <w:jc w:val="center"/>
              <w:rPr>
                <w:lang w:val="uk-UA" w:eastAsia="en-US"/>
              </w:rPr>
            </w:pPr>
            <w:r w:rsidRPr="00147FC6">
              <w:rPr>
                <w:lang w:val="uk-UA" w:eastAsia="en-US"/>
              </w:rPr>
              <w:t>п/п</w:t>
            </w:r>
          </w:p>
        </w:tc>
        <w:tc>
          <w:tcPr>
            <w:tcW w:w="4366" w:type="dxa"/>
            <w:vAlign w:val="center"/>
          </w:tcPr>
          <w:p w:rsidR="00D457AD" w:rsidRPr="00147FC6" w:rsidRDefault="00D457AD" w:rsidP="00AC0204">
            <w:pPr>
              <w:jc w:val="center"/>
              <w:rPr>
                <w:lang w:val="uk-UA" w:eastAsia="en-US"/>
              </w:rPr>
            </w:pPr>
            <w:r w:rsidRPr="00147FC6">
              <w:rPr>
                <w:lang w:val="uk-UA" w:eastAsia="en-US"/>
              </w:rPr>
              <w:t>Найменування товару</w:t>
            </w:r>
            <w:r w:rsidR="001E67AC" w:rsidRPr="00147FC6">
              <w:rPr>
                <w:rStyle w:val="Hyperlink2"/>
                <w:bCs/>
                <w:lang w:val="uk-UA"/>
              </w:rPr>
              <w:t>згідно із реєстраційним посвідченням</w:t>
            </w:r>
          </w:p>
        </w:tc>
        <w:tc>
          <w:tcPr>
            <w:tcW w:w="991" w:type="dxa"/>
            <w:vAlign w:val="center"/>
          </w:tcPr>
          <w:p w:rsidR="00D457AD" w:rsidRPr="00147FC6" w:rsidRDefault="00D457AD" w:rsidP="00AC0204">
            <w:pPr>
              <w:jc w:val="center"/>
              <w:rPr>
                <w:lang w:val="uk-UA" w:eastAsia="en-US"/>
              </w:rPr>
            </w:pPr>
            <w:r w:rsidRPr="00147FC6">
              <w:rPr>
                <w:lang w:val="uk-UA" w:eastAsia="en-US"/>
              </w:rPr>
              <w:t>Од. виміру</w:t>
            </w:r>
          </w:p>
        </w:tc>
        <w:tc>
          <w:tcPr>
            <w:tcW w:w="1260" w:type="dxa"/>
            <w:vAlign w:val="center"/>
          </w:tcPr>
          <w:p w:rsidR="00D457AD" w:rsidRPr="00147FC6" w:rsidRDefault="00D457AD" w:rsidP="00AC0204">
            <w:pPr>
              <w:jc w:val="center"/>
              <w:rPr>
                <w:lang w:val="uk-UA" w:eastAsia="en-US"/>
              </w:rPr>
            </w:pPr>
            <w:r w:rsidRPr="00147FC6">
              <w:rPr>
                <w:lang w:val="uk-UA" w:eastAsia="en-US"/>
              </w:rPr>
              <w:t>Кількість</w:t>
            </w:r>
          </w:p>
        </w:tc>
        <w:tc>
          <w:tcPr>
            <w:tcW w:w="1507" w:type="dxa"/>
            <w:vAlign w:val="center"/>
          </w:tcPr>
          <w:p w:rsidR="00D457AD" w:rsidRPr="00147FC6" w:rsidRDefault="00D457AD" w:rsidP="00AC0204">
            <w:pPr>
              <w:jc w:val="center"/>
              <w:rPr>
                <w:lang w:val="uk-UA" w:eastAsia="en-US"/>
              </w:rPr>
            </w:pPr>
            <w:r w:rsidRPr="00147FC6">
              <w:rPr>
                <w:lang w:val="uk-UA" w:eastAsia="en-US"/>
              </w:rPr>
              <w:t>Ціна з ПДВ</w:t>
            </w:r>
          </w:p>
        </w:tc>
        <w:tc>
          <w:tcPr>
            <w:tcW w:w="1781" w:type="dxa"/>
            <w:vAlign w:val="center"/>
          </w:tcPr>
          <w:p w:rsidR="00D457AD" w:rsidRPr="00147FC6" w:rsidRDefault="00D457AD" w:rsidP="00AC0204">
            <w:pPr>
              <w:jc w:val="center"/>
              <w:rPr>
                <w:lang w:val="uk-UA" w:eastAsia="en-US"/>
              </w:rPr>
            </w:pPr>
            <w:r w:rsidRPr="00147FC6">
              <w:rPr>
                <w:lang w:val="uk-UA" w:eastAsia="en-US"/>
              </w:rPr>
              <w:t>Сума з ПДВ</w:t>
            </w:r>
          </w:p>
        </w:tc>
      </w:tr>
      <w:tr w:rsidR="00D457AD" w:rsidRPr="00147FC6" w:rsidTr="00AA57AB">
        <w:trPr>
          <w:cantSplit/>
          <w:jc w:val="center"/>
        </w:trPr>
        <w:tc>
          <w:tcPr>
            <w:tcW w:w="615" w:type="dxa"/>
          </w:tcPr>
          <w:p w:rsidR="00D457AD" w:rsidRPr="00147FC6" w:rsidRDefault="00D457AD" w:rsidP="00AA57AB">
            <w:pPr>
              <w:spacing w:line="360" w:lineRule="auto"/>
              <w:jc w:val="center"/>
              <w:rPr>
                <w:lang w:val="uk-UA" w:eastAsia="en-US"/>
              </w:rPr>
            </w:pPr>
            <w:r w:rsidRPr="00147FC6">
              <w:rPr>
                <w:lang w:val="uk-UA" w:eastAsia="en-US"/>
              </w:rPr>
              <w:t>1.</w:t>
            </w:r>
          </w:p>
        </w:tc>
        <w:tc>
          <w:tcPr>
            <w:tcW w:w="4366" w:type="dxa"/>
          </w:tcPr>
          <w:p w:rsidR="00D457AD" w:rsidRPr="00147FC6" w:rsidRDefault="00D457AD" w:rsidP="00AA57AB">
            <w:pPr>
              <w:spacing w:line="360" w:lineRule="auto"/>
              <w:rPr>
                <w:lang w:val="uk-UA" w:eastAsia="en-US"/>
              </w:rPr>
            </w:pPr>
          </w:p>
        </w:tc>
        <w:tc>
          <w:tcPr>
            <w:tcW w:w="991" w:type="dxa"/>
          </w:tcPr>
          <w:p w:rsidR="00D457AD" w:rsidRPr="00147FC6" w:rsidRDefault="00D457AD" w:rsidP="00AA57AB">
            <w:pPr>
              <w:spacing w:line="360" w:lineRule="auto"/>
              <w:jc w:val="center"/>
              <w:rPr>
                <w:lang w:val="uk-UA" w:eastAsia="en-US"/>
              </w:rPr>
            </w:pPr>
          </w:p>
        </w:tc>
        <w:tc>
          <w:tcPr>
            <w:tcW w:w="1260" w:type="dxa"/>
          </w:tcPr>
          <w:p w:rsidR="00D457AD" w:rsidRPr="00147FC6" w:rsidRDefault="00D457AD" w:rsidP="00AA57AB">
            <w:pPr>
              <w:spacing w:line="360" w:lineRule="auto"/>
              <w:jc w:val="center"/>
              <w:rPr>
                <w:lang w:val="uk-UA" w:eastAsia="en-US"/>
              </w:rPr>
            </w:pPr>
          </w:p>
        </w:tc>
        <w:tc>
          <w:tcPr>
            <w:tcW w:w="1507" w:type="dxa"/>
          </w:tcPr>
          <w:p w:rsidR="00D457AD" w:rsidRPr="00147FC6" w:rsidRDefault="00D457AD" w:rsidP="00AA57AB">
            <w:pPr>
              <w:spacing w:line="360" w:lineRule="auto"/>
              <w:jc w:val="center"/>
              <w:rPr>
                <w:lang w:val="uk-UA" w:eastAsia="en-US"/>
              </w:rPr>
            </w:pPr>
          </w:p>
        </w:tc>
        <w:tc>
          <w:tcPr>
            <w:tcW w:w="1781" w:type="dxa"/>
          </w:tcPr>
          <w:p w:rsidR="00D457AD" w:rsidRPr="00147FC6" w:rsidRDefault="00D457AD" w:rsidP="00AA57AB">
            <w:pPr>
              <w:spacing w:line="360" w:lineRule="auto"/>
              <w:jc w:val="center"/>
              <w:rPr>
                <w:lang w:val="uk-UA" w:eastAsia="en-US"/>
              </w:rPr>
            </w:pPr>
          </w:p>
        </w:tc>
      </w:tr>
      <w:tr w:rsidR="00D457AD" w:rsidRPr="00147FC6" w:rsidTr="00AA57AB">
        <w:trPr>
          <w:cantSplit/>
          <w:jc w:val="center"/>
        </w:trPr>
        <w:tc>
          <w:tcPr>
            <w:tcW w:w="8739" w:type="dxa"/>
            <w:gridSpan w:val="5"/>
          </w:tcPr>
          <w:p w:rsidR="00D457AD" w:rsidRPr="00147FC6" w:rsidRDefault="00D457AD" w:rsidP="00AA57AB">
            <w:pPr>
              <w:spacing w:line="360" w:lineRule="auto"/>
              <w:jc w:val="right"/>
              <w:rPr>
                <w:b/>
                <w:i/>
                <w:lang w:val="uk-UA" w:eastAsia="en-US"/>
              </w:rPr>
            </w:pPr>
            <w:r w:rsidRPr="00147FC6">
              <w:rPr>
                <w:b/>
                <w:i/>
                <w:lang w:val="uk-UA" w:eastAsia="en-US"/>
              </w:rPr>
              <w:t>Всього:</w:t>
            </w:r>
          </w:p>
        </w:tc>
        <w:tc>
          <w:tcPr>
            <w:tcW w:w="1781" w:type="dxa"/>
          </w:tcPr>
          <w:p w:rsidR="00D457AD" w:rsidRPr="00147FC6" w:rsidRDefault="00D457AD" w:rsidP="00AA57AB">
            <w:pPr>
              <w:spacing w:line="360" w:lineRule="auto"/>
              <w:jc w:val="center"/>
              <w:rPr>
                <w:b/>
                <w:i/>
                <w:lang w:val="uk-UA" w:eastAsia="en-US"/>
              </w:rPr>
            </w:pPr>
          </w:p>
        </w:tc>
      </w:tr>
      <w:tr w:rsidR="00D457AD" w:rsidRPr="00147FC6" w:rsidTr="00AA57AB">
        <w:trPr>
          <w:cantSplit/>
          <w:jc w:val="center"/>
        </w:trPr>
        <w:tc>
          <w:tcPr>
            <w:tcW w:w="8739" w:type="dxa"/>
            <w:gridSpan w:val="5"/>
          </w:tcPr>
          <w:p w:rsidR="00D457AD" w:rsidRPr="00147FC6" w:rsidRDefault="00D457AD" w:rsidP="00AA57AB">
            <w:pPr>
              <w:spacing w:line="360" w:lineRule="auto"/>
              <w:jc w:val="right"/>
              <w:rPr>
                <w:b/>
                <w:i/>
                <w:lang w:val="uk-UA" w:eastAsia="en-US"/>
              </w:rPr>
            </w:pPr>
            <w:r w:rsidRPr="00147FC6">
              <w:rPr>
                <w:b/>
                <w:i/>
                <w:lang w:val="uk-UA" w:eastAsia="en-US"/>
              </w:rPr>
              <w:t>В т. ч. ПДВ:</w:t>
            </w:r>
          </w:p>
        </w:tc>
        <w:tc>
          <w:tcPr>
            <w:tcW w:w="1781" w:type="dxa"/>
          </w:tcPr>
          <w:p w:rsidR="00D457AD" w:rsidRPr="00147FC6" w:rsidRDefault="00D457AD" w:rsidP="00AA57AB">
            <w:pPr>
              <w:spacing w:line="360" w:lineRule="auto"/>
              <w:jc w:val="center"/>
              <w:rPr>
                <w:b/>
                <w:i/>
                <w:lang w:val="uk-UA" w:eastAsia="en-US"/>
              </w:rPr>
            </w:pPr>
          </w:p>
        </w:tc>
      </w:tr>
    </w:tbl>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tbl>
      <w:tblPr>
        <w:tblW w:w="10555" w:type="dxa"/>
        <w:tblLook w:val="01E0"/>
      </w:tblPr>
      <w:tblGrid>
        <w:gridCol w:w="5495"/>
        <w:gridCol w:w="5060"/>
      </w:tblGrid>
      <w:tr w:rsidR="00D457AD" w:rsidRPr="00147FC6" w:rsidTr="00AA57AB">
        <w:tc>
          <w:tcPr>
            <w:tcW w:w="5495" w:type="dxa"/>
          </w:tcPr>
          <w:p w:rsidR="00D457AD" w:rsidRPr="00147FC6" w:rsidRDefault="00D457AD" w:rsidP="00AA57AB">
            <w:pPr>
              <w:tabs>
                <w:tab w:val="left" w:pos="0"/>
              </w:tabs>
              <w:spacing w:line="228" w:lineRule="auto"/>
              <w:rPr>
                <w:b/>
                <w:kern w:val="16"/>
                <w:lang w:val="uk-UA"/>
              </w:rPr>
            </w:pPr>
            <w:r w:rsidRPr="00147FC6">
              <w:rPr>
                <w:b/>
                <w:kern w:val="16"/>
                <w:sz w:val="22"/>
                <w:szCs w:val="22"/>
                <w:lang w:val="uk-UA"/>
              </w:rPr>
              <w:t>ПОСТАЧАЛЬНИК</w:t>
            </w:r>
          </w:p>
        </w:tc>
        <w:tc>
          <w:tcPr>
            <w:tcW w:w="5060" w:type="dxa"/>
          </w:tcPr>
          <w:p w:rsidR="00D457AD" w:rsidRPr="00147FC6" w:rsidRDefault="00D457AD" w:rsidP="00AA57AB">
            <w:pPr>
              <w:keepLines/>
              <w:tabs>
                <w:tab w:val="left" w:pos="0"/>
                <w:tab w:val="num" w:pos="426"/>
              </w:tabs>
              <w:suppressAutoHyphens/>
              <w:spacing w:line="228" w:lineRule="auto"/>
              <w:jc w:val="center"/>
              <w:rPr>
                <w:b/>
                <w:kern w:val="16"/>
                <w:lang w:val="uk-UA"/>
              </w:rPr>
            </w:pPr>
            <w:r w:rsidRPr="00147FC6">
              <w:rPr>
                <w:b/>
                <w:kern w:val="16"/>
                <w:sz w:val="22"/>
                <w:szCs w:val="22"/>
                <w:lang w:val="uk-UA"/>
              </w:rPr>
              <w:t>ЗАМОВНИК</w:t>
            </w:r>
          </w:p>
        </w:tc>
      </w:tr>
      <w:tr w:rsidR="00D457AD" w:rsidRPr="00147FC6" w:rsidTr="00AA57AB">
        <w:tc>
          <w:tcPr>
            <w:tcW w:w="5495" w:type="dxa"/>
          </w:tcPr>
          <w:p w:rsidR="00D457AD" w:rsidRPr="00147FC6" w:rsidRDefault="00D457AD" w:rsidP="00AA57AB">
            <w:pPr>
              <w:keepLines/>
              <w:tabs>
                <w:tab w:val="left" w:pos="0"/>
                <w:tab w:val="left" w:pos="1843"/>
              </w:tabs>
              <w:suppressAutoHyphens/>
              <w:spacing w:line="228" w:lineRule="auto"/>
              <w:jc w:val="both"/>
              <w:rPr>
                <w:b/>
                <w:kern w:val="16"/>
              </w:rPr>
            </w:pPr>
          </w:p>
          <w:p w:rsidR="00D457AD" w:rsidRPr="00147FC6" w:rsidRDefault="00D457AD" w:rsidP="00AA57AB">
            <w:pPr>
              <w:keepLines/>
              <w:tabs>
                <w:tab w:val="left" w:pos="0"/>
                <w:tab w:val="left" w:pos="1843"/>
              </w:tabs>
              <w:suppressAutoHyphens/>
              <w:spacing w:line="228" w:lineRule="auto"/>
              <w:jc w:val="both"/>
              <w:rPr>
                <w:b/>
                <w:kern w:val="16"/>
              </w:rPr>
            </w:pPr>
          </w:p>
          <w:p w:rsidR="00D457AD" w:rsidRPr="00147FC6" w:rsidRDefault="00D457AD" w:rsidP="00AA57AB">
            <w:pPr>
              <w:keepLines/>
              <w:tabs>
                <w:tab w:val="left" w:pos="0"/>
                <w:tab w:val="left" w:pos="1843"/>
              </w:tabs>
              <w:suppressAutoHyphens/>
              <w:spacing w:line="228" w:lineRule="auto"/>
              <w:jc w:val="both"/>
              <w:rPr>
                <w:b/>
                <w:kern w:val="16"/>
              </w:rPr>
            </w:pPr>
          </w:p>
          <w:p w:rsidR="00D457AD" w:rsidRPr="00147FC6" w:rsidRDefault="00D457AD" w:rsidP="00AA57AB">
            <w:pPr>
              <w:keepLines/>
              <w:tabs>
                <w:tab w:val="left" w:pos="0"/>
                <w:tab w:val="left" w:pos="1843"/>
              </w:tabs>
              <w:suppressAutoHyphens/>
              <w:spacing w:line="228" w:lineRule="auto"/>
              <w:jc w:val="both"/>
              <w:rPr>
                <w:b/>
                <w:i/>
                <w:kern w:val="16"/>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kern w:val="16"/>
                <w:lang w:val="uk-UA"/>
              </w:rPr>
            </w:pPr>
            <w:r w:rsidRPr="00147FC6">
              <w:rPr>
                <w:b/>
                <w:i/>
                <w:kern w:val="16"/>
                <w:sz w:val="22"/>
                <w:szCs w:val="22"/>
              </w:rPr>
              <w:t>_______________________________</w:t>
            </w:r>
          </w:p>
          <w:p w:rsidR="00D457AD" w:rsidRPr="00147FC6" w:rsidRDefault="00D457AD" w:rsidP="00AA57AB">
            <w:pPr>
              <w:tabs>
                <w:tab w:val="left" w:pos="975"/>
              </w:tabs>
              <w:rPr>
                <w:lang w:val="uk-UA"/>
              </w:rPr>
            </w:pPr>
            <w:r w:rsidRPr="00147FC6">
              <w:rPr>
                <w:sz w:val="22"/>
                <w:szCs w:val="22"/>
                <w:lang w:val="uk-UA"/>
              </w:rPr>
              <w:t xml:space="preserve">                     МП</w:t>
            </w:r>
          </w:p>
        </w:tc>
        <w:tc>
          <w:tcPr>
            <w:tcW w:w="5060" w:type="dxa"/>
          </w:tcPr>
          <w:p w:rsidR="00D457AD" w:rsidRPr="00147FC6" w:rsidRDefault="00D457AD" w:rsidP="00AA57AB">
            <w:pPr>
              <w:keepLines/>
              <w:tabs>
                <w:tab w:val="left" w:pos="0"/>
                <w:tab w:val="left" w:pos="1843"/>
              </w:tabs>
              <w:suppressAutoHyphens/>
              <w:spacing w:line="228" w:lineRule="auto"/>
              <w:jc w:val="both"/>
              <w:rPr>
                <w:b/>
                <w:kern w:val="16"/>
                <w:lang w:val="uk-UA"/>
              </w:rPr>
            </w:pPr>
          </w:p>
          <w:p w:rsidR="00D457AD" w:rsidRPr="00147FC6" w:rsidRDefault="00D457AD" w:rsidP="00AA57AB">
            <w:pPr>
              <w:rPr>
                <w:b/>
                <w:lang w:val="uk-UA"/>
              </w:rPr>
            </w:pPr>
          </w:p>
          <w:p w:rsidR="00F021C3" w:rsidRPr="00147FC6" w:rsidRDefault="00F021C3" w:rsidP="00AA57AB">
            <w:pPr>
              <w:rPr>
                <w:b/>
                <w:lang w:val="uk-UA"/>
              </w:rPr>
            </w:pPr>
          </w:p>
          <w:p w:rsidR="00F021C3" w:rsidRPr="00147FC6" w:rsidRDefault="00F021C3" w:rsidP="00AA57AB">
            <w:pPr>
              <w:rPr>
                <w:b/>
                <w:lang w:val="uk-UA"/>
              </w:rPr>
            </w:pPr>
          </w:p>
          <w:p w:rsidR="00F021C3" w:rsidRPr="00147FC6" w:rsidRDefault="00F021C3" w:rsidP="00AA57AB">
            <w:pPr>
              <w:rPr>
                <w:b/>
                <w:lang w:val="uk-UA"/>
              </w:rPr>
            </w:pPr>
          </w:p>
          <w:p w:rsidR="00F021C3" w:rsidRPr="00147FC6" w:rsidRDefault="00F021C3" w:rsidP="00AA57AB">
            <w:pPr>
              <w:rPr>
                <w:b/>
                <w:lang w:val="uk-UA"/>
              </w:rPr>
            </w:pPr>
          </w:p>
          <w:p w:rsidR="00F021C3" w:rsidRPr="00147FC6" w:rsidRDefault="00F021C3" w:rsidP="00AA57AB">
            <w:pPr>
              <w:rPr>
                <w:lang w:val="uk-UA"/>
              </w:rPr>
            </w:pPr>
          </w:p>
          <w:p w:rsidR="00D457AD" w:rsidRPr="00147FC6" w:rsidRDefault="00D457AD" w:rsidP="00AA57AB">
            <w:pPr>
              <w:rPr>
                <w:lang w:val="uk-UA"/>
              </w:rPr>
            </w:pPr>
          </w:p>
          <w:p w:rsidR="00D457AD" w:rsidRPr="00147FC6" w:rsidRDefault="00F021C3" w:rsidP="00AA57AB">
            <w:pPr>
              <w:keepLines/>
              <w:tabs>
                <w:tab w:val="left" w:pos="0"/>
                <w:tab w:val="left" w:pos="1843"/>
              </w:tabs>
              <w:suppressAutoHyphens/>
              <w:spacing w:line="228" w:lineRule="auto"/>
              <w:jc w:val="both"/>
              <w:rPr>
                <w:b/>
                <w:kern w:val="16"/>
                <w:lang w:val="uk-UA"/>
              </w:rPr>
            </w:pPr>
            <w:r w:rsidRPr="00147FC6">
              <w:rPr>
                <w:b/>
                <w:kern w:val="16"/>
                <w:lang w:val="uk-UA"/>
              </w:rPr>
              <w:t>Директор</w:t>
            </w:r>
          </w:p>
          <w:p w:rsidR="00D457AD" w:rsidRPr="00147FC6" w:rsidRDefault="00D457AD" w:rsidP="00AA57AB">
            <w:pPr>
              <w:keepLines/>
              <w:tabs>
                <w:tab w:val="left" w:pos="0"/>
                <w:tab w:val="left" w:pos="1843"/>
              </w:tabs>
              <w:suppressAutoHyphens/>
              <w:spacing w:line="228" w:lineRule="auto"/>
              <w:jc w:val="both"/>
              <w:rPr>
                <w:b/>
                <w:kern w:val="16"/>
                <w:lang w:val="uk-UA"/>
              </w:rPr>
            </w:pPr>
          </w:p>
          <w:p w:rsidR="00D457AD" w:rsidRPr="00147FC6" w:rsidRDefault="00D457AD" w:rsidP="00AA57AB">
            <w:pPr>
              <w:keepLines/>
              <w:tabs>
                <w:tab w:val="left" w:pos="0"/>
                <w:tab w:val="left" w:pos="1843"/>
              </w:tabs>
              <w:suppressAutoHyphens/>
              <w:spacing w:line="228" w:lineRule="auto"/>
              <w:jc w:val="both"/>
              <w:rPr>
                <w:b/>
                <w:kern w:val="16"/>
                <w:lang w:val="uk-UA"/>
              </w:rPr>
            </w:pPr>
            <w:r w:rsidRPr="00147FC6">
              <w:rPr>
                <w:b/>
                <w:i/>
                <w:kern w:val="16"/>
                <w:sz w:val="22"/>
                <w:szCs w:val="22"/>
              </w:rPr>
              <w:t>_________________________</w:t>
            </w:r>
            <w:r w:rsidR="00F021C3" w:rsidRPr="00147FC6">
              <w:rPr>
                <w:b/>
                <w:i/>
                <w:kern w:val="16"/>
                <w:sz w:val="22"/>
                <w:szCs w:val="22"/>
                <w:lang w:val="uk-UA"/>
              </w:rPr>
              <w:t>Селькіна Г.Б.</w:t>
            </w:r>
          </w:p>
          <w:p w:rsidR="00D457AD" w:rsidRPr="00147FC6" w:rsidRDefault="00D457AD" w:rsidP="00AA57AB">
            <w:pPr>
              <w:tabs>
                <w:tab w:val="left" w:pos="0"/>
              </w:tabs>
              <w:spacing w:line="228" w:lineRule="auto"/>
              <w:rPr>
                <w:b/>
                <w:kern w:val="16"/>
              </w:rPr>
            </w:pPr>
            <w:r w:rsidRPr="00147FC6">
              <w:rPr>
                <w:kern w:val="16"/>
                <w:sz w:val="22"/>
                <w:szCs w:val="22"/>
              </w:rPr>
              <w:t>МП</w:t>
            </w:r>
          </w:p>
        </w:tc>
      </w:tr>
    </w:tbl>
    <w:p w:rsidR="00D457AD" w:rsidRPr="00147FC6" w:rsidRDefault="00D457AD" w:rsidP="00D457AD">
      <w:pPr>
        <w:jc w:val="both"/>
        <w:rPr>
          <w:b/>
          <w:bCs/>
          <w:lang w:val="uk-UA" w:eastAsia="en-US"/>
        </w:rPr>
      </w:pPr>
    </w:p>
    <w:p w:rsidR="00D457AD" w:rsidRPr="00147FC6" w:rsidRDefault="00D457AD" w:rsidP="00D457AD">
      <w:pPr>
        <w:pStyle w:val="HTML"/>
        <w:shd w:val="clear" w:color="auto" w:fill="FFFFFF"/>
        <w:rPr>
          <w:rFonts w:ascii="Times New Roman" w:hAnsi="Times New Roman"/>
          <w:sz w:val="24"/>
          <w:szCs w:val="24"/>
        </w:rPr>
      </w:pPr>
    </w:p>
    <w:p w:rsidR="00712FBF" w:rsidRPr="00147FC6" w:rsidRDefault="00712FBF" w:rsidP="00E112E3">
      <w:pPr>
        <w:pStyle w:val="HTML"/>
        <w:shd w:val="clear" w:color="auto" w:fill="FFFFFF"/>
        <w:ind w:firstLine="6237"/>
        <w:rPr>
          <w:rFonts w:ascii="Times New Roman" w:hAnsi="Times New Roman"/>
          <w:sz w:val="24"/>
          <w:szCs w:val="24"/>
        </w:rPr>
      </w:pPr>
    </w:p>
    <w:p w:rsidR="00712FBF" w:rsidRPr="00147FC6" w:rsidRDefault="00712FBF" w:rsidP="00BB019D">
      <w:pPr>
        <w:pStyle w:val="HTML"/>
        <w:shd w:val="clear" w:color="auto" w:fill="FFFFFF"/>
        <w:rPr>
          <w:rFonts w:ascii="Times New Roman" w:hAnsi="Times New Roman"/>
          <w:sz w:val="24"/>
          <w:szCs w:val="24"/>
        </w:rPr>
      </w:pPr>
    </w:p>
    <w:p w:rsidR="00E57C16" w:rsidRPr="00147FC6" w:rsidRDefault="00E57C16" w:rsidP="000F1353">
      <w:pPr>
        <w:pStyle w:val="HTML"/>
        <w:shd w:val="clear" w:color="auto" w:fill="FFFFFF"/>
        <w:rPr>
          <w:rFonts w:ascii="Times New Roman" w:hAnsi="Times New Roman"/>
          <w:sz w:val="24"/>
          <w:szCs w:val="24"/>
        </w:rPr>
      </w:pPr>
    </w:p>
    <w:p w:rsidR="004E5B2D" w:rsidRPr="00147FC6" w:rsidRDefault="004E5B2D" w:rsidP="00156AED">
      <w:pPr>
        <w:pStyle w:val="HTML"/>
        <w:shd w:val="clear" w:color="auto" w:fill="FFFFFF"/>
        <w:rPr>
          <w:rFonts w:ascii="Times New Roman" w:hAnsi="Times New Roman"/>
          <w:sz w:val="24"/>
          <w:szCs w:val="24"/>
        </w:rPr>
      </w:pPr>
    </w:p>
    <w:p w:rsidR="00156AED" w:rsidRPr="00147FC6" w:rsidRDefault="00156AED"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161DFC" w:rsidRPr="00147FC6" w:rsidRDefault="00161DFC" w:rsidP="00156AED">
      <w:pPr>
        <w:pStyle w:val="HTML"/>
        <w:shd w:val="clear" w:color="auto" w:fill="FFFFFF"/>
        <w:rPr>
          <w:rFonts w:ascii="Times New Roman" w:hAnsi="Times New Roman"/>
          <w:sz w:val="24"/>
          <w:szCs w:val="24"/>
        </w:rPr>
      </w:pPr>
      <w:r w:rsidRPr="00147FC6">
        <w:rPr>
          <w:rFonts w:ascii="Times New Roman" w:hAnsi="Times New Roman"/>
          <w:sz w:val="24"/>
          <w:szCs w:val="24"/>
        </w:rPr>
        <w:lastRenderedPageBreak/>
        <w:t>\</w:t>
      </w: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504D98" w:rsidRPr="00147FC6" w:rsidRDefault="00951C29" w:rsidP="00E112E3">
      <w:pPr>
        <w:pStyle w:val="HTML"/>
        <w:shd w:val="clear" w:color="auto" w:fill="FFFFFF"/>
        <w:ind w:firstLine="6237"/>
        <w:rPr>
          <w:rFonts w:ascii="Times New Roman" w:hAnsi="Times New Roman"/>
          <w:sz w:val="24"/>
          <w:szCs w:val="24"/>
        </w:rPr>
      </w:pPr>
      <w:r w:rsidRPr="00147FC6">
        <w:rPr>
          <w:rFonts w:ascii="Times New Roman" w:hAnsi="Times New Roman"/>
          <w:sz w:val="24"/>
          <w:szCs w:val="24"/>
        </w:rPr>
        <w:t>Додаток №3</w:t>
      </w:r>
      <w:r w:rsidR="00504D98" w:rsidRPr="00147FC6">
        <w:rPr>
          <w:rFonts w:ascii="Times New Roman" w:hAnsi="Times New Roman"/>
          <w:sz w:val="24"/>
          <w:szCs w:val="24"/>
        </w:rPr>
        <w:t xml:space="preserve"> до </w:t>
      </w:r>
      <w:r w:rsidR="0060500F" w:rsidRPr="00147FC6">
        <w:rPr>
          <w:rFonts w:ascii="Times New Roman" w:hAnsi="Times New Roman"/>
          <w:sz w:val="24"/>
          <w:szCs w:val="24"/>
        </w:rPr>
        <w:t>оголошення</w:t>
      </w:r>
    </w:p>
    <w:p w:rsidR="00504D98" w:rsidRPr="00147FC6" w:rsidRDefault="00E61F05" w:rsidP="005B3E1E">
      <w:pPr>
        <w:pStyle w:val="HTML"/>
        <w:shd w:val="clear" w:color="auto" w:fill="FFFFFF"/>
        <w:ind w:left="6237"/>
        <w:rPr>
          <w:rFonts w:ascii="Times New Roman" w:hAnsi="Times New Roman"/>
          <w:b/>
          <w:sz w:val="24"/>
          <w:szCs w:val="24"/>
          <w:lang w:eastAsia="uk-UA"/>
        </w:rPr>
      </w:pPr>
      <w:r w:rsidRPr="00147FC6">
        <w:rPr>
          <w:rFonts w:ascii="Times New Roman" w:hAnsi="Times New Roman"/>
          <w:sz w:val="24"/>
          <w:szCs w:val="24"/>
        </w:rPr>
        <w:t xml:space="preserve">про проведення </w:t>
      </w:r>
      <w:r w:rsidR="00164D3D" w:rsidRPr="00147FC6">
        <w:rPr>
          <w:rFonts w:ascii="Times New Roman" w:hAnsi="Times New Roman"/>
          <w:sz w:val="24"/>
          <w:szCs w:val="24"/>
        </w:rPr>
        <w:t>спрощеної</w:t>
      </w:r>
      <w:r w:rsidR="005B3E1E" w:rsidRPr="00147FC6">
        <w:rPr>
          <w:rFonts w:ascii="Times New Roman" w:hAnsi="Times New Roman"/>
          <w:sz w:val="24"/>
          <w:szCs w:val="24"/>
        </w:rPr>
        <w:t xml:space="preserve"> закупівлі          </w:t>
      </w:r>
    </w:p>
    <w:p w:rsidR="00504D98" w:rsidRPr="00147FC6" w:rsidRDefault="00504D98" w:rsidP="00E112E3">
      <w:pPr>
        <w:pStyle w:val="HTML"/>
        <w:shd w:val="clear" w:color="auto" w:fill="FFFFFF"/>
        <w:jc w:val="right"/>
        <w:rPr>
          <w:rFonts w:ascii="Times New Roman" w:hAnsi="Times New Roman"/>
          <w:b/>
          <w:sz w:val="14"/>
          <w:szCs w:val="24"/>
          <w:lang w:eastAsia="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rPr>
      </w:pPr>
      <w:r w:rsidRPr="00147FC6">
        <w:rPr>
          <w:b/>
          <w:i/>
        </w:rPr>
        <w:t xml:space="preserve">Форма пропозиції, яка </w:t>
      </w:r>
      <w:proofErr w:type="gramStart"/>
      <w:r w:rsidRPr="00147FC6">
        <w:rPr>
          <w:b/>
          <w:i/>
        </w:rPr>
        <w:t>подається</w:t>
      </w:r>
      <w:proofErr w:type="gramEnd"/>
      <w:r w:rsidRPr="00147FC6">
        <w:rPr>
          <w:b/>
          <w:i/>
        </w:rPr>
        <w:t xml:space="preserve"> Учасником на фірмовому бланку</w:t>
      </w:r>
      <w:r w:rsidRPr="00147FC6">
        <w:rPr>
          <w:b/>
          <w:i/>
          <w:lang w:val="uk-UA"/>
        </w:rPr>
        <w:t xml:space="preserve"> (за наявності)</w:t>
      </w:r>
      <w:r w:rsidRPr="00147FC6">
        <w:rPr>
          <w:b/>
          <w:i/>
        </w:rPr>
        <w:t>.</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iCs/>
        </w:rPr>
      </w:pPr>
      <w:r w:rsidRPr="00147FC6">
        <w:rPr>
          <w:b/>
          <w:i/>
          <w:iCs/>
        </w:rPr>
        <w:t xml:space="preserve">Учасник не </w:t>
      </w:r>
      <w:proofErr w:type="gramStart"/>
      <w:r w:rsidRPr="00147FC6">
        <w:rPr>
          <w:b/>
          <w:i/>
          <w:iCs/>
        </w:rPr>
        <w:t>повинен відступати від дано</w:t>
      </w:r>
      <w:proofErr w:type="gramEnd"/>
      <w:r w:rsidRPr="00147FC6">
        <w:rPr>
          <w:b/>
          <w:i/>
          <w:iCs/>
        </w:rPr>
        <w:t>ї форми.</w:t>
      </w:r>
    </w:p>
    <w:p w:rsidR="00504D98" w:rsidRPr="00147FC6" w:rsidRDefault="00504D98" w:rsidP="00E11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sidRPr="00147FC6">
        <w:rPr>
          <w:rFonts w:ascii="Times New Roman" w:hAnsi="Times New Roman"/>
          <w:sz w:val="24"/>
          <w:szCs w:val="24"/>
        </w:rPr>
        <w:t>Ф</w:t>
      </w:r>
      <w:r w:rsidRPr="00147FC6">
        <w:rPr>
          <w:rFonts w:ascii="Times New Roman" w:hAnsi="Times New Roman"/>
          <w:caps/>
          <w:sz w:val="24"/>
          <w:szCs w:val="24"/>
        </w:rPr>
        <w:t xml:space="preserve">орма </w:t>
      </w:r>
      <w:r w:rsidR="006C0403" w:rsidRPr="00147FC6">
        <w:rPr>
          <w:rFonts w:ascii="Times New Roman" w:hAnsi="Times New Roman"/>
          <w:caps/>
          <w:sz w:val="24"/>
          <w:szCs w:val="24"/>
          <w:lang w:val="uk-UA"/>
        </w:rPr>
        <w:t>«</w:t>
      </w:r>
      <w:proofErr w:type="gramStart"/>
      <w:r w:rsidR="000A7471" w:rsidRPr="00147FC6">
        <w:rPr>
          <w:rFonts w:ascii="Times New Roman" w:hAnsi="Times New Roman"/>
          <w:caps/>
          <w:sz w:val="24"/>
          <w:szCs w:val="24"/>
          <w:lang w:val="uk-UA"/>
        </w:rPr>
        <w:t>Ц</w:t>
      </w:r>
      <w:proofErr w:type="gramEnd"/>
      <w:r w:rsidR="000A7471" w:rsidRPr="00147FC6">
        <w:rPr>
          <w:rFonts w:ascii="Times New Roman" w:hAnsi="Times New Roman"/>
          <w:caps/>
          <w:sz w:val="24"/>
          <w:szCs w:val="24"/>
          <w:lang w:val="uk-UA"/>
        </w:rPr>
        <w:t xml:space="preserve">ІНОВА </w:t>
      </w:r>
      <w:r w:rsidR="006C0403" w:rsidRPr="00147FC6">
        <w:rPr>
          <w:rFonts w:ascii="Times New Roman" w:hAnsi="Times New Roman"/>
          <w:caps/>
          <w:sz w:val="24"/>
          <w:szCs w:val="24"/>
        </w:rPr>
        <w:t>пропозиці</w:t>
      </w:r>
      <w:r w:rsidR="006C0403" w:rsidRPr="00147FC6">
        <w:rPr>
          <w:rFonts w:ascii="Times New Roman" w:hAnsi="Times New Roman"/>
          <w:caps/>
          <w:sz w:val="24"/>
          <w:szCs w:val="24"/>
          <w:lang w:val="uk-UA"/>
        </w:rPr>
        <w:t>Я»</w:t>
      </w:r>
    </w:p>
    <w:p w:rsidR="00E744FF" w:rsidRPr="00147FC6" w:rsidRDefault="00504D98" w:rsidP="00E744FF">
      <w:pPr>
        <w:pStyle w:val="HTML"/>
        <w:shd w:val="clear" w:color="auto" w:fill="FFFFFF"/>
        <w:rPr>
          <w:rFonts w:ascii="Times New Roman" w:hAnsi="Times New Roman"/>
          <w:sz w:val="24"/>
          <w:szCs w:val="24"/>
        </w:rPr>
      </w:pPr>
      <w:r w:rsidRPr="00147FC6">
        <w:rPr>
          <w:rFonts w:ascii="Times New Roman" w:hAnsi="Times New Roman"/>
          <w:sz w:val="24"/>
          <w:szCs w:val="24"/>
          <w:shd w:val="clear" w:color="auto" w:fill="FFFFFF"/>
        </w:rPr>
        <w:t>________________(назва підприємства/фізичної особи), надає свою пропозицію щодо участі</w:t>
      </w:r>
      <w:r w:rsidR="00194D82" w:rsidRPr="00147FC6">
        <w:rPr>
          <w:rFonts w:ascii="Times New Roman" w:hAnsi="Times New Roman"/>
          <w:sz w:val="24"/>
          <w:szCs w:val="24"/>
          <w:shd w:val="clear" w:color="auto" w:fill="FFFFFF"/>
        </w:rPr>
        <w:t xml:space="preserve"> у закупівлі </w:t>
      </w:r>
      <w:r w:rsidR="00493A88" w:rsidRPr="00147FC6">
        <w:rPr>
          <w:rFonts w:ascii="Times New Roman" w:hAnsi="Times New Roman"/>
          <w:sz w:val="24"/>
          <w:szCs w:val="24"/>
          <w:shd w:val="clear" w:color="auto" w:fill="FFFFFF"/>
        </w:rPr>
        <w:t>за предметом</w:t>
      </w:r>
    </w:p>
    <w:p w:rsidR="00E744FF" w:rsidRPr="00147FC6" w:rsidRDefault="00615F31" w:rsidP="00E744FF">
      <w:pPr>
        <w:tabs>
          <w:tab w:val="left" w:pos="284"/>
        </w:tabs>
        <w:ind w:left="142"/>
        <w:jc w:val="both"/>
        <w:rPr>
          <w:color w:val="auto"/>
          <w:lang w:val="uk-UA"/>
        </w:rPr>
      </w:pPr>
      <w:r w:rsidRPr="005C40D1">
        <w:rPr>
          <w:b/>
          <w:lang w:val="uk-UA"/>
        </w:rPr>
        <w:t>ДК 021:2015)-33160000-9-НК 024:2019 - 44091 Б</w:t>
      </w:r>
      <w:r w:rsidRPr="005C40D1">
        <w:rPr>
          <w:b/>
          <w:lang w:val="uk-UA"/>
        </w:rPr>
        <w:t>а</w:t>
      </w:r>
      <w:r w:rsidRPr="005C40D1">
        <w:rPr>
          <w:b/>
          <w:lang w:val="uk-UA"/>
        </w:rPr>
        <w:t>гаторазовий набір для проведення хірургічної артроскопії, що не містить лікарських засобів (Артроскопічна стійка, в комплекті)</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654"/>
      </w:tblGrid>
      <w:tr w:rsidR="00504D98" w:rsidRPr="00147FC6" w:rsidTr="00D457AD">
        <w:tc>
          <w:tcPr>
            <w:tcW w:w="3086" w:type="dxa"/>
            <w:vMerge w:val="restart"/>
            <w:shd w:val="clear" w:color="auto" w:fill="FFFFFF"/>
            <w:vAlign w:val="center"/>
          </w:tcPr>
          <w:p w:rsidR="00504D98" w:rsidRPr="00147FC6" w:rsidRDefault="00504D98" w:rsidP="0070159B">
            <w:pPr>
              <w:rPr>
                <w:b/>
              </w:rPr>
            </w:pPr>
            <w:r w:rsidRPr="00147FC6">
              <w:rPr>
                <w:b/>
              </w:rPr>
              <w:t xml:space="preserve">Відомості про </w:t>
            </w:r>
            <w:proofErr w:type="gramStart"/>
            <w:r w:rsidRPr="00147FC6">
              <w:rPr>
                <w:b/>
              </w:rPr>
              <w:t>п</w:t>
            </w:r>
            <w:proofErr w:type="gramEnd"/>
            <w:r w:rsidRPr="00147FC6">
              <w:rPr>
                <w:b/>
              </w:rPr>
              <w:t>ідприємство</w:t>
            </w:r>
          </w:p>
        </w:tc>
        <w:tc>
          <w:tcPr>
            <w:tcW w:w="7654" w:type="dxa"/>
            <w:shd w:val="clear" w:color="auto" w:fill="FFFFFF"/>
            <w:vAlign w:val="center"/>
          </w:tcPr>
          <w:p w:rsidR="00504D98" w:rsidRPr="00147FC6" w:rsidRDefault="00504D98" w:rsidP="0070159B">
            <w:r w:rsidRPr="00147FC6">
              <w:t>Повне найменування учасника – суб’єкта господарювання</w:t>
            </w:r>
          </w:p>
        </w:tc>
      </w:tr>
      <w:tr w:rsidR="00504D98" w:rsidRPr="00147FC6" w:rsidTr="00D457AD">
        <w:trPr>
          <w:trHeight w:val="275"/>
        </w:trPr>
        <w:tc>
          <w:tcPr>
            <w:tcW w:w="3086" w:type="dxa"/>
            <w:vMerge/>
            <w:vAlign w:val="center"/>
          </w:tcPr>
          <w:p w:rsidR="00504D98" w:rsidRPr="00147FC6" w:rsidRDefault="00504D98" w:rsidP="0070159B">
            <w:pPr>
              <w:rPr>
                <w:b/>
              </w:rPr>
            </w:pPr>
          </w:p>
        </w:tc>
        <w:tc>
          <w:tcPr>
            <w:tcW w:w="7654" w:type="dxa"/>
            <w:shd w:val="clear" w:color="auto" w:fill="FFFFFF"/>
            <w:vAlign w:val="center"/>
          </w:tcPr>
          <w:p w:rsidR="00504D98" w:rsidRPr="00147FC6" w:rsidRDefault="00504D98" w:rsidP="0070159B">
            <w:pPr>
              <w:rPr>
                <w:lang w:val="uk-UA"/>
              </w:rPr>
            </w:pPr>
            <w:r w:rsidRPr="00147FC6">
              <w:t>код за ЄДРПОУ</w:t>
            </w:r>
            <w:r w:rsidRPr="00147FC6">
              <w:rPr>
                <w:lang w:val="uk-UA"/>
              </w:rPr>
              <w:t>/</w:t>
            </w:r>
            <w:r w:rsidRPr="00147FC6">
              <w:t>Ідентифікаційний</w:t>
            </w:r>
            <w:r w:rsidRPr="00147FC6">
              <w:rPr>
                <w:lang w:val="uk-UA"/>
              </w:rPr>
              <w:t xml:space="preserve"> код</w:t>
            </w:r>
          </w:p>
        </w:tc>
      </w:tr>
      <w:tr w:rsidR="00504D98" w:rsidRPr="00147FC6" w:rsidTr="00D457AD">
        <w:trPr>
          <w:trHeight w:val="694"/>
        </w:trPr>
        <w:tc>
          <w:tcPr>
            <w:tcW w:w="3086" w:type="dxa"/>
            <w:vMerge/>
            <w:vAlign w:val="center"/>
          </w:tcPr>
          <w:p w:rsidR="00504D98" w:rsidRPr="00147FC6" w:rsidRDefault="00504D98" w:rsidP="0070159B">
            <w:pPr>
              <w:rPr>
                <w:b/>
              </w:rPr>
            </w:pPr>
          </w:p>
        </w:tc>
        <w:tc>
          <w:tcPr>
            <w:tcW w:w="7654" w:type="dxa"/>
            <w:shd w:val="clear" w:color="auto" w:fill="FFFFFF"/>
            <w:vAlign w:val="center"/>
          </w:tcPr>
          <w:p w:rsidR="00504D98" w:rsidRPr="00147FC6" w:rsidRDefault="00504D98" w:rsidP="0070159B">
            <w:r w:rsidRPr="00147FC6">
              <w:rPr>
                <w:lang w:val="uk-UA"/>
              </w:rPr>
              <w:t>Реквізити</w:t>
            </w:r>
            <w:r w:rsidRPr="00147FC6">
              <w:t xml:space="preserve"> (адреса - юридична та фактична, телефон, факс, телефон для контактів)</w:t>
            </w:r>
          </w:p>
        </w:tc>
      </w:tr>
      <w:tr w:rsidR="00504D98" w:rsidRPr="00147FC6" w:rsidTr="00D457AD">
        <w:trPr>
          <w:trHeight w:val="513"/>
        </w:trPr>
        <w:tc>
          <w:tcPr>
            <w:tcW w:w="3086" w:type="dxa"/>
            <w:vAlign w:val="center"/>
          </w:tcPr>
          <w:p w:rsidR="00504D98" w:rsidRPr="00147FC6" w:rsidRDefault="001D0588" w:rsidP="0070159B">
            <w:pPr>
              <w:rPr>
                <w:b/>
              </w:rPr>
            </w:pPr>
            <w:r w:rsidRPr="00147FC6">
              <w:rPr>
                <w:b/>
                <w:lang w:val="uk-UA"/>
              </w:rPr>
              <w:t>Строк</w:t>
            </w:r>
            <w:r w:rsidR="00504D98" w:rsidRPr="00147FC6">
              <w:rPr>
                <w:b/>
              </w:rPr>
              <w:t xml:space="preserve"> поставки товару</w:t>
            </w:r>
          </w:p>
        </w:tc>
        <w:tc>
          <w:tcPr>
            <w:tcW w:w="7654" w:type="dxa"/>
            <w:vAlign w:val="center"/>
          </w:tcPr>
          <w:p w:rsidR="00504D98" w:rsidRPr="00147FC6" w:rsidRDefault="00504D98" w:rsidP="0070159B">
            <w:r w:rsidRPr="00147FC6">
              <w:t xml:space="preserve">Учасник вказує </w:t>
            </w:r>
            <w:r w:rsidR="001D0588" w:rsidRPr="00147FC6">
              <w:rPr>
                <w:lang w:val="uk-UA"/>
              </w:rPr>
              <w:t>строк</w:t>
            </w:r>
            <w:r w:rsidRPr="00147FC6">
              <w:t xml:space="preserve"> поставки товару </w:t>
            </w:r>
          </w:p>
        </w:tc>
      </w:tr>
      <w:tr w:rsidR="00504D98" w:rsidRPr="00147FC6" w:rsidTr="00D457AD">
        <w:tc>
          <w:tcPr>
            <w:tcW w:w="3086" w:type="dxa"/>
            <w:shd w:val="clear" w:color="auto" w:fill="FFFFFF"/>
            <w:vAlign w:val="center"/>
          </w:tcPr>
          <w:p w:rsidR="00504D98" w:rsidRPr="00147FC6" w:rsidRDefault="00504D98" w:rsidP="0070159B">
            <w:pPr>
              <w:rPr>
                <w:b/>
              </w:rPr>
            </w:pPr>
            <w:r w:rsidRPr="00147FC6">
              <w:rPr>
                <w:b/>
              </w:rPr>
              <w:t>Відомості про особу (осіб), які уповноважені представляти інтереси Учасника</w:t>
            </w:r>
          </w:p>
        </w:tc>
        <w:tc>
          <w:tcPr>
            <w:tcW w:w="7654" w:type="dxa"/>
            <w:shd w:val="clear" w:color="auto" w:fill="FFFFFF"/>
            <w:vAlign w:val="center"/>
          </w:tcPr>
          <w:p w:rsidR="00504D98" w:rsidRPr="00147FC6" w:rsidRDefault="00504D98" w:rsidP="0070159B">
            <w:r w:rsidRPr="00147FC6">
              <w:t>(</w:t>
            </w:r>
            <w:proofErr w:type="gramStart"/>
            <w:r w:rsidRPr="00147FC6">
              <w:t>Пр</w:t>
            </w:r>
            <w:proofErr w:type="gramEnd"/>
            <w:r w:rsidRPr="00147FC6">
              <w:t>ізвище, ім’я, по батькові, посада, контактний телефон).</w:t>
            </w:r>
          </w:p>
        </w:tc>
      </w:tr>
    </w:tbl>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147FC6">
        <w:rPr>
          <w:b/>
        </w:rPr>
        <w:t>ВІДПОВІДНІСТЬ ТЕХНІЧНИМ ВИМОГАМ ДО ПРЕДМЕТУ ЗАКУПІ</w:t>
      </w:r>
      <w:proofErr w:type="gramStart"/>
      <w:r w:rsidRPr="00147FC6">
        <w:rPr>
          <w:b/>
        </w:rPr>
        <w:t>ВЛ</w:t>
      </w:r>
      <w:proofErr w:type="gramEnd"/>
      <w:r w:rsidRPr="00147FC6">
        <w:rPr>
          <w:b/>
        </w:rPr>
        <w:t xml:space="preserve">І </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821"/>
        <w:gridCol w:w="1134"/>
        <w:gridCol w:w="1134"/>
        <w:gridCol w:w="1730"/>
        <w:gridCol w:w="992"/>
        <w:gridCol w:w="1530"/>
      </w:tblGrid>
      <w:tr w:rsidR="00504D98" w:rsidRPr="00147FC6" w:rsidTr="0070159B">
        <w:trPr>
          <w:cantSplit/>
          <w:trHeight w:val="675"/>
        </w:trPr>
        <w:tc>
          <w:tcPr>
            <w:tcW w:w="540" w:type="dxa"/>
            <w:vAlign w:val="center"/>
          </w:tcPr>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w:t>
            </w:r>
          </w:p>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п/п</w:t>
            </w:r>
          </w:p>
        </w:tc>
        <w:tc>
          <w:tcPr>
            <w:tcW w:w="3821" w:type="dxa"/>
            <w:vAlign w:val="center"/>
          </w:tcPr>
          <w:p w:rsidR="00504D98" w:rsidRPr="00147FC6" w:rsidRDefault="00504D98">
            <w:pPr>
              <w:shd w:val="clear" w:color="auto" w:fill="FFFFFF"/>
              <w:jc w:val="center"/>
              <w:rPr>
                <w:b/>
                <w:bCs/>
                <w:spacing w:val="-8"/>
                <w:lang w:val="uk-UA"/>
              </w:rPr>
            </w:pPr>
            <w:r w:rsidRPr="00147FC6">
              <w:rPr>
                <w:b/>
                <w:bCs/>
                <w:spacing w:val="-8"/>
                <w:sz w:val="22"/>
                <w:szCs w:val="22"/>
                <w:lang w:val="uk-UA"/>
              </w:rPr>
              <w:t>Найменування предмету закупівлі</w:t>
            </w:r>
            <w:r w:rsidR="001E67AC" w:rsidRPr="00147FC6">
              <w:rPr>
                <w:rStyle w:val="Hyperlink2"/>
                <w:b/>
                <w:bCs/>
                <w:lang w:val="uk-UA"/>
              </w:rPr>
              <w:t>згідно із реєстраційним посвідченням</w:t>
            </w:r>
          </w:p>
        </w:tc>
        <w:tc>
          <w:tcPr>
            <w:tcW w:w="1134" w:type="dxa"/>
            <w:vAlign w:val="center"/>
          </w:tcPr>
          <w:p w:rsidR="00504D98" w:rsidRPr="00147FC6" w:rsidRDefault="00504D98">
            <w:pPr>
              <w:shd w:val="clear" w:color="auto" w:fill="FFFFFF"/>
              <w:jc w:val="center"/>
              <w:rPr>
                <w:b/>
                <w:bCs/>
                <w:spacing w:val="-8"/>
              </w:rPr>
            </w:pPr>
            <w:r w:rsidRPr="00147FC6">
              <w:rPr>
                <w:b/>
                <w:bCs/>
                <w:spacing w:val="-8"/>
                <w:sz w:val="22"/>
                <w:szCs w:val="22"/>
              </w:rPr>
              <w:t>Од</w:t>
            </w:r>
            <w:r w:rsidR="00DA1EB0" w:rsidRPr="00147FC6">
              <w:rPr>
                <w:b/>
                <w:bCs/>
                <w:spacing w:val="-8"/>
                <w:sz w:val="22"/>
                <w:szCs w:val="22"/>
                <w:lang w:val="uk-UA"/>
              </w:rPr>
              <w:t>иниця</w:t>
            </w:r>
            <w:r w:rsidRPr="00147FC6">
              <w:rPr>
                <w:b/>
                <w:bCs/>
                <w:spacing w:val="-8"/>
                <w:sz w:val="22"/>
                <w:szCs w:val="22"/>
              </w:rPr>
              <w:t>вим</w:t>
            </w:r>
            <w:r w:rsidRPr="00147FC6">
              <w:rPr>
                <w:b/>
                <w:bCs/>
                <w:spacing w:val="-8"/>
                <w:sz w:val="22"/>
                <w:szCs w:val="22"/>
                <w:lang w:val="uk-UA"/>
              </w:rPr>
              <w:t xml:space="preserve">іру </w:t>
            </w:r>
          </w:p>
        </w:tc>
        <w:tc>
          <w:tcPr>
            <w:tcW w:w="1134" w:type="dxa"/>
            <w:vAlign w:val="center"/>
          </w:tcPr>
          <w:p w:rsidR="00504D98" w:rsidRPr="00147FC6" w:rsidRDefault="00504D98">
            <w:pPr>
              <w:shd w:val="clear" w:color="auto" w:fill="FFFFFF"/>
              <w:ind w:right="-108"/>
              <w:jc w:val="center"/>
              <w:rPr>
                <w:b/>
                <w:bCs/>
                <w:spacing w:val="-8"/>
              </w:rPr>
            </w:pPr>
            <w:r w:rsidRPr="00147FC6">
              <w:rPr>
                <w:b/>
                <w:bCs/>
                <w:spacing w:val="-8"/>
                <w:sz w:val="22"/>
                <w:szCs w:val="22"/>
              </w:rPr>
              <w:t>К</w:t>
            </w:r>
            <w:r w:rsidRPr="00147FC6">
              <w:rPr>
                <w:b/>
                <w:bCs/>
                <w:spacing w:val="-8"/>
                <w:sz w:val="22"/>
                <w:szCs w:val="22"/>
                <w:lang w:val="uk-UA"/>
              </w:rPr>
              <w:t>ількіс</w:t>
            </w:r>
            <w:r w:rsidRPr="00147FC6">
              <w:rPr>
                <w:b/>
                <w:bCs/>
                <w:spacing w:val="-8"/>
                <w:sz w:val="22"/>
                <w:szCs w:val="22"/>
              </w:rPr>
              <w:t>ть</w:t>
            </w:r>
          </w:p>
        </w:tc>
        <w:tc>
          <w:tcPr>
            <w:tcW w:w="1730" w:type="dxa"/>
            <w:vAlign w:val="center"/>
          </w:tcPr>
          <w:p w:rsidR="00194D82" w:rsidRPr="00147FC6" w:rsidRDefault="00194D82">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Ціна</w:t>
            </w:r>
            <w:r w:rsidR="00504D98" w:rsidRPr="00147FC6">
              <w:rPr>
                <w:b/>
                <w:bCs/>
                <w:spacing w:val="-8"/>
                <w:sz w:val="22"/>
                <w:szCs w:val="22"/>
                <w:lang w:val="uk-UA"/>
              </w:rPr>
              <w:t xml:space="preserve"> за </w:t>
            </w:r>
          </w:p>
          <w:p w:rsidR="00194D82"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одиницю з ПДВ*</w:t>
            </w:r>
          </w:p>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 xml:space="preserve"> (грн.)</w:t>
            </w:r>
          </w:p>
        </w:tc>
        <w:tc>
          <w:tcPr>
            <w:tcW w:w="992" w:type="dxa"/>
            <w:vAlign w:val="center"/>
          </w:tcPr>
          <w:p w:rsidR="00194D82" w:rsidRPr="00147FC6" w:rsidRDefault="00194D82">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Сума з ПДВ*</w:t>
            </w:r>
          </w:p>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(грн.)</w:t>
            </w:r>
          </w:p>
        </w:tc>
        <w:tc>
          <w:tcPr>
            <w:tcW w:w="1530" w:type="dxa"/>
          </w:tcPr>
          <w:p w:rsidR="00504D98" w:rsidRPr="00147FC6" w:rsidRDefault="00504D98" w:rsidP="0070159B">
            <w:pPr>
              <w:keepNext/>
              <w:keepLines/>
              <w:shd w:val="clear" w:color="auto" w:fill="FFFFFF"/>
              <w:tabs>
                <w:tab w:val="center" w:pos="6294"/>
                <w:tab w:val="center" w:pos="8038"/>
                <w:tab w:val="center" w:pos="9247"/>
              </w:tabs>
              <w:ind w:left="-81" w:hanging="141"/>
              <w:jc w:val="center"/>
              <w:rPr>
                <w:b/>
                <w:bCs/>
                <w:spacing w:val="-8"/>
                <w:lang w:val="uk-UA"/>
              </w:rPr>
            </w:pPr>
            <w:r w:rsidRPr="00147FC6">
              <w:rPr>
                <w:b/>
                <w:bCs/>
                <w:spacing w:val="-8"/>
                <w:sz w:val="22"/>
                <w:szCs w:val="22"/>
                <w:lang w:val="uk-UA"/>
              </w:rPr>
              <w:t>Виробник</w:t>
            </w:r>
            <w:r w:rsidR="0070159B" w:rsidRPr="00147FC6">
              <w:rPr>
                <w:b/>
                <w:bCs/>
                <w:spacing w:val="-8"/>
                <w:sz w:val="22"/>
                <w:szCs w:val="22"/>
                <w:lang w:val="uk-UA"/>
              </w:rPr>
              <w:t>, країна виробництва</w:t>
            </w:r>
          </w:p>
        </w:tc>
      </w:tr>
      <w:tr w:rsidR="00504D98" w:rsidRPr="00147FC6" w:rsidTr="0070159B">
        <w:trPr>
          <w:cantSplit/>
          <w:trHeight w:val="427"/>
        </w:trPr>
        <w:tc>
          <w:tcPr>
            <w:tcW w:w="540" w:type="dxa"/>
            <w:vAlign w:val="center"/>
          </w:tcPr>
          <w:p w:rsidR="00504D98" w:rsidRPr="00147FC6" w:rsidRDefault="00504D98">
            <w:pPr>
              <w:shd w:val="clear" w:color="auto" w:fill="FFFFFF"/>
              <w:jc w:val="center"/>
            </w:pPr>
            <w:r w:rsidRPr="00147FC6">
              <w:rPr>
                <w:sz w:val="22"/>
                <w:szCs w:val="22"/>
                <w:lang w:val="uk-UA"/>
              </w:rPr>
              <w:t>1</w:t>
            </w:r>
            <w:r w:rsidRPr="00147FC6">
              <w:rPr>
                <w:sz w:val="22"/>
                <w:szCs w:val="22"/>
              </w:rPr>
              <w:t>.</w:t>
            </w:r>
          </w:p>
        </w:tc>
        <w:tc>
          <w:tcPr>
            <w:tcW w:w="3821" w:type="dxa"/>
            <w:vAlign w:val="center"/>
          </w:tcPr>
          <w:p w:rsidR="00504D98" w:rsidRPr="00147FC6" w:rsidRDefault="00504D98">
            <w:pPr>
              <w:shd w:val="clear" w:color="auto" w:fill="FFFFFF"/>
              <w:rPr>
                <w:lang w:val="uk-UA"/>
              </w:rPr>
            </w:pPr>
          </w:p>
        </w:tc>
        <w:tc>
          <w:tcPr>
            <w:tcW w:w="1134" w:type="dxa"/>
            <w:vAlign w:val="center"/>
          </w:tcPr>
          <w:p w:rsidR="00504D98" w:rsidRPr="00147FC6" w:rsidRDefault="00504D98">
            <w:pPr>
              <w:shd w:val="clear" w:color="auto" w:fill="FFFFFF"/>
              <w:jc w:val="center"/>
              <w:rPr>
                <w:lang w:val="uk-UA"/>
              </w:rPr>
            </w:pPr>
          </w:p>
        </w:tc>
        <w:tc>
          <w:tcPr>
            <w:tcW w:w="1134" w:type="dxa"/>
            <w:vAlign w:val="center"/>
          </w:tcPr>
          <w:p w:rsidR="00504D98" w:rsidRPr="00147FC6" w:rsidRDefault="00504D98">
            <w:pPr>
              <w:shd w:val="clear" w:color="auto" w:fill="FFFFFF"/>
              <w:jc w:val="center"/>
            </w:pPr>
          </w:p>
        </w:tc>
        <w:tc>
          <w:tcPr>
            <w:tcW w:w="1730" w:type="dxa"/>
            <w:vAlign w:val="center"/>
          </w:tcPr>
          <w:p w:rsidR="00504D98" w:rsidRPr="00147FC6" w:rsidRDefault="00504D98">
            <w:pPr>
              <w:keepNext/>
              <w:keepLines/>
              <w:shd w:val="clear" w:color="auto" w:fill="FFFFFF"/>
              <w:jc w:val="center"/>
              <w:rPr>
                <w:lang w:val="uk-UA"/>
              </w:rPr>
            </w:pPr>
          </w:p>
        </w:tc>
        <w:tc>
          <w:tcPr>
            <w:tcW w:w="992" w:type="dxa"/>
            <w:vAlign w:val="center"/>
          </w:tcPr>
          <w:p w:rsidR="00504D98" w:rsidRPr="00147FC6" w:rsidRDefault="00504D98">
            <w:pPr>
              <w:keepNext/>
              <w:keepLines/>
              <w:shd w:val="clear" w:color="auto" w:fill="FFFFFF"/>
              <w:jc w:val="center"/>
              <w:rPr>
                <w:i/>
                <w:lang w:val="uk-UA"/>
              </w:rPr>
            </w:pPr>
          </w:p>
        </w:tc>
        <w:tc>
          <w:tcPr>
            <w:tcW w:w="1530" w:type="dxa"/>
          </w:tcPr>
          <w:p w:rsidR="00504D98" w:rsidRPr="00147FC6" w:rsidRDefault="00504D98">
            <w:pPr>
              <w:keepNext/>
              <w:keepLines/>
              <w:shd w:val="clear" w:color="auto" w:fill="FFFFFF"/>
              <w:jc w:val="center"/>
              <w:rPr>
                <w:i/>
                <w:lang w:val="uk-UA"/>
              </w:rPr>
            </w:pPr>
          </w:p>
        </w:tc>
      </w:tr>
      <w:tr w:rsidR="00504D98" w:rsidRPr="00147FC6" w:rsidTr="0070159B">
        <w:trPr>
          <w:cantSplit/>
          <w:trHeight w:val="523"/>
        </w:trPr>
        <w:tc>
          <w:tcPr>
            <w:tcW w:w="6629" w:type="dxa"/>
            <w:gridSpan w:val="4"/>
            <w:vAlign w:val="center"/>
          </w:tcPr>
          <w:p w:rsidR="00504D98" w:rsidRPr="00147FC6" w:rsidRDefault="00504D98">
            <w:pPr>
              <w:keepNext/>
              <w:keepLines/>
              <w:shd w:val="clear" w:color="auto" w:fill="FFFFFF"/>
              <w:jc w:val="right"/>
              <w:rPr>
                <w:lang w:val="uk-UA"/>
              </w:rPr>
            </w:pPr>
          </w:p>
        </w:tc>
        <w:tc>
          <w:tcPr>
            <w:tcW w:w="1730" w:type="dxa"/>
            <w:vAlign w:val="center"/>
          </w:tcPr>
          <w:p w:rsidR="00504D98" w:rsidRPr="00147FC6" w:rsidRDefault="00504D98">
            <w:pPr>
              <w:keepNext/>
              <w:keepLines/>
              <w:shd w:val="clear" w:color="auto" w:fill="FFFFFF"/>
              <w:jc w:val="center"/>
              <w:rPr>
                <w:lang w:val="uk-UA"/>
              </w:rPr>
            </w:pPr>
            <w:r w:rsidRPr="00147FC6">
              <w:rPr>
                <w:b/>
                <w:sz w:val="22"/>
                <w:szCs w:val="22"/>
                <w:lang w:val="uk-UA"/>
              </w:rPr>
              <w:t>Всього</w:t>
            </w:r>
            <w:r w:rsidR="00194D82" w:rsidRPr="00147FC6">
              <w:rPr>
                <w:b/>
                <w:bCs/>
                <w:spacing w:val="-8"/>
                <w:sz w:val="22"/>
                <w:szCs w:val="22"/>
                <w:lang w:val="uk-UA"/>
              </w:rPr>
              <w:t xml:space="preserve"> з ПДВ*</w:t>
            </w:r>
            <w:r w:rsidRPr="00147FC6">
              <w:rPr>
                <w:b/>
                <w:bCs/>
                <w:spacing w:val="-8"/>
                <w:sz w:val="22"/>
                <w:szCs w:val="22"/>
                <w:lang w:val="uk-UA"/>
              </w:rPr>
              <w:t xml:space="preserve"> (грн.)</w:t>
            </w:r>
          </w:p>
        </w:tc>
        <w:tc>
          <w:tcPr>
            <w:tcW w:w="992" w:type="dxa"/>
            <w:vAlign w:val="center"/>
          </w:tcPr>
          <w:p w:rsidR="00504D98" w:rsidRPr="00147FC6" w:rsidRDefault="00504D98">
            <w:pPr>
              <w:keepNext/>
              <w:keepLines/>
              <w:shd w:val="clear" w:color="auto" w:fill="FFFFFF"/>
              <w:jc w:val="center"/>
              <w:rPr>
                <w:lang w:val="uk-UA"/>
              </w:rPr>
            </w:pPr>
          </w:p>
        </w:tc>
        <w:tc>
          <w:tcPr>
            <w:tcW w:w="1530" w:type="dxa"/>
          </w:tcPr>
          <w:p w:rsidR="00504D98" w:rsidRPr="00147FC6" w:rsidRDefault="00504D98">
            <w:pPr>
              <w:keepNext/>
              <w:keepLines/>
              <w:shd w:val="clear" w:color="auto" w:fill="FFFFFF"/>
              <w:jc w:val="center"/>
              <w:rPr>
                <w:lang w:val="uk-UA"/>
              </w:rPr>
            </w:pPr>
          </w:p>
        </w:tc>
      </w:tr>
    </w:tbl>
    <w:p w:rsidR="0070159B" w:rsidRPr="00147FC6" w:rsidRDefault="0070159B" w:rsidP="00194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lang w:val="uk-UA" w:eastAsia="uk-UA"/>
        </w:rPr>
      </w:pPr>
    </w:p>
    <w:p w:rsidR="00194D82" w:rsidRPr="00147FC6" w:rsidRDefault="00194D82" w:rsidP="00194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147FC6">
        <w:rPr>
          <w:i/>
          <w:sz w:val="20"/>
          <w:szCs w:val="20"/>
          <w:lang w:val="uk-UA" w:eastAsia="uk-UA"/>
        </w:rPr>
        <w:t>*</w:t>
      </w:r>
      <w:r w:rsidRPr="00147FC6">
        <w:rPr>
          <w:i/>
          <w:sz w:val="20"/>
          <w:szCs w:val="20"/>
          <w:lang w:eastAsia="uk-UA"/>
        </w:rPr>
        <w:t>Якщо учасник не є платником податку на додану вартість, зазначається „без ПДВ”</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147FC6">
        <w:rPr>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147FC6">
        <w:rPr>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FC6">
        <w:rPr>
          <w:sz w:val="23"/>
          <w:szCs w:val="23"/>
          <w:lang w:val="uk-UA"/>
        </w:rPr>
        <w:t xml:space="preserve">Разом з цією пропозицією ми надаємо </w:t>
      </w:r>
      <w:r w:rsidR="00DA1EB0" w:rsidRPr="00147FC6">
        <w:rPr>
          <w:sz w:val="23"/>
          <w:szCs w:val="23"/>
          <w:lang w:val="uk-UA"/>
        </w:rPr>
        <w:t xml:space="preserve">документи, передбачені </w:t>
      </w:r>
      <w:r w:rsidR="00493A88" w:rsidRPr="00147FC6">
        <w:rPr>
          <w:sz w:val="23"/>
          <w:szCs w:val="23"/>
          <w:lang w:val="uk-UA"/>
        </w:rPr>
        <w:t>даним оголошенням</w:t>
      </w:r>
      <w:r w:rsidRPr="00147FC6">
        <w:rPr>
          <w:sz w:val="23"/>
          <w:szCs w:val="23"/>
          <w:lang w:val="uk-UA"/>
        </w:rPr>
        <w:t xml:space="preserve"> (скановані копії в форматі </w:t>
      </w:r>
      <w:r w:rsidRPr="00147FC6">
        <w:rPr>
          <w:sz w:val="23"/>
          <w:szCs w:val="23"/>
          <w:lang w:val="en-US"/>
        </w:rPr>
        <w:t>pdf</w:t>
      </w:r>
      <w:r w:rsidRPr="00147FC6">
        <w:rPr>
          <w:lang w:val="uk-UA"/>
        </w:rPr>
        <w:t xml:space="preserve">або </w:t>
      </w:r>
      <w:hyperlink r:id="rId7" w:history="1">
        <w:r w:rsidRPr="00147FC6">
          <w:rPr>
            <w:rStyle w:val="a3"/>
            <w:color w:val="auto"/>
          </w:rPr>
          <w:t>jpg</w:t>
        </w:r>
      </w:hyperlink>
      <w:r w:rsidRPr="00147FC6">
        <w:rPr>
          <w:sz w:val="23"/>
          <w:szCs w:val="23"/>
          <w:lang w:val="uk-UA"/>
        </w:rPr>
        <w:t>) на підтвердження заявлених вимог.</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FC6">
        <w:t xml:space="preserve">Посада, </w:t>
      </w:r>
      <w:proofErr w:type="gramStart"/>
      <w:r w:rsidRPr="00147FC6">
        <w:rPr>
          <w:rStyle w:val="grame"/>
        </w:rPr>
        <w:t>пр</w:t>
      </w:r>
      <w:proofErr w:type="gramEnd"/>
      <w:r w:rsidRPr="00147FC6">
        <w:t xml:space="preserve">ізвище, ініціали, підпис уповноваженої особи </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47FC6">
        <w:t>п</w:t>
      </w:r>
      <w:proofErr w:type="gramEnd"/>
      <w:r w:rsidRPr="00147FC6">
        <w:t>ідприємства/фізичної особи, завірені печаткою                      _______________(___________)</w:t>
      </w:r>
    </w:p>
    <w:p w:rsidR="00504D98" w:rsidRDefault="00504D98" w:rsidP="00E112E3">
      <w:pPr>
        <w:ind w:hanging="540"/>
      </w:pPr>
      <w:r>
        <w:tab/>
      </w:r>
      <w:r>
        <w:tab/>
      </w:r>
      <w:r>
        <w:tab/>
      </w:r>
      <w:r>
        <w:tab/>
      </w:r>
      <w:r>
        <w:tab/>
      </w:r>
    </w:p>
    <w:sectPr w:rsidR="00504D98" w:rsidSect="00B40F8D">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1">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9"/>
    <w:multiLevelType w:val="multilevel"/>
    <w:tmpl w:val="00000008"/>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0B"/>
    <w:multiLevelType w:val="multilevel"/>
    <w:tmpl w:val="0000000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D"/>
    <w:multiLevelType w:val="multilevel"/>
    <w:tmpl w:val="0000000C"/>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000000F"/>
    <w:multiLevelType w:val="multilevel"/>
    <w:tmpl w:val="0000000E"/>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0000011"/>
    <w:multiLevelType w:val="multilevel"/>
    <w:tmpl w:val="00000010"/>
    <w:lvl w:ilvl="0">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7">
    <w:nsid w:val="00000013"/>
    <w:multiLevelType w:val="multilevel"/>
    <w:tmpl w:val="00000012"/>
    <w:lvl w:ilvl="0">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8">
    <w:nsid w:val="00000015"/>
    <w:multiLevelType w:val="multilevel"/>
    <w:tmpl w:val="00000014"/>
    <w:lvl w:ilvl="0">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9">
    <w:nsid w:val="00000017"/>
    <w:multiLevelType w:val="multilevel"/>
    <w:tmpl w:val="00000016"/>
    <w:lvl w:ilvl="0">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0">
    <w:nsid w:val="00000019"/>
    <w:multiLevelType w:val="multilevel"/>
    <w:tmpl w:val="00000018"/>
    <w:lvl w:ilvl="0">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1">
    <w:nsid w:val="0000001B"/>
    <w:multiLevelType w:val="multilevel"/>
    <w:tmpl w:val="0000001A"/>
    <w:lvl w:ilvl="0">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2">
    <w:nsid w:val="0000001D"/>
    <w:multiLevelType w:val="multilevel"/>
    <w:tmpl w:val="0000001C"/>
    <w:lvl w:ilvl="0">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3">
    <w:nsid w:val="0000001F"/>
    <w:multiLevelType w:val="multilevel"/>
    <w:tmpl w:val="0000001E"/>
    <w:lvl w:ilvl="0">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4">
    <w:nsid w:val="00000021"/>
    <w:multiLevelType w:val="multilevel"/>
    <w:tmpl w:val="00000020"/>
    <w:lvl w:ilvl="0">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5">
    <w:nsid w:val="00000023"/>
    <w:multiLevelType w:val="multilevel"/>
    <w:tmpl w:val="00000022"/>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6">
    <w:nsid w:val="00000025"/>
    <w:multiLevelType w:val="multilevel"/>
    <w:tmpl w:val="00000024"/>
    <w:lvl w:ilvl="0">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7">
    <w:nsid w:val="00000027"/>
    <w:multiLevelType w:val="multilevel"/>
    <w:tmpl w:val="00000026"/>
    <w:lvl w:ilvl="0">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8">
    <w:nsid w:val="06D55B2A"/>
    <w:multiLevelType w:val="multilevel"/>
    <w:tmpl w:val="6B26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B5C7818"/>
    <w:multiLevelType w:val="multilevel"/>
    <w:tmpl w:val="DFD4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2D0433"/>
    <w:multiLevelType w:val="multilevel"/>
    <w:tmpl w:val="93AA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C844E8"/>
    <w:multiLevelType w:val="multilevel"/>
    <w:tmpl w:val="62CC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166C62"/>
    <w:multiLevelType w:val="multilevel"/>
    <w:tmpl w:val="763AF32C"/>
    <w:lvl w:ilvl="0">
      <w:start w:val="2"/>
      <w:numFmt w:val="decimal"/>
      <w:lvlText w:val="%1."/>
      <w:lvlJc w:val="left"/>
      <w:pPr>
        <w:ind w:left="360" w:hanging="360"/>
      </w:pPr>
      <w:rPr>
        <w:rFonts w:cs="Times New Roman"/>
      </w:rPr>
    </w:lvl>
    <w:lvl w:ilvl="1">
      <w:start w:val="6"/>
      <w:numFmt w:val="decimal"/>
      <w:lvlText w:val="%1.%2."/>
      <w:lvlJc w:val="left"/>
      <w:pPr>
        <w:ind w:left="1120" w:hanging="360"/>
      </w:pPr>
      <w:rPr>
        <w:rFonts w:cs="Times New Roman"/>
      </w:rPr>
    </w:lvl>
    <w:lvl w:ilvl="2">
      <w:start w:val="1"/>
      <w:numFmt w:val="decimal"/>
      <w:lvlText w:val="%1.%2.%3."/>
      <w:lvlJc w:val="left"/>
      <w:pPr>
        <w:ind w:left="2240" w:hanging="720"/>
      </w:pPr>
      <w:rPr>
        <w:rFonts w:cs="Times New Roman"/>
      </w:rPr>
    </w:lvl>
    <w:lvl w:ilvl="3">
      <w:start w:val="1"/>
      <w:numFmt w:val="decimal"/>
      <w:lvlText w:val="%1.%2.%3.%4."/>
      <w:lvlJc w:val="left"/>
      <w:pPr>
        <w:ind w:left="3000" w:hanging="720"/>
      </w:pPr>
      <w:rPr>
        <w:rFonts w:cs="Times New Roman"/>
      </w:rPr>
    </w:lvl>
    <w:lvl w:ilvl="4">
      <w:start w:val="1"/>
      <w:numFmt w:val="decimal"/>
      <w:lvlText w:val="%1.%2.%3.%4.%5."/>
      <w:lvlJc w:val="left"/>
      <w:pPr>
        <w:ind w:left="4120" w:hanging="1080"/>
      </w:pPr>
      <w:rPr>
        <w:rFonts w:cs="Times New Roman"/>
      </w:rPr>
    </w:lvl>
    <w:lvl w:ilvl="5">
      <w:start w:val="1"/>
      <w:numFmt w:val="decimal"/>
      <w:lvlText w:val="%1.%2.%3.%4.%5.%6."/>
      <w:lvlJc w:val="left"/>
      <w:pPr>
        <w:ind w:left="4880" w:hanging="1080"/>
      </w:pPr>
      <w:rPr>
        <w:rFonts w:cs="Times New Roman"/>
      </w:rPr>
    </w:lvl>
    <w:lvl w:ilvl="6">
      <w:start w:val="1"/>
      <w:numFmt w:val="decimal"/>
      <w:lvlText w:val="%1.%2.%3.%4.%5.%6.%7."/>
      <w:lvlJc w:val="left"/>
      <w:pPr>
        <w:ind w:left="6000" w:hanging="1440"/>
      </w:pPr>
      <w:rPr>
        <w:rFonts w:cs="Times New Roman"/>
      </w:rPr>
    </w:lvl>
    <w:lvl w:ilvl="7">
      <w:start w:val="1"/>
      <w:numFmt w:val="decimal"/>
      <w:lvlText w:val="%1.%2.%3.%4.%5.%6.%7.%8."/>
      <w:lvlJc w:val="left"/>
      <w:pPr>
        <w:ind w:left="6760" w:hanging="1440"/>
      </w:pPr>
      <w:rPr>
        <w:rFonts w:cs="Times New Roman"/>
      </w:rPr>
    </w:lvl>
    <w:lvl w:ilvl="8">
      <w:start w:val="1"/>
      <w:numFmt w:val="decimal"/>
      <w:lvlText w:val="%1.%2.%3.%4.%5.%6.%7.%8.%9."/>
      <w:lvlJc w:val="left"/>
      <w:pPr>
        <w:ind w:left="7880" w:hanging="1800"/>
      </w:pPr>
      <w:rPr>
        <w:rFonts w:cs="Times New Roman"/>
      </w:rPr>
    </w:lvl>
  </w:abstractNum>
  <w:abstractNum w:abstractNumId="23">
    <w:nsid w:val="1A986B56"/>
    <w:multiLevelType w:val="multilevel"/>
    <w:tmpl w:val="163E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D90DFE"/>
    <w:multiLevelType w:val="multilevel"/>
    <w:tmpl w:val="09C2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7C4316"/>
    <w:multiLevelType w:val="multilevel"/>
    <w:tmpl w:val="DA68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427637"/>
    <w:multiLevelType w:val="multilevel"/>
    <w:tmpl w:val="D07E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E65475"/>
    <w:multiLevelType w:val="multilevel"/>
    <w:tmpl w:val="C05C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6A3151"/>
    <w:multiLevelType w:val="multilevel"/>
    <w:tmpl w:val="689E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471594"/>
    <w:multiLevelType w:val="multilevel"/>
    <w:tmpl w:val="1062E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201D7F"/>
    <w:multiLevelType w:val="multilevel"/>
    <w:tmpl w:val="7934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7E4385"/>
    <w:multiLevelType w:val="multilevel"/>
    <w:tmpl w:val="1942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F50B01"/>
    <w:multiLevelType w:val="multilevel"/>
    <w:tmpl w:val="C018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806E5A"/>
    <w:multiLevelType w:val="multilevel"/>
    <w:tmpl w:val="A758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CC4E66"/>
    <w:multiLevelType w:val="multilevel"/>
    <w:tmpl w:val="D608A83C"/>
    <w:lvl w:ilvl="0">
      <w:start w:val="2"/>
      <w:numFmt w:val="decimal"/>
      <w:lvlText w:val="%1."/>
      <w:lvlJc w:val="left"/>
      <w:pPr>
        <w:ind w:left="360" w:hanging="360"/>
      </w:pPr>
      <w:rPr>
        <w:rFonts w:cs="Times New Roman"/>
        <w:color w:val="000000"/>
      </w:rPr>
    </w:lvl>
    <w:lvl w:ilvl="1">
      <w:start w:val="3"/>
      <w:numFmt w:val="decimal"/>
      <w:lvlText w:val="%1.%2."/>
      <w:lvlJc w:val="left"/>
      <w:pPr>
        <w:ind w:left="1120" w:hanging="360"/>
      </w:pPr>
      <w:rPr>
        <w:rFonts w:cs="Times New Roman"/>
        <w:color w:val="000000"/>
      </w:rPr>
    </w:lvl>
    <w:lvl w:ilvl="2">
      <w:start w:val="1"/>
      <w:numFmt w:val="decimal"/>
      <w:lvlText w:val="%1.%2.%3."/>
      <w:lvlJc w:val="left"/>
      <w:pPr>
        <w:ind w:left="2240" w:hanging="720"/>
      </w:pPr>
      <w:rPr>
        <w:rFonts w:cs="Times New Roman"/>
        <w:color w:val="000000"/>
      </w:rPr>
    </w:lvl>
    <w:lvl w:ilvl="3">
      <w:start w:val="1"/>
      <w:numFmt w:val="decimal"/>
      <w:lvlText w:val="%1.%2.%3.%4."/>
      <w:lvlJc w:val="left"/>
      <w:pPr>
        <w:ind w:left="3000" w:hanging="720"/>
      </w:pPr>
      <w:rPr>
        <w:rFonts w:cs="Times New Roman"/>
        <w:color w:val="000000"/>
      </w:rPr>
    </w:lvl>
    <w:lvl w:ilvl="4">
      <w:start w:val="1"/>
      <w:numFmt w:val="decimal"/>
      <w:lvlText w:val="%1.%2.%3.%4.%5."/>
      <w:lvlJc w:val="left"/>
      <w:pPr>
        <w:ind w:left="4120" w:hanging="1080"/>
      </w:pPr>
      <w:rPr>
        <w:rFonts w:cs="Times New Roman"/>
        <w:color w:val="000000"/>
      </w:rPr>
    </w:lvl>
    <w:lvl w:ilvl="5">
      <w:start w:val="1"/>
      <w:numFmt w:val="decimal"/>
      <w:lvlText w:val="%1.%2.%3.%4.%5.%6."/>
      <w:lvlJc w:val="left"/>
      <w:pPr>
        <w:ind w:left="4880" w:hanging="1080"/>
      </w:pPr>
      <w:rPr>
        <w:rFonts w:cs="Times New Roman"/>
        <w:color w:val="000000"/>
      </w:rPr>
    </w:lvl>
    <w:lvl w:ilvl="6">
      <w:start w:val="1"/>
      <w:numFmt w:val="decimal"/>
      <w:lvlText w:val="%1.%2.%3.%4.%5.%6.%7."/>
      <w:lvlJc w:val="left"/>
      <w:pPr>
        <w:ind w:left="6000" w:hanging="1440"/>
      </w:pPr>
      <w:rPr>
        <w:rFonts w:cs="Times New Roman"/>
        <w:color w:val="000000"/>
      </w:rPr>
    </w:lvl>
    <w:lvl w:ilvl="7">
      <w:start w:val="1"/>
      <w:numFmt w:val="decimal"/>
      <w:lvlText w:val="%1.%2.%3.%4.%5.%6.%7.%8."/>
      <w:lvlJc w:val="left"/>
      <w:pPr>
        <w:ind w:left="6760" w:hanging="1440"/>
      </w:pPr>
      <w:rPr>
        <w:rFonts w:cs="Times New Roman"/>
        <w:color w:val="000000"/>
      </w:rPr>
    </w:lvl>
    <w:lvl w:ilvl="8">
      <w:start w:val="1"/>
      <w:numFmt w:val="decimal"/>
      <w:lvlText w:val="%1.%2.%3.%4.%5.%6.%7.%8.%9."/>
      <w:lvlJc w:val="left"/>
      <w:pPr>
        <w:ind w:left="7880" w:hanging="1800"/>
      </w:pPr>
      <w:rPr>
        <w:rFonts w:cs="Times New Roman"/>
        <w:color w:val="000000"/>
      </w:rPr>
    </w:lvl>
  </w:abstractNum>
  <w:abstractNum w:abstractNumId="35">
    <w:nsid w:val="4EE44900"/>
    <w:multiLevelType w:val="multilevel"/>
    <w:tmpl w:val="B5BA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566074"/>
    <w:multiLevelType w:val="multilevel"/>
    <w:tmpl w:val="1592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1B4832"/>
    <w:multiLevelType w:val="multilevel"/>
    <w:tmpl w:val="B2A4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7C2448"/>
    <w:multiLevelType w:val="multilevel"/>
    <w:tmpl w:val="2256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8A6ED7"/>
    <w:multiLevelType w:val="multilevel"/>
    <w:tmpl w:val="F9D6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5F4459"/>
    <w:multiLevelType w:val="multilevel"/>
    <w:tmpl w:val="8170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B61BC4"/>
    <w:multiLevelType w:val="multilevel"/>
    <w:tmpl w:val="ECBA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2730D1"/>
    <w:multiLevelType w:val="multilevel"/>
    <w:tmpl w:val="05CE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303AC7"/>
    <w:multiLevelType w:val="multilevel"/>
    <w:tmpl w:val="284C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156284"/>
    <w:multiLevelType w:val="multilevel"/>
    <w:tmpl w:val="401867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5B626D"/>
    <w:multiLevelType w:val="multilevel"/>
    <w:tmpl w:val="6842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341984"/>
    <w:multiLevelType w:val="multilevel"/>
    <w:tmpl w:val="26A8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342A10"/>
    <w:multiLevelType w:val="multilevel"/>
    <w:tmpl w:val="B498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1D00B0"/>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8"/>
  </w:num>
  <w:num w:numId="2">
    <w:abstractNumId w:val="41"/>
  </w:num>
  <w:num w:numId="3">
    <w:abstractNumId w:val="46"/>
  </w:num>
  <w:num w:numId="4">
    <w:abstractNumId w:val="39"/>
  </w:num>
  <w:num w:numId="5">
    <w:abstractNumId w:val="26"/>
  </w:num>
  <w:num w:numId="6">
    <w:abstractNumId w:val="40"/>
  </w:num>
  <w:num w:numId="7">
    <w:abstractNumId w:val="30"/>
  </w:num>
  <w:num w:numId="8">
    <w:abstractNumId w:val="37"/>
  </w:num>
  <w:num w:numId="9">
    <w:abstractNumId w:val="25"/>
  </w:num>
  <w:num w:numId="10">
    <w:abstractNumId w:val="31"/>
  </w:num>
  <w:num w:numId="11">
    <w:abstractNumId w:val="33"/>
  </w:num>
  <w:num w:numId="12">
    <w:abstractNumId w:val="35"/>
  </w:num>
  <w:num w:numId="13">
    <w:abstractNumId w:val="20"/>
  </w:num>
  <w:num w:numId="14">
    <w:abstractNumId w:val="18"/>
  </w:num>
  <w:num w:numId="15">
    <w:abstractNumId w:val="23"/>
  </w:num>
  <w:num w:numId="16">
    <w:abstractNumId w:val="43"/>
  </w:num>
  <w:num w:numId="17">
    <w:abstractNumId w:val="19"/>
  </w:num>
  <w:num w:numId="18">
    <w:abstractNumId w:val="27"/>
  </w:num>
  <w:num w:numId="19">
    <w:abstractNumId w:val="28"/>
  </w:num>
  <w:num w:numId="20">
    <w:abstractNumId w:val="38"/>
  </w:num>
  <w:num w:numId="21">
    <w:abstractNumId w:val="32"/>
  </w:num>
  <w:num w:numId="22">
    <w:abstractNumId w:val="45"/>
  </w:num>
  <w:num w:numId="23">
    <w:abstractNumId w:val="21"/>
  </w:num>
  <w:num w:numId="24">
    <w:abstractNumId w:val="29"/>
  </w:num>
  <w:num w:numId="25">
    <w:abstractNumId w:val="24"/>
  </w:num>
  <w:num w:numId="26">
    <w:abstractNumId w:val="36"/>
  </w:num>
  <w:num w:numId="27">
    <w:abstractNumId w:val="42"/>
  </w:num>
  <w:num w:numId="28">
    <w:abstractNumId w:val="47"/>
  </w:num>
  <w:num w:numId="2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E112E3"/>
    <w:rsid w:val="00002552"/>
    <w:rsid w:val="00003671"/>
    <w:rsid w:val="00003E0D"/>
    <w:rsid w:val="00005025"/>
    <w:rsid w:val="00011062"/>
    <w:rsid w:val="00011414"/>
    <w:rsid w:val="00012BE8"/>
    <w:rsid w:val="00017EF6"/>
    <w:rsid w:val="00020C41"/>
    <w:rsid w:val="000210B2"/>
    <w:rsid w:val="00025CAA"/>
    <w:rsid w:val="00026F93"/>
    <w:rsid w:val="00030D50"/>
    <w:rsid w:val="00032E67"/>
    <w:rsid w:val="00040F71"/>
    <w:rsid w:val="00046CE8"/>
    <w:rsid w:val="0005020B"/>
    <w:rsid w:val="0005620C"/>
    <w:rsid w:val="0005796C"/>
    <w:rsid w:val="00066BA4"/>
    <w:rsid w:val="00070634"/>
    <w:rsid w:val="000735C8"/>
    <w:rsid w:val="0007591D"/>
    <w:rsid w:val="000840D5"/>
    <w:rsid w:val="00084BC1"/>
    <w:rsid w:val="00085D76"/>
    <w:rsid w:val="000909CA"/>
    <w:rsid w:val="00091715"/>
    <w:rsid w:val="000949DB"/>
    <w:rsid w:val="00094C45"/>
    <w:rsid w:val="0009560D"/>
    <w:rsid w:val="00095739"/>
    <w:rsid w:val="00095F77"/>
    <w:rsid w:val="000A27F4"/>
    <w:rsid w:val="000A38BF"/>
    <w:rsid w:val="000A3D88"/>
    <w:rsid w:val="000A5C8B"/>
    <w:rsid w:val="000A7471"/>
    <w:rsid w:val="000B0887"/>
    <w:rsid w:val="000B4254"/>
    <w:rsid w:val="000B4B4F"/>
    <w:rsid w:val="000B7F58"/>
    <w:rsid w:val="000C0014"/>
    <w:rsid w:val="000C0D3E"/>
    <w:rsid w:val="000C647C"/>
    <w:rsid w:val="000D1E25"/>
    <w:rsid w:val="000D254B"/>
    <w:rsid w:val="000D62DD"/>
    <w:rsid w:val="000E088D"/>
    <w:rsid w:val="000F0308"/>
    <w:rsid w:val="000F03F3"/>
    <w:rsid w:val="000F0820"/>
    <w:rsid w:val="000F0846"/>
    <w:rsid w:val="000F1353"/>
    <w:rsid w:val="000F14FA"/>
    <w:rsid w:val="000F2791"/>
    <w:rsid w:val="000F5F00"/>
    <w:rsid w:val="0010147F"/>
    <w:rsid w:val="00103E72"/>
    <w:rsid w:val="00113419"/>
    <w:rsid w:val="00116655"/>
    <w:rsid w:val="00117F21"/>
    <w:rsid w:val="00120131"/>
    <w:rsid w:val="00120976"/>
    <w:rsid w:val="00121B63"/>
    <w:rsid w:val="00122C85"/>
    <w:rsid w:val="00123F8B"/>
    <w:rsid w:val="00124D70"/>
    <w:rsid w:val="001308A8"/>
    <w:rsid w:val="001336C6"/>
    <w:rsid w:val="00134D20"/>
    <w:rsid w:val="001362E2"/>
    <w:rsid w:val="00136AD5"/>
    <w:rsid w:val="00142B04"/>
    <w:rsid w:val="00143FD3"/>
    <w:rsid w:val="00147FC6"/>
    <w:rsid w:val="001515F4"/>
    <w:rsid w:val="0015187C"/>
    <w:rsid w:val="001525FC"/>
    <w:rsid w:val="001527CE"/>
    <w:rsid w:val="00156040"/>
    <w:rsid w:val="001564F7"/>
    <w:rsid w:val="00156AED"/>
    <w:rsid w:val="0016055F"/>
    <w:rsid w:val="001609A9"/>
    <w:rsid w:val="0016139D"/>
    <w:rsid w:val="00161DFC"/>
    <w:rsid w:val="00164D3D"/>
    <w:rsid w:val="00167C0E"/>
    <w:rsid w:val="00172F46"/>
    <w:rsid w:val="001760F2"/>
    <w:rsid w:val="00180ABC"/>
    <w:rsid w:val="00186144"/>
    <w:rsid w:val="0019208E"/>
    <w:rsid w:val="00194D82"/>
    <w:rsid w:val="00195771"/>
    <w:rsid w:val="001A2B01"/>
    <w:rsid w:val="001A3160"/>
    <w:rsid w:val="001A35C6"/>
    <w:rsid w:val="001A538A"/>
    <w:rsid w:val="001B50BF"/>
    <w:rsid w:val="001C2A5D"/>
    <w:rsid w:val="001D0588"/>
    <w:rsid w:val="001E2F66"/>
    <w:rsid w:val="001E67AC"/>
    <w:rsid w:val="001F132A"/>
    <w:rsid w:val="001F4FD8"/>
    <w:rsid w:val="001F7945"/>
    <w:rsid w:val="00201F6E"/>
    <w:rsid w:val="0020486E"/>
    <w:rsid w:val="0021240D"/>
    <w:rsid w:val="00213E2B"/>
    <w:rsid w:val="00222C2C"/>
    <w:rsid w:val="00223B53"/>
    <w:rsid w:val="00230D37"/>
    <w:rsid w:val="00232C94"/>
    <w:rsid w:val="00237661"/>
    <w:rsid w:val="002378CA"/>
    <w:rsid w:val="00243841"/>
    <w:rsid w:val="002476FE"/>
    <w:rsid w:val="0025421C"/>
    <w:rsid w:val="002750BB"/>
    <w:rsid w:val="00277BDD"/>
    <w:rsid w:val="00282C34"/>
    <w:rsid w:val="002853D7"/>
    <w:rsid w:val="00286C39"/>
    <w:rsid w:val="00291863"/>
    <w:rsid w:val="00293BC6"/>
    <w:rsid w:val="002A0C40"/>
    <w:rsid w:val="002A0DFF"/>
    <w:rsid w:val="002A15F9"/>
    <w:rsid w:val="002A3E38"/>
    <w:rsid w:val="002A5BCD"/>
    <w:rsid w:val="002A716E"/>
    <w:rsid w:val="002B0B84"/>
    <w:rsid w:val="002B40B4"/>
    <w:rsid w:val="002B4F87"/>
    <w:rsid w:val="002B66DB"/>
    <w:rsid w:val="002C52BB"/>
    <w:rsid w:val="002C7232"/>
    <w:rsid w:val="002D0995"/>
    <w:rsid w:val="002D197E"/>
    <w:rsid w:val="002D2851"/>
    <w:rsid w:val="002D30E4"/>
    <w:rsid w:val="002D4BA4"/>
    <w:rsid w:val="002D6380"/>
    <w:rsid w:val="002E4099"/>
    <w:rsid w:val="002F552E"/>
    <w:rsid w:val="002F6CF7"/>
    <w:rsid w:val="003000D5"/>
    <w:rsid w:val="003004FD"/>
    <w:rsid w:val="0030094B"/>
    <w:rsid w:val="00304B4C"/>
    <w:rsid w:val="00307759"/>
    <w:rsid w:val="00310EE2"/>
    <w:rsid w:val="00325233"/>
    <w:rsid w:val="0032675C"/>
    <w:rsid w:val="003271AB"/>
    <w:rsid w:val="00330BED"/>
    <w:rsid w:val="0033357F"/>
    <w:rsid w:val="00335454"/>
    <w:rsid w:val="00341565"/>
    <w:rsid w:val="0034715C"/>
    <w:rsid w:val="00350872"/>
    <w:rsid w:val="00350B4F"/>
    <w:rsid w:val="003520EB"/>
    <w:rsid w:val="00360FD1"/>
    <w:rsid w:val="00361D4B"/>
    <w:rsid w:val="00367B89"/>
    <w:rsid w:val="00375F98"/>
    <w:rsid w:val="003771DA"/>
    <w:rsid w:val="003774F9"/>
    <w:rsid w:val="00383164"/>
    <w:rsid w:val="003913AA"/>
    <w:rsid w:val="0039312C"/>
    <w:rsid w:val="003A0951"/>
    <w:rsid w:val="003A15AA"/>
    <w:rsid w:val="003A355A"/>
    <w:rsid w:val="003A445F"/>
    <w:rsid w:val="003B1711"/>
    <w:rsid w:val="003B22FE"/>
    <w:rsid w:val="003B2D92"/>
    <w:rsid w:val="003B5125"/>
    <w:rsid w:val="003B60C8"/>
    <w:rsid w:val="003B76B9"/>
    <w:rsid w:val="003C0973"/>
    <w:rsid w:val="003D1650"/>
    <w:rsid w:val="003D1CE0"/>
    <w:rsid w:val="003D5DEB"/>
    <w:rsid w:val="003E1757"/>
    <w:rsid w:val="003E19ED"/>
    <w:rsid w:val="003E493C"/>
    <w:rsid w:val="003E6563"/>
    <w:rsid w:val="003F328A"/>
    <w:rsid w:val="00402A7E"/>
    <w:rsid w:val="004057AC"/>
    <w:rsid w:val="004075EA"/>
    <w:rsid w:val="00410117"/>
    <w:rsid w:val="00416F2A"/>
    <w:rsid w:val="004257D7"/>
    <w:rsid w:val="0042630B"/>
    <w:rsid w:val="00426FBE"/>
    <w:rsid w:val="00427BA4"/>
    <w:rsid w:val="00427C6C"/>
    <w:rsid w:val="0043676F"/>
    <w:rsid w:val="004376BB"/>
    <w:rsid w:val="00442065"/>
    <w:rsid w:val="00446756"/>
    <w:rsid w:val="00450780"/>
    <w:rsid w:val="0045548F"/>
    <w:rsid w:val="004567DF"/>
    <w:rsid w:val="0046388E"/>
    <w:rsid w:val="00464BCB"/>
    <w:rsid w:val="00464DBD"/>
    <w:rsid w:val="00465EA4"/>
    <w:rsid w:val="004661C1"/>
    <w:rsid w:val="004705F9"/>
    <w:rsid w:val="00471F35"/>
    <w:rsid w:val="004771C1"/>
    <w:rsid w:val="0048297C"/>
    <w:rsid w:val="0048557A"/>
    <w:rsid w:val="00485670"/>
    <w:rsid w:val="00486D09"/>
    <w:rsid w:val="00491ECB"/>
    <w:rsid w:val="00493134"/>
    <w:rsid w:val="00493A88"/>
    <w:rsid w:val="004A647B"/>
    <w:rsid w:val="004A6F7B"/>
    <w:rsid w:val="004B1EE1"/>
    <w:rsid w:val="004B58F8"/>
    <w:rsid w:val="004C017B"/>
    <w:rsid w:val="004C57B5"/>
    <w:rsid w:val="004D19F4"/>
    <w:rsid w:val="004D2C78"/>
    <w:rsid w:val="004D53B1"/>
    <w:rsid w:val="004D6E68"/>
    <w:rsid w:val="004D7C29"/>
    <w:rsid w:val="004E0719"/>
    <w:rsid w:val="004E2919"/>
    <w:rsid w:val="004E35A3"/>
    <w:rsid w:val="004E5B2D"/>
    <w:rsid w:val="004F000B"/>
    <w:rsid w:val="004F03B8"/>
    <w:rsid w:val="004F37B9"/>
    <w:rsid w:val="004F51D7"/>
    <w:rsid w:val="004F52FA"/>
    <w:rsid w:val="004F6C23"/>
    <w:rsid w:val="004F7347"/>
    <w:rsid w:val="00501F53"/>
    <w:rsid w:val="00504D98"/>
    <w:rsid w:val="00513367"/>
    <w:rsid w:val="00513ACC"/>
    <w:rsid w:val="00514268"/>
    <w:rsid w:val="005146CE"/>
    <w:rsid w:val="00520489"/>
    <w:rsid w:val="00521051"/>
    <w:rsid w:val="005332A8"/>
    <w:rsid w:val="0053506C"/>
    <w:rsid w:val="00536524"/>
    <w:rsid w:val="005432D2"/>
    <w:rsid w:val="005458C9"/>
    <w:rsid w:val="00547AFE"/>
    <w:rsid w:val="00550026"/>
    <w:rsid w:val="0055148C"/>
    <w:rsid w:val="00552526"/>
    <w:rsid w:val="00554B07"/>
    <w:rsid w:val="00554C2E"/>
    <w:rsid w:val="00556768"/>
    <w:rsid w:val="00556A7B"/>
    <w:rsid w:val="00561DB2"/>
    <w:rsid w:val="005624E5"/>
    <w:rsid w:val="00566237"/>
    <w:rsid w:val="005662E2"/>
    <w:rsid w:val="00570603"/>
    <w:rsid w:val="0057107A"/>
    <w:rsid w:val="00575AF7"/>
    <w:rsid w:val="00576C97"/>
    <w:rsid w:val="0058282B"/>
    <w:rsid w:val="00587C2D"/>
    <w:rsid w:val="00591389"/>
    <w:rsid w:val="00591422"/>
    <w:rsid w:val="005933E2"/>
    <w:rsid w:val="005943FC"/>
    <w:rsid w:val="005B0979"/>
    <w:rsid w:val="005B10B2"/>
    <w:rsid w:val="005B2F59"/>
    <w:rsid w:val="005B3E1E"/>
    <w:rsid w:val="005B448A"/>
    <w:rsid w:val="005B4FAF"/>
    <w:rsid w:val="005B6997"/>
    <w:rsid w:val="005C0615"/>
    <w:rsid w:val="005C2E2D"/>
    <w:rsid w:val="005C3583"/>
    <w:rsid w:val="005C40D1"/>
    <w:rsid w:val="005D1499"/>
    <w:rsid w:val="005D29D3"/>
    <w:rsid w:val="005D4964"/>
    <w:rsid w:val="005D4F1B"/>
    <w:rsid w:val="005D787C"/>
    <w:rsid w:val="005E2C27"/>
    <w:rsid w:val="005E43E5"/>
    <w:rsid w:val="005E7AEF"/>
    <w:rsid w:val="005F1D21"/>
    <w:rsid w:val="0060156B"/>
    <w:rsid w:val="00601817"/>
    <w:rsid w:val="00603142"/>
    <w:rsid w:val="0060500F"/>
    <w:rsid w:val="00606C67"/>
    <w:rsid w:val="006126B2"/>
    <w:rsid w:val="00615F31"/>
    <w:rsid w:val="0061612E"/>
    <w:rsid w:val="00620DC1"/>
    <w:rsid w:val="00621B18"/>
    <w:rsid w:val="006248CF"/>
    <w:rsid w:val="00627DB5"/>
    <w:rsid w:val="00636B73"/>
    <w:rsid w:val="00636D10"/>
    <w:rsid w:val="00640518"/>
    <w:rsid w:val="00641984"/>
    <w:rsid w:val="00641991"/>
    <w:rsid w:val="00644A44"/>
    <w:rsid w:val="006704A8"/>
    <w:rsid w:val="006709DB"/>
    <w:rsid w:val="006743A4"/>
    <w:rsid w:val="006832D8"/>
    <w:rsid w:val="00683DCF"/>
    <w:rsid w:val="0068519E"/>
    <w:rsid w:val="00687EAD"/>
    <w:rsid w:val="00690D29"/>
    <w:rsid w:val="0069456D"/>
    <w:rsid w:val="006948DE"/>
    <w:rsid w:val="00695EB5"/>
    <w:rsid w:val="006A03AF"/>
    <w:rsid w:val="006A52A1"/>
    <w:rsid w:val="006B106C"/>
    <w:rsid w:val="006B6264"/>
    <w:rsid w:val="006B73D6"/>
    <w:rsid w:val="006C0403"/>
    <w:rsid w:val="006C2878"/>
    <w:rsid w:val="006C3A8A"/>
    <w:rsid w:val="006C7F3D"/>
    <w:rsid w:val="006C7FB7"/>
    <w:rsid w:val="006D0DF9"/>
    <w:rsid w:val="006D21AA"/>
    <w:rsid w:val="006D3E27"/>
    <w:rsid w:val="006E209E"/>
    <w:rsid w:val="006F036C"/>
    <w:rsid w:val="006F1204"/>
    <w:rsid w:val="006F2C35"/>
    <w:rsid w:val="007010AE"/>
    <w:rsid w:val="0070159B"/>
    <w:rsid w:val="007115EA"/>
    <w:rsid w:val="00712AFB"/>
    <w:rsid w:val="00712BCB"/>
    <w:rsid w:val="00712FBF"/>
    <w:rsid w:val="007204A3"/>
    <w:rsid w:val="00723381"/>
    <w:rsid w:val="007237F8"/>
    <w:rsid w:val="00724DA1"/>
    <w:rsid w:val="007257C4"/>
    <w:rsid w:val="00732646"/>
    <w:rsid w:val="00732C5B"/>
    <w:rsid w:val="00737109"/>
    <w:rsid w:val="00742EDC"/>
    <w:rsid w:val="00744656"/>
    <w:rsid w:val="0074594B"/>
    <w:rsid w:val="00752792"/>
    <w:rsid w:val="00773473"/>
    <w:rsid w:val="00773BC2"/>
    <w:rsid w:val="007803ED"/>
    <w:rsid w:val="00780DF9"/>
    <w:rsid w:val="007832C3"/>
    <w:rsid w:val="007864CE"/>
    <w:rsid w:val="00786696"/>
    <w:rsid w:val="007A676B"/>
    <w:rsid w:val="007B2902"/>
    <w:rsid w:val="007B30EB"/>
    <w:rsid w:val="007B5C15"/>
    <w:rsid w:val="007B6099"/>
    <w:rsid w:val="007B6793"/>
    <w:rsid w:val="007C074C"/>
    <w:rsid w:val="007C4B9B"/>
    <w:rsid w:val="007C57D9"/>
    <w:rsid w:val="007D02F7"/>
    <w:rsid w:val="007D6340"/>
    <w:rsid w:val="007E2232"/>
    <w:rsid w:val="007E2E20"/>
    <w:rsid w:val="007E6BFE"/>
    <w:rsid w:val="007F6740"/>
    <w:rsid w:val="007F7763"/>
    <w:rsid w:val="00801967"/>
    <w:rsid w:val="008060E3"/>
    <w:rsid w:val="0080691E"/>
    <w:rsid w:val="00811BFB"/>
    <w:rsid w:val="00813626"/>
    <w:rsid w:val="0081467A"/>
    <w:rsid w:val="00814A12"/>
    <w:rsid w:val="00815E75"/>
    <w:rsid w:val="00817698"/>
    <w:rsid w:val="00821EFD"/>
    <w:rsid w:val="00821FE2"/>
    <w:rsid w:val="00824A8F"/>
    <w:rsid w:val="008263A1"/>
    <w:rsid w:val="00833874"/>
    <w:rsid w:val="00833F42"/>
    <w:rsid w:val="00842E85"/>
    <w:rsid w:val="00845D34"/>
    <w:rsid w:val="00846A00"/>
    <w:rsid w:val="00863D0B"/>
    <w:rsid w:val="00872F1D"/>
    <w:rsid w:val="00880162"/>
    <w:rsid w:val="00882200"/>
    <w:rsid w:val="008832FE"/>
    <w:rsid w:val="00896126"/>
    <w:rsid w:val="008978BE"/>
    <w:rsid w:val="008A1486"/>
    <w:rsid w:val="008A4287"/>
    <w:rsid w:val="008A50A7"/>
    <w:rsid w:val="008A5DCF"/>
    <w:rsid w:val="008A7302"/>
    <w:rsid w:val="008A7899"/>
    <w:rsid w:val="008A7FC7"/>
    <w:rsid w:val="008B6DA8"/>
    <w:rsid w:val="008B7A0E"/>
    <w:rsid w:val="008D2BDA"/>
    <w:rsid w:val="008D40C9"/>
    <w:rsid w:val="008D62B3"/>
    <w:rsid w:val="008E1C7A"/>
    <w:rsid w:val="008E47BA"/>
    <w:rsid w:val="008E6EB4"/>
    <w:rsid w:val="008F014B"/>
    <w:rsid w:val="008F5CE9"/>
    <w:rsid w:val="0090752D"/>
    <w:rsid w:val="009113F0"/>
    <w:rsid w:val="00915F04"/>
    <w:rsid w:val="00923254"/>
    <w:rsid w:val="00923CEF"/>
    <w:rsid w:val="009304C1"/>
    <w:rsid w:val="00930E81"/>
    <w:rsid w:val="00932789"/>
    <w:rsid w:val="009348E6"/>
    <w:rsid w:val="0093662D"/>
    <w:rsid w:val="00937809"/>
    <w:rsid w:val="00941E01"/>
    <w:rsid w:val="00943C3D"/>
    <w:rsid w:val="00944007"/>
    <w:rsid w:val="00945381"/>
    <w:rsid w:val="00945681"/>
    <w:rsid w:val="00950DC0"/>
    <w:rsid w:val="00951C29"/>
    <w:rsid w:val="00952CBE"/>
    <w:rsid w:val="009564B7"/>
    <w:rsid w:val="0096253D"/>
    <w:rsid w:val="0096263C"/>
    <w:rsid w:val="00962C55"/>
    <w:rsid w:val="00962E4C"/>
    <w:rsid w:val="00963391"/>
    <w:rsid w:val="00965885"/>
    <w:rsid w:val="0096726F"/>
    <w:rsid w:val="009679BB"/>
    <w:rsid w:val="00972567"/>
    <w:rsid w:val="0097459F"/>
    <w:rsid w:val="009807DE"/>
    <w:rsid w:val="0099298E"/>
    <w:rsid w:val="00992C05"/>
    <w:rsid w:val="009947AA"/>
    <w:rsid w:val="00996B99"/>
    <w:rsid w:val="00997F64"/>
    <w:rsid w:val="009A6347"/>
    <w:rsid w:val="009B6A33"/>
    <w:rsid w:val="009B723D"/>
    <w:rsid w:val="009C0947"/>
    <w:rsid w:val="009C0E1E"/>
    <w:rsid w:val="009C4192"/>
    <w:rsid w:val="009D082F"/>
    <w:rsid w:val="009D430B"/>
    <w:rsid w:val="009D651D"/>
    <w:rsid w:val="009D6613"/>
    <w:rsid w:val="009D7881"/>
    <w:rsid w:val="009E18AE"/>
    <w:rsid w:val="009E2B42"/>
    <w:rsid w:val="009E35F5"/>
    <w:rsid w:val="009E47AB"/>
    <w:rsid w:val="009E732C"/>
    <w:rsid w:val="009E7EA5"/>
    <w:rsid w:val="009F0FE8"/>
    <w:rsid w:val="00A003AD"/>
    <w:rsid w:val="00A00643"/>
    <w:rsid w:val="00A01380"/>
    <w:rsid w:val="00A04ADA"/>
    <w:rsid w:val="00A07F85"/>
    <w:rsid w:val="00A109D1"/>
    <w:rsid w:val="00A1260E"/>
    <w:rsid w:val="00A154F1"/>
    <w:rsid w:val="00A15B80"/>
    <w:rsid w:val="00A161C3"/>
    <w:rsid w:val="00A2450E"/>
    <w:rsid w:val="00A27E1A"/>
    <w:rsid w:val="00A30463"/>
    <w:rsid w:val="00A32947"/>
    <w:rsid w:val="00A37695"/>
    <w:rsid w:val="00A4434F"/>
    <w:rsid w:val="00A44D09"/>
    <w:rsid w:val="00A463AD"/>
    <w:rsid w:val="00A47425"/>
    <w:rsid w:val="00A63C21"/>
    <w:rsid w:val="00A7269C"/>
    <w:rsid w:val="00A73340"/>
    <w:rsid w:val="00A75F5E"/>
    <w:rsid w:val="00A81553"/>
    <w:rsid w:val="00A85312"/>
    <w:rsid w:val="00A91982"/>
    <w:rsid w:val="00A94CF1"/>
    <w:rsid w:val="00A95B68"/>
    <w:rsid w:val="00AA2988"/>
    <w:rsid w:val="00AA2E80"/>
    <w:rsid w:val="00AA470D"/>
    <w:rsid w:val="00AA57AB"/>
    <w:rsid w:val="00AB148F"/>
    <w:rsid w:val="00AB54E6"/>
    <w:rsid w:val="00AB713B"/>
    <w:rsid w:val="00AC0204"/>
    <w:rsid w:val="00AC2ABD"/>
    <w:rsid w:val="00AC38BB"/>
    <w:rsid w:val="00AC6165"/>
    <w:rsid w:val="00AD0B40"/>
    <w:rsid w:val="00AD0F9E"/>
    <w:rsid w:val="00AD1B86"/>
    <w:rsid w:val="00AE1A92"/>
    <w:rsid w:val="00AE280A"/>
    <w:rsid w:val="00AE5AE8"/>
    <w:rsid w:val="00AF32E4"/>
    <w:rsid w:val="00AF7C5A"/>
    <w:rsid w:val="00B000D4"/>
    <w:rsid w:val="00B0086D"/>
    <w:rsid w:val="00B06292"/>
    <w:rsid w:val="00B077A4"/>
    <w:rsid w:val="00B103AB"/>
    <w:rsid w:val="00B150C2"/>
    <w:rsid w:val="00B22D6E"/>
    <w:rsid w:val="00B26661"/>
    <w:rsid w:val="00B35991"/>
    <w:rsid w:val="00B36861"/>
    <w:rsid w:val="00B40F8D"/>
    <w:rsid w:val="00B421B9"/>
    <w:rsid w:val="00B46148"/>
    <w:rsid w:val="00B46959"/>
    <w:rsid w:val="00B50294"/>
    <w:rsid w:val="00B511F6"/>
    <w:rsid w:val="00B53406"/>
    <w:rsid w:val="00B57C6D"/>
    <w:rsid w:val="00B63602"/>
    <w:rsid w:val="00B73428"/>
    <w:rsid w:val="00B7531E"/>
    <w:rsid w:val="00B76823"/>
    <w:rsid w:val="00B81901"/>
    <w:rsid w:val="00B9204F"/>
    <w:rsid w:val="00B925CE"/>
    <w:rsid w:val="00B92810"/>
    <w:rsid w:val="00B93C15"/>
    <w:rsid w:val="00B94451"/>
    <w:rsid w:val="00B95C6C"/>
    <w:rsid w:val="00B97BDE"/>
    <w:rsid w:val="00B97E6C"/>
    <w:rsid w:val="00BA2F1B"/>
    <w:rsid w:val="00BA5327"/>
    <w:rsid w:val="00BA67E5"/>
    <w:rsid w:val="00BB019D"/>
    <w:rsid w:val="00BB1476"/>
    <w:rsid w:val="00BB1A80"/>
    <w:rsid w:val="00BB61E3"/>
    <w:rsid w:val="00BC124F"/>
    <w:rsid w:val="00BC3052"/>
    <w:rsid w:val="00BC4A62"/>
    <w:rsid w:val="00BC5FC6"/>
    <w:rsid w:val="00BD2FAF"/>
    <w:rsid w:val="00BD6B85"/>
    <w:rsid w:val="00BD6CC5"/>
    <w:rsid w:val="00BD7336"/>
    <w:rsid w:val="00BE3953"/>
    <w:rsid w:val="00BE7966"/>
    <w:rsid w:val="00BF0D28"/>
    <w:rsid w:val="00BF1BC4"/>
    <w:rsid w:val="00BF1F4A"/>
    <w:rsid w:val="00BF4E8F"/>
    <w:rsid w:val="00BF5926"/>
    <w:rsid w:val="00BF5A4F"/>
    <w:rsid w:val="00BF7555"/>
    <w:rsid w:val="00C17461"/>
    <w:rsid w:val="00C32E42"/>
    <w:rsid w:val="00C37B1E"/>
    <w:rsid w:val="00C41F0C"/>
    <w:rsid w:val="00C438BA"/>
    <w:rsid w:val="00C43922"/>
    <w:rsid w:val="00C43A7D"/>
    <w:rsid w:val="00C53580"/>
    <w:rsid w:val="00C6574A"/>
    <w:rsid w:val="00C67B66"/>
    <w:rsid w:val="00C701A2"/>
    <w:rsid w:val="00C73B71"/>
    <w:rsid w:val="00C74192"/>
    <w:rsid w:val="00C77676"/>
    <w:rsid w:val="00C94F74"/>
    <w:rsid w:val="00C950F4"/>
    <w:rsid w:val="00C95C25"/>
    <w:rsid w:val="00C97CA6"/>
    <w:rsid w:val="00CA33DA"/>
    <w:rsid w:val="00CA471D"/>
    <w:rsid w:val="00CA63CE"/>
    <w:rsid w:val="00CB1B9C"/>
    <w:rsid w:val="00CB22A8"/>
    <w:rsid w:val="00CB277D"/>
    <w:rsid w:val="00CB4506"/>
    <w:rsid w:val="00CB7131"/>
    <w:rsid w:val="00CD1C4E"/>
    <w:rsid w:val="00CE2C11"/>
    <w:rsid w:val="00CE4D9C"/>
    <w:rsid w:val="00CE6608"/>
    <w:rsid w:val="00CF3A0E"/>
    <w:rsid w:val="00D05CF1"/>
    <w:rsid w:val="00D06E35"/>
    <w:rsid w:val="00D16266"/>
    <w:rsid w:val="00D17B08"/>
    <w:rsid w:val="00D20FF5"/>
    <w:rsid w:val="00D2283D"/>
    <w:rsid w:val="00D2333A"/>
    <w:rsid w:val="00D23F27"/>
    <w:rsid w:val="00D24DB3"/>
    <w:rsid w:val="00D260D2"/>
    <w:rsid w:val="00D30027"/>
    <w:rsid w:val="00D302DB"/>
    <w:rsid w:val="00D324F5"/>
    <w:rsid w:val="00D34355"/>
    <w:rsid w:val="00D4074B"/>
    <w:rsid w:val="00D457AD"/>
    <w:rsid w:val="00D463C4"/>
    <w:rsid w:val="00D479D8"/>
    <w:rsid w:val="00D50FFF"/>
    <w:rsid w:val="00D55625"/>
    <w:rsid w:val="00D567A3"/>
    <w:rsid w:val="00D65389"/>
    <w:rsid w:val="00D65A2E"/>
    <w:rsid w:val="00D734F9"/>
    <w:rsid w:val="00D838F1"/>
    <w:rsid w:val="00D86291"/>
    <w:rsid w:val="00D87A1C"/>
    <w:rsid w:val="00D932B7"/>
    <w:rsid w:val="00D934F3"/>
    <w:rsid w:val="00D9374F"/>
    <w:rsid w:val="00D95767"/>
    <w:rsid w:val="00DA03C8"/>
    <w:rsid w:val="00DA16A0"/>
    <w:rsid w:val="00DA1EB0"/>
    <w:rsid w:val="00DB082B"/>
    <w:rsid w:val="00DB093A"/>
    <w:rsid w:val="00DB77B8"/>
    <w:rsid w:val="00DC6519"/>
    <w:rsid w:val="00DC7B5A"/>
    <w:rsid w:val="00DD479C"/>
    <w:rsid w:val="00DD5CBB"/>
    <w:rsid w:val="00DE340D"/>
    <w:rsid w:val="00DE492D"/>
    <w:rsid w:val="00DF13D8"/>
    <w:rsid w:val="00DF1CE0"/>
    <w:rsid w:val="00E006A4"/>
    <w:rsid w:val="00E01E8F"/>
    <w:rsid w:val="00E0249F"/>
    <w:rsid w:val="00E03947"/>
    <w:rsid w:val="00E112E3"/>
    <w:rsid w:val="00E219AA"/>
    <w:rsid w:val="00E24004"/>
    <w:rsid w:val="00E26157"/>
    <w:rsid w:val="00E267CB"/>
    <w:rsid w:val="00E26920"/>
    <w:rsid w:val="00E3095D"/>
    <w:rsid w:val="00E32387"/>
    <w:rsid w:val="00E35398"/>
    <w:rsid w:val="00E40291"/>
    <w:rsid w:val="00E42AF9"/>
    <w:rsid w:val="00E430BB"/>
    <w:rsid w:val="00E43ACA"/>
    <w:rsid w:val="00E4436F"/>
    <w:rsid w:val="00E464F9"/>
    <w:rsid w:val="00E53E71"/>
    <w:rsid w:val="00E55578"/>
    <w:rsid w:val="00E559AB"/>
    <w:rsid w:val="00E57C16"/>
    <w:rsid w:val="00E60B17"/>
    <w:rsid w:val="00E61F05"/>
    <w:rsid w:val="00E626C8"/>
    <w:rsid w:val="00E64843"/>
    <w:rsid w:val="00E73D20"/>
    <w:rsid w:val="00E744FF"/>
    <w:rsid w:val="00E775B9"/>
    <w:rsid w:val="00E80E4C"/>
    <w:rsid w:val="00E81813"/>
    <w:rsid w:val="00E86864"/>
    <w:rsid w:val="00E905E4"/>
    <w:rsid w:val="00E96ECE"/>
    <w:rsid w:val="00EA04E2"/>
    <w:rsid w:val="00EA45E9"/>
    <w:rsid w:val="00EC00CD"/>
    <w:rsid w:val="00ED43AB"/>
    <w:rsid w:val="00ED4B3D"/>
    <w:rsid w:val="00EE040B"/>
    <w:rsid w:val="00EE186E"/>
    <w:rsid w:val="00EF0636"/>
    <w:rsid w:val="00EF1B37"/>
    <w:rsid w:val="00EF287E"/>
    <w:rsid w:val="00EF7752"/>
    <w:rsid w:val="00F021C3"/>
    <w:rsid w:val="00F0300B"/>
    <w:rsid w:val="00F05506"/>
    <w:rsid w:val="00F05CDA"/>
    <w:rsid w:val="00F10E81"/>
    <w:rsid w:val="00F1320F"/>
    <w:rsid w:val="00F17FC9"/>
    <w:rsid w:val="00F226A3"/>
    <w:rsid w:val="00F362EE"/>
    <w:rsid w:val="00F3683D"/>
    <w:rsid w:val="00F37010"/>
    <w:rsid w:val="00F371BC"/>
    <w:rsid w:val="00F37801"/>
    <w:rsid w:val="00F40023"/>
    <w:rsid w:val="00F41708"/>
    <w:rsid w:val="00F45D3A"/>
    <w:rsid w:val="00F46D57"/>
    <w:rsid w:val="00F60406"/>
    <w:rsid w:val="00F6261F"/>
    <w:rsid w:val="00F6294C"/>
    <w:rsid w:val="00F63A8E"/>
    <w:rsid w:val="00F738D2"/>
    <w:rsid w:val="00F7504F"/>
    <w:rsid w:val="00F75F74"/>
    <w:rsid w:val="00F80B63"/>
    <w:rsid w:val="00F84B18"/>
    <w:rsid w:val="00F84C4C"/>
    <w:rsid w:val="00F87039"/>
    <w:rsid w:val="00F87261"/>
    <w:rsid w:val="00F90024"/>
    <w:rsid w:val="00F913AB"/>
    <w:rsid w:val="00F92D9E"/>
    <w:rsid w:val="00F93819"/>
    <w:rsid w:val="00F97973"/>
    <w:rsid w:val="00F97BC3"/>
    <w:rsid w:val="00FA0241"/>
    <w:rsid w:val="00FA150C"/>
    <w:rsid w:val="00FA5165"/>
    <w:rsid w:val="00FA77AA"/>
    <w:rsid w:val="00FB0AD1"/>
    <w:rsid w:val="00FB4EBA"/>
    <w:rsid w:val="00FC237E"/>
    <w:rsid w:val="00FC501D"/>
    <w:rsid w:val="00FD073E"/>
    <w:rsid w:val="00FD1F8B"/>
    <w:rsid w:val="00FD4C3D"/>
    <w:rsid w:val="00FD79BC"/>
    <w:rsid w:val="00FD7D75"/>
    <w:rsid w:val="00FE43CE"/>
    <w:rsid w:val="00FE6B13"/>
    <w:rsid w:val="00FE7A7F"/>
    <w:rsid w:val="00FF314D"/>
    <w:rsid w:val="00FF59A0"/>
    <w:rsid w:val="00FF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E323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semiHidden/>
    <w:locked/>
    <w:rsid w:val="00EE186E"/>
    <w:rPr>
      <w:rFonts w:ascii="Courier New" w:hAnsi="Courier New" w:cs="Courier New"/>
      <w:color w:val="000000"/>
      <w:sz w:val="20"/>
      <w:szCs w:val="20"/>
      <w:lang w:val="ru-RU" w:eastAsia="ru-RU"/>
    </w:rPr>
  </w:style>
  <w:style w:type="character" w:customStyle="1" w:styleId="a4">
    <w:name w:val="Обычный (веб) Знак"/>
    <w:link w:val="a5"/>
    <w:locked/>
    <w:rsid w:val="00E112E3"/>
    <w:rPr>
      <w:sz w:val="24"/>
      <w:lang w:val="ru-RU" w:eastAsia="ru-RU"/>
    </w:rPr>
  </w:style>
  <w:style w:type="paragraph" w:styleId="a5">
    <w:name w:val="Normal (Web)"/>
    <w:basedOn w:val="a"/>
    <w:link w:val="a4"/>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link w:val="ac"/>
    <w:uiPriority w:val="1"/>
    <w:qFormat/>
    <w:rsid w:val="00E01E8F"/>
    <w:rPr>
      <w:sz w:val="24"/>
      <w:szCs w:val="24"/>
      <w:lang w:val="ru-RU" w:eastAsia="ru-RU"/>
    </w:rPr>
  </w:style>
  <w:style w:type="paragraph" w:styleId="ad">
    <w:name w:val="List Paragraph"/>
    <w:aliases w:val="Текст таблицы"/>
    <w:basedOn w:val="a"/>
    <w:link w:val="ae"/>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qFormat/>
    <w:rsid w:val="00E01E8F"/>
    <w:pPr>
      <w:spacing w:line="276" w:lineRule="auto"/>
    </w:pPr>
    <w:rPr>
      <w:rFonts w:ascii="Arial" w:hAnsi="Arial" w:cs="Arial"/>
      <w:color w:val="000000"/>
      <w:lang w:val="en-US" w:eastAsia="en-US"/>
    </w:rPr>
  </w:style>
  <w:style w:type="paragraph" w:customStyle="1" w:styleId="15">
    <w:name w:val="Обычный (веб)1"/>
    <w:basedOn w:val="a"/>
    <w:rsid w:val="0096253D"/>
    <w:pPr>
      <w:suppressAutoHyphens/>
      <w:spacing w:before="100" w:after="119" w:line="100" w:lineRule="atLeast"/>
    </w:pPr>
    <w:rPr>
      <w:color w:val="auto"/>
      <w:lang w:eastAsia="ar-SA"/>
    </w:rPr>
  </w:style>
  <w:style w:type="paragraph" w:styleId="af">
    <w:name w:val="Balloon Text"/>
    <w:basedOn w:val="a"/>
    <w:link w:val="af0"/>
    <w:uiPriority w:val="99"/>
    <w:semiHidden/>
    <w:rsid w:val="003000D5"/>
    <w:rPr>
      <w:rFonts w:ascii="Tahoma" w:hAnsi="Tahoma" w:cs="Tahoma"/>
      <w:color w:val="auto"/>
      <w:sz w:val="16"/>
      <w:szCs w:val="16"/>
      <w:lang w:val="uk-UA"/>
    </w:rPr>
  </w:style>
  <w:style w:type="character" w:customStyle="1" w:styleId="af0">
    <w:name w:val="Текст выноски Знак"/>
    <w:basedOn w:val="a0"/>
    <w:link w:val="af"/>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1">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uiPriority w:val="99"/>
    <w:qFormat/>
    <w:rsid w:val="00E35398"/>
    <w:pPr>
      <w:spacing w:before="100" w:beforeAutospacing="1" w:after="100" w:afterAutospacing="1"/>
    </w:pPr>
    <w:rPr>
      <w:color w:val="auto"/>
    </w:rPr>
  </w:style>
  <w:style w:type="character" w:customStyle="1" w:styleId="c8">
    <w:name w:val="c8"/>
    <w:rsid w:val="004E0719"/>
  </w:style>
  <w:style w:type="character" w:customStyle="1" w:styleId="40">
    <w:name w:val="Заголовок 4 Знак"/>
    <w:basedOn w:val="a0"/>
    <w:link w:val="4"/>
    <w:semiHidden/>
    <w:rsid w:val="00E32387"/>
    <w:rPr>
      <w:rFonts w:asciiTheme="majorHAnsi" w:eastAsiaTheme="majorEastAsia" w:hAnsiTheme="majorHAnsi" w:cstheme="majorBidi"/>
      <w:b/>
      <w:bCs/>
      <w:i/>
      <w:iCs/>
      <w:color w:val="4F81BD" w:themeColor="accent1"/>
      <w:sz w:val="24"/>
      <w:szCs w:val="24"/>
      <w:lang w:val="ru-RU" w:eastAsia="ru-RU"/>
    </w:rPr>
  </w:style>
  <w:style w:type="character" w:customStyle="1" w:styleId="muitypography-root">
    <w:name w:val="muitypography-root"/>
    <w:basedOn w:val="a0"/>
    <w:rsid w:val="004567DF"/>
  </w:style>
  <w:style w:type="paragraph" w:customStyle="1" w:styleId="muitypography-root1">
    <w:name w:val="muitypography-root1"/>
    <w:basedOn w:val="a"/>
    <w:rsid w:val="004567DF"/>
    <w:pPr>
      <w:spacing w:before="100" w:beforeAutospacing="1" w:after="100" w:afterAutospacing="1"/>
    </w:pPr>
    <w:rPr>
      <w:color w:val="auto"/>
    </w:rPr>
  </w:style>
  <w:style w:type="paragraph" w:customStyle="1" w:styleId="docdata">
    <w:name w:val="docdata"/>
    <w:aliases w:val="docy,v5,161685,baiaagaaboqcaaadgmmcaavpcwiaaaaaaaaaaaaaaaaaaaaaaaaaaaaaaaaaaaaaaaaaaaaaaaaaaaaaaaaaaaaaaaaaaaaaaaaaaaaaaaaaaaaaaaaaaaaaaaaaaaaaaaaaaaaaaaaaaaaaaaaaaaaaaaaaaaaaaaaaaaaaaaaaaaaaaaaaaaaaaaaaaaaaaaaaaaaaaaaaaaaaaaaaaaaaaaaaaaaaaaaaaa"/>
    <w:basedOn w:val="a"/>
    <w:rsid w:val="002853D7"/>
    <w:pPr>
      <w:spacing w:before="100" w:beforeAutospacing="1" w:after="100" w:afterAutospacing="1"/>
    </w:pPr>
    <w:rPr>
      <w:color w:val="auto"/>
    </w:rPr>
  </w:style>
  <w:style w:type="character" w:customStyle="1" w:styleId="Arial2">
    <w:name w:val="Основной текст + Arial2"/>
    <w:aliases w:val="82,5 pt2,Не полужирный2,Курсив"/>
    <w:rsid w:val="00136AD5"/>
    <w:rPr>
      <w:rFonts w:ascii="Arial" w:eastAsia="Times New Roman" w:hAnsi="Arial"/>
      <w:b/>
      <w:i/>
      <w:color w:val="000000"/>
      <w:sz w:val="17"/>
      <w:shd w:val="clear" w:color="auto" w:fill="FFFFFF"/>
      <w:lang w:val="uk-UA" w:eastAsia="uk-UA"/>
    </w:rPr>
  </w:style>
  <w:style w:type="character" w:customStyle="1" w:styleId="Hyperlink0">
    <w:name w:val="Hyperlink.0"/>
    <w:rsid w:val="00136AD5"/>
    <w:rPr>
      <w:rFonts w:ascii="Times New Roman" w:eastAsia="Times New Roman" w:hAnsi="Times New Roman" w:cs="Times New Roman"/>
    </w:rPr>
  </w:style>
  <w:style w:type="character" w:customStyle="1" w:styleId="Hyperlink2">
    <w:name w:val="Hyperlink.2"/>
    <w:rsid w:val="001E67AC"/>
    <w:rPr>
      <w:lang w:val="ru-RU"/>
    </w:rPr>
  </w:style>
  <w:style w:type="character" w:customStyle="1" w:styleId="ae">
    <w:name w:val="Абзац списка Знак"/>
    <w:aliases w:val="Текст таблицы Знак"/>
    <w:link w:val="ad"/>
    <w:uiPriority w:val="34"/>
    <w:locked/>
    <w:rsid w:val="00116655"/>
    <w:rPr>
      <w:sz w:val="24"/>
      <w:szCs w:val="24"/>
      <w:lang w:eastAsia="ru-RU"/>
    </w:rPr>
  </w:style>
  <w:style w:type="character" w:customStyle="1" w:styleId="21">
    <w:name w:val="Основний текст (2)_"/>
    <w:link w:val="210"/>
    <w:uiPriority w:val="99"/>
    <w:locked/>
    <w:rsid w:val="00116655"/>
    <w:rPr>
      <w:shd w:val="clear" w:color="auto" w:fill="FFFFFF"/>
    </w:rPr>
  </w:style>
  <w:style w:type="paragraph" w:customStyle="1" w:styleId="210">
    <w:name w:val="Основний текст (2)1"/>
    <w:basedOn w:val="a"/>
    <w:link w:val="21"/>
    <w:uiPriority w:val="99"/>
    <w:rsid w:val="00116655"/>
    <w:pPr>
      <w:widowControl w:val="0"/>
      <w:shd w:val="clear" w:color="auto" w:fill="FFFFFF"/>
      <w:spacing w:before="240" w:after="240" w:line="240" w:lineRule="atLeast"/>
      <w:jc w:val="both"/>
    </w:pPr>
    <w:rPr>
      <w:color w:val="auto"/>
      <w:sz w:val="22"/>
      <w:szCs w:val="22"/>
      <w:lang w:val="uk-UA" w:eastAsia="uk-UA"/>
    </w:rPr>
  </w:style>
  <w:style w:type="character" w:customStyle="1" w:styleId="ac">
    <w:name w:val="Без интервала Знак"/>
    <w:link w:val="ab"/>
    <w:uiPriority w:val="1"/>
    <w:locked/>
    <w:rsid w:val="00116655"/>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671596">
      <w:bodyDiv w:val="1"/>
      <w:marLeft w:val="0"/>
      <w:marRight w:val="0"/>
      <w:marTop w:val="0"/>
      <w:marBottom w:val="0"/>
      <w:divBdr>
        <w:top w:val="none" w:sz="0" w:space="0" w:color="auto"/>
        <w:left w:val="none" w:sz="0" w:space="0" w:color="auto"/>
        <w:bottom w:val="none" w:sz="0" w:space="0" w:color="auto"/>
        <w:right w:val="none" w:sz="0" w:space="0" w:color="auto"/>
      </w:divBdr>
    </w:div>
    <w:div w:id="10766972">
      <w:bodyDiv w:val="1"/>
      <w:marLeft w:val="0"/>
      <w:marRight w:val="0"/>
      <w:marTop w:val="0"/>
      <w:marBottom w:val="0"/>
      <w:divBdr>
        <w:top w:val="none" w:sz="0" w:space="0" w:color="auto"/>
        <w:left w:val="none" w:sz="0" w:space="0" w:color="auto"/>
        <w:bottom w:val="none" w:sz="0" w:space="0" w:color="auto"/>
        <w:right w:val="none" w:sz="0" w:space="0" w:color="auto"/>
      </w:divBdr>
    </w:div>
    <w:div w:id="39283512">
      <w:bodyDiv w:val="1"/>
      <w:marLeft w:val="0"/>
      <w:marRight w:val="0"/>
      <w:marTop w:val="0"/>
      <w:marBottom w:val="0"/>
      <w:divBdr>
        <w:top w:val="none" w:sz="0" w:space="0" w:color="auto"/>
        <w:left w:val="none" w:sz="0" w:space="0" w:color="auto"/>
        <w:bottom w:val="none" w:sz="0" w:space="0" w:color="auto"/>
        <w:right w:val="none" w:sz="0" w:space="0" w:color="auto"/>
      </w:divBdr>
    </w:div>
    <w:div w:id="109666117">
      <w:bodyDiv w:val="1"/>
      <w:marLeft w:val="0"/>
      <w:marRight w:val="0"/>
      <w:marTop w:val="0"/>
      <w:marBottom w:val="0"/>
      <w:divBdr>
        <w:top w:val="none" w:sz="0" w:space="0" w:color="auto"/>
        <w:left w:val="none" w:sz="0" w:space="0" w:color="auto"/>
        <w:bottom w:val="none" w:sz="0" w:space="0" w:color="auto"/>
        <w:right w:val="none" w:sz="0" w:space="0" w:color="auto"/>
      </w:divBdr>
    </w:div>
    <w:div w:id="138543221">
      <w:bodyDiv w:val="1"/>
      <w:marLeft w:val="0"/>
      <w:marRight w:val="0"/>
      <w:marTop w:val="0"/>
      <w:marBottom w:val="0"/>
      <w:divBdr>
        <w:top w:val="none" w:sz="0" w:space="0" w:color="auto"/>
        <w:left w:val="none" w:sz="0" w:space="0" w:color="auto"/>
        <w:bottom w:val="none" w:sz="0" w:space="0" w:color="auto"/>
        <w:right w:val="none" w:sz="0" w:space="0" w:color="auto"/>
      </w:divBdr>
    </w:div>
    <w:div w:id="144467826">
      <w:bodyDiv w:val="1"/>
      <w:marLeft w:val="0"/>
      <w:marRight w:val="0"/>
      <w:marTop w:val="0"/>
      <w:marBottom w:val="0"/>
      <w:divBdr>
        <w:top w:val="none" w:sz="0" w:space="0" w:color="auto"/>
        <w:left w:val="none" w:sz="0" w:space="0" w:color="auto"/>
        <w:bottom w:val="none" w:sz="0" w:space="0" w:color="auto"/>
        <w:right w:val="none" w:sz="0" w:space="0" w:color="auto"/>
      </w:divBdr>
    </w:div>
    <w:div w:id="219437557">
      <w:bodyDiv w:val="1"/>
      <w:marLeft w:val="0"/>
      <w:marRight w:val="0"/>
      <w:marTop w:val="0"/>
      <w:marBottom w:val="0"/>
      <w:divBdr>
        <w:top w:val="none" w:sz="0" w:space="0" w:color="auto"/>
        <w:left w:val="none" w:sz="0" w:space="0" w:color="auto"/>
        <w:bottom w:val="none" w:sz="0" w:space="0" w:color="auto"/>
        <w:right w:val="none" w:sz="0" w:space="0" w:color="auto"/>
      </w:divBdr>
    </w:div>
    <w:div w:id="242683010">
      <w:bodyDiv w:val="1"/>
      <w:marLeft w:val="0"/>
      <w:marRight w:val="0"/>
      <w:marTop w:val="0"/>
      <w:marBottom w:val="0"/>
      <w:divBdr>
        <w:top w:val="none" w:sz="0" w:space="0" w:color="auto"/>
        <w:left w:val="none" w:sz="0" w:space="0" w:color="auto"/>
        <w:bottom w:val="none" w:sz="0" w:space="0" w:color="auto"/>
        <w:right w:val="none" w:sz="0" w:space="0" w:color="auto"/>
      </w:divBdr>
    </w:div>
    <w:div w:id="252933585">
      <w:bodyDiv w:val="1"/>
      <w:marLeft w:val="0"/>
      <w:marRight w:val="0"/>
      <w:marTop w:val="0"/>
      <w:marBottom w:val="0"/>
      <w:divBdr>
        <w:top w:val="none" w:sz="0" w:space="0" w:color="auto"/>
        <w:left w:val="none" w:sz="0" w:space="0" w:color="auto"/>
        <w:bottom w:val="none" w:sz="0" w:space="0" w:color="auto"/>
        <w:right w:val="none" w:sz="0" w:space="0" w:color="auto"/>
      </w:divBdr>
    </w:div>
    <w:div w:id="266888333">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sChild>
        <w:div w:id="350033979">
          <w:marLeft w:val="0"/>
          <w:marRight w:val="0"/>
          <w:marTop w:val="0"/>
          <w:marBottom w:val="0"/>
          <w:divBdr>
            <w:top w:val="none" w:sz="0" w:space="0" w:color="auto"/>
            <w:left w:val="none" w:sz="0" w:space="0" w:color="auto"/>
            <w:bottom w:val="none" w:sz="0" w:space="0" w:color="auto"/>
            <w:right w:val="none" w:sz="0" w:space="0" w:color="auto"/>
          </w:divBdr>
          <w:divsChild>
            <w:div w:id="283773162">
              <w:marLeft w:val="0"/>
              <w:marRight w:val="0"/>
              <w:marTop w:val="0"/>
              <w:marBottom w:val="0"/>
              <w:divBdr>
                <w:top w:val="none" w:sz="0" w:space="0" w:color="auto"/>
                <w:left w:val="none" w:sz="0" w:space="0" w:color="auto"/>
                <w:bottom w:val="none" w:sz="0" w:space="0" w:color="auto"/>
                <w:right w:val="none" w:sz="0" w:space="0" w:color="auto"/>
              </w:divBdr>
              <w:divsChild>
                <w:div w:id="660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788">
      <w:bodyDiv w:val="1"/>
      <w:marLeft w:val="0"/>
      <w:marRight w:val="0"/>
      <w:marTop w:val="0"/>
      <w:marBottom w:val="0"/>
      <w:divBdr>
        <w:top w:val="none" w:sz="0" w:space="0" w:color="auto"/>
        <w:left w:val="none" w:sz="0" w:space="0" w:color="auto"/>
        <w:bottom w:val="none" w:sz="0" w:space="0" w:color="auto"/>
        <w:right w:val="none" w:sz="0" w:space="0" w:color="auto"/>
      </w:divBdr>
    </w:div>
    <w:div w:id="425465189">
      <w:bodyDiv w:val="1"/>
      <w:marLeft w:val="0"/>
      <w:marRight w:val="0"/>
      <w:marTop w:val="0"/>
      <w:marBottom w:val="0"/>
      <w:divBdr>
        <w:top w:val="none" w:sz="0" w:space="0" w:color="auto"/>
        <w:left w:val="none" w:sz="0" w:space="0" w:color="auto"/>
        <w:bottom w:val="none" w:sz="0" w:space="0" w:color="auto"/>
        <w:right w:val="none" w:sz="0" w:space="0" w:color="auto"/>
      </w:divBdr>
    </w:div>
    <w:div w:id="464201218">
      <w:marLeft w:val="0"/>
      <w:marRight w:val="0"/>
      <w:marTop w:val="0"/>
      <w:marBottom w:val="0"/>
      <w:divBdr>
        <w:top w:val="none" w:sz="0" w:space="0" w:color="auto"/>
        <w:left w:val="none" w:sz="0" w:space="0" w:color="auto"/>
        <w:bottom w:val="none" w:sz="0" w:space="0" w:color="auto"/>
        <w:right w:val="none" w:sz="0" w:space="0" w:color="auto"/>
      </w:divBdr>
    </w:div>
    <w:div w:id="464201219">
      <w:marLeft w:val="0"/>
      <w:marRight w:val="0"/>
      <w:marTop w:val="0"/>
      <w:marBottom w:val="0"/>
      <w:divBdr>
        <w:top w:val="none" w:sz="0" w:space="0" w:color="auto"/>
        <w:left w:val="none" w:sz="0" w:space="0" w:color="auto"/>
        <w:bottom w:val="none" w:sz="0" w:space="0" w:color="auto"/>
        <w:right w:val="none" w:sz="0" w:space="0" w:color="auto"/>
      </w:divBdr>
    </w:div>
    <w:div w:id="566502159">
      <w:bodyDiv w:val="1"/>
      <w:marLeft w:val="0"/>
      <w:marRight w:val="0"/>
      <w:marTop w:val="0"/>
      <w:marBottom w:val="0"/>
      <w:divBdr>
        <w:top w:val="none" w:sz="0" w:space="0" w:color="auto"/>
        <w:left w:val="none" w:sz="0" w:space="0" w:color="auto"/>
        <w:bottom w:val="none" w:sz="0" w:space="0" w:color="auto"/>
        <w:right w:val="none" w:sz="0" w:space="0" w:color="auto"/>
      </w:divBdr>
    </w:div>
    <w:div w:id="569081691">
      <w:bodyDiv w:val="1"/>
      <w:marLeft w:val="0"/>
      <w:marRight w:val="0"/>
      <w:marTop w:val="0"/>
      <w:marBottom w:val="0"/>
      <w:divBdr>
        <w:top w:val="none" w:sz="0" w:space="0" w:color="auto"/>
        <w:left w:val="none" w:sz="0" w:space="0" w:color="auto"/>
        <w:bottom w:val="none" w:sz="0" w:space="0" w:color="auto"/>
        <w:right w:val="none" w:sz="0" w:space="0" w:color="auto"/>
      </w:divBdr>
    </w:div>
    <w:div w:id="685717214">
      <w:bodyDiv w:val="1"/>
      <w:marLeft w:val="0"/>
      <w:marRight w:val="0"/>
      <w:marTop w:val="0"/>
      <w:marBottom w:val="0"/>
      <w:divBdr>
        <w:top w:val="none" w:sz="0" w:space="0" w:color="auto"/>
        <w:left w:val="none" w:sz="0" w:space="0" w:color="auto"/>
        <w:bottom w:val="none" w:sz="0" w:space="0" w:color="auto"/>
        <w:right w:val="none" w:sz="0" w:space="0" w:color="auto"/>
      </w:divBdr>
    </w:div>
    <w:div w:id="700470974">
      <w:bodyDiv w:val="1"/>
      <w:marLeft w:val="0"/>
      <w:marRight w:val="0"/>
      <w:marTop w:val="0"/>
      <w:marBottom w:val="0"/>
      <w:divBdr>
        <w:top w:val="none" w:sz="0" w:space="0" w:color="auto"/>
        <w:left w:val="none" w:sz="0" w:space="0" w:color="auto"/>
        <w:bottom w:val="none" w:sz="0" w:space="0" w:color="auto"/>
        <w:right w:val="none" w:sz="0" w:space="0" w:color="auto"/>
      </w:divBdr>
    </w:div>
    <w:div w:id="774636970">
      <w:bodyDiv w:val="1"/>
      <w:marLeft w:val="0"/>
      <w:marRight w:val="0"/>
      <w:marTop w:val="0"/>
      <w:marBottom w:val="0"/>
      <w:divBdr>
        <w:top w:val="none" w:sz="0" w:space="0" w:color="auto"/>
        <w:left w:val="none" w:sz="0" w:space="0" w:color="auto"/>
        <w:bottom w:val="none" w:sz="0" w:space="0" w:color="auto"/>
        <w:right w:val="none" w:sz="0" w:space="0" w:color="auto"/>
      </w:divBdr>
      <w:divsChild>
        <w:div w:id="1007095587">
          <w:marLeft w:val="0"/>
          <w:marRight w:val="0"/>
          <w:marTop w:val="0"/>
          <w:marBottom w:val="0"/>
          <w:divBdr>
            <w:top w:val="none" w:sz="0" w:space="0" w:color="auto"/>
            <w:left w:val="none" w:sz="0" w:space="0" w:color="auto"/>
            <w:bottom w:val="none" w:sz="0" w:space="0" w:color="auto"/>
            <w:right w:val="none" w:sz="0" w:space="0" w:color="auto"/>
          </w:divBdr>
          <w:divsChild>
            <w:div w:id="1553224788">
              <w:marLeft w:val="0"/>
              <w:marRight w:val="0"/>
              <w:marTop w:val="0"/>
              <w:marBottom w:val="0"/>
              <w:divBdr>
                <w:top w:val="none" w:sz="0" w:space="0" w:color="auto"/>
                <w:left w:val="none" w:sz="0" w:space="0" w:color="auto"/>
                <w:bottom w:val="none" w:sz="0" w:space="0" w:color="auto"/>
                <w:right w:val="none" w:sz="0" w:space="0" w:color="auto"/>
              </w:divBdr>
              <w:divsChild>
                <w:div w:id="14599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7666">
      <w:bodyDiv w:val="1"/>
      <w:marLeft w:val="0"/>
      <w:marRight w:val="0"/>
      <w:marTop w:val="0"/>
      <w:marBottom w:val="0"/>
      <w:divBdr>
        <w:top w:val="none" w:sz="0" w:space="0" w:color="auto"/>
        <w:left w:val="none" w:sz="0" w:space="0" w:color="auto"/>
        <w:bottom w:val="none" w:sz="0" w:space="0" w:color="auto"/>
        <w:right w:val="none" w:sz="0" w:space="0" w:color="auto"/>
      </w:divBdr>
    </w:div>
    <w:div w:id="813832850">
      <w:bodyDiv w:val="1"/>
      <w:marLeft w:val="0"/>
      <w:marRight w:val="0"/>
      <w:marTop w:val="0"/>
      <w:marBottom w:val="0"/>
      <w:divBdr>
        <w:top w:val="none" w:sz="0" w:space="0" w:color="auto"/>
        <w:left w:val="none" w:sz="0" w:space="0" w:color="auto"/>
        <w:bottom w:val="none" w:sz="0" w:space="0" w:color="auto"/>
        <w:right w:val="none" w:sz="0" w:space="0" w:color="auto"/>
      </w:divBdr>
    </w:div>
    <w:div w:id="832724893">
      <w:bodyDiv w:val="1"/>
      <w:marLeft w:val="0"/>
      <w:marRight w:val="0"/>
      <w:marTop w:val="0"/>
      <w:marBottom w:val="0"/>
      <w:divBdr>
        <w:top w:val="none" w:sz="0" w:space="0" w:color="auto"/>
        <w:left w:val="none" w:sz="0" w:space="0" w:color="auto"/>
        <w:bottom w:val="none" w:sz="0" w:space="0" w:color="auto"/>
        <w:right w:val="none" w:sz="0" w:space="0" w:color="auto"/>
      </w:divBdr>
    </w:div>
    <w:div w:id="884021100">
      <w:bodyDiv w:val="1"/>
      <w:marLeft w:val="0"/>
      <w:marRight w:val="0"/>
      <w:marTop w:val="0"/>
      <w:marBottom w:val="0"/>
      <w:divBdr>
        <w:top w:val="none" w:sz="0" w:space="0" w:color="auto"/>
        <w:left w:val="none" w:sz="0" w:space="0" w:color="auto"/>
        <w:bottom w:val="none" w:sz="0" w:space="0" w:color="auto"/>
        <w:right w:val="none" w:sz="0" w:space="0" w:color="auto"/>
      </w:divBdr>
    </w:div>
    <w:div w:id="991173518">
      <w:bodyDiv w:val="1"/>
      <w:marLeft w:val="0"/>
      <w:marRight w:val="0"/>
      <w:marTop w:val="0"/>
      <w:marBottom w:val="0"/>
      <w:divBdr>
        <w:top w:val="none" w:sz="0" w:space="0" w:color="auto"/>
        <w:left w:val="none" w:sz="0" w:space="0" w:color="auto"/>
        <w:bottom w:val="none" w:sz="0" w:space="0" w:color="auto"/>
        <w:right w:val="none" w:sz="0" w:space="0" w:color="auto"/>
      </w:divBdr>
      <w:divsChild>
        <w:div w:id="573781251">
          <w:marLeft w:val="0"/>
          <w:marRight w:val="0"/>
          <w:marTop w:val="0"/>
          <w:marBottom w:val="0"/>
          <w:divBdr>
            <w:top w:val="none" w:sz="0" w:space="0" w:color="auto"/>
            <w:left w:val="none" w:sz="0" w:space="0" w:color="auto"/>
            <w:bottom w:val="none" w:sz="0" w:space="0" w:color="auto"/>
            <w:right w:val="none" w:sz="0" w:space="0" w:color="auto"/>
          </w:divBdr>
          <w:divsChild>
            <w:div w:id="707920914">
              <w:marLeft w:val="0"/>
              <w:marRight w:val="0"/>
              <w:marTop w:val="0"/>
              <w:marBottom w:val="0"/>
              <w:divBdr>
                <w:top w:val="none" w:sz="0" w:space="0" w:color="auto"/>
                <w:left w:val="none" w:sz="0" w:space="0" w:color="auto"/>
                <w:bottom w:val="none" w:sz="0" w:space="0" w:color="auto"/>
                <w:right w:val="none" w:sz="0" w:space="0" w:color="auto"/>
              </w:divBdr>
              <w:divsChild>
                <w:div w:id="512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91243">
      <w:bodyDiv w:val="1"/>
      <w:marLeft w:val="0"/>
      <w:marRight w:val="0"/>
      <w:marTop w:val="0"/>
      <w:marBottom w:val="0"/>
      <w:divBdr>
        <w:top w:val="none" w:sz="0" w:space="0" w:color="auto"/>
        <w:left w:val="none" w:sz="0" w:space="0" w:color="auto"/>
        <w:bottom w:val="none" w:sz="0" w:space="0" w:color="auto"/>
        <w:right w:val="none" w:sz="0" w:space="0" w:color="auto"/>
      </w:divBdr>
    </w:div>
    <w:div w:id="1142309637">
      <w:bodyDiv w:val="1"/>
      <w:marLeft w:val="0"/>
      <w:marRight w:val="0"/>
      <w:marTop w:val="0"/>
      <w:marBottom w:val="0"/>
      <w:divBdr>
        <w:top w:val="none" w:sz="0" w:space="0" w:color="auto"/>
        <w:left w:val="none" w:sz="0" w:space="0" w:color="auto"/>
        <w:bottom w:val="none" w:sz="0" w:space="0" w:color="auto"/>
        <w:right w:val="none" w:sz="0" w:space="0" w:color="auto"/>
      </w:divBdr>
    </w:div>
    <w:div w:id="1180392961">
      <w:bodyDiv w:val="1"/>
      <w:marLeft w:val="0"/>
      <w:marRight w:val="0"/>
      <w:marTop w:val="0"/>
      <w:marBottom w:val="0"/>
      <w:divBdr>
        <w:top w:val="none" w:sz="0" w:space="0" w:color="auto"/>
        <w:left w:val="none" w:sz="0" w:space="0" w:color="auto"/>
        <w:bottom w:val="none" w:sz="0" w:space="0" w:color="auto"/>
        <w:right w:val="none" w:sz="0" w:space="0" w:color="auto"/>
      </w:divBdr>
    </w:div>
    <w:div w:id="1183936045">
      <w:bodyDiv w:val="1"/>
      <w:marLeft w:val="0"/>
      <w:marRight w:val="0"/>
      <w:marTop w:val="0"/>
      <w:marBottom w:val="0"/>
      <w:divBdr>
        <w:top w:val="none" w:sz="0" w:space="0" w:color="auto"/>
        <w:left w:val="none" w:sz="0" w:space="0" w:color="auto"/>
        <w:bottom w:val="none" w:sz="0" w:space="0" w:color="auto"/>
        <w:right w:val="none" w:sz="0" w:space="0" w:color="auto"/>
      </w:divBdr>
    </w:div>
    <w:div w:id="1188298972">
      <w:bodyDiv w:val="1"/>
      <w:marLeft w:val="0"/>
      <w:marRight w:val="0"/>
      <w:marTop w:val="0"/>
      <w:marBottom w:val="0"/>
      <w:divBdr>
        <w:top w:val="none" w:sz="0" w:space="0" w:color="auto"/>
        <w:left w:val="none" w:sz="0" w:space="0" w:color="auto"/>
        <w:bottom w:val="none" w:sz="0" w:space="0" w:color="auto"/>
        <w:right w:val="none" w:sz="0" w:space="0" w:color="auto"/>
      </w:divBdr>
    </w:div>
    <w:div w:id="123358568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41">
          <w:marLeft w:val="0"/>
          <w:marRight w:val="0"/>
          <w:marTop w:val="0"/>
          <w:marBottom w:val="0"/>
          <w:divBdr>
            <w:top w:val="none" w:sz="0" w:space="0" w:color="auto"/>
            <w:left w:val="none" w:sz="0" w:space="0" w:color="auto"/>
            <w:bottom w:val="none" w:sz="0" w:space="0" w:color="auto"/>
            <w:right w:val="none" w:sz="0" w:space="0" w:color="auto"/>
          </w:divBdr>
          <w:divsChild>
            <w:div w:id="1409841609">
              <w:marLeft w:val="0"/>
              <w:marRight w:val="0"/>
              <w:marTop w:val="0"/>
              <w:marBottom w:val="0"/>
              <w:divBdr>
                <w:top w:val="none" w:sz="0" w:space="0" w:color="auto"/>
                <w:left w:val="none" w:sz="0" w:space="0" w:color="auto"/>
                <w:bottom w:val="none" w:sz="0" w:space="0" w:color="auto"/>
                <w:right w:val="none" w:sz="0" w:space="0" w:color="auto"/>
              </w:divBdr>
              <w:divsChild>
                <w:div w:id="1519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1404">
      <w:bodyDiv w:val="1"/>
      <w:marLeft w:val="0"/>
      <w:marRight w:val="0"/>
      <w:marTop w:val="0"/>
      <w:marBottom w:val="0"/>
      <w:divBdr>
        <w:top w:val="none" w:sz="0" w:space="0" w:color="auto"/>
        <w:left w:val="none" w:sz="0" w:space="0" w:color="auto"/>
        <w:bottom w:val="none" w:sz="0" w:space="0" w:color="auto"/>
        <w:right w:val="none" w:sz="0" w:space="0" w:color="auto"/>
      </w:divBdr>
    </w:div>
    <w:div w:id="1378702862">
      <w:bodyDiv w:val="1"/>
      <w:marLeft w:val="0"/>
      <w:marRight w:val="0"/>
      <w:marTop w:val="0"/>
      <w:marBottom w:val="0"/>
      <w:divBdr>
        <w:top w:val="none" w:sz="0" w:space="0" w:color="auto"/>
        <w:left w:val="none" w:sz="0" w:space="0" w:color="auto"/>
        <w:bottom w:val="none" w:sz="0" w:space="0" w:color="auto"/>
        <w:right w:val="none" w:sz="0" w:space="0" w:color="auto"/>
      </w:divBdr>
      <w:divsChild>
        <w:div w:id="538980029">
          <w:marLeft w:val="0"/>
          <w:marRight w:val="0"/>
          <w:marTop w:val="0"/>
          <w:marBottom w:val="0"/>
          <w:divBdr>
            <w:top w:val="none" w:sz="0" w:space="0" w:color="auto"/>
            <w:left w:val="none" w:sz="0" w:space="0" w:color="auto"/>
            <w:bottom w:val="none" w:sz="0" w:space="0" w:color="auto"/>
            <w:right w:val="none" w:sz="0" w:space="0" w:color="auto"/>
          </w:divBdr>
          <w:divsChild>
            <w:div w:id="847871094">
              <w:marLeft w:val="0"/>
              <w:marRight w:val="0"/>
              <w:marTop w:val="0"/>
              <w:marBottom w:val="600"/>
              <w:divBdr>
                <w:top w:val="none" w:sz="0" w:space="0" w:color="auto"/>
                <w:left w:val="none" w:sz="0" w:space="0" w:color="auto"/>
                <w:bottom w:val="single" w:sz="24" w:space="30" w:color="DBDCDD"/>
                <w:right w:val="none" w:sz="0" w:space="0" w:color="auto"/>
              </w:divBdr>
              <w:divsChild>
                <w:div w:id="723605297">
                  <w:marLeft w:val="0"/>
                  <w:marRight w:val="0"/>
                  <w:marTop w:val="0"/>
                  <w:marBottom w:val="0"/>
                  <w:divBdr>
                    <w:top w:val="none" w:sz="0" w:space="15" w:color="auto"/>
                    <w:left w:val="none" w:sz="0" w:space="0" w:color="auto"/>
                    <w:bottom w:val="single" w:sz="6" w:space="15" w:color="E5E5E5"/>
                    <w:right w:val="none" w:sz="0" w:space="0" w:color="auto"/>
                  </w:divBdr>
                  <w:divsChild>
                    <w:div w:id="490172798">
                      <w:marLeft w:val="-225"/>
                      <w:marRight w:val="-225"/>
                      <w:marTop w:val="0"/>
                      <w:marBottom w:val="0"/>
                      <w:divBdr>
                        <w:top w:val="none" w:sz="0" w:space="0" w:color="auto"/>
                        <w:left w:val="none" w:sz="0" w:space="0" w:color="auto"/>
                        <w:bottom w:val="none" w:sz="0" w:space="0" w:color="auto"/>
                        <w:right w:val="none" w:sz="0" w:space="0" w:color="auto"/>
                      </w:divBdr>
                      <w:divsChild>
                        <w:div w:id="977954708">
                          <w:marLeft w:val="0"/>
                          <w:marRight w:val="0"/>
                          <w:marTop w:val="0"/>
                          <w:marBottom w:val="0"/>
                          <w:divBdr>
                            <w:top w:val="none" w:sz="0" w:space="0" w:color="auto"/>
                            <w:left w:val="none" w:sz="0" w:space="0" w:color="auto"/>
                            <w:bottom w:val="none" w:sz="0" w:space="0" w:color="auto"/>
                            <w:right w:val="none" w:sz="0" w:space="0" w:color="auto"/>
                          </w:divBdr>
                        </w:div>
                        <w:div w:id="9922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912">
                  <w:marLeft w:val="0"/>
                  <w:marRight w:val="0"/>
                  <w:marTop w:val="0"/>
                  <w:marBottom w:val="0"/>
                  <w:divBdr>
                    <w:top w:val="none" w:sz="0" w:space="0" w:color="auto"/>
                    <w:left w:val="none" w:sz="0" w:space="0" w:color="auto"/>
                    <w:bottom w:val="none" w:sz="0" w:space="0" w:color="auto"/>
                    <w:right w:val="none" w:sz="0" w:space="0" w:color="auto"/>
                  </w:divBdr>
                  <w:divsChild>
                    <w:div w:id="1008289765">
                      <w:marLeft w:val="-225"/>
                      <w:marRight w:val="-225"/>
                      <w:marTop w:val="0"/>
                      <w:marBottom w:val="0"/>
                      <w:divBdr>
                        <w:top w:val="none" w:sz="0" w:space="0" w:color="auto"/>
                        <w:left w:val="none" w:sz="0" w:space="0" w:color="auto"/>
                        <w:bottom w:val="none" w:sz="0" w:space="0" w:color="auto"/>
                        <w:right w:val="none" w:sz="0" w:space="0" w:color="auto"/>
                      </w:divBdr>
                      <w:divsChild>
                        <w:div w:id="207227686">
                          <w:marLeft w:val="0"/>
                          <w:marRight w:val="0"/>
                          <w:marTop w:val="0"/>
                          <w:marBottom w:val="0"/>
                          <w:divBdr>
                            <w:top w:val="none" w:sz="0" w:space="0" w:color="auto"/>
                            <w:left w:val="none" w:sz="0" w:space="0" w:color="auto"/>
                            <w:bottom w:val="none" w:sz="0" w:space="0" w:color="auto"/>
                            <w:right w:val="none" w:sz="0" w:space="0" w:color="auto"/>
                          </w:divBdr>
                        </w:div>
                        <w:div w:id="1251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698">
              <w:marLeft w:val="0"/>
              <w:marRight w:val="0"/>
              <w:marTop w:val="0"/>
              <w:marBottom w:val="600"/>
              <w:divBdr>
                <w:top w:val="none" w:sz="0" w:space="0" w:color="auto"/>
                <w:left w:val="none" w:sz="0" w:space="0" w:color="auto"/>
                <w:bottom w:val="single" w:sz="24" w:space="30" w:color="DBDCDD"/>
                <w:right w:val="none" w:sz="0" w:space="0" w:color="auto"/>
              </w:divBdr>
              <w:divsChild>
                <w:div w:id="798032537">
                  <w:marLeft w:val="0"/>
                  <w:marRight w:val="0"/>
                  <w:marTop w:val="0"/>
                  <w:marBottom w:val="0"/>
                  <w:divBdr>
                    <w:top w:val="none" w:sz="0" w:space="15" w:color="auto"/>
                    <w:left w:val="none" w:sz="0" w:space="0" w:color="auto"/>
                    <w:bottom w:val="single" w:sz="6" w:space="15" w:color="E5E5E5"/>
                    <w:right w:val="none" w:sz="0" w:space="0" w:color="auto"/>
                  </w:divBdr>
                  <w:divsChild>
                    <w:div w:id="1046219798">
                      <w:marLeft w:val="-225"/>
                      <w:marRight w:val="-225"/>
                      <w:marTop w:val="0"/>
                      <w:marBottom w:val="0"/>
                      <w:divBdr>
                        <w:top w:val="none" w:sz="0" w:space="0" w:color="auto"/>
                        <w:left w:val="none" w:sz="0" w:space="0" w:color="auto"/>
                        <w:bottom w:val="none" w:sz="0" w:space="0" w:color="auto"/>
                        <w:right w:val="none" w:sz="0" w:space="0" w:color="auto"/>
                      </w:divBdr>
                      <w:divsChild>
                        <w:div w:id="1927155602">
                          <w:marLeft w:val="0"/>
                          <w:marRight w:val="0"/>
                          <w:marTop w:val="0"/>
                          <w:marBottom w:val="0"/>
                          <w:divBdr>
                            <w:top w:val="none" w:sz="0" w:space="0" w:color="auto"/>
                            <w:left w:val="none" w:sz="0" w:space="0" w:color="auto"/>
                            <w:bottom w:val="none" w:sz="0" w:space="0" w:color="auto"/>
                            <w:right w:val="none" w:sz="0" w:space="0" w:color="auto"/>
                          </w:divBdr>
                        </w:div>
                        <w:div w:id="1537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1557">
                  <w:marLeft w:val="0"/>
                  <w:marRight w:val="0"/>
                  <w:marTop w:val="0"/>
                  <w:marBottom w:val="0"/>
                  <w:divBdr>
                    <w:top w:val="none" w:sz="0" w:space="15" w:color="auto"/>
                    <w:left w:val="none" w:sz="0" w:space="0" w:color="auto"/>
                    <w:bottom w:val="single" w:sz="6" w:space="15" w:color="E5E5E5"/>
                    <w:right w:val="none" w:sz="0" w:space="0" w:color="auto"/>
                  </w:divBdr>
                  <w:divsChild>
                    <w:div w:id="194314991">
                      <w:marLeft w:val="-225"/>
                      <w:marRight w:val="-225"/>
                      <w:marTop w:val="0"/>
                      <w:marBottom w:val="0"/>
                      <w:divBdr>
                        <w:top w:val="none" w:sz="0" w:space="0" w:color="auto"/>
                        <w:left w:val="none" w:sz="0" w:space="0" w:color="auto"/>
                        <w:bottom w:val="none" w:sz="0" w:space="0" w:color="auto"/>
                        <w:right w:val="none" w:sz="0" w:space="0" w:color="auto"/>
                      </w:divBdr>
                      <w:divsChild>
                        <w:div w:id="964429555">
                          <w:marLeft w:val="0"/>
                          <w:marRight w:val="0"/>
                          <w:marTop w:val="0"/>
                          <w:marBottom w:val="0"/>
                          <w:divBdr>
                            <w:top w:val="none" w:sz="0" w:space="0" w:color="auto"/>
                            <w:left w:val="none" w:sz="0" w:space="0" w:color="auto"/>
                            <w:bottom w:val="none" w:sz="0" w:space="0" w:color="auto"/>
                            <w:right w:val="none" w:sz="0" w:space="0" w:color="auto"/>
                          </w:divBdr>
                        </w:div>
                        <w:div w:id="617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462">
                  <w:marLeft w:val="0"/>
                  <w:marRight w:val="0"/>
                  <w:marTop w:val="0"/>
                  <w:marBottom w:val="0"/>
                  <w:divBdr>
                    <w:top w:val="none" w:sz="0" w:space="15" w:color="auto"/>
                    <w:left w:val="none" w:sz="0" w:space="0" w:color="auto"/>
                    <w:bottom w:val="single" w:sz="6" w:space="15" w:color="E5E5E5"/>
                    <w:right w:val="none" w:sz="0" w:space="0" w:color="auto"/>
                  </w:divBdr>
                  <w:divsChild>
                    <w:div w:id="611789605">
                      <w:marLeft w:val="-225"/>
                      <w:marRight w:val="-225"/>
                      <w:marTop w:val="0"/>
                      <w:marBottom w:val="0"/>
                      <w:divBdr>
                        <w:top w:val="none" w:sz="0" w:space="0" w:color="auto"/>
                        <w:left w:val="none" w:sz="0" w:space="0" w:color="auto"/>
                        <w:bottom w:val="none" w:sz="0" w:space="0" w:color="auto"/>
                        <w:right w:val="none" w:sz="0" w:space="0" w:color="auto"/>
                      </w:divBdr>
                      <w:divsChild>
                        <w:div w:id="1722097869">
                          <w:marLeft w:val="0"/>
                          <w:marRight w:val="0"/>
                          <w:marTop w:val="0"/>
                          <w:marBottom w:val="0"/>
                          <w:divBdr>
                            <w:top w:val="none" w:sz="0" w:space="0" w:color="auto"/>
                            <w:left w:val="none" w:sz="0" w:space="0" w:color="auto"/>
                            <w:bottom w:val="none" w:sz="0" w:space="0" w:color="auto"/>
                            <w:right w:val="none" w:sz="0" w:space="0" w:color="auto"/>
                          </w:divBdr>
                        </w:div>
                        <w:div w:id="19890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638">
                  <w:marLeft w:val="0"/>
                  <w:marRight w:val="0"/>
                  <w:marTop w:val="0"/>
                  <w:marBottom w:val="0"/>
                  <w:divBdr>
                    <w:top w:val="none" w:sz="0" w:space="15" w:color="auto"/>
                    <w:left w:val="none" w:sz="0" w:space="0" w:color="auto"/>
                    <w:bottom w:val="single" w:sz="6" w:space="15" w:color="E5E5E5"/>
                    <w:right w:val="none" w:sz="0" w:space="0" w:color="auto"/>
                  </w:divBdr>
                  <w:divsChild>
                    <w:div w:id="552079507">
                      <w:marLeft w:val="-225"/>
                      <w:marRight w:val="-225"/>
                      <w:marTop w:val="0"/>
                      <w:marBottom w:val="0"/>
                      <w:divBdr>
                        <w:top w:val="none" w:sz="0" w:space="0" w:color="auto"/>
                        <w:left w:val="none" w:sz="0" w:space="0" w:color="auto"/>
                        <w:bottom w:val="none" w:sz="0" w:space="0" w:color="auto"/>
                        <w:right w:val="none" w:sz="0" w:space="0" w:color="auto"/>
                      </w:divBdr>
                      <w:divsChild>
                        <w:div w:id="1129399039">
                          <w:marLeft w:val="0"/>
                          <w:marRight w:val="0"/>
                          <w:marTop w:val="0"/>
                          <w:marBottom w:val="0"/>
                          <w:divBdr>
                            <w:top w:val="none" w:sz="0" w:space="0" w:color="auto"/>
                            <w:left w:val="none" w:sz="0" w:space="0" w:color="auto"/>
                            <w:bottom w:val="none" w:sz="0" w:space="0" w:color="auto"/>
                            <w:right w:val="none" w:sz="0" w:space="0" w:color="auto"/>
                          </w:divBdr>
                        </w:div>
                        <w:div w:id="1136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292">
                  <w:marLeft w:val="0"/>
                  <w:marRight w:val="0"/>
                  <w:marTop w:val="0"/>
                  <w:marBottom w:val="0"/>
                  <w:divBdr>
                    <w:top w:val="none" w:sz="0" w:space="15" w:color="auto"/>
                    <w:left w:val="none" w:sz="0" w:space="0" w:color="auto"/>
                    <w:bottom w:val="single" w:sz="6" w:space="15" w:color="E5E5E5"/>
                    <w:right w:val="none" w:sz="0" w:space="0" w:color="auto"/>
                  </w:divBdr>
                  <w:divsChild>
                    <w:div w:id="120540638">
                      <w:marLeft w:val="-225"/>
                      <w:marRight w:val="-225"/>
                      <w:marTop w:val="0"/>
                      <w:marBottom w:val="0"/>
                      <w:divBdr>
                        <w:top w:val="none" w:sz="0" w:space="0" w:color="auto"/>
                        <w:left w:val="none" w:sz="0" w:space="0" w:color="auto"/>
                        <w:bottom w:val="none" w:sz="0" w:space="0" w:color="auto"/>
                        <w:right w:val="none" w:sz="0" w:space="0" w:color="auto"/>
                      </w:divBdr>
                      <w:divsChild>
                        <w:div w:id="411438449">
                          <w:marLeft w:val="0"/>
                          <w:marRight w:val="0"/>
                          <w:marTop w:val="0"/>
                          <w:marBottom w:val="0"/>
                          <w:divBdr>
                            <w:top w:val="none" w:sz="0" w:space="0" w:color="auto"/>
                            <w:left w:val="none" w:sz="0" w:space="0" w:color="auto"/>
                            <w:bottom w:val="none" w:sz="0" w:space="0" w:color="auto"/>
                            <w:right w:val="none" w:sz="0" w:space="0" w:color="auto"/>
                          </w:divBdr>
                        </w:div>
                        <w:div w:id="992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2536">
                  <w:marLeft w:val="0"/>
                  <w:marRight w:val="0"/>
                  <w:marTop w:val="0"/>
                  <w:marBottom w:val="0"/>
                  <w:divBdr>
                    <w:top w:val="none" w:sz="0" w:space="15" w:color="auto"/>
                    <w:left w:val="none" w:sz="0" w:space="0" w:color="auto"/>
                    <w:bottom w:val="single" w:sz="6" w:space="15" w:color="E5E5E5"/>
                    <w:right w:val="none" w:sz="0" w:space="0" w:color="auto"/>
                  </w:divBdr>
                  <w:divsChild>
                    <w:div w:id="932978438">
                      <w:marLeft w:val="-225"/>
                      <w:marRight w:val="-225"/>
                      <w:marTop w:val="0"/>
                      <w:marBottom w:val="0"/>
                      <w:divBdr>
                        <w:top w:val="none" w:sz="0" w:space="0" w:color="auto"/>
                        <w:left w:val="none" w:sz="0" w:space="0" w:color="auto"/>
                        <w:bottom w:val="none" w:sz="0" w:space="0" w:color="auto"/>
                        <w:right w:val="none" w:sz="0" w:space="0" w:color="auto"/>
                      </w:divBdr>
                      <w:divsChild>
                        <w:div w:id="1829203392">
                          <w:marLeft w:val="0"/>
                          <w:marRight w:val="0"/>
                          <w:marTop w:val="0"/>
                          <w:marBottom w:val="0"/>
                          <w:divBdr>
                            <w:top w:val="none" w:sz="0" w:space="0" w:color="auto"/>
                            <w:left w:val="none" w:sz="0" w:space="0" w:color="auto"/>
                            <w:bottom w:val="none" w:sz="0" w:space="0" w:color="auto"/>
                            <w:right w:val="none" w:sz="0" w:space="0" w:color="auto"/>
                          </w:divBdr>
                        </w:div>
                        <w:div w:id="3836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205">
                  <w:marLeft w:val="0"/>
                  <w:marRight w:val="0"/>
                  <w:marTop w:val="0"/>
                  <w:marBottom w:val="0"/>
                  <w:divBdr>
                    <w:top w:val="none" w:sz="0" w:space="15" w:color="auto"/>
                    <w:left w:val="none" w:sz="0" w:space="0" w:color="auto"/>
                    <w:bottom w:val="single" w:sz="6" w:space="15" w:color="E5E5E5"/>
                    <w:right w:val="none" w:sz="0" w:space="0" w:color="auto"/>
                  </w:divBdr>
                  <w:divsChild>
                    <w:div w:id="937640183">
                      <w:marLeft w:val="-225"/>
                      <w:marRight w:val="-225"/>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
                        <w:div w:id="951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024">
                  <w:marLeft w:val="0"/>
                  <w:marRight w:val="0"/>
                  <w:marTop w:val="0"/>
                  <w:marBottom w:val="0"/>
                  <w:divBdr>
                    <w:top w:val="none" w:sz="0" w:space="15" w:color="auto"/>
                    <w:left w:val="none" w:sz="0" w:space="0" w:color="auto"/>
                    <w:bottom w:val="single" w:sz="6" w:space="15" w:color="E5E5E5"/>
                    <w:right w:val="none" w:sz="0" w:space="0" w:color="auto"/>
                  </w:divBdr>
                  <w:divsChild>
                    <w:div w:id="1567451965">
                      <w:marLeft w:val="-225"/>
                      <w:marRight w:val="-225"/>
                      <w:marTop w:val="0"/>
                      <w:marBottom w:val="0"/>
                      <w:divBdr>
                        <w:top w:val="none" w:sz="0" w:space="0" w:color="auto"/>
                        <w:left w:val="none" w:sz="0" w:space="0" w:color="auto"/>
                        <w:bottom w:val="none" w:sz="0" w:space="0" w:color="auto"/>
                        <w:right w:val="none" w:sz="0" w:space="0" w:color="auto"/>
                      </w:divBdr>
                      <w:divsChild>
                        <w:div w:id="1164247884">
                          <w:marLeft w:val="0"/>
                          <w:marRight w:val="0"/>
                          <w:marTop w:val="0"/>
                          <w:marBottom w:val="0"/>
                          <w:divBdr>
                            <w:top w:val="none" w:sz="0" w:space="0" w:color="auto"/>
                            <w:left w:val="none" w:sz="0" w:space="0" w:color="auto"/>
                            <w:bottom w:val="none" w:sz="0" w:space="0" w:color="auto"/>
                            <w:right w:val="none" w:sz="0" w:space="0" w:color="auto"/>
                          </w:divBdr>
                        </w:div>
                        <w:div w:id="1551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577">
                  <w:marLeft w:val="0"/>
                  <w:marRight w:val="0"/>
                  <w:marTop w:val="0"/>
                  <w:marBottom w:val="0"/>
                  <w:divBdr>
                    <w:top w:val="none" w:sz="0" w:space="15" w:color="auto"/>
                    <w:left w:val="none" w:sz="0" w:space="0" w:color="auto"/>
                    <w:bottom w:val="single" w:sz="6" w:space="15" w:color="E5E5E5"/>
                    <w:right w:val="none" w:sz="0" w:space="0" w:color="auto"/>
                  </w:divBdr>
                  <w:divsChild>
                    <w:div w:id="820927342">
                      <w:marLeft w:val="-225"/>
                      <w:marRight w:val="-225"/>
                      <w:marTop w:val="0"/>
                      <w:marBottom w:val="0"/>
                      <w:divBdr>
                        <w:top w:val="none" w:sz="0" w:space="0" w:color="auto"/>
                        <w:left w:val="none" w:sz="0" w:space="0" w:color="auto"/>
                        <w:bottom w:val="none" w:sz="0" w:space="0" w:color="auto"/>
                        <w:right w:val="none" w:sz="0" w:space="0" w:color="auto"/>
                      </w:divBdr>
                      <w:divsChild>
                        <w:div w:id="658845938">
                          <w:marLeft w:val="0"/>
                          <w:marRight w:val="0"/>
                          <w:marTop w:val="0"/>
                          <w:marBottom w:val="0"/>
                          <w:divBdr>
                            <w:top w:val="none" w:sz="0" w:space="0" w:color="auto"/>
                            <w:left w:val="none" w:sz="0" w:space="0" w:color="auto"/>
                            <w:bottom w:val="none" w:sz="0" w:space="0" w:color="auto"/>
                            <w:right w:val="none" w:sz="0" w:space="0" w:color="auto"/>
                          </w:divBdr>
                        </w:div>
                        <w:div w:id="1416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078">
                  <w:marLeft w:val="0"/>
                  <w:marRight w:val="0"/>
                  <w:marTop w:val="0"/>
                  <w:marBottom w:val="0"/>
                  <w:divBdr>
                    <w:top w:val="none" w:sz="0" w:space="15" w:color="auto"/>
                    <w:left w:val="none" w:sz="0" w:space="0" w:color="auto"/>
                    <w:bottom w:val="single" w:sz="6" w:space="15" w:color="E5E5E5"/>
                    <w:right w:val="none" w:sz="0" w:space="0" w:color="auto"/>
                  </w:divBdr>
                  <w:divsChild>
                    <w:div w:id="457800962">
                      <w:marLeft w:val="-225"/>
                      <w:marRight w:val="-225"/>
                      <w:marTop w:val="0"/>
                      <w:marBottom w:val="0"/>
                      <w:divBdr>
                        <w:top w:val="none" w:sz="0" w:space="0" w:color="auto"/>
                        <w:left w:val="none" w:sz="0" w:space="0" w:color="auto"/>
                        <w:bottom w:val="none" w:sz="0" w:space="0" w:color="auto"/>
                        <w:right w:val="none" w:sz="0" w:space="0" w:color="auto"/>
                      </w:divBdr>
                      <w:divsChild>
                        <w:div w:id="826097497">
                          <w:marLeft w:val="0"/>
                          <w:marRight w:val="0"/>
                          <w:marTop w:val="0"/>
                          <w:marBottom w:val="0"/>
                          <w:divBdr>
                            <w:top w:val="none" w:sz="0" w:space="0" w:color="auto"/>
                            <w:left w:val="none" w:sz="0" w:space="0" w:color="auto"/>
                            <w:bottom w:val="none" w:sz="0" w:space="0" w:color="auto"/>
                            <w:right w:val="none" w:sz="0" w:space="0" w:color="auto"/>
                          </w:divBdr>
                        </w:div>
                        <w:div w:id="11981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917">
                  <w:marLeft w:val="0"/>
                  <w:marRight w:val="0"/>
                  <w:marTop w:val="0"/>
                  <w:marBottom w:val="0"/>
                  <w:divBdr>
                    <w:top w:val="none" w:sz="0" w:space="0" w:color="auto"/>
                    <w:left w:val="none" w:sz="0" w:space="0" w:color="auto"/>
                    <w:bottom w:val="none" w:sz="0" w:space="0" w:color="auto"/>
                    <w:right w:val="none" w:sz="0" w:space="0" w:color="auto"/>
                  </w:divBdr>
                  <w:divsChild>
                    <w:div w:id="542405558">
                      <w:marLeft w:val="-225"/>
                      <w:marRight w:val="-225"/>
                      <w:marTop w:val="0"/>
                      <w:marBottom w:val="0"/>
                      <w:divBdr>
                        <w:top w:val="none" w:sz="0" w:space="0" w:color="auto"/>
                        <w:left w:val="none" w:sz="0" w:space="0" w:color="auto"/>
                        <w:bottom w:val="none" w:sz="0" w:space="0" w:color="auto"/>
                        <w:right w:val="none" w:sz="0" w:space="0" w:color="auto"/>
                      </w:divBdr>
                      <w:divsChild>
                        <w:div w:id="636567247">
                          <w:marLeft w:val="0"/>
                          <w:marRight w:val="0"/>
                          <w:marTop w:val="0"/>
                          <w:marBottom w:val="0"/>
                          <w:divBdr>
                            <w:top w:val="none" w:sz="0" w:space="0" w:color="auto"/>
                            <w:left w:val="none" w:sz="0" w:space="0" w:color="auto"/>
                            <w:bottom w:val="none" w:sz="0" w:space="0" w:color="auto"/>
                            <w:right w:val="none" w:sz="0" w:space="0" w:color="auto"/>
                          </w:divBdr>
                        </w:div>
                        <w:div w:id="9488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1143">
              <w:marLeft w:val="0"/>
              <w:marRight w:val="0"/>
              <w:marTop w:val="0"/>
              <w:marBottom w:val="600"/>
              <w:divBdr>
                <w:top w:val="none" w:sz="0" w:space="0" w:color="auto"/>
                <w:left w:val="none" w:sz="0" w:space="0" w:color="auto"/>
                <w:bottom w:val="single" w:sz="24" w:space="30" w:color="DBDCDD"/>
                <w:right w:val="none" w:sz="0" w:space="0" w:color="auto"/>
              </w:divBdr>
              <w:divsChild>
                <w:div w:id="324935187">
                  <w:marLeft w:val="0"/>
                  <w:marRight w:val="0"/>
                  <w:marTop w:val="0"/>
                  <w:marBottom w:val="0"/>
                  <w:divBdr>
                    <w:top w:val="none" w:sz="0" w:space="15" w:color="auto"/>
                    <w:left w:val="none" w:sz="0" w:space="0" w:color="auto"/>
                    <w:bottom w:val="single" w:sz="6" w:space="15" w:color="E5E5E5"/>
                    <w:right w:val="none" w:sz="0" w:space="0" w:color="auto"/>
                  </w:divBdr>
                  <w:divsChild>
                    <w:div w:id="1944335154">
                      <w:marLeft w:val="-225"/>
                      <w:marRight w:val="-225"/>
                      <w:marTop w:val="0"/>
                      <w:marBottom w:val="0"/>
                      <w:divBdr>
                        <w:top w:val="none" w:sz="0" w:space="0" w:color="auto"/>
                        <w:left w:val="none" w:sz="0" w:space="0" w:color="auto"/>
                        <w:bottom w:val="none" w:sz="0" w:space="0" w:color="auto"/>
                        <w:right w:val="none" w:sz="0" w:space="0" w:color="auto"/>
                      </w:divBdr>
                      <w:divsChild>
                        <w:div w:id="355540429">
                          <w:marLeft w:val="0"/>
                          <w:marRight w:val="0"/>
                          <w:marTop w:val="0"/>
                          <w:marBottom w:val="0"/>
                          <w:divBdr>
                            <w:top w:val="none" w:sz="0" w:space="0" w:color="auto"/>
                            <w:left w:val="none" w:sz="0" w:space="0" w:color="auto"/>
                            <w:bottom w:val="none" w:sz="0" w:space="0" w:color="auto"/>
                            <w:right w:val="none" w:sz="0" w:space="0" w:color="auto"/>
                          </w:divBdr>
                        </w:div>
                        <w:div w:id="1189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771">
                  <w:marLeft w:val="0"/>
                  <w:marRight w:val="0"/>
                  <w:marTop w:val="0"/>
                  <w:marBottom w:val="0"/>
                  <w:divBdr>
                    <w:top w:val="none" w:sz="0" w:space="15" w:color="auto"/>
                    <w:left w:val="none" w:sz="0" w:space="0" w:color="auto"/>
                    <w:bottom w:val="single" w:sz="6" w:space="15" w:color="E5E5E5"/>
                    <w:right w:val="none" w:sz="0" w:space="0" w:color="auto"/>
                  </w:divBdr>
                  <w:divsChild>
                    <w:div w:id="242758488">
                      <w:marLeft w:val="-225"/>
                      <w:marRight w:val="-225"/>
                      <w:marTop w:val="0"/>
                      <w:marBottom w:val="0"/>
                      <w:divBdr>
                        <w:top w:val="none" w:sz="0" w:space="0" w:color="auto"/>
                        <w:left w:val="none" w:sz="0" w:space="0" w:color="auto"/>
                        <w:bottom w:val="none" w:sz="0" w:space="0" w:color="auto"/>
                        <w:right w:val="none" w:sz="0" w:space="0" w:color="auto"/>
                      </w:divBdr>
                      <w:divsChild>
                        <w:div w:id="1442918419">
                          <w:marLeft w:val="0"/>
                          <w:marRight w:val="0"/>
                          <w:marTop w:val="0"/>
                          <w:marBottom w:val="0"/>
                          <w:divBdr>
                            <w:top w:val="none" w:sz="0" w:space="0" w:color="auto"/>
                            <w:left w:val="none" w:sz="0" w:space="0" w:color="auto"/>
                            <w:bottom w:val="none" w:sz="0" w:space="0" w:color="auto"/>
                            <w:right w:val="none" w:sz="0" w:space="0" w:color="auto"/>
                          </w:divBdr>
                        </w:div>
                        <w:div w:id="1615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333">
                  <w:marLeft w:val="0"/>
                  <w:marRight w:val="0"/>
                  <w:marTop w:val="0"/>
                  <w:marBottom w:val="0"/>
                  <w:divBdr>
                    <w:top w:val="none" w:sz="0" w:space="15" w:color="auto"/>
                    <w:left w:val="none" w:sz="0" w:space="0" w:color="auto"/>
                    <w:bottom w:val="single" w:sz="6" w:space="15" w:color="E5E5E5"/>
                    <w:right w:val="none" w:sz="0" w:space="0" w:color="auto"/>
                  </w:divBdr>
                  <w:divsChild>
                    <w:div w:id="37703297">
                      <w:marLeft w:val="-225"/>
                      <w:marRight w:val="-225"/>
                      <w:marTop w:val="0"/>
                      <w:marBottom w:val="0"/>
                      <w:divBdr>
                        <w:top w:val="none" w:sz="0" w:space="0" w:color="auto"/>
                        <w:left w:val="none" w:sz="0" w:space="0" w:color="auto"/>
                        <w:bottom w:val="none" w:sz="0" w:space="0" w:color="auto"/>
                        <w:right w:val="none" w:sz="0" w:space="0" w:color="auto"/>
                      </w:divBdr>
                      <w:divsChild>
                        <w:div w:id="1870491477">
                          <w:marLeft w:val="0"/>
                          <w:marRight w:val="0"/>
                          <w:marTop w:val="0"/>
                          <w:marBottom w:val="0"/>
                          <w:divBdr>
                            <w:top w:val="none" w:sz="0" w:space="0" w:color="auto"/>
                            <w:left w:val="none" w:sz="0" w:space="0" w:color="auto"/>
                            <w:bottom w:val="none" w:sz="0" w:space="0" w:color="auto"/>
                            <w:right w:val="none" w:sz="0" w:space="0" w:color="auto"/>
                          </w:divBdr>
                        </w:div>
                        <w:div w:id="1279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3128">
                  <w:marLeft w:val="0"/>
                  <w:marRight w:val="0"/>
                  <w:marTop w:val="0"/>
                  <w:marBottom w:val="0"/>
                  <w:divBdr>
                    <w:top w:val="none" w:sz="0" w:space="15" w:color="auto"/>
                    <w:left w:val="none" w:sz="0" w:space="0" w:color="auto"/>
                    <w:bottom w:val="single" w:sz="6" w:space="15" w:color="E5E5E5"/>
                    <w:right w:val="none" w:sz="0" w:space="0" w:color="auto"/>
                  </w:divBdr>
                  <w:divsChild>
                    <w:div w:id="1470635398">
                      <w:marLeft w:val="-225"/>
                      <w:marRight w:val="-225"/>
                      <w:marTop w:val="0"/>
                      <w:marBottom w:val="0"/>
                      <w:divBdr>
                        <w:top w:val="none" w:sz="0" w:space="0" w:color="auto"/>
                        <w:left w:val="none" w:sz="0" w:space="0" w:color="auto"/>
                        <w:bottom w:val="none" w:sz="0" w:space="0" w:color="auto"/>
                        <w:right w:val="none" w:sz="0" w:space="0" w:color="auto"/>
                      </w:divBdr>
                      <w:divsChild>
                        <w:div w:id="555699110">
                          <w:marLeft w:val="0"/>
                          <w:marRight w:val="0"/>
                          <w:marTop w:val="0"/>
                          <w:marBottom w:val="0"/>
                          <w:divBdr>
                            <w:top w:val="none" w:sz="0" w:space="0" w:color="auto"/>
                            <w:left w:val="none" w:sz="0" w:space="0" w:color="auto"/>
                            <w:bottom w:val="none" w:sz="0" w:space="0" w:color="auto"/>
                            <w:right w:val="none" w:sz="0" w:space="0" w:color="auto"/>
                          </w:divBdr>
                        </w:div>
                        <w:div w:id="1173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539">
                  <w:marLeft w:val="0"/>
                  <w:marRight w:val="0"/>
                  <w:marTop w:val="0"/>
                  <w:marBottom w:val="0"/>
                  <w:divBdr>
                    <w:top w:val="none" w:sz="0" w:space="15" w:color="auto"/>
                    <w:left w:val="none" w:sz="0" w:space="0" w:color="auto"/>
                    <w:bottom w:val="single" w:sz="6" w:space="15" w:color="E5E5E5"/>
                    <w:right w:val="none" w:sz="0" w:space="0" w:color="auto"/>
                  </w:divBdr>
                  <w:divsChild>
                    <w:div w:id="69812603">
                      <w:marLeft w:val="-225"/>
                      <w:marRight w:val="-225"/>
                      <w:marTop w:val="0"/>
                      <w:marBottom w:val="0"/>
                      <w:divBdr>
                        <w:top w:val="none" w:sz="0" w:space="0" w:color="auto"/>
                        <w:left w:val="none" w:sz="0" w:space="0" w:color="auto"/>
                        <w:bottom w:val="none" w:sz="0" w:space="0" w:color="auto"/>
                        <w:right w:val="none" w:sz="0" w:space="0" w:color="auto"/>
                      </w:divBdr>
                      <w:divsChild>
                        <w:div w:id="1162962883">
                          <w:marLeft w:val="0"/>
                          <w:marRight w:val="0"/>
                          <w:marTop w:val="0"/>
                          <w:marBottom w:val="0"/>
                          <w:divBdr>
                            <w:top w:val="none" w:sz="0" w:space="0" w:color="auto"/>
                            <w:left w:val="none" w:sz="0" w:space="0" w:color="auto"/>
                            <w:bottom w:val="none" w:sz="0" w:space="0" w:color="auto"/>
                            <w:right w:val="none" w:sz="0" w:space="0" w:color="auto"/>
                          </w:divBdr>
                        </w:div>
                        <w:div w:id="1437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939">
                  <w:marLeft w:val="0"/>
                  <w:marRight w:val="0"/>
                  <w:marTop w:val="0"/>
                  <w:marBottom w:val="0"/>
                  <w:divBdr>
                    <w:top w:val="none" w:sz="0" w:space="15" w:color="auto"/>
                    <w:left w:val="none" w:sz="0" w:space="0" w:color="auto"/>
                    <w:bottom w:val="single" w:sz="6" w:space="15" w:color="E5E5E5"/>
                    <w:right w:val="none" w:sz="0" w:space="0" w:color="auto"/>
                  </w:divBdr>
                  <w:divsChild>
                    <w:div w:id="1508595489">
                      <w:marLeft w:val="-225"/>
                      <w:marRight w:val="-225"/>
                      <w:marTop w:val="0"/>
                      <w:marBottom w:val="0"/>
                      <w:divBdr>
                        <w:top w:val="none" w:sz="0" w:space="0" w:color="auto"/>
                        <w:left w:val="none" w:sz="0" w:space="0" w:color="auto"/>
                        <w:bottom w:val="none" w:sz="0" w:space="0" w:color="auto"/>
                        <w:right w:val="none" w:sz="0" w:space="0" w:color="auto"/>
                      </w:divBdr>
                      <w:divsChild>
                        <w:div w:id="1590046298">
                          <w:marLeft w:val="0"/>
                          <w:marRight w:val="0"/>
                          <w:marTop w:val="0"/>
                          <w:marBottom w:val="0"/>
                          <w:divBdr>
                            <w:top w:val="none" w:sz="0" w:space="0" w:color="auto"/>
                            <w:left w:val="none" w:sz="0" w:space="0" w:color="auto"/>
                            <w:bottom w:val="none" w:sz="0" w:space="0" w:color="auto"/>
                            <w:right w:val="none" w:sz="0" w:space="0" w:color="auto"/>
                          </w:divBdr>
                        </w:div>
                        <w:div w:id="12615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083">
                  <w:marLeft w:val="0"/>
                  <w:marRight w:val="0"/>
                  <w:marTop w:val="0"/>
                  <w:marBottom w:val="0"/>
                  <w:divBdr>
                    <w:top w:val="none" w:sz="0" w:space="15" w:color="auto"/>
                    <w:left w:val="none" w:sz="0" w:space="0" w:color="auto"/>
                    <w:bottom w:val="single" w:sz="6" w:space="15" w:color="E5E5E5"/>
                    <w:right w:val="none" w:sz="0" w:space="0" w:color="auto"/>
                  </w:divBdr>
                  <w:divsChild>
                    <w:div w:id="287707887">
                      <w:marLeft w:val="-225"/>
                      <w:marRight w:val="-225"/>
                      <w:marTop w:val="0"/>
                      <w:marBottom w:val="0"/>
                      <w:divBdr>
                        <w:top w:val="none" w:sz="0" w:space="0" w:color="auto"/>
                        <w:left w:val="none" w:sz="0" w:space="0" w:color="auto"/>
                        <w:bottom w:val="none" w:sz="0" w:space="0" w:color="auto"/>
                        <w:right w:val="none" w:sz="0" w:space="0" w:color="auto"/>
                      </w:divBdr>
                      <w:divsChild>
                        <w:div w:id="2023314572">
                          <w:marLeft w:val="0"/>
                          <w:marRight w:val="0"/>
                          <w:marTop w:val="0"/>
                          <w:marBottom w:val="0"/>
                          <w:divBdr>
                            <w:top w:val="none" w:sz="0" w:space="0" w:color="auto"/>
                            <w:left w:val="none" w:sz="0" w:space="0" w:color="auto"/>
                            <w:bottom w:val="none" w:sz="0" w:space="0" w:color="auto"/>
                            <w:right w:val="none" w:sz="0" w:space="0" w:color="auto"/>
                          </w:divBdr>
                        </w:div>
                        <w:div w:id="7633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347">
                  <w:marLeft w:val="0"/>
                  <w:marRight w:val="0"/>
                  <w:marTop w:val="0"/>
                  <w:marBottom w:val="0"/>
                  <w:divBdr>
                    <w:top w:val="none" w:sz="0" w:space="0" w:color="auto"/>
                    <w:left w:val="none" w:sz="0" w:space="0" w:color="auto"/>
                    <w:bottom w:val="none" w:sz="0" w:space="0" w:color="auto"/>
                    <w:right w:val="none" w:sz="0" w:space="0" w:color="auto"/>
                  </w:divBdr>
                  <w:divsChild>
                    <w:div w:id="1050956000">
                      <w:marLeft w:val="-225"/>
                      <w:marRight w:val="-225"/>
                      <w:marTop w:val="0"/>
                      <w:marBottom w:val="0"/>
                      <w:divBdr>
                        <w:top w:val="none" w:sz="0" w:space="0" w:color="auto"/>
                        <w:left w:val="none" w:sz="0" w:space="0" w:color="auto"/>
                        <w:bottom w:val="none" w:sz="0" w:space="0" w:color="auto"/>
                        <w:right w:val="none" w:sz="0" w:space="0" w:color="auto"/>
                      </w:divBdr>
                      <w:divsChild>
                        <w:div w:id="1657763186">
                          <w:marLeft w:val="0"/>
                          <w:marRight w:val="0"/>
                          <w:marTop w:val="0"/>
                          <w:marBottom w:val="0"/>
                          <w:divBdr>
                            <w:top w:val="none" w:sz="0" w:space="0" w:color="auto"/>
                            <w:left w:val="none" w:sz="0" w:space="0" w:color="auto"/>
                            <w:bottom w:val="none" w:sz="0" w:space="0" w:color="auto"/>
                            <w:right w:val="none" w:sz="0" w:space="0" w:color="auto"/>
                          </w:divBdr>
                        </w:div>
                        <w:div w:id="12687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228">
              <w:marLeft w:val="0"/>
              <w:marRight w:val="0"/>
              <w:marTop w:val="0"/>
              <w:marBottom w:val="600"/>
              <w:divBdr>
                <w:top w:val="none" w:sz="0" w:space="0" w:color="auto"/>
                <w:left w:val="none" w:sz="0" w:space="0" w:color="auto"/>
                <w:bottom w:val="single" w:sz="24" w:space="30" w:color="DBDCDD"/>
                <w:right w:val="none" w:sz="0" w:space="0" w:color="auto"/>
              </w:divBdr>
              <w:divsChild>
                <w:div w:id="706225195">
                  <w:marLeft w:val="0"/>
                  <w:marRight w:val="0"/>
                  <w:marTop w:val="0"/>
                  <w:marBottom w:val="0"/>
                  <w:divBdr>
                    <w:top w:val="none" w:sz="0" w:space="15" w:color="auto"/>
                    <w:left w:val="none" w:sz="0" w:space="0" w:color="auto"/>
                    <w:bottom w:val="single" w:sz="6" w:space="15" w:color="E5E5E5"/>
                    <w:right w:val="none" w:sz="0" w:space="0" w:color="auto"/>
                  </w:divBdr>
                  <w:divsChild>
                    <w:div w:id="19284794">
                      <w:marLeft w:val="-225"/>
                      <w:marRight w:val="-225"/>
                      <w:marTop w:val="0"/>
                      <w:marBottom w:val="0"/>
                      <w:divBdr>
                        <w:top w:val="none" w:sz="0" w:space="0" w:color="auto"/>
                        <w:left w:val="none" w:sz="0" w:space="0" w:color="auto"/>
                        <w:bottom w:val="none" w:sz="0" w:space="0" w:color="auto"/>
                        <w:right w:val="none" w:sz="0" w:space="0" w:color="auto"/>
                      </w:divBdr>
                      <w:divsChild>
                        <w:div w:id="1321734738">
                          <w:marLeft w:val="0"/>
                          <w:marRight w:val="0"/>
                          <w:marTop w:val="0"/>
                          <w:marBottom w:val="0"/>
                          <w:divBdr>
                            <w:top w:val="none" w:sz="0" w:space="0" w:color="auto"/>
                            <w:left w:val="none" w:sz="0" w:space="0" w:color="auto"/>
                            <w:bottom w:val="none" w:sz="0" w:space="0" w:color="auto"/>
                            <w:right w:val="none" w:sz="0" w:space="0" w:color="auto"/>
                          </w:divBdr>
                        </w:div>
                        <w:div w:id="1443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8492">
                  <w:marLeft w:val="0"/>
                  <w:marRight w:val="0"/>
                  <w:marTop w:val="0"/>
                  <w:marBottom w:val="0"/>
                  <w:divBdr>
                    <w:top w:val="none" w:sz="0" w:space="15" w:color="auto"/>
                    <w:left w:val="none" w:sz="0" w:space="0" w:color="auto"/>
                    <w:bottom w:val="single" w:sz="6" w:space="15" w:color="E5E5E5"/>
                    <w:right w:val="none" w:sz="0" w:space="0" w:color="auto"/>
                  </w:divBdr>
                  <w:divsChild>
                    <w:div w:id="1558856531">
                      <w:marLeft w:val="-225"/>
                      <w:marRight w:val="-225"/>
                      <w:marTop w:val="0"/>
                      <w:marBottom w:val="0"/>
                      <w:divBdr>
                        <w:top w:val="none" w:sz="0" w:space="0" w:color="auto"/>
                        <w:left w:val="none" w:sz="0" w:space="0" w:color="auto"/>
                        <w:bottom w:val="none" w:sz="0" w:space="0" w:color="auto"/>
                        <w:right w:val="none" w:sz="0" w:space="0" w:color="auto"/>
                      </w:divBdr>
                      <w:divsChild>
                        <w:div w:id="254367129">
                          <w:marLeft w:val="0"/>
                          <w:marRight w:val="0"/>
                          <w:marTop w:val="0"/>
                          <w:marBottom w:val="0"/>
                          <w:divBdr>
                            <w:top w:val="none" w:sz="0" w:space="0" w:color="auto"/>
                            <w:left w:val="none" w:sz="0" w:space="0" w:color="auto"/>
                            <w:bottom w:val="none" w:sz="0" w:space="0" w:color="auto"/>
                            <w:right w:val="none" w:sz="0" w:space="0" w:color="auto"/>
                          </w:divBdr>
                        </w:div>
                        <w:div w:id="157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822">
                  <w:marLeft w:val="0"/>
                  <w:marRight w:val="0"/>
                  <w:marTop w:val="0"/>
                  <w:marBottom w:val="0"/>
                  <w:divBdr>
                    <w:top w:val="none" w:sz="0" w:space="15" w:color="auto"/>
                    <w:left w:val="none" w:sz="0" w:space="0" w:color="auto"/>
                    <w:bottom w:val="single" w:sz="6" w:space="15" w:color="E5E5E5"/>
                    <w:right w:val="none" w:sz="0" w:space="0" w:color="auto"/>
                  </w:divBdr>
                  <w:divsChild>
                    <w:div w:id="1402559984">
                      <w:marLeft w:val="-225"/>
                      <w:marRight w:val="-225"/>
                      <w:marTop w:val="0"/>
                      <w:marBottom w:val="0"/>
                      <w:divBdr>
                        <w:top w:val="none" w:sz="0" w:space="0" w:color="auto"/>
                        <w:left w:val="none" w:sz="0" w:space="0" w:color="auto"/>
                        <w:bottom w:val="none" w:sz="0" w:space="0" w:color="auto"/>
                        <w:right w:val="none" w:sz="0" w:space="0" w:color="auto"/>
                      </w:divBdr>
                      <w:divsChild>
                        <w:div w:id="1921253633">
                          <w:marLeft w:val="0"/>
                          <w:marRight w:val="0"/>
                          <w:marTop w:val="0"/>
                          <w:marBottom w:val="0"/>
                          <w:divBdr>
                            <w:top w:val="none" w:sz="0" w:space="0" w:color="auto"/>
                            <w:left w:val="none" w:sz="0" w:space="0" w:color="auto"/>
                            <w:bottom w:val="none" w:sz="0" w:space="0" w:color="auto"/>
                            <w:right w:val="none" w:sz="0" w:space="0" w:color="auto"/>
                          </w:divBdr>
                        </w:div>
                        <w:div w:id="487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43">
                  <w:marLeft w:val="0"/>
                  <w:marRight w:val="0"/>
                  <w:marTop w:val="0"/>
                  <w:marBottom w:val="0"/>
                  <w:divBdr>
                    <w:top w:val="none" w:sz="0" w:space="15" w:color="auto"/>
                    <w:left w:val="none" w:sz="0" w:space="0" w:color="auto"/>
                    <w:bottom w:val="single" w:sz="6" w:space="15" w:color="E5E5E5"/>
                    <w:right w:val="none" w:sz="0" w:space="0" w:color="auto"/>
                  </w:divBdr>
                  <w:divsChild>
                    <w:div w:id="1548686880">
                      <w:marLeft w:val="-225"/>
                      <w:marRight w:val="-225"/>
                      <w:marTop w:val="0"/>
                      <w:marBottom w:val="0"/>
                      <w:divBdr>
                        <w:top w:val="none" w:sz="0" w:space="0" w:color="auto"/>
                        <w:left w:val="none" w:sz="0" w:space="0" w:color="auto"/>
                        <w:bottom w:val="none" w:sz="0" w:space="0" w:color="auto"/>
                        <w:right w:val="none" w:sz="0" w:space="0" w:color="auto"/>
                      </w:divBdr>
                      <w:divsChild>
                        <w:div w:id="386997871">
                          <w:marLeft w:val="0"/>
                          <w:marRight w:val="0"/>
                          <w:marTop w:val="0"/>
                          <w:marBottom w:val="0"/>
                          <w:divBdr>
                            <w:top w:val="none" w:sz="0" w:space="0" w:color="auto"/>
                            <w:left w:val="none" w:sz="0" w:space="0" w:color="auto"/>
                            <w:bottom w:val="none" w:sz="0" w:space="0" w:color="auto"/>
                            <w:right w:val="none" w:sz="0" w:space="0" w:color="auto"/>
                          </w:divBdr>
                        </w:div>
                        <w:div w:id="179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5477">
                  <w:marLeft w:val="0"/>
                  <w:marRight w:val="0"/>
                  <w:marTop w:val="0"/>
                  <w:marBottom w:val="0"/>
                  <w:divBdr>
                    <w:top w:val="none" w:sz="0" w:space="15" w:color="auto"/>
                    <w:left w:val="none" w:sz="0" w:space="0" w:color="auto"/>
                    <w:bottom w:val="single" w:sz="6" w:space="15" w:color="E5E5E5"/>
                    <w:right w:val="none" w:sz="0" w:space="0" w:color="auto"/>
                  </w:divBdr>
                  <w:divsChild>
                    <w:div w:id="971132062">
                      <w:marLeft w:val="-225"/>
                      <w:marRight w:val="-225"/>
                      <w:marTop w:val="0"/>
                      <w:marBottom w:val="0"/>
                      <w:divBdr>
                        <w:top w:val="none" w:sz="0" w:space="0" w:color="auto"/>
                        <w:left w:val="none" w:sz="0" w:space="0" w:color="auto"/>
                        <w:bottom w:val="none" w:sz="0" w:space="0" w:color="auto"/>
                        <w:right w:val="none" w:sz="0" w:space="0" w:color="auto"/>
                      </w:divBdr>
                      <w:divsChild>
                        <w:div w:id="1816874508">
                          <w:marLeft w:val="0"/>
                          <w:marRight w:val="0"/>
                          <w:marTop w:val="0"/>
                          <w:marBottom w:val="0"/>
                          <w:divBdr>
                            <w:top w:val="none" w:sz="0" w:space="0" w:color="auto"/>
                            <w:left w:val="none" w:sz="0" w:space="0" w:color="auto"/>
                            <w:bottom w:val="none" w:sz="0" w:space="0" w:color="auto"/>
                            <w:right w:val="none" w:sz="0" w:space="0" w:color="auto"/>
                          </w:divBdr>
                        </w:div>
                        <w:div w:id="988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465">
                  <w:marLeft w:val="0"/>
                  <w:marRight w:val="0"/>
                  <w:marTop w:val="0"/>
                  <w:marBottom w:val="0"/>
                  <w:divBdr>
                    <w:top w:val="none" w:sz="0" w:space="15" w:color="auto"/>
                    <w:left w:val="none" w:sz="0" w:space="0" w:color="auto"/>
                    <w:bottom w:val="single" w:sz="6" w:space="15" w:color="E5E5E5"/>
                    <w:right w:val="none" w:sz="0" w:space="0" w:color="auto"/>
                  </w:divBdr>
                  <w:divsChild>
                    <w:div w:id="1462266663">
                      <w:marLeft w:val="-225"/>
                      <w:marRight w:val="-225"/>
                      <w:marTop w:val="0"/>
                      <w:marBottom w:val="0"/>
                      <w:divBdr>
                        <w:top w:val="none" w:sz="0" w:space="0" w:color="auto"/>
                        <w:left w:val="none" w:sz="0" w:space="0" w:color="auto"/>
                        <w:bottom w:val="none" w:sz="0" w:space="0" w:color="auto"/>
                        <w:right w:val="none" w:sz="0" w:space="0" w:color="auto"/>
                      </w:divBdr>
                      <w:divsChild>
                        <w:div w:id="823543621">
                          <w:marLeft w:val="0"/>
                          <w:marRight w:val="0"/>
                          <w:marTop w:val="0"/>
                          <w:marBottom w:val="0"/>
                          <w:divBdr>
                            <w:top w:val="none" w:sz="0" w:space="0" w:color="auto"/>
                            <w:left w:val="none" w:sz="0" w:space="0" w:color="auto"/>
                            <w:bottom w:val="none" w:sz="0" w:space="0" w:color="auto"/>
                            <w:right w:val="none" w:sz="0" w:space="0" w:color="auto"/>
                          </w:divBdr>
                        </w:div>
                        <w:div w:id="892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70">
                  <w:marLeft w:val="0"/>
                  <w:marRight w:val="0"/>
                  <w:marTop w:val="0"/>
                  <w:marBottom w:val="0"/>
                  <w:divBdr>
                    <w:top w:val="none" w:sz="0" w:space="15" w:color="auto"/>
                    <w:left w:val="none" w:sz="0" w:space="0" w:color="auto"/>
                    <w:bottom w:val="single" w:sz="6" w:space="15" w:color="E5E5E5"/>
                    <w:right w:val="none" w:sz="0" w:space="0" w:color="auto"/>
                  </w:divBdr>
                  <w:divsChild>
                    <w:div w:id="746149544">
                      <w:marLeft w:val="-225"/>
                      <w:marRight w:val="-225"/>
                      <w:marTop w:val="0"/>
                      <w:marBottom w:val="0"/>
                      <w:divBdr>
                        <w:top w:val="none" w:sz="0" w:space="0" w:color="auto"/>
                        <w:left w:val="none" w:sz="0" w:space="0" w:color="auto"/>
                        <w:bottom w:val="none" w:sz="0" w:space="0" w:color="auto"/>
                        <w:right w:val="none" w:sz="0" w:space="0" w:color="auto"/>
                      </w:divBdr>
                      <w:divsChild>
                        <w:div w:id="13920620">
                          <w:marLeft w:val="0"/>
                          <w:marRight w:val="0"/>
                          <w:marTop w:val="0"/>
                          <w:marBottom w:val="0"/>
                          <w:divBdr>
                            <w:top w:val="none" w:sz="0" w:space="0" w:color="auto"/>
                            <w:left w:val="none" w:sz="0" w:space="0" w:color="auto"/>
                            <w:bottom w:val="none" w:sz="0" w:space="0" w:color="auto"/>
                            <w:right w:val="none" w:sz="0" w:space="0" w:color="auto"/>
                          </w:divBdr>
                        </w:div>
                        <w:div w:id="1827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071">
                  <w:marLeft w:val="0"/>
                  <w:marRight w:val="0"/>
                  <w:marTop w:val="0"/>
                  <w:marBottom w:val="0"/>
                  <w:divBdr>
                    <w:top w:val="none" w:sz="0" w:space="15" w:color="auto"/>
                    <w:left w:val="none" w:sz="0" w:space="0" w:color="auto"/>
                    <w:bottom w:val="single" w:sz="6" w:space="15" w:color="E5E5E5"/>
                    <w:right w:val="none" w:sz="0" w:space="0" w:color="auto"/>
                  </w:divBdr>
                  <w:divsChild>
                    <w:div w:id="314261416">
                      <w:marLeft w:val="-225"/>
                      <w:marRight w:val="-225"/>
                      <w:marTop w:val="0"/>
                      <w:marBottom w:val="0"/>
                      <w:divBdr>
                        <w:top w:val="none" w:sz="0" w:space="0" w:color="auto"/>
                        <w:left w:val="none" w:sz="0" w:space="0" w:color="auto"/>
                        <w:bottom w:val="none" w:sz="0" w:space="0" w:color="auto"/>
                        <w:right w:val="none" w:sz="0" w:space="0" w:color="auto"/>
                      </w:divBdr>
                      <w:divsChild>
                        <w:div w:id="285545999">
                          <w:marLeft w:val="0"/>
                          <w:marRight w:val="0"/>
                          <w:marTop w:val="0"/>
                          <w:marBottom w:val="0"/>
                          <w:divBdr>
                            <w:top w:val="none" w:sz="0" w:space="0" w:color="auto"/>
                            <w:left w:val="none" w:sz="0" w:space="0" w:color="auto"/>
                            <w:bottom w:val="none" w:sz="0" w:space="0" w:color="auto"/>
                            <w:right w:val="none" w:sz="0" w:space="0" w:color="auto"/>
                          </w:divBdr>
                        </w:div>
                        <w:div w:id="1386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372">
                  <w:marLeft w:val="0"/>
                  <w:marRight w:val="0"/>
                  <w:marTop w:val="0"/>
                  <w:marBottom w:val="0"/>
                  <w:divBdr>
                    <w:top w:val="none" w:sz="0" w:space="15" w:color="auto"/>
                    <w:left w:val="none" w:sz="0" w:space="0" w:color="auto"/>
                    <w:bottom w:val="single" w:sz="6" w:space="15" w:color="E5E5E5"/>
                    <w:right w:val="none" w:sz="0" w:space="0" w:color="auto"/>
                  </w:divBdr>
                  <w:divsChild>
                    <w:div w:id="382948454">
                      <w:marLeft w:val="-225"/>
                      <w:marRight w:val="-225"/>
                      <w:marTop w:val="0"/>
                      <w:marBottom w:val="0"/>
                      <w:divBdr>
                        <w:top w:val="none" w:sz="0" w:space="0" w:color="auto"/>
                        <w:left w:val="none" w:sz="0" w:space="0" w:color="auto"/>
                        <w:bottom w:val="none" w:sz="0" w:space="0" w:color="auto"/>
                        <w:right w:val="none" w:sz="0" w:space="0" w:color="auto"/>
                      </w:divBdr>
                      <w:divsChild>
                        <w:div w:id="1661928738">
                          <w:marLeft w:val="0"/>
                          <w:marRight w:val="0"/>
                          <w:marTop w:val="0"/>
                          <w:marBottom w:val="0"/>
                          <w:divBdr>
                            <w:top w:val="none" w:sz="0" w:space="0" w:color="auto"/>
                            <w:left w:val="none" w:sz="0" w:space="0" w:color="auto"/>
                            <w:bottom w:val="none" w:sz="0" w:space="0" w:color="auto"/>
                            <w:right w:val="none" w:sz="0" w:space="0" w:color="auto"/>
                          </w:divBdr>
                        </w:div>
                        <w:div w:id="1970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602">
                  <w:marLeft w:val="0"/>
                  <w:marRight w:val="0"/>
                  <w:marTop w:val="0"/>
                  <w:marBottom w:val="0"/>
                  <w:divBdr>
                    <w:top w:val="none" w:sz="0" w:space="15" w:color="auto"/>
                    <w:left w:val="none" w:sz="0" w:space="0" w:color="auto"/>
                    <w:bottom w:val="single" w:sz="6" w:space="15" w:color="E5E5E5"/>
                    <w:right w:val="none" w:sz="0" w:space="0" w:color="auto"/>
                  </w:divBdr>
                  <w:divsChild>
                    <w:div w:id="758404828">
                      <w:marLeft w:val="-225"/>
                      <w:marRight w:val="-225"/>
                      <w:marTop w:val="0"/>
                      <w:marBottom w:val="0"/>
                      <w:divBdr>
                        <w:top w:val="none" w:sz="0" w:space="0" w:color="auto"/>
                        <w:left w:val="none" w:sz="0" w:space="0" w:color="auto"/>
                        <w:bottom w:val="none" w:sz="0" w:space="0" w:color="auto"/>
                        <w:right w:val="none" w:sz="0" w:space="0" w:color="auto"/>
                      </w:divBdr>
                      <w:divsChild>
                        <w:div w:id="1894729568">
                          <w:marLeft w:val="0"/>
                          <w:marRight w:val="0"/>
                          <w:marTop w:val="0"/>
                          <w:marBottom w:val="0"/>
                          <w:divBdr>
                            <w:top w:val="none" w:sz="0" w:space="0" w:color="auto"/>
                            <w:left w:val="none" w:sz="0" w:space="0" w:color="auto"/>
                            <w:bottom w:val="none" w:sz="0" w:space="0" w:color="auto"/>
                            <w:right w:val="none" w:sz="0" w:space="0" w:color="auto"/>
                          </w:divBdr>
                        </w:div>
                        <w:div w:id="1015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5693">
                  <w:marLeft w:val="0"/>
                  <w:marRight w:val="0"/>
                  <w:marTop w:val="0"/>
                  <w:marBottom w:val="0"/>
                  <w:divBdr>
                    <w:top w:val="none" w:sz="0" w:space="15" w:color="auto"/>
                    <w:left w:val="none" w:sz="0" w:space="0" w:color="auto"/>
                    <w:bottom w:val="single" w:sz="6" w:space="15" w:color="E5E5E5"/>
                    <w:right w:val="none" w:sz="0" w:space="0" w:color="auto"/>
                  </w:divBdr>
                  <w:divsChild>
                    <w:div w:id="550194789">
                      <w:marLeft w:val="-225"/>
                      <w:marRight w:val="-225"/>
                      <w:marTop w:val="0"/>
                      <w:marBottom w:val="0"/>
                      <w:divBdr>
                        <w:top w:val="none" w:sz="0" w:space="0" w:color="auto"/>
                        <w:left w:val="none" w:sz="0" w:space="0" w:color="auto"/>
                        <w:bottom w:val="none" w:sz="0" w:space="0" w:color="auto"/>
                        <w:right w:val="none" w:sz="0" w:space="0" w:color="auto"/>
                      </w:divBdr>
                      <w:divsChild>
                        <w:div w:id="2010984519">
                          <w:marLeft w:val="0"/>
                          <w:marRight w:val="0"/>
                          <w:marTop w:val="0"/>
                          <w:marBottom w:val="0"/>
                          <w:divBdr>
                            <w:top w:val="none" w:sz="0" w:space="0" w:color="auto"/>
                            <w:left w:val="none" w:sz="0" w:space="0" w:color="auto"/>
                            <w:bottom w:val="none" w:sz="0" w:space="0" w:color="auto"/>
                            <w:right w:val="none" w:sz="0" w:space="0" w:color="auto"/>
                          </w:divBdr>
                        </w:div>
                        <w:div w:id="58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1687">
                  <w:marLeft w:val="0"/>
                  <w:marRight w:val="0"/>
                  <w:marTop w:val="0"/>
                  <w:marBottom w:val="0"/>
                  <w:divBdr>
                    <w:top w:val="none" w:sz="0" w:space="0" w:color="auto"/>
                    <w:left w:val="none" w:sz="0" w:space="0" w:color="auto"/>
                    <w:bottom w:val="none" w:sz="0" w:space="0" w:color="auto"/>
                    <w:right w:val="none" w:sz="0" w:space="0" w:color="auto"/>
                  </w:divBdr>
                  <w:divsChild>
                    <w:div w:id="835728862">
                      <w:marLeft w:val="-225"/>
                      <w:marRight w:val="-225"/>
                      <w:marTop w:val="0"/>
                      <w:marBottom w:val="0"/>
                      <w:divBdr>
                        <w:top w:val="none" w:sz="0" w:space="0" w:color="auto"/>
                        <w:left w:val="none" w:sz="0" w:space="0" w:color="auto"/>
                        <w:bottom w:val="none" w:sz="0" w:space="0" w:color="auto"/>
                        <w:right w:val="none" w:sz="0" w:space="0" w:color="auto"/>
                      </w:divBdr>
                      <w:divsChild>
                        <w:div w:id="179273130">
                          <w:marLeft w:val="0"/>
                          <w:marRight w:val="0"/>
                          <w:marTop w:val="0"/>
                          <w:marBottom w:val="0"/>
                          <w:divBdr>
                            <w:top w:val="none" w:sz="0" w:space="0" w:color="auto"/>
                            <w:left w:val="none" w:sz="0" w:space="0" w:color="auto"/>
                            <w:bottom w:val="none" w:sz="0" w:space="0" w:color="auto"/>
                            <w:right w:val="none" w:sz="0" w:space="0" w:color="auto"/>
                          </w:divBdr>
                        </w:div>
                        <w:div w:id="5744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2254">
              <w:marLeft w:val="0"/>
              <w:marRight w:val="0"/>
              <w:marTop w:val="0"/>
              <w:marBottom w:val="600"/>
              <w:divBdr>
                <w:top w:val="none" w:sz="0" w:space="0" w:color="auto"/>
                <w:left w:val="none" w:sz="0" w:space="0" w:color="auto"/>
                <w:bottom w:val="single" w:sz="24" w:space="30" w:color="DBDCDD"/>
                <w:right w:val="none" w:sz="0" w:space="0" w:color="auto"/>
              </w:divBdr>
              <w:divsChild>
                <w:div w:id="518351422">
                  <w:marLeft w:val="0"/>
                  <w:marRight w:val="0"/>
                  <w:marTop w:val="0"/>
                  <w:marBottom w:val="0"/>
                  <w:divBdr>
                    <w:top w:val="none" w:sz="0" w:space="15" w:color="auto"/>
                    <w:left w:val="none" w:sz="0" w:space="0" w:color="auto"/>
                    <w:bottom w:val="single" w:sz="6" w:space="15" w:color="E5E5E5"/>
                    <w:right w:val="none" w:sz="0" w:space="0" w:color="auto"/>
                  </w:divBdr>
                  <w:divsChild>
                    <w:div w:id="1735203649">
                      <w:marLeft w:val="-225"/>
                      <w:marRight w:val="-225"/>
                      <w:marTop w:val="0"/>
                      <w:marBottom w:val="0"/>
                      <w:divBdr>
                        <w:top w:val="none" w:sz="0" w:space="0" w:color="auto"/>
                        <w:left w:val="none" w:sz="0" w:space="0" w:color="auto"/>
                        <w:bottom w:val="none" w:sz="0" w:space="0" w:color="auto"/>
                        <w:right w:val="none" w:sz="0" w:space="0" w:color="auto"/>
                      </w:divBdr>
                      <w:divsChild>
                        <w:div w:id="250479821">
                          <w:marLeft w:val="0"/>
                          <w:marRight w:val="0"/>
                          <w:marTop w:val="0"/>
                          <w:marBottom w:val="0"/>
                          <w:divBdr>
                            <w:top w:val="none" w:sz="0" w:space="0" w:color="auto"/>
                            <w:left w:val="none" w:sz="0" w:space="0" w:color="auto"/>
                            <w:bottom w:val="none" w:sz="0" w:space="0" w:color="auto"/>
                            <w:right w:val="none" w:sz="0" w:space="0" w:color="auto"/>
                          </w:divBdr>
                        </w:div>
                        <w:div w:id="8076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5737">
                  <w:marLeft w:val="0"/>
                  <w:marRight w:val="0"/>
                  <w:marTop w:val="0"/>
                  <w:marBottom w:val="0"/>
                  <w:divBdr>
                    <w:top w:val="none" w:sz="0" w:space="15" w:color="auto"/>
                    <w:left w:val="none" w:sz="0" w:space="0" w:color="auto"/>
                    <w:bottom w:val="single" w:sz="6" w:space="15" w:color="E5E5E5"/>
                    <w:right w:val="none" w:sz="0" w:space="0" w:color="auto"/>
                  </w:divBdr>
                  <w:divsChild>
                    <w:div w:id="2070766263">
                      <w:marLeft w:val="-225"/>
                      <w:marRight w:val="-225"/>
                      <w:marTop w:val="0"/>
                      <w:marBottom w:val="0"/>
                      <w:divBdr>
                        <w:top w:val="none" w:sz="0" w:space="0" w:color="auto"/>
                        <w:left w:val="none" w:sz="0" w:space="0" w:color="auto"/>
                        <w:bottom w:val="none" w:sz="0" w:space="0" w:color="auto"/>
                        <w:right w:val="none" w:sz="0" w:space="0" w:color="auto"/>
                      </w:divBdr>
                      <w:divsChild>
                        <w:div w:id="1748988746">
                          <w:marLeft w:val="0"/>
                          <w:marRight w:val="0"/>
                          <w:marTop w:val="0"/>
                          <w:marBottom w:val="0"/>
                          <w:divBdr>
                            <w:top w:val="none" w:sz="0" w:space="0" w:color="auto"/>
                            <w:left w:val="none" w:sz="0" w:space="0" w:color="auto"/>
                            <w:bottom w:val="none" w:sz="0" w:space="0" w:color="auto"/>
                            <w:right w:val="none" w:sz="0" w:space="0" w:color="auto"/>
                          </w:divBdr>
                        </w:div>
                        <w:div w:id="3358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183">
                  <w:marLeft w:val="0"/>
                  <w:marRight w:val="0"/>
                  <w:marTop w:val="0"/>
                  <w:marBottom w:val="0"/>
                  <w:divBdr>
                    <w:top w:val="none" w:sz="0" w:space="15" w:color="auto"/>
                    <w:left w:val="none" w:sz="0" w:space="0" w:color="auto"/>
                    <w:bottom w:val="single" w:sz="6" w:space="15" w:color="E5E5E5"/>
                    <w:right w:val="none" w:sz="0" w:space="0" w:color="auto"/>
                  </w:divBdr>
                  <w:divsChild>
                    <w:div w:id="272565183">
                      <w:marLeft w:val="-225"/>
                      <w:marRight w:val="-225"/>
                      <w:marTop w:val="0"/>
                      <w:marBottom w:val="0"/>
                      <w:divBdr>
                        <w:top w:val="none" w:sz="0" w:space="0" w:color="auto"/>
                        <w:left w:val="none" w:sz="0" w:space="0" w:color="auto"/>
                        <w:bottom w:val="none" w:sz="0" w:space="0" w:color="auto"/>
                        <w:right w:val="none" w:sz="0" w:space="0" w:color="auto"/>
                      </w:divBdr>
                      <w:divsChild>
                        <w:div w:id="609774636">
                          <w:marLeft w:val="0"/>
                          <w:marRight w:val="0"/>
                          <w:marTop w:val="0"/>
                          <w:marBottom w:val="0"/>
                          <w:divBdr>
                            <w:top w:val="none" w:sz="0" w:space="0" w:color="auto"/>
                            <w:left w:val="none" w:sz="0" w:space="0" w:color="auto"/>
                            <w:bottom w:val="none" w:sz="0" w:space="0" w:color="auto"/>
                            <w:right w:val="none" w:sz="0" w:space="0" w:color="auto"/>
                          </w:divBdr>
                        </w:div>
                        <w:div w:id="22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8606">
                  <w:marLeft w:val="0"/>
                  <w:marRight w:val="0"/>
                  <w:marTop w:val="0"/>
                  <w:marBottom w:val="0"/>
                  <w:divBdr>
                    <w:top w:val="none" w:sz="0" w:space="15" w:color="auto"/>
                    <w:left w:val="none" w:sz="0" w:space="0" w:color="auto"/>
                    <w:bottom w:val="single" w:sz="6" w:space="15" w:color="E5E5E5"/>
                    <w:right w:val="none" w:sz="0" w:space="0" w:color="auto"/>
                  </w:divBdr>
                  <w:divsChild>
                    <w:div w:id="1807119396">
                      <w:marLeft w:val="-225"/>
                      <w:marRight w:val="-225"/>
                      <w:marTop w:val="0"/>
                      <w:marBottom w:val="0"/>
                      <w:divBdr>
                        <w:top w:val="none" w:sz="0" w:space="0" w:color="auto"/>
                        <w:left w:val="none" w:sz="0" w:space="0" w:color="auto"/>
                        <w:bottom w:val="none" w:sz="0" w:space="0" w:color="auto"/>
                        <w:right w:val="none" w:sz="0" w:space="0" w:color="auto"/>
                      </w:divBdr>
                      <w:divsChild>
                        <w:div w:id="1784224713">
                          <w:marLeft w:val="0"/>
                          <w:marRight w:val="0"/>
                          <w:marTop w:val="0"/>
                          <w:marBottom w:val="0"/>
                          <w:divBdr>
                            <w:top w:val="none" w:sz="0" w:space="0" w:color="auto"/>
                            <w:left w:val="none" w:sz="0" w:space="0" w:color="auto"/>
                            <w:bottom w:val="none" w:sz="0" w:space="0" w:color="auto"/>
                            <w:right w:val="none" w:sz="0" w:space="0" w:color="auto"/>
                          </w:divBdr>
                        </w:div>
                        <w:div w:id="2139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40">
                  <w:marLeft w:val="0"/>
                  <w:marRight w:val="0"/>
                  <w:marTop w:val="0"/>
                  <w:marBottom w:val="0"/>
                  <w:divBdr>
                    <w:top w:val="none" w:sz="0" w:space="15" w:color="auto"/>
                    <w:left w:val="none" w:sz="0" w:space="0" w:color="auto"/>
                    <w:bottom w:val="single" w:sz="6" w:space="15" w:color="E5E5E5"/>
                    <w:right w:val="none" w:sz="0" w:space="0" w:color="auto"/>
                  </w:divBdr>
                  <w:divsChild>
                    <w:div w:id="228420873">
                      <w:marLeft w:val="-225"/>
                      <w:marRight w:val="-225"/>
                      <w:marTop w:val="0"/>
                      <w:marBottom w:val="0"/>
                      <w:divBdr>
                        <w:top w:val="none" w:sz="0" w:space="0" w:color="auto"/>
                        <w:left w:val="none" w:sz="0" w:space="0" w:color="auto"/>
                        <w:bottom w:val="none" w:sz="0" w:space="0" w:color="auto"/>
                        <w:right w:val="none" w:sz="0" w:space="0" w:color="auto"/>
                      </w:divBdr>
                      <w:divsChild>
                        <w:div w:id="135266368">
                          <w:marLeft w:val="0"/>
                          <w:marRight w:val="0"/>
                          <w:marTop w:val="0"/>
                          <w:marBottom w:val="0"/>
                          <w:divBdr>
                            <w:top w:val="none" w:sz="0" w:space="0" w:color="auto"/>
                            <w:left w:val="none" w:sz="0" w:space="0" w:color="auto"/>
                            <w:bottom w:val="none" w:sz="0" w:space="0" w:color="auto"/>
                            <w:right w:val="none" w:sz="0" w:space="0" w:color="auto"/>
                          </w:divBdr>
                        </w:div>
                        <w:div w:id="7885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702">
                  <w:marLeft w:val="0"/>
                  <w:marRight w:val="0"/>
                  <w:marTop w:val="0"/>
                  <w:marBottom w:val="0"/>
                  <w:divBdr>
                    <w:top w:val="none" w:sz="0" w:space="15" w:color="auto"/>
                    <w:left w:val="none" w:sz="0" w:space="0" w:color="auto"/>
                    <w:bottom w:val="single" w:sz="6" w:space="15" w:color="E5E5E5"/>
                    <w:right w:val="none" w:sz="0" w:space="0" w:color="auto"/>
                  </w:divBdr>
                  <w:divsChild>
                    <w:div w:id="2000232973">
                      <w:marLeft w:val="-225"/>
                      <w:marRight w:val="-225"/>
                      <w:marTop w:val="0"/>
                      <w:marBottom w:val="0"/>
                      <w:divBdr>
                        <w:top w:val="none" w:sz="0" w:space="0" w:color="auto"/>
                        <w:left w:val="none" w:sz="0" w:space="0" w:color="auto"/>
                        <w:bottom w:val="none" w:sz="0" w:space="0" w:color="auto"/>
                        <w:right w:val="none" w:sz="0" w:space="0" w:color="auto"/>
                      </w:divBdr>
                      <w:divsChild>
                        <w:div w:id="816799704">
                          <w:marLeft w:val="0"/>
                          <w:marRight w:val="0"/>
                          <w:marTop w:val="0"/>
                          <w:marBottom w:val="0"/>
                          <w:divBdr>
                            <w:top w:val="none" w:sz="0" w:space="0" w:color="auto"/>
                            <w:left w:val="none" w:sz="0" w:space="0" w:color="auto"/>
                            <w:bottom w:val="none" w:sz="0" w:space="0" w:color="auto"/>
                            <w:right w:val="none" w:sz="0" w:space="0" w:color="auto"/>
                          </w:divBdr>
                        </w:div>
                        <w:div w:id="140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799">
                  <w:marLeft w:val="0"/>
                  <w:marRight w:val="0"/>
                  <w:marTop w:val="0"/>
                  <w:marBottom w:val="0"/>
                  <w:divBdr>
                    <w:top w:val="none" w:sz="0" w:space="0" w:color="auto"/>
                    <w:left w:val="none" w:sz="0" w:space="0" w:color="auto"/>
                    <w:bottom w:val="none" w:sz="0" w:space="0" w:color="auto"/>
                    <w:right w:val="none" w:sz="0" w:space="0" w:color="auto"/>
                  </w:divBdr>
                  <w:divsChild>
                    <w:div w:id="300695955">
                      <w:marLeft w:val="-225"/>
                      <w:marRight w:val="-225"/>
                      <w:marTop w:val="0"/>
                      <w:marBottom w:val="0"/>
                      <w:divBdr>
                        <w:top w:val="none" w:sz="0" w:space="0" w:color="auto"/>
                        <w:left w:val="none" w:sz="0" w:space="0" w:color="auto"/>
                        <w:bottom w:val="none" w:sz="0" w:space="0" w:color="auto"/>
                        <w:right w:val="none" w:sz="0" w:space="0" w:color="auto"/>
                      </w:divBdr>
                      <w:divsChild>
                        <w:div w:id="1951860008">
                          <w:marLeft w:val="0"/>
                          <w:marRight w:val="0"/>
                          <w:marTop w:val="0"/>
                          <w:marBottom w:val="0"/>
                          <w:divBdr>
                            <w:top w:val="none" w:sz="0" w:space="0" w:color="auto"/>
                            <w:left w:val="none" w:sz="0" w:space="0" w:color="auto"/>
                            <w:bottom w:val="none" w:sz="0" w:space="0" w:color="auto"/>
                            <w:right w:val="none" w:sz="0" w:space="0" w:color="auto"/>
                          </w:divBdr>
                        </w:div>
                        <w:div w:id="12303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2301">
              <w:marLeft w:val="0"/>
              <w:marRight w:val="0"/>
              <w:marTop w:val="0"/>
              <w:marBottom w:val="600"/>
              <w:divBdr>
                <w:top w:val="none" w:sz="0" w:space="0" w:color="auto"/>
                <w:left w:val="none" w:sz="0" w:space="0" w:color="auto"/>
                <w:bottom w:val="single" w:sz="24" w:space="30" w:color="DBDCDD"/>
                <w:right w:val="none" w:sz="0" w:space="0" w:color="auto"/>
              </w:divBdr>
              <w:divsChild>
                <w:div w:id="1864901720">
                  <w:marLeft w:val="0"/>
                  <w:marRight w:val="0"/>
                  <w:marTop w:val="0"/>
                  <w:marBottom w:val="0"/>
                  <w:divBdr>
                    <w:top w:val="none" w:sz="0" w:space="15" w:color="auto"/>
                    <w:left w:val="none" w:sz="0" w:space="0" w:color="auto"/>
                    <w:bottom w:val="single" w:sz="6" w:space="15" w:color="E5E5E5"/>
                    <w:right w:val="none" w:sz="0" w:space="0" w:color="auto"/>
                  </w:divBdr>
                  <w:divsChild>
                    <w:div w:id="1416053307">
                      <w:marLeft w:val="-225"/>
                      <w:marRight w:val="-225"/>
                      <w:marTop w:val="0"/>
                      <w:marBottom w:val="0"/>
                      <w:divBdr>
                        <w:top w:val="none" w:sz="0" w:space="0" w:color="auto"/>
                        <w:left w:val="none" w:sz="0" w:space="0" w:color="auto"/>
                        <w:bottom w:val="none" w:sz="0" w:space="0" w:color="auto"/>
                        <w:right w:val="none" w:sz="0" w:space="0" w:color="auto"/>
                      </w:divBdr>
                      <w:divsChild>
                        <w:div w:id="113251933">
                          <w:marLeft w:val="0"/>
                          <w:marRight w:val="0"/>
                          <w:marTop w:val="0"/>
                          <w:marBottom w:val="0"/>
                          <w:divBdr>
                            <w:top w:val="none" w:sz="0" w:space="0" w:color="auto"/>
                            <w:left w:val="none" w:sz="0" w:space="0" w:color="auto"/>
                            <w:bottom w:val="none" w:sz="0" w:space="0" w:color="auto"/>
                            <w:right w:val="none" w:sz="0" w:space="0" w:color="auto"/>
                          </w:divBdr>
                        </w:div>
                        <w:div w:id="258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870">
                  <w:marLeft w:val="0"/>
                  <w:marRight w:val="0"/>
                  <w:marTop w:val="0"/>
                  <w:marBottom w:val="0"/>
                  <w:divBdr>
                    <w:top w:val="none" w:sz="0" w:space="15" w:color="auto"/>
                    <w:left w:val="none" w:sz="0" w:space="0" w:color="auto"/>
                    <w:bottom w:val="single" w:sz="6" w:space="15" w:color="E5E5E5"/>
                    <w:right w:val="none" w:sz="0" w:space="0" w:color="auto"/>
                  </w:divBdr>
                  <w:divsChild>
                    <w:div w:id="2114938191">
                      <w:marLeft w:val="-225"/>
                      <w:marRight w:val="-225"/>
                      <w:marTop w:val="0"/>
                      <w:marBottom w:val="0"/>
                      <w:divBdr>
                        <w:top w:val="none" w:sz="0" w:space="0" w:color="auto"/>
                        <w:left w:val="none" w:sz="0" w:space="0" w:color="auto"/>
                        <w:bottom w:val="none" w:sz="0" w:space="0" w:color="auto"/>
                        <w:right w:val="none" w:sz="0" w:space="0" w:color="auto"/>
                      </w:divBdr>
                      <w:divsChild>
                        <w:div w:id="1448236174">
                          <w:marLeft w:val="0"/>
                          <w:marRight w:val="0"/>
                          <w:marTop w:val="0"/>
                          <w:marBottom w:val="0"/>
                          <w:divBdr>
                            <w:top w:val="none" w:sz="0" w:space="0" w:color="auto"/>
                            <w:left w:val="none" w:sz="0" w:space="0" w:color="auto"/>
                            <w:bottom w:val="none" w:sz="0" w:space="0" w:color="auto"/>
                            <w:right w:val="none" w:sz="0" w:space="0" w:color="auto"/>
                          </w:divBdr>
                        </w:div>
                        <w:div w:id="1829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6522">
                  <w:marLeft w:val="0"/>
                  <w:marRight w:val="0"/>
                  <w:marTop w:val="0"/>
                  <w:marBottom w:val="0"/>
                  <w:divBdr>
                    <w:top w:val="none" w:sz="0" w:space="15" w:color="auto"/>
                    <w:left w:val="none" w:sz="0" w:space="0" w:color="auto"/>
                    <w:bottom w:val="single" w:sz="6" w:space="15" w:color="E5E5E5"/>
                    <w:right w:val="none" w:sz="0" w:space="0" w:color="auto"/>
                  </w:divBdr>
                  <w:divsChild>
                    <w:div w:id="1018039643">
                      <w:marLeft w:val="-225"/>
                      <w:marRight w:val="-225"/>
                      <w:marTop w:val="0"/>
                      <w:marBottom w:val="0"/>
                      <w:divBdr>
                        <w:top w:val="none" w:sz="0" w:space="0" w:color="auto"/>
                        <w:left w:val="none" w:sz="0" w:space="0" w:color="auto"/>
                        <w:bottom w:val="none" w:sz="0" w:space="0" w:color="auto"/>
                        <w:right w:val="none" w:sz="0" w:space="0" w:color="auto"/>
                      </w:divBdr>
                      <w:divsChild>
                        <w:div w:id="1153138246">
                          <w:marLeft w:val="0"/>
                          <w:marRight w:val="0"/>
                          <w:marTop w:val="0"/>
                          <w:marBottom w:val="0"/>
                          <w:divBdr>
                            <w:top w:val="none" w:sz="0" w:space="0" w:color="auto"/>
                            <w:left w:val="none" w:sz="0" w:space="0" w:color="auto"/>
                            <w:bottom w:val="none" w:sz="0" w:space="0" w:color="auto"/>
                            <w:right w:val="none" w:sz="0" w:space="0" w:color="auto"/>
                          </w:divBdr>
                        </w:div>
                        <w:div w:id="1597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680">
                  <w:marLeft w:val="0"/>
                  <w:marRight w:val="0"/>
                  <w:marTop w:val="0"/>
                  <w:marBottom w:val="0"/>
                  <w:divBdr>
                    <w:top w:val="none" w:sz="0" w:space="0" w:color="auto"/>
                    <w:left w:val="none" w:sz="0" w:space="0" w:color="auto"/>
                    <w:bottom w:val="none" w:sz="0" w:space="0" w:color="auto"/>
                    <w:right w:val="none" w:sz="0" w:space="0" w:color="auto"/>
                  </w:divBdr>
                  <w:divsChild>
                    <w:div w:id="1340427631">
                      <w:marLeft w:val="-225"/>
                      <w:marRight w:val="-225"/>
                      <w:marTop w:val="0"/>
                      <w:marBottom w:val="0"/>
                      <w:divBdr>
                        <w:top w:val="none" w:sz="0" w:space="0" w:color="auto"/>
                        <w:left w:val="none" w:sz="0" w:space="0" w:color="auto"/>
                        <w:bottom w:val="none" w:sz="0" w:space="0" w:color="auto"/>
                        <w:right w:val="none" w:sz="0" w:space="0" w:color="auto"/>
                      </w:divBdr>
                      <w:divsChild>
                        <w:div w:id="876040999">
                          <w:marLeft w:val="0"/>
                          <w:marRight w:val="0"/>
                          <w:marTop w:val="0"/>
                          <w:marBottom w:val="0"/>
                          <w:divBdr>
                            <w:top w:val="none" w:sz="0" w:space="0" w:color="auto"/>
                            <w:left w:val="none" w:sz="0" w:space="0" w:color="auto"/>
                            <w:bottom w:val="none" w:sz="0" w:space="0" w:color="auto"/>
                            <w:right w:val="none" w:sz="0" w:space="0" w:color="auto"/>
                          </w:divBdr>
                        </w:div>
                        <w:div w:id="5080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943">
              <w:marLeft w:val="0"/>
              <w:marRight w:val="0"/>
              <w:marTop w:val="0"/>
              <w:marBottom w:val="600"/>
              <w:divBdr>
                <w:top w:val="none" w:sz="0" w:space="0" w:color="auto"/>
                <w:left w:val="none" w:sz="0" w:space="0" w:color="auto"/>
                <w:bottom w:val="single" w:sz="24" w:space="30" w:color="DBDCDD"/>
                <w:right w:val="none" w:sz="0" w:space="0" w:color="auto"/>
              </w:divBdr>
              <w:divsChild>
                <w:div w:id="703018722">
                  <w:marLeft w:val="0"/>
                  <w:marRight w:val="0"/>
                  <w:marTop w:val="0"/>
                  <w:marBottom w:val="0"/>
                  <w:divBdr>
                    <w:top w:val="none" w:sz="0" w:space="15" w:color="auto"/>
                    <w:left w:val="none" w:sz="0" w:space="0" w:color="auto"/>
                    <w:bottom w:val="single" w:sz="6" w:space="15" w:color="E5E5E5"/>
                    <w:right w:val="none" w:sz="0" w:space="0" w:color="auto"/>
                  </w:divBdr>
                  <w:divsChild>
                    <w:div w:id="1440025708">
                      <w:marLeft w:val="-225"/>
                      <w:marRight w:val="-225"/>
                      <w:marTop w:val="0"/>
                      <w:marBottom w:val="0"/>
                      <w:divBdr>
                        <w:top w:val="none" w:sz="0" w:space="0" w:color="auto"/>
                        <w:left w:val="none" w:sz="0" w:space="0" w:color="auto"/>
                        <w:bottom w:val="none" w:sz="0" w:space="0" w:color="auto"/>
                        <w:right w:val="none" w:sz="0" w:space="0" w:color="auto"/>
                      </w:divBdr>
                      <w:divsChild>
                        <w:div w:id="1279144988">
                          <w:marLeft w:val="0"/>
                          <w:marRight w:val="0"/>
                          <w:marTop w:val="0"/>
                          <w:marBottom w:val="0"/>
                          <w:divBdr>
                            <w:top w:val="none" w:sz="0" w:space="0" w:color="auto"/>
                            <w:left w:val="none" w:sz="0" w:space="0" w:color="auto"/>
                            <w:bottom w:val="none" w:sz="0" w:space="0" w:color="auto"/>
                            <w:right w:val="none" w:sz="0" w:space="0" w:color="auto"/>
                          </w:divBdr>
                        </w:div>
                        <w:div w:id="935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059">
                  <w:marLeft w:val="0"/>
                  <w:marRight w:val="0"/>
                  <w:marTop w:val="0"/>
                  <w:marBottom w:val="0"/>
                  <w:divBdr>
                    <w:top w:val="none" w:sz="0" w:space="15" w:color="auto"/>
                    <w:left w:val="none" w:sz="0" w:space="0" w:color="auto"/>
                    <w:bottom w:val="single" w:sz="6" w:space="15" w:color="E5E5E5"/>
                    <w:right w:val="none" w:sz="0" w:space="0" w:color="auto"/>
                  </w:divBdr>
                  <w:divsChild>
                    <w:div w:id="29574110">
                      <w:marLeft w:val="-225"/>
                      <w:marRight w:val="-225"/>
                      <w:marTop w:val="0"/>
                      <w:marBottom w:val="0"/>
                      <w:divBdr>
                        <w:top w:val="none" w:sz="0" w:space="0" w:color="auto"/>
                        <w:left w:val="none" w:sz="0" w:space="0" w:color="auto"/>
                        <w:bottom w:val="none" w:sz="0" w:space="0" w:color="auto"/>
                        <w:right w:val="none" w:sz="0" w:space="0" w:color="auto"/>
                      </w:divBdr>
                      <w:divsChild>
                        <w:div w:id="208422358">
                          <w:marLeft w:val="0"/>
                          <w:marRight w:val="0"/>
                          <w:marTop w:val="0"/>
                          <w:marBottom w:val="0"/>
                          <w:divBdr>
                            <w:top w:val="none" w:sz="0" w:space="0" w:color="auto"/>
                            <w:left w:val="none" w:sz="0" w:space="0" w:color="auto"/>
                            <w:bottom w:val="none" w:sz="0" w:space="0" w:color="auto"/>
                            <w:right w:val="none" w:sz="0" w:space="0" w:color="auto"/>
                          </w:divBdr>
                        </w:div>
                        <w:div w:id="87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8855">
                  <w:marLeft w:val="0"/>
                  <w:marRight w:val="0"/>
                  <w:marTop w:val="0"/>
                  <w:marBottom w:val="0"/>
                  <w:divBdr>
                    <w:top w:val="none" w:sz="0" w:space="15" w:color="auto"/>
                    <w:left w:val="none" w:sz="0" w:space="0" w:color="auto"/>
                    <w:bottom w:val="single" w:sz="6" w:space="15" w:color="E5E5E5"/>
                    <w:right w:val="none" w:sz="0" w:space="0" w:color="auto"/>
                  </w:divBdr>
                  <w:divsChild>
                    <w:div w:id="1420638708">
                      <w:marLeft w:val="-225"/>
                      <w:marRight w:val="-225"/>
                      <w:marTop w:val="0"/>
                      <w:marBottom w:val="0"/>
                      <w:divBdr>
                        <w:top w:val="none" w:sz="0" w:space="0" w:color="auto"/>
                        <w:left w:val="none" w:sz="0" w:space="0" w:color="auto"/>
                        <w:bottom w:val="none" w:sz="0" w:space="0" w:color="auto"/>
                        <w:right w:val="none" w:sz="0" w:space="0" w:color="auto"/>
                      </w:divBdr>
                      <w:divsChild>
                        <w:div w:id="907226077">
                          <w:marLeft w:val="0"/>
                          <w:marRight w:val="0"/>
                          <w:marTop w:val="0"/>
                          <w:marBottom w:val="0"/>
                          <w:divBdr>
                            <w:top w:val="none" w:sz="0" w:space="0" w:color="auto"/>
                            <w:left w:val="none" w:sz="0" w:space="0" w:color="auto"/>
                            <w:bottom w:val="none" w:sz="0" w:space="0" w:color="auto"/>
                            <w:right w:val="none" w:sz="0" w:space="0" w:color="auto"/>
                          </w:divBdr>
                        </w:div>
                        <w:div w:id="1188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4528">
                  <w:marLeft w:val="0"/>
                  <w:marRight w:val="0"/>
                  <w:marTop w:val="0"/>
                  <w:marBottom w:val="0"/>
                  <w:divBdr>
                    <w:top w:val="none" w:sz="0" w:space="15" w:color="auto"/>
                    <w:left w:val="none" w:sz="0" w:space="0" w:color="auto"/>
                    <w:bottom w:val="single" w:sz="6" w:space="15" w:color="E5E5E5"/>
                    <w:right w:val="none" w:sz="0" w:space="0" w:color="auto"/>
                  </w:divBdr>
                  <w:divsChild>
                    <w:div w:id="1307317293">
                      <w:marLeft w:val="-225"/>
                      <w:marRight w:val="-225"/>
                      <w:marTop w:val="0"/>
                      <w:marBottom w:val="0"/>
                      <w:divBdr>
                        <w:top w:val="none" w:sz="0" w:space="0" w:color="auto"/>
                        <w:left w:val="none" w:sz="0" w:space="0" w:color="auto"/>
                        <w:bottom w:val="none" w:sz="0" w:space="0" w:color="auto"/>
                        <w:right w:val="none" w:sz="0" w:space="0" w:color="auto"/>
                      </w:divBdr>
                      <w:divsChild>
                        <w:div w:id="1137529736">
                          <w:marLeft w:val="0"/>
                          <w:marRight w:val="0"/>
                          <w:marTop w:val="0"/>
                          <w:marBottom w:val="0"/>
                          <w:divBdr>
                            <w:top w:val="none" w:sz="0" w:space="0" w:color="auto"/>
                            <w:left w:val="none" w:sz="0" w:space="0" w:color="auto"/>
                            <w:bottom w:val="none" w:sz="0" w:space="0" w:color="auto"/>
                            <w:right w:val="none" w:sz="0" w:space="0" w:color="auto"/>
                          </w:divBdr>
                        </w:div>
                        <w:div w:id="10063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642">
                  <w:marLeft w:val="0"/>
                  <w:marRight w:val="0"/>
                  <w:marTop w:val="0"/>
                  <w:marBottom w:val="0"/>
                  <w:divBdr>
                    <w:top w:val="none" w:sz="0" w:space="15" w:color="auto"/>
                    <w:left w:val="none" w:sz="0" w:space="0" w:color="auto"/>
                    <w:bottom w:val="single" w:sz="6" w:space="15" w:color="E5E5E5"/>
                    <w:right w:val="none" w:sz="0" w:space="0" w:color="auto"/>
                  </w:divBdr>
                  <w:divsChild>
                    <w:div w:id="1361468151">
                      <w:marLeft w:val="-225"/>
                      <w:marRight w:val="-225"/>
                      <w:marTop w:val="0"/>
                      <w:marBottom w:val="0"/>
                      <w:divBdr>
                        <w:top w:val="none" w:sz="0" w:space="0" w:color="auto"/>
                        <w:left w:val="none" w:sz="0" w:space="0" w:color="auto"/>
                        <w:bottom w:val="none" w:sz="0" w:space="0" w:color="auto"/>
                        <w:right w:val="none" w:sz="0" w:space="0" w:color="auto"/>
                      </w:divBdr>
                      <w:divsChild>
                        <w:div w:id="1509517674">
                          <w:marLeft w:val="0"/>
                          <w:marRight w:val="0"/>
                          <w:marTop w:val="0"/>
                          <w:marBottom w:val="0"/>
                          <w:divBdr>
                            <w:top w:val="none" w:sz="0" w:space="0" w:color="auto"/>
                            <w:left w:val="none" w:sz="0" w:space="0" w:color="auto"/>
                            <w:bottom w:val="none" w:sz="0" w:space="0" w:color="auto"/>
                            <w:right w:val="none" w:sz="0" w:space="0" w:color="auto"/>
                          </w:divBdr>
                        </w:div>
                        <w:div w:id="474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6187">
                  <w:marLeft w:val="0"/>
                  <w:marRight w:val="0"/>
                  <w:marTop w:val="0"/>
                  <w:marBottom w:val="0"/>
                  <w:divBdr>
                    <w:top w:val="none" w:sz="0" w:space="15" w:color="auto"/>
                    <w:left w:val="none" w:sz="0" w:space="0" w:color="auto"/>
                    <w:bottom w:val="single" w:sz="6" w:space="15" w:color="E5E5E5"/>
                    <w:right w:val="none" w:sz="0" w:space="0" w:color="auto"/>
                  </w:divBdr>
                  <w:divsChild>
                    <w:div w:id="933978712">
                      <w:marLeft w:val="-225"/>
                      <w:marRight w:val="-225"/>
                      <w:marTop w:val="0"/>
                      <w:marBottom w:val="0"/>
                      <w:divBdr>
                        <w:top w:val="none" w:sz="0" w:space="0" w:color="auto"/>
                        <w:left w:val="none" w:sz="0" w:space="0" w:color="auto"/>
                        <w:bottom w:val="none" w:sz="0" w:space="0" w:color="auto"/>
                        <w:right w:val="none" w:sz="0" w:space="0" w:color="auto"/>
                      </w:divBdr>
                      <w:divsChild>
                        <w:div w:id="473714091">
                          <w:marLeft w:val="0"/>
                          <w:marRight w:val="0"/>
                          <w:marTop w:val="0"/>
                          <w:marBottom w:val="0"/>
                          <w:divBdr>
                            <w:top w:val="none" w:sz="0" w:space="0" w:color="auto"/>
                            <w:left w:val="none" w:sz="0" w:space="0" w:color="auto"/>
                            <w:bottom w:val="none" w:sz="0" w:space="0" w:color="auto"/>
                            <w:right w:val="none" w:sz="0" w:space="0" w:color="auto"/>
                          </w:divBdr>
                        </w:div>
                        <w:div w:id="774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899">
                  <w:marLeft w:val="0"/>
                  <w:marRight w:val="0"/>
                  <w:marTop w:val="0"/>
                  <w:marBottom w:val="0"/>
                  <w:divBdr>
                    <w:top w:val="none" w:sz="0" w:space="15" w:color="auto"/>
                    <w:left w:val="none" w:sz="0" w:space="0" w:color="auto"/>
                    <w:bottom w:val="single" w:sz="6" w:space="15" w:color="E5E5E5"/>
                    <w:right w:val="none" w:sz="0" w:space="0" w:color="auto"/>
                  </w:divBdr>
                  <w:divsChild>
                    <w:div w:id="956957247">
                      <w:marLeft w:val="-225"/>
                      <w:marRight w:val="-225"/>
                      <w:marTop w:val="0"/>
                      <w:marBottom w:val="0"/>
                      <w:divBdr>
                        <w:top w:val="none" w:sz="0" w:space="0" w:color="auto"/>
                        <w:left w:val="none" w:sz="0" w:space="0" w:color="auto"/>
                        <w:bottom w:val="none" w:sz="0" w:space="0" w:color="auto"/>
                        <w:right w:val="none" w:sz="0" w:space="0" w:color="auto"/>
                      </w:divBdr>
                      <w:divsChild>
                        <w:div w:id="1412458978">
                          <w:marLeft w:val="0"/>
                          <w:marRight w:val="0"/>
                          <w:marTop w:val="0"/>
                          <w:marBottom w:val="0"/>
                          <w:divBdr>
                            <w:top w:val="none" w:sz="0" w:space="0" w:color="auto"/>
                            <w:left w:val="none" w:sz="0" w:space="0" w:color="auto"/>
                            <w:bottom w:val="none" w:sz="0" w:space="0" w:color="auto"/>
                            <w:right w:val="none" w:sz="0" w:space="0" w:color="auto"/>
                          </w:divBdr>
                        </w:div>
                        <w:div w:id="750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670">
                  <w:marLeft w:val="0"/>
                  <w:marRight w:val="0"/>
                  <w:marTop w:val="0"/>
                  <w:marBottom w:val="0"/>
                  <w:divBdr>
                    <w:top w:val="none" w:sz="0" w:space="15" w:color="auto"/>
                    <w:left w:val="none" w:sz="0" w:space="0" w:color="auto"/>
                    <w:bottom w:val="single" w:sz="6" w:space="15" w:color="E5E5E5"/>
                    <w:right w:val="none" w:sz="0" w:space="0" w:color="auto"/>
                  </w:divBdr>
                  <w:divsChild>
                    <w:div w:id="1087993476">
                      <w:marLeft w:val="-225"/>
                      <w:marRight w:val="-225"/>
                      <w:marTop w:val="0"/>
                      <w:marBottom w:val="0"/>
                      <w:divBdr>
                        <w:top w:val="none" w:sz="0" w:space="0" w:color="auto"/>
                        <w:left w:val="none" w:sz="0" w:space="0" w:color="auto"/>
                        <w:bottom w:val="none" w:sz="0" w:space="0" w:color="auto"/>
                        <w:right w:val="none" w:sz="0" w:space="0" w:color="auto"/>
                      </w:divBdr>
                      <w:divsChild>
                        <w:div w:id="451821752">
                          <w:marLeft w:val="0"/>
                          <w:marRight w:val="0"/>
                          <w:marTop w:val="0"/>
                          <w:marBottom w:val="0"/>
                          <w:divBdr>
                            <w:top w:val="none" w:sz="0" w:space="0" w:color="auto"/>
                            <w:left w:val="none" w:sz="0" w:space="0" w:color="auto"/>
                            <w:bottom w:val="none" w:sz="0" w:space="0" w:color="auto"/>
                            <w:right w:val="none" w:sz="0" w:space="0" w:color="auto"/>
                          </w:divBdr>
                        </w:div>
                        <w:div w:id="20477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08">
                  <w:marLeft w:val="0"/>
                  <w:marRight w:val="0"/>
                  <w:marTop w:val="0"/>
                  <w:marBottom w:val="0"/>
                  <w:divBdr>
                    <w:top w:val="none" w:sz="0" w:space="15" w:color="auto"/>
                    <w:left w:val="none" w:sz="0" w:space="0" w:color="auto"/>
                    <w:bottom w:val="single" w:sz="6" w:space="15" w:color="E5E5E5"/>
                    <w:right w:val="none" w:sz="0" w:space="0" w:color="auto"/>
                  </w:divBdr>
                  <w:divsChild>
                    <w:div w:id="1478113349">
                      <w:marLeft w:val="-225"/>
                      <w:marRight w:val="-225"/>
                      <w:marTop w:val="0"/>
                      <w:marBottom w:val="0"/>
                      <w:divBdr>
                        <w:top w:val="none" w:sz="0" w:space="0" w:color="auto"/>
                        <w:left w:val="none" w:sz="0" w:space="0" w:color="auto"/>
                        <w:bottom w:val="none" w:sz="0" w:space="0" w:color="auto"/>
                        <w:right w:val="none" w:sz="0" w:space="0" w:color="auto"/>
                      </w:divBdr>
                      <w:divsChild>
                        <w:div w:id="1597132377">
                          <w:marLeft w:val="0"/>
                          <w:marRight w:val="0"/>
                          <w:marTop w:val="0"/>
                          <w:marBottom w:val="0"/>
                          <w:divBdr>
                            <w:top w:val="none" w:sz="0" w:space="0" w:color="auto"/>
                            <w:left w:val="none" w:sz="0" w:space="0" w:color="auto"/>
                            <w:bottom w:val="none" w:sz="0" w:space="0" w:color="auto"/>
                            <w:right w:val="none" w:sz="0" w:space="0" w:color="auto"/>
                          </w:divBdr>
                        </w:div>
                        <w:div w:id="10377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329">
                  <w:marLeft w:val="0"/>
                  <w:marRight w:val="0"/>
                  <w:marTop w:val="0"/>
                  <w:marBottom w:val="0"/>
                  <w:divBdr>
                    <w:top w:val="none" w:sz="0" w:space="15" w:color="auto"/>
                    <w:left w:val="none" w:sz="0" w:space="0" w:color="auto"/>
                    <w:bottom w:val="single" w:sz="6" w:space="15" w:color="E5E5E5"/>
                    <w:right w:val="none" w:sz="0" w:space="0" w:color="auto"/>
                  </w:divBdr>
                  <w:divsChild>
                    <w:div w:id="2097938654">
                      <w:marLeft w:val="-225"/>
                      <w:marRight w:val="-225"/>
                      <w:marTop w:val="0"/>
                      <w:marBottom w:val="0"/>
                      <w:divBdr>
                        <w:top w:val="none" w:sz="0" w:space="0" w:color="auto"/>
                        <w:left w:val="none" w:sz="0" w:space="0" w:color="auto"/>
                        <w:bottom w:val="none" w:sz="0" w:space="0" w:color="auto"/>
                        <w:right w:val="none" w:sz="0" w:space="0" w:color="auto"/>
                      </w:divBdr>
                      <w:divsChild>
                        <w:div w:id="186188496">
                          <w:marLeft w:val="0"/>
                          <w:marRight w:val="0"/>
                          <w:marTop w:val="0"/>
                          <w:marBottom w:val="0"/>
                          <w:divBdr>
                            <w:top w:val="none" w:sz="0" w:space="0" w:color="auto"/>
                            <w:left w:val="none" w:sz="0" w:space="0" w:color="auto"/>
                            <w:bottom w:val="none" w:sz="0" w:space="0" w:color="auto"/>
                            <w:right w:val="none" w:sz="0" w:space="0" w:color="auto"/>
                          </w:divBdr>
                        </w:div>
                        <w:div w:id="2021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936">
                  <w:marLeft w:val="0"/>
                  <w:marRight w:val="0"/>
                  <w:marTop w:val="0"/>
                  <w:marBottom w:val="0"/>
                  <w:divBdr>
                    <w:top w:val="none" w:sz="0" w:space="0" w:color="auto"/>
                    <w:left w:val="none" w:sz="0" w:space="0" w:color="auto"/>
                    <w:bottom w:val="none" w:sz="0" w:space="0" w:color="auto"/>
                    <w:right w:val="none" w:sz="0" w:space="0" w:color="auto"/>
                  </w:divBdr>
                  <w:divsChild>
                    <w:div w:id="106824395">
                      <w:marLeft w:val="-225"/>
                      <w:marRight w:val="-225"/>
                      <w:marTop w:val="0"/>
                      <w:marBottom w:val="0"/>
                      <w:divBdr>
                        <w:top w:val="none" w:sz="0" w:space="0" w:color="auto"/>
                        <w:left w:val="none" w:sz="0" w:space="0" w:color="auto"/>
                        <w:bottom w:val="none" w:sz="0" w:space="0" w:color="auto"/>
                        <w:right w:val="none" w:sz="0" w:space="0" w:color="auto"/>
                      </w:divBdr>
                      <w:divsChild>
                        <w:div w:id="1862696791">
                          <w:marLeft w:val="0"/>
                          <w:marRight w:val="0"/>
                          <w:marTop w:val="0"/>
                          <w:marBottom w:val="0"/>
                          <w:divBdr>
                            <w:top w:val="none" w:sz="0" w:space="0" w:color="auto"/>
                            <w:left w:val="none" w:sz="0" w:space="0" w:color="auto"/>
                            <w:bottom w:val="none" w:sz="0" w:space="0" w:color="auto"/>
                            <w:right w:val="none" w:sz="0" w:space="0" w:color="auto"/>
                          </w:divBdr>
                        </w:div>
                        <w:div w:id="17242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545">
              <w:marLeft w:val="0"/>
              <w:marRight w:val="0"/>
              <w:marTop w:val="0"/>
              <w:marBottom w:val="600"/>
              <w:divBdr>
                <w:top w:val="none" w:sz="0" w:space="0" w:color="auto"/>
                <w:left w:val="none" w:sz="0" w:space="0" w:color="auto"/>
                <w:bottom w:val="single" w:sz="24" w:space="30" w:color="DBDCDD"/>
                <w:right w:val="none" w:sz="0" w:space="0" w:color="auto"/>
              </w:divBdr>
              <w:divsChild>
                <w:div w:id="457379634">
                  <w:marLeft w:val="0"/>
                  <w:marRight w:val="0"/>
                  <w:marTop w:val="0"/>
                  <w:marBottom w:val="0"/>
                  <w:divBdr>
                    <w:top w:val="none" w:sz="0" w:space="0" w:color="auto"/>
                    <w:left w:val="none" w:sz="0" w:space="0" w:color="auto"/>
                    <w:bottom w:val="none" w:sz="0" w:space="0" w:color="auto"/>
                    <w:right w:val="none" w:sz="0" w:space="0" w:color="auto"/>
                  </w:divBdr>
                  <w:divsChild>
                    <w:div w:id="1981499868">
                      <w:marLeft w:val="-225"/>
                      <w:marRight w:val="-225"/>
                      <w:marTop w:val="0"/>
                      <w:marBottom w:val="0"/>
                      <w:divBdr>
                        <w:top w:val="none" w:sz="0" w:space="0" w:color="auto"/>
                        <w:left w:val="none" w:sz="0" w:space="0" w:color="auto"/>
                        <w:bottom w:val="none" w:sz="0" w:space="0" w:color="auto"/>
                        <w:right w:val="none" w:sz="0" w:space="0" w:color="auto"/>
                      </w:divBdr>
                      <w:divsChild>
                        <w:div w:id="472909490">
                          <w:marLeft w:val="0"/>
                          <w:marRight w:val="0"/>
                          <w:marTop w:val="0"/>
                          <w:marBottom w:val="0"/>
                          <w:divBdr>
                            <w:top w:val="none" w:sz="0" w:space="0" w:color="auto"/>
                            <w:left w:val="none" w:sz="0" w:space="0" w:color="auto"/>
                            <w:bottom w:val="none" w:sz="0" w:space="0" w:color="auto"/>
                            <w:right w:val="none" w:sz="0" w:space="0" w:color="auto"/>
                          </w:divBdr>
                        </w:div>
                        <w:div w:id="1830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07424">
              <w:marLeft w:val="0"/>
              <w:marRight w:val="0"/>
              <w:marTop w:val="0"/>
              <w:marBottom w:val="600"/>
              <w:divBdr>
                <w:top w:val="none" w:sz="0" w:space="0" w:color="auto"/>
                <w:left w:val="none" w:sz="0" w:space="0" w:color="auto"/>
                <w:bottom w:val="single" w:sz="24" w:space="30" w:color="DBDCDD"/>
                <w:right w:val="none" w:sz="0" w:space="0" w:color="auto"/>
              </w:divBdr>
              <w:divsChild>
                <w:div w:id="52894810">
                  <w:marLeft w:val="0"/>
                  <w:marRight w:val="0"/>
                  <w:marTop w:val="0"/>
                  <w:marBottom w:val="0"/>
                  <w:divBdr>
                    <w:top w:val="none" w:sz="0" w:space="0" w:color="auto"/>
                    <w:left w:val="none" w:sz="0" w:space="0" w:color="auto"/>
                    <w:bottom w:val="none" w:sz="0" w:space="0" w:color="auto"/>
                    <w:right w:val="none" w:sz="0" w:space="0" w:color="auto"/>
                  </w:divBdr>
                  <w:divsChild>
                    <w:div w:id="575944267">
                      <w:marLeft w:val="-225"/>
                      <w:marRight w:val="-225"/>
                      <w:marTop w:val="0"/>
                      <w:marBottom w:val="0"/>
                      <w:divBdr>
                        <w:top w:val="none" w:sz="0" w:space="0" w:color="auto"/>
                        <w:left w:val="none" w:sz="0" w:space="0" w:color="auto"/>
                        <w:bottom w:val="none" w:sz="0" w:space="0" w:color="auto"/>
                        <w:right w:val="none" w:sz="0" w:space="0" w:color="auto"/>
                      </w:divBdr>
                      <w:divsChild>
                        <w:div w:id="1747266522">
                          <w:marLeft w:val="0"/>
                          <w:marRight w:val="0"/>
                          <w:marTop w:val="0"/>
                          <w:marBottom w:val="0"/>
                          <w:divBdr>
                            <w:top w:val="none" w:sz="0" w:space="0" w:color="auto"/>
                            <w:left w:val="none" w:sz="0" w:space="0" w:color="auto"/>
                            <w:bottom w:val="none" w:sz="0" w:space="0" w:color="auto"/>
                            <w:right w:val="none" w:sz="0" w:space="0" w:color="auto"/>
                          </w:divBdr>
                        </w:div>
                        <w:div w:id="1554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7657">
          <w:marLeft w:val="0"/>
          <w:marRight w:val="0"/>
          <w:marTop w:val="0"/>
          <w:marBottom w:val="0"/>
          <w:divBdr>
            <w:top w:val="none" w:sz="0" w:space="0" w:color="auto"/>
            <w:left w:val="none" w:sz="0" w:space="0" w:color="auto"/>
            <w:bottom w:val="none" w:sz="0" w:space="0" w:color="auto"/>
            <w:right w:val="none" w:sz="0" w:space="0" w:color="auto"/>
          </w:divBdr>
        </w:div>
        <w:div w:id="2073114617">
          <w:marLeft w:val="0"/>
          <w:marRight w:val="0"/>
          <w:marTop w:val="0"/>
          <w:marBottom w:val="0"/>
          <w:divBdr>
            <w:top w:val="none" w:sz="0" w:space="0" w:color="auto"/>
            <w:left w:val="none" w:sz="0" w:space="0" w:color="auto"/>
            <w:bottom w:val="none" w:sz="0" w:space="0" w:color="auto"/>
            <w:right w:val="none" w:sz="0" w:space="0" w:color="auto"/>
          </w:divBdr>
          <w:divsChild>
            <w:div w:id="2039692309">
              <w:marLeft w:val="-225"/>
              <w:marRight w:val="-225"/>
              <w:marTop w:val="0"/>
              <w:marBottom w:val="0"/>
              <w:divBdr>
                <w:top w:val="none" w:sz="0" w:space="0" w:color="auto"/>
                <w:left w:val="none" w:sz="0" w:space="0" w:color="auto"/>
                <w:bottom w:val="none" w:sz="0" w:space="0" w:color="auto"/>
                <w:right w:val="none" w:sz="0" w:space="0" w:color="auto"/>
              </w:divBdr>
              <w:divsChild>
                <w:div w:id="1568033253">
                  <w:marLeft w:val="0"/>
                  <w:marRight w:val="0"/>
                  <w:marTop w:val="0"/>
                  <w:marBottom w:val="0"/>
                  <w:divBdr>
                    <w:top w:val="none" w:sz="0" w:space="0" w:color="auto"/>
                    <w:left w:val="none" w:sz="0" w:space="0" w:color="auto"/>
                    <w:bottom w:val="none" w:sz="0" w:space="0" w:color="auto"/>
                    <w:right w:val="none" w:sz="0" w:space="0" w:color="auto"/>
                  </w:divBdr>
                </w:div>
              </w:divsChild>
            </w:div>
            <w:div w:id="1982224480">
              <w:marLeft w:val="0"/>
              <w:marRight w:val="0"/>
              <w:marTop w:val="0"/>
              <w:marBottom w:val="0"/>
              <w:divBdr>
                <w:top w:val="none" w:sz="0" w:space="0" w:color="auto"/>
                <w:left w:val="none" w:sz="0" w:space="0" w:color="auto"/>
                <w:bottom w:val="none" w:sz="0" w:space="0" w:color="auto"/>
                <w:right w:val="none" w:sz="0" w:space="0" w:color="auto"/>
              </w:divBdr>
              <w:divsChild>
                <w:div w:id="2054688563">
                  <w:marLeft w:val="-225"/>
                  <w:marRight w:val="-225"/>
                  <w:marTop w:val="0"/>
                  <w:marBottom w:val="0"/>
                  <w:divBdr>
                    <w:top w:val="none" w:sz="0" w:space="0" w:color="auto"/>
                    <w:left w:val="none" w:sz="0" w:space="0" w:color="auto"/>
                    <w:bottom w:val="none" w:sz="0" w:space="0" w:color="auto"/>
                    <w:right w:val="none" w:sz="0" w:space="0" w:color="auto"/>
                  </w:divBdr>
                  <w:divsChild>
                    <w:div w:id="965818742">
                      <w:marLeft w:val="0"/>
                      <w:marRight w:val="0"/>
                      <w:marTop w:val="0"/>
                      <w:marBottom w:val="0"/>
                      <w:divBdr>
                        <w:top w:val="none" w:sz="0" w:space="0" w:color="auto"/>
                        <w:left w:val="none" w:sz="0" w:space="0" w:color="auto"/>
                        <w:bottom w:val="none" w:sz="0" w:space="0" w:color="auto"/>
                        <w:right w:val="none" w:sz="0" w:space="0" w:color="auto"/>
                      </w:divBdr>
                      <w:divsChild>
                        <w:div w:id="1539276307">
                          <w:marLeft w:val="-225"/>
                          <w:marRight w:val="-225"/>
                          <w:marTop w:val="0"/>
                          <w:marBottom w:val="0"/>
                          <w:divBdr>
                            <w:top w:val="none" w:sz="0" w:space="0" w:color="auto"/>
                            <w:left w:val="none" w:sz="0" w:space="0" w:color="auto"/>
                            <w:bottom w:val="none" w:sz="0" w:space="0" w:color="auto"/>
                            <w:right w:val="none" w:sz="0" w:space="0" w:color="auto"/>
                          </w:divBdr>
                          <w:divsChild>
                            <w:div w:id="1560827545">
                              <w:marLeft w:val="0"/>
                              <w:marRight w:val="0"/>
                              <w:marTop w:val="0"/>
                              <w:marBottom w:val="0"/>
                              <w:divBdr>
                                <w:top w:val="none" w:sz="0" w:space="0" w:color="auto"/>
                                <w:left w:val="none" w:sz="0" w:space="0" w:color="auto"/>
                                <w:bottom w:val="none" w:sz="0" w:space="0" w:color="auto"/>
                                <w:right w:val="none" w:sz="0" w:space="0" w:color="auto"/>
                              </w:divBdr>
                              <w:divsChild>
                                <w:div w:id="858737515">
                                  <w:marLeft w:val="-225"/>
                                  <w:marRight w:val="-225"/>
                                  <w:marTop w:val="0"/>
                                  <w:marBottom w:val="0"/>
                                  <w:divBdr>
                                    <w:top w:val="none" w:sz="0" w:space="0" w:color="auto"/>
                                    <w:left w:val="none" w:sz="0" w:space="0" w:color="auto"/>
                                    <w:bottom w:val="none" w:sz="0" w:space="0" w:color="auto"/>
                                    <w:right w:val="none" w:sz="0" w:space="0" w:color="auto"/>
                                  </w:divBdr>
                                  <w:divsChild>
                                    <w:div w:id="1871062489">
                                      <w:marLeft w:val="0"/>
                                      <w:marRight w:val="0"/>
                                      <w:marTop w:val="0"/>
                                      <w:marBottom w:val="0"/>
                                      <w:divBdr>
                                        <w:top w:val="none" w:sz="0" w:space="0" w:color="auto"/>
                                        <w:left w:val="none" w:sz="0" w:space="0" w:color="auto"/>
                                        <w:bottom w:val="none" w:sz="0" w:space="0" w:color="auto"/>
                                        <w:right w:val="none" w:sz="0" w:space="0" w:color="auto"/>
                                      </w:divBdr>
                                    </w:div>
                                    <w:div w:id="1092430938">
                                      <w:marLeft w:val="0"/>
                                      <w:marRight w:val="0"/>
                                      <w:marTop w:val="0"/>
                                      <w:marBottom w:val="0"/>
                                      <w:divBdr>
                                        <w:top w:val="none" w:sz="0" w:space="0" w:color="auto"/>
                                        <w:left w:val="none" w:sz="0" w:space="0" w:color="auto"/>
                                        <w:bottom w:val="none" w:sz="0" w:space="0" w:color="auto"/>
                                        <w:right w:val="none" w:sz="0" w:space="0" w:color="auto"/>
                                      </w:divBdr>
                                    </w:div>
                                    <w:div w:id="345639448">
                                      <w:marLeft w:val="0"/>
                                      <w:marRight w:val="0"/>
                                      <w:marTop w:val="0"/>
                                      <w:marBottom w:val="0"/>
                                      <w:divBdr>
                                        <w:top w:val="none" w:sz="0" w:space="0" w:color="auto"/>
                                        <w:left w:val="none" w:sz="0" w:space="0" w:color="auto"/>
                                        <w:bottom w:val="none" w:sz="0" w:space="0" w:color="auto"/>
                                        <w:right w:val="none" w:sz="0" w:space="0" w:color="auto"/>
                                      </w:divBdr>
                                    </w:div>
                                    <w:div w:id="259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04424">
                  <w:marLeft w:val="-225"/>
                  <w:marRight w:val="-225"/>
                  <w:marTop w:val="0"/>
                  <w:marBottom w:val="0"/>
                  <w:divBdr>
                    <w:top w:val="none" w:sz="0" w:space="0" w:color="auto"/>
                    <w:left w:val="none" w:sz="0" w:space="0" w:color="auto"/>
                    <w:bottom w:val="none" w:sz="0" w:space="0" w:color="auto"/>
                    <w:right w:val="none" w:sz="0" w:space="0" w:color="auto"/>
                  </w:divBdr>
                  <w:divsChild>
                    <w:div w:id="1117794145">
                      <w:marLeft w:val="0"/>
                      <w:marRight w:val="0"/>
                      <w:marTop w:val="0"/>
                      <w:marBottom w:val="0"/>
                      <w:divBdr>
                        <w:top w:val="none" w:sz="0" w:space="0" w:color="auto"/>
                        <w:left w:val="none" w:sz="0" w:space="0" w:color="auto"/>
                        <w:bottom w:val="none" w:sz="0" w:space="0" w:color="auto"/>
                        <w:right w:val="none" w:sz="0" w:space="0" w:color="auto"/>
                      </w:divBdr>
                      <w:divsChild>
                        <w:div w:id="1377850746">
                          <w:marLeft w:val="-225"/>
                          <w:marRight w:val="-225"/>
                          <w:marTop w:val="0"/>
                          <w:marBottom w:val="0"/>
                          <w:divBdr>
                            <w:top w:val="none" w:sz="0" w:space="0" w:color="auto"/>
                            <w:left w:val="none" w:sz="0" w:space="0" w:color="auto"/>
                            <w:bottom w:val="none" w:sz="0" w:space="0" w:color="auto"/>
                            <w:right w:val="none" w:sz="0" w:space="0" w:color="auto"/>
                          </w:divBdr>
                          <w:divsChild>
                            <w:div w:id="2139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42472">
      <w:bodyDiv w:val="1"/>
      <w:marLeft w:val="0"/>
      <w:marRight w:val="0"/>
      <w:marTop w:val="0"/>
      <w:marBottom w:val="0"/>
      <w:divBdr>
        <w:top w:val="none" w:sz="0" w:space="0" w:color="auto"/>
        <w:left w:val="none" w:sz="0" w:space="0" w:color="auto"/>
        <w:bottom w:val="none" w:sz="0" w:space="0" w:color="auto"/>
        <w:right w:val="none" w:sz="0" w:space="0" w:color="auto"/>
      </w:divBdr>
    </w:div>
    <w:div w:id="1477717983">
      <w:bodyDiv w:val="1"/>
      <w:marLeft w:val="0"/>
      <w:marRight w:val="0"/>
      <w:marTop w:val="0"/>
      <w:marBottom w:val="0"/>
      <w:divBdr>
        <w:top w:val="none" w:sz="0" w:space="0" w:color="auto"/>
        <w:left w:val="none" w:sz="0" w:space="0" w:color="auto"/>
        <w:bottom w:val="none" w:sz="0" w:space="0" w:color="auto"/>
        <w:right w:val="none" w:sz="0" w:space="0" w:color="auto"/>
      </w:divBdr>
    </w:div>
    <w:div w:id="1485389974">
      <w:bodyDiv w:val="1"/>
      <w:marLeft w:val="0"/>
      <w:marRight w:val="0"/>
      <w:marTop w:val="0"/>
      <w:marBottom w:val="0"/>
      <w:divBdr>
        <w:top w:val="none" w:sz="0" w:space="0" w:color="auto"/>
        <w:left w:val="none" w:sz="0" w:space="0" w:color="auto"/>
        <w:bottom w:val="none" w:sz="0" w:space="0" w:color="auto"/>
        <w:right w:val="none" w:sz="0" w:space="0" w:color="auto"/>
      </w:divBdr>
    </w:div>
    <w:div w:id="1494445152">
      <w:bodyDiv w:val="1"/>
      <w:marLeft w:val="0"/>
      <w:marRight w:val="0"/>
      <w:marTop w:val="0"/>
      <w:marBottom w:val="0"/>
      <w:divBdr>
        <w:top w:val="none" w:sz="0" w:space="0" w:color="auto"/>
        <w:left w:val="none" w:sz="0" w:space="0" w:color="auto"/>
        <w:bottom w:val="none" w:sz="0" w:space="0" w:color="auto"/>
        <w:right w:val="none" w:sz="0" w:space="0" w:color="auto"/>
      </w:divBdr>
      <w:divsChild>
        <w:div w:id="646469497">
          <w:marLeft w:val="0"/>
          <w:marRight w:val="0"/>
          <w:marTop w:val="0"/>
          <w:marBottom w:val="0"/>
          <w:divBdr>
            <w:top w:val="none" w:sz="0" w:space="0" w:color="auto"/>
            <w:left w:val="none" w:sz="0" w:space="0" w:color="auto"/>
            <w:bottom w:val="none" w:sz="0" w:space="0" w:color="auto"/>
            <w:right w:val="none" w:sz="0" w:space="0" w:color="auto"/>
          </w:divBdr>
        </w:div>
      </w:divsChild>
    </w:div>
    <w:div w:id="1532769142">
      <w:bodyDiv w:val="1"/>
      <w:marLeft w:val="0"/>
      <w:marRight w:val="0"/>
      <w:marTop w:val="0"/>
      <w:marBottom w:val="0"/>
      <w:divBdr>
        <w:top w:val="none" w:sz="0" w:space="0" w:color="auto"/>
        <w:left w:val="none" w:sz="0" w:space="0" w:color="auto"/>
        <w:bottom w:val="none" w:sz="0" w:space="0" w:color="auto"/>
        <w:right w:val="none" w:sz="0" w:space="0" w:color="auto"/>
      </w:divBdr>
    </w:div>
    <w:div w:id="1542477787">
      <w:bodyDiv w:val="1"/>
      <w:marLeft w:val="0"/>
      <w:marRight w:val="0"/>
      <w:marTop w:val="0"/>
      <w:marBottom w:val="0"/>
      <w:divBdr>
        <w:top w:val="none" w:sz="0" w:space="0" w:color="auto"/>
        <w:left w:val="none" w:sz="0" w:space="0" w:color="auto"/>
        <w:bottom w:val="none" w:sz="0" w:space="0" w:color="auto"/>
        <w:right w:val="none" w:sz="0" w:space="0" w:color="auto"/>
      </w:divBdr>
      <w:divsChild>
        <w:div w:id="1208759435">
          <w:marLeft w:val="0"/>
          <w:marRight w:val="0"/>
          <w:marTop w:val="0"/>
          <w:marBottom w:val="0"/>
          <w:divBdr>
            <w:top w:val="none" w:sz="0" w:space="0" w:color="auto"/>
            <w:left w:val="none" w:sz="0" w:space="0" w:color="auto"/>
            <w:bottom w:val="none" w:sz="0" w:space="0" w:color="auto"/>
            <w:right w:val="none" w:sz="0" w:space="0" w:color="auto"/>
          </w:divBdr>
          <w:divsChild>
            <w:div w:id="1277442180">
              <w:marLeft w:val="0"/>
              <w:marRight w:val="0"/>
              <w:marTop w:val="0"/>
              <w:marBottom w:val="0"/>
              <w:divBdr>
                <w:top w:val="none" w:sz="0" w:space="0" w:color="auto"/>
                <w:left w:val="none" w:sz="0" w:space="0" w:color="auto"/>
                <w:bottom w:val="none" w:sz="0" w:space="0" w:color="auto"/>
                <w:right w:val="none" w:sz="0" w:space="0" w:color="auto"/>
              </w:divBdr>
              <w:divsChild>
                <w:div w:id="6620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106">
      <w:bodyDiv w:val="1"/>
      <w:marLeft w:val="0"/>
      <w:marRight w:val="0"/>
      <w:marTop w:val="0"/>
      <w:marBottom w:val="0"/>
      <w:divBdr>
        <w:top w:val="none" w:sz="0" w:space="0" w:color="auto"/>
        <w:left w:val="none" w:sz="0" w:space="0" w:color="auto"/>
        <w:bottom w:val="none" w:sz="0" w:space="0" w:color="auto"/>
        <w:right w:val="none" w:sz="0" w:space="0" w:color="auto"/>
      </w:divBdr>
    </w:div>
    <w:div w:id="1723482815">
      <w:bodyDiv w:val="1"/>
      <w:marLeft w:val="0"/>
      <w:marRight w:val="0"/>
      <w:marTop w:val="0"/>
      <w:marBottom w:val="0"/>
      <w:divBdr>
        <w:top w:val="none" w:sz="0" w:space="0" w:color="auto"/>
        <w:left w:val="none" w:sz="0" w:space="0" w:color="auto"/>
        <w:bottom w:val="none" w:sz="0" w:space="0" w:color="auto"/>
        <w:right w:val="none" w:sz="0" w:space="0" w:color="auto"/>
      </w:divBdr>
      <w:divsChild>
        <w:div w:id="1244801930">
          <w:marLeft w:val="0"/>
          <w:marRight w:val="0"/>
          <w:marTop w:val="0"/>
          <w:marBottom w:val="0"/>
          <w:divBdr>
            <w:top w:val="none" w:sz="0" w:space="0" w:color="auto"/>
            <w:left w:val="none" w:sz="0" w:space="0" w:color="auto"/>
            <w:bottom w:val="none" w:sz="0" w:space="0" w:color="auto"/>
            <w:right w:val="none" w:sz="0" w:space="0" w:color="auto"/>
          </w:divBdr>
          <w:divsChild>
            <w:div w:id="2089497465">
              <w:marLeft w:val="0"/>
              <w:marRight w:val="0"/>
              <w:marTop w:val="0"/>
              <w:marBottom w:val="0"/>
              <w:divBdr>
                <w:top w:val="none" w:sz="0" w:space="0" w:color="auto"/>
                <w:left w:val="none" w:sz="0" w:space="0" w:color="auto"/>
                <w:bottom w:val="none" w:sz="0" w:space="0" w:color="auto"/>
                <w:right w:val="none" w:sz="0" w:space="0" w:color="auto"/>
              </w:divBdr>
              <w:divsChild>
                <w:div w:id="3116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602">
      <w:bodyDiv w:val="1"/>
      <w:marLeft w:val="0"/>
      <w:marRight w:val="0"/>
      <w:marTop w:val="0"/>
      <w:marBottom w:val="0"/>
      <w:divBdr>
        <w:top w:val="none" w:sz="0" w:space="0" w:color="auto"/>
        <w:left w:val="none" w:sz="0" w:space="0" w:color="auto"/>
        <w:bottom w:val="none" w:sz="0" w:space="0" w:color="auto"/>
        <w:right w:val="none" w:sz="0" w:space="0" w:color="auto"/>
      </w:divBdr>
    </w:div>
    <w:div w:id="1838887620">
      <w:bodyDiv w:val="1"/>
      <w:marLeft w:val="0"/>
      <w:marRight w:val="0"/>
      <w:marTop w:val="0"/>
      <w:marBottom w:val="0"/>
      <w:divBdr>
        <w:top w:val="none" w:sz="0" w:space="0" w:color="auto"/>
        <w:left w:val="none" w:sz="0" w:space="0" w:color="auto"/>
        <w:bottom w:val="none" w:sz="0" w:space="0" w:color="auto"/>
        <w:right w:val="none" w:sz="0" w:space="0" w:color="auto"/>
      </w:divBdr>
    </w:div>
    <w:div w:id="1845171066">
      <w:bodyDiv w:val="1"/>
      <w:marLeft w:val="0"/>
      <w:marRight w:val="0"/>
      <w:marTop w:val="0"/>
      <w:marBottom w:val="0"/>
      <w:divBdr>
        <w:top w:val="none" w:sz="0" w:space="0" w:color="auto"/>
        <w:left w:val="none" w:sz="0" w:space="0" w:color="auto"/>
        <w:bottom w:val="none" w:sz="0" w:space="0" w:color="auto"/>
        <w:right w:val="none" w:sz="0" w:space="0" w:color="auto"/>
      </w:divBdr>
    </w:div>
    <w:div w:id="1873182489">
      <w:bodyDiv w:val="1"/>
      <w:marLeft w:val="0"/>
      <w:marRight w:val="0"/>
      <w:marTop w:val="0"/>
      <w:marBottom w:val="0"/>
      <w:divBdr>
        <w:top w:val="none" w:sz="0" w:space="0" w:color="auto"/>
        <w:left w:val="none" w:sz="0" w:space="0" w:color="auto"/>
        <w:bottom w:val="none" w:sz="0" w:space="0" w:color="auto"/>
        <w:right w:val="none" w:sz="0" w:space="0" w:color="auto"/>
      </w:divBdr>
    </w:div>
    <w:div w:id="1883056836">
      <w:bodyDiv w:val="1"/>
      <w:marLeft w:val="0"/>
      <w:marRight w:val="0"/>
      <w:marTop w:val="0"/>
      <w:marBottom w:val="0"/>
      <w:divBdr>
        <w:top w:val="none" w:sz="0" w:space="0" w:color="auto"/>
        <w:left w:val="none" w:sz="0" w:space="0" w:color="auto"/>
        <w:bottom w:val="none" w:sz="0" w:space="0" w:color="auto"/>
        <w:right w:val="none" w:sz="0" w:space="0" w:color="auto"/>
      </w:divBdr>
    </w:div>
    <w:div w:id="1907299222">
      <w:bodyDiv w:val="1"/>
      <w:marLeft w:val="0"/>
      <w:marRight w:val="0"/>
      <w:marTop w:val="0"/>
      <w:marBottom w:val="0"/>
      <w:divBdr>
        <w:top w:val="none" w:sz="0" w:space="0" w:color="auto"/>
        <w:left w:val="none" w:sz="0" w:space="0" w:color="auto"/>
        <w:bottom w:val="none" w:sz="0" w:space="0" w:color="auto"/>
        <w:right w:val="none" w:sz="0" w:space="0" w:color="auto"/>
      </w:divBdr>
    </w:div>
    <w:div w:id="1935748937">
      <w:bodyDiv w:val="1"/>
      <w:marLeft w:val="0"/>
      <w:marRight w:val="0"/>
      <w:marTop w:val="0"/>
      <w:marBottom w:val="0"/>
      <w:divBdr>
        <w:top w:val="none" w:sz="0" w:space="0" w:color="auto"/>
        <w:left w:val="none" w:sz="0" w:space="0" w:color="auto"/>
        <w:bottom w:val="none" w:sz="0" w:space="0" w:color="auto"/>
        <w:right w:val="none" w:sz="0" w:space="0" w:color="auto"/>
      </w:divBdr>
    </w:div>
    <w:div w:id="2000495733">
      <w:bodyDiv w:val="1"/>
      <w:marLeft w:val="0"/>
      <w:marRight w:val="0"/>
      <w:marTop w:val="0"/>
      <w:marBottom w:val="0"/>
      <w:divBdr>
        <w:top w:val="none" w:sz="0" w:space="0" w:color="auto"/>
        <w:left w:val="none" w:sz="0" w:space="0" w:color="auto"/>
        <w:bottom w:val="none" w:sz="0" w:space="0" w:color="auto"/>
        <w:right w:val="none" w:sz="0" w:space="0" w:color="auto"/>
      </w:divBdr>
    </w:div>
    <w:div w:id="2068187496">
      <w:bodyDiv w:val="1"/>
      <w:marLeft w:val="0"/>
      <w:marRight w:val="0"/>
      <w:marTop w:val="0"/>
      <w:marBottom w:val="0"/>
      <w:divBdr>
        <w:top w:val="none" w:sz="0" w:space="0" w:color="auto"/>
        <w:left w:val="none" w:sz="0" w:space="0" w:color="auto"/>
        <w:bottom w:val="none" w:sz="0" w:space="0" w:color="auto"/>
        <w:right w:val="none" w:sz="0" w:space="0" w:color="auto"/>
      </w:divBdr>
      <w:divsChild>
        <w:div w:id="1686251805">
          <w:marLeft w:val="0"/>
          <w:marRight w:val="0"/>
          <w:marTop w:val="0"/>
          <w:marBottom w:val="0"/>
          <w:divBdr>
            <w:top w:val="none" w:sz="0" w:space="0" w:color="auto"/>
            <w:left w:val="none" w:sz="0" w:space="0" w:color="auto"/>
            <w:bottom w:val="none" w:sz="0" w:space="0" w:color="auto"/>
            <w:right w:val="none" w:sz="0" w:space="0" w:color="auto"/>
          </w:divBdr>
        </w:div>
      </w:divsChild>
    </w:div>
    <w:div w:id="2092042552">
      <w:bodyDiv w:val="1"/>
      <w:marLeft w:val="0"/>
      <w:marRight w:val="0"/>
      <w:marTop w:val="0"/>
      <w:marBottom w:val="0"/>
      <w:divBdr>
        <w:top w:val="none" w:sz="0" w:space="0" w:color="auto"/>
        <w:left w:val="none" w:sz="0" w:space="0" w:color="auto"/>
        <w:bottom w:val="none" w:sz="0" w:space="0" w:color="auto"/>
        <w:right w:val="none" w:sz="0" w:space="0" w:color="auto"/>
      </w:divBdr>
    </w:div>
    <w:div w:id="2123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70FBC-F12A-476E-A92F-490C9970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5235</Words>
  <Characters>29842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Microsoft</Company>
  <LinksUpToDate>false</LinksUpToDate>
  <CharactersWithSpaces>35007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Master</cp:lastModifiedBy>
  <cp:revision>23</cp:revision>
  <cp:lastPrinted>2022-08-24T05:56:00Z</cp:lastPrinted>
  <dcterms:created xsi:type="dcterms:W3CDTF">2022-08-19T12:03:00Z</dcterms:created>
  <dcterms:modified xsi:type="dcterms:W3CDTF">2022-09-27T12:57:00Z</dcterms:modified>
</cp:coreProperties>
</file>