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2BD" w:rsidRPr="00860FF3" w:rsidRDefault="00FA62BD" w:rsidP="00FA62BD">
      <w:pPr>
        <w:jc w:val="center"/>
        <w:rPr>
          <w:rFonts w:ascii="Times New Roman" w:hAnsi="Times New Roman" w:cs="Times New Roman"/>
          <w:b/>
          <w:lang w:val="uk-UA"/>
        </w:rPr>
      </w:pPr>
      <w:r w:rsidRPr="00860FF3">
        <w:rPr>
          <w:rFonts w:ascii="Times New Roman" w:hAnsi="Times New Roman" w:cs="Times New Roman"/>
          <w:b/>
          <w:lang w:val="uk-UA"/>
        </w:rPr>
        <w:t>Комунальне некомерційне підприємство «Подільський регіональний центр онкології Вінницької обласної Ради»</w:t>
      </w:r>
    </w:p>
    <w:p w:rsidR="00FA62BD" w:rsidRPr="00860FF3" w:rsidRDefault="00FA62BD" w:rsidP="00FA62BD">
      <w:pPr>
        <w:pBdr>
          <w:bottom w:val="double" w:sz="24" w:space="1" w:color="000000"/>
        </w:pBdr>
        <w:spacing w:line="264" w:lineRule="auto"/>
        <w:jc w:val="center"/>
        <w:rPr>
          <w:rFonts w:ascii="Times New Roman" w:hAnsi="Times New Roman" w:cs="Times New Roman"/>
          <w:b/>
          <w:lang w:val="uk-UA"/>
        </w:rPr>
      </w:pPr>
      <w:r w:rsidRPr="00860FF3">
        <w:rPr>
          <w:rFonts w:ascii="Times New Roman" w:hAnsi="Times New Roman" w:cs="Times New Roman"/>
          <w:b/>
          <w:lang w:val="uk-UA"/>
        </w:rPr>
        <w:t>м. Вінниця, 21029, м. Вінниця, вул. Хмельницьке шосе, 84</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FA62BD" w:rsidRPr="00860FF3" w:rsidTr="00926927">
        <w:tc>
          <w:tcPr>
            <w:tcW w:w="3931" w:type="dxa"/>
            <w:tcBorders>
              <w:top w:val="nil"/>
              <w:left w:val="nil"/>
              <w:bottom w:val="nil"/>
              <w:right w:val="nil"/>
            </w:tcBorders>
          </w:tcPr>
          <w:p w:rsidR="00FA62BD" w:rsidRPr="00860FF3" w:rsidRDefault="00FA62BD" w:rsidP="00926927">
            <w:pPr>
              <w:rPr>
                <w:rFonts w:ascii="Times New Roman" w:hAnsi="Times New Roman" w:cs="Times New Roman"/>
                <w:b/>
                <w:bCs/>
                <w:lang w:val="uk-UA"/>
              </w:rPr>
            </w:pPr>
            <w:r w:rsidRPr="00860FF3">
              <w:rPr>
                <w:rFonts w:ascii="Times New Roman" w:hAnsi="Times New Roman" w:cs="Times New Roman"/>
                <w:b/>
                <w:bCs/>
                <w:iCs/>
                <w:lang w:val="uk-UA"/>
              </w:rPr>
              <w:t xml:space="preserve"> </w:t>
            </w:r>
          </w:p>
        </w:tc>
        <w:tc>
          <w:tcPr>
            <w:tcW w:w="6120" w:type="dxa"/>
            <w:tcBorders>
              <w:top w:val="nil"/>
              <w:left w:val="nil"/>
              <w:bottom w:val="nil"/>
              <w:right w:val="nil"/>
            </w:tcBorders>
          </w:tcPr>
          <w:p w:rsidR="00FA62BD" w:rsidRPr="00860FF3" w:rsidRDefault="00FA62BD" w:rsidP="00926927">
            <w:pPr>
              <w:rPr>
                <w:rFonts w:ascii="Times New Roman" w:hAnsi="Times New Roman" w:cs="Times New Roman"/>
                <w:b/>
                <w:bCs/>
                <w:lang w:val="uk-UA"/>
              </w:rPr>
            </w:pPr>
          </w:p>
        </w:tc>
      </w:tr>
      <w:tr w:rsidR="003F27BC" w:rsidRPr="003F27BC" w:rsidTr="00926927">
        <w:tc>
          <w:tcPr>
            <w:tcW w:w="3931" w:type="dxa"/>
            <w:tcBorders>
              <w:top w:val="nil"/>
              <w:left w:val="nil"/>
              <w:bottom w:val="nil"/>
              <w:right w:val="nil"/>
            </w:tcBorders>
            <w:hideMark/>
          </w:tcPr>
          <w:p w:rsidR="00FA62BD" w:rsidRPr="003F27BC" w:rsidRDefault="00FA62BD" w:rsidP="00926927">
            <w:pPr>
              <w:rPr>
                <w:rFonts w:ascii="Times New Roman" w:hAnsi="Times New Roman" w:cs="Times New Roman"/>
                <w:b/>
                <w:bCs/>
                <w:lang w:val="uk-UA"/>
              </w:rPr>
            </w:pPr>
          </w:p>
        </w:tc>
        <w:tc>
          <w:tcPr>
            <w:tcW w:w="6120" w:type="dxa"/>
            <w:tcBorders>
              <w:top w:val="nil"/>
              <w:left w:val="nil"/>
              <w:bottom w:val="nil"/>
              <w:right w:val="nil"/>
            </w:tcBorders>
            <w:hideMark/>
          </w:tcPr>
          <w:p w:rsidR="00FA62BD" w:rsidRPr="003F27BC" w:rsidRDefault="00FA62BD" w:rsidP="00926927">
            <w:pPr>
              <w:rPr>
                <w:rFonts w:ascii="Times New Roman" w:hAnsi="Times New Roman" w:cs="Times New Roman"/>
                <w:b/>
                <w:bCs/>
                <w:lang w:val="uk-UA"/>
              </w:rPr>
            </w:pPr>
            <w:r w:rsidRPr="003F27BC">
              <w:rPr>
                <w:rFonts w:ascii="Times New Roman" w:hAnsi="Times New Roman" w:cs="Times New Roman"/>
                <w:b/>
                <w:bCs/>
                <w:lang w:val="uk-UA"/>
              </w:rPr>
              <w:t>РІШЕННЯМ УПОВНОВАЖЕНОЇ ОСОБИ</w:t>
            </w:r>
          </w:p>
        </w:tc>
      </w:tr>
      <w:tr w:rsidR="003F27BC" w:rsidRPr="003F27BC" w:rsidTr="00926927">
        <w:tc>
          <w:tcPr>
            <w:tcW w:w="3931" w:type="dxa"/>
            <w:tcBorders>
              <w:top w:val="nil"/>
              <w:left w:val="nil"/>
              <w:bottom w:val="nil"/>
              <w:right w:val="nil"/>
            </w:tcBorders>
          </w:tcPr>
          <w:p w:rsidR="00FA62BD" w:rsidRPr="003F27BC" w:rsidRDefault="00FA62BD" w:rsidP="00926927">
            <w:pPr>
              <w:rPr>
                <w:rFonts w:ascii="Times New Roman" w:hAnsi="Times New Roman" w:cs="Times New Roman"/>
                <w:b/>
                <w:bCs/>
                <w:lang w:val="uk-UA"/>
              </w:rPr>
            </w:pPr>
          </w:p>
        </w:tc>
        <w:tc>
          <w:tcPr>
            <w:tcW w:w="6120" w:type="dxa"/>
            <w:tcBorders>
              <w:top w:val="nil"/>
              <w:left w:val="nil"/>
              <w:bottom w:val="nil"/>
              <w:right w:val="nil"/>
            </w:tcBorders>
          </w:tcPr>
          <w:p w:rsidR="00FA62BD" w:rsidRPr="003F27BC" w:rsidRDefault="00FA62BD" w:rsidP="00593AFE">
            <w:pPr>
              <w:rPr>
                <w:rFonts w:ascii="Times New Roman" w:hAnsi="Times New Roman" w:cs="Times New Roman"/>
                <w:b/>
                <w:bCs/>
                <w:lang w:val="uk-UA"/>
              </w:rPr>
            </w:pPr>
            <w:r w:rsidRPr="003F27BC">
              <w:rPr>
                <w:rFonts w:ascii="Times New Roman" w:hAnsi="Times New Roman" w:cs="Times New Roman"/>
                <w:b/>
                <w:bCs/>
                <w:lang w:val="uk-UA"/>
              </w:rPr>
              <w:t>ПРОТОКОЛ</w:t>
            </w:r>
            <w:r w:rsidRPr="00593AFE">
              <w:rPr>
                <w:rFonts w:ascii="Times New Roman" w:hAnsi="Times New Roman" w:cs="Times New Roman"/>
                <w:b/>
                <w:bCs/>
                <w:lang w:val="uk-UA"/>
              </w:rPr>
              <w:t xml:space="preserve"> №</w:t>
            </w:r>
            <w:r w:rsidR="003F27BC" w:rsidRPr="00593AFE">
              <w:rPr>
                <w:rFonts w:ascii="Times New Roman" w:hAnsi="Times New Roman" w:cs="Times New Roman"/>
                <w:b/>
                <w:bCs/>
                <w:lang w:val="uk-UA"/>
              </w:rPr>
              <w:t xml:space="preserve"> </w:t>
            </w:r>
            <w:r w:rsidR="00593AFE" w:rsidRPr="00593AFE">
              <w:rPr>
                <w:rFonts w:ascii="Times New Roman" w:hAnsi="Times New Roman" w:cs="Times New Roman"/>
                <w:b/>
                <w:bCs/>
                <w:lang w:val="uk-UA"/>
              </w:rPr>
              <w:t>1 - 102</w:t>
            </w:r>
            <w:r w:rsidR="003F27BC" w:rsidRPr="00593AFE">
              <w:rPr>
                <w:rFonts w:ascii="Times New Roman" w:hAnsi="Times New Roman" w:cs="Times New Roman"/>
                <w:b/>
                <w:bCs/>
                <w:lang w:val="uk-UA"/>
              </w:rPr>
              <w:t xml:space="preserve"> УО </w:t>
            </w:r>
            <w:r w:rsidR="003F27BC" w:rsidRPr="003F27BC">
              <w:rPr>
                <w:rFonts w:ascii="Times New Roman" w:hAnsi="Times New Roman" w:cs="Times New Roman"/>
                <w:b/>
                <w:bCs/>
                <w:lang w:val="uk-UA"/>
              </w:rPr>
              <w:t>Р</w:t>
            </w:r>
          </w:p>
        </w:tc>
      </w:tr>
      <w:tr w:rsidR="003F27BC" w:rsidRPr="003F27BC" w:rsidTr="00926927">
        <w:tc>
          <w:tcPr>
            <w:tcW w:w="3931" w:type="dxa"/>
            <w:tcBorders>
              <w:top w:val="nil"/>
              <w:left w:val="nil"/>
              <w:bottom w:val="nil"/>
              <w:right w:val="nil"/>
            </w:tcBorders>
          </w:tcPr>
          <w:p w:rsidR="00FA62BD" w:rsidRPr="003F27BC" w:rsidRDefault="00FA62BD" w:rsidP="00926927">
            <w:pPr>
              <w:rPr>
                <w:rFonts w:ascii="Times New Roman" w:hAnsi="Times New Roman" w:cs="Times New Roman"/>
                <w:b/>
                <w:bCs/>
                <w:lang w:val="uk-UA"/>
              </w:rPr>
            </w:pPr>
          </w:p>
        </w:tc>
        <w:tc>
          <w:tcPr>
            <w:tcW w:w="6120" w:type="dxa"/>
            <w:tcBorders>
              <w:top w:val="nil"/>
              <w:left w:val="nil"/>
              <w:bottom w:val="nil"/>
              <w:right w:val="nil"/>
            </w:tcBorders>
            <w:hideMark/>
          </w:tcPr>
          <w:p w:rsidR="00FA62BD" w:rsidRPr="003F27BC" w:rsidRDefault="00FA62BD" w:rsidP="0027373A">
            <w:pPr>
              <w:rPr>
                <w:rFonts w:ascii="Times New Roman" w:hAnsi="Times New Roman" w:cs="Times New Roman"/>
                <w:b/>
                <w:bCs/>
                <w:lang w:val="uk-UA"/>
              </w:rPr>
            </w:pPr>
            <w:r w:rsidRPr="003F27BC">
              <w:rPr>
                <w:rFonts w:ascii="Times New Roman" w:hAnsi="Times New Roman" w:cs="Times New Roman"/>
                <w:b/>
                <w:bCs/>
                <w:lang w:val="uk-UA"/>
              </w:rPr>
              <w:t>від «</w:t>
            </w:r>
            <w:r w:rsidR="0027373A">
              <w:rPr>
                <w:rFonts w:ascii="Times New Roman" w:hAnsi="Times New Roman" w:cs="Times New Roman"/>
                <w:b/>
                <w:bCs/>
                <w:lang w:val="uk-UA"/>
              </w:rPr>
              <w:t>01</w:t>
            </w:r>
            <w:r w:rsidRPr="003F27BC">
              <w:rPr>
                <w:rFonts w:ascii="Times New Roman" w:hAnsi="Times New Roman" w:cs="Times New Roman"/>
                <w:b/>
                <w:bCs/>
                <w:lang w:val="uk-UA"/>
              </w:rPr>
              <w:t xml:space="preserve">» </w:t>
            </w:r>
            <w:r w:rsidR="0027373A">
              <w:rPr>
                <w:rFonts w:ascii="Times New Roman" w:hAnsi="Times New Roman" w:cs="Times New Roman"/>
                <w:b/>
                <w:bCs/>
                <w:lang w:val="uk-UA"/>
              </w:rPr>
              <w:t>серпня</w:t>
            </w:r>
            <w:r w:rsidRPr="003F27BC">
              <w:rPr>
                <w:rFonts w:ascii="Times New Roman" w:hAnsi="Times New Roman" w:cs="Times New Roman"/>
                <w:b/>
                <w:bCs/>
                <w:lang w:val="uk-UA"/>
              </w:rPr>
              <w:t xml:space="preserve"> 2022 року</w:t>
            </w:r>
          </w:p>
        </w:tc>
      </w:tr>
      <w:tr w:rsidR="003F27BC" w:rsidRPr="003F27BC" w:rsidTr="00926927">
        <w:tc>
          <w:tcPr>
            <w:tcW w:w="3931" w:type="dxa"/>
            <w:tcBorders>
              <w:top w:val="nil"/>
              <w:left w:val="nil"/>
              <w:bottom w:val="nil"/>
              <w:right w:val="nil"/>
            </w:tcBorders>
          </w:tcPr>
          <w:p w:rsidR="00FA62BD" w:rsidRPr="003F27BC" w:rsidRDefault="00FA62BD" w:rsidP="00926927">
            <w:pPr>
              <w:rPr>
                <w:rFonts w:ascii="Times New Roman" w:hAnsi="Times New Roman" w:cs="Times New Roman"/>
                <w:b/>
                <w:bCs/>
                <w:lang w:val="uk-UA"/>
              </w:rPr>
            </w:pPr>
          </w:p>
        </w:tc>
        <w:tc>
          <w:tcPr>
            <w:tcW w:w="6120" w:type="dxa"/>
            <w:tcBorders>
              <w:top w:val="nil"/>
              <w:left w:val="nil"/>
              <w:bottom w:val="nil"/>
              <w:right w:val="nil"/>
            </w:tcBorders>
            <w:hideMark/>
          </w:tcPr>
          <w:p w:rsidR="00FA62BD" w:rsidRPr="003F27BC" w:rsidRDefault="00FA62BD" w:rsidP="00926927">
            <w:pPr>
              <w:rPr>
                <w:rFonts w:ascii="Times New Roman" w:hAnsi="Times New Roman" w:cs="Times New Roman"/>
                <w:b/>
                <w:bCs/>
                <w:lang w:val="uk-UA"/>
              </w:rPr>
            </w:pPr>
            <w:r w:rsidRPr="003F27BC">
              <w:rPr>
                <w:rFonts w:ascii="Times New Roman" w:hAnsi="Times New Roman" w:cs="Times New Roman"/>
                <w:b/>
                <w:bCs/>
                <w:lang w:val="uk-UA"/>
              </w:rPr>
              <w:t>УПОВНОВАЖЕНА ОСОБА</w:t>
            </w:r>
          </w:p>
        </w:tc>
      </w:tr>
      <w:tr w:rsidR="00FA62BD" w:rsidRPr="003F27BC" w:rsidTr="00926927">
        <w:tc>
          <w:tcPr>
            <w:tcW w:w="3931" w:type="dxa"/>
            <w:tcBorders>
              <w:top w:val="nil"/>
              <w:left w:val="nil"/>
              <w:bottom w:val="nil"/>
              <w:right w:val="nil"/>
            </w:tcBorders>
          </w:tcPr>
          <w:p w:rsidR="00FA62BD" w:rsidRPr="003F27BC" w:rsidRDefault="00FA62BD" w:rsidP="00926927">
            <w:pPr>
              <w:rPr>
                <w:rFonts w:ascii="Times New Roman" w:hAnsi="Times New Roman" w:cs="Times New Roman"/>
                <w:b/>
                <w:bCs/>
                <w:lang w:val="uk-UA"/>
              </w:rPr>
            </w:pPr>
          </w:p>
        </w:tc>
        <w:tc>
          <w:tcPr>
            <w:tcW w:w="6120" w:type="dxa"/>
            <w:tcBorders>
              <w:top w:val="nil"/>
              <w:left w:val="nil"/>
              <w:bottom w:val="nil"/>
              <w:right w:val="nil"/>
            </w:tcBorders>
            <w:hideMark/>
          </w:tcPr>
          <w:p w:rsidR="00FA62BD" w:rsidRPr="003F27BC" w:rsidRDefault="00FA62BD" w:rsidP="00241A70">
            <w:pPr>
              <w:jc w:val="both"/>
              <w:rPr>
                <w:rFonts w:ascii="Times New Roman" w:hAnsi="Times New Roman" w:cs="Times New Roman"/>
                <w:b/>
                <w:bCs/>
                <w:lang w:val="uk-UA"/>
              </w:rPr>
            </w:pPr>
            <w:r w:rsidRPr="003F27BC">
              <w:rPr>
                <w:rFonts w:ascii="Times New Roman" w:hAnsi="Times New Roman" w:cs="Times New Roman"/>
                <w:b/>
                <w:bCs/>
                <w:lang w:val="uk-UA"/>
              </w:rPr>
              <w:t xml:space="preserve">                                                    </w:t>
            </w:r>
            <w:r w:rsidR="00241A70" w:rsidRPr="003F27BC">
              <w:rPr>
                <w:rFonts w:ascii="Times New Roman" w:hAnsi="Times New Roman" w:cs="Times New Roman"/>
                <w:b/>
                <w:bCs/>
                <w:lang w:val="uk-UA"/>
              </w:rPr>
              <w:t>Т</w:t>
            </w:r>
            <w:r w:rsidRPr="003F27BC">
              <w:rPr>
                <w:rFonts w:ascii="Times New Roman" w:hAnsi="Times New Roman" w:cs="Times New Roman"/>
                <w:b/>
                <w:bCs/>
                <w:lang w:val="uk-UA"/>
              </w:rPr>
              <w:t>.</w:t>
            </w:r>
            <w:r w:rsidR="00241A70" w:rsidRPr="003F27BC">
              <w:rPr>
                <w:rFonts w:ascii="Times New Roman" w:hAnsi="Times New Roman" w:cs="Times New Roman"/>
                <w:b/>
                <w:bCs/>
                <w:lang w:val="uk-UA"/>
              </w:rPr>
              <w:t>М</w:t>
            </w:r>
            <w:r w:rsidRPr="003F27BC">
              <w:rPr>
                <w:rFonts w:ascii="Times New Roman" w:hAnsi="Times New Roman" w:cs="Times New Roman"/>
                <w:b/>
                <w:bCs/>
                <w:lang w:val="uk-UA"/>
              </w:rPr>
              <w:t xml:space="preserve">. </w:t>
            </w:r>
            <w:r w:rsidR="00241A70" w:rsidRPr="003F27BC">
              <w:rPr>
                <w:rFonts w:ascii="Times New Roman" w:hAnsi="Times New Roman" w:cs="Times New Roman"/>
                <w:b/>
                <w:bCs/>
                <w:lang w:val="uk-UA"/>
              </w:rPr>
              <w:t>Рукомеда</w:t>
            </w:r>
          </w:p>
        </w:tc>
      </w:tr>
    </w:tbl>
    <w:p w:rsidR="00FA62BD" w:rsidRPr="003F27BC" w:rsidRDefault="00FA62BD" w:rsidP="00FA62BD">
      <w:pPr>
        <w:spacing w:line="264" w:lineRule="auto"/>
        <w:rPr>
          <w:lang w:val="uk-UA"/>
        </w:rPr>
      </w:pPr>
    </w:p>
    <w:p w:rsidR="00FA62BD" w:rsidRPr="003F27BC" w:rsidRDefault="00FA62BD" w:rsidP="00FA62BD">
      <w:pPr>
        <w:ind w:left="320"/>
        <w:jc w:val="right"/>
        <w:rPr>
          <w:rFonts w:ascii="Times New Roman" w:hAnsi="Times New Roman" w:cs="Times New Roman"/>
          <w:b/>
          <w:bCs/>
          <w:lang w:val="uk-UA"/>
        </w:rPr>
      </w:pPr>
    </w:p>
    <w:p w:rsidR="00FA62BD" w:rsidRPr="003F27BC" w:rsidRDefault="00FA62BD" w:rsidP="00FA62BD">
      <w:pPr>
        <w:ind w:left="320"/>
        <w:jc w:val="center"/>
        <w:rPr>
          <w:rFonts w:ascii="Times New Roman" w:hAnsi="Times New Roman" w:cs="Times New Roman"/>
          <w:b/>
          <w:bCs/>
          <w:sz w:val="40"/>
          <w:szCs w:val="40"/>
          <w:lang w:val="uk-UA"/>
        </w:rPr>
      </w:pPr>
    </w:p>
    <w:p w:rsidR="00FA62BD" w:rsidRPr="003F27BC" w:rsidRDefault="00FA62BD" w:rsidP="00FA62BD">
      <w:pPr>
        <w:ind w:left="320"/>
        <w:jc w:val="center"/>
        <w:rPr>
          <w:rFonts w:ascii="Times New Roman" w:hAnsi="Times New Roman" w:cs="Times New Roman"/>
          <w:b/>
          <w:bCs/>
          <w:sz w:val="40"/>
          <w:szCs w:val="40"/>
          <w:lang w:val="uk-UA"/>
        </w:rPr>
      </w:pPr>
    </w:p>
    <w:tbl>
      <w:tblPr>
        <w:tblW w:w="0" w:type="auto"/>
        <w:tblLayout w:type="fixed"/>
        <w:tblLook w:val="0000" w:firstRow="0" w:lastRow="0" w:firstColumn="0" w:lastColumn="0" w:noHBand="0" w:noVBand="0"/>
      </w:tblPr>
      <w:tblGrid>
        <w:gridCol w:w="10598"/>
      </w:tblGrid>
      <w:tr w:rsidR="003F27BC" w:rsidRPr="003F27BC" w:rsidTr="00926927">
        <w:tc>
          <w:tcPr>
            <w:tcW w:w="10598" w:type="dxa"/>
            <w:tcBorders>
              <w:top w:val="nil"/>
              <w:left w:val="nil"/>
              <w:bottom w:val="nil"/>
              <w:right w:val="nil"/>
            </w:tcBorders>
          </w:tcPr>
          <w:p w:rsidR="00FA62BD" w:rsidRPr="003F27BC" w:rsidRDefault="00FA62BD" w:rsidP="00926927">
            <w:pPr>
              <w:jc w:val="center"/>
              <w:rPr>
                <w:rFonts w:ascii="Times New Roman" w:hAnsi="Times New Roman" w:cs="Times New Roman"/>
                <w:b/>
                <w:bCs/>
                <w:sz w:val="40"/>
                <w:szCs w:val="40"/>
                <w:lang w:val="uk-UA"/>
              </w:rPr>
            </w:pPr>
            <w:r w:rsidRPr="003F27BC">
              <w:rPr>
                <w:rFonts w:ascii="Times New Roman" w:hAnsi="Times New Roman" w:cs="Times New Roman"/>
                <w:b/>
                <w:bCs/>
                <w:sz w:val="40"/>
                <w:szCs w:val="40"/>
                <w:lang w:val="uk-UA"/>
              </w:rPr>
              <w:t>ТЕНДЕРНА ДОКУМЕНТАЦІЇ</w:t>
            </w:r>
          </w:p>
        </w:tc>
      </w:tr>
      <w:tr w:rsidR="00FA62BD" w:rsidRPr="003F27BC" w:rsidTr="00926927">
        <w:tc>
          <w:tcPr>
            <w:tcW w:w="10598" w:type="dxa"/>
            <w:tcBorders>
              <w:top w:val="nil"/>
              <w:left w:val="nil"/>
              <w:bottom w:val="nil"/>
              <w:right w:val="nil"/>
            </w:tcBorders>
          </w:tcPr>
          <w:p w:rsidR="00FA62BD" w:rsidRPr="003F27BC" w:rsidRDefault="00FA62BD" w:rsidP="00926927">
            <w:pPr>
              <w:jc w:val="center"/>
              <w:rPr>
                <w:rFonts w:ascii="Times New Roman" w:hAnsi="Times New Roman" w:cs="Times New Roman"/>
                <w:b/>
                <w:bCs/>
                <w:sz w:val="40"/>
                <w:szCs w:val="40"/>
                <w:lang w:val="uk-UA"/>
              </w:rPr>
            </w:pPr>
            <w:r w:rsidRPr="003F27BC">
              <w:rPr>
                <w:rFonts w:ascii="Times New Roman" w:hAnsi="Times New Roman" w:cs="Times New Roman"/>
                <w:b/>
                <w:bCs/>
                <w:sz w:val="40"/>
                <w:szCs w:val="40"/>
                <w:lang w:val="uk-UA"/>
              </w:rPr>
              <w:t xml:space="preserve">для  процедури закупівлі </w:t>
            </w:r>
          </w:p>
          <w:p w:rsidR="00FA62BD" w:rsidRPr="003F27BC" w:rsidRDefault="00FA62BD" w:rsidP="00926927">
            <w:pPr>
              <w:jc w:val="center"/>
              <w:rPr>
                <w:rFonts w:ascii="Times New Roman" w:hAnsi="Times New Roman" w:cs="Times New Roman"/>
                <w:b/>
                <w:bCs/>
                <w:sz w:val="40"/>
                <w:szCs w:val="40"/>
                <w:lang w:val="uk-UA"/>
              </w:rPr>
            </w:pPr>
            <w:r w:rsidRPr="003F27BC">
              <w:rPr>
                <w:rFonts w:ascii="Times New Roman" w:hAnsi="Times New Roman" w:cs="Times New Roman"/>
                <w:b/>
                <w:bCs/>
                <w:sz w:val="40"/>
                <w:szCs w:val="40"/>
                <w:lang w:val="uk-UA"/>
              </w:rPr>
              <w:t>«ВІДКРИТІ  ТОРГИ З ПУБЛІКАЦІЄЮ ОГОЛОШЕННЯ АНГЛІЙСЬКОЮ МОВОЮ»</w:t>
            </w:r>
          </w:p>
        </w:tc>
      </w:tr>
    </w:tbl>
    <w:p w:rsidR="00FA62BD" w:rsidRPr="003F27BC" w:rsidRDefault="00FA62BD" w:rsidP="00FA62BD">
      <w:pPr>
        <w:jc w:val="center"/>
        <w:rPr>
          <w:rFonts w:ascii="Times New Roman" w:hAnsi="Times New Roman" w:cs="Times New Roman"/>
          <w:b/>
          <w:bCs/>
          <w:sz w:val="36"/>
          <w:szCs w:val="36"/>
          <w:lang w:val="uk-UA"/>
        </w:rPr>
      </w:pPr>
    </w:p>
    <w:p w:rsidR="00FA62BD" w:rsidRPr="003F27BC" w:rsidRDefault="00FA62BD" w:rsidP="00FA62BD">
      <w:pPr>
        <w:jc w:val="center"/>
        <w:rPr>
          <w:rFonts w:ascii="Times New Roman" w:hAnsi="Times New Roman" w:cs="Times New Roman"/>
          <w:b/>
          <w:bCs/>
          <w:sz w:val="44"/>
          <w:szCs w:val="44"/>
          <w:lang w:val="uk-UA"/>
        </w:rPr>
      </w:pPr>
    </w:p>
    <w:p w:rsidR="00FA62BD" w:rsidRPr="003F27BC" w:rsidRDefault="00FA62BD" w:rsidP="00FA62BD">
      <w:pPr>
        <w:jc w:val="center"/>
        <w:rPr>
          <w:rFonts w:ascii="Times New Roman" w:hAnsi="Times New Roman" w:cs="Times New Roman"/>
          <w:b/>
          <w:bCs/>
          <w:sz w:val="40"/>
          <w:szCs w:val="40"/>
          <w:lang w:val="uk-UA"/>
        </w:rPr>
      </w:pPr>
      <w:r w:rsidRPr="003F27BC">
        <w:rPr>
          <w:rFonts w:ascii="Times New Roman" w:hAnsi="Times New Roman" w:cs="Times New Roman"/>
          <w:b/>
          <w:bCs/>
          <w:sz w:val="40"/>
          <w:szCs w:val="40"/>
          <w:lang w:val="uk-UA"/>
        </w:rPr>
        <w:t>Предмет закупівлі:</w:t>
      </w:r>
    </w:p>
    <w:p w:rsidR="00FA62BD" w:rsidRPr="003F27BC" w:rsidRDefault="00FA62BD" w:rsidP="00FA62BD">
      <w:pPr>
        <w:jc w:val="center"/>
        <w:rPr>
          <w:rFonts w:ascii="Times New Roman" w:hAnsi="Times New Roman" w:cs="Times New Roman"/>
          <w:b/>
          <w:bCs/>
          <w:lang w:val="uk-UA"/>
        </w:rPr>
      </w:pPr>
    </w:p>
    <w:p w:rsidR="00FA62BD" w:rsidRPr="003F27BC" w:rsidRDefault="00FA62BD" w:rsidP="00FA62BD">
      <w:pPr>
        <w:jc w:val="center"/>
        <w:rPr>
          <w:rFonts w:ascii="Times New Roman" w:hAnsi="Times New Roman" w:cs="Times New Roman"/>
          <w:b/>
          <w:bCs/>
          <w:lang w:val="uk-UA"/>
        </w:rPr>
      </w:pPr>
    </w:p>
    <w:p w:rsidR="00FA62BD" w:rsidRPr="003F27BC" w:rsidRDefault="00FA62BD" w:rsidP="00FA62BD">
      <w:pPr>
        <w:jc w:val="center"/>
        <w:rPr>
          <w:rFonts w:ascii="Times New Roman" w:hAnsi="Times New Roman" w:cs="Times New Roman"/>
          <w:b/>
          <w:bCs/>
          <w:sz w:val="32"/>
          <w:szCs w:val="32"/>
          <w:lang w:val="uk-UA"/>
        </w:rPr>
      </w:pPr>
      <w:r w:rsidRPr="003F27BC">
        <w:rPr>
          <w:rFonts w:ascii="Times New Roman" w:hAnsi="Times New Roman" w:cs="Times New Roman"/>
          <w:b/>
          <w:bCs/>
          <w:sz w:val="32"/>
          <w:szCs w:val="32"/>
          <w:lang w:val="uk-UA"/>
        </w:rPr>
        <w:t>на закупівлю товарів</w:t>
      </w:r>
    </w:p>
    <w:p w:rsidR="00FA62BD" w:rsidRPr="003F27BC" w:rsidRDefault="00FA62BD" w:rsidP="00FA62BD">
      <w:pPr>
        <w:jc w:val="center"/>
        <w:rPr>
          <w:rFonts w:ascii="Times New Roman" w:hAnsi="Times New Roman" w:cs="Times New Roman"/>
          <w:b/>
          <w:bCs/>
          <w:sz w:val="36"/>
          <w:szCs w:val="36"/>
          <w:lang w:val="uk-UA"/>
        </w:rPr>
      </w:pPr>
    </w:p>
    <w:p w:rsidR="00926927" w:rsidRPr="003F27BC" w:rsidRDefault="00355D4C" w:rsidP="00216BA8">
      <w:pPr>
        <w:pStyle w:val="Default"/>
        <w:spacing w:line="264" w:lineRule="auto"/>
        <w:ind w:right="142" w:firstLine="567"/>
        <w:jc w:val="both"/>
        <w:rPr>
          <w:b/>
          <w:sz w:val="28"/>
          <w:szCs w:val="28"/>
          <w:lang w:val="uk-UA"/>
        </w:rPr>
      </w:pPr>
      <w:r w:rsidRPr="00E83E73">
        <w:rPr>
          <w:b/>
          <w:color w:val="auto"/>
          <w:lang w:val="uk-UA" w:eastAsia="ru-RU"/>
        </w:rPr>
        <w:t>«</w:t>
      </w:r>
      <w:r w:rsidRPr="00EB2B03">
        <w:rPr>
          <w:b/>
          <w:lang w:val="uk-UA" w:eastAsia="ru-RU"/>
        </w:rPr>
        <w:t>код ДК 021:2015 – 33140000-3 «Медичні матеріали» (</w:t>
      </w:r>
      <w:r w:rsidRPr="00EB2B03">
        <w:rPr>
          <w:bCs/>
          <w:lang w:val="uk-UA" w:eastAsia="ru-RU"/>
        </w:rPr>
        <w:t xml:space="preserve">код НК 024:2019 «Класифікатор медичних виробів» </w:t>
      </w:r>
      <w:r w:rsidRPr="00926927">
        <w:rPr>
          <w:lang w:val="uk-UA"/>
        </w:rPr>
        <w:t>– 33172 – Інфузійний катетер</w:t>
      </w:r>
      <w:r>
        <w:rPr>
          <w:lang w:val="uk-UA"/>
        </w:rPr>
        <w:t xml:space="preserve">; </w:t>
      </w:r>
      <w:r w:rsidRPr="00EB2B03">
        <w:rPr>
          <w:bCs/>
          <w:lang w:val="uk-UA" w:eastAsia="ru-RU"/>
        </w:rPr>
        <w:t xml:space="preserve">код НК 024:2019 «Класифікатор медичних виробів» </w:t>
      </w:r>
      <w:r w:rsidRPr="00926927">
        <w:rPr>
          <w:lang w:val="uk-UA"/>
        </w:rPr>
        <w:t>– 33172 – Інфузійний катетер</w:t>
      </w:r>
      <w:r>
        <w:rPr>
          <w:lang w:val="uk-UA"/>
        </w:rPr>
        <w:t xml:space="preserve">; </w:t>
      </w:r>
      <w:r w:rsidRPr="00EB2B03">
        <w:rPr>
          <w:bCs/>
          <w:lang w:val="uk-UA" w:eastAsia="ru-RU"/>
        </w:rPr>
        <w:t xml:space="preserve">код НК 024:2019 «Класифікатор медичних виробів» </w:t>
      </w:r>
      <w:r w:rsidRPr="00926927">
        <w:rPr>
          <w:lang w:val="uk-UA"/>
        </w:rPr>
        <w:t>– 33172 – Інфузійний катетер</w:t>
      </w:r>
      <w:r>
        <w:rPr>
          <w:lang w:val="uk-UA"/>
        </w:rPr>
        <w:t xml:space="preserve">; </w:t>
      </w:r>
      <w:r w:rsidRPr="00EB2B03">
        <w:rPr>
          <w:bCs/>
          <w:lang w:val="uk-UA" w:eastAsia="ru-RU"/>
        </w:rPr>
        <w:t xml:space="preserve">код НК 024:2019 «Класифікатор медичних виробів» </w:t>
      </w:r>
      <w:r w:rsidRPr="00926927">
        <w:rPr>
          <w:lang w:val="uk-UA"/>
        </w:rPr>
        <w:t>– 33172 – Інфузійний катетер</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26927">
        <w:rPr>
          <w:lang w:val="uk-UA"/>
        </w:rPr>
        <w:t>60709 –  Пелюшка вбирає</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26927">
        <w:rPr>
          <w:lang w:val="uk-UA"/>
        </w:rPr>
        <w:t>38569 – Набір для переливан</w:t>
      </w:r>
      <w:r>
        <w:rPr>
          <w:lang w:val="uk-UA"/>
        </w:rPr>
        <w:t>н</w:t>
      </w:r>
      <w:r w:rsidRPr="00926927">
        <w:rPr>
          <w:lang w:val="uk-UA"/>
        </w:rPr>
        <w:t>я крові</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26927">
        <w:rPr>
          <w:lang w:val="uk-UA"/>
        </w:rPr>
        <w:t>16649 – Основний набір внутрішньовенного введення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34917 </w:t>
      </w:r>
      <w:r w:rsidRPr="00926927">
        <w:rPr>
          <w:lang w:val="uk-UA"/>
        </w:rPr>
        <w:t>–</w:t>
      </w:r>
      <w:r>
        <w:rPr>
          <w:lang w:val="uk-UA"/>
        </w:rPr>
        <w:t xml:space="preserve"> </w:t>
      </w:r>
      <w:r w:rsidRPr="009F5EC0">
        <w:rPr>
          <w:lang w:val="uk-UA"/>
        </w:rPr>
        <w:t>Внутрішній уретральний дренажний катетер</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34917 </w:t>
      </w:r>
      <w:r w:rsidRPr="00926927">
        <w:rPr>
          <w:lang w:val="uk-UA"/>
        </w:rPr>
        <w:t>–</w:t>
      </w:r>
      <w:r>
        <w:rPr>
          <w:lang w:val="uk-UA"/>
        </w:rPr>
        <w:t xml:space="preserve"> </w:t>
      </w:r>
      <w:r w:rsidRPr="009F5EC0">
        <w:rPr>
          <w:lang w:val="uk-UA"/>
        </w:rPr>
        <w:t>Внутрішній уретральний дренажний катетер</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40548 </w:t>
      </w:r>
      <w:r w:rsidRPr="00926927">
        <w:rPr>
          <w:lang w:val="uk-UA"/>
        </w:rPr>
        <w:t>–</w:t>
      </w:r>
      <w:r>
        <w:rPr>
          <w:lang w:val="uk-UA"/>
        </w:rPr>
        <w:t xml:space="preserve"> </w:t>
      </w:r>
      <w:r w:rsidRPr="009F5EC0">
        <w:rPr>
          <w:lang w:val="uk-UA"/>
        </w:rPr>
        <w:t>Хірургічна рукавичка, латексна</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40548 </w:t>
      </w:r>
      <w:r w:rsidRPr="00926927">
        <w:rPr>
          <w:lang w:val="uk-UA"/>
        </w:rPr>
        <w:t>–</w:t>
      </w:r>
      <w:r>
        <w:rPr>
          <w:lang w:val="uk-UA"/>
        </w:rPr>
        <w:t xml:space="preserve"> </w:t>
      </w:r>
      <w:r w:rsidRPr="009F5EC0">
        <w:rPr>
          <w:lang w:val="uk-UA"/>
        </w:rPr>
        <w:t>Хірургічна рукавичка, латексна</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40548 </w:t>
      </w:r>
      <w:r w:rsidRPr="00926927">
        <w:rPr>
          <w:lang w:val="uk-UA"/>
        </w:rPr>
        <w:t>–</w:t>
      </w:r>
      <w:r>
        <w:rPr>
          <w:lang w:val="uk-UA"/>
        </w:rPr>
        <w:t xml:space="preserve"> </w:t>
      </w:r>
      <w:r w:rsidRPr="009F5EC0">
        <w:rPr>
          <w:lang w:val="uk-UA"/>
        </w:rPr>
        <w:t>Хірургічна рукавичка, латексна</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40548 </w:t>
      </w:r>
      <w:r w:rsidRPr="00926927">
        <w:rPr>
          <w:lang w:val="uk-UA"/>
        </w:rPr>
        <w:t>–</w:t>
      </w:r>
      <w:r>
        <w:rPr>
          <w:lang w:val="uk-UA"/>
        </w:rPr>
        <w:t xml:space="preserve"> </w:t>
      </w:r>
      <w:r w:rsidRPr="009F5EC0">
        <w:rPr>
          <w:lang w:val="uk-UA"/>
        </w:rPr>
        <w:t>Хірургічна рукавичка, латексна</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40548 </w:t>
      </w:r>
      <w:r w:rsidRPr="00926927">
        <w:rPr>
          <w:lang w:val="uk-UA"/>
        </w:rPr>
        <w:t>–</w:t>
      </w:r>
      <w:r>
        <w:rPr>
          <w:lang w:val="uk-UA"/>
        </w:rPr>
        <w:t xml:space="preserve"> </w:t>
      </w:r>
      <w:r w:rsidRPr="009F5EC0">
        <w:rPr>
          <w:lang w:val="uk-UA"/>
        </w:rPr>
        <w:t>Хірургічна рукавичка, латексна</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14191 </w:t>
      </w:r>
      <w:r w:rsidRPr="00926927">
        <w:rPr>
          <w:lang w:val="uk-UA"/>
        </w:rPr>
        <w:t>–</w:t>
      </w:r>
      <w:r>
        <w:rPr>
          <w:lang w:val="uk-UA"/>
        </w:rPr>
        <w:t xml:space="preserve"> </w:t>
      </w:r>
      <w:r w:rsidRPr="009F5EC0">
        <w:rPr>
          <w:lang w:val="uk-UA"/>
        </w:rPr>
        <w:t>Трубка, дренаж</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14191 </w:t>
      </w:r>
      <w:r w:rsidRPr="00926927">
        <w:rPr>
          <w:lang w:val="uk-UA"/>
        </w:rPr>
        <w:t>–</w:t>
      </w:r>
      <w:r>
        <w:rPr>
          <w:lang w:val="uk-UA"/>
        </w:rPr>
        <w:t xml:space="preserve"> </w:t>
      </w:r>
      <w:r w:rsidRPr="009F5EC0">
        <w:rPr>
          <w:lang w:val="uk-UA"/>
        </w:rPr>
        <w:t>Трубка, дренаж</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14191 </w:t>
      </w:r>
      <w:r w:rsidRPr="00926927">
        <w:rPr>
          <w:lang w:val="uk-UA"/>
        </w:rPr>
        <w:t>–</w:t>
      </w:r>
      <w:r>
        <w:rPr>
          <w:lang w:val="uk-UA"/>
        </w:rPr>
        <w:t xml:space="preserve"> </w:t>
      </w:r>
      <w:r w:rsidRPr="009F5EC0">
        <w:rPr>
          <w:lang w:val="uk-UA"/>
        </w:rPr>
        <w:t>Трубка, дренаж</w:t>
      </w:r>
      <w:r>
        <w:rPr>
          <w:lang w:val="uk-UA"/>
        </w:rPr>
        <w:t xml:space="preserve">; </w:t>
      </w:r>
      <w:r w:rsidRPr="00782DEA">
        <w:rPr>
          <w:bCs/>
          <w:color w:val="auto"/>
          <w:lang w:val="uk-UA" w:eastAsia="ru-RU"/>
        </w:rPr>
        <w:t xml:space="preserve">код НК 024:2019 «Класифікатор медичних виробів» </w:t>
      </w:r>
      <w:r w:rsidRPr="00782DEA">
        <w:rPr>
          <w:color w:val="auto"/>
          <w:lang w:val="uk-UA"/>
        </w:rPr>
        <w:t>– 43375 –  Піпетка з ручним заповненням</w:t>
      </w:r>
      <w:r>
        <w:rPr>
          <w:color w:val="FF0000"/>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47237 </w:t>
      </w:r>
      <w:r w:rsidRPr="00926927">
        <w:rPr>
          <w:lang w:val="uk-UA"/>
        </w:rPr>
        <w:t>–</w:t>
      </w:r>
      <w:r>
        <w:rPr>
          <w:lang w:val="uk-UA"/>
        </w:rPr>
        <w:t xml:space="preserve"> </w:t>
      </w:r>
      <w:r w:rsidRPr="009F5EC0">
        <w:rPr>
          <w:lang w:val="uk-UA"/>
        </w:rPr>
        <w:t>Серветка для очищення шкіри</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58923 </w:t>
      </w:r>
      <w:r w:rsidRPr="00926927">
        <w:rPr>
          <w:lang w:val="uk-UA"/>
        </w:rPr>
        <w:t>–</w:t>
      </w:r>
      <w:r w:rsidRPr="009F5EC0">
        <w:rPr>
          <w:lang w:val="uk-UA"/>
        </w:rPr>
        <w:t xml:space="preserve"> Сечоприймач ножний переносний із зливним краном, стерильний</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36244 </w:t>
      </w:r>
      <w:r w:rsidRPr="00926927">
        <w:rPr>
          <w:lang w:val="uk-UA"/>
        </w:rPr>
        <w:t>–</w:t>
      </w:r>
      <w:r>
        <w:rPr>
          <w:lang w:val="uk-UA"/>
        </w:rPr>
        <w:t xml:space="preserve"> </w:t>
      </w:r>
      <w:r w:rsidRPr="009F5EC0">
        <w:rPr>
          <w:lang w:val="uk-UA"/>
        </w:rPr>
        <w:t>Набір для внутрішньовенних вливань через інфузійний контролер</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14221 </w:t>
      </w:r>
      <w:r w:rsidRPr="00926927">
        <w:rPr>
          <w:lang w:val="uk-UA"/>
        </w:rPr>
        <w:t>–</w:t>
      </w:r>
      <w:r>
        <w:rPr>
          <w:lang w:val="uk-UA"/>
        </w:rPr>
        <w:t xml:space="preserve"> </w:t>
      </w:r>
      <w:r w:rsidRPr="009F5EC0">
        <w:rPr>
          <w:lang w:val="uk-UA"/>
        </w:rPr>
        <w:t>Зонд назогастрального харчування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14221 </w:t>
      </w:r>
      <w:r w:rsidRPr="00926927">
        <w:rPr>
          <w:lang w:val="uk-UA"/>
        </w:rPr>
        <w:t>–</w:t>
      </w:r>
      <w:r>
        <w:rPr>
          <w:lang w:val="uk-UA"/>
        </w:rPr>
        <w:t xml:space="preserve"> </w:t>
      </w:r>
      <w:r w:rsidRPr="009F5EC0">
        <w:rPr>
          <w:lang w:val="uk-UA"/>
        </w:rPr>
        <w:t>Зонд назогастрального харчування</w:t>
      </w:r>
      <w:r>
        <w:rPr>
          <w:lang w:val="uk-UA"/>
        </w:rPr>
        <w:t xml:space="preserve">; </w:t>
      </w:r>
      <w:r w:rsidRPr="00EB2B03">
        <w:rPr>
          <w:bCs/>
          <w:lang w:val="uk-UA" w:eastAsia="ru-RU"/>
        </w:rPr>
        <w:lastRenderedPageBreak/>
        <w:t xml:space="preserve">код НК 024:2019 «Класифікатор медичних виробів» </w:t>
      </w:r>
      <w:r w:rsidRPr="00926927">
        <w:rPr>
          <w:lang w:val="uk-UA"/>
        </w:rPr>
        <w:t>–</w:t>
      </w:r>
      <w:r>
        <w:rPr>
          <w:lang w:val="uk-UA"/>
        </w:rPr>
        <w:t xml:space="preserve"> </w:t>
      </w:r>
      <w:r w:rsidRPr="009F5EC0">
        <w:rPr>
          <w:lang w:val="uk-UA"/>
        </w:rPr>
        <w:t xml:space="preserve">35212 </w:t>
      </w:r>
      <w:r>
        <w:rPr>
          <w:lang w:val="uk-UA"/>
        </w:rPr>
        <w:t>–</w:t>
      </w:r>
      <w:r w:rsidRPr="009F5EC0">
        <w:rPr>
          <w:lang w:val="uk-UA"/>
        </w:rPr>
        <w:t xml:space="preserve"> Голка спінальна, одноразового застосування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34842 –</w:t>
      </w:r>
      <w:r>
        <w:rPr>
          <w:lang w:val="uk-UA"/>
        </w:rPr>
        <w:t xml:space="preserve"> </w:t>
      </w:r>
      <w:r w:rsidRPr="009F5EC0">
        <w:rPr>
          <w:lang w:val="uk-UA"/>
        </w:rPr>
        <w:t>Набір для епідуральної анестезії, який не містить лікарських засобів</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35404 </w:t>
      </w:r>
      <w:r w:rsidRPr="00926927">
        <w:rPr>
          <w:lang w:val="uk-UA"/>
        </w:rPr>
        <w:t>–</w:t>
      </w:r>
      <w:r>
        <w:rPr>
          <w:lang w:val="uk-UA"/>
        </w:rPr>
        <w:t xml:space="preserve"> </w:t>
      </w:r>
      <w:r w:rsidRPr="009F5EC0">
        <w:rPr>
          <w:lang w:val="uk-UA"/>
        </w:rPr>
        <w:t>Трубка трахеостомічна стандартна, одноразового застосування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35404 </w:t>
      </w:r>
      <w:r w:rsidRPr="00926927">
        <w:rPr>
          <w:lang w:val="uk-UA"/>
        </w:rPr>
        <w:t>–</w:t>
      </w:r>
      <w:r>
        <w:rPr>
          <w:lang w:val="uk-UA"/>
        </w:rPr>
        <w:t xml:space="preserve"> </w:t>
      </w:r>
      <w:r w:rsidRPr="009F5EC0">
        <w:rPr>
          <w:lang w:val="uk-UA"/>
        </w:rPr>
        <w:t>Трубка трахеостомічна стандартна, одноразового застосування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47017 </w:t>
      </w:r>
      <w:r w:rsidRPr="00926927">
        <w:rPr>
          <w:lang w:val="uk-UA"/>
        </w:rPr>
        <w:t>–</w:t>
      </w:r>
      <w:r>
        <w:rPr>
          <w:lang w:val="uk-UA"/>
        </w:rPr>
        <w:t xml:space="preserve"> </w:t>
      </w:r>
      <w:r w:rsidRPr="009F5EC0">
        <w:rPr>
          <w:lang w:val="uk-UA"/>
        </w:rPr>
        <w:t>Шприц загального призначення, разового застосування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47017 </w:t>
      </w:r>
      <w:r w:rsidRPr="00926927">
        <w:rPr>
          <w:lang w:val="uk-UA"/>
        </w:rPr>
        <w:t>–</w:t>
      </w:r>
      <w:r>
        <w:rPr>
          <w:lang w:val="uk-UA"/>
        </w:rPr>
        <w:t xml:space="preserve"> </w:t>
      </w:r>
      <w:r w:rsidRPr="009F5EC0">
        <w:rPr>
          <w:lang w:val="uk-UA"/>
        </w:rPr>
        <w:t>Шприц загального призначення, разового застосування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58986 </w:t>
      </w:r>
      <w:r w:rsidRPr="00926927">
        <w:rPr>
          <w:lang w:val="uk-UA"/>
        </w:rPr>
        <w:t>–</w:t>
      </w:r>
      <w:r>
        <w:rPr>
          <w:lang w:val="uk-UA"/>
        </w:rPr>
        <w:t xml:space="preserve"> </w:t>
      </w:r>
      <w:r w:rsidRPr="009F5EC0">
        <w:rPr>
          <w:lang w:val="uk-UA"/>
        </w:rPr>
        <w:t>Лейкопластир хірургічний універсальний, нестерильний</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47017 </w:t>
      </w:r>
      <w:r w:rsidRPr="00926927">
        <w:rPr>
          <w:lang w:val="uk-UA"/>
        </w:rPr>
        <w:t>–</w:t>
      </w:r>
      <w:r>
        <w:rPr>
          <w:lang w:val="uk-UA"/>
        </w:rPr>
        <w:t xml:space="preserve"> </w:t>
      </w:r>
      <w:r w:rsidRPr="009F5EC0">
        <w:rPr>
          <w:lang w:val="uk-UA"/>
        </w:rPr>
        <w:t>Шприц загального призначення, разового застосування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216BA8">
        <w:rPr>
          <w:lang w:val="uk-UA"/>
        </w:rPr>
        <w:t xml:space="preserve">38771 </w:t>
      </w:r>
      <w:r w:rsidRPr="00926927">
        <w:rPr>
          <w:lang w:val="uk-UA"/>
        </w:rPr>
        <w:t>–</w:t>
      </w:r>
      <w:r>
        <w:rPr>
          <w:lang w:val="uk-UA"/>
        </w:rPr>
        <w:t xml:space="preserve"> </w:t>
      </w:r>
      <w:r w:rsidRPr="00216BA8">
        <w:rPr>
          <w:lang w:val="uk-UA"/>
        </w:rPr>
        <w:t>Засіб гемостатичний хірургічний на основі полісахаридів рослинного походження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216BA8">
        <w:rPr>
          <w:lang w:val="uk-UA"/>
        </w:rPr>
        <w:t xml:space="preserve">42386 </w:t>
      </w:r>
      <w:r w:rsidRPr="00926927">
        <w:rPr>
          <w:lang w:val="uk-UA"/>
        </w:rPr>
        <w:t>–</w:t>
      </w:r>
      <w:r>
        <w:rPr>
          <w:lang w:val="uk-UA"/>
        </w:rPr>
        <w:t xml:space="preserve"> </w:t>
      </w:r>
      <w:r w:rsidRPr="00216BA8">
        <w:rPr>
          <w:lang w:val="uk-UA"/>
        </w:rPr>
        <w:t>Пробірка вакуумна для взяття зразків крові, з активатором згортання IVD</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216BA8">
        <w:rPr>
          <w:lang w:val="uk-UA"/>
        </w:rPr>
        <w:t xml:space="preserve">47588 </w:t>
      </w:r>
      <w:r w:rsidRPr="00926927">
        <w:rPr>
          <w:lang w:val="uk-UA"/>
        </w:rPr>
        <w:t>–</w:t>
      </w:r>
      <w:r>
        <w:rPr>
          <w:lang w:val="uk-UA"/>
        </w:rPr>
        <w:t xml:space="preserve"> </w:t>
      </w:r>
      <w:r w:rsidRPr="00216BA8">
        <w:rPr>
          <w:lang w:val="uk-UA"/>
        </w:rPr>
        <w:t>Пробірка вакуумна для відбору зразків крові IVD, з K3ЕДТА</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216BA8">
        <w:rPr>
          <w:lang w:val="uk-UA"/>
        </w:rPr>
        <w:t xml:space="preserve">42585 </w:t>
      </w:r>
      <w:r w:rsidRPr="00926927">
        <w:rPr>
          <w:lang w:val="uk-UA"/>
        </w:rPr>
        <w:t>–</w:t>
      </w:r>
      <w:r>
        <w:rPr>
          <w:lang w:val="uk-UA"/>
        </w:rPr>
        <w:t xml:space="preserve"> </w:t>
      </w:r>
      <w:r w:rsidRPr="00216BA8">
        <w:rPr>
          <w:lang w:val="uk-UA"/>
        </w:rPr>
        <w:t>Пробірка вакуумна для взяття зразків крові, з цитратом натрію, IVD</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216BA8">
        <w:rPr>
          <w:lang w:val="uk-UA"/>
        </w:rPr>
        <w:t xml:space="preserve">35209 </w:t>
      </w:r>
      <w:r w:rsidRPr="00926927">
        <w:rPr>
          <w:lang w:val="uk-UA"/>
        </w:rPr>
        <w:t>–</w:t>
      </w:r>
      <w:r>
        <w:rPr>
          <w:lang w:val="uk-UA"/>
        </w:rPr>
        <w:t xml:space="preserve"> </w:t>
      </w:r>
      <w:r w:rsidRPr="00216BA8">
        <w:rPr>
          <w:lang w:val="uk-UA"/>
        </w:rPr>
        <w:t>Голка для взяття крові, стандартна</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216BA8">
        <w:rPr>
          <w:lang w:val="uk-UA"/>
        </w:rPr>
        <w:t xml:space="preserve">35209 </w:t>
      </w:r>
      <w:r w:rsidRPr="00926927">
        <w:rPr>
          <w:lang w:val="uk-UA"/>
        </w:rPr>
        <w:t>–</w:t>
      </w:r>
      <w:r>
        <w:rPr>
          <w:lang w:val="uk-UA"/>
        </w:rPr>
        <w:t xml:space="preserve"> </w:t>
      </w:r>
      <w:r w:rsidRPr="00216BA8">
        <w:rPr>
          <w:lang w:val="uk-UA"/>
        </w:rPr>
        <w:t>Голка для взяття крові, стандартна</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216BA8">
        <w:rPr>
          <w:lang w:val="uk-UA"/>
        </w:rPr>
        <w:t>37566 - Тримач пробірки для забору крові, одноразового використання</w:t>
      </w:r>
      <w:r>
        <w:rPr>
          <w:lang w:val="uk-UA"/>
        </w:rPr>
        <w:t xml:space="preserve">; </w:t>
      </w:r>
      <w:r w:rsidRPr="00782DEA">
        <w:rPr>
          <w:bCs/>
          <w:lang w:val="uk-UA" w:eastAsia="ru-RU"/>
        </w:rPr>
        <w:t xml:space="preserve">код НК 024:2019 «Класифікатор медичних виробів» </w:t>
      </w:r>
      <w:r w:rsidRPr="00782DEA">
        <w:rPr>
          <w:lang w:val="uk-UA"/>
        </w:rPr>
        <w:t>– 46542 – Інфузійна еластомірна помпа</w:t>
      </w:r>
      <w:r w:rsidRPr="00EB2B03">
        <w:rPr>
          <w:b/>
          <w:lang w:val="uk-UA"/>
        </w:rPr>
        <w:t>)»</w:t>
      </w:r>
    </w:p>
    <w:p w:rsidR="00FA62BD" w:rsidRDefault="00FA62BD"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Default="00216BA8" w:rsidP="00FA62BD">
      <w:pPr>
        <w:spacing w:line="264" w:lineRule="auto"/>
        <w:jc w:val="center"/>
        <w:rPr>
          <w:rFonts w:ascii="Times New Roman" w:hAnsi="Times New Roman" w:cs="Times New Roman"/>
          <w:b/>
          <w:sz w:val="28"/>
          <w:szCs w:val="28"/>
          <w:lang w:val="uk-UA"/>
        </w:rPr>
      </w:pPr>
    </w:p>
    <w:p w:rsidR="00216BA8" w:rsidRPr="003F27BC" w:rsidRDefault="00216BA8" w:rsidP="00FA62BD">
      <w:pPr>
        <w:spacing w:line="264" w:lineRule="auto"/>
        <w:jc w:val="center"/>
        <w:rPr>
          <w:rFonts w:ascii="Times New Roman" w:hAnsi="Times New Roman" w:cs="Times New Roman"/>
          <w:b/>
          <w:sz w:val="28"/>
          <w:szCs w:val="28"/>
          <w:lang w:val="uk-UA"/>
        </w:rPr>
      </w:pPr>
    </w:p>
    <w:p w:rsidR="00FA62BD" w:rsidRPr="003F27BC" w:rsidRDefault="00FA62BD" w:rsidP="00FA62BD">
      <w:pPr>
        <w:spacing w:line="264" w:lineRule="auto"/>
        <w:jc w:val="center"/>
        <w:rPr>
          <w:rFonts w:ascii="Times New Roman" w:hAnsi="Times New Roman" w:cs="Times New Roman"/>
          <w:b/>
          <w:sz w:val="28"/>
          <w:szCs w:val="28"/>
          <w:lang w:val="uk-UA"/>
        </w:rPr>
      </w:pPr>
    </w:p>
    <w:p w:rsidR="00FA62BD" w:rsidRPr="003F27BC" w:rsidRDefault="00FA62BD" w:rsidP="00FA62BD">
      <w:pPr>
        <w:spacing w:line="264" w:lineRule="auto"/>
        <w:jc w:val="center"/>
        <w:rPr>
          <w:rFonts w:ascii="Times New Roman" w:hAnsi="Times New Roman" w:cs="Times New Roman"/>
          <w:b/>
          <w:sz w:val="28"/>
          <w:szCs w:val="28"/>
          <w:lang w:val="uk-UA"/>
        </w:rPr>
      </w:pPr>
      <w:r w:rsidRPr="003F27BC">
        <w:rPr>
          <w:rFonts w:ascii="Times New Roman" w:hAnsi="Times New Roman" w:cs="Times New Roman"/>
          <w:b/>
          <w:sz w:val="28"/>
          <w:szCs w:val="28"/>
          <w:lang w:val="uk-UA"/>
        </w:rPr>
        <w:t xml:space="preserve">м. Вінниця </w:t>
      </w:r>
      <w:r w:rsidRPr="003F27BC">
        <w:rPr>
          <w:rFonts w:ascii="Times New Roman" w:hAnsi="Times New Roman"/>
          <w:b/>
          <w:bCs/>
          <w:sz w:val="28"/>
          <w:szCs w:val="28"/>
          <w:lang w:val="uk-UA"/>
        </w:rPr>
        <w:t xml:space="preserve">- </w:t>
      </w:r>
      <w:r w:rsidRPr="003F27BC">
        <w:rPr>
          <w:rFonts w:ascii="Times New Roman" w:hAnsi="Times New Roman" w:cs="Times New Roman"/>
          <w:b/>
          <w:bCs/>
          <w:sz w:val="28"/>
          <w:szCs w:val="28"/>
          <w:lang w:val="uk-UA"/>
        </w:rPr>
        <w:t>2022</w:t>
      </w:r>
    </w:p>
    <w:p w:rsidR="00AD7A29" w:rsidRPr="003F27BC" w:rsidRDefault="00AD7A29" w:rsidP="00F035FE">
      <w:pPr>
        <w:spacing w:line="264" w:lineRule="auto"/>
        <w:ind w:firstLine="708"/>
        <w:jc w:val="both"/>
        <w:rPr>
          <w:rFonts w:ascii="Times New Roman" w:hAnsi="Times New Roman" w:cs="Times New Roman"/>
          <w:bCs/>
          <w:lang w:val="uk-UA" w:eastAsia="ru-RU"/>
        </w:rPr>
      </w:pPr>
    </w:p>
    <w:p w:rsidR="00F035FE" w:rsidRPr="003F27BC" w:rsidRDefault="00F035FE" w:rsidP="00F035FE">
      <w:pPr>
        <w:spacing w:line="264" w:lineRule="auto"/>
        <w:ind w:firstLine="708"/>
        <w:jc w:val="both"/>
        <w:rPr>
          <w:rFonts w:ascii="Times New Roman" w:hAnsi="Times New Roman" w:cs="Times New Roman"/>
          <w:bCs/>
          <w:lang w:val="uk-UA" w:eastAsia="ru-RU"/>
        </w:rPr>
      </w:pPr>
    </w:p>
    <w:p w:rsidR="00544E74" w:rsidRPr="003F27BC" w:rsidRDefault="00D113D0" w:rsidP="00604491">
      <w:pPr>
        <w:pageBreakBefore/>
        <w:jc w:val="center"/>
        <w:rPr>
          <w:rFonts w:ascii="Times New Roman" w:hAnsi="Times New Roman" w:cs="Times New Roman"/>
          <w:b/>
          <w:lang w:val="uk-UA"/>
        </w:rPr>
      </w:pPr>
      <w:r w:rsidRPr="003F27BC">
        <w:rPr>
          <w:rFonts w:ascii="Times New Roman" w:hAnsi="Times New Roman" w:cs="Times New Roman"/>
          <w:b/>
          <w:lang w:val="uk-UA"/>
        </w:rPr>
        <w:lastRenderedPageBreak/>
        <w:t>Тендерна документація</w:t>
      </w:r>
    </w:p>
    <w:p w:rsidR="00544E74" w:rsidRPr="003F27BC" w:rsidRDefault="00D113D0" w:rsidP="00604491">
      <w:pPr>
        <w:pStyle w:val="af"/>
        <w:spacing w:before="0" w:after="0"/>
        <w:jc w:val="center"/>
        <w:rPr>
          <w:b/>
          <w:lang w:val="uk-UA"/>
        </w:rPr>
      </w:pPr>
      <w:r w:rsidRPr="003F27BC">
        <w:rPr>
          <w:b/>
          <w:lang w:val="uk-UA"/>
        </w:rPr>
        <w:t>для процедури закупівлі «В</w:t>
      </w:r>
      <w:r w:rsidR="00544E74" w:rsidRPr="003F27BC">
        <w:rPr>
          <w:b/>
          <w:lang w:val="uk-UA"/>
        </w:rPr>
        <w:t>ідкриті торги</w:t>
      </w:r>
      <w:r w:rsidRPr="003F27BC">
        <w:rPr>
          <w:b/>
          <w:lang w:val="uk-UA"/>
        </w:rPr>
        <w:t>»</w:t>
      </w:r>
      <w:r w:rsidR="002822A7" w:rsidRPr="003F27BC">
        <w:rPr>
          <w:b/>
          <w:lang w:val="uk-UA"/>
        </w:rPr>
        <w:t xml:space="preserve"> з публікацією оголошення англійською мовою</w:t>
      </w:r>
    </w:p>
    <w:p w:rsidR="00000238" w:rsidRPr="003F27BC" w:rsidRDefault="00000238" w:rsidP="00604491">
      <w:pPr>
        <w:pStyle w:val="af"/>
        <w:spacing w:before="0" w:after="0"/>
        <w:jc w:val="center"/>
        <w:rPr>
          <w:lang w:val="uk-UA"/>
        </w:rPr>
      </w:pPr>
    </w:p>
    <w:tbl>
      <w:tblPr>
        <w:tblW w:w="1091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411"/>
        <w:gridCol w:w="8505"/>
      </w:tblGrid>
      <w:tr w:rsidR="003F27BC" w:rsidRPr="00593AFE" w:rsidTr="00B9331E">
        <w:tc>
          <w:tcPr>
            <w:tcW w:w="10916" w:type="dxa"/>
            <w:gridSpan w:val="2"/>
            <w:shd w:val="clear" w:color="auto" w:fill="auto"/>
            <w:vAlign w:val="center"/>
          </w:tcPr>
          <w:p w:rsidR="00544E74" w:rsidRPr="003F27BC" w:rsidRDefault="00544E74" w:rsidP="00604491">
            <w:pPr>
              <w:pStyle w:val="af"/>
              <w:spacing w:before="0" w:after="0"/>
              <w:jc w:val="center"/>
              <w:rPr>
                <w:lang w:val="uk-UA"/>
              </w:rPr>
            </w:pPr>
            <w:r w:rsidRPr="003F27BC">
              <w:rPr>
                <w:lang w:val="uk-UA"/>
              </w:rPr>
              <w:t> </w:t>
            </w:r>
            <w:r w:rsidRPr="003F27BC">
              <w:rPr>
                <w:b/>
                <w:bCs/>
                <w:lang w:val="uk-UA"/>
              </w:rPr>
              <w:t>I. Загальні положення</w:t>
            </w:r>
            <w:r w:rsidRPr="003F27BC">
              <w:rPr>
                <w:lang w:val="uk-UA"/>
              </w:rPr>
              <w:t> </w:t>
            </w:r>
          </w:p>
        </w:tc>
      </w:tr>
      <w:tr w:rsidR="003F27BC" w:rsidRPr="00593AFE" w:rsidTr="00B9331E">
        <w:tblPrEx>
          <w:tblCellMar>
            <w:top w:w="0" w:type="dxa"/>
            <w:left w:w="0" w:type="dxa"/>
            <w:bottom w:w="0" w:type="dxa"/>
            <w:right w:w="0" w:type="dxa"/>
          </w:tblCellMar>
        </w:tblPrEx>
        <w:tc>
          <w:tcPr>
            <w:tcW w:w="2411" w:type="dxa"/>
            <w:shd w:val="clear" w:color="auto" w:fill="auto"/>
            <w:vAlign w:val="center"/>
          </w:tcPr>
          <w:p w:rsidR="00293630" w:rsidRPr="003F27BC" w:rsidRDefault="00293630" w:rsidP="00604491">
            <w:pPr>
              <w:pStyle w:val="af"/>
              <w:spacing w:before="0" w:after="0"/>
              <w:rPr>
                <w:lang w:val="uk-UA"/>
              </w:rPr>
            </w:pPr>
            <w:r w:rsidRPr="003F27BC">
              <w:rPr>
                <w:b/>
                <w:bCs/>
                <w:lang w:val="uk-UA"/>
              </w:rPr>
              <w:t xml:space="preserve">1. </w:t>
            </w:r>
            <w:r w:rsidRPr="003F27BC">
              <w:rPr>
                <w:b/>
                <w:bCs/>
                <w:sz w:val="22"/>
                <w:szCs w:val="22"/>
                <w:lang w:val="uk-UA"/>
              </w:rPr>
              <w:t>Терміни, які вживаються в тендерній документації</w:t>
            </w:r>
          </w:p>
        </w:tc>
        <w:tc>
          <w:tcPr>
            <w:tcW w:w="8505" w:type="dxa"/>
            <w:shd w:val="clear" w:color="auto" w:fill="auto"/>
            <w:vAlign w:val="center"/>
          </w:tcPr>
          <w:p w:rsidR="00293630" w:rsidRPr="003F27BC" w:rsidRDefault="00293630" w:rsidP="00772247">
            <w:pPr>
              <w:pStyle w:val="af"/>
              <w:spacing w:before="0" w:after="0"/>
              <w:ind w:left="75" w:right="100"/>
              <w:jc w:val="both"/>
              <w:rPr>
                <w:b/>
                <w:bCs/>
                <w:lang w:val="uk-UA"/>
              </w:rPr>
            </w:pPr>
            <w:r w:rsidRPr="003F27BC">
              <w:rPr>
                <w:lang w:val="uk-UA"/>
              </w:rPr>
              <w:t>1.1.1. Тендерна документація розроблена на виконання вимог Закону України «Про публічні закупівлі» (далі Закон). Терміни, які використовуються в цій тендерній документації, вживаються у значенні, наведеному у Законі </w:t>
            </w:r>
          </w:p>
        </w:tc>
      </w:tr>
      <w:tr w:rsidR="003F27BC" w:rsidRPr="00593AFE" w:rsidTr="00B9331E">
        <w:tblPrEx>
          <w:tblCellMar>
            <w:top w:w="0" w:type="dxa"/>
            <w:left w:w="0" w:type="dxa"/>
            <w:bottom w:w="0" w:type="dxa"/>
            <w:right w:w="0" w:type="dxa"/>
          </w:tblCellMar>
        </w:tblPrEx>
        <w:tc>
          <w:tcPr>
            <w:tcW w:w="2411" w:type="dxa"/>
            <w:shd w:val="clear" w:color="auto" w:fill="auto"/>
            <w:vAlign w:val="center"/>
          </w:tcPr>
          <w:p w:rsidR="00293630" w:rsidRPr="003F27BC" w:rsidRDefault="00293630" w:rsidP="00604491">
            <w:pPr>
              <w:pStyle w:val="af"/>
              <w:spacing w:before="0" w:after="0"/>
              <w:rPr>
                <w:lang w:val="uk-UA"/>
              </w:rPr>
            </w:pPr>
            <w:r w:rsidRPr="003F27BC">
              <w:rPr>
                <w:b/>
                <w:bCs/>
                <w:lang w:val="uk-UA"/>
              </w:rPr>
              <w:t>2. Інформація про замовника торгів</w:t>
            </w:r>
            <w:r w:rsidRPr="003F27BC">
              <w:rPr>
                <w:lang w:val="uk-UA"/>
              </w:rPr>
              <w:t> </w:t>
            </w:r>
          </w:p>
        </w:tc>
        <w:tc>
          <w:tcPr>
            <w:tcW w:w="8505" w:type="dxa"/>
            <w:shd w:val="clear" w:color="auto" w:fill="auto"/>
            <w:vAlign w:val="center"/>
          </w:tcPr>
          <w:p w:rsidR="00293630" w:rsidRPr="003F27BC" w:rsidRDefault="00293630" w:rsidP="001F02FE">
            <w:pPr>
              <w:pStyle w:val="af"/>
              <w:spacing w:before="0" w:after="0"/>
              <w:ind w:left="75" w:right="100"/>
              <w:jc w:val="both"/>
              <w:rPr>
                <w:lang w:val="uk-UA"/>
              </w:rPr>
            </w:pPr>
            <w:r w:rsidRPr="003F27BC">
              <w:rPr>
                <w:lang w:val="uk-UA"/>
              </w:rPr>
              <w:t>  </w:t>
            </w:r>
          </w:p>
        </w:tc>
      </w:tr>
      <w:tr w:rsidR="003F27BC" w:rsidRPr="00355D4C" w:rsidTr="00B9331E">
        <w:tblPrEx>
          <w:tblCellMar>
            <w:top w:w="0" w:type="dxa"/>
            <w:left w:w="0" w:type="dxa"/>
            <w:bottom w:w="0" w:type="dxa"/>
            <w:right w:w="0" w:type="dxa"/>
          </w:tblCellMar>
        </w:tblPrEx>
        <w:tc>
          <w:tcPr>
            <w:tcW w:w="2411" w:type="dxa"/>
            <w:shd w:val="clear" w:color="auto" w:fill="auto"/>
            <w:vAlign w:val="center"/>
          </w:tcPr>
          <w:p w:rsidR="0013453F" w:rsidRPr="003F27BC" w:rsidRDefault="0013453F" w:rsidP="00604491">
            <w:pPr>
              <w:pStyle w:val="af"/>
              <w:spacing w:before="0" w:after="0"/>
              <w:rPr>
                <w:b/>
                <w:lang w:val="uk-UA"/>
              </w:rPr>
            </w:pPr>
            <w:r w:rsidRPr="003F27BC">
              <w:rPr>
                <w:lang w:val="uk-UA"/>
              </w:rPr>
              <w:t>2.1. повне найменування</w:t>
            </w:r>
          </w:p>
        </w:tc>
        <w:tc>
          <w:tcPr>
            <w:tcW w:w="8505" w:type="dxa"/>
            <w:shd w:val="clear" w:color="auto" w:fill="auto"/>
            <w:vAlign w:val="center"/>
          </w:tcPr>
          <w:p w:rsidR="0013453F" w:rsidRPr="003F27BC" w:rsidRDefault="0013453F">
            <w:pPr>
              <w:jc w:val="both"/>
              <w:rPr>
                <w:rFonts w:ascii="Times New Roman" w:hAnsi="Times New Roman" w:cs="Times New Roman"/>
                <w:strike/>
                <w:lang w:val="uk-UA"/>
              </w:rPr>
            </w:pPr>
            <w:r w:rsidRPr="003F27BC">
              <w:rPr>
                <w:rFonts w:ascii="Times New Roman" w:hAnsi="Times New Roman"/>
                <w:b/>
                <w:bCs/>
                <w:lang w:val="uk-UA"/>
              </w:rPr>
              <w:t>Комунальне некомерційне підприємство «Подільський регіональний центр онкології Вінницької обласної Ради»</w:t>
            </w:r>
          </w:p>
        </w:tc>
      </w:tr>
      <w:tr w:rsidR="003F27BC" w:rsidRPr="00355D4C" w:rsidTr="00B9331E">
        <w:tblPrEx>
          <w:tblCellMar>
            <w:top w:w="0" w:type="dxa"/>
            <w:left w:w="0" w:type="dxa"/>
            <w:bottom w:w="0" w:type="dxa"/>
            <w:right w:w="0" w:type="dxa"/>
          </w:tblCellMar>
        </w:tblPrEx>
        <w:tc>
          <w:tcPr>
            <w:tcW w:w="2411" w:type="dxa"/>
            <w:shd w:val="clear" w:color="auto" w:fill="auto"/>
            <w:vAlign w:val="center"/>
          </w:tcPr>
          <w:p w:rsidR="0013453F" w:rsidRPr="003F27BC" w:rsidRDefault="0013453F" w:rsidP="00604491">
            <w:pPr>
              <w:pStyle w:val="af"/>
              <w:spacing w:before="0" w:after="0"/>
              <w:rPr>
                <w:b/>
                <w:lang w:val="uk-UA"/>
              </w:rPr>
            </w:pPr>
            <w:r w:rsidRPr="003F27BC">
              <w:rPr>
                <w:lang w:val="uk-UA"/>
              </w:rPr>
              <w:t>2.2. місцезнаходження</w:t>
            </w:r>
          </w:p>
        </w:tc>
        <w:tc>
          <w:tcPr>
            <w:tcW w:w="8505" w:type="dxa"/>
            <w:shd w:val="clear" w:color="auto" w:fill="auto"/>
            <w:vAlign w:val="center"/>
          </w:tcPr>
          <w:p w:rsidR="0013453F" w:rsidRPr="003F27BC" w:rsidRDefault="0013453F">
            <w:pPr>
              <w:pStyle w:val="af9"/>
              <w:rPr>
                <w:rFonts w:ascii="Times New Roman" w:hAnsi="Times New Roman"/>
                <w:b/>
                <w:sz w:val="24"/>
                <w:szCs w:val="24"/>
              </w:rPr>
            </w:pPr>
            <w:r w:rsidRPr="003F27BC">
              <w:rPr>
                <w:rFonts w:ascii="Times New Roman" w:hAnsi="Times New Roman"/>
                <w:b/>
                <w:sz w:val="24"/>
                <w:szCs w:val="24"/>
              </w:rPr>
              <w:t>Україна, 21029, м. Вінниця, Хмельницьке шосе, 84</w:t>
            </w:r>
          </w:p>
        </w:tc>
      </w:tr>
      <w:tr w:rsidR="003F27BC" w:rsidRPr="003F27BC" w:rsidTr="00926927">
        <w:tblPrEx>
          <w:tblCellMar>
            <w:top w:w="0" w:type="dxa"/>
            <w:left w:w="0" w:type="dxa"/>
            <w:bottom w:w="0" w:type="dxa"/>
            <w:right w:w="0" w:type="dxa"/>
          </w:tblCellMar>
        </w:tblPrEx>
        <w:tc>
          <w:tcPr>
            <w:tcW w:w="2411" w:type="dxa"/>
            <w:shd w:val="clear" w:color="auto" w:fill="auto"/>
            <w:vAlign w:val="center"/>
          </w:tcPr>
          <w:p w:rsidR="0013453F" w:rsidRPr="003F27BC" w:rsidRDefault="0013453F" w:rsidP="00604491">
            <w:pPr>
              <w:pStyle w:val="af"/>
              <w:spacing w:before="0" w:after="0"/>
              <w:rPr>
                <w:b/>
                <w:lang w:val="uk-UA"/>
              </w:rPr>
            </w:pPr>
            <w:r w:rsidRPr="003F27BC">
              <w:rPr>
                <w:lang w:val="uk-UA"/>
              </w:rPr>
              <w:t>2.3. посадова особа замовника, уповноважена здійснювати зв'язок з учасниками</w:t>
            </w:r>
          </w:p>
        </w:tc>
        <w:tc>
          <w:tcPr>
            <w:tcW w:w="8505" w:type="dxa"/>
            <w:shd w:val="clear" w:color="auto" w:fill="auto"/>
          </w:tcPr>
          <w:p w:rsidR="0013453F" w:rsidRPr="003F27BC" w:rsidRDefault="0013453F">
            <w:pPr>
              <w:pStyle w:val="af9"/>
              <w:jc w:val="both"/>
              <w:rPr>
                <w:rFonts w:ascii="Times New Roman" w:hAnsi="Times New Roman"/>
                <w:b/>
                <w:sz w:val="24"/>
                <w:szCs w:val="24"/>
              </w:rPr>
            </w:pPr>
            <w:r w:rsidRPr="003F27BC">
              <w:rPr>
                <w:rFonts w:ascii="Times New Roman" w:hAnsi="Times New Roman"/>
                <w:b/>
                <w:sz w:val="24"/>
                <w:szCs w:val="24"/>
              </w:rPr>
              <w:t>Рукомеда Тетяна Миколаївна</w:t>
            </w:r>
          </w:p>
          <w:p w:rsidR="0013453F" w:rsidRPr="003F27BC" w:rsidRDefault="0013453F">
            <w:pPr>
              <w:pStyle w:val="af9"/>
              <w:jc w:val="both"/>
              <w:rPr>
                <w:rFonts w:ascii="Times New Roman" w:hAnsi="Times New Roman"/>
                <w:b/>
                <w:sz w:val="24"/>
                <w:szCs w:val="24"/>
              </w:rPr>
            </w:pPr>
            <w:r w:rsidRPr="003F27BC">
              <w:rPr>
                <w:rFonts w:ascii="Times New Roman" w:hAnsi="Times New Roman"/>
                <w:b/>
                <w:sz w:val="24"/>
                <w:szCs w:val="24"/>
              </w:rPr>
              <w:t xml:space="preserve">Фахівець з публічних закупівель, уповноважена особа з проведення спрощених закупівель та закупівель, передбачених ст.13 Закону, </w:t>
            </w:r>
          </w:p>
          <w:p w:rsidR="0013453F" w:rsidRPr="003F27BC" w:rsidRDefault="0013453F" w:rsidP="003F27BC">
            <w:pPr>
              <w:pStyle w:val="af9"/>
              <w:jc w:val="both"/>
              <w:rPr>
                <w:b/>
              </w:rPr>
            </w:pPr>
            <w:r w:rsidRPr="003F27BC">
              <w:rPr>
                <w:rFonts w:ascii="Times New Roman" w:hAnsi="Times New Roman"/>
                <w:b/>
                <w:sz w:val="24"/>
                <w:szCs w:val="24"/>
              </w:rPr>
              <w:t>21029, м. Вінниця, Хмельницьке шосе, 84, факс (0432)46-15-18, тел. /факс(0432) 56-0</w:t>
            </w:r>
            <w:r w:rsidR="003F27BC">
              <w:rPr>
                <w:rFonts w:ascii="Times New Roman" w:hAnsi="Times New Roman"/>
                <w:b/>
                <w:sz w:val="24"/>
                <w:szCs w:val="24"/>
              </w:rPr>
              <w:t>6</w:t>
            </w:r>
            <w:r w:rsidRPr="003F27BC">
              <w:rPr>
                <w:rFonts w:ascii="Times New Roman" w:hAnsi="Times New Roman"/>
                <w:b/>
                <w:sz w:val="24"/>
                <w:szCs w:val="24"/>
              </w:rPr>
              <w:t>-</w:t>
            </w:r>
            <w:r w:rsidR="003F27BC">
              <w:rPr>
                <w:rFonts w:ascii="Times New Roman" w:hAnsi="Times New Roman"/>
                <w:b/>
                <w:sz w:val="24"/>
                <w:szCs w:val="24"/>
              </w:rPr>
              <w:t>39</w:t>
            </w:r>
            <w:r w:rsidRPr="003F27BC">
              <w:rPr>
                <w:rFonts w:ascii="Times New Roman" w:hAnsi="Times New Roman"/>
                <w:b/>
                <w:sz w:val="24"/>
                <w:szCs w:val="24"/>
              </w:rPr>
              <w:t xml:space="preserve"> </w:t>
            </w:r>
            <w:r w:rsidR="003F27BC" w:rsidRPr="003F27BC">
              <w:rPr>
                <w:rFonts w:ascii="Times New Roman" w:hAnsi="Times New Roman"/>
                <w:b/>
                <w:bCs/>
                <w:sz w:val="24"/>
                <w:szCs w:val="24"/>
                <w:shd w:val="clear" w:color="auto" w:fill="FFFFFF"/>
              </w:rPr>
              <w:t>buhonko@ukr.net</w:t>
            </w:r>
          </w:p>
        </w:tc>
      </w:tr>
      <w:tr w:rsidR="00825F4C" w:rsidRPr="00593AFE" w:rsidTr="00B9331E">
        <w:tblPrEx>
          <w:tblCellMar>
            <w:top w:w="0" w:type="dxa"/>
            <w:left w:w="0" w:type="dxa"/>
            <w:bottom w:w="0" w:type="dxa"/>
            <w:right w:w="0" w:type="dxa"/>
          </w:tblCellMar>
        </w:tblPrEx>
        <w:tc>
          <w:tcPr>
            <w:tcW w:w="2411" w:type="dxa"/>
            <w:shd w:val="clear" w:color="auto" w:fill="auto"/>
            <w:vAlign w:val="center"/>
          </w:tcPr>
          <w:p w:rsidR="00293630" w:rsidRPr="00825F4C" w:rsidRDefault="00293630" w:rsidP="00604491">
            <w:pPr>
              <w:pStyle w:val="af"/>
              <w:spacing w:before="0" w:after="0"/>
              <w:rPr>
                <w:lang w:val="uk-UA"/>
              </w:rPr>
            </w:pPr>
            <w:r w:rsidRPr="00825F4C">
              <w:rPr>
                <w:b/>
                <w:bCs/>
                <w:lang w:val="uk-UA"/>
              </w:rPr>
              <w:t>3. Процедура закупівлі</w:t>
            </w:r>
            <w:r w:rsidRPr="00825F4C">
              <w:rPr>
                <w:lang w:val="uk-UA"/>
              </w:rPr>
              <w:t> </w:t>
            </w:r>
          </w:p>
        </w:tc>
        <w:tc>
          <w:tcPr>
            <w:tcW w:w="8505" w:type="dxa"/>
            <w:shd w:val="clear" w:color="auto" w:fill="auto"/>
          </w:tcPr>
          <w:p w:rsidR="00293630" w:rsidRPr="00825F4C" w:rsidRDefault="00293630" w:rsidP="001F02FE">
            <w:pPr>
              <w:tabs>
                <w:tab w:val="left" w:pos="2160"/>
                <w:tab w:val="left" w:pos="3600"/>
              </w:tabs>
              <w:snapToGrid w:val="0"/>
              <w:rPr>
                <w:rFonts w:ascii="Times New Roman" w:hAnsi="Times New Roman" w:cs="Times New Roman"/>
                <w:lang w:val="uk-UA"/>
              </w:rPr>
            </w:pPr>
            <w:r w:rsidRPr="00825F4C">
              <w:rPr>
                <w:rFonts w:ascii="Times New Roman" w:hAnsi="Times New Roman" w:cs="Times New Roman"/>
                <w:lang w:val="uk-UA"/>
              </w:rPr>
              <w:t xml:space="preserve">3.1. </w:t>
            </w:r>
            <w:r w:rsidRPr="00825F4C">
              <w:rPr>
                <w:rFonts w:ascii="Times New Roman" w:hAnsi="Times New Roman" w:cs="Times New Roman"/>
                <w:b/>
                <w:lang w:val="uk-UA"/>
              </w:rPr>
              <w:t>Відкриті торги</w:t>
            </w:r>
            <w:r w:rsidR="00F97DF5" w:rsidRPr="00825F4C">
              <w:rPr>
                <w:rFonts w:ascii="Times New Roman" w:hAnsi="Times New Roman" w:cs="Times New Roman"/>
                <w:b/>
                <w:lang w:val="uk-UA"/>
              </w:rPr>
              <w:t xml:space="preserve"> з публікацією англійською мовою</w:t>
            </w:r>
          </w:p>
        </w:tc>
      </w:tr>
      <w:tr w:rsidR="00825F4C" w:rsidRPr="00825F4C" w:rsidTr="00B9331E">
        <w:tblPrEx>
          <w:tblCellMar>
            <w:top w:w="0" w:type="dxa"/>
            <w:left w:w="0" w:type="dxa"/>
            <w:bottom w:w="0" w:type="dxa"/>
            <w:right w:w="0" w:type="dxa"/>
          </w:tblCellMar>
        </w:tblPrEx>
        <w:tc>
          <w:tcPr>
            <w:tcW w:w="2411" w:type="dxa"/>
            <w:shd w:val="clear" w:color="auto" w:fill="auto"/>
            <w:vAlign w:val="center"/>
          </w:tcPr>
          <w:p w:rsidR="00544E74" w:rsidRPr="00825F4C" w:rsidRDefault="00C17866" w:rsidP="00604491">
            <w:pPr>
              <w:pStyle w:val="af"/>
              <w:spacing w:before="0" w:after="0"/>
              <w:rPr>
                <w:b/>
                <w:lang w:val="uk-UA"/>
              </w:rPr>
            </w:pPr>
            <w:r w:rsidRPr="00825F4C">
              <w:rPr>
                <w:b/>
                <w:bCs/>
                <w:lang w:val="uk-UA"/>
              </w:rPr>
              <w:t>4</w:t>
            </w:r>
            <w:r w:rsidR="00544E74" w:rsidRPr="00825F4C">
              <w:rPr>
                <w:b/>
                <w:bCs/>
                <w:lang w:val="uk-UA"/>
              </w:rPr>
              <w:t>. Інформація про предмет закупівлі</w:t>
            </w:r>
            <w:r w:rsidR="00544E74" w:rsidRPr="00825F4C">
              <w:rPr>
                <w:lang w:val="uk-UA"/>
              </w:rPr>
              <w:t> </w:t>
            </w:r>
          </w:p>
        </w:tc>
        <w:tc>
          <w:tcPr>
            <w:tcW w:w="8505" w:type="dxa"/>
            <w:shd w:val="clear" w:color="auto" w:fill="auto"/>
            <w:vAlign w:val="center"/>
          </w:tcPr>
          <w:p w:rsidR="00544E74" w:rsidRPr="00825F4C" w:rsidRDefault="00544E74" w:rsidP="00604491">
            <w:pPr>
              <w:pStyle w:val="af"/>
              <w:snapToGrid w:val="0"/>
              <w:spacing w:before="0" w:after="0"/>
              <w:jc w:val="both"/>
              <w:rPr>
                <w:lang w:val="uk-UA"/>
              </w:rPr>
            </w:pPr>
            <w:r w:rsidRPr="00825F4C">
              <w:rPr>
                <w:b/>
                <w:lang w:val="uk-UA"/>
              </w:rPr>
              <w:t>  </w:t>
            </w:r>
          </w:p>
        </w:tc>
      </w:tr>
      <w:tr w:rsidR="00825F4C" w:rsidRPr="00593AFE" w:rsidTr="00B9331E">
        <w:tblPrEx>
          <w:tblCellMar>
            <w:top w:w="0" w:type="dxa"/>
            <w:left w:w="0" w:type="dxa"/>
            <w:bottom w:w="0" w:type="dxa"/>
            <w:right w:w="0" w:type="dxa"/>
          </w:tblCellMar>
        </w:tblPrEx>
        <w:tc>
          <w:tcPr>
            <w:tcW w:w="2411" w:type="dxa"/>
            <w:shd w:val="clear" w:color="auto" w:fill="auto"/>
            <w:vAlign w:val="center"/>
          </w:tcPr>
          <w:p w:rsidR="004D4B94" w:rsidRPr="00825F4C" w:rsidRDefault="004D4B94" w:rsidP="00604491">
            <w:pPr>
              <w:pStyle w:val="af"/>
              <w:spacing w:before="0" w:after="0"/>
              <w:rPr>
                <w:b/>
                <w:lang w:val="uk-UA"/>
              </w:rPr>
            </w:pPr>
            <w:r w:rsidRPr="00825F4C">
              <w:rPr>
                <w:lang w:val="uk-UA"/>
              </w:rPr>
              <w:t>4.1. назва предмета закупівлі</w:t>
            </w:r>
          </w:p>
        </w:tc>
        <w:tc>
          <w:tcPr>
            <w:tcW w:w="8505" w:type="dxa"/>
            <w:shd w:val="clear" w:color="auto" w:fill="auto"/>
            <w:vAlign w:val="center"/>
          </w:tcPr>
          <w:p w:rsidR="004D4B94" w:rsidRPr="00216BA8" w:rsidRDefault="00355D4C" w:rsidP="00216BA8">
            <w:pPr>
              <w:pStyle w:val="Default"/>
              <w:spacing w:line="264" w:lineRule="auto"/>
              <w:ind w:right="142"/>
              <w:jc w:val="both"/>
              <w:rPr>
                <w:b/>
                <w:sz w:val="28"/>
                <w:szCs w:val="28"/>
                <w:lang w:val="uk-UA"/>
              </w:rPr>
            </w:pPr>
            <w:r w:rsidRPr="00E83E73">
              <w:rPr>
                <w:b/>
                <w:color w:val="auto"/>
                <w:lang w:val="uk-UA" w:eastAsia="ru-RU"/>
              </w:rPr>
              <w:t>«</w:t>
            </w:r>
            <w:r w:rsidRPr="00EB2B03">
              <w:rPr>
                <w:b/>
                <w:lang w:val="uk-UA" w:eastAsia="ru-RU"/>
              </w:rPr>
              <w:t>код ДК 021:2015 – 33140000-3 «Медичні матеріали» (</w:t>
            </w:r>
            <w:r w:rsidRPr="00EB2B03">
              <w:rPr>
                <w:bCs/>
                <w:lang w:val="uk-UA" w:eastAsia="ru-RU"/>
              </w:rPr>
              <w:t xml:space="preserve">код НК 024:2019 «Класифікатор медичних виробів» </w:t>
            </w:r>
            <w:r w:rsidRPr="00926927">
              <w:rPr>
                <w:lang w:val="uk-UA"/>
              </w:rPr>
              <w:t>– 33172 – Інфузійний катетер</w:t>
            </w:r>
            <w:r>
              <w:rPr>
                <w:lang w:val="uk-UA"/>
              </w:rPr>
              <w:t xml:space="preserve">; </w:t>
            </w:r>
            <w:r w:rsidRPr="00EB2B03">
              <w:rPr>
                <w:bCs/>
                <w:lang w:val="uk-UA" w:eastAsia="ru-RU"/>
              </w:rPr>
              <w:t xml:space="preserve">код НК 024:2019 «Класифікатор медичних виробів» </w:t>
            </w:r>
            <w:r w:rsidRPr="00926927">
              <w:rPr>
                <w:lang w:val="uk-UA"/>
              </w:rPr>
              <w:t>– 33172 – Інфузійний катетер</w:t>
            </w:r>
            <w:r>
              <w:rPr>
                <w:lang w:val="uk-UA"/>
              </w:rPr>
              <w:t xml:space="preserve">; </w:t>
            </w:r>
            <w:r w:rsidRPr="00EB2B03">
              <w:rPr>
                <w:bCs/>
                <w:lang w:val="uk-UA" w:eastAsia="ru-RU"/>
              </w:rPr>
              <w:t xml:space="preserve">код НК 024:2019 «Класифікатор медичних виробів» </w:t>
            </w:r>
            <w:r w:rsidRPr="00926927">
              <w:rPr>
                <w:lang w:val="uk-UA"/>
              </w:rPr>
              <w:t>– 33172 – Інфузійний катетер</w:t>
            </w:r>
            <w:r>
              <w:rPr>
                <w:lang w:val="uk-UA"/>
              </w:rPr>
              <w:t xml:space="preserve">; </w:t>
            </w:r>
            <w:r w:rsidRPr="00EB2B03">
              <w:rPr>
                <w:bCs/>
                <w:lang w:val="uk-UA" w:eastAsia="ru-RU"/>
              </w:rPr>
              <w:t xml:space="preserve">код НК 024:2019 «Класифікатор медичних виробів» </w:t>
            </w:r>
            <w:r w:rsidRPr="00926927">
              <w:rPr>
                <w:lang w:val="uk-UA"/>
              </w:rPr>
              <w:t>– 33172 – Інфузійний катетер</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26927">
              <w:rPr>
                <w:lang w:val="uk-UA"/>
              </w:rPr>
              <w:t>60709 –  Пелюшка вбирає</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26927">
              <w:rPr>
                <w:lang w:val="uk-UA"/>
              </w:rPr>
              <w:t>38569 – Набір для переливан</w:t>
            </w:r>
            <w:r>
              <w:rPr>
                <w:lang w:val="uk-UA"/>
              </w:rPr>
              <w:t>н</w:t>
            </w:r>
            <w:r w:rsidRPr="00926927">
              <w:rPr>
                <w:lang w:val="uk-UA"/>
              </w:rPr>
              <w:t>я крові</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26927">
              <w:rPr>
                <w:lang w:val="uk-UA"/>
              </w:rPr>
              <w:t>16649 – Основний набір внутрішньовенного введення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34917 </w:t>
            </w:r>
            <w:r w:rsidRPr="00926927">
              <w:rPr>
                <w:lang w:val="uk-UA"/>
              </w:rPr>
              <w:t>–</w:t>
            </w:r>
            <w:r>
              <w:rPr>
                <w:lang w:val="uk-UA"/>
              </w:rPr>
              <w:t xml:space="preserve"> </w:t>
            </w:r>
            <w:r w:rsidRPr="009F5EC0">
              <w:rPr>
                <w:lang w:val="uk-UA"/>
              </w:rPr>
              <w:t>Внутрішній уретральний дренажний катетер</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34917 </w:t>
            </w:r>
            <w:r w:rsidRPr="00926927">
              <w:rPr>
                <w:lang w:val="uk-UA"/>
              </w:rPr>
              <w:t>–</w:t>
            </w:r>
            <w:r>
              <w:rPr>
                <w:lang w:val="uk-UA"/>
              </w:rPr>
              <w:t xml:space="preserve"> </w:t>
            </w:r>
            <w:r w:rsidRPr="009F5EC0">
              <w:rPr>
                <w:lang w:val="uk-UA"/>
              </w:rPr>
              <w:t>Внутрішній уретральний дренажний катетер</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40548 </w:t>
            </w:r>
            <w:r w:rsidRPr="00926927">
              <w:rPr>
                <w:lang w:val="uk-UA"/>
              </w:rPr>
              <w:t>–</w:t>
            </w:r>
            <w:r>
              <w:rPr>
                <w:lang w:val="uk-UA"/>
              </w:rPr>
              <w:t xml:space="preserve"> </w:t>
            </w:r>
            <w:r w:rsidRPr="009F5EC0">
              <w:rPr>
                <w:lang w:val="uk-UA"/>
              </w:rPr>
              <w:t>Хірургічна рукавичка, латексна</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40548 </w:t>
            </w:r>
            <w:r w:rsidRPr="00926927">
              <w:rPr>
                <w:lang w:val="uk-UA"/>
              </w:rPr>
              <w:t>–</w:t>
            </w:r>
            <w:r>
              <w:rPr>
                <w:lang w:val="uk-UA"/>
              </w:rPr>
              <w:t xml:space="preserve"> </w:t>
            </w:r>
            <w:r w:rsidRPr="009F5EC0">
              <w:rPr>
                <w:lang w:val="uk-UA"/>
              </w:rPr>
              <w:t>Хірургічна рукавичка, латексна</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40548 </w:t>
            </w:r>
            <w:r w:rsidRPr="00926927">
              <w:rPr>
                <w:lang w:val="uk-UA"/>
              </w:rPr>
              <w:t>–</w:t>
            </w:r>
            <w:r>
              <w:rPr>
                <w:lang w:val="uk-UA"/>
              </w:rPr>
              <w:t xml:space="preserve"> </w:t>
            </w:r>
            <w:r w:rsidRPr="009F5EC0">
              <w:rPr>
                <w:lang w:val="uk-UA"/>
              </w:rPr>
              <w:t>Хірургічна рукавичка, латексна</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40548 </w:t>
            </w:r>
            <w:r w:rsidRPr="00926927">
              <w:rPr>
                <w:lang w:val="uk-UA"/>
              </w:rPr>
              <w:t>–</w:t>
            </w:r>
            <w:r>
              <w:rPr>
                <w:lang w:val="uk-UA"/>
              </w:rPr>
              <w:t xml:space="preserve"> </w:t>
            </w:r>
            <w:r w:rsidRPr="009F5EC0">
              <w:rPr>
                <w:lang w:val="uk-UA"/>
              </w:rPr>
              <w:t>Хірургічна рукавичка, латексна</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40548 </w:t>
            </w:r>
            <w:r w:rsidRPr="00926927">
              <w:rPr>
                <w:lang w:val="uk-UA"/>
              </w:rPr>
              <w:t>–</w:t>
            </w:r>
            <w:r>
              <w:rPr>
                <w:lang w:val="uk-UA"/>
              </w:rPr>
              <w:t xml:space="preserve"> </w:t>
            </w:r>
            <w:r w:rsidRPr="009F5EC0">
              <w:rPr>
                <w:lang w:val="uk-UA"/>
              </w:rPr>
              <w:t>Хірургічна рукавичка, латексна</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14191 </w:t>
            </w:r>
            <w:r w:rsidRPr="00926927">
              <w:rPr>
                <w:lang w:val="uk-UA"/>
              </w:rPr>
              <w:t>–</w:t>
            </w:r>
            <w:r>
              <w:rPr>
                <w:lang w:val="uk-UA"/>
              </w:rPr>
              <w:t xml:space="preserve"> </w:t>
            </w:r>
            <w:r w:rsidRPr="009F5EC0">
              <w:rPr>
                <w:lang w:val="uk-UA"/>
              </w:rPr>
              <w:t>Трубка, дренаж</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14191 </w:t>
            </w:r>
            <w:r w:rsidRPr="00926927">
              <w:rPr>
                <w:lang w:val="uk-UA"/>
              </w:rPr>
              <w:t>–</w:t>
            </w:r>
            <w:r>
              <w:rPr>
                <w:lang w:val="uk-UA"/>
              </w:rPr>
              <w:t xml:space="preserve"> </w:t>
            </w:r>
            <w:r w:rsidRPr="009F5EC0">
              <w:rPr>
                <w:lang w:val="uk-UA"/>
              </w:rPr>
              <w:t>Трубка, дренаж</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14191 </w:t>
            </w:r>
            <w:r w:rsidRPr="00926927">
              <w:rPr>
                <w:lang w:val="uk-UA"/>
              </w:rPr>
              <w:t>–</w:t>
            </w:r>
            <w:r>
              <w:rPr>
                <w:lang w:val="uk-UA"/>
              </w:rPr>
              <w:t xml:space="preserve"> </w:t>
            </w:r>
            <w:r w:rsidRPr="009F5EC0">
              <w:rPr>
                <w:lang w:val="uk-UA"/>
              </w:rPr>
              <w:t>Трубка, дренаж</w:t>
            </w:r>
            <w:r>
              <w:rPr>
                <w:lang w:val="uk-UA"/>
              </w:rPr>
              <w:t xml:space="preserve">; </w:t>
            </w:r>
            <w:r w:rsidRPr="00782DEA">
              <w:rPr>
                <w:bCs/>
                <w:color w:val="auto"/>
                <w:lang w:val="uk-UA" w:eastAsia="ru-RU"/>
              </w:rPr>
              <w:t xml:space="preserve">код НК 024:2019 «Класифікатор медичних виробів» </w:t>
            </w:r>
            <w:r w:rsidRPr="00782DEA">
              <w:rPr>
                <w:color w:val="auto"/>
                <w:lang w:val="uk-UA"/>
              </w:rPr>
              <w:t>– 43375 –  Піпетка з ручним заповненням</w:t>
            </w:r>
            <w:r>
              <w:rPr>
                <w:color w:val="FF0000"/>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47237 </w:t>
            </w:r>
            <w:r w:rsidRPr="00926927">
              <w:rPr>
                <w:lang w:val="uk-UA"/>
              </w:rPr>
              <w:t>–</w:t>
            </w:r>
            <w:r>
              <w:rPr>
                <w:lang w:val="uk-UA"/>
              </w:rPr>
              <w:t xml:space="preserve"> </w:t>
            </w:r>
            <w:r w:rsidRPr="009F5EC0">
              <w:rPr>
                <w:lang w:val="uk-UA"/>
              </w:rPr>
              <w:t>Серветка для очищення шкіри</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58923 </w:t>
            </w:r>
            <w:r w:rsidRPr="00926927">
              <w:rPr>
                <w:lang w:val="uk-UA"/>
              </w:rPr>
              <w:t>–</w:t>
            </w:r>
            <w:r w:rsidRPr="009F5EC0">
              <w:rPr>
                <w:lang w:val="uk-UA"/>
              </w:rPr>
              <w:t xml:space="preserve"> Сечоприймач ножний переносний із зливним краном, стерильний</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36244 </w:t>
            </w:r>
            <w:r w:rsidRPr="00926927">
              <w:rPr>
                <w:lang w:val="uk-UA"/>
              </w:rPr>
              <w:t>–</w:t>
            </w:r>
            <w:r>
              <w:rPr>
                <w:lang w:val="uk-UA"/>
              </w:rPr>
              <w:t xml:space="preserve"> </w:t>
            </w:r>
            <w:r w:rsidRPr="009F5EC0">
              <w:rPr>
                <w:lang w:val="uk-UA"/>
              </w:rPr>
              <w:t>Набір для внутрішньовенних вливань через інфузійний контролер</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14221 </w:t>
            </w:r>
            <w:r w:rsidRPr="00926927">
              <w:rPr>
                <w:lang w:val="uk-UA"/>
              </w:rPr>
              <w:t>–</w:t>
            </w:r>
            <w:r>
              <w:rPr>
                <w:lang w:val="uk-UA"/>
              </w:rPr>
              <w:t xml:space="preserve"> </w:t>
            </w:r>
            <w:r w:rsidRPr="009F5EC0">
              <w:rPr>
                <w:lang w:val="uk-UA"/>
              </w:rPr>
              <w:t>Зонд назогастрального харчування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14221 </w:t>
            </w:r>
            <w:r w:rsidRPr="00926927">
              <w:rPr>
                <w:lang w:val="uk-UA"/>
              </w:rPr>
              <w:t>–</w:t>
            </w:r>
            <w:r>
              <w:rPr>
                <w:lang w:val="uk-UA"/>
              </w:rPr>
              <w:t xml:space="preserve"> </w:t>
            </w:r>
            <w:r w:rsidRPr="009F5EC0">
              <w:rPr>
                <w:lang w:val="uk-UA"/>
              </w:rPr>
              <w:t>Зонд назогастрального харчування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35212 </w:t>
            </w:r>
            <w:r>
              <w:rPr>
                <w:lang w:val="uk-UA"/>
              </w:rPr>
              <w:t>–</w:t>
            </w:r>
            <w:r w:rsidRPr="009F5EC0">
              <w:rPr>
                <w:lang w:val="uk-UA"/>
              </w:rPr>
              <w:t xml:space="preserve"> Голка спінальна, одноразового застосування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34842 –</w:t>
            </w:r>
            <w:r>
              <w:rPr>
                <w:lang w:val="uk-UA"/>
              </w:rPr>
              <w:t xml:space="preserve"> </w:t>
            </w:r>
            <w:r w:rsidRPr="009F5EC0">
              <w:rPr>
                <w:lang w:val="uk-UA"/>
              </w:rPr>
              <w:t>Набір для епідуральної анестезії, який не містить лікарських засобів</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35404 </w:t>
            </w:r>
            <w:r w:rsidRPr="00926927">
              <w:rPr>
                <w:lang w:val="uk-UA"/>
              </w:rPr>
              <w:t>–</w:t>
            </w:r>
            <w:r>
              <w:rPr>
                <w:lang w:val="uk-UA"/>
              </w:rPr>
              <w:t xml:space="preserve"> </w:t>
            </w:r>
            <w:r w:rsidRPr="009F5EC0">
              <w:rPr>
                <w:lang w:val="uk-UA"/>
              </w:rPr>
              <w:t xml:space="preserve">Трубка трахеостомічна стандартна, одноразового </w:t>
            </w:r>
            <w:r w:rsidRPr="009F5EC0">
              <w:rPr>
                <w:lang w:val="uk-UA"/>
              </w:rPr>
              <w:lastRenderedPageBreak/>
              <w:t>застосування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35404 </w:t>
            </w:r>
            <w:r w:rsidRPr="00926927">
              <w:rPr>
                <w:lang w:val="uk-UA"/>
              </w:rPr>
              <w:t>–</w:t>
            </w:r>
            <w:r>
              <w:rPr>
                <w:lang w:val="uk-UA"/>
              </w:rPr>
              <w:t xml:space="preserve"> </w:t>
            </w:r>
            <w:r w:rsidRPr="009F5EC0">
              <w:rPr>
                <w:lang w:val="uk-UA"/>
              </w:rPr>
              <w:t>Трубка трахеостомічна стандартна, одноразового застосування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47017 </w:t>
            </w:r>
            <w:r w:rsidRPr="00926927">
              <w:rPr>
                <w:lang w:val="uk-UA"/>
              </w:rPr>
              <w:t>–</w:t>
            </w:r>
            <w:r>
              <w:rPr>
                <w:lang w:val="uk-UA"/>
              </w:rPr>
              <w:t xml:space="preserve"> </w:t>
            </w:r>
            <w:r w:rsidRPr="009F5EC0">
              <w:rPr>
                <w:lang w:val="uk-UA"/>
              </w:rPr>
              <w:t>Шприц загального призначення, разового застосування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47017 </w:t>
            </w:r>
            <w:r w:rsidRPr="00926927">
              <w:rPr>
                <w:lang w:val="uk-UA"/>
              </w:rPr>
              <w:t>–</w:t>
            </w:r>
            <w:r>
              <w:rPr>
                <w:lang w:val="uk-UA"/>
              </w:rPr>
              <w:t xml:space="preserve"> </w:t>
            </w:r>
            <w:r w:rsidRPr="009F5EC0">
              <w:rPr>
                <w:lang w:val="uk-UA"/>
              </w:rPr>
              <w:t>Шприц загального призначення, разового застосування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58986 </w:t>
            </w:r>
            <w:r w:rsidRPr="00926927">
              <w:rPr>
                <w:lang w:val="uk-UA"/>
              </w:rPr>
              <w:t>–</w:t>
            </w:r>
            <w:r>
              <w:rPr>
                <w:lang w:val="uk-UA"/>
              </w:rPr>
              <w:t xml:space="preserve"> </w:t>
            </w:r>
            <w:r w:rsidRPr="009F5EC0">
              <w:rPr>
                <w:lang w:val="uk-UA"/>
              </w:rPr>
              <w:t>Лейкопластир хірургічний універсальний, нестерильний</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9F5EC0">
              <w:rPr>
                <w:lang w:val="uk-UA"/>
              </w:rPr>
              <w:t xml:space="preserve">47017 </w:t>
            </w:r>
            <w:r w:rsidRPr="00926927">
              <w:rPr>
                <w:lang w:val="uk-UA"/>
              </w:rPr>
              <w:t>–</w:t>
            </w:r>
            <w:r>
              <w:rPr>
                <w:lang w:val="uk-UA"/>
              </w:rPr>
              <w:t xml:space="preserve"> </w:t>
            </w:r>
            <w:r w:rsidRPr="009F5EC0">
              <w:rPr>
                <w:lang w:val="uk-UA"/>
              </w:rPr>
              <w:t>Шприц загального призначення, разового застосування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216BA8">
              <w:rPr>
                <w:lang w:val="uk-UA"/>
              </w:rPr>
              <w:t xml:space="preserve">38771 </w:t>
            </w:r>
            <w:r w:rsidRPr="00926927">
              <w:rPr>
                <w:lang w:val="uk-UA"/>
              </w:rPr>
              <w:t>–</w:t>
            </w:r>
            <w:r>
              <w:rPr>
                <w:lang w:val="uk-UA"/>
              </w:rPr>
              <w:t xml:space="preserve"> </w:t>
            </w:r>
            <w:r w:rsidRPr="00216BA8">
              <w:rPr>
                <w:lang w:val="uk-UA"/>
              </w:rPr>
              <w:t>Засіб гемостатичний хірургічний на основі полісахаридів рослинного походження</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216BA8">
              <w:rPr>
                <w:lang w:val="uk-UA"/>
              </w:rPr>
              <w:t xml:space="preserve">42386 </w:t>
            </w:r>
            <w:r w:rsidRPr="00926927">
              <w:rPr>
                <w:lang w:val="uk-UA"/>
              </w:rPr>
              <w:t>–</w:t>
            </w:r>
            <w:r>
              <w:rPr>
                <w:lang w:val="uk-UA"/>
              </w:rPr>
              <w:t xml:space="preserve"> </w:t>
            </w:r>
            <w:r w:rsidRPr="00216BA8">
              <w:rPr>
                <w:lang w:val="uk-UA"/>
              </w:rPr>
              <w:t>Пробірка вакуумна для взяття зразків крові, з активатором згортання IVD</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216BA8">
              <w:rPr>
                <w:lang w:val="uk-UA"/>
              </w:rPr>
              <w:t xml:space="preserve">47588 </w:t>
            </w:r>
            <w:r w:rsidRPr="00926927">
              <w:rPr>
                <w:lang w:val="uk-UA"/>
              </w:rPr>
              <w:t>–</w:t>
            </w:r>
            <w:r>
              <w:rPr>
                <w:lang w:val="uk-UA"/>
              </w:rPr>
              <w:t xml:space="preserve"> </w:t>
            </w:r>
            <w:r w:rsidRPr="00216BA8">
              <w:rPr>
                <w:lang w:val="uk-UA"/>
              </w:rPr>
              <w:t>Пробірка вакуумна для відбору зразків крові IVD, з K3ЕДТА</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216BA8">
              <w:rPr>
                <w:lang w:val="uk-UA"/>
              </w:rPr>
              <w:t xml:space="preserve">42585 </w:t>
            </w:r>
            <w:r w:rsidRPr="00926927">
              <w:rPr>
                <w:lang w:val="uk-UA"/>
              </w:rPr>
              <w:t>–</w:t>
            </w:r>
            <w:r>
              <w:rPr>
                <w:lang w:val="uk-UA"/>
              </w:rPr>
              <w:t xml:space="preserve"> </w:t>
            </w:r>
            <w:r w:rsidRPr="00216BA8">
              <w:rPr>
                <w:lang w:val="uk-UA"/>
              </w:rPr>
              <w:t>Пробірка вакуумна для взяття зразків крові, з цитратом натрію, IVD</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216BA8">
              <w:rPr>
                <w:lang w:val="uk-UA"/>
              </w:rPr>
              <w:t xml:space="preserve">35209 </w:t>
            </w:r>
            <w:r w:rsidRPr="00926927">
              <w:rPr>
                <w:lang w:val="uk-UA"/>
              </w:rPr>
              <w:t>–</w:t>
            </w:r>
            <w:r>
              <w:rPr>
                <w:lang w:val="uk-UA"/>
              </w:rPr>
              <w:t xml:space="preserve"> </w:t>
            </w:r>
            <w:r w:rsidRPr="00216BA8">
              <w:rPr>
                <w:lang w:val="uk-UA"/>
              </w:rPr>
              <w:t>Голка для взяття крові, стандартна</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216BA8">
              <w:rPr>
                <w:lang w:val="uk-UA"/>
              </w:rPr>
              <w:t xml:space="preserve">35209 </w:t>
            </w:r>
            <w:r w:rsidRPr="00926927">
              <w:rPr>
                <w:lang w:val="uk-UA"/>
              </w:rPr>
              <w:t>–</w:t>
            </w:r>
            <w:r>
              <w:rPr>
                <w:lang w:val="uk-UA"/>
              </w:rPr>
              <w:t xml:space="preserve"> </w:t>
            </w:r>
            <w:r w:rsidRPr="00216BA8">
              <w:rPr>
                <w:lang w:val="uk-UA"/>
              </w:rPr>
              <w:t>Голка для взяття крові, стандартна</w:t>
            </w:r>
            <w:r>
              <w:rPr>
                <w:lang w:val="uk-UA"/>
              </w:rPr>
              <w:t xml:space="preserve">; </w:t>
            </w:r>
            <w:r w:rsidRPr="00EB2B03">
              <w:rPr>
                <w:bCs/>
                <w:lang w:val="uk-UA" w:eastAsia="ru-RU"/>
              </w:rPr>
              <w:t xml:space="preserve">код НК 024:2019 «Класифікатор медичних виробів» </w:t>
            </w:r>
            <w:r w:rsidRPr="00926927">
              <w:rPr>
                <w:lang w:val="uk-UA"/>
              </w:rPr>
              <w:t>–</w:t>
            </w:r>
            <w:r>
              <w:rPr>
                <w:lang w:val="uk-UA"/>
              </w:rPr>
              <w:t xml:space="preserve"> </w:t>
            </w:r>
            <w:r w:rsidRPr="00216BA8">
              <w:rPr>
                <w:lang w:val="uk-UA"/>
              </w:rPr>
              <w:t>37566 - Тримач пробірки для забору крові, одноразового використання</w:t>
            </w:r>
            <w:r>
              <w:rPr>
                <w:lang w:val="uk-UA"/>
              </w:rPr>
              <w:t xml:space="preserve">; </w:t>
            </w:r>
            <w:r w:rsidRPr="00782DEA">
              <w:rPr>
                <w:bCs/>
                <w:lang w:val="uk-UA" w:eastAsia="ru-RU"/>
              </w:rPr>
              <w:t xml:space="preserve">код НК 024:2019 «Класифікатор медичних виробів» </w:t>
            </w:r>
            <w:r w:rsidRPr="00782DEA">
              <w:rPr>
                <w:lang w:val="uk-UA"/>
              </w:rPr>
              <w:t>– 46542 – Інфузійна еластомірна помпа</w:t>
            </w:r>
            <w:r w:rsidRPr="00EB2B03">
              <w:rPr>
                <w:b/>
                <w:lang w:val="uk-UA"/>
              </w:rPr>
              <w:t>)»</w:t>
            </w:r>
          </w:p>
        </w:tc>
      </w:tr>
      <w:tr w:rsidR="00825F4C" w:rsidRPr="00593AFE" w:rsidTr="00B9331E">
        <w:tblPrEx>
          <w:tblCellMar>
            <w:top w:w="0" w:type="dxa"/>
            <w:left w:w="0" w:type="dxa"/>
            <w:bottom w:w="0" w:type="dxa"/>
            <w:right w:w="0" w:type="dxa"/>
          </w:tblCellMar>
        </w:tblPrEx>
        <w:tc>
          <w:tcPr>
            <w:tcW w:w="2411" w:type="dxa"/>
            <w:shd w:val="clear" w:color="auto" w:fill="auto"/>
            <w:vAlign w:val="center"/>
          </w:tcPr>
          <w:p w:rsidR="004D4B94" w:rsidRPr="00825F4C" w:rsidRDefault="004D4B94" w:rsidP="00604491">
            <w:pPr>
              <w:pStyle w:val="af"/>
              <w:spacing w:before="0" w:after="0"/>
              <w:rPr>
                <w:b/>
                <w:lang w:val="uk-UA"/>
              </w:rPr>
            </w:pPr>
            <w:r w:rsidRPr="00825F4C">
              <w:rPr>
                <w:lang w:val="uk-UA"/>
              </w:rPr>
              <w:lastRenderedPageBreak/>
              <w:t>4.2. опис окремої частини (частин) предмета закупівлі (лота), щодо якої можуть бути подані тендерні пропозиції</w:t>
            </w:r>
          </w:p>
        </w:tc>
        <w:tc>
          <w:tcPr>
            <w:tcW w:w="8505" w:type="dxa"/>
            <w:shd w:val="clear" w:color="auto" w:fill="auto"/>
            <w:vAlign w:val="center"/>
          </w:tcPr>
          <w:p w:rsidR="004D4B94" w:rsidRPr="00825F4C" w:rsidRDefault="00B83C68" w:rsidP="00F40B1E">
            <w:pPr>
              <w:keepNext/>
              <w:spacing w:line="264" w:lineRule="auto"/>
              <w:ind w:right="100"/>
              <w:rPr>
                <w:lang w:val="uk-UA"/>
              </w:rPr>
            </w:pPr>
            <w:r w:rsidRPr="00825F4C">
              <w:rPr>
                <w:lang w:val="uk-UA"/>
              </w:rPr>
              <w:t>Поділ на лоти не передбачений</w:t>
            </w:r>
          </w:p>
        </w:tc>
      </w:tr>
      <w:tr w:rsidR="00825F4C" w:rsidRPr="00593AFE" w:rsidTr="00B9331E">
        <w:tblPrEx>
          <w:tblCellMar>
            <w:top w:w="0" w:type="dxa"/>
            <w:left w:w="0" w:type="dxa"/>
            <w:bottom w:w="0" w:type="dxa"/>
            <w:right w:w="0" w:type="dxa"/>
          </w:tblCellMar>
        </w:tblPrEx>
        <w:tc>
          <w:tcPr>
            <w:tcW w:w="2411" w:type="dxa"/>
            <w:shd w:val="clear" w:color="auto" w:fill="auto"/>
            <w:vAlign w:val="center"/>
          </w:tcPr>
          <w:p w:rsidR="00544E74" w:rsidRPr="00825F4C" w:rsidRDefault="00C17866" w:rsidP="00604491">
            <w:pPr>
              <w:pStyle w:val="af"/>
              <w:spacing w:before="0" w:after="0"/>
              <w:rPr>
                <w:b/>
                <w:lang w:val="uk-UA"/>
              </w:rPr>
            </w:pPr>
            <w:r w:rsidRPr="00825F4C">
              <w:rPr>
                <w:lang w:val="uk-UA"/>
              </w:rPr>
              <w:t xml:space="preserve">4.3. </w:t>
            </w:r>
            <w:r w:rsidR="00544E74" w:rsidRPr="00825F4C">
              <w:rPr>
                <w:lang w:val="uk-UA"/>
              </w:rPr>
              <w:t>місце, кількість, обсяг поставки товарів (надання послуг, виконання робіт) </w:t>
            </w:r>
          </w:p>
        </w:tc>
        <w:tc>
          <w:tcPr>
            <w:tcW w:w="8505" w:type="dxa"/>
            <w:shd w:val="clear" w:color="auto" w:fill="auto"/>
            <w:vAlign w:val="center"/>
          </w:tcPr>
          <w:p w:rsidR="004D4B94" w:rsidRPr="00825F4C" w:rsidRDefault="004D4B94" w:rsidP="00F40B1E">
            <w:pPr>
              <w:ind w:firstLine="12"/>
              <w:rPr>
                <w:b/>
                <w:lang w:val="uk-UA"/>
              </w:rPr>
            </w:pPr>
            <w:r w:rsidRPr="00825F4C">
              <w:rPr>
                <w:b/>
                <w:lang w:val="uk-UA"/>
              </w:rPr>
              <w:t>Місце поставки:</w:t>
            </w:r>
          </w:p>
          <w:p w:rsidR="004D4B94" w:rsidRPr="00216BA8" w:rsidRDefault="0013453F" w:rsidP="009265E4">
            <w:pPr>
              <w:ind w:firstLine="12"/>
              <w:jc w:val="both"/>
              <w:rPr>
                <w:rFonts w:ascii="Times New Roman" w:hAnsi="Times New Roman" w:cs="Times New Roman"/>
                <w:b/>
                <w:lang w:val="uk-UA"/>
              </w:rPr>
            </w:pPr>
            <w:r w:rsidRPr="00216BA8">
              <w:rPr>
                <w:rFonts w:ascii="Times New Roman" w:hAnsi="Times New Roman"/>
                <w:b/>
                <w:lang w:val="uk-UA"/>
              </w:rPr>
              <w:t>Україна, 21029, м. Вінниця, Хмельницьке шосе, 84</w:t>
            </w:r>
            <w:r w:rsidR="004D4B94" w:rsidRPr="00825F4C">
              <w:rPr>
                <w:rFonts w:ascii="Times New Roman" w:hAnsi="Times New Roman" w:cs="Times New Roman"/>
                <w:b/>
                <w:lang w:val="uk-UA"/>
              </w:rPr>
              <w:t xml:space="preserve">; </w:t>
            </w:r>
          </w:p>
          <w:p w:rsidR="00EB6C04" w:rsidRPr="00825F4C" w:rsidRDefault="0013453F" w:rsidP="00000238">
            <w:pPr>
              <w:ind w:firstLine="12"/>
              <w:jc w:val="both"/>
              <w:rPr>
                <w:b/>
                <w:lang w:val="uk-UA"/>
              </w:rPr>
            </w:pPr>
            <w:r w:rsidRPr="00860FF3">
              <w:rPr>
                <w:b/>
                <w:lang w:val="uk-UA"/>
              </w:rPr>
              <w:t>Більш детально щодо кількості та обсягу товару зазначено у Додатку 2 до тендерної документації.</w:t>
            </w:r>
          </w:p>
        </w:tc>
      </w:tr>
      <w:tr w:rsidR="00825F4C" w:rsidRPr="00593AFE" w:rsidTr="00B9331E">
        <w:tblPrEx>
          <w:tblCellMar>
            <w:top w:w="0" w:type="dxa"/>
            <w:left w:w="0" w:type="dxa"/>
            <w:bottom w:w="0" w:type="dxa"/>
            <w:right w:w="0" w:type="dxa"/>
          </w:tblCellMar>
        </w:tblPrEx>
        <w:tc>
          <w:tcPr>
            <w:tcW w:w="2411" w:type="dxa"/>
            <w:shd w:val="clear" w:color="auto" w:fill="auto"/>
            <w:vAlign w:val="center"/>
          </w:tcPr>
          <w:p w:rsidR="00544E74" w:rsidRPr="00825F4C" w:rsidRDefault="00C17866" w:rsidP="00604491">
            <w:pPr>
              <w:pStyle w:val="af"/>
              <w:spacing w:before="0" w:after="0"/>
              <w:rPr>
                <w:b/>
                <w:lang w:val="uk-UA"/>
              </w:rPr>
            </w:pPr>
            <w:r w:rsidRPr="00825F4C">
              <w:rPr>
                <w:lang w:val="uk-UA"/>
              </w:rPr>
              <w:t xml:space="preserve">4.4. </w:t>
            </w:r>
            <w:r w:rsidR="00544E74" w:rsidRPr="00825F4C">
              <w:rPr>
                <w:lang w:val="uk-UA"/>
              </w:rPr>
              <w:t>строк поставки товарів (надання послуг, виконання робіт) </w:t>
            </w:r>
          </w:p>
        </w:tc>
        <w:tc>
          <w:tcPr>
            <w:tcW w:w="8505" w:type="dxa"/>
            <w:shd w:val="clear" w:color="auto" w:fill="auto"/>
            <w:vAlign w:val="center"/>
          </w:tcPr>
          <w:p w:rsidR="00544E74" w:rsidRPr="00825F4C" w:rsidRDefault="00B91B44" w:rsidP="00FF5626">
            <w:pPr>
              <w:pStyle w:val="af"/>
              <w:snapToGrid w:val="0"/>
              <w:spacing w:before="0" w:after="0"/>
              <w:rPr>
                <w:lang w:val="uk-UA"/>
              </w:rPr>
            </w:pPr>
            <w:r w:rsidRPr="00825F4C">
              <w:rPr>
                <w:b/>
                <w:lang w:val="uk-UA"/>
              </w:rPr>
              <w:t>до 31.12.20</w:t>
            </w:r>
            <w:r w:rsidR="00FF5626" w:rsidRPr="00825F4C">
              <w:rPr>
                <w:b/>
                <w:lang w:val="uk-UA"/>
              </w:rPr>
              <w:t>22</w:t>
            </w:r>
            <w:r w:rsidR="00302F10" w:rsidRPr="00825F4C">
              <w:rPr>
                <w:b/>
                <w:lang w:val="uk-UA"/>
              </w:rPr>
              <w:t xml:space="preserve"> </w:t>
            </w:r>
            <w:r w:rsidR="002D0D0E" w:rsidRPr="00825F4C">
              <w:rPr>
                <w:b/>
                <w:lang w:val="uk-UA"/>
              </w:rPr>
              <w:t xml:space="preserve"> </w:t>
            </w:r>
            <w:r w:rsidR="00302F10" w:rsidRPr="00825F4C">
              <w:rPr>
                <w:b/>
                <w:lang w:val="uk-UA"/>
              </w:rPr>
              <w:t>року</w:t>
            </w:r>
          </w:p>
        </w:tc>
      </w:tr>
      <w:tr w:rsidR="00825F4C" w:rsidRPr="00825F4C" w:rsidTr="00B9331E">
        <w:tblPrEx>
          <w:tblCellMar>
            <w:top w:w="0" w:type="dxa"/>
            <w:left w:w="0" w:type="dxa"/>
            <w:bottom w:w="0" w:type="dxa"/>
            <w:right w:w="0" w:type="dxa"/>
          </w:tblCellMar>
        </w:tblPrEx>
        <w:tc>
          <w:tcPr>
            <w:tcW w:w="2411" w:type="dxa"/>
            <w:shd w:val="clear" w:color="auto" w:fill="auto"/>
            <w:vAlign w:val="center"/>
          </w:tcPr>
          <w:p w:rsidR="00EC3DBE" w:rsidRPr="00825F4C" w:rsidRDefault="00EC3DBE" w:rsidP="00604491">
            <w:pPr>
              <w:pStyle w:val="af"/>
              <w:spacing w:before="0" w:after="0"/>
              <w:jc w:val="both"/>
              <w:rPr>
                <w:lang w:val="uk-UA"/>
              </w:rPr>
            </w:pPr>
            <w:r w:rsidRPr="00825F4C">
              <w:rPr>
                <w:b/>
                <w:bCs/>
                <w:lang w:val="uk-UA"/>
              </w:rPr>
              <w:t>5. Недискримінація учасників</w:t>
            </w:r>
            <w:r w:rsidRPr="00825F4C">
              <w:rPr>
                <w:lang w:val="uk-UA"/>
              </w:rPr>
              <w:t> </w:t>
            </w:r>
          </w:p>
        </w:tc>
        <w:tc>
          <w:tcPr>
            <w:tcW w:w="8505" w:type="dxa"/>
            <w:shd w:val="clear" w:color="auto" w:fill="auto"/>
            <w:vAlign w:val="center"/>
          </w:tcPr>
          <w:p w:rsidR="00EC3DBE" w:rsidRPr="00825F4C" w:rsidRDefault="00772247" w:rsidP="001E6ED7">
            <w:pPr>
              <w:pStyle w:val="af"/>
              <w:spacing w:before="0" w:after="0"/>
              <w:jc w:val="both"/>
              <w:rPr>
                <w:lang w:val="uk-UA"/>
              </w:rPr>
            </w:pPr>
            <w:r w:rsidRPr="00825F4C">
              <w:rPr>
                <w:lang w:val="uk-UA"/>
              </w:rPr>
              <w:t>1.5.1. Учасники (резиденти та нерезиденти) всіх форм власності та організаційно-правових форм беруть участь у процедурах закупівель на рівних умовах.</w:t>
            </w:r>
            <w:r w:rsidR="001E6ED7" w:rsidRPr="00825F4C">
              <w:rPr>
                <w:lang w:val="uk-UA"/>
              </w:rPr>
              <w:t xml:space="preserve"> </w:t>
            </w:r>
            <w:r w:rsidRPr="00825F4C">
              <w:rPr>
                <w:lang w:val="uk-UA"/>
              </w:rPr>
              <w:t>Замовники забезпечують вільний доступ усіх учасників до інформації про закупівлю, передбаченої цим Законом.</w:t>
            </w:r>
          </w:p>
        </w:tc>
      </w:tr>
      <w:tr w:rsidR="00825F4C" w:rsidRPr="00593AFE" w:rsidTr="00B9331E">
        <w:tblPrEx>
          <w:tblCellMar>
            <w:top w:w="0" w:type="dxa"/>
            <w:left w:w="0" w:type="dxa"/>
            <w:bottom w:w="0" w:type="dxa"/>
            <w:right w:w="0" w:type="dxa"/>
          </w:tblCellMar>
        </w:tblPrEx>
        <w:tc>
          <w:tcPr>
            <w:tcW w:w="2411" w:type="dxa"/>
            <w:shd w:val="clear" w:color="auto" w:fill="auto"/>
            <w:vAlign w:val="center"/>
          </w:tcPr>
          <w:p w:rsidR="00EC3DBE" w:rsidRPr="00825F4C" w:rsidRDefault="00EC3DBE" w:rsidP="00604491">
            <w:pPr>
              <w:pStyle w:val="af"/>
              <w:spacing w:before="0" w:after="0"/>
              <w:jc w:val="both"/>
              <w:rPr>
                <w:lang w:val="uk-UA"/>
              </w:rPr>
            </w:pPr>
            <w:r w:rsidRPr="00825F4C">
              <w:rPr>
                <w:b/>
                <w:bCs/>
                <w:lang w:val="uk-UA"/>
              </w:rPr>
              <w:t>6. Інформація про валюту (валюти), у якій (яких) повинна бути розрахована і зазначена ціна тендерної пропозиції</w:t>
            </w:r>
          </w:p>
        </w:tc>
        <w:tc>
          <w:tcPr>
            <w:tcW w:w="8505" w:type="dxa"/>
            <w:shd w:val="clear" w:color="auto" w:fill="auto"/>
            <w:vAlign w:val="center"/>
          </w:tcPr>
          <w:p w:rsidR="00772247" w:rsidRPr="00825F4C" w:rsidRDefault="00EC3DBE" w:rsidP="00F40B1E">
            <w:pPr>
              <w:pStyle w:val="af"/>
              <w:spacing w:before="0" w:after="0"/>
              <w:rPr>
                <w:lang w:val="uk-UA"/>
              </w:rPr>
            </w:pPr>
            <w:r w:rsidRPr="00825F4C">
              <w:rPr>
                <w:lang w:val="uk-UA"/>
              </w:rPr>
              <w:t>1</w:t>
            </w:r>
            <w:r w:rsidR="00772247" w:rsidRPr="00825F4C">
              <w:rPr>
                <w:lang w:val="uk-UA"/>
              </w:rPr>
              <w:t>.6.1. Валютою тендерної пропозиції є гривня.</w:t>
            </w:r>
          </w:p>
          <w:p w:rsidR="00EC3DBE" w:rsidRPr="00000238" w:rsidRDefault="00000238" w:rsidP="001E6ED7">
            <w:pPr>
              <w:jc w:val="both"/>
              <w:rPr>
                <w:rFonts w:ascii="Times New Roman" w:hAnsi="Times New Roman" w:cs="Times New Roman"/>
                <w:lang w:val="uk-UA"/>
              </w:rPr>
            </w:pPr>
            <w:r w:rsidRPr="00000238">
              <w:rPr>
                <w:lang w:val="uk-UA"/>
              </w:rPr>
              <w:t>1.6.2. Ціна тендерної пропозиції розраховується і зазначається у відповідних полях електронних форм при поданні тендерної пропозиції у гривнях (</w:t>
            </w:r>
            <w:r>
              <w:t>UAH</w:t>
            </w:r>
            <w:r w:rsidRPr="00000238">
              <w:rPr>
                <w:lang w:val="uk-UA"/>
              </w:rPr>
              <w:t xml:space="preserve">) з точністю до однієї сотої грошової одиниці </w:t>
            </w:r>
            <w:r>
              <w:rPr>
                <w:lang w:val="uk-UA"/>
              </w:rPr>
              <w:t>–</w:t>
            </w:r>
            <w:r w:rsidRPr="00000238">
              <w:rPr>
                <w:lang w:val="uk-UA"/>
              </w:rPr>
              <w:t xml:space="preserve"> копійки</w:t>
            </w:r>
            <w:r>
              <w:rPr>
                <w:lang w:val="uk-UA"/>
              </w:rPr>
              <w:t>.</w:t>
            </w:r>
          </w:p>
        </w:tc>
      </w:tr>
      <w:tr w:rsidR="00825F4C" w:rsidRPr="00825F4C" w:rsidTr="00B9331E">
        <w:tblPrEx>
          <w:tblCellMar>
            <w:top w:w="0" w:type="dxa"/>
            <w:left w:w="0" w:type="dxa"/>
            <w:bottom w:w="0" w:type="dxa"/>
            <w:right w:w="0" w:type="dxa"/>
          </w:tblCellMar>
        </w:tblPrEx>
        <w:tc>
          <w:tcPr>
            <w:tcW w:w="2411" w:type="dxa"/>
            <w:shd w:val="clear" w:color="auto" w:fill="auto"/>
            <w:vAlign w:val="center"/>
          </w:tcPr>
          <w:p w:rsidR="00EC3DBE" w:rsidRPr="00825F4C" w:rsidRDefault="00EC3DBE" w:rsidP="00604491">
            <w:pPr>
              <w:pStyle w:val="af"/>
              <w:spacing w:before="0" w:after="0"/>
              <w:jc w:val="both"/>
              <w:rPr>
                <w:lang w:val="uk-UA"/>
              </w:rPr>
            </w:pPr>
            <w:r w:rsidRPr="00825F4C">
              <w:rPr>
                <w:b/>
                <w:bCs/>
                <w:lang w:val="uk-UA"/>
              </w:rPr>
              <w:t>7. І</w:t>
            </w:r>
            <w:r w:rsidRPr="00825F4C">
              <w:rPr>
                <w:b/>
                <w:lang w:val="uk-UA"/>
              </w:rPr>
              <w:t>нформація про мову (мови), якою (якими) повинно бути складено тендерні пропозиції</w:t>
            </w:r>
          </w:p>
        </w:tc>
        <w:tc>
          <w:tcPr>
            <w:tcW w:w="8505" w:type="dxa"/>
            <w:shd w:val="clear" w:color="auto" w:fill="auto"/>
          </w:tcPr>
          <w:p w:rsidR="00EC3DBE" w:rsidRPr="00825F4C" w:rsidRDefault="00EC3DBE" w:rsidP="00604491">
            <w:pPr>
              <w:jc w:val="both"/>
              <w:rPr>
                <w:rFonts w:ascii="Times New Roman" w:hAnsi="Times New Roman" w:cs="Times New Roman"/>
                <w:lang w:val="uk-UA"/>
              </w:rPr>
            </w:pPr>
            <w:r w:rsidRPr="00825F4C">
              <w:rPr>
                <w:rFonts w:ascii="Times New Roman" w:hAnsi="Times New Roman" w:cs="Times New Roman"/>
                <w:lang w:val="uk-UA"/>
              </w:rPr>
              <w:t xml:space="preserve">1.7.1. Під час проведення процедур закупівель усі документи, що готуються </w:t>
            </w:r>
            <w:r w:rsidRPr="0013453F">
              <w:rPr>
                <w:rFonts w:ascii="Times New Roman" w:hAnsi="Times New Roman" w:cs="Times New Roman"/>
                <w:lang w:val="uk-UA"/>
              </w:rPr>
              <w:t xml:space="preserve">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w:t>
            </w:r>
            <w:r w:rsidRPr="00825F4C">
              <w:rPr>
                <w:rFonts w:ascii="Times New Roman" w:hAnsi="Times New Roman" w:cs="Times New Roman"/>
                <w:lang w:val="uk-UA"/>
              </w:rPr>
              <w:t>мовою.</w:t>
            </w:r>
          </w:p>
          <w:p w:rsidR="00EC3DBE" w:rsidRPr="00825F4C" w:rsidRDefault="00EC3DBE" w:rsidP="00604491">
            <w:pPr>
              <w:jc w:val="both"/>
              <w:rPr>
                <w:rFonts w:ascii="Times New Roman" w:hAnsi="Times New Roman" w:cs="Times New Roman"/>
                <w:lang w:val="uk-UA"/>
              </w:rPr>
            </w:pPr>
            <w:r w:rsidRPr="00825F4C">
              <w:rPr>
                <w:rFonts w:ascii="Times New Roman" w:hAnsi="Times New Roman" w:cs="Times New Roman"/>
                <w:lang w:val="uk-UA"/>
              </w:rPr>
              <w:t>1.7.2. Усі документи, що мають відношення до тендерної пропозиції, та підготовлені безпосередньо учасником, повинні бути складені українською мов</w:t>
            </w:r>
            <w:r w:rsidR="000845DC" w:rsidRPr="00825F4C">
              <w:rPr>
                <w:rFonts w:ascii="Times New Roman" w:hAnsi="Times New Roman" w:cs="Times New Roman"/>
                <w:lang w:val="uk-UA"/>
              </w:rPr>
              <w:t>ою</w:t>
            </w:r>
            <w:r w:rsidR="009463CB">
              <w:rPr>
                <w:rFonts w:ascii="Times New Roman" w:hAnsi="Times New Roman" w:cs="Times New Roman"/>
                <w:lang w:val="uk-UA"/>
              </w:rPr>
              <w:t xml:space="preserve">, </w:t>
            </w:r>
            <w:r w:rsidR="009463CB" w:rsidRPr="0013453F">
              <w:rPr>
                <w:rFonts w:ascii="Times New Roman" w:hAnsi="Times New Roman" w:cs="Times New Roman"/>
                <w:lang w:val="uk-UA"/>
              </w:rPr>
              <w:t>якщо інше не передбачено тендерною документацією</w:t>
            </w:r>
            <w:r w:rsidRPr="00825F4C">
              <w:rPr>
                <w:rFonts w:ascii="Times New Roman" w:hAnsi="Times New Roman" w:cs="Times New Roman"/>
                <w:lang w:val="uk-UA"/>
              </w:rPr>
              <w:t xml:space="preserve">.  </w:t>
            </w:r>
          </w:p>
          <w:p w:rsidR="00EC3DBE" w:rsidRPr="00825F4C" w:rsidRDefault="00EC3DBE" w:rsidP="00604491">
            <w:pPr>
              <w:jc w:val="both"/>
              <w:rPr>
                <w:rFonts w:ascii="Times New Roman" w:hAnsi="Times New Roman" w:cs="Times New Roman"/>
                <w:lang w:val="uk-UA"/>
              </w:rPr>
            </w:pPr>
            <w:r w:rsidRPr="00825F4C">
              <w:rPr>
                <w:rFonts w:ascii="Times New Roman" w:hAnsi="Times New Roman" w:cs="Times New Roman"/>
                <w:lang w:val="uk-UA"/>
              </w:rPr>
              <w:t>1.7.3. У разі неможливості надання документів українською мов</w:t>
            </w:r>
            <w:r w:rsidR="000845DC" w:rsidRPr="00825F4C">
              <w:rPr>
                <w:rFonts w:ascii="Times New Roman" w:hAnsi="Times New Roman" w:cs="Times New Roman"/>
                <w:lang w:val="uk-UA"/>
              </w:rPr>
              <w:t>ою</w:t>
            </w:r>
            <w:r w:rsidRPr="00825F4C">
              <w:rPr>
                <w:rFonts w:ascii="Times New Roman" w:hAnsi="Times New Roman" w:cs="Times New Roman"/>
                <w:lang w:val="uk-UA"/>
              </w:rPr>
              <w:t>, вони можуть бути надані іноземною мовою, також додатково надає</w:t>
            </w:r>
            <w:r w:rsidR="00CE6D56" w:rsidRPr="00825F4C">
              <w:rPr>
                <w:rFonts w:ascii="Times New Roman" w:hAnsi="Times New Roman" w:cs="Times New Roman"/>
                <w:lang w:val="uk-UA"/>
              </w:rPr>
              <w:t xml:space="preserve">ться переклад на українську </w:t>
            </w:r>
            <w:r w:rsidRPr="00825F4C">
              <w:rPr>
                <w:rFonts w:ascii="Times New Roman" w:hAnsi="Times New Roman" w:cs="Times New Roman"/>
                <w:lang w:val="uk-UA"/>
              </w:rPr>
              <w:t xml:space="preserve">мову. </w:t>
            </w:r>
          </w:p>
          <w:p w:rsidR="00EC3DBE" w:rsidRPr="00825F4C" w:rsidRDefault="00EC3DBE" w:rsidP="000845DC">
            <w:pPr>
              <w:jc w:val="both"/>
              <w:rPr>
                <w:rFonts w:ascii="Times New Roman" w:hAnsi="Times New Roman" w:cs="Times New Roman"/>
                <w:lang w:val="uk-UA"/>
              </w:rPr>
            </w:pPr>
            <w:r w:rsidRPr="00825F4C">
              <w:rPr>
                <w:rFonts w:ascii="Times New Roman" w:hAnsi="Times New Roman" w:cs="Times New Roman"/>
                <w:lang w:val="uk-UA"/>
              </w:rPr>
              <w:t xml:space="preserve">Якщо учасник торгів не є резидентом України, він може подавати свою </w:t>
            </w:r>
            <w:r w:rsidRPr="00825F4C">
              <w:rPr>
                <w:rFonts w:ascii="Times New Roman" w:hAnsi="Times New Roman" w:cs="Times New Roman"/>
                <w:lang w:val="uk-UA"/>
              </w:rPr>
              <w:lastRenderedPageBreak/>
              <w:t>пропозицію іноземною мовою та надати переклад українською мовою, завірений нотаріально.</w:t>
            </w:r>
          </w:p>
        </w:tc>
      </w:tr>
      <w:tr w:rsidR="00825F4C" w:rsidRPr="00825F4C" w:rsidTr="00B9331E">
        <w:tc>
          <w:tcPr>
            <w:tcW w:w="10916" w:type="dxa"/>
            <w:gridSpan w:val="2"/>
            <w:shd w:val="clear" w:color="auto" w:fill="auto"/>
            <w:vAlign w:val="center"/>
          </w:tcPr>
          <w:p w:rsidR="00EC3DBE" w:rsidRPr="00825F4C" w:rsidRDefault="00EC3DBE" w:rsidP="00604491">
            <w:pPr>
              <w:pStyle w:val="af"/>
              <w:spacing w:before="0" w:after="0"/>
              <w:jc w:val="center"/>
              <w:rPr>
                <w:lang w:val="uk-UA"/>
              </w:rPr>
            </w:pPr>
            <w:r w:rsidRPr="00825F4C">
              <w:rPr>
                <w:b/>
                <w:bCs/>
                <w:lang w:val="uk-UA"/>
              </w:rPr>
              <w:lastRenderedPageBreak/>
              <w:t>II. Порядок унесення змін та надання роз'яснень до тендерної документації</w:t>
            </w:r>
          </w:p>
        </w:tc>
      </w:tr>
      <w:tr w:rsidR="00825F4C" w:rsidRPr="00825F4C" w:rsidTr="00B9331E">
        <w:tblPrEx>
          <w:tblCellMar>
            <w:top w:w="0" w:type="dxa"/>
            <w:left w:w="0" w:type="dxa"/>
            <w:bottom w:w="0" w:type="dxa"/>
            <w:right w:w="0" w:type="dxa"/>
          </w:tblCellMar>
        </w:tblPrEx>
        <w:tc>
          <w:tcPr>
            <w:tcW w:w="2411" w:type="dxa"/>
            <w:shd w:val="clear" w:color="auto" w:fill="auto"/>
            <w:vAlign w:val="center"/>
          </w:tcPr>
          <w:p w:rsidR="00772247" w:rsidRPr="00825F4C" w:rsidRDefault="00772247" w:rsidP="00604491">
            <w:pPr>
              <w:pStyle w:val="af"/>
              <w:tabs>
                <w:tab w:val="left" w:pos="237"/>
              </w:tabs>
              <w:spacing w:before="0" w:after="0"/>
              <w:jc w:val="both"/>
              <w:rPr>
                <w:lang w:val="uk-UA"/>
              </w:rPr>
            </w:pPr>
            <w:r w:rsidRPr="00825F4C">
              <w:rPr>
                <w:b/>
                <w:bCs/>
                <w:lang w:val="uk-UA"/>
              </w:rPr>
              <w:t>1. Процедура надання роз'яснень щодо  тендерної документації</w:t>
            </w:r>
            <w:r w:rsidRPr="00825F4C">
              <w:rPr>
                <w:lang w:val="uk-UA"/>
              </w:rPr>
              <w:t>  </w:t>
            </w:r>
          </w:p>
        </w:tc>
        <w:tc>
          <w:tcPr>
            <w:tcW w:w="8505" w:type="dxa"/>
            <w:shd w:val="clear" w:color="auto" w:fill="auto"/>
            <w:vAlign w:val="center"/>
          </w:tcPr>
          <w:p w:rsidR="00772247" w:rsidRPr="00825F4C" w:rsidRDefault="00772247" w:rsidP="005A06DF">
            <w:pPr>
              <w:jc w:val="both"/>
              <w:rPr>
                <w:rFonts w:ascii="Times New Roman" w:hAnsi="Times New Roman"/>
                <w:lang w:val="uk-UA" w:eastAsia="uk-UA"/>
              </w:rPr>
            </w:pPr>
            <w:r w:rsidRPr="00825F4C">
              <w:rPr>
                <w:rFonts w:ascii="Times New Roman" w:hAnsi="Times New Roman"/>
                <w:lang w:val="uk-UA" w:eastAsia="uk-UA"/>
              </w:rPr>
              <w:t>2.1.1.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772247" w:rsidRPr="00825F4C" w:rsidRDefault="00772247" w:rsidP="005A06DF">
            <w:pPr>
              <w:jc w:val="both"/>
              <w:rPr>
                <w:rFonts w:ascii="Times New Roman" w:hAnsi="Times New Roman"/>
                <w:lang w:val="uk-UA" w:eastAsia="uk-UA"/>
              </w:rPr>
            </w:pPr>
            <w:r w:rsidRPr="00825F4C">
              <w:rPr>
                <w:rFonts w:ascii="Times New Roman" w:hAnsi="Times New Roman"/>
                <w:lang w:val="uk-UA" w:eastAsia="uk-UA"/>
              </w:rPr>
              <w:t>2.1.2.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772247" w:rsidRPr="00825F4C" w:rsidRDefault="00772247" w:rsidP="005A06DF">
            <w:pPr>
              <w:jc w:val="both"/>
              <w:rPr>
                <w:rFonts w:ascii="Times New Roman" w:hAnsi="Times New Roman"/>
                <w:lang w:val="uk-UA" w:eastAsia="uk-UA"/>
              </w:rPr>
            </w:pPr>
            <w:r w:rsidRPr="00825F4C">
              <w:rPr>
                <w:rFonts w:ascii="Times New Roman" w:hAnsi="Times New Roman"/>
                <w:lang w:val="uk-UA" w:eastAsia="uk-UA"/>
              </w:rPr>
              <w:t>2.1.3.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772247" w:rsidRPr="00825F4C" w:rsidRDefault="00772247" w:rsidP="005A06DF">
            <w:pPr>
              <w:pStyle w:val="rvps2"/>
              <w:shd w:val="clear" w:color="auto" w:fill="FFFFFF"/>
              <w:spacing w:before="0" w:after="0"/>
              <w:jc w:val="both"/>
              <w:rPr>
                <w:lang w:val="uk-UA"/>
              </w:rPr>
            </w:pPr>
            <w:r w:rsidRPr="00825F4C">
              <w:rPr>
                <w:lang w:val="uk-UA" w:eastAsia="uk-UA"/>
              </w:rPr>
              <w:t>2.1.4. Зазначена у цій частині інформація оприлюднюється замовником відповідно до статті 10 Закону.</w:t>
            </w:r>
          </w:p>
        </w:tc>
      </w:tr>
      <w:tr w:rsidR="00825F4C" w:rsidRPr="00825F4C" w:rsidTr="00B9331E">
        <w:tblPrEx>
          <w:tblCellMar>
            <w:top w:w="0" w:type="dxa"/>
            <w:left w:w="0" w:type="dxa"/>
            <w:bottom w:w="0" w:type="dxa"/>
            <w:right w:w="0" w:type="dxa"/>
          </w:tblCellMar>
        </w:tblPrEx>
        <w:tc>
          <w:tcPr>
            <w:tcW w:w="2411" w:type="dxa"/>
            <w:shd w:val="clear" w:color="auto" w:fill="auto"/>
            <w:vAlign w:val="center"/>
          </w:tcPr>
          <w:p w:rsidR="00772247" w:rsidRPr="00825F4C" w:rsidRDefault="00772247" w:rsidP="00604491">
            <w:pPr>
              <w:pStyle w:val="af"/>
              <w:spacing w:before="0" w:after="0"/>
              <w:rPr>
                <w:lang w:val="uk-UA"/>
              </w:rPr>
            </w:pPr>
            <w:r w:rsidRPr="00825F4C">
              <w:rPr>
                <w:b/>
                <w:bCs/>
                <w:lang w:val="uk-UA"/>
              </w:rPr>
              <w:t xml:space="preserve">2. </w:t>
            </w:r>
            <w:r w:rsidRPr="00825F4C">
              <w:rPr>
                <w:b/>
                <w:lang w:val="uk-UA"/>
              </w:rPr>
              <w:t>Унесення змін до тендерної документації</w:t>
            </w:r>
            <w:r w:rsidRPr="00825F4C">
              <w:rPr>
                <w:lang w:val="uk-UA"/>
              </w:rPr>
              <w:t> </w:t>
            </w:r>
          </w:p>
        </w:tc>
        <w:tc>
          <w:tcPr>
            <w:tcW w:w="8505" w:type="dxa"/>
            <w:shd w:val="clear" w:color="auto" w:fill="auto"/>
            <w:vAlign w:val="center"/>
          </w:tcPr>
          <w:p w:rsidR="00772247" w:rsidRPr="00825F4C" w:rsidRDefault="00772247" w:rsidP="005A06DF">
            <w:pPr>
              <w:jc w:val="both"/>
              <w:rPr>
                <w:rFonts w:ascii="Times New Roman" w:hAnsi="Times New Roman"/>
                <w:lang w:val="uk-UA" w:eastAsia="uk-UA"/>
              </w:rPr>
            </w:pPr>
            <w:r w:rsidRPr="00825F4C">
              <w:rPr>
                <w:rFonts w:ascii="Times New Roman" w:hAnsi="Times New Roman"/>
                <w:lang w:val="uk-UA" w:eastAsia="uk-UA"/>
              </w:rPr>
              <w:t>2.2.1.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772247" w:rsidRPr="00825F4C" w:rsidRDefault="00772247" w:rsidP="005A06DF">
            <w:pPr>
              <w:jc w:val="both"/>
              <w:rPr>
                <w:rFonts w:ascii="Times New Roman" w:hAnsi="Times New Roman"/>
                <w:lang w:val="uk-UA" w:eastAsia="uk-UA"/>
              </w:rPr>
            </w:pPr>
            <w:r w:rsidRPr="00825F4C">
              <w:rPr>
                <w:rFonts w:ascii="Times New Roman" w:hAnsi="Times New Roman"/>
                <w:lang w:val="uk-UA" w:eastAsia="uk-UA"/>
              </w:rPr>
              <w:t>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72247" w:rsidRPr="00825F4C" w:rsidRDefault="00772247" w:rsidP="005A06DF">
            <w:pPr>
              <w:pStyle w:val="rvps2"/>
              <w:shd w:val="clear" w:color="auto" w:fill="FFFFFF"/>
              <w:spacing w:before="0" w:after="0"/>
              <w:jc w:val="both"/>
              <w:rPr>
                <w:lang w:val="uk-UA"/>
              </w:rPr>
            </w:pPr>
            <w:r w:rsidRPr="00825F4C">
              <w:rPr>
                <w:lang w:val="uk-UA" w:eastAsia="uk-UA"/>
              </w:rPr>
              <w:t>2.2.3. Зазначена у цій частині інформація оприлюднюється замовником відповідно до статті 10 Закону.</w:t>
            </w:r>
          </w:p>
        </w:tc>
      </w:tr>
      <w:tr w:rsidR="00825F4C" w:rsidRPr="00825F4C" w:rsidTr="00B9331E">
        <w:tc>
          <w:tcPr>
            <w:tcW w:w="10916" w:type="dxa"/>
            <w:gridSpan w:val="2"/>
            <w:shd w:val="clear" w:color="auto" w:fill="auto"/>
            <w:vAlign w:val="center"/>
          </w:tcPr>
          <w:p w:rsidR="00EC3DBE" w:rsidRPr="00825F4C" w:rsidRDefault="00EC3DBE" w:rsidP="00604491">
            <w:pPr>
              <w:pStyle w:val="af"/>
              <w:spacing w:before="0" w:after="0"/>
              <w:jc w:val="center"/>
              <w:rPr>
                <w:lang w:val="uk-UA"/>
              </w:rPr>
            </w:pPr>
            <w:r w:rsidRPr="00825F4C">
              <w:rPr>
                <w:b/>
                <w:bCs/>
                <w:lang w:val="uk-UA"/>
              </w:rPr>
              <w:t xml:space="preserve">III. </w:t>
            </w:r>
            <w:r w:rsidRPr="00825F4C">
              <w:rPr>
                <w:b/>
                <w:lang w:val="uk-UA"/>
              </w:rPr>
              <w:t>Інструкція з підготовки тендерної пропозиції</w:t>
            </w:r>
          </w:p>
        </w:tc>
      </w:tr>
      <w:tr w:rsidR="00825F4C" w:rsidRPr="00593AFE" w:rsidTr="00B9331E">
        <w:tc>
          <w:tcPr>
            <w:tcW w:w="2411" w:type="dxa"/>
            <w:shd w:val="clear" w:color="auto" w:fill="auto"/>
            <w:vAlign w:val="center"/>
          </w:tcPr>
          <w:p w:rsidR="00EC3DBE" w:rsidRPr="00825F4C" w:rsidRDefault="00EC3DBE" w:rsidP="00604491">
            <w:pPr>
              <w:pStyle w:val="af"/>
              <w:spacing w:before="0" w:after="0"/>
              <w:jc w:val="both"/>
              <w:rPr>
                <w:lang w:val="uk-UA"/>
              </w:rPr>
            </w:pPr>
            <w:r w:rsidRPr="00825F4C">
              <w:rPr>
                <w:lang w:val="uk-UA"/>
              </w:rPr>
              <w:t> </w:t>
            </w:r>
            <w:r w:rsidRPr="00825F4C">
              <w:rPr>
                <w:b/>
                <w:bCs/>
                <w:lang w:val="uk-UA"/>
              </w:rPr>
              <w:t xml:space="preserve">1. </w:t>
            </w:r>
            <w:r w:rsidRPr="00825F4C">
              <w:rPr>
                <w:b/>
                <w:lang w:val="uk-UA"/>
              </w:rPr>
              <w:t>Зміст і спосіб подання тендерної пропозиції</w:t>
            </w:r>
          </w:p>
        </w:tc>
        <w:tc>
          <w:tcPr>
            <w:tcW w:w="8505" w:type="dxa"/>
            <w:shd w:val="clear" w:color="auto" w:fill="auto"/>
            <w:vAlign w:val="center"/>
          </w:tcPr>
          <w:p w:rsidR="00772247" w:rsidRPr="00825F4C" w:rsidRDefault="00EC3DBE" w:rsidP="00772247">
            <w:pPr>
              <w:ind w:hanging="21"/>
              <w:contextualSpacing/>
              <w:jc w:val="both"/>
              <w:rPr>
                <w:rFonts w:ascii="Times New Roman" w:hAnsi="Times New Roman"/>
                <w:lang w:val="uk-UA"/>
              </w:rPr>
            </w:pPr>
            <w:r w:rsidRPr="00825F4C">
              <w:rPr>
                <w:shd w:val="clear" w:color="auto" w:fill="FFFFFF"/>
                <w:lang w:val="uk-UA"/>
              </w:rPr>
              <w:t xml:space="preserve">3.1.1. </w:t>
            </w:r>
            <w:r w:rsidR="00772247" w:rsidRPr="00825F4C">
              <w:rPr>
                <w:rFonts w:ascii="Times New Roman" w:hAnsi="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054D5E" w:rsidRPr="00825F4C" w:rsidRDefault="00054D5E" w:rsidP="002822A7">
            <w:pPr>
              <w:pStyle w:val="32"/>
              <w:widowControl w:val="0"/>
              <w:numPr>
                <w:ilvl w:val="0"/>
                <w:numId w:val="25"/>
              </w:numPr>
              <w:spacing w:line="240" w:lineRule="auto"/>
              <w:ind w:left="480" w:right="124" w:hanging="354"/>
              <w:jc w:val="both"/>
              <w:rPr>
                <w:rFonts w:ascii="Times New Roman" w:eastAsia="Times New Roman" w:hAnsi="Times New Roman" w:cs="Times New Roman"/>
                <w:color w:val="auto"/>
                <w:sz w:val="24"/>
                <w:szCs w:val="24"/>
                <w:lang w:val="uk-UA"/>
              </w:rPr>
            </w:pPr>
            <w:r w:rsidRPr="00825F4C">
              <w:rPr>
                <w:rFonts w:ascii="Times New Roman" w:hAnsi="Times New Roman" w:cs="Times New Roman"/>
                <w:bCs/>
                <w:color w:val="auto"/>
                <w:sz w:val="24"/>
                <w:szCs w:val="24"/>
                <w:lang w:val="uk-UA"/>
              </w:rPr>
              <w:t>форма " ТЕНДЕРНА ПРОПОЗИЦІЯ", згідно додатку №1;</w:t>
            </w:r>
          </w:p>
          <w:p w:rsidR="00772247" w:rsidRPr="00825F4C" w:rsidRDefault="00772247" w:rsidP="00772247">
            <w:pPr>
              <w:pStyle w:val="32"/>
              <w:widowControl w:val="0"/>
              <w:numPr>
                <w:ilvl w:val="0"/>
                <w:numId w:val="25"/>
              </w:numPr>
              <w:spacing w:line="240" w:lineRule="auto"/>
              <w:ind w:left="480" w:right="113"/>
              <w:jc w:val="both"/>
              <w:rPr>
                <w:rFonts w:ascii="Times New Roman" w:eastAsia="Times New Roman" w:hAnsi="Times New Roman" w:cs="Times New Roman"/>
                <w:color w:val="auto"/>
                <w:sz w:val="24"/>
                <w:szCs w:val="24"/>
                <w:lang w:val="uk-UA"/>
              </w:rPr>
            </w:pPr>
            <w:r w:rsidRPr="00825F4C">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w:t>
            </w:r>
          </w:p>
          <w:p w:rsidR="00772247" w:rsidRPr="00825F4C" w:rsidRDefault="00772247" w:rsidP="00772247">
            <w:pPr>
              <w:pStyle w:val="32"/>
              <w:widowControl w:val="0"/>
              <w:numPr>
                <w:ilvl w:val="0"/>
                <w:numId w:val="25"/>
              </w:numPr>
              <w:spacing w:line="240" w:lineRule="auto"/>
              <w:ind w:left="480" w:right="113"/>
              <w:jc w:val="both"/>
              <w:rPr>
                <w:rFonts w:ascii="Times New Roman" w:eastAsia="Times New Roman" w:hAnsi="Times New Roman" w:cs="Times New Roman"/>
                <w:color w:val="auto"/>
                <w:sz w:val="24"/>
                <w:szCs w:val="24"/>
                <w:lang w:val="uk-UA"/>
              </w:rPr>
            </w:pPr>
            <w:r w:rsidRPr="00825F4C">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rsidR="00772247" w:rsidRPr="00825F4C" w:rsidRDefault="00772247" w:rsidP="00D1376A">
            <w:pPr>
              <w:pStyle w:val="32"/>
              <w:widowControl w:val="0"/>
              <w:numPr>
                <w:ilvl w:val="0"/>
                <w:numId w:val="25"/>
              </w:numPr>
              <w:spacing w:line="240" w:lineRule="auto"/>
              <w:ind w:left="480" w:right="113"/>
              <w:jc w:val="both"/>
              <w:rPr>
                <w:rFonts w:ascii="Times New Roman" w:eastAsia="Times New Roman" w:hAnsi="Times New Roman" w:cs="Times New Roman"/>
                <w:color w:val="auto"/>
                <w:sz w:val="24"/>
                <w:szCs w:val="24"/>
                <w:lang w:val="uk-UA"/>
              </w:rPr>
            </w:pPr>
            <w:r w:rsidRPr="00825F4C">
              <w:rPr>
                <w:rFonts w:ascii="Times New Roman" w:hAnsi="Times New Roman" w:cs="Times New Roman"/>
                <w:color w:val="auto"/>
                <w:sz w:val="24"/>
                <w:szCs w:val="24"/>
                <w:lang w:val="uk-UA"/>
              </w:rPr>
              <w:t>довідка у довільній формі щодо строку дії тендерної пропозиції;</w:t>
            </w:r>
          </w:p>
          <w:p w:rsidR="00772247" w:rsidRPr="00825F4C" w:rsidRDefault="00772247" w:rsidP="00D1376A">
            <w:pPr>
              <w:pStyle w:val="afd"/>
              <w:numPr>
                <w:ilvl w:val="0"/>
                <w:numId w:val="25"/>
              </w:numPr>
              <w:ind w:left="480"/>
              <w:jc w:val="both"/>
              <w:rPr>
                <w:lang w:eastAsia="ru-RU"/>
              </w:rPr>
            </w:pPr>
            <w:r w:rsidRPr="00825F4C">
              <w:t xml:space="preserve">інформацією про необхідні технічні, якісні та кількісні характеристики предмета закупівлі, а також відповідну технічну специфікацію </w:t>
            </w:r>
            <w:r w:rsidR="00D1376A" w:rsidRPr="00825F4C">
              <w:rPr>
                <w:lang w:eastAsia="ru-RU"/>
              </w:rPr>
              <w:t>підготовлені відповідно до вимог Тендерної документації;</w:t>
            </w:r>
          </w:p>
          <w:p w:rsidR="00772247" w:rsidRPr="00825F4C" w:rsidRDefault="00772247" w:rsidP="00D1376A">
            <w:pPr>
              <w:numPr>
                <w:ilvl w:val="0"/>
                <w:numId w:val="25"/>
              </w:numPr>
              <w:pBdr>
                <w:top w:val="nil"/>
                <w:left w:val="nil"/>
                <w:bottom w:val="nil"/>
                <w:right w:val="nil"/>
                <w:between w:val="nil"/>
              </w:pBdr>
              <w:suppressAutoHyphens w:val="0"/>
              <w:autoSpaceDE/>
              <w:ind w:left="480" w:right="127"/>
              <w:jc w:val="both"/>
              <w:textDirection w:val="btLr"/>
              <w:textAlignment w:val="top"/>
              <w:outlineLvl w:val="0"/>
              <w:rPr>
                <w:lang w:val="uk-UA"/>
              </w:rPr>
            </w:pPr>
            <w:r w:rsidRPr="00825F4C">
              <w:rPr>
                <w:lang w:val="uk-UA"/>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w:t>
            </w:r>
            <w:r w:rsidRPr="00825F4C">
              <w:rPr>
                <w:lang w:val="uk-UA"/>
              </w:rPr>
              <w:lastRenderedPageBreak/>
              <w:t xml:space="preserve">(нова редакція) з 01.01.2016 відповідно ЗУ «Про державну реєстрацію юридичних осіб, фізичних осіб - підприємців та громадських формувань»  учасник </w:t>
            </w:r>
            <w:r w:rsidR="00000238">
              <w:rPr>
                <w:lang w:val="uk-UA"/>
              </w:rPr>
              <w:t xml:space="preserve">може </w:t>
            </w:r>
            <w:r w:rsidRPr="00825F4C">
              <w:rPr>
                <w:lang w:val="uk-UA"/>
              </w:rPr>
              <w:t>нада</w:t>
            </w:r>
            <w:r w:rsidR="00000238">
              <w:rPr>
                <w:lang w:val="uk-UA"/>
              </w:rPr>
              <w:t>ти</w:t>
            </w:r>
            <w:r w:rsidRPr="00825F4C">
              <w:rPr>
                <w:lang w:val="uk-UA"/>
              </w:rPr>
              <w:t xml:space="preserve">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772247" w:rsidRPr="00825F4C" w:rsidRDefault="00772247" w:rsidP="00772247">
            <w:pPr>
              <w:pStyle w:val="14"/>
              <w:widowControl w:val="0"/>
              <w:numPr>
                <w:ilvl w:val="0"/>
                <w:numId w:val="25"/>
              </w:numPr>
              <w:spacing w:line="240" w:lineRule="auto"/>
              <w:ind w:left="480" w:right="127"/>
              <w:jc w:val="both"/>
              <w:rPr>
                <w:rFonts w:ascii="Times New Roman" w:hAnsi="Times New Roman" w:cs="Times New Roman"/>
                <w:color w:val="auto"/>
                <w:sz w:val="24"/>
                <w:szCs w:val="24"/>
                <w:lang w:val="uk-UA"/>
              </w:rPr>
            </w:pPr>
            <w:r w:rsidRPr="00825F4C">
              <w:rPr>
                <w:rFonts w:ascii="Times New Roman" w:hAnsi="Times New Roman" w:cs="Times New Roman"/>
                <w:color w:val="auto"/>
                <w:sz w:val="24"/>
                <w:szCs w:val="24"/>
                <w:lang w:val="uk-UA"/>
              </w:rPr>
              <w:t>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p>
          <w:p w:rsidR="00772247" w:rsidRPr="00825F4C" w:rsidRDefault="00772247" w:rsidP="00772247">
            <w:pPr>
              <w:pStyle w:val="32"/>
              <w:widowControl w:val="0"/>
              <w:numPr>
                <w:ilvl w:val="0"/>
                <w:numId w:val="25"/>
              </w:numPr>
              <w:spacing w:line="240" w:lineRule="auto"/>
              <w:ind w:left="480" w:right="113"/>
              <w:jc w:val="both"/>
              <w:rPr>
                <w:rFonts w:ascii="Times New Roman" w:eastAsia="Times New Roman" w:hAnsi="Times New Roman" w:cs="Times New Roman"/>
                <w:color w:val="auto"/>
                <w:sz w:val="24"/>
                <w:szCs w:val="24"/>
                <w:lang w:val="uk-UA"/>
              </w:rPr>
            </w:pPr>
            <w:r w:rsidRPr="00825F4C">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00D1376A" w:rsidRPr="00825F4C">
              <w:rPr>
                <w:rFonts w:ascii="Times New Roman" w:eastAsia="Times New Roman" w:hAnsi="Times New Roman" w:cs="Times New Roman"/>
                <w:color w:val="auto"/>
                <w:sz w:val="24"/>
                <w:szCs w:val="24"/>
                <w:lang w:val="uk-UA"/>
              </w:rPr>
              <w:t xml:space="preserve"> та договору про закупівлю</w:t>
            </w:r>
            <w:r w:rsidRPr="00825F4C">
              <w:rPr>
                <w:rFonts w:ascii="Times New Roman" w:eastAsia="Times New Roman" w:hAnsi="Times New Roman" w:cs="Times New Roman"/>
                <w:color w:val="auto"/>
                <w:sz w:val="24"/>
                <w:szCs w:val="24"/>
                <w:lang w:val="uk-UA"/>
              </w:rPr>
              <w:t>;</w:t>
            </w:r>
          </w:p>
          <w:p w:rsidR="00772247" w:rsidRPr="00825F4C" w:rsidRDefault="00772247" w:rsidP="00772247">
            <w:pPr>
              <w:pStyle w:val="32"/>
              <w:widowControl w:val="0"/>
              <w:numPr>
                <w:ilvl w:val="0"/>
                <w:numId w:val="25"/>
              </w:numPr>
              <w:spacing w:line="240" w:lineRule="auto"/>
              <w:ind w:left="480" w:right="113"/>
              <w:jc w:val="both"/>
              <w:rPr>
                <w:rFonts w:ascii="Times New Roman" w:eastAsia="Times New Roman" w:hAnsi="Times New Roman" w:cs="Times New Roman"/>
                <w:color w:val="auto"/>
                <w:sz w:val="24"/>
                <w:szCs w:val="24"/>
                <w:lang w:val="uk-UA"/>
              </w:rPr>
            </w:pPr>
            <w:r w:rsidRPr="00825F4C">
              <w:rPr>
                <w:rFonts w:ascii="Times New Roman" w:hAnsi="Times New Roman"/>
                <w:color w:val="auto"/>
                <w:sz w:val="24"/>
                <w:szCs w:val="24"/>
                <w:lang w:val="uk-UA"/>
              </w:rPr>
              <w:t>інших документів, необхідність подання яких у складі тендерної пропозиції передбачена умовами цієї документації.</w:t>
            </w:r>
          </w:p>
          <w:p w:rsidR="00772247" w:rsidRPr="00825F4C" w:rsidRDefault="00772247" w:rsidP="00772247">
            <w:pPr>
              <w:ind w:hanging="21"/>
              <w:contextualSpacing/>
              <w:jc w:val="both"/>
              <w:rPr>
                <w:rFonts w:ascii="Times New Roman" w:hAnsi="Times New Roman"/>
                <w:lang w:val="uk-UA"/>
              </w:rPr>
            </w:pPr>
            <w:r w:rsidRPr="00825F4C">
              <w:rPr>
                <w:rFonts w:ascii="Times New Roman" w:hAnsi="Times New Roman"/>
                <w:lang w:val="uk-UA"/>
              </w:rPr>
              <w:t xml:space="preserve">3.1.2. </w:t>
            </w:r>
            <w:r w:rsidRPr="00825F4C">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825F4C">
              <w:rPr>
                <w:rFonts w:ascii="Times New Roman" w:hAnsi="Times New Roman"/>
                <w:lang w:val="uk-UA"/>
              </w:rPr>
              <w:t>.</w:t>
            </w:r>
          </w:p>
          <w:p w:rsidR="00D7447F" w:rsidRPr="00825F4C" w:rsidRDefault="00772247" w:rsidP="00D7447F">
            <w:pPr>
              <w:ind w:hanging="21"/>
              <w:contextualSpacing/>
              <w:jc w:val="both"/>
              <w:rPr>
                <w:rFonts w:ascii="Times New Roman" w:hAnsi="Times New Roman"/>
                <w:lang w:val="uk-UA"/>
              </w:rPr>
            </w:pPr>
            <w:r w:rsidRPr="00825F4C">
              <w:rPr>
                <w:rFonts w:ascii="Times New Roman" w:hAnsi="Times New Roman"/>
                <w:lang w:val="uk-UA"/>
              </w:rPr>
              <w:t xml:space="preserve">3.1.3.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D7447F" w:rsidRPr="00825F4C">
              <w:rPr>
                <w:rFonts w:ascii="Times New Roman" w:hAnsi="Times New Roman"/>
                <w:lang w:val="uk-UA"/>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772247" w:rsidRPr="00825F4C" w:rsidRDefault="00772247" w:rsidP="00772247">
            <w:pPr>
              <w:ind w:hanging="21"/>
              <w:contextualSpacing/>
              <w:jc w:val="both"/>
              <w:rPr>
                <w:rFonts w:ascii="Times New Roman" w:hAnsi="Times New Roman"/>
                <w:lang w:val="uk-UA"/>
              </w:rPr>
            </w:pPr>
            <w:r w:rsidRPr="00825F4C">
              <w:rPr>
                <w:rFonts w:ascii="Times New Roman" w:hAnsi="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w:t>
            </w:r>
            <w:r w:rsidR="00522CC8" w:rsidRPr="00825F4C">
              <w:rPr>
                <w:rFonts w:ascii="Times New Roman" w:hAnsi="Times New Roman"/>
                <w:lang w:val="uk-UA"/>
              </w:rPr>
              <w:t xml:space="preserve"> на захищеному типу носія</w:t>
            </w:r>
            <w:r w:rsidRPr="00825F4C">
              <w:rPr>
                <w:rFonts w:ascii="Times New Roman" w:hAnsi="Times New Roman"/>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772247" w:rsidRPr="00825F4C" w:rsidRDefault="00772247" w:rsidP="00772247">
            <w:pPr>
              <w:pStyle w:val="af"/>
              <w:spacing w:before="0" w:after="0"/>
              <w:jc w:val="both"/>
              <w:rPr>
                <w:lang w:val="uk-UA"/>
              </w:rPr>
            </w:pPr>
            <w:r w:rsidRPr="00825F4C">
              <w:rPr>
                <w:lang w:val="uk-UA"/>
              </w:rPr>
              <w:t>3.1.5.</w:t>
            </w:r>
            <w:r w:rsidRPr="00825F4C">
              <w:rPr>
                <w:b/>
                <w:lang w:val="uk-UA"/>
              </w:rPr>
              <w:t xml:space="preserve"> </w:t>
            </w:r>
            <w:r w:rsidRPr="00825F4C">
              <w:rPr>
                <w:lang w:val="uk-UA"/>
              </w:rPr>
              <w:t>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rsidR="001156B9" w:rsidRPr="00825F4C" w:rsidRDefault="001156B9" w:rsidP="001156B9">
            <w:pPr>
              <w:pStyle w:val="Web"/>
              <w:spacing w:before="0" w:after="0"/>
              <w:jc w:val="both"/>
              <w:rPr>
                <w:lang w:val="uk-UA"/>
              </w:rPr>
            </w:pPr>
            <w:r w:rsidRPr="00825F4C">
              <w:rPr>
                <w:shd w:val="clear" w:color="auto" w:fill="FFFFFF"/>
                <w:lang w:val="uk-UA"/>
              </w:rPr>
              <w:t xml:space="preserve">3.1.6. </w:t>
            </w:r>
            <w:r w:rsidRPr="00825F4C">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w:t>
            </w:r>
            <w:r w:rsidR="00D1376A" w:rsidRPr="00825F4C">
              <w:t xml:space="preserve">що уповноважена на підписання документи пропозиції та договору про закупівлю </w:t>
            </w:r>
            <w:r w:rsidRPr="00825F4C">
              <w:t xml:space="preserve">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r w:rsidRPr="00825F4C">
              <w:rPr>
                <w:lang w:val="uk-UA"/>
              </w:rPr>
              <w:t>.</w:t>
            </w:r>
          </w:p>
          <w:p w:rsidR="00772247" w:rsidRPr="00825F4C" w:rsidRDefault="00772247" w:rsidP="00772247">
            <w:pPr>
              <w:ind w:hanging="21"/>
              <w:contextualSpacing/>
              <w:jc w:val="both"/>
              <w:rPr>
                <w:rFonts w:ascii="Times New Roman" w:hAnsi="Times New Roman"/>
                <w:lang w:val="uk-UA"/>
              </w:rPr>
            </w:pPr>
            <w:r w:rsidRPr="00825F4C">
              <w:rPr>
                <w:rFonts w:ascii="Times New Roman" w:hAnsi="Times New Roman"/>
                <w:lang w:val="uk-UA"/>
              </w:rPr>
              <w:t>3.1.</w:t>
            </w:r>
            <w:r w:rsidR="001156B9" w:rsidRPr="00825F4C">
              <w:rPr>
                <w:rFonts w:ascii="Times New Roman" w:hAnsi="Times New Roman"/>
                <w:lang w:val="uk-UA"/>
              </w:rPr>
              <w:t>7</w:t>
            </w:r>
            <w:r w:rsidRPr="00825F4C">
              <w:rPr>
                <w:rFonts w:ascii="Times New Roman" w:hAnsi="Times New Roman"/>
                <w:lang w:val="uk-UA"/>
              </w:rPr>
              <w:t xml:space="preserve">. У разі якщо тендерна пропозиція подається об'єднанням учасників, до неї </w:t>
            </w:r>
            <w:r w:rsidRPr="00825F4C">
              <w:rPr>
                <w:rFonts w:ascii="Times New Roman" w:hAnsi="Times New Roman"/>
                <w:lang w:val="uk-UA"/>
              </w:rPr>
              <w:lastRenderedPageBreak/>
              <w:t xml:space="preserve">обов'язково включається документ про створення такого об'єднання.  </w:t>
            </w:r>
          </w:p>
          <w:p w:rsidR="00772247" w:rsidRPr="00825F4C" w:rsidRDefault="00772247" w:rsidP="00772247">
            <w:pPr>
              <w:ind w:hanging="21"/>
              <w:contextualSpacing/>
              <w:jc w:val="both"/>
              <w:rPr>
                <w:rFonts w:ascii="Times New Roman" w:hAnsi="Times New Roman"/>
                <w:lang w:val="uk-UA"/>
              </w:rPr>
            </w:pPr>
            <w:r w:rsidRPr="00825F4C">
              <w:rPr>
                <w:rFonts w:ascii="Times New Roman" w:hAnsi="Times New Roman"/>
                <w:lang w:val="uk-UA"/>
              </w:rPr>
              <w:t>3.1.</w:t>
            </w:r>
            <w:r w:rsidR="001156B9" w:rsidRPr="00825F4C">
              <w:rPr>
                <w:rFonts w:ascii="Times New Roman" w:hAnsi="Times New Roman"/>
                <w:lang w:val="uk-UA"/>
              </w:rPr>
              <w:t>8</w:t>
            </w:r>
            <w:r w:rsidRPr="00825F4C">
              <w:rPr>
                <w:rFonts w:ascii="Times New Roman" w:hAnsi="Times New Roman"/>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3DBE" w:rsidRPr="00825F4C" w:rsidRDefault="00772247" w:rsidP="001156B9">
            <w:pPr>
              <w:pStyle w:val="af"/>
              <w:spacing w:before="0" w:after="0"/>
              <w:jc w:val="both"/>
              <w:rPr>
                <w:lang w:val="uk-UA"/>
              </w:rPr>
            </w:pPr>
            <w:r w:rsidRPr="00825F4C">
              <w:rPr>
                <w:lang w:val="uk-UA"/>
              </w:rPr>
              <w:t>3.1.</w:t>
            </w:r>
            <w:r w:rsidR="001156B9" w:rsidRPr="00825F4C">
              <w:rPr>
                <w:lang w:val="uk-UA"/>
              </w:rPr>
              <w:t>9</w:t>
            </w:r>
            <w:r w:rsidRPr="00825F4C">
              <w:rPr>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1376A" w:rsidRPr="00825F4C" w:rsidRDefault="00D1376A" w:rsidP="00D1376A">
            <w:pPr>
              <w:pStyle w:val="af"/>
              <w:spacing w:before="0" w:after="0"/>
              <w:ind w:right="100"/>
              <w:jc w:val="both"/>
              <w:rPr>
                <w:lang w:val="uk-UA"/>
              </w:rPr>
            </w:pPr>
            <w:r w:rsidRPr="00825F4C">
              <w:rPr>
                <w:lang w:val="uk-UA"/>
              </w:rPr>
              <w:t xml:space="preserve">3.1.10. </w:t>
            </w:r>
            <w:r w:rsidRPr="00825F4C">
              <w:rPr>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825F4C">
              <w:rPr>
                <w:lang w:val="uk-UA"/>
              </w:rPr>
              <w:t>до дати закінчення строку подання тендерних пропозицій, та бути доступними для перегляду до аукціону.</w:t>
            </w:r>
          </w:p>
          <w:p w:rsidR="00D1376A" w:rsidRPr="00825F4C" w:rsidRDefault="00D1376A" w:rsidP="00D1376A">
            <w:pPr>
              <w:pStyle w:val="af"/>
              <w:spacing w:before="0" w:after="0"/>
              <w:ind w:right="100"/>
              <w:jc w:val="both"/>
              <w:rPr>
                <w:lang w:val="uk-UA"/>
              </w:rPr>
            </w:pPr>
            <w:r w:rsidRPr="00825F4C">
              <w:rPr>
                <w:b/>
                <w:bCs/>
                <w:lang w:val="uk-UA"/>
              </w:rPr>
              <w:t>3.1.11. Документи тендерної пропозиції не повинні містити інформацію про ціну(ціни) тендерної</w:t>
            </w:r>
            <w:r w:rsidRPr="00825F4C">
              <w:rPr>
                <w:b/>
                <w:lang w:val="uk-UA"/>
              </w:rPr>
              <w:t xml:space="preserve"> пропозиції. У разі, якщо тендерна пропозиція буде містити ціну (цінові показники), така тендерна пропозиція буде відхилена як така, що не відповідає вимогам тендерної документації.</w:t>
            </w:r>
          </w:p>
          <w:p w:rsidR="00D1376A" w:rsidRPr="00825F4C" w:rsidRDefault="00D1376A" w:rsidP="0025013D">
            <w:pPr>
              <w:ind w:right="100"/>
              <w:jc w:val="both"/>
              <w:rPr>
                <w:rFonts w:ascii="Times New Roman" w:hAnsi="Times New Roman" w:cs="Times New Roman"/>
                <w:lang w:val="uk-UA" w:eastAsia="ru-RU"/>
              </w:rPr>
            </w:pPr>
            <w:r w:rsidRPr="00825F4C">
              <w:rPr>
                <w:rFonts w:eastAsia="Arial"/>
                <w:lang w:val="uk-UA"/>
              </w:rPr>
              <w:t>3.1.1</w:t>
            </w:r>
            <w:r w:rsidR="0025013D">
              <w:rPr>
                <w:rFonts w:eastAsia="Arial"/>
                <w:lang w:val="uk-UA"/>
              </w:rPr>
              <w:t>2</w:t>
            </w:r>
            <w:r w:rsidRPr="00825F4C">
              <w:rPr>
                <w:rFonts w:eastAsia="Arial"/>
                <w:lang w:val="uk-UA"/>
              </w:rPr>
              <w:t xml:space="preserve">. </w:t>
            </w:r>
            <w:r w:rsidRPr="00825F4C">
              <w:rPr>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D1376A" w:rsidRPr="00825F4C" w:rsidRDefault="00D1376A" w:rsidP="0025013D">
            <w:pPr>
              <w:ind w:right="100"/>
              <w:jc w:val="both"/>
              <w:rPr>
                <w:lang w:val="uk-UA" w:eastAsia="uk-UA"/>
              </w:rPr>
            </w:pPr>
            <w:r w:rsidRPr="00825F4C">
              <w:rPr>
                <w:lang w:val="uk-UA"/>
              </w:rPr>
              <w:t xml:space="preserve">- </w:t>
            </w:r>
            <w:r w:rsidRPr="00825F4C">
              <w:rPr>
                <w:rStyle w:val="rvts0"/>
                <w:rFonts w:eastAsiaTheme="majorEastAsia"/>
                <w:lang w:val="uk-UA"/>
              </w:rPr>
              <w:t>громадяни Російської Федерації, крім тих, що проживають на території України на законних підставах</w:t>
            </w:r>
            <w:r w:rsidRPr="00825F4C">
              <w:rPr>
                <w:lang w:val="uk-UA" w:eastAsia="uk-UA"/>
              </w:rPr>
              <w:t>;</w:t>
            </w:r>
            <w:bookmarkStart w:id="0" w:name="n8"/>
            <w:bookmarkEnd w:id="0"/>
          </w:p>
          <w:p w:rsidR="00D1376A" w:rsidRPr="00825F4C" w:rsidRDefault="00D1376A" w:rsidP="0025013D">
            <w:pPr>
              <w:ind w:right="100"/>
              <w:jc w:val="both"/>
              <w:rPr>
                <w:lang w:val="uk-UA" w:eastAsia="uk-UA"/>
              </w:rPr>
            </w:pPr>
            <w:r w:rsidRPr="00825F4C">
              <w:rPr>
                <w:lang w:val="uk-UA" w:eastAsia="uk-UA"/>
              </w:rPr>
              <w:t>- юридичні особи, створені та зареєстровані відповідно до законодавства Російської Федерації;</w:t>
            </w:r>
            <w:bookmarkStart w:id="1" w:name="n9"/>
            <w:bookmarkEnd w:id="1"/>
          </w:p>
          <w:p w:rsidR="00D1376A" w:rsidRPr="00825F4C" w:rsidRDefault="00D1376A" w:rsidP="0025013D">
            <w:pPr>
              <w:ind w:right="100"/>
              <w:jc w:val="both"/>
              <w:rPr>
                <w:lang w:val="uk-UA" w:eastAsia="uk-UA"/>
              </w:rPr>
            </w:pPr>
            <w:r w:rsidRPr="00825F4C">
              <w:rPr>
                <w:lang w:val="uk-UA" w:eastAsia="uk-UA"/>
              </w:rPr>
              <w:t xml:space="preserve">- </w:t>
            </w:r>
            <w:r w:rsidRPr="00825F4C">
              <w:rPr>
                <w:rStyle w:val="rvts0"/>
                <w:rFonts w:eastAsiaTheme="majorEastAsia"/>
                <w:lang w:val="uk-UA"/>
              </w:rPr>
              <w:t>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825F4C">
              <w:rPr>
                <w:lang w:val="uk-UA" w:eastAsia="uk-UA"/>
              </w:rPr>
              <w:t>.</w:t>
            </w:r>
            <w:bookmarkStart w:id="2" w:name="n10"/>
            <w:bookmarkEnd w:id="2"/>
          </w:p>
          <w:p w:rsidR="00D1376A" w:rsidRPr="00825F4C" w:rsidRDefault="00D1376A" w:rsidP="0025013D">
            <w:pPr>
              <w:ind w:right="100"/>
              <w:jc w:val="both"/>
              <w:rPr>
                <w:lang w:val="uk-UA" w:eastAsia="ru-RU"/>
              </w:rPr>
            </w:pPr>
            <w:r w:rsidRPr="00825F4C">
              <w:rPr>
                <w:lang w:val="uk-UA"/>
              </w:rPr>
              <w:t>Зазначене обмеження не застосовується до юридичних осіб, утворених та зареєстрованих відповідно до законодавства України:</w:t>
            </w:r>
          </w:p>
          <w:p w:rsidR="00D1376A" w:rsidRPr="00825F4C" w:rsidRDefault="00D1376A" w:rsidP="0025013D">
            <w:pPr>
              <w:ind w:right="100"/>
              <w:jc w:val="both"/>
              <w:rPr>
                <w:lang w:val="uk-UA"/>
              </w:rPr>
            </w:pPr>
            <w:r w:rsidRPr="00825F4C">
              <w:rPr>
                <w:lang w:val="uk-UA"/>
              </w:rPr>
              <w:t xml:space="preserve">- </w:t>
            </w:r>
            <w:bookmarkStart w:id="3" w:name="n19"/>
            <w:bookmarkStart w:id="4" w:name="n20"/>
            <w:bookmarkEnd w:id="3"/>
            <w:bookmarkEnd w:id="4"/>
            <w:r w:rsidRPr="00825F4C">
              <w:rPr>
                <w:lang w:val="uk-UA"/>
              </w:rPr>
              <w:t>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D1376A" w:rsidRPr="00825F4C" w:rsidRDefault="00D1376A" w:rsidP="0025013D">
            <w:pPr>
              <w:ind w:right="100"/>
              <w:jc w:val="both"/>
              <w:rPr>
                <w:lang w:val="uk-UA"/>
              </w:rPr>
            </w:pPr>
            <w:r w:rsidRPr="00825F4C">
              <w:rPr>
                <w:lang w:val="uk-UA"/>
              </w:rPr>
              <w:t xml:space="preserve">- </w:t>
            </w:r>
            <w:bookmarkStart w:id="5" w:name="n22"/>
            <w:bookmarkStart w:id="6" w:name="n21"/>
            <w:bookmarkEnd w:id="5"/>
            <w:bookmarkEnd w:id="6"/>
            <w:r w:rsidRPr="00825F4C">
              <w:rPr>
                <w:lang w:val="uk-UA"/>
              </w:rPr>
              <w:t xml:space="preserve">визначених розпорядженням Національного центру оперативно-технічного управління мережами телекомунікацій, прийнятим відповідно до </w:t>
            </w:r>
            <w:r w:rsidRPr="00825F4C">
              <w:rPr>
                <w:rFonts w:eastAsiaTheme="minorEastAsia"/>
                <w:lang w:val="uk-UA"/>
              </w:rPr>
              <w:t>Порядку оперативно-технічного управління телекомунікаційними мережами в умовах надзвичайних ситуацій, надзвичайного та воєнного стану</w:t>
            </w:r>
            <w:r w:rsidRPr="00825F4C">
              <w:rPr>
                <w:lang w:val="uk-UA"/>
              </w:rPr>
              <w:t>,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D1376A" w:rsidRPr="00825F4C" w:rsidRDefault="00D1376A" w:rsidP="0025013D">
            <w:pPr>
              <w:ind w:right="100"/>
              <w:jc w:val="both"/>
              <w:rPr>
                <w:lang w:val="uk-UA" w:eastAsia="uk-UA"/>
              </w:rPr>
            </w:pPr>
            <w:r w:rsidRPr="00825F4C">
              <w:rPr>
                <w:lang w:val="uk-UA"/>
              </w:rPr>
              <w:t xml:space="preserve">- </w:t>
            </w:r>
            <w:bookmarkStart w:id="7" w:name="n23"/>
            <w:bookmarkStart w:id="8" w:name="n26"/>
            <w:bookmarkEnd w:id="7"/>
            <w:bookmarkEnd w:id="8"/>
            <w:r w:rsidRPr="00825F4C">
              <w:rPr>
                <w:lang w:val="uk-UA"/>
              </w:rPr>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r w:rsidRPr="00825F4C">
              <w:rPr>
                <w:lang w:val="uk-UA" w:eastAsia="uk-UA"/>
              </w:rPr>
              <w:t>.</w:t>
            </w:r>
          </w:p>
          <w:p w:rsidR="00D1376A" w:rsidRPr="00825F4C" w:rsidRDefault="00D1376A" w:rsidP="0025013D">
            <w:pPr>
              <w:ind w:right="100"/>
              <w:jc w:val="both"/>
              <w:rPr>
                <w:lang w:val="uk-UA" w:eastAsia="uk-UA"/>
              </w:rPr>
            </w:pPr>
            <w:r w:rsidRPr="00825F4C">
              <w:rPr>
                <w:lang w:val="uk-UA"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D1376A" w:rsidRPr="00825F4C" w:rsidRDefault="00D1376A" w:rsidP="0025013D">
            <w:pPr>
              <w:ind w:right="100"/>
              <w:jc w:val="both"/>
              <w:rPr>
                <w:rFonts w:ascii="Times New Roman" w:hAnsi="Times New Roman" w:cs="Times New Roman"/>
                <w:lang w:val="uk-UA" w:eastAsia="uk-UA"/>
              </w:rPr>
            </w:pPr>
            <w:r w:rsidRPr="00825F4C">
              <w:rPr>
                <w:rFonts w:ascii="Times New Roman" w:hAnsi="Times New Roman" w:cs="Times New Roman"/>
                <w:lang w:val="uk-UA" w:eastAsia="uk-UA"/>
              </w:rPr>
              <w:t xml:space="preserve">- інформацію про кінцевого(их) бенефеціарного(их) власника(ів) із зазначенням </w:t>
            </w:r>
            <w:r w:rsidRPr="00825F4C">
              <w:rPr>
                <w:rFonts w:ascii="Times New Roman" w:hAnsi="Times New Roman" w:cs="Times New Roman"/>
                <w:lang w:val="uk-UA" w:eastAsia="uk-UA"/>
              </w:rPr>
              <w:lastRenderedPageBreak/>
              <w:t>частку в статутному капіталі;</w:t>
            </w:r>
          </w:p>
          <w:p w:rsidR="00D1376A" w:rsidRPr="00825F4C" w:rsidRDefault="00D1376A" w:rsidP="0025013D">
            <w:pPr>
              <w:ind w:right="100"/>
              <w:jc w:val="both"/>
              <w:rPr>
                <w:rFonts w:ascii="Times New Roman" w:hAnsi="Times New Roman" w:cs="Times New Roman"/>
                <w:lang w:val="uk-UA" w:eastAsia="uk-UA"/>
              </w:rPr>
            </w:pPr>
            <w:r w:rsidRPr="00825F4C">
              <w:rPr>
                <w:rFonts w:ascii="Times New Roman" w:hAnsi="Times New Roman" w:cs="Times New Roman"/>
                <w:lang w:val="uk-UA" w:eastAsia="uk-UA"/>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складі тендерної пропозиції одного з таких документів:</w:t>
            </w:r>
          </w:p>
          <w:p w:rsidR="00D1376A" w:rsidRPr="00825F4C" w:rsidRDefault="00D1376A" w:rsidP="0025013D">
            <w:pPr>
              <w:ind w:right="100"/>
              <w:jc w:val="both"/>
              <w:rPr>
                <w:rFonts w:ascii="Times New Roman" w:hAnsi="Times New Roman" w:cs="Times New Roman"/>
                <w:lang w:val="uk-UA" w:eastAsia="ru-RU"/>
              </w:rPr>
            </w:pPr>
            <w:r w:rsidRPr="00825F4C">
              <w:rPr>
                <w:rFonts w:ascii="Times New Roman" w:hAnsi="Times New Roman" w:cs="Times New Roman"/>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D1376A" w:rsidRPr="00825F4C" w:rsidRDefault="00D1376A" w:rsidP="0025013D">
            <w:pPr>
              <w:ind w:right="100"/>
              <w:jc w:val="both"/>
              <w:rPr>
                <w:rFonts w:ascii="Times New Roman" w:hAnsi="Times New Roman" w:cs="Times New Roman"/>
                <w:lang w:val="uk-UA"/>
              </w:rPr>
            </w:pPr>
            <w:r w:rsidRPr="00825F4C">
              <w:rPr>
                <w:rFonts w:ascii="Times New Roman" w:hAnsi="Times New Roman" w:cs="Times New Roman"/>
                <w:lang w:val="uk-UA"/>
              </w:rPr>
              <w:t>б) посвідку на постійне чи тимчасове проживання на території України;</w:t>
            </w:r>
          </w:p>
          <w:p w:rsidR="00D1376A" w:rsidRPr="00825F4C" w:rsidRDefault="00D1376A" w:rsidP="0025013D">
            <w:pPr>
              <w:ind w:right="100"/>
              <w:jc w:val="both"/>
              <w:rPr>
                <w:rFonts w:ascii="Times New Roman" w:hAnsi="Times New Roman" w:cs="Times New Roman"/>
                <w:lang w:val="uk-UA"/>
              </w:rPr>
            </w:pPr>
            <w:r w:rsidRPr="00825F4C">
              <w:rPr>
                <w:rFonts w:ascii="Times New Roman" w:hAnsi="Times New Roman" w:cs="Times New Roman"/>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D1376A" w:rsidRPr="00825F4C" w:rsidRDefault="00D1376A" w:rsidP="0025013D">
            <w:pPr>
              <w:ind w:right="100"/>
              <w:jc w:val="both"/>
              <w:rPr>
                <w:rFonts w:ascii="Times New Roman" w:hAnsi="Times New Roman" w:cs="Times New Roman"/>
                <w:lang w:val="uk-UA"/>
              </w:rPr>
            </w:pPr>
            <w:r w:rsidRPr="00825F4C">
              <w:rPr>
                <w:rFonts w:ascii="Times New Roman" w:hAnsi="Times New Roman" w:cs="Times New Roman"/>
                <w:lang w:val="uk-UA"/>
              </w:rPr>
              <w:t>г) посвідчення біженця чи документ, що підтверджує надання притулку в Україні (стаття 1 Закону України «Про громадянство України»).</w:t>
            </w:r>
          </w:p>
          <w:p w:rsidR="00D1376A" w:rsidRPr="00825F4C" w:rsidRDefault="00D1376A" w:rsidP="00D1376A">
            <w:pPr>
              <w:pStyle w:val="af"/>
              <w:spacing w:before="0" w:after="0"/>
              <w:jc w:val="both"/>
              <w:rPr>
                <w:i/>
                <w:lang w:val="uk-UA"/>
              </w:rPr>
            </w:pPr>
            <w:r w:rsidRPr="00825F4C">
              <w:rPr>
                <w:i/>
                <w:iCs/>
                <w:lang w:val="uk-UA"/>
              </w:rPr>
              <w:t>*Згідно роз'яснення Міністерства юстиції України від 08.03.2022 № 24560/8.1.3/10-22.</w:t>
            </w:r>
          </w:p>
        </w:tc>
      </w:tr>
      <w:tr w:rsidR="00825F4C" w:rsidRPr="00825F4C" w:rsidTr="00B9331E">
        <w:tc>
          <w:tcPr>
            <w:tcW w:w="2411" w:type="dxa"/>
            <w:shd w:val="clear" w:color="auto" w:fill="auto"/>
            <w:vAlign w:val="center"/>
          </w:tcPr>
          <w:p w:rsidR="00EC3DBE" w:rsidRPr="00825F4C" w:rsidRDefault="00EC3DBE" w:rsidP="00604491">
            <w:pPr>
              <w:pStyle w:val="af2"/>
              <w:spacing w:before="0"/>
              <w:ind w:firstLine="0"/>
              <w:rPr>
                <w:sz w:val="24"/>
              </w:rPr>
            </w:pPr>
            <w:r w:rsidRPr="00825F4C">
              <w:rPr>
                <w:b/>
                <w:bCs/>
                <w:sz w:val="24"/>
              </w:rPr>
              <w:lastRenderedPageBreak/>
              <w:t xml:space="preserve">2.Забезпечення </w:t>
            </w:r>
            <w:r w:rsidRPr="00825F4C">
              <w:rPr>
                <w:b/>
                <w:sz w:val="24"/>
              </w:rPr>
              <w:t>тендерної пропозиції</w:t>
            </w:r>
          </w:p>
        </w:tc>
        <w:tc>
          <w:tcPr>
            <w:tcW w:w="8505" w:type="dxa"/>
            <w:shd w:val="clear" w:color="auto" w:fill="auto"/>
          </w:tcPr>
          <w:p w:rsidR="00EC3DBE" w:rsidRPr="00825F4C" w:rsidRDefault="00EC3DBE" w:rsidP="00604491">
            <w:pPr>
              <w:tabs>
                <w:tab w:val="left" w:pos="1440"/>
              </w:tabs>
              <w:jc w:val="both"/>
              <w:rPr>
                <w:rFonts w:ascii="Times New Roman" w:hAnsi="Times New Roman" w:cs="Times New Roman"/>
                <w:lang w:val="uk-UA"/>
              </w:rPr>
            </w:pPr>
            <w:r w:rsidRPr="00825F4C">
              <w:rPr>
                <w:rFonts w:ascii="Times New Roman" w:hAnsi="Times New Roman" w:cs="Times New Roman"/>
                <w:lang w:val="uk-UA"/>
              </w:rPr>
              <w:t>3.2.1. Не вимагається</w:t>
            </w:r>
          </w:p>
        </w:tc>
      </w:tr>
      <w:tr w:rsidR="00825F4C" w:rsidRPr="00825F4C" w:rsidTr="00B9331E">
        <w:tc>
          <w:tcPr>
            <w:tcW w:w="2411" w:type="dxa"/>
            <w:shd w:val="clear" w:color="auto" w:fill="auto"/>
            <w:vAlign w:val="center"/>
          </w:tcPr>
          <w:p w:rsidR="00EC3DBE" w:rsidRPr="00825F4C" w:rsidRDefault="00EC3DBE" w:rsidP="00604491">
            <w:pPr>
              <w:pStyle w:val="af2"/>
              <w:spacing w:before="0"/>
              <w:ind w:firstLine="0"/>
              <w:jc w:val="left"/>
              <w:rPr>
                <w:sz w:val="24"/>
              </w:rPr>
            </w:pPr>
            <w:r w:rsidRPr="00825F4C">
              <w:rPr>
                <w:b/>
                <w:bCs/>
                <w:sz w:val="24"/>
              </w:rPr>
              <w:t xml:space="preserve">3. Умови повернення чи неповернення забезпечення </w:t>
            </w:r>
            <w:r w:rsidRPr="00825F4C">
              <w:rPr>
                <w:b/>
                <w:sz w:val="24"/>
              </w:rPr>
              <w:t>тендерної пропозиції</w:t>
            </w:r>
          </w:p>
        </w:tc>
        <w:tc>
          <w:tcPr>
            <w:tcW w:w="8505" w:type="dxa"/>
            <w:shd w:val="clear" w:color="auto" w:fill="auto"/>
          </w:tcPr>
          <w:p w:rsidR="00EC3DBE" w:rsidRPr="00825F4C" w:rsidRDefault="00EC3DBE" w:rsidP="00604491">
            <w:pPr>
              <w:jc w:val="both"/>
              <w:rPr>
                <w:rFonts w:ascii="Times New Roman" w:hAnsi="Times New Roman" w:cs="Times New Roman"/>
                <w:lang w:val="uk-UA"/>
              </w:rPr>
            </w:pPr>
            <w:r w:rsidRPr="00825F4C">
              <w:rPr>
                <w:rFonts w:ascii="Times New Roman" w:hAnsi="Times New Roman" w:cs="Times New Roman"/>
                <w:lang w:val="uk-UA"/>
              </w:rPr>
              <w:t>3.3.1. Не встановлюються, оскільки забезпечення не вимагається</w:t>
            </w:r>
          </w:p>
        </w:tc>
      </w:tr>
      <w:tr w:rsidR="00825F4C" w:rsidRPr="00825F4C" w:rsidTr="00B9331E">
        <w:tc>
          <w:tcPr>
            <w:tcW w:w="2411" w:type="dxa"/>
            <w:shd w:val="clear" w:color="auto" w:fill="auto"/>
            <w:vAlign w:val="center"/>
          </w:tcPr>
          <w:p w:rsidR="00EC3DBE" w:rsidRPr="00825F4C" w:rsidRDefault="00EC3DBE" w:rsidP="00F40B1E">
            <w:pPr>
              <w:pStyle w:val="ab"/>
              <w:spacing w:after="0"/>
              <w:rPr>
                <w:rFonts w:ascii="Times New Roman" w:hAnsi="Times New Roman" w:cs="Times New Roman"/>
                <w:lang w:val="uk-UA"/>
              </w:rPr>
            </w:pPr>
            <w:r w:rsidRPr="00825F4C">
              <w:rPr>
                <w:rFonts w:ascii="Times New Roman" w:hAnsi="Times New Roman" w:cs="Times New Roman"/>
                <w:b/>
                <w:bCs/>
                <w:lang w:val="uk-UA"/>
              </w:rPr>
              <w:t xml:space="preserve">4. </w:t>
            </w:r>
            <w:r w:rsidRPr="00825F4C">
              <w:rPr>
                <w:rFonts w:ascii="Times New Roman" w:hAnsi="Times New Roman" w:cs="Times New Roman"/>
                <w:b/>
                <w:lang w:val="uk-UA"/>
              </w:rPr>
              <w:t>Строк, протягом якого тендерні пропозиції є дійсними</w:t>
            </w:r>
          </w:p>
        </w:tc>
        <w:tc>
          <w:tcPr>
            <w:tcW w:w="8505" w:type="dxa"/>
            <w:shd w:val="clear" w:color="auto" w:fill="auto"/>
          </w:tcPr>
          <w:p w:rsidR="00772247" w:rsidRPr="00825F4C" w:rsidRDefault="00EC3DBE" w:rsidP="00772247">
            <w:pPr>
              <w:pStyle w:val="24"/>
              <w:ind w:left="0" w:firstLine="0"/>
              <w:jc w:val="both"/>
              <w:rPr>
                <w:sz w:val="24"/>
                <w:szCs w:val="24"/>
                <w:lang w:val="uk-UA"/>
              </w:rPr>
            </w:pPr>
            <w:r w:rsidRPr="00825F4C">
              <w:rPr>
                <w:sz w:val="24"/>
                <w:szCs w:val="24"/>
                <w:lang w:val="uk-UA"/>
              </w:rPr>
              <w:t xml:space="preserve">3.4.1. Тендерні пропозиції вважаються дійсними протягом не менше </w:t>
            </w:r>
            <w:r w:rsidR="00054D5E" w:rsidRPr="00825F4C">
              <w:rPr>
                <w:sz w:val="24"/>
                <w:szCs w:val="24"/>
                <w:lang w:val="uk-UA"/>
              </w:rPr>
              <w:t xml:space="preserve">ста двадцяти </w:t>
            </w:r>
            <w:r w:rsidRPr="00825F4C">
              <w:rPr>
                <w:sz w:val="24"/>
                <w:szCs w:val="24"/>
                <w:lang w:val="uk-UA"/>
              </w:rPr>
              <w:t xml:space="preserve">календарних днів </w:t>
            </w:r>
            <w:r w:rsidR="00772247" w:rsidRPr="00825F4C">
              <w:rPr>
                <w:sz w:val="24"/>
                <w:szCs w:val="24"/>
                <w:lang w:val="uk-UA"/>
              </w:rPr>
              <w:t xml:space="preserve">з дати кінцевого строку подання тендерних пропозицій. </w:t>
            </w:r>
          </w:p>
          <w:p w:rsidR="00772247" w:rsidRPr="00825F4C" w:rsidRDefault="00772247" w:rsidP="00772247">
            <w:pPr>
              <w:pStyle w:val="24"/>
              <w:ind w:left="0" w:firstLine="0"/>
              <w:jc w:val="both"/>
              <w:rPr>
                <w:sz w:val="24"/>
                <w:szCs w:val="24"/>
                <w:lang w:val="uk-UA"/>
              </w:rPr>
            </w:pPr>
            <w:r w:rsidRPr="00825F4C">
              <w:rPr>
                <w:sz w:val="24"/>
                <w:szCs w:val="24"/>
                <w:lang w:val="uk-UA"/>
              </w:rPr>
              <w:t xml:space="preserve">3.4.2. До закінчення цього строку замовник має право вимагати від учасників продовження строку дії тендерної пропозицій. </w:t>
            </w:r>
          </w:p>
          <w:p w:rsidR="00772247" w:rsidRPr="00825F4C" w:rsidRDefault="00772247" w:rsidP="00772247">
            <w:pPr>
              <w:pStyle w:val="24"/>
              <w:ind w:left="0" w:firstLine="0"/>
              <w:jc w:val="both"/>
              <w:rPr>
                <w:sz w:val="24"/>
                <w:szCs w:val="24"/>
                <w:lang w:val="uk-UA"/>
              </w:rPr>
            </w:pPr>
            <w:r w:rsidRPr="00825F4C">
              <w:rPr>
                <w:sz w:val="24"/>
                <w:szCs w:val="24"/>
                <w:lang w:val="uk-UA"/>
              </w:rPr>
              <w:t xml:space="preserve">3.4.3. Учасник має право: </w:t>
            </w:r>
          </w:p>
          <w:p w:rsidR="00772247" w:rsidRPr="00825F4C" w:rsidRDefault="00772247" w:rsidP="00772247">
            <w:pPr>
              <w:pStyle w:val="24"/>
              <w:ind w:left="0" w:firstLine="0"/>
              <w:jc w:val="both"/>
              <w:rPr>
                <w:sz w:val="24"/>
                <w:szCs w:val="24"/>
                <w:lang w:val="uk-UA"/>
              </w:rPr>
            </w:pPr>
            <w:r w:rsidRPr="00825F4C">
              <w:rPr>
                <w:sz w:val="24"/>
                <w:szCs w:val="24"/>
                <w:lang w:val="uk-UA"/>
              </w:rPr>
              <w:t xml:space="preserve">- відхилити таку вимогу, не втрачаючи при цьому наданого ним забезпечення тендерної пропозиції (якщо таке вимагалось); </w:t>
            </w:r>
          </w:p>
          <w:p w:rsidR="00772247" w:rsidRPr="00825F4C" w:rsidRDefault="00772247" w:rsidP="00772247">
            <w:pPr>
              <w:pStyle w:val="24"/>
              <w:ind w:left="0" w:firstLine="0"/>
              <w:jc w:val="both"/>
              <w:rPr>
                <w:sz w:val="24"/>
                <w:szCs w:val="24"/>
                <w:lang w:val="uk-UA"/>
              </w:rPr>
            </w:pPr>
            <w:r w:rsidRPr="00825F4C">
              <w:rPr>
                <w:sz w:val="24"/>
                <w:szCs w:val="24"/>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rsidR="00EC3DBE" w:rsidRPr="00825F4C" w:rsidRDefault="00772247" w:rsidP="00772247">
            <w:pPr>
              <w:pStyle w:val="24"/>
              <w:ind w:left="0" w:firstLine="0"/>
              <w:jc w:val="both"/>
              <w:rPr>
                <w:sz w:val="24"/>
                <w:szCs w:val="24"/>
                <w:lang w:val="uk-UA"/>
              </w:rPr>
            </w:pPr>
            <w:r w:rsidRPr="00825F4C">
              <w:rPr>
                <w:sz w:val="24"/>
                <w:szCs w:val="24"/>
                <w:lang w:val="uk-UA"/>
              </w:rPr>
              <w:t>3.4.4. Учасники, які не подовжують строк дії своїх забезпечень, вважаються такими, що відхилили вимогу щодо продовження дії своїх пропозицій.</w:t>
            </w:r>
          </w:p>
        </w:tc>
      </w:tr>
      <w:tr w:rsidR="00825F4C" w:rsidRPr="00825F4C" w:rsidTr="00B9331E">
        <w:tc>
          <w:tcPr>
            <w:tcW w:w="2411" w:type="dxa"/>
            <w:shd w:val="clear" w:color="auto" w:fill="auto"/>
            <w:vAlign w:val="center"/>
          </w:tcPr>
          <w:p w:rsidR="00EC3DBE" w:rsidRPr="00825F4C" w:rsidRDefault="00EC3DBE" w:rsidP="00604491">
            <w:pPr>
              <w:pStyle w:val="ab"/>
              <w:spacing w:after="0"/>
              <w:jc w:val="both"/>
              <w:rPr>
                <w:rFonts w:ascii="Times New Roman" w:hAnsi="Times New Roman" w:cs="Times New Roman"/>
                <w:lang w:val="uk-UA"/>
              </w:rPr>
            </w:pPr>
            <w:r w:rsidRPr="00825F4C">
              <w:rPr>
                <w:rFonts w:ascii="Times New Roman" w:hAnsi="Times New Roman" w:cs="Times New Roman"/>
                <w:lang w:val="uk-UA"/>
              </w:rPr>
              <w:t> </w:t>
            </w:r>
            <w:r w:rsidRPr="00825F4C">
              <w:rPr>
                <w:rFonts w:ascii="Times New Roman" w:hAnsi="Times New Roman" w:cs="Times New Roman"/>
                <w:b/>
                <w:bCs/>
                <w:lang w:val="uk-UA"/>
              </w:rPr>
              <w:t xml:space="preserve">5. </w:t>
            </w:r>
            <w:r w:rsidRPr="00825F4C">
              <w:rPr>
                <w:rFonts w:ascii="Times New Roman" w:hAnsi="Times New Roman" w:cs="Times New Roman"/>
                <w:b/>
                <w:lang w:val="uk-UA"/>
              </w:rPr>
              <w:t>Кваліфікаційні критерії до учасників та вимоги, установлені статтею 17 Закону</w:t>
            </w:r>
            <w:r w:rsidRPr="00825F4C">
              <w:rPr>
                <w:rFonts w:ascii="Times New Roman" w:hAnsi="Times New Roman" w:cs="Times New Roman"/>
                <w:lang w:val="uk-UA"/>
              </w:rPr>
              <w:t> </w:t>
            </w:r>
          </w:p>
        </w:tc>
        <w:tc>
          <w:tcPr>
            <w:tcW w:w="8505" w:type="dxa"/>
            <w:shd w:val="clear" w:color="auto" w:fill="auto"/>
          </w:tcPr>
          <w:p w:rsidR="00772247" w:rsidRPr="00825F4C" w:rsidRDefault="00772247" w:rsidP="00772247">
            <w:pPr>
              <w:pStyle w:val="210"/>
              <w:spacing w:after="0" w:line="240" w:lineRule="auto"/>
              <w:ind w:left="0"/>
              <w:jc w:val="both"/>
              <w:rPr>
                <w:rFonts w:ascii="Times New Roman" w:hAnsi="Times New Roman"/>
                <w:sz w:val="24"/>
                <w:szCs w:val="24"/>
                <w:lang w:val="uk-UA"/>
              </w:rPr>
            </w:pPr>
            <w:r w:rsidRPr="00825F4C">
              <w:rPr>
                <w:rFonts w:ascii="Times New Roman" w:hAnsi="Times New Roman"/>
                <w:sz w:val="24"/>
                <w:szCs w:val="24"/>
                <w:lang w:val="uk-UA"/>
              </w:rPr>
              <w:t>Учасники повинні відповідати кваліфікаційним (кваліфікаційному) критеріям, визначеним ст. 16 Закону.</w:t>
            </w:r>
          </w:p>
          <w:p w:rsidR="00772247" w:rsidRPr="00825F4C" w:rsidRDefault="00772247" w:rsidP="00772247">
            <w:pPr>
              <w:pStyle w:val="210"/>
              <w:spacing w:after="0" w:line="240" w:lineRule="auto"/>
              <w:ind w:left="0"/>
              <w:jc w:val="both"/>
              <w:rPr>
                <w:rFonts w:ascii="Times New Roman" w:hAnsi="Times New Roman"/>
                <w:sz w:val="24"/>
                <w:szCs w:val="24"/>
                <w:lang w:val="uk-UA"/>
              </w:rPr>
            </w:pPr>
            <w:r w:rsidRPr="00825F4C">
              <w:rPr>
                <w:rFonts w:ascii="Times New Roman" w:hAnsi="Times New Roman"/>
                <w:sz w:val="24"/>
                <w:szCs w:val="24"/>
                <w:lang w:val="uk-UA"/>
              </w:rPr>
              <w:t>3.5.2. Для підтвердження відповідності учасника кваліфікаційним критеріям, останній повинен надати у порядку згідно цієї документації всі документи згідно переліку, вказаного нижче, а саме:</w:t>
            </w:r>
          </w:p>
          <w:tbl>
            <w:tblPr>
              <w:tblW w:w="8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1"/>
              <w:gridCol w:w="5110"/>
            </w:tblGrid>
            <w:tr w:rsidR="00825F4C" w:rsidRPr="00825F4C" w:rsidTr="00F40B1E">
              <w:tc>
                <w:tcPr>
                  <w:tcW w:w="3381" w:type="dxa"/>
                </w:tcPr>
                <w:p w:rsidR="00EC3DBE" w:rsidRPr="00825F4C" w:rsidRDefault="00EC3DBE" w:rsidP="00604491">
                  <w:pPr>
                    <w:pStyle w:val="21"/>
                    <w:spacing w:after="0" w:line="240" w:lineRule="auto"/>
                    <w:ind w:left="0"/>
                    <w:jc w:val="center"/>
                    <w:rPr>
                      <w:rFonts w:ascii="Times New Roman" w:hAnsi="Times New Roman" w:cs="Times New Roman"/>
                      <w:b/>
                      <w:i/>
                      <w:sz w:val="24"/>
                      <w:szCs w:val="24"/>
                      <w:lang w:val="uk-UA" w:eastAsia="zh-CN"/>
                    </w:rPr>
                  </w:pPr>
                  <w:r w:rsidRPr="00825F4C">
                    <w:rPr>
                      <w:rFonts w:ascii="Times New Roman" w:hAnsi="Times New Roman" w:cs="Times New Roman"/>
                      <w:b/>
                      <w:i/>
                      <w:sz w:val="24"/>
                      <w:szCs w:val="24"/>
                      <w:lang w:val="uk-UA" w:eastAsia="zh-CN"/>
                    </w:rPr>
                    <w:t>Кваліфікаційний критерій</w:t>
                  </w:r>
                </w:p>
              </w:tc>
              <w:tc>
                <w:tcPr>
                  <w:tcW w:w="5110" w:type="dxa"/>
                </w:tcPr>
                <w:p w:rsidR="00EC3DBE" w:rsidRPr="00825F4C" w:rsidRDefault="00EC3DBE" w:rsidP="00604491">
                  <w:pPr>
                    <w:pStyle w:val="21"/>
                    <w:spacing w:after="0" w:line="240" w:lineRule="auto"/>
                    <w:ind w:left="0"/>
                    <w:jc w:val="center"/>
                    <w:rPr>
                      <w:rFonts w:ascii="Times New Roman" w:hAnsi="Times New Roman" w:cs="Times New Roman"/>
                      <w:b/>
                      <w:i/>
                      <w:sz w:val="24"/>
                      <w:szCs w:val="24"/>
                      <w:lang w:val="uk-UA" w:eastAsia="zh-CN"/>
                    </w:rPr>
                  </w:pPr>
                  <w:r w:rsidRPr="00825F4C">
                    <w:rPr>
                      <w:rFonts w:ascii="Times New Roman" w:hAnsi="Times New Roman" w:cs="Times New Roman"/>
                      <w:b/>
                      <w:i/>
                      <w:sz w:val="24"/>
                      <w:szCs w:val="24"/>
                      <w:lang w:val="uk-UA" w:eastAsia="zh-CN"/>
                    </w:rPr>
                    <w:t>Документальне підтвердження</w:t>
                  </w:r>
                </w:p>
              </w:tc>
            </w:tr>
            <w:tr w:rsidR="00825F4C" w:rsidRPr="00825F4C" w:rsidTr="00F40B1E">
              <w:tc>
                <w:tcPr>
                  <w:tcW w:w="3381" w:type="dxa"/>
                  <w:vAlign w:val="center"/>
                </w:tcPr>
                <w:p w:rsidR="00772247" w:rsidRPr="00825F4C" w:rsidRDefault="00772247" w:rsidP="005A06DF">
                  <w:pPr>
                    <w:jc w:val="center"/>
                    <w:rPr>
                      <w:rFonts w:ascii="Times New Roman" w:hAnsi="Times New Roman" w:cs="Times New Roman"/>
                      <w:i/>
                      <w:lang w:val="uk-UA"/>
                    </w:rPr>
                  </w:pPr>
                  <w:r w:rsidRPr="00825F4C">
                    <w:rPr>
                      <w:rFonts w:ascii="Times New Roman" w:hAnsi="Times New Roman" w:cs="Times New Roman"/>
                      <w:i/>
                      <w:lang w:val="uk-UA"/>
                    </w:rPr>
                    <w:t>1. Наявність в учасника процедури закупівлі обладнання, матеріально-технічної бази та технологій</w:t>
                  </w:r>
                </w:p>
              </w:tc>
              <w:tc>
                <w:tcPr>
                  <w:tcW w:w="5110" w:type="dxa"/>
                </w:tcPr>
                <w:p w:rsidR="00772247" w:rsidRPr="00825F4C" w:rsidRDefault="00772247" w:rsidP="00604491">
                  <w:pPr>
                    <w:pStyle w:val="21"/>
                    <w:spacing w:after="0" w:line="240" w:lineRule="auto"/>
                    <w:ind w:left="0"/>
                    <w:jc w:val="both"/>
                    <w:rPr>
                      <w:rFonts w:ascii="Times New Roman" w:hAnsi="Times New Roman" w:cs="Times New Roman"/>
                      <w:sz w:val="24"/>
                      <w:szCs w:val="24"/>
                      <w:lang w:val="uk-UA" w:eastAsia="zh-CN"/>
                    </w:rPr>
                  </w:pPr>
                  <w:r w:rsidRPr="00825F4C">
                    <w:rPr>
                      <w:rFonts w:ascii="Times New Roman" w:hAnsi="Times New Roman" w:cs="Times New Roman"/>
                      <w:sz w:val="24"/>
                      <w:szCs w:val="24"/>
                      <w:lang w:val="uk-UA" w:eastAsia="zh-CN"/>
                    </w:rPr>
                    <w:t>- Інформаційну довідку в довільній формі про наявність в учасника обладнання та матеріально-технічної бази, необхідних для виконання умов договору.</w:t>
                  </w:r>
                </w:p>
              </w:tc>
            </w:tr>
            <w:tr w:rsidR="00825F4C" w:rsidRPr="00593AFE" w:rsidTr="00F40B1E">
              <w:tc>
                <w:tcPr>
                  <w:tcW w:w="3381" w:type="dxa"/>
                  <w:vAlign w:val="center"/>
                </w:tcPr>
                <w:p w:rsidR="00772247" w:rsidRPr="00825F4C" w:rsidRDefault="00772247" w:rsidP="005A06DF">
                  <w:pPr>
                    <w:jc w:val="center"/>
                    <w:rPr>
                      <w:rFonts w:ascii="Times New Roman" w:hAnsi="Times New Roman" w:cs="Times New Roman"/>
                      <w:i/>
                      <w:lang w:val="uk-UA"/>
                    </w:rPr>
                  </w:pPr>
                  <w:r w:rsidRPr="00825F4C">
                    <w:rPr>
                      <w:rFonts w:ascii="Times New Roman" w:hAnsi="Times New Roman" w:cs="Times New Roman"/>
                      <w:i/>
                      <w:lang w:val="uk-UA"/>
                    </w:rPr>
                    <w:t>2. Наявність в учасника процедури закупівлі працівників відповідної кваліфікації, які мають необхідні знання та досвід</w:t>
                  </w:r>
                </w:p>
              </w:tc>
              <w:tc>
                <w:tcPr>
                  <w:tcW w:w="5110" w:type="dxa"/>
                </w:tcPr>
                <w:p w:rsidR="00772247" w:rsidRPr="00825F4C" w:rsidRDefault="00772247" w:rsidP="00656CA8">
                  <w:pPr>
                    <w:pStyle w:val="21"/>
                    <w:spacing w:after="0" w:line="240" w:lineRule="auto"/>
                    <w:ind w:left="0"/>
                    <w:jc w:val="both"/>
                    <w:rPr>
                      <w:rFonts w:ascii="Times New Roman" w:hAnsi="Times New Roman" w:cs="Times New Roman"/>
                      <w:sz w:val="24"/>
                      <w:szCs w:val="24"/>
                      <w:lang w:val="uk-UA" w:eastAsia="zh-CN"/>
                    </w:rPr>
                  </w:pPr>
                  <w:r w:rsidRPr="00825F4C">
                    <w:rPr>
                      <w:rFonts w:ascii="Times New Roman" w:hAnsi="Times New Roman" w:cs="Times New Roman"/>
                      <w:sz w:val="24"/>
                      <w:szCs w:val="24"/>
                      <w:lang w:val="uk-UA" w:eastAsia="zh-CN"/>
                    </w:rPr>
                    <w:t xml:space="preserve">- Інформаційну довідку в довільній формі про наявність в учасника працівників відповідної кваліфікації, </w:t>
                  </w:r>
                  <w:r w:rsidRPr="00825F4C">
                    <w:rPr>
                      <w:rFonts w:ascii="Times New Roman" w:hAnsi="Times New Roman" w:cs="Times New Roman"/>
                      <w:sz w:val="24"/>
                      <w:szCs w:val="24"/>
                      <w:lang w:val="uk-UA" w:eastAsia="zh-CN"/>
                    </w:rPr>
                    <w:cr/>
                    <w:t>які мають необхідні знання та досвід, необхідні для виконання умов договору.</w:t>
                  </w:r>
                </w:p>
              </w:tc>
            </w:tr>
            <w:tr w:rsidR="00825F4C" w:rsidRPr="00FA62BD" w:rsidTr="00F40B1E">
              <w:tc>
                <w:tcPr>
                  <w:tcW w:w="3381" w:type="dxa"/>
                  <w:vAlign w:val="center"/>
                </w:tcPr>
                <w:p w:rsidR="00772247" w:rsidRPr="00825F4C" w:rsidRDefault="00772247" w:rsidP="005A06DF">
                  <w:pPr>
                    <w:jc w:val="center"/>
                    <w:rPr>
                      <w:rFonts w:ascii="Times New Roman" w:hAnsi="Times New Roman" w:cs="Times New Roman"/>
                      <w:i/>
                      <w:lang w:val="uk-UA"/>
                    </w:rPr>
                  </w:pPr>
                  <w:r w:rsidRPr="00825F4C">
                    <w:rPr>
                      <w:rFonts w:ascii="Times New Roman" w:hAnsi="Times New Roman" w:cs="Times New Roman"/>
                      <w:i/>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5110" w:type="dxa"/>
                </w:tcPr>
                <w:p w:rsidR="00772247" w:rsidRPr="00825F4C" w:rsidRDefault="00772247" w:rsidP="0013453F">
                  <w:pPr>
                    <w:pStyle w:val="21"/>
                    <w:spacing w:after="0" w:line="240" w:lineRule="auto"/>
                    <w:ind w:left="0"/>
                    <w:jc w:val="both"/>
                    <w:rPr>
                      <w:rFonts w:ascii="Times New Roman" w:hAnsi="Times New Roman" w:cs="Times New Roman"/>
                      <w:sz w:val="24"/>
                      <w:szCs w:val="24"/>
                      <w:lang w:val="uk-UA" w:eastAsia="zh-CN"/>
                    </w:rPr>
                  </w:pPr>
                  <w:r w:rsidRPr="00825F4C">
                    <w:rPr>
                      <w:rFonts w:ascii="Times New Roman" w:hAnsi="Times New Roman" w:cs="Times New Roman"/>
                      <w:sz w:val="24"/>
                      <w:szCs w:val="24"/>
                      <w:lang w:val="uk-UA" w:eastAsia="zh-CN"/>
                    </w:rPr>
                    <w:t xml:space="preserve">- </w:t>
                  </w:r>
                  <w:r w:rsidRPr="00825F4C">
                    <w:rPr>
                      <w:rFonts w:ascii="Times New Roman" w:hAnsi="Times New Roman" w:cs="Times New Roman"/>
                      <w:sz w:val="24"/>
                      <w:szCs w:val="24"/>
                      <w:lang w:val="uk-UA"/>
                    </w:rPr>
                    <w:t xml:space="preserve">Довідка у довільній формі, за підписом керівника, скріплена печаткою Учасника, з зазначенням договорів на поставку аналогічного товару, переліку організацій (замовників), сум договорів, які виконані в </w:t>
                  </w:r>
                  <w:r w:rsidR="000845DC" w:rsidRPr="00825F4C">
                    <w:rPr>
                      <w:rFonts w:ascii="Times New Roman" w:hAnsi="Times New Roman" w:cs="Times New Roman"/>
                      <w:sz w:val="24"/>
                      <w:szCs w:val="24"/>
                      <w:lang w:val="uk-UA"/>
                    </w:rPr>
                    <w:t>20</w:t>
                  </w:r>
                  <w:r w:rsidR="004A5376">
                    <w:rPr>
                      <w:rFonts w:ascii="Times New Roman" w:hAnsi="Times New Roman" w:cs="Times New Roman"/>
                      <w:sz w:val="24"/>
                      <w:szCs w:val="24"/>
                      <w:lang w:val="uk-UA"/>
                    </w:rPr>
                    <w:t>20</w:t>
                  </w:r>
                  <w:r w:rsidRPr="00825F4C">
                    <w:rPr>
                      <w:rFonts w:ascii="Times New Roman" w:hAnsi="Times New Roman" w:cs="Times New Roman"/>
                      <w:sz w:val="24"/>
                      <w:szCs w:val="24"/>
                      <w:lang w:val="uk-UA"/>
                    </w:rPr>
                    <w:t xml:space="preserve"> - 20</w:t>
                  </w:r>
                  <w:r w:rsidR="00155304" w:rsidRPr="00825F4C">
                    <w:rPr>
                      <w:rFonts w:ascii="Times New Roman" w:hAnsi="Times New Roman" w:cs="Times New Roman"/>
                      <w:sz w:val="24"/>
                      <w:szCs w:val="24"/>
                      <w:lang w:val="uk-UA"/>
                    </w:rPr>
                    <w:t>21</w:t>
                  </w:r>
                  <w:r w:rsidRPr="00825F4C">
                    <w:rPr>
                      <w:rFonts w:ascii="Times New Roman" w:hAnsi="Times New Roman" w:cs="Times New Roman"/>
                      <w:sz w:val="24"/>
                      <w:szCs w:val="24"/>
                      <w:lang w:val="uk-UA"/>
                    </w:rPr>
                    <w:t xml:space="preserve"> роках.</w:t>
                  </w:r>
                  <w:r w:rsidR="0013453F">
                    <w:rPr>
                      <w:rFonts w:ascii="Times New Roman" w:hAnsi="Times New Roman" w:cs="Times New Roman"/>
                      <w:sz w:val="24"/>
                      <w:szCs w:val="24"/>
                      <w:lang w:val="uk-UA"/>
                    </w:rPr>
                    <w:t xml:space="preserve"> </w:t>
                  </w:r>
                </w:p>
              </w:tc>
            </w:tr>
          </w:tbl>
          <w:p w:rsidR="00772247" w:rsidRPr="00825F4C" w:rsidRDefault="00772247" w:rsidP="00772247">
            <w:pPr>
              <w:pStyle w:val="210"/>
              <w:spacing w:after="0" w:line="240" w:lineRule="auto"/>
              <w:ind w:left="-15"/>
              <w:jc w:val="both"/>
              <w:rPr>
                <w:rFonts w:ascii="Times New Roman" w:hAnsi="Times New Roman"/>
                <w:sz w:val="24"/>
                <w:szCs w:val="24"/>
                <w:lang w:val="uk-UA"/>
              </w:rPr>
            </w:pPr>
            <w:r w:rsidRPr="00825F4C">
              <w:rPr>
                <w:rFonts w:ascii="Times New Roman" w:hAnsi="Times New Roman"/>
                <w:sz w:val="24"/>
                <w:szCs w:val="24"/>
                <w:lang w:val="uk-UA"/>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п.п.3.5.2 п.5 розділу ІІІ ТД, або якщо </w:t>
            </w:r>
            <w:r w:rsidRPr="00825F4C">
              <w:rPr>
                <w:rFonts w:ascii="Times New Roman" w:hAnsi="Times New Roman"/>
                <w:sz w:val="24"/>
                <w:szCs w:val="24"/>
                <w:lang w:val="uk-UA"/>
              </w:rPr>
              <w:lastRenderedPageBreak/>
              <w:t xml:space="preserve">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а його тендерна пропозиція відхиляється на підставі ст. 31 Закону. </w:t>
            </w:r>
          </w:p>
          <w:p w:rsidR="00772247" w:rsidRPr="00825F4C" w:rsidRDefault="00772247" w:rsidP="00772247">
            <w:pPr>
              <w:pStyle w:val="rvps2"/>
              <w:shd w:val="clear" w:color="auto" w:fill="FFFFFF"/>
              <w:spacing w:before="0" w:after="0"/>
              <w:jc w:val="both"/>
              <w:rPr>
                <w:lang w:val="uk-UA"/>
              </w:rPr>
            </w:pPr>
            <w:r w:rsidRPr="00825F4C">
              <w:rPr>
                <w:lang w:val="uk-UA"/>
              </w:rPr>
              <w:t xml:space="preserve">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w:t>
            </w:r>
            <w:r w:rsidR="00D7447F" w:rsidRPr="00825F4C">
              <w:rPr>
                <w:lang w:val="uk-UA"/>
              </w:rPr>
              <w:t>спроможності</w:t>
            </w:r>
            <w:r w:rsidRPr="00825F4C">
              <w:rPr>
                <w:lang w:val="uk-UA"/>
              </w:rPr>
              <w:t xml:space="preserve"> інших суб’єктів господарювання як субпідрядників/співвиконавців.</w:t>
            </w:r>
          </w:p>
          <w:p w:rsidR="00772247" w:rsidRPr="00825F4C" w:rsidRDefault="00772247" w:rsidP="00772247">
            <w:pPr>
              <w:pStyle w:val="rvps2"/>
              <w:shd w:val="clear" w:color="auto" w:fill="FFFFFF"/>
              <w:spacing w:before="0" w:after="0"/>
              <w:jc w:val="both"/>
              <w:rPr>
                <w:lang w:val="uk-UA"/>
              </w:rPr>
            </w:pPr>
            <w:r w:rsidRPr="00825F4C">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72247" w:rsidRPr="00825F4C" w:rsidRDefault="00772247" w:rsidP="00772247">
            <w:pPr>
              <w:pStyle w:val="rvps2"/>
              <w:shd w:val="clear" w:color="auto" w:fill="FFFFFF"/>
              <w:spacing w:before="0" w:after="0"/>
              <w:jc w:val="both"/>
              <w:rPr>
                <w:lang w:val="uk-UA"/>
              </w:rPr>
            </w:pPr>
            <w:r w:rsidRPr="00825F4C">
              <w:rPr>
                <w:lang w:val="uk-UA"/>
              </w:rPr>
              <w:t>3.5.5.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hyperlink r:id="rId6" w:tgtFrame="_blank" w:history="1"/>
            <w:r w:rsidRPr="00825F4C">
              <w:rPr>
                <w:lang w:val="uk-UA"/>
              </w:rPr>
              <w:t> "Про доступ до публічної інформації", та/або міститься у відкритих єдиних державних реєстрах, доступ до яких є вільним.</w:t>
            </w:r>
          </w:p>
          <w:p w:rsidR="00772247" w:rsidRPr="00825F4C" w:rsidRDefault="00772247" w:rsidP="00772247">
            <w:pPr>
              <w:pStyle w:val="rvps2"/>
              <w:shd w:val="clear" w:color="auto" w:fill="FFFFFF"/>
              <w:spacing w:before="0" w:after="0"/>
              <w:jc w:val="both"/>
              <w:rPr>
                <w:lang w:val="uk-UA"/>
              </w:rPr>
            </w:pPr>
            <w:r w:rsidRPr="00825F4C">
              <w:rPr>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772247" w:rsidRPr="00825F4C" w:rsidRDefault="00772247" w:rsidP="00772247">
            <w:pPr>
              <w:pStyle w:val="rvps2"/>
              <w:shd w:val="clear" w:color="auto" w:fill="FFFFFF"/>
              <w:spacing w:before="0" w:after="0"/>
              <w:jc w:val="both"/>
              <w:rPr>
                <w:lang w:val="uk-UA"/>
              </w:rPr>
            </w:pPr>
            <w:r w:rsidRPr="00825F4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772247" w:rsidRPr="00825F4C" w:rsidRDefault="00772247" w:rsidP="00772247">
            <w:pPr>
              <w:pStyle w:val="rvps2"/>
              <w:shd w:val="clear" w:color="auto" w:fill="FFFFFF"/>
              <w:spacing w:before="0" w:after="0"/>
              <w:jc w:val="both"/>
              <w:rPr>
                <w:lang w:val="uk-UA"/>
              </w:rPr>
            </w:pPr>
            <w:r w:rsidRPr="00825F4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72247" w:rsidRPr="00825F4C" w:rsidRDefault="00772247" w:rsidP="00772247">
            <w:pPr>
              <w:pStyle w:val="rvps2"/>
              <w:shd w:val="clear" w:color="auto" w:fill="FFFFFF"/>
              <w:spacing w:before="0" w:after="0"/>
              <w:jc w:val="both"/>
              <w:rPr>
                <w:lang w:val="uk-UA"/>
              </w:rPr>
            </w:pPr>
            <w:r w:rsidRPr="00825F4C">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72247" w:rsidRPr="00825F4C" w:rsidRDefault="00772247" w:rsidP="00772247">
            <w:pPr>
              <w:pStyle w:val="rvps2"/>
              <w:shd w:val="clear" w:color="auto" w:fill="FFFFFF"/>
              <w:spacing w:before="0" w:after="0"/>
              <w:jc w:val="both"/>
              <w:rPr>
                <w:lang w:val="uk-UA"/>
              </w:rPr>
            </w:pPr>
            <w:r w:rsidRPr="00825F4C">
              <w:rPr>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845DC" w:rsidRPr="00825F4C" w:rsidRDefault="000845DC" w:rsidP="000845DC">
            <w:pPr>
              <w:pStyle w:val="rvps2"/>
              <w:shd w:val="clear" w:color="auto" w:fill="FFFFFF"/>
              <w:spacing w:before="0" w:after="0"/>
              <w:jc w:val="both"/>
              <w:rPr>
                <w:lang w:val="uk-UA"/>
              </w:rPr>
            </w:pPr>
            <w:r w:rsidRPr="00825F4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845DC" w:rsidRPr="00825F4C" w:rsidRDefault="000845DC" w:rsidP="000845DC">
            <w:pPr>
              <w:pStyle w:val="rvps2"/>
              <w:shd w:val="clear" w:color="auto" w:fill="FFFFFF"/>
              <w:spacing w:before="0" w:after="0"/>
              <w:jc w:val="both"/>
              <w:rPr>
                <w:lang w:val="uk-UA"/>
              </w:rPr>
            </w:pPr>
            <w:r w:rsidRPr="00825F4C">
              <w:rPr>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72247" w:rsidRPr="00825F4C" w:rsidRDefault="00772247" w:rsidP="00772247">
            <w:pPr>
              <w:pStyle w:val="rvps2"/>
              <w:shd w:val="clear" w:color="auto" w:fill="FFFFFF"/>
              <w:spacing w:before="0" w:after="0"/>
              <w:jc w:val="both"/>
              <w:rPr>
                <w:lang w:val="uk-UA"/>
              </w:rPr>
            </w:pPr>
            <w:r w:rsidRPr="00825F4C">
              <w:rPr>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72247" w:rsidRPr="00825F4C" w:rsidRDefault="00772247" w:rsidP="00772247">
            <w:pPr>
              <w:pStyle w:val="rvps2"/>
              <w:shd w:val="clear" w:color="auto" w:fill="FFFFFF"/>
              <w:spacing w:before="0" w:after="0"/>
              <w:jc w:val="both"/>
              <w:rPr>
                <w:lang w:val="uk-UA"/>
              </w:rPr>
            </w:pPr>
            <w:r w:rsidRPr="00825F4C">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772247" w:rsidRPr="00825F4C" w:rsidRDefault="00772247" w:rsidP="00772247">
            <w:pPr>
              <w:pStyle w:val="rvps2"/>
              <w:shd w:val="clear" w:color="auto" w:fill="FFFFFF"/>
              <w:spacing w:before="0" w:after="0"/>
              <w:jc w:val="both"/>
              <w:rPr>
                <w:lang w:val="uk-UA"/>
              </w:rPr>
            </w:pPr>
            <w:r w:rsidRPr="00825F4C">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72247" w:rsidRPr="00825F4C" w:rsidRDefault="00772247" w:rsidP="00772247">
            <w:pPr>
              <w:pStyle w:val="rvps2"/>
              <w:shd w:val="clear" w:color="auto" w:fill="FFFFFF"/>
              <w:spacing w:before="0" w:after="0"/>
              <w:jc w:val="both"/>
              <w:rPr>
                <w:lang w:val="uk-UA"/>
              </w:rPr>
            </w:pPr>
            <w:r w:rsidRPr="00825F4C">
              <w:rPr>
                <w:lang w:val="uk-UA"/>
              </w:rPr>
              <w:t xml:space="preserve">10) юридична особа, яка є учасником процедури закупівлі (крім нерезидентів), не </w:t>
            </w:r>
            <w:r w:rsidRPr="00825F4C">
              <w:rPr>
                <w:lang w:val="uk-UA"/>
              </w:rPr>
              <w:lastRenderedPageBreak/>
              <w:t>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72247" w:rsidRPr="00825F4C" w:rsidRDefault="00772247" w:rsidP="00772247">
            <w:pPr>
              <w:pStyle w:val="rvps2"/>
              <w:shd w:val="clear" w:color="auto" w:fill="FFFFFF"/>
              <w:spacing w:before="0" w:after="0"/>
              <w:jc w:val="both"/>
              <w:rPr>
                <w:lang w:val="uk-UA"/>
              </w:rPr>
            </w:pPr>
            <w:r w:rsidRPr="00825F4C">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72247" w:rsidRPr="00825F4C" w:rsidRDefault="00772247" w:rsidP="00772247">
            <w:pPr>
              <w:pStyle w:val="rvps2"/>
              <w:shd w:val="clear" w:color="auto" w:fill="FFFFFF"/>
              <w:spacing w:before="0" w:after="0"/>
              <w:jc w:val="both"/>
              <w:rPr>
                <w:lang w:val="uk-UA"/>
              </w:rPr>
            </w:pPr>
            <w:r w:rsidRPr="00825F4C">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72247" w:rsidRPr="00825F4C" w:rsidRDefault="00772247" w:rsidP="00772247">
            <w:pPr>
              <w:pStyle w:val="rvps2"/>
              <w:shd w:val="clear" w:color="auto" w:fill="FFFFFF"/>
              <w:spacing w:before="0" w:after="0"/>
              <w:jc w:val="both"/>
              <w:rPr>
                <w:lang w:val="uk-UA"/>
              </w:rPr>
            </w:pPr>
            <w:r w:rsidRPr="00825F4C">
              <w:rPr>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772247" w:rsidRPr="00825F4C" w:rsidRDefault="00772247" w:rsidP="00772247">
            <w:pPr>
              <w:pStyle w:val="rvps2"/>
              <w:shd w:val="clear" w:color="auto" w:fill="FFFFFF"/>
              <w:spacing w:before="0" w:after="0"/>
              <w:jc w:val="both"/>
              <w:rPr>
                <w:lang w:val="uk-UA"/>
              </w:rPr>
            </w:pPr>
            <w:r w:rsidRPr="00825F4C">
              <w:rPr>
                <w:lang w:val="uk-UA"/>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22CC8" w:rsidRPr="00825F4C" w:rsidRDefault="00522CC8" w:rsidP="00522CC8">
            <w:pPr>
              <w:pStyle w:val="210"/>
              <w:spacing w:after="0" w:line="240" w:lineRule="auto"/>
              <w:ind w:left="-15" w:right="145"/>
              <w:jc w:val="both"/>
              <w:rPr>
                <w:rFonts w:ascii="Times New Roman" w:hAnsi="Times New Roman"/>
                <w:sz w:val="24"/>
                <w:szCs w:val="24"/>
                <w:lang w:val="uk-UA"/>
              </w:rPr>
            </w:pPr>
            <w:r w:rsidRPr="00825F4C">
              <w:rPr>
                <w:rFonts w:ascii="Times New Roman" w:hAnsi="Times New Roman"/>
                <w:sz w:val="24"/>
                <w:szCs w:val="24"/>
                <w:lang w:val="uk-UA"/>
              </w:rPr>
              <w:t xml:space="preserve">3.5.6. </w:t>
            </w:r>
            <w:r w:rsidR="004A5376">
              <w:rPr>
                <w:rFonts w:ascii="Times New Roman" w:hAnsi="Times New Roman"/>
                <w:sz w:val="24"/>
                <w:szCs w:val="24"/>
                <w:lang w:val="uk-UA"/>
              </w:rPr>
              <w:t xml:space="preserve">У відповідності до частини третьої </w:t>
            </w:r>
            <w:r w:rsidR="004A5376" w:rsidRPr="004A5376">
              <w:rPr>
                <w:rFonts w:ascii="Times New Roman" w:hAnsi="Times New Roman"/>
                <w:sz w:val="24"/>
                <w:szCs w:val="24"/>
                <w:lang w:val="uk-UA"/>
              </w:rPr>
              <w:t xml:space="preserve">статті 17 Закону </w:t>
            </w:r>
            <w:r w:rsidR="004A5376">
              <w:rPr>
                <w:rFonts w:ascii="Times New Roman" w:hAnsi="Times New Roman"/>
                <w:sz w:val="24"/>
                <w:szCs w:val="24"/>
                <w:lang w:val="uk-UA"/>
              </w:rPr>
              <w:t xml:space="preserve">України «Про публічні закупівлі» </w:t>
            </w:r>
            <w:r w:rsidRPr="00825F4C">
              <w:rPr>
                <w:rFonts w:ascii="Times New Roman" w:hAnsi="Times New Roman"/>
                <w:sz w:val="24"/>
                <w:szCs w:val="24"/>
                <w:lang w:val="uk-UA"/>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ст. 17 Закону України «Про публічні закупівлі» </w:t>
            </w:r>
            <w:r w:rsidRPr="00825F4C">
              <w:rPr>
                <w:rFonts w:ascii="Times New Roman" w:hAnsi="Times New Roman"/>
                <w:sz w:val="24"/>
                <w:szCs w:val="24"/>
                <w:u w:val="single"/>
                <w:lang w:val="uk-UA"/>
              </w:rPr>
              <w:t>шляхом заповнення електронних форм, а також зобов’язаний надати в складі пропозиції</w:t>
            </w:r>
            <w:r w:rsidRPr="00825F4C">
              <w:rPr>
                <w:rFonts w:ascii="Times New Roman" w:hAnsi="Times New Roman"/>
                <w:sz w:val="24"/>
                <w:szCs w:val="24"/>
                <w:lang w:val="uk-UA"/>
              </w:rPr>
              <w:t>:</w:t>
            </w:r>
          </w:p>
          <w:p w:rsidR="00522CC8" w:rsidRPr="00825F4C" w:rsidRDefault="002822A7" w:rsidP="00522CC8">
            <w:pPr>
              <w:tabs>
                <w:tab w:val="left" w:pos="201"/>
                <w:tab w:val="left" w:pos="644"/>
                <w:tab w:val="left" w:pos="10381"/>
              </w:tabs>
              <w:ind w:right="145" w:firstLine="622"/>
              <w:jc w:val="both"/>
              <w:rPr>
                <w:rFonts w:ascii="Times New Roman" w:hAnsi="Times New Roman" w:cs="Times New Roman"/>
                <w:lang w:val="uk-UA"/>
              </w:rPr>
            </w:pPr>
            <w:r w:rsidRPr="00825F4C">
              <w:rPr>
                <w:rFonts w:ascii="Times New Roman" w:hAnsi="Times New Roman" w:cs="Times New Roman"/>
                <w:lang w:val="uk-UA"/>
              </w:rPr>
              <w:t>- Гарантійний лист в довільній формі, про відсутність підстав для відмови в участі у процедурі закупівлі, що визначені частиною першою ст. 17 Закону України «Про публічні закупівлі»*, за винятком підстав</w:t>
            </w:r>
            <w:r w:rsidRPr="00825F4C">
              <w:rPr>
                <w:rStyle w:val="rvts0"/>
                <w:rFonts w:ascii="Times New Roman" w:hAnsi="Times New Roman" w:cs="Times New Roman"/>
                <w:lang w:val="uk-UA"/>
              </w:rPr>
              <w:t xml:space="preserve">, визначених пунктами 1 і 7 частини першої </w:t>
            </w:r>
            <w:r w:rsidRPr="00825F4C">
              <w:rPr>
                <w:rFonts w:ascii="Times New Roman" w:hAnsi="Times New Roman" w:cs="Times New Roman"/>
                <w:lang w:val="uk-UA"/>
              </w:rPr>
              <w:t>ст. 17 Закону України «Про публічні закупівлі»</w:t>
            </w:r>
            <w:r w:rsidR="00522CC8" w:rsidRPr="00825F4C">
              <w:rPr>
                <w:rFonts w:ascii="Times New Roman" w:hAnsi="Times New Roman" w:cs="Times New Roman"/>
                <w:lang w:val="uk-UA"/>
              </w:rPr>
              <w:t>.</w:t>
            </w:r>
          </w:p>
          <w:p w:rsidR="00522CC8" w:rsidRPr="00825F4C" w:rsidRDefault="00522CC8" w:rsidP="00522CC8">
            <w:pPr>
              <w:pStyle w:val="210"/>
              <w:spacing w:after="0" w:line="240" w:lineRule="auto"/>
              <w:ind w:left="-15" w:right="145"/>
              <w:jc w:val="both"/>
              <w:rPr>
                <w:rFonts w:ascii="Times New Roman" w:hAnsi="Times New Roman"/>
                <w:sz w:val="24"/>
                <w:szCs w:val="24"/>
                <w:lang w:val="uk-UA"/>
              </w:rPr>
            </w:pPr>
            <w:r w:rsidRPr="00825F4C">
              <w:rPr>
                <w:rFonts w:ascii="Times New Roman" w:hAnsi="Times New Roman"/>
                <w:sz w:val="24"/>
                <w:szCs w:val="24"/>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частиною другою ст. 17 Закону України «Про публічні закупівлі» та зобов’язаний надати в складі пропозиції:</w:t>
            </w:r>
          </w:p>
          <w:p w:rsidR="00522CC8" w:rsidRDefault="00522CC8" w:rsidP="00522CC8">
            <w:pPr>
              <w:tabs>
                <w:tab w:val="left" w:pos="201"/>
                <w:tab w:val="left" w:pos="644"/>
                <w:tab w:val="left" w:pos="10381"/>
              </w:tabs>
              <w:ind w:right="145" w:firstLine="622"/>
              <w:jc w:val="both"/>
              <w:rPr>
                <w:rFonts w:ascii="Times New Roman" w:hAnsi="Times New Roman" w:cs="Times New Roman"/>
                <w:shd w:val="clear" w:color="auto" w:fill="FFFFFF"/>
                <w:lang w:val="uk-UA"/>
              </w:rPr>
            </w:pPr>
            <w:r w:rsidRPr="00825F4C">
              <w:rPr>
                <w:rFonts w:ascii="Times New Roman" w:hAnsi="Times New Roman" w:cs="Times New Roman"/>
                <w:lang w:val="uk-UA"/>
              </w:rPr>
              <w:t>- Гарантійний лист в довільній формі, про відсутність підстав для відмови в участі у процедурі закупівлі, що визначені у частині другій ст. 17 Закону України «Про публічні закупівлі»</w:t>
            </w:r>
            <w:r w:rsidRPr="00825F4C">
              <w:rPr>
                <w:rFonts w:ascii="Times New Roman" w:hAnsi="Times New Roman" w:cs="Times New Roman"/>
                <w:shd w:val="clear" w:color="auto" w:fill="FFFFFF"/>
                <w:lang w:val="uk-UA"/>
              </w:rPr>
              <w:t>.</w:t>
            </w:r>
          </w:p>
          <w:p w:rsidR="00522CC8" w:rsidRPr="00825F4C" w:rsidRDefault="00522CC8" w:rsidP="004A5376">
            <w:pPr>
              <w:pStyle w:val="rvps2"/>
              <w:shd w:val="clear" w:color="auto" w:fill="FFFFFF"/>
              <w:spacing w:before="0" w:after="0"/>
              <w:jc w:val="both"/>
              <w:rPr>
                <w:lang w:val="uk-UA"/>
              </w:rPr>
            </w:pPr>
            <w:r w:rsidRPr="00825F4C">
              <w:rPr>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4A5376" w:rsidRDefault="002822A7" w:rsidP="004A5376">
            <w:pPr>
              <w:pStyle w:val="rvps2"/>
              <w:shd w:val="clear" w:color="auto" w:fill="FFFFFF"/>
              <w:spacing w:before="0" w:after="0"/>
              <w:jc w:val="both"/>
              <w:rPr>
                <w:lang w:val="uk-UA"/>
              </w:rPr>
            </w:pPr>
            <w:r w:rsidRPr="00825F4C">
              <w:rPr>
                <w:lang w:val="uk-UA"/>
              </w:rPr>
              <w:t>*</w:t>
            </w:r>
            <w:r w:rsidR="009B0672" w:rsidRPr="00825F4C">
              <w:rPr>
                <w:lang w:val="uk-UA"/>
              </w:rPr>
              <w:t xml:space="preserve"> </w:t>
            </w:r>
            <w:r w:rsidR="004A5376" w:rsidRPr="004A5376">
              <w:rPr>
                <w:lang w:val="uk-UA"/>
              </w:rPr>
              <w:t>Виходячи з норм частини п’ятої статті 17 Закону, під час проведення</w:t>
            </w:r>
            <w:r w:rsidR="004A5376">
              <w:rPr>
                <w:lang w:val="uk-UA"/>
              </w:rPr>
              <w:t xml:space="preserve"> </w:t>
            </w:r>
            <w:r w:rsidR="004A5376" w:rsidRPr="004A5376">
              <w:rPr>
                <w:lang w:val="uk-UA"/>
              </w:rPr>
              <w:t>процедур закупівель замовник самостійно перевіряє інформацію, що</w:t>
            </w:r>
            <w:r w:rsidR="004A5376">
              <w:rPr>
                <w:lang w:val="uk-UA"/>
              </w:rPr>
              <w:t xml:space="preserve"> </w:t>
            </w:r>
            <w:r w:rsidR="004A5376" w:rsidRPr="004A5376">
              <w:rPr>
                <w:lang w:val="uk-UA"/>
              </w:rPr>
              <w:t>оприлюднена у формі відкритих даних згідно із Законом України “Про доступ</w:t>
            </w:r>
            <w:r w:rsidR="004A5376">
              <w:rPr>
                <w:lang w:val="uk-UA"/>
              </w:rPr>
              <w:t xml:space="preserve"> </w:t>
            </w:r>
            <w:r w:rsidR="004A5376" w:rsidRPr="004A5376">
              <w:rPr>
                <w:lang w:val="uk-UA"/>
              </w:rPr>
              <w:t>до публічної інформації” та/або міститься у відкритих єдиних державних</w:t>
            </w:r>
            <w:r w:rsidR="004A5376">
              <w:rPr>
                <w:lang w:val="uk-UA"/>
              </w:rPr>
              <w:t xml:space="preserve"> </w:t>
            </w:r>
            <w:r w:rsidR="004A5376" w:rsidRPr="004A5376">
              <w:rPr>
                <w:lang w:val="uk-UA"/>
              </w:rPr>
              <w:t>реєстрах, доступ до яких є вільним, або публічної інформації, що є доступною в</w:t>
            </w:r>
            <w:r w:rsidR="004A5376">
              <w:rPr>
                <w:lang w:val="uk-UA"/>
              </w:rPr>
              <w:t xml:space="preserve"> </w:t>
            </w:r>
            <w:r w:rsidR="004A5376" w:rsidRPr="004A5376">
              <w:rPr>
                <w:lang w:val="uk-UA"/>
              </w:rPr>
              <w:t>електронній системі закупівель, не вимагаючи від учасника документального</w:t>
            </w:r>
            <w:r w:rsidR="004A5376">
              <w:rPr>
                <w:lang w:val="uk-UA"/>
              </w:rPr>
              <w:t xml:space="preserve"> </w:t>
            </w:r>
            <w:r w:rsidR="004A5376" w:rsidRPr="004A5376">
              <w:rPr>
                <w:lang w:val="uk-UA"/>
              </w:rPr>
              <w:t>підтвердження такої інформації.</w:t>
            </w:r>
            <w:r w:rsidR="004A5376">
              <w:rPr>
                <w:lang w:val="uk-UA"/>
              </w:rPr>
              <w:t xml:space="preserve"> </w:t>
            </w:r>
          </w:p>
          <w:p w:rsidR="004A5376" w:rsidRDefault="004A5376" w:rsidP="004A5376">
            <w:pPr>
              <w:pStyle w:val="rvps2"/>
              <w:shd w:val="clear" w:color="auto" w:fill="FFFFFF"/>
              <w:spacing w:before="0" w:after="0"/>
              <w:jc w:val="both"/>
              <w:rPr>
                <w:lang w:val="uk-UA"/>
              </w:rPr>
            </w:pPr>
            <w:r w:rsidRPr="004A5376">
              <w:rPr>
                <w:lang w:val="uk-UA"/>
              </w:rPr>
              <w:t>Проте постановою Кабінету Міністрів України від 12.03.2022 № 263</w:t>
            </w:r>
            <w:r>
              <w:rPr>
                <w:lang w:val="uk-UA"/>
              </w:rPr>
              <w:t xml:space="preserve"> </w:t>
            </w:r>
            <w:r w:rsidRPr="004A5376">
              <w:rPr>
                <w:lang w:val="uk-UA"/>
              </w:rPr>
              <w:t xml:space="preserve">“Деякі питання забезпечення функціонування інформаційно </w:t>
            </w:r>
            <w:r>
              <w:rPr>
                <w:lang w:val="uk-UA"/>
              </w:rPr>
              <w:t>–</w:t>
            </w:r>
            <w:r w:rsidRPr="004A5376">
              <w:rPr>
                <w:lang w:val="uk-UA"/>
              </w:rPr>
              <w:t xml:space="preserve"> комунікаційних</w:t>
            </w:r>
            <w:r>
              <w:rPr>
                <w:lang w:val="uk-UA"/>
              </w:rPr>
              <w:t xml:space="preserve"> </w:t>
            </w:r>
            <w:r w:rsidRPr="004A5376">
              <w:rPr>
                <w:lang w:val="uk-UA"/>
              </w:rPr>
              <w:t>систем, електронних комунікаційних систем, публічних електронних реєстрів в</w:t>
            </w:r>
            <w:r>
              <w:rPr>
                <w:lang w:val="uk-UA"/>
              </w:rPr>
              <w:t xml:space="preserve"> </w:t>
            </w:r>
            <w:r w:rsidRPr="004A5376">
              <w:rPr>
                <w:lang w:val="uk-UA"/>
              </w:rPr>
              <w:t xml:space="preserve">умовах </w:t>
            </w:r>
            <w:r w:rsidRPr="004A5376">
              <w:rPr>
                <w:lang w:val="uk-UA"/>
              </w:rPr>
              <w:lastRenderedPageBreak/>
              <w:t>воєнного стану” відповідно до Указу Президента України</w:t>
            </w:r>
            <w:r>
              <w:rPr>
                <w:lang w:val="uk-UA"/>
              </w:rPr>
              <w:t xml:space="preserve"> </w:t>
            </w:r>
            <w:r w:rsidRPr="004A5376">
              <w:rPr>
                <w:lang w:val="uk-UA"/>
              </w:rPr>
              <w:t>від 24.02. 2022 № 64 “Про введення воєнного стану в Україні” установлено, що</w:t>
            </w:r>
            <w:r>
              <w:rPr>
                <w:lang w:val="uk-UA"/>
              </w:rPr>
              <w:t xml:space="preserve"> </w:t>
            </w:r>
            <w:r w:rsidRPr="004A5376">
              <w:rPr>
                <w:lang w:val="uk-UA"/>
              </w:rPr>
              <w:t>на період дії воєнного стану міністерства, інші центральні та місцеві органи</w:t>
            </w:r>
            <w:r>
              <w:rPr>
                <w:lang w:val="uk-UA"/>
              </w:rPr>
              <w:t xml:space="preserve"> </w:t>
            </w:r>
            <w:r w:rsidRPr="004A5376">
              <w:rPr>
                <w:lang w:val="uk-UA"/>
              </w:rPr>
              <w:t>виконавчої влади, державні та комунальні підприємства, установи, організації,</w:t>
            </w:r>
            <w:r>
              <w:rPr>
                <w:lang w:val="uk-UA"/>
              </w:rPr>
              <w:t xml:space="preserve"> </w:t>
            </w:r>
            <w:r w:rsidRPr="004A5376">
              <w:rPr>
                <w:lang w:val="uk-UA"/>
              </w:rPr>
              <w:t>що належать до сфери їх управління, для забезпечення належного</w:t>
            </w:r>
            <w:r>
              <w:rPr>
                <w:lang w:val="uk-UA"/>
              </w:rPr>
              <w:t xml:space="preserve"> </w:t>
            </w:r>
            <w:r w:rsidRPr="004A5376">
              <w:rPr>
                <w:lang w:val="uk-UA"/>
              </w:rPr>
              <w:t>функціонування інформаційних, інформаційно-комунікаційних та електронних</w:t>
            </w:r>
            <w:r>
              <w:rPr>
                <w:lang w:val="uk-UA"/>
              </w:rPr>
              <w:t xml:space="preserve"> </w:t>
            </w:r>
            <w:r w:rsidRPr="004A5376">
              <w:rPr>
                <w:lang w:val="uk-UA"/>
              </w:rPr>
              <w:t>комунікаційних систем, публічних електронних реєстрів, володільцями</w:t>
            </w:r>
            <w:r>
              <w:rPr>
                <w:lang w:val="uk-UA"/>
              </w:rPr>
              <w:t xml:space="preserve"> </w:t>
            </w:r>
            <w:r w:rsidRPr="004A5376">
              <w:rPr>
                <w:lang w:val="uk-UA"/>
              </w:rPr>
              <w:t>(держателями) та/або адміністраторами яких вони є, та захисту інформації, що</w:t>
            </w:r>
            <w:r>
              <w:rPr>
                <w:lang w:val="uk-UA"/>
              </w:rPr>
              <w:t xml:space="preserve"> </w:t>
            </w:r>
            <w:r w:rsidRPr="004A5376">
              <w:rPr>
                <w:lang w:val="uk-UA"/>
              </w:rPr>
              <w:t>обробляється в них, а також захисту державних інформаційних ресурсів,</w:t>
            </w:r>
            <w:r>
              <w:rPr>
                <w:lang w:val="uk-UA"/>
              </w:rPr>
              <w:t xml:space="preserve"> </w:t>
            </w:r>
            <w:r w:rsidRPr="004A5376">
              <w:rPr>
                <w:lang w:val="uk-UA"/>
              </w:rPr>
              <w:t>можуть вживати додаткових заходів, зокрема зупиняти, обмежувати роботу</w:t>
            </w:r>
            <w:r>
              <w:rPr>
                <w:lang w:val="uk-UA"/>
              </w:rPr>
              <w:t xml:space="preserve"> </w:t>
            </w:r>
            <w:r w:rsidRPr="004A5376">
              <w:rPr>
                <w:lang w:val="uk-UA"/>
              </w:rPr>
              <w:t>інформаційних, інформаційно-комунікаційних та електронних комунікаційних</w:t>
            </w:r>
            <w:r>
              <w:rPr>
                <w:lang w:val="uk-UA"/>
              </w:rPr>
              <w:t xml:space="preserve"> </w:t>
            </w:r>
            <w:r w:rsidRPr="004A5376">
              <w:rPr>
                <w:lang w:val="uk-UA"/>
              </w:rPr>
              <w:t>систем, а також публічних електронних реєстрів.</w:t>
            </w:r>
            <w:r>
              <w:rPr>
                <w:lang w:val="uk-UA"/>
              </w:rPr>
              <w:t xml:space="preserve"> </w:t>
            </w:r>
          </w:p>
          <w:p w:rsidR="00522CC8" w:rsidRPr="00825F4C" w:rsidRDefault="004A5376" w:rsidP="004A5376">
            <w:pPr>
              <w:pStyle w:val="rvps2"/>
              <w:shd w:val="clear" w:color="auto" w:fill="FFFFFF"/>
              <w:spacing w:before="0" w:after="0"/>
              <w:jc w:val="both"/>
              <w:rPr>
                <w:lang w:val="uk-UA"/>
              </w:rPr>
            </w:pPr>
            <w:r w:rsidRPr="004A5376">
              <w:rPr>
                <w:lang w:val="uk-UA"/>
              </w:rPr>
              <w:t>У зв’язку з цим, на час дії воєнного стану в Україні вільний доступ до</w:t>
            </w:r>
            <w:r>
              <w:rPr>
                <w:lang w:val="uk-UA"/>
              </w:rPr>
              <w:t xml:space="preserve"> </w:t>
            </w:r>
            <w:r w:rsidRPr="004A5376">
              <w:rPr>
                <w:lang w:val="uk-UA"/>
              </w:rPr>
              <w:t>відомостей, що містяться в таких системах було тимчасово зупинено або</w:t>
            </w:r>
            <w:r>
              <w:rPr>
                <w:lang w:val="uk-UA"/>
              </w:rPr>
              <w:t xml:space="preserve"> </w:t>
            </w:r>
            <w:r w:rsidRPr="004A5376">
              <w:rPr>
                <w:lang w:val="uk-UA"/>
              </w:rPr>
              <w:t>обмежено.</w:t>
            </w:r>
          </w:p>
          <w:p w:rsidR="00522CC8" w:rsidRPr="00825F4C" w:rsidRDefault="00522CC8" w:rsidP="00522CC8">
            <w:pPr>
              <w:pStyle w:val="af"/>
              <w:shd w:val="clear" w:color="auto" w:fill="FFFFFF"/>
              <w:spacing w:before="0" w:after="0"/>
              <w:jc w:val="both"/>
              <w:rPr>
                <w:lang w:val="uk-UA"/>
              </w:rPr>
            </w:pPr>
            <w:r w:rsidRPr="00825F4C">
              <w:t xml:space="preserve">Так, </w:t>
            </w:r>
            <w:r w:rsidR="004A5376">
              <w:rPr>
                <w:lang w:val="uk-UA"/>
              </w:rPr>
              <w:t xml:space="preserve">зокрема </w:t>
            </w:r>
            <w:r w:rsidRPr="00825F4C">
              <w:t>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522CC8" w:rsidRPr="00825F4C" w:rsidRDefault="00522CC8" w:rsidP="00522CC8">
            <w:pPr>
              <w:pStyle w:val="af"/>
              <w:shd w:val="clear" w:color="auto" w:fill="FFFFFF"/>
              <w:spacing w:before="0" w:after="0"/>
              <w:jc w:val="both"/>
            </w:pPr>
            <w:r w:rsidRPr="00825F4C">
              <w:rPr>
                <w:lang w:val="uk-UA"/>
              </w:rPr>
              <w:t xml:space="preserve">Аналогічно обмежено доступ до інших джерел публічної інформації, </w:t>
            </w:r>
            <w:r w:rsidRPr="00825F4C">
              <w:t>у зв’язку з технічними роботами, спрямованими на максимальне посилення захисту особистих даних користувачів в умовах воєнного стану.</w:t>
            </w:r>
          </w:p>
          <w:p w:rsidR="004A5376" w:rsidRDefault="004A5376" w:rsidP="004A5376">
            <w:pPr>
              <w:pStyle w:val="af"/>
              <w:shd w:val="clear" w:color="auto" w:fill="FFFFFF"/>
              <w:spacing w:before="0" w:after="0"/>
              <w:jc w:val="both"/>
              <w:rPr>
                <w:lang w:val="uk-UA"/>
              </w:rPr>
            </w:pPr>
            <w:r w:rsidRPr="004A5376">
              <w:rPr>
                <w:b/>
                <w:lang w:val="uk-UA"/>
              </w:rPr>
              <w:t>З огляду на викладене, під час проведення процедури закупівлі, за</w:t>
            </w:r>
            <w:r>
              <w:rPr>
                <w:b/>
                <w:lang w:val="uk-UA"/>
              </w:rPr>
              <w:t xml:space="preserve"> </w:t>
            </w:r>
            <w:r w:rsidRPr="004A5376">
              <w:rPr>
                <w:b/>
                <w:lang w:val="uk-UA"/>
              </w:rPr>
              <w:t>відсутності вільного доступу замовника до публічної інформації, що міститься</w:t>
            </w:r>
            <w:r>
              <w:rPr>
                <w:b/>
                <w:lang w:val="uk-UA"/>
              </w:rPr>
              <w:t xml:space="preserve"> </w:t>
            </w:r>
            <w:r w:rsidRPr="004A5376">
              <w:rPr>
                <w:b/>
                <w:lang w:val="uk-UA"/>
              </w:rPr>
              <w:t>у відкритих єдиних державних реєстрах, або публічної інформації, що є</w:t>
            </w:r>
            <w:r>
              <w:rPr>
                <w:b/>
                <w:lang w:val="uk-UA"/>
              </w:rPr>
              <w:t xml:space="preserve"> </w:t>
            </w:r>
            <w:r w:rsidRPr="004A5376">
              <w:rPr>
                <w:b/>
                <w:lang w:val="uk-UA"/>
              </w:rPr>
              <w:t>доступною в електронній системі закупівель, перевірка замовником інформації</w:t>
            </w:r>
            <w:r>
              <w:rPr>
                <w:b/>
                <w:lang w:val="uk-UA"/>
              </w:rPr>
              <w:t xml:space="preserve"> </w:t>
            </w:r>
            <w:r w:rsidRPr="004A5376">
              <w:rPr>
                <w:b/>
                <w:lang w:val="uk-UA"/>
              </w:rPr>
              <w:t>щодо відсутності підстав, визначених у статті 17 Закону здійснюється з</w:t>
            </w:r>
            <w:r>
              <w:rPr>
                <w:b/>
                <w:lang w:val="uk-UA"/>
              </w:rPr>
              <w:t xml:space="preserve"> </w:t>
            </w:r>
            <w:r w:rsidRPr="004A5376">
              <w:rPr>
                <w:b/>
                <w:lang w:val="uk-UA"/>
              </w:rPr>
              <w:t>урахуванням особливостей законодавства правового режиму воєнного стану,</w:t>
            </w:r>
            <w:r>
              <w:rPr>
                <w:b/>
                <w:lang w:val="uk-UA"/>
              </w:rPr>
              <w:t xml:space="preserve"> </w:t>
            </w:r>
            <w:r w:rsidRPr="004A5376">
              <w:rPr>
                <w:b/>
                <w:lang w:val="uk-UA"/>
              </w:rPr>
              <w:t>зокрема наявних тимчасових обмежень у вільному доступі до такої інформації</w:t>
            </w:r>
            <w:r w:rsidRPr="004A5376">
              <w:rPr>
                <w:lang w:val="uk-UA"/>
              </w:rPr>
              <w:t>.</w:t>
            </w:r>
          </w:p>
          <w:p w:rsidR="004A5376" w:rsidRPr="004A5376" w:rsidRDefault="004A5376" w:rsidP="004A5376">
            <w:pPr>
              <w:pStyle w:val="af"/>
              <w:shd w:val="clear" w:color="auto" w:fill="FFFFFF"/>
              <w:spacing w:before="0" w:after="0"/>
              <w:jc w:val="both"/>
              <w:rPr>
                <w:lang w:val="uk-UA"/>
              </w:rPr>
            </w:pPr>
            <w:r>
              <w:rPr>
                <w:i/>
                <w:iCs/>
                <w:lang w:val="uk-UA"/>
              </w:rPr>
              <w:t>*</w:t>
            </w:r>
            <w:r w:rsidRPr="00825F4C">
              <w:rPr>
                <w:i/>
                <w:iCs/>
                <w:lang w:val="uk-UA"/>
              </w:rPr>
              <w:t xml:space="preserve">*Згідно роз'яснення Міністерства </w:t>
            </w:r>
            <w:r>
              <w:rPr>
                <w:i/>
                <w:iCs/>
                <w:lang w:val="uk-UA"/>
              </w:rPr>
              <w:t xml:space="preserve">економіки </w:t>
            </w:r>
            <w:r w:rsidRPr="00825F4C">
              <w:rPr>
                <w:i/>
                <w:iCs/>
                <w:lang w:val="uk-UA"/>
              </w:rPr>
              <w:t xml:space="preserve">України від </w:t>
            </w:r>
            <w:r>
              <w:rPr>
                <w:i/>
                <w:iCs/>
                <w:lang w:val="uk-UA"/>
              </w:rPr>
              <w:t>23</w:t>
            </w:r>
            <w:r w:rsidRPr="00825F4C">
              <w:rPr>
                <w:i/>
                <w:iCs/>
                <w:lang w:val="uk-UA"/>
              </w:rPr>
              <w:t>.0</w:t>
            </w:r>
            <w:r>
              <w:rPr>
                <w:i/>
                <w:iCs/>
                <w:lang w:val="uk-UA"/>
              </w:rPr>
              <w:t>6</w:t>
            </w:r>
            <w:r w:rsidRPr="00825F4C">
              <w:rPr>
                <w:i/>
                <w:iCs/>
                <w:lang w:val="uk-UA"/>
              </w:rPr>
              <w:t xml:space="preserve">.2022 № </w:t>
            </w:r>
            <w:r>
              <w:rPr>
                <w:i/>
                <w:iCs/>
                <w:lang w:val="uk-UA"/>
              </w:rPr>
              <w:t>3323-04</w:t>
            </w:r>
            <w:r w:rsidRPr="00825F4C">
              <w:rPr>
                <w:i/>
                <w:iCs/>
                <w:lang w:val="uk-UA"/>
              </w:rPr>
              <w:t>/</w:t>
            </w:r>
            <w:r>
              <w:rPr>
                <w:i/>
                <w:iCs/>
                <w:lang w:val="uk-UA"/>
              </w:rPr>
              <w:t>40967-06</w:t>
            </w:r>
            <w:r w:rsidRPr="00825F4C">
              <w:rPr>
                <w:i/>
                <w:iCs/>
                <w:lang w:val="uk-UA"/>
              </w:rPr>
              <w:t>.</w:t>
            </w:r>
          </w:p>
          <w:p w:rsidR="00522CC8" w:rsidRPr="000D6C44" w:rsidRDefault="00522CC8" w:rsidP="00522CC8">
            <w:pPr>
              <w:pStyle w:val="rvps2"/>
              <w:shd w:val="clear" w:color="auto" w:fill="FFFFFF"/>
              <w:spacing w:before="0" w:after="0"/>
              <w:jc w:val="both"/>
              <w:rPr>
                <w:shd w:val="clear" w:color="auto" w:fill="FFFFFF"/>
                <w:lang w:val="uk-UA"/>
              </w:rPr>
            </w:pPr>
            <w:r w:rsidRPr="000D6C44">
              <w:rPr>
                <w:shd w:val="clear" w:color="auto" w:fill="FFFFFF"/>
                <w:lang w:val="uk-UA"/>
              </w:rPr>
              <w:t>3.5.7.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із урахуванням частини третьої та п’ятої ст.17 та ч.4 ст.22 Закону,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цієї статті, а саме:</w:t>
            </w:r>
          </w:p>
          <w:p w:rsidR="00522CC8" w:rsidRPr="00825F4C" w:rsidRDefault="005716F6" w:rsidP="00522CC8">
            <w:pPr>
              <w:pStyle w:val="rvps2"/>
              <w:shd w:val="clear" w:color="auto" w:fill="FFFFFF"/>
              <w:spacing w:before="0" w:after="0"/>
              <w:jc w:val="both"/>
              <w:rPr>
                <w:shd w:val="clear" w:color="auto" w:fill="FFFFFF"/>
                <w:lang w:val="uk-UA"/>
              </w:rPr>
            </w:pPr>
            <w:r>
              <w:rPr>
                <w:b/>
                <w:bCs/>
                <w:shd w:val="clear" w:color="auto" w:fill="FFFFFF"/>
                <w:lang w:val="uk-UA"/>
              </w:rPr>
              <w:t>1</w:t>
            </w:r>
            <w:r w:rsidR="00522CC8" w:rsidRPr="00825F4C">
              <w:rPr>
                <w:b/>
                <w:bCs/>
                <w:shd w:val="clear" w:color="auto" w:fill="FFFFFF"/>
                <w:lang w:val="uk-UA"/>
              </w:rPr>
              <w:t>) по пунктах 5, 6 частини першої ст.17 Закону України «Про публічні закупівлі</w:t>
            </w:r>
            <w:r w:rsidR="00522CC8" w:rsidRPr="00825F4C">
              <w:rPr>
                <w:shd w:val="clear" w:color="auto" w:fill="FFFFFF"/>
                <w:lang w:val="uk-UA"/>
              </w:rPr>
              <w:t>:</w:t>
            </w:r>
          </w:p>
          <w:p w:rsidR="00522CC8" w:rsidRPr="00825F4C" w:rsidRDefault="00522CC8" w:rsidP="00522CC8">
            <w:pPr>
              <w:pStyle w:val="rvps2"/>
              <w:shd w:val="clear" w:color="auto" w:fill="FFFFFF"/>
              <w:suppressAutoHyphens w:val="0"/>
              <w:spacing w:before="0" w:after="0"/>
              <w:jc w:val="both"/>
              <w:rPr>
                <w:b/>
                <w:bCs/>
                <w:lang w:val="uk-UA"/>
              </w:rPr>
            </w:pPr>
            <w:r w:rsidRPr="00825F4C">
              <w:rPr>
                <w:bCs/>
                <w:lang w:val="uk-UA"/>
              </w:rPr>
              <w:t xml:space="preserve">- </w:t>
            </w:r>
            <w:r w:rsidRPr="00825F4C">
              <w:rPr>
                <w:b/>
                <w:bCs/>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25F4C">
              <w:rPr>
                <w:bCs/>
                <w:lang w:val="uk-UA"/>
              </w:rPr>
              <w:t xml:space="preserve"> із інформацією про </w:t>
            </w:r>
            <w:r w:rsidRPr="00825F4C">
              <w:rPr>
                <w:lang w:val="uk-UA"/>
              </w:rPr>
              <w:t xml:space="preserve">те, що фізичну особу, яка є учасником, чи службову (посадову) особу учасника, яка </w:t>
            </w:r>
            <w:r w:rsidRPr="00825F4C">
              <w:rPr>
                <w:shd w:val="clear" w:color="auto" w:fill="FFFFFF"/>
                <w:lang w:val="uk-UA"/>
              </w:rPr>
              <w:t>підписала тендерну пропозицію</w:t>
            </w:r>
            <w:r w:rsidRPr="00825F4C">
              <w:rPr>
                <w:bCs/>
                <w:lang w:val="uk-UA"/>
              </w:rPr>
              <w:t xml:space="preserve"> </w:t>
            </w:r>
            <w:r w:rsidRPr="00825F4C">
              <w:rPr>
                <w:lang w:val="uk-UA"/>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825F4C">
              <w:rPr>
                <w:b/>
                <w:bCs/>
                <w:lang w:val="uk-UA"/>
              </w:rPr>
              <w:t xml:space="preserve">не більше </w:t>
            </w:r>
            <w:r w:rsidR="009B0672" w:rsidRPr="00825F4C">
              <w:rPr>
                <w:b/>
                <w:bCs/>
                <w:lang w:val="uk-UA"/>
              </w:rPr>
              <w:t xml:space="preserve">місячної </w:t>
            </w:r>
            <w:r w:rsidRPr="00825F4C">
              <w:rPr>
                <w:b/>
                <w:bCs/>
                <w:lang w:val="uk-UA"/>
              </w:rPr>
              <w:t xml:space="preserve">давнини відносно дати подання тендерних пропозицій. </w:t>
            </w:r>
          </w:p>
          <w:p w:rsidR="00522CC8" w:rsidRPr="00825F4C" w:rsidRDefault="00522CC8" w:rsidP="00522CC8">
            <w:pPr>
              <w:pStyle w:val="rvps2"/>
              <w:shd w:val="clear" w:color="auto" w:fill="FFFFFF"/>
              <w:suppressAutoHyphens w:val="0"/>
              <w:spacing w:before="0" w:after="0"/>
              <w:jc w:val="both"/>
              <w:rPr>
                <w:lang w:val="uk-UA"/>
              </w:rPr>
            </w:pPr>
            <w:r w:rsidRPr="00825F4C">
              <w:rPr>
                <w:bCs/>
                <w:lang w:val="uk-UA"/>
              </w:rPr>
              <w:t>В</w:t>
            </w:r>
            <w:r w:rsidRPr="00825F4C">
              <w:rPr>
                <w:shd w:val="clear" w:color="auto" w:fill="FFFFFF"/>
                <w:lang w:val="uk-UA"/>
              </w:rPr>
              <w:t>казан</w:t>
            </w:r>
            <w:r w:rsidR="009B0672" w:rsidRPr="00825F4C">
              <w:rPr>
                <w:shd w:val="clear" w:color="auto" w:fill="FFFFFF"/>
                <w:lang w:val="uk-UA"/>
              </w:rPr>
              <w:t>ий</w:t>
            </w:r>
            <w:r w:rsidRPr="00825F4C">
              <w:rPr>
                <w:shd w:val="clear" w:color="auto" w:fill="FFFFFF"/>
                <w:lang w:val="uk-UA"/>
              </w:rPr>
              <w:t xml:space="preserve"> витяг мож</w:t>
            </w:r>
            <w:r w:rsidR="009B0672" w:rsidRPr="00825F4C">
              <w:rPr>
                <w:shd w:val="clear" w:color="auto" w:fill="FFFFFF"/>
                <w:lang w:val="uk-UA"/>
              </w:rPr>
              <w:t>е</w:t>
            </w:r>
            <w:r w:rsidRPr="00825F4C">
              <w:rPr>
                <w:shd w:val="clear" w:color="auto" w:fill="FFFFFF"/>
                <w:lang w:val="uk-UA"/>
              </w:rPr>
              <w:t xml:space="preserve"> бути надан</w:t>
            </w:r>
            <w:r w:rsidR="009B0672" w:rsidRPr="00825F4C">
              <w:rPr>
                <w:shd w:val="clear" w:color="auto" w:fill="FFFFFF"/>
                <w:lang w:val="uk-UA"/>
              </w:rPr>
              <w:t>ий</w:t>
            </w:r>
            <w:r w:rsidRPr="00825F4C">
              <w:rPr>
                <w:shd w:val="clear" w:color="auto" w:fill="FFFFFF"/>
                <w:lang w:val="uk-UA"/>
              </w:rPr>
              <w:t xml:space="preserve"> у вигляді електронного документу</w:t>
            </w:r>
            <w:r w:rsidR="005704D7">
              <w:rPr>
                <w:shd w:val="clear" w:color="auto" w:fill="FFFFFF"/>
                <w:lang w:val="uk-UA"/>
              </w:rPr>
              <w:t xml:space="preserve"> (</w:t>
            </w:r>
            <w:r w:rsidR="005704D7" w:rsidRPr="005704D7">
              <w:rPr>
                <w:shd w:val="clear" w:color="auto" w:fill="FFFFFF"/>
                <w:lang w:val="uk-UA"/>
              </w:rPr>
              <w:t xml:space="preserve">Витяг може засвідчуватись електронною печаткою служби Єдиної інформаційної </w:t>
            </w:r>
            <w:r w:rsidR="005704D7" w:rsidRPr="005704D7">
              <w:rPr>
                <w:shd w:val="clear" w:color="auto" w:fill="FFFFFF"/>
                <w:lang w:val="uk-UA"/>
              </w:rPr>
              <w:lastRenderedPageBreak/>
              <w:t>системи МВС. Кожен витяг може містити (містить) QR-код, по якому можна знайти на відповідний підтвердний запис в електронних ресурсах ІАС</w:t>
            </w:r>
            <w:r w:rsidR="005704D7">
              <w:rPr>
                <w:shd w:val="clear" w:color="auto" w:fill="FFFFFF"/>
                <w:lang w:val="uk-UA"/>
              </w:rPr>
              <w:t>)</w:t>
            </w:r>
            <w:r w:rsidRPr="00825F4C">
              <w:rPr>
                <w:shd w:val="clear" w:color="auto" w:fill="FFFFFF"/>
                <w:lang w:val="uk-UA"/>
              </w:rPr>
              <w:t>;</w:t>
            </w:r>
          </w:p>
          <w:p w:rsidR="00522CC8" w:rsidRPr="00825F4C" w:rsidRDefault="005716F6" w:rsidP="00522CC8">
            <w:pPr>
              <w:widowControl/>
              <w:shd w:val="clear" w:color="auto" w:fill="FFFFFF"/>
              <w:suppressAutoHyphens w:val="0"/>
              <w:autoSpaceDE/>
              <w:jc w:val="both"/>
              <w:rPr>
                <w:rFonts w:ascii="Times New Roman" w:hAnsi="Times New Roman" w:cs="Times New Roman"/>
                <w:lang w:val="uk-UA" w:eastAsia="uk-UA"/>
              </w:rPr>
            </w:pPr>
            <w:r>
              <w:rPr>
                <w:rFonts w:ascii="Times New Roman" w:hAnsi="Times New Roman" w:cs="Times New Roman"/>
                <w:b/>
                <w:bCs/>
                <w:lang w:val="uk-UA" w:eastAsia="uk-UA"/>
              </w:rPr>
              <w:t>2</w:t>
            </w:r>
            <w:r w:rsidR="00522CC8" w:rsidRPr="00825F4C">
              <w:rPr>
                <w:rFonts w:ascii="Times New Roman" w:hAnsi="Times New Roman" w:cs="Times New Roman"/>
                <w:b/>
                <w:bCs/>
                <w:lang w:val="uk-UA" w:eastAsia="uk-UA"/>
              </w:rPr>
              <w:t>) по пункту 12 частини першої ст.17 Закону України «Про публічні закупівлі</w:t>
            </w:r>
            <w:r w:rsidR="00522CC8" w:rsidRPr="00825F4C">
              <w:rPr>
                <w:rFonts w:ascii="Times New Roman" w:hAnsi="Times New Roman" w:cs="Times New Roman"/>
                <w:lang w:val="uk-UA" w:eastAsia="uk-UA"/>
              </w:rPr>
              <w:t>:</w:t>
            </w:r>
          </w:p>
          <w:p w:rsidR="00522CC8" w:rsidRPr="00825F4C" w:rsidRDefault="00522CC8" w:rsidP="009B0672">
            <w:pPr>
              <w:widowControl/>
              <w:shd w:val="clear" w:color="auto" w:fill="FFFFFF"/>
              <w:suppressAutoHyphens w:val="0"/>
              <w:autoSpaceDE/>
              <w:jc w:val="both"/>
              <w:rPr>
                <w:b/>
                <w:bCs/>
                <w:lang w:val="uk-UA"/>
              </w:rPr>
            </w:pPr>
            <w:r w:rsidRPr="00825F4C">
              <w:rPr>
                <w:rFonts w:ascii="Times New Roman" w:hAnsi="Times New Roman" w:cs="Times New Roman"/>
                <w:lang w:val="uk-UA" w:eastAsia="uk-UA"/>
              </w:rPr>
              <w:t xml:space="preserve">- </w:t>
            </w:r>
            <w:r w:rsidRPr="00825F4C">
              <w:rPr>
                <w:b/>
                <w:bCs/>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25F4C">
              <w:rPr>
                <w:bCs/>
                <w:lang w:val="uk-UA"/>
              </w:rPr>
              <w:t xml:space="preserve"> із інформацією </w:t>
            </w:r>
            <w:r w:rsidRPr="00825F4C">
              <w:rPr>
                <w:lang w:val="uk-UA" w:eastAsia="uk-UA"/>
              </w:rPr>
              <w:t>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25F4C">
              <w:rPr>
                <w:lang w:val="uk-UA"/>
              </w:rPr>
              <w:t xml:space="preserve">, який датований </w:t>
            </w:r>
            <w:r w:rsidRPr="00825F4C">
              <w:rPr>
                <w:b/>
                <w:bCs/>
                <w:lang w:val="uk-UA"/>
              </w:rPr>
              <w:t xml:space="preserve">не більше </w:t>
            </w:r>
            <w:r w:rsidR="009B0672" w:rsidRPr="00825F4C">
              <w:rPr>
                <w:b/>
                <w:bCs/>
                <w:lang w:val="uk-UA"/>
              </w:rPr>
              <w:t>місячної</w:t>
            </w:r>
            <w:r w:rsidRPr="00825F4C">
              <w:rPr>
                <w:b/>
                <w:bCs/>
                <w:lang w:val="uk-UA"/>
              </w:rPr>
              <w:t xml:space="preserve"> давнини відносно дати подання тендерних пропозицій. </w:t>
            </w:r>
          </w:p>
          <w:p w:rsidR="005704D7" w:rsidRDefault="005704D7" w:rsidP="00522CC8">
            <w:pPr>
              <w:widowControl/>
              <w:shd w:val="clear" w:color="auto" w:fill="FFFFFF"/>
              <w:suppressAutoHyphens w:val="0"/>
              <w:autoSpaceDE/>
              <w:jc w:val="both"/>
              <w:rPr>
                <w:shd w:val="clear" w:color="auto" w:fill="FFFFFF"/>
                <w:lang w:val="uk-UA"/>
              </w:rPr>
            </w:pPr>
            <w:r w:rsidRPr="00825F4C">
              <w:rPr>
                <w:bCs/>
                <w:lang w:val="uk-UA"/>
              </w:rPr>
              <w:t>В</w:t>
            </w:r>
            <w:r w:rsidRPr="00825F4C">
              <w:rPr>
                <w:shd w:val="clear" w:color="auto" w:fill="FFFFFF"/>
                <w:lang w:val="uk-UA"/>
              </w:rPr>
              <w:t>казаний витяг може бути наданий у вигляді електронного документу</w:t>
            </w:r>
            <w:r>
              <w:rPr>
                <w:shd w:val="clear" w:color="auto" w:fill="FFFFFF"/>
                <w:lang w:val="uk-UA"/>
              </w:rPr>
              <w:t xml:space="preserve"> (</w:t>
            </w:r>
            <w:r w:rsidRPr="005704D7">
              <w:rPr>
                <w:shd w:val="clear" w:color="auto" w:fill="FFFFFF"/>
                <w:lang w:val="uk-UA"/>
              </w:rPr>
              <w:t>Витяг може засвідчуватись електронною печаткою служби Єдиної інформаційної системи МВС. Кожен витяг може містити (містить) QR-код, по якому можна знайти на відповідний підтвердний запис в електронних ресурсах ІАС</w:t>
            </w:r>
            <w:r>
              <w:rPr>
                <w:shd w:val="clear" w:color="auto" w:fill="FFFFFF"/>
                <w:lang w:val="uk-UA"/>
              </w:rPr>
              <w:t>)</w:t>
            </w:r>
          </w:p>
          <w:p w:rsidR="00522CC8" w:rsidRPr="00825F4C" w:rsidRDefault="00522CC8" w:rsidP="00522CC8">
            <w:pPr>
              <w:widowControl/>
              <w:shd w:val="clear" w:color="auto" w:fill="FFFFFF"/>
              <w:suppressAutoHyphens w:val="0"/>
              <w:autoSpaceDE/>
              <w:jc w:val="both"/>
              <w:rPr>
                <w:rFonts w:ascii="Times New Roman" w:hAnsi="Times New Roman" w:cs="Times New Roman"/>
                <w:lang w:val="uk-UA" w:eastAsia="uk-UA"/>
              </w:rPr>
            </w:pPr>
            <w:r w:rsidRPr="00825F4C">
              <w:rPr>
                <w:rFonts w:ascii="Times New Roman" w:hAnsi="Times New Roman" w:cs="Times New Roman"/>
                <w:lang w:val="uk-UA" w:eastAsia="uk-UA"/>
              </w:rPr>
              <w:t>- </w:t>
            </w:r>
            <w:r w:rsidRPr="00825F4C">
              <w:rPr>
                <w:rFonts w:ascii="Times New Roman" w:hAnsi="Times New Roman" w:cs="Times New Roman"/>
                <w:b/>
                <w:bCs/>
                <w:lang w:val="uk-UA" w:eastAsia="uk-UA"/>
              </w:rPr>
              <w:t>Довідку</w:t>
            </w:r>
            <w:r w:rsidRPr="00825F4C">
              <w:rPr>
                <w:rFonts w:ascii="Times New Roman" w:hAnsi="Times New Roman" w:cs="Times New Roman"/>
                <w:lang w:val="uk-UA" w:eastAsia="uk-UA"/>
              </w:rPr>
              <w:t>, складену учасником у довільній формі, що підтверджує відсутність підстави, передбаченої п.12 частини 1 ст.17 Закону;</w:t>
            </w:r>
          </w:p>
          <w:p w:rsidR="00522CC8" w:rsidRPr="00825F4C" w:rsidRDefault="005716F6" w:rsidP="00522CC8">
            <w:pPr>
              <w:widowControl/>
              <w:shd w:val="clear" w:color="auto" w:fill="FFFFFF"/>
              <w:suppressAutoHyphens w:val="0"/>
              <w:autoSpaceDE/>
              <w:jc w:val="both"/>
              <w:rPr>
                <w:rFonts w:ascii="Times New Roman" w:hAnsi="Times New Roman" w:cs="Times New Roman"/>
                <w:lang w:val="uk-UA" w:eastAsia="uk-UA"/>
              </w:rPr>
            </w:pPr>
            <w:r>
              <w:rPr>
                <w:rFonts w:ascii="Times New Roman" w:hAnsi="Times New Roman" w:cs="Times New Roman"/>
                <w:b/>
                <w:bCs/>
                <w:lang w:val="uk-UA" w:eastAsia="uk-UA"/>
              </w:rPr>
              <w:t>3</w:t>
            </w:r>
            <w:r w:rsidR="00522CC8" w:rsidRPr="00825F4C">
              <w:rPr>
                <w:rFonts w:ascii="Times New Roman" w:hAnsi="Times New Roman" w:cs="Times New Roman"/>
                <w:b/>
                <w:bCs/>
                <w:lang w:val="uk-UA" w:eastAsia="uk-UA"/>
              </w:rPr>
              <w:t>) по частині другій ст.17 Закону України «Про публічні закупівлі</w:t>
            </w:r>
            <w:r w:rsidR="00522CC8" w:rsidRPr="00825F4C">
              <w:rPr>
                <w:rFonts w:ascii="Times New Roman" w:hAnsi="Times New Roman" w:cs="Times New Roman"/>
                <w:lang w:val="uk-UA" w:eastAsia="uk-UA"/>
              </w:rPr>
              <w:t>:</w:t>
            </w:r>
          </w:p>
          <w:p w:rsidR="00522CC8" w:rsidRPr="00825F4C" w:rsidRDefault="00522CC8" w:rsidP="00522CC8">
            <w:pPr>
              <w:widowControl/>
              <w:shd w:val="clear" w:color="auto" w:fill="FFFFFF"/>
              <w:suppressAutoHyphens w:val="0"/>
              <w:autoSpaceDE/>
              <w:jc w:val="both"/>
              <w:rPr>
                <w:rFonts w:ascii="Times New Roman" w:hAnsi="Times New Roman" w:cs="Times New Roman"/>
                <w:lang w:val="uk-UA" w:eastAsia="uk-UA"/>
              </w:rPr>
            </w:pPr>
            <w:r w:rsidRPr="00825F4C">
              <w:rPr>
                <w:rFonts w:ascii="Times New Roman" w:hAnsi="Times New Roman" w:cs="Times New Roman"/>
                <w:b/>
                <w:bCs/>
                <w:lang w:val="uk-UA" w:eastAsia="uk-UA"/>
              </w:rPr>
              <w:t>- Довідку</w:t>
            </w:r>
            <w:r w:rsidRPr="00825F4C">
              <w:rPr>
                <w:rFonts w:ascii="Times New Roman" w:hAnsi="Times New Roman" w:cs="Times New Roman"/>
                <w:lang w:val="uk-UA" w:eastAsia="uk-UA"/>
              </w:rPr>
              <w:t>,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522CC8" w:rsidRPr="00825F4C" w:rsidRDefault="00522CC8" w:rsidP="00522CC8">
            <w:pPr>
              <w:pStyle w:val="rvps2"/>
              <w:shd w:val="clear" w:color="auto" w:fill="FFFFFF"/>
              <w:spacing w:before="0" w:after="0"/>
              <w:jc w:val="both"/>
              <w:rPr>
                <w:lang w:val="uk-UA"/>
              </w:rPr>
            </w:pPr>
            <w:r w:rsidRPr="00825F4C">
              <w:rPr>
                <w:lang w:val="uk-UA"/>
              </w:rPr>
              <w:t>3.5.8.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522CC8" w:rsidRPr="00825F4C" w:rsidRDefault="00522CC8" w:rsidP="00522CC8">
            <w:pPr>
              <w:pStyle w:val="rvps2"/>
              <w:shd w:val="clear" w:color="auto" w:fill="FFFFFF"/>
              <w:spacing w:before="0" w:after="0"/>
              <w:jc w:val="both"/>
              <w:rPr>
                <w:lang w:val="uk-UA"/>
              </w:rPr>
            </w:pPr>
            <w:r w:rsidRPr="00825F4C">
              <w:rPr>
                <w:lang w:val="uk-UA"/>
              </w:rPr>
              <w:t xml:space="preserve">3.5.9. У випадку наявності в </w:t>
            </w:r>
            <w:r w:rsidR="00573F8C" w:rsidRPr="00825F4C">
              <w:rPr>
                <w:lang w:val="uk-UA"/>
              </w:rPr>
              <w:t>Переможця</w:t>
            </w:r>
            <w:r w:rsidRPr="00825F4C">
              <w:rPr>
                <w:lang w:val="uk-UA"/>
              </w:rPr>
              <w:t xml:space="preserve">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sidR="00573F8C" w:rsidRPr="00825F4C">
              <w:rPr>
                <w:lang w:val="uk-UA"/>
              </w:rPr>
              <w:t xml:space="preserve">Переможець </w:t>
            </w:r>
            <w:r w:rsidRPr="00825F4C">
              <w:rPr>
                <w:lang w:val="uk-UA"/>
              </w:rPr>
              <w:t xml:space="preserve">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w:t>
            </w:r>
            <w:r w:rsidR="00573F8C" w:rsidRPr="00825F4C">
              <w:rPr>
                <w:lang w:val="uk-UA"/>
              </w:rPr>
              <w:t>Переможця</w:t>
            </w:r>
            <w:r w:rsidRPr="00825F4C">
              <w:rPr>
                <w:lang w:val="uk-UA"/>
              </w:rPr>
              <w:t>, але в будь-якому випадку в межах строку згідно ч. 6 ст. 17 Закону.</w:t>
            </w:r>
          </w:p>
          <w:p w:rsidR="00522CC8" w:rsidRPr="00825F4C" w:rsidRDefault="00522CC8" w:rsidP="00522CC8">
            <w:pPr>
              <w:pStyle w:val="rvps2"/>
              <w:shd w:val="clear" w:color="auto" w:fill="FFFFFF"/>
              <w:spacing w:before="0" w:after="0"/>
              <w:jc w:val="both"/>
              <w:rPr>
                <w:lang w:val="uk-UA"/>
              </w:rPr>
            </w:pPr>
            <w:r w:rsidRPr="00825F4C">
              <w:rPr>
                <w:lang w:val="uk-UA"/>
              </w:rPr>
              <w:t xml:space="preserve">3.5.9.1. У разі якщо інформація про відсутність заборгованості з податків, зборів і платежів у переможця процедури закупівлі не формується автоматично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 </w:t>
            </w:r>
            <w:r w:rsidRPr="00825F4C">
              <w:rPr>
                <w:lang w:val="uk-UA"/>
              </w:rPr>
              <w:lastRenderedPageBreak/>
              <w:t xml:space="preserve">учасник повинен </w:t>
            </w:r>
            <w:r w:rsidRPr="00825F4C">
              <w:rPr>
                <w:shd w:val="clear" w:color="auto" w:fill="FFFFFF"/>
                <w:lang w:val="uk-UA"/>
              </w:rPr>
              <w:t>у строк, що не перевищує десяти днів з дати оприлюднення в електронній системі закупівель повідомлення про намір укласти договір про закупівлю надати через електронну систему д</w:t>
            </w:r>
            <w:r w:rsidRPr="00825F4C">
              <w:rPr>
                <w:lang w:val="uk-UA"/>
              </w:rPr>
              <w:t>овідку, видану уповноваженим органом, про відсутність заборгованості щодо сплати податків і зборів перед бюджетами всіх рівнів (для іноземних осіб – довідка уповноваженого органу щодо сплати податків і зборів (обов’язкових платежів) та її офіційний переклад українською мовою). Вказана довідка може бути надана в електронному вигляді, при цьому, довідка може бути підписана електронним посадової особи відповідного контролюючого органу або у формі, яку можливо перевірити у відкритій частині Електронного кабінету (https://cabinet.sfs.gov.ua/registers/debit). Довідка має бути чинною на дату подання її Учасником Замовнику.</w:t>
            </w:r>
          </w:p>
          <w:p w:rsidR="00522CC8" w:rsidRPr="00825F4C" w:rsidRDefault="00522CC8" w:rsidP="00522CC8">
            <w:pPr>
              <w:pStyle w:val="rvps2"/>
              <w:shd w:val="clear" w:color="auto" w:fill="FFFFFF"/>
              <w:spacing w:before="0" w:after="0"/>
              <w:jc w:val="both"/>
              <w:rPr>
                <w:lang w:val="uk-UA"/>
              </w:rPr>
            </w:pPr>
            <w:r w:rsidRPr="00825F4C">
              <w:rPr>
                <w:lang w:val="uk-UA"/>
              </w:rPr>
              <w:t xml:space="preserve">3.5.9.2. У разі якщо у Учасника відсутня можливість отримати інформацію про відсутність заборгованості з податків, зборів і платежів видану уповноваженим органом у порядку передбаченому пунктом 3.5.9.1. Учасник повинен </w:t>
            </w:r>
            <w:r w:rsidRPr="00825F4C">
              <w:rPr>
                <w:shd w:val="clear" w:color="auto" w:fill="FFFFFF"/>
                <w:lang w:val="uk-UA"/>
              </w:rPr>
              <w:t>у строк, що не перевищує десять днів з дати оприлюднення в електронній системі закупівель повідомлення про намір укласти договір про закупівлю надати через електронну систему д</w:t>
            </w:r>
            <w:r w:rsidRPr="00825F4C">
              <w:rPr>
                <w:lang w:val="uk-UA"/>
              </w:rPr>
              <w:t>овідку</w:t>
            </w:r>
            <w:r w:rsidRPr="00825F4C">
              <w:t xml:space="preserve"> </w:t>
            </w:r>
            <w:r w:rsidRPr="00825F4C">
              <w:rPr>
                <w:lang w:val="uk-UA"/>
              </w:rPr>
              <w:t>в довільній формі від свого іменні щодо сплати податків станом на дату до введення воєнного стану з посиланням на дію Закону України про внесення змін до Податкового кодексу України та інших законодавчих актів України щодо особливостей оподаткування та подання звітності у період дії воєнного стану (Закон № 2118-ІХ від 03.03.2022). Передбачення надання вказаної довідки зумовлене неодноразовою відсутністю в електронній системі інформації про відсутність заборгованості зі сплати податків, а також відсутність належної координації між Прозорро та органами ДФС щодо автоматичного надходження квитанції щодо сплати податків.</w:t>
            </w:r>
          </w:p>
          <w:p w:rsidR="00522CC8" w:rsidRPr="00825F4C" w:rsidRDefault="00522CC8" w:rsidP="00522CC8">
            <w:pPr>
              <w:pStyle w:val="rvps2"/>
              <w:shd w:val="clear" w:color="auto" w:fill="FFFFFF"/>
              <w:spacing w:before="0" w:after="0"/>
              <w:jc w:val="both"/>
              <w:rPr>
                <w:lang w:val="uk-UA"/>
              </w:rPr>
            </w:pPr>
            <w:r w:rsidRPr="00825F4C">
              <w:rPr>
                <w:lang w:val="uk-UA"/>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522CC8" w:rsidRPr="00825F4C" w:rsidRDefault="00522CC8" w:rsidP="00522CC8">
            <w:pPr>
              <w:tabs>
                <w:tab w:val="left" w:pos="1080"/>
                <w:tab w:val="left" w:pos="10381"/>
              </w:tabs>
              <w:jc w:val="both"/>
              <w:rPr>
                <w:rFonts w:ascii="Times New Roman" w:hAnsi="Times New Roman" w:cs="Times New Roman"/>
                <w:bCs/>
                <w:lang w:val="uk-UA"/>
              </w:rPr>
            </w:pPr>
            <w:r w:rsidRPr="00825F4C">
              <w:rPr>
                <w:rFonts w:ascii="Times New Roman" w:hAnsi="Times New Roman" w:cs="Times New Roman"/>
                <w:lang w:val="uk-UA"/>
              </w:rPr>
              <w:t xml:space="preserve">3.5.11. </w:t>
            </w:r>
            <w:r w:rsidR="001156B9" w:rsidRPr="00825F4C">
              <w:rPr>
                <w:rFonts w:ascii="Times New Roman" w:hAnsi="Times New Roman" w:cs="Times New Roman"/>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 про</w:t>
            </w:r>
            <w:r w:rsidR="00573F8C" w:rsidRPr="00825F4C">
              <w:rPr>
                <w:rFonts w:ascii="Times New Roman" w:hAnsi="Times New Roman" w:cs="Times New Roman"/>
                <w:lang w:val="uk-UA"/>
              </w:rPr>
              <w:t xml:space="preserve"> що</w:t>
            </w:r>
            <w:r w:rsidR="001156B9" w:rsidRPr="00825F4C">
              <w:rPr>
                <w:rFonts w:ascii="Times New Roman" w:hAnsi="Times New Roman" w:cs="Times New Roman"/>
                <w:lang w:val="uk-UA"/>
              </w:rPr>
              <w:t xml:space="preserve"> Учасники надають у складі пропозиції відповідн</w:t>
            </w:r>
            <w:r w:rsidR="00573F8C" w:rsidRPr="00825F4C">
              <w:rPr>
                <w:rFonts w:ascii="Times New Roman" w:hAnsi="Times New Roman" w:cs="Times New Roman"/>
                <w:lang w:val="uk-UA"/>
              </w:rPr>
              <w:t>ий</w:t>
            </w:r>
            <w:r w:rsidR="001156B9" w:rsidRPr="00825F4C">
              <w:rPr>
                <w:rFonts w:ascii="Times New Roman" w:hAnsi="Times New Roman" w:cs="Times New Roman"/>
                <w:lang w:val="uk-UA"/>
              </w:rPr>
              <w:t xml:space="preserve"> гаранті</w:t>
            </w:r>
            <w:r w:rsidR="00573F8C" w:rsidRPr="00825F4C">
              <w:rPr>
                <w:rFonts w:ascii="Times New Roman" w:hAnsi="Times New Roman" w:cs="Times New Roman"/>
                <w:lang w:val="uk-UA"/>
              </w:rPr>
              <w:t>йний лист</w:t>
            </w:r>
            <w:r w:rsidR="001156B9" w:rsidRPr="00825F4C">
              <w:rPr>
                <w:rFonts w:ascii="Times New Roman" w:hAnsi="Times New Roman" w:cs="Times New Roman"/>
                <w:lang w:val="uk-UA"/>
              </w:rPr>
              <w:t>.</w:t>
            </w:r>
          </w:p>
          <w:p w:rsidR="00522CC8" w:rsidRPr="00825F4C" w:rsidRDefault="00522CC8" w:rsidP="00522CC8">
            <w:pPr>
              <w:tabs>
                <w:tab w:val="left" w:pos="1080"/>
                <w:tab w:val="left" w:pos="10381"/>
              </w:tabs>
              <w:jc w:val="both"/>
              <w:rPr>
                <w:rFonts w:ascii="Times New Roman" w:hAnsi="Times New Roman" w:cs="Times New Roman"/>
                <w:lang w:val="uk-UA"/>
              </w:rPr>
            </w:pPr>
            <w:r w:rsidRPr="00825F4C">
              <w:rPr>
                <w:rFonts w:ascii="Times New Roman" w:hAnsi="Times New Roman" w:cs="Times New Roman"/>
                <w:bCs/>
                <w:lang w:val="uk-UA"/>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EC3DBE" w:rsidRPr="00825F4C" w:rsidRDefault="00522CC8" w:rsidP="00522CC8">
            <w:pPr>
              <w:tabs>
                <w:tab w:val="left" w:pos="1080"/>
                <w:tab w:val="left" w:pos="10381"/>
              </w:tabs>
              <w:jc w:val="both"/>
              <w:rPr>
                <w:rFonts w:ascii="Times New Roman" w:hAnsi="Times New Roman" w:cs="Times New Roman"/>
                <w:lang w:val="uk-UA"/>
              </w:rPr>
            </w:pPr>
            <w:r w:rsidRPr="00825F4C">
              <w:rPr>
                <w:rFonts w:ascii="Times New Roman" w:hAnsi="Times New Roman"/>
                <w:lang w:val="uk-UA"/>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825F4C" w:rsidRPr="00825F4C" w:rsidTr="00B9331E">
        <w:tc>
          <w:tcPr>
            <w:tcW w:w="2411" w:type="dxa"/>
            <w:shd w:val="clear" w:color="auto" w:fill="auto"/>
            <w:vAlign w:val="center"/>
          </w:tcPr>
          <w:p w:rsidR="00EC3DBE" w:rsidRPr="00825F4C" w:rsidRDefault="00EC3DBE" w:rsidP="00604491">
            <w:pPr>
              <w:pStyle w:val="ab"/>
              <w:spacing w:after="0"/>
              <w:jc w:val="both"/>
              <w:rPr>
                <w:rFonts w:ascii="Times New Roman" w:hAnsi="Times New Roman" w:cs="Times New Roman"/>
                <w:lang w:val="uk-UA"/>
              </w:rPr>
            </w:pPr>
            <w:r w:rsidRPr="00825F4C">
              <w:rPr>
                <w:rFonts w:ascii="Times New Roman" w:hAnsi="Times New Roman" w:cs="Times New Roman"/>
                <w:b/>
                <w:bCs/>
                <w:lang w:val="uk-UA"/>
              </w:rPr>
              <w:lastRenderedPageBreak/>
              <w:t>6. Інформація про необхідні технічні, якісні та кількісні характеристики предмета закупівлі</w:t>
            </w:r>
            <w:r w:rsidRPr="00825F4C">
              <w:rPr>
                <w:rFonts w:ascii="Times New Roman" w:hAnsi="Times New Roman" w:cs="Times New Roman"/>
                <w:lang w:val="uk-UA"/>
              </w:rPr>
              <w:t> </w:t>
            </w:r>
          </w:p>
        </w:tc>
        <w:tc>
          <w:tcPr>
            <w:tcW w:w="8505" w:type="dxa"/>
            <w:shd w:val="clear" w:color="auto" w:fill="auto"/>
          </w:tcPr>
          <w:p w:rsidR="000845DC" w:rsidRPr="00216BA8" w:rsidRDefault="00EC3DBE" w:rsidP="00216BA8">
            <w:pPr>
              <w:pStyle w:val="Default"/>
              <w:spacing w:line="264" w:lineRule="auto"/>
              <w:ind w:right="142"/>
              <w:jc w:val="both"/>
              <w:rPr>
                <w:b/>
                <w:sz w:val="28"/>
                <w:szCs w:val="28"/>
                <w:lang w:val="uk-UA"/>
              </w:rPr>
            </w:pPr>
            <w:r w:rsidRPr="00825F4C">
              <w:rPr>
                <w:lang w:val="uk-UA"/>
              </w:rPr>
              <w:t>3.6.1. Предмет закупівлі</w:t>
            </w:r>
            <w:r w:rsidR="00C65CF4" w:rsidRPr="00825F4C">
              <w:rPr>
                <w:lang w:val="uk-UA"/>
              </w:rPr>
              <w:t xml:space="preserve"> </w:t>
            </w:r>
            <w:r w:rsidRPr="00825F4C">
              <w:rPr>
                <w:rFonts w:eastAsia="Andale Sans UI"/>
                <w:b/>
                <w:bCs/>
                <w:kern w:val="1"/>
                <w:lang w:val="uk-UA"/>
              </w:rPr>
              <w:t xml:space="preserve">- </w:t>
            </w:r>
            <w:r w:rsidR="00355D4C" w:rsidRPr="00E83E73">
              <w:rPr>
                <w:b/>
                <w:color w:val="auto"/>
                <w:lang w:val="uk-UA" w:eastAsia="ru-RU"/>
              </w:rPr>
              <w:t>«</w:t>
            </w:r>
            <w:r w:rsidR="00355D4C" w:rsidRPr="00EB2B03">
              <w:rPr>
                <w:b/>
                <w:lang w:val="uk-UA" w:eastAsia="ru-RU"/>
              </w:rPr>
              <w:t>код ДК 021:2015 – 33140000-3 «Медичні матеріали» (</w:t>
            </w:r>
            <w:r w:rsidR="00355D4C" w:rsidRPr="00EB2B03">
              <w:rPr>
                <w:bCs/>
                <w:lang w:val="uk-UA" w:eastAsia="ru-RU"/>
              </w:rPr>
              <w:t xml:space="preserve">код НК 024:2019 «Класифікатор медичних виробів» </w:t>
            </w:r>
            <w:r w:rsidR="00355D4C" w:rsidRPr="00926927">
              <w:rPr>
                <w:lang w:val="uk-UA"/>
              </w:rPr>
              <w:t>– 33172 – Інфузійний катетер</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 33172 – Інфузійний катетер</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 33172 – Інфузійний катетер</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 33172 – Інфузійний катетер</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926927">
              <w:rPr>
                <w:lang w:val="uk-UA"/>
              </w:rPr>
              <w:t>60709 –  Пелюшка вбирає</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926927">
              <w:rPr>
                <w:lang w:val="uk-UA"/>
              </w:rPr>
              <w:t>38569 – Набір для переливан</w:t>
            </w:r>
            <w:r w:rsidR="00355D4C">
              <w:rPr>
                <w:lang w:val="uk-UA"/>
              </w:rPr>
              <w:t>н</w:t>
            </w:r>
            <w:r w:rsidR="00355D4C" w:rsidRPr="00926927">
              <w:rPr>
                <w:lang w:val="uk-UA"/>
              </w:rPr>
              <w:t>я крові</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926927">
              <w:rPr>
                <w:lang w:val="uk-UA"/>
              </w:rPr>
              <w:t>16649 – Основний набір внутрішньовенного введення</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9F5EC0">
              <w:rPr>
                <w:lang w:val="uk-UA"/>
              </w:rPr>
              <w:t xml:space="preserve">34917 </w:t>
            </w:r>
            <w:r w:rsidR="00355D4C" w:rsidRPr="00926927">
              <w:rPr>
                <w:lang w:val="uk-UA"/>
              </w:rPr>
              <w:t>–</w:t>
            </w:r>
            <w:r w:rsidR="00355D4C">
              <w:rPr>
                <w:lang w:val="uk-UA"/>
              </w:rPr>
              <w:t xml:space="preserve"> </w:t>
            </w:r>
            <w:r w:rsidR="00355D4C" w:rsidRPr="009F5EC0">
              <w:rPr>
                <w:lang w:val="uk-UA"/>
              </w:rPr>
              <w:t>Внутрішній уретральний дренажний катетер</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9F5EC0">
              <w:rPr>
                <w:lang w:val="uk-UA"/>
              </w:rPr>
              <w:t xml:space="preserve">34917 </w:t>
            </w:r>
            <w:r w:rsidR="00355D4C" w:rsidRPr="00926927">
              <w:rPr>
                <w:lang w:val="uk-UA"/>
              </w:rPr>
              <w:t>–</w:t>
            </w:r>
            <w:r w:rsidR="00355D4C">
              <w:rPr>
                <w:lang w:val="uk-UA"/>
              </w:rPr>
              <w:t xml:space="preserve"> </w:t>
            </w:r>
            <w:r w:rsidR="00355D4C" w:rsidRPr="009F5EC0">
              <w:rPr>
                <w:lang w:val="uk-UA"/>
              </w:rPr>
              <w:t>Внутрішній уретральний дренажний катетер</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9F5EC0">
              <w:rPr>
                <w:lang w:val="uk-UA"/>
              </w:rPr>
              <w:t xml:space="preserve">40548 </w:t>
            </w:r>
            <w:r w:rsidR="00355D4C" w:rsidRPr="00926927">
              <w:rPr>
                <w:lang w:val="uk-UA"/>
              </w:rPr>
              <w:t>–</w:t>
            </w:r>
            <w:r w:rsidR="00355D4C">
              <w:rPr>
                <w:lang w:val="uk-UA"/>
              </w:rPr>
              <w:t xml:space="preserve"> </w:t>
            </w:r>
            <w:r w:rsidR="00355D4C" w:rsidRPr="009F5EC0">
              <w:rPr>
                <w:lang w:val="uk-UA"/>
              </w:rPr>
              <w:t>Хірургічна рукавичка, латексна</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9F5EC0">
              <w:rPr>
                <w:lang w:val="uk-UA"/>
              </w:rPr>
              <w:t xml:space="preserve">40548 </w:t>
            </w:r>
            <w:r w:rsidR="00355D4C" w:rsidRPr="00926927">
              <w:rPr>
                <w:lang w:val="uk-UA"/>
              </w:rPr>
              <w:t>–</w:t>
            </w:r>
            <w:r w:rsidR="00355D4C">
              <w:rPr>
                <w:lang w:val="uk-UA"/>
              </w:rPr>
              <w:t xml:space="preserve"> </w:t>
            </w:r>
            <w:r w:rsidR="00355D4C" w:rsidRPr="009F5EC0">
              <w:rPr>
                <w:lang w:val="uk-UA"/>
              </w:rPr>
              <w:t>Хірургічна рукавичка, латексна</w:t>
            </w:r>
            <w:r w:rsidR="00355D4C">
              <w:rPr>
                <w:lang w:val="uk-UA"/>
              </w:rPr>
              <w:t xml:space="preserve">; </w:t>
            </w:r>
            <w:r w:rsidR="00355D4C" w:rsidRPr="00EB2B03">
              <w:rPr>
                <w:bCs/>
                <w:lang w:val="uk-UA" w:eastAsia="ru-RU"/>
              </w:rPr>
              <w:t xml:space="preserve">код НК 024:2019 </w:t>
            </w:r>
            <w:r w:rsidR="00355D4C" w:rsidRPr="00EB2B03">
              <w:rPr>
                <w:bCs/>
                <w:lang w:val="uk-UA" w:eastAsia="ru-RU"/>
              </w:rPr>
              <w:lastRenderedPageBreak/>
              <w:t xml:space="preserve">«Класифікатор медичних виробів» </w:t>
            </w:r>
            <w:r w:rsidR="00355D4C" w:rsidRPr="00926927">
              <w:rPr>
                <w:lang w:val="uk-UA"/>
              </w:rPr>
              <w:t>–</w:t>
            </w:r>
            <w:r w:rsidR="00355D4C">
              <w:rPr>
                <w:lang w:val="uk-UA"/>
              </w:rPr>
              <w:t xml:space="preserve"> </w:t>
            </w:r>
            <w:r w:rsidR="00355D4C" w:rsidRPr="009F5EC0">
              <w:rPr>
                <w:lang w:val="uk-UA"/>
              </w:rPr>
              <w:t xml:space="preserve">40548 </w:t>
            </w:r>
            <w:r w:rsidR="00355D4C" w:rsidRPr="00926927">
              <w:rPr>
                <w:lang w:val="uk-UA"/>
              </w:rPr>
              <w:t>–</w:t>
            </w:r>
            <w:r w:rsidR="00355D4C">
              <w:rPr>
                <w:lang w:val="uk-UA"/>
              </w:rPr>
              <w:t xml:space="preserve"> </w:t>
            </w:r>
            <w:r w:rsidR="00355D4C" w:rsidRPr="009F5EC0">
              <w:rPr>
                <w:lang w:val="uk-UA"/>
              </w:rPr>
              <w:t>Хірургічна рукавичка, латексна</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9F5EC0">
              <w:rPr>
                <w:lang w:val="uk-UA"/>
              </w:rPr>
              <w:t xml:space="preserve">40548 </w:t>
            </w:r>
            <w:r w:rsidR="00355D4C" w:rsidRPr="00926927">
              <w:rPr>
                <w:lang w:val="uk-UA"/>
              </w:rPr>
              <w:t>–</w:t>
            </w:r>
            <w:r w:rsidR="00355D4C">
              <w:rPr>
                <w:lang w:val="uk-UA"/>
              </w:rPr>
              <w:t xml:space="preserve"> </w:t>
            </w:r>
            <w:r w:rsidR="00355D4C" w:rsidRPr="009F5EC0">
              <w:rPr>
                <w:lang w:val="uk-UA"/>
              </w:rPr>
              <w:t>Хірургічна рукавичка, латексна</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9F5EC0">
              <w:rPr>
                <w:lang w:val="uk-UA"/>
              </w:rPr>
              <w:t xml:space="preserve">40548 </w:t>
            </w:r>
            <w:r w:rsidR="00355D4C" w:rsidRPr="00926927">
              <w:rPr>
                <w:lang w:val="uk-UA"/>
              </w:rPr>
              <w:t>–</w:t>
            </w:r>
            <w:r w:rsidR="00355D4C">
              <w:rPr>
                <w:lang w:val="uk-UA"/>
              </w:rPr>
              <w:t xml:space="preserve"> </w:t>
            </w:r>
            <w:r w:rsidR="00355D4C" w:rsidRPr="009F5EC0">
              <w:rPr>
                <w:lang w:val="uk-UA"/>
              </w:rPr>
              <w:t>Хірургічна рукавичка, латексна</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9F5EC0">
              <w:rPr>
                <w:lang w:val="uk-UA"/>
              </w:rPr>
              <w:t xml:space="preserve">14191 </w:t>
            </w:r>
            <w:r w:rsidR="00355D4C" w:rsidRPr="00926927">
              <w:rPr>
                <w:lang w:val="uk-UA"/>
              </w:rPr>
              <w:t>–</w:t>
            </w:r>
            <w:r w:rsidR="00355D4C">
              <w:rPr>
                <w:lang w:val="uk-UA"/>
              </w:rPr>
              <w:t xml:space="preserve"> </w:t>
            </w:r>
            <w:r w:rsidR="00355D4C" w:rsidRPr="009F5EC0">
              <w:rPr>
                <w:lang w:val="uk-UA"/>
              </w:rPr>
              <w:t>Трубка, дренаж</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9F5EC0">
              <w:rPr>
                <w:lang w:val="uk-UA"/>
              </w:rPr>
              <w:t xml:space="preserve">14191 </w:t>
            </w:r>
            <w:r w:rsidR="00355D4C" w:rsidRPr="00926927">
              <w:rPr>
                <w:lang w:val="uk-UA"/>
              </w:rPr>
              <w:t>–</w:t>
            </w:r>
            <w:r w:rsidR="00355D4C">
              <w:rPr>
                <w:lang w:val="uk-UA"/>
              </w:rPr>
              <w:t xml:space="preserve"> </w:t>
            </w:r>
            <w:r w:rsidR="00355D4C" w:rsidRPr="009F5EC0">
              <w:rPr>
                <w:lang w:val="uk-UA"/>
              </w:rPr>
              <w:t>Трубка, дренаж</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9F5EC0">
              <w:rPr>
                <w:lang w:val="uk-UA"/>
              </w:rPr>
              <w:t xml:space="preserve">14191 </w:t>
            </w:r>
            <w:r w:rsidR="00355D4C" w:rsidRPr="00926927">
              <w:rPr>
                <w:lang w:val="uk-UA"/>
              </w:rPr>
              <w:t>–</w:t>
            </w:r>
            <w:r w:rsidR="00355D4C">
              <w:rPr>
                <w:lang w:val="uk-UA"/>
              </w:rPr>
              <w:t xml:space="preserve"> </w:t>
            </w:r>
            <w:r w:rsidR="00355D4C" w:rsidRPr="009F5EC0">
              <w:rPr>
                <w:lang w:val="uk-UA"/>
              </w:rPr>
              <w:t>Трубка, дренаж</w:t>
            </w:r>
            <w:r w:rsidR="00355D4C">
              <w:rPr>
                <w:lang w:val="uk-UA"/>
              </w:rPr>
              <w:t xml:space="preserve">; </w:t>
            </w:r>
            <w:r w:rsidR="00355D4C" w:rsidRPr="00782DEA">
              <w:rPr>
                <w:bCs/>
                <w:color w:val="auto"/>
                <w:lang w:val="uk-UA" w:eastAsia="ru-RU"/>
              </w:rPr>
              <w:t xml:space="preserve">код НК 024:2019 «Класифікатор медичних виробів» </w:t>
            </w:r>
            <w:r w:rsidR="00355D4C" w:rsidRPr="00782DEA">
              <w:rPr>
                <w:color w:val="auto"/>
                <w:lang w:val="uk-UA"/>
              </w:rPr>
              <w:t>– 43375 –  Піпетка з ручним заповненням</w:t>
            </w:r>
            <w:r w:rsidR="00355D4C">
              <w:rPr>
                <w:color w:val="FF0000"/>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9F5EC0">
              <w:rPr>
                <w:lang w:val="uk-UA"/>
              </w:rPr>
              <w:t xml:space="preserve">47237 </w:t>
            </w:r>
            <w:r w:rsidR="00355D4C" w:rsidRPr="00926927">
              <w:rPr>
                <w:lang w:val="uk-UA"/>
              </w:rPr>
              <w:t>–</w:t>
            </w:r>
            <w:r w:rsidR="00355D4C">
              <w:rPr>
                <w:lang w:val="uk-UA"/>
              </w:rPr>
              <w:t xml:space="preserve"> </w:t>
            </w:r>
            <w:r w:rsidR="00355D4C" w:rsidRPr="009F5EC0">
              <w:rPr>
                <w:lang w:val="uk-UA"/>
              </w:rPr>
              <w:t>Серветка для очищення шкіри</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9F5EC0">
              <w:rPr>
                <w:lang w:val="uk-UA"/>
              </w:rPr>
              <w:t xml:space="preserve">58923 </w:t>
            </w:r>
            <w:r w:rsidR="00355D4C" w:rsidRPr="00926927">
              <w:rPr>
                <w:lang w:val="uk-UA"/>
              </w:rPr>
              <w:t>–</w:t>
            </w:r>
            <w:r w:rsidR="00355D4C" w:rsidRPr="009F5EC0">
              <w:rPr>
                <w:lang w:val="uk-UA"/>
              </w:rPr>
              <w:t xml:space="preserve"> Сечоприймач ножний переносний із зливним краном, стерильний</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9F5EC0">
              <w:rPr>
                <w:lang w:val="uk-UA"/>
              </w:rPr>
              <w:t xml:space="preserve">36244 </w:t>
            </w:r>
            <w:r w:rsidR="00355D4C" w:rsidRPr="00926927">
              <w:rPr>
                <w:lang w:val="uk-UA"/>
              </w:rPr>
              <w:t>–</w:t>
            </w:r>
            <w:r w:rsidR="00355D4C">
              <w:rPr>
                <w:lang w:val="uk-UA"/>
              </w:rPr>
              <w:t xml:space="preserve"> </w:t>
            </w:r>
            <w:r w:rsidR="00355D4C" w:rsidRPr="009F5EC0">
              <w:rPr>
                <w:lang w:val="uk-UA"/>
              </w:rPr>
              <w:t>Набір для внутрішньовенних вливань через інфузійний контролер</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9F5EC0">
              <w:rPr>
                <w:lang w:val="uk-UA"/>
              </w:rPr>
              <w:t xml:space="preserve">14221 </w:t>
            </w:r>
            <w:r w:rsidR="00355D4C" w:rsidRPr="00926927">
              <w:rPr>
                <w:lang w:val="uk-UA"/>
              </w:rPr>
              <w:t>–</w:t>
            </w:r>
            <w:r w:rsidR="00355D4C">
              <w:rPr>
                <w:lang w:val="uk-UA"/>
              </w:rPr>
              <w:t xml:space="preserve"> </w:t>
            </w:r>
            <w:r w:rsidR="00355D4C" w:rsidRPr="009F5EC0">
              <w:rPr>
                <w:lang w:val="uk-UA"/>
              </w:rPr>
              <w:t>Зонд назогастрального харчування</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9F5EC0">
              <w:rPr>
                <w:lang w:val="uk-UA"/>
              </w:rPr>
              <w:t xml:space="preserve">14221 </w:t>
            </w:r>
            <w:r w:rsidR="00355D4C" w:rsidRPr="00926927">
              <w:rPr>
                <w:lang w:val="uk-UA"/>
              </w:rPr>
              <w:t>–</w:t>
            </w:r>
            <w:r w:rsidR="00355D4C">
              <w:rPr>
                <w:lang w:val="uk-UA"/>
              </w:rPr>
              <w:t xml:space="preserve"> </w:t>
            </w:r>
            <w:r w:rsidR="00355D4C" w:rsidRPr="009F5EC0">
              <w:rPr>
                <w:lang w:val="uk-UA"/>
              </w:rPr>
              <w:t>Зонд назогастрального харчування</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9F5EC0">
              <w:rPr>
                <w:lang w:val="uk-UA"/>
              </w:rPr>
              <w:t xml:space="preserve">35212 </w:t>
            </w:r>
            <w:r w:rsidR="00355D4C">
              <w:rPr>
                <w:lang w:val="uk-UA"/>
              </w:rPr>
              <w:t>–</w:t>
            </w:r>
            <w:r w:rsidR="00355D4C" w:rsidRPr="009F5EC0">
              <w:rPr>
                <w:lang w:val="uk-UA"/>
              </w:rPr>
              <w:t xml:space="preserve"> Голка спінальна, одноразового застосування</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9F5EC0">
              <w:rPr>
                <w:lang w:val="uk-UA"/>
              </w:rPr>
              <w:t>34842 –</w:t>
            </w:r>
            <w:r w:rsidR="00355D4C">
              <w:rPr>
                <w:lang w:val="uk-UA"/>
              </w:rPr>
              <w:t xml:space="preserve"> </w:t>
            </w:r>
            <w:r w:rsidR="00355D4C" w:rsidRPr="009F5EC0">
              <w:rPr>
                <w:lang w:val="uk-UA"/>
              </w:rPr>
              <w:t>Набір для епідуральної анестезії, який не містить лікарських засобів</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9F5EC0">
              <w:rPr>
                <w:lang w:val="uk-UA"/>
              </w:rPr>
              <w:t xml:space="preserve">35404 </w:t>
            </w:r>
            <w:r w:rsidR="00355D4C" w:rsidRPr="00926927">
              <w:rPr>
                <w:lang w:val="uk-UA"/>
              </w:rPr>
              <w:t>–</w:t>
            </w:r>
            <w:r w:rsidR="00355D4C">
              <w:rPr>
                <w:lang w:val="uk-UA"/>
              </w:rPr>
              <w:t xml:space="preserve"> </w:t>
            </w:r>
            <w:r w:rsidR="00355D4C" w:rsidRPr="009F5EC0">
              <w:rPr>
                <w:lang w:val="uk-UA"/>
              </w:rPr>
              <w:t>Трубка трахеостомічна стандартна, одноразового застосування</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9F5EC0">
              <w:rPr>
                <w:lang w:val="uk-UA"/>
              </w:rPr>
              <w:t xml:space="preserve">35404 </w:t>
            </w:r>
            <w:r w:rsidR="00355D4C" w:rsidRPr="00926927">
              <w:rPr>
                <w:lang w:val="uk-UA"/>
              </w:rPr>
              <w:t>–</w:t>
            </w:r>
            <w:r w:rsidR="00355D4C">
              <w:rPr>
                <w:lang w:val="uk-UA"/>
              </w:rPr>
              <w:t xml:space="preserve"> </w:t>
            </w:r>
            <w:r w:rsidR="00355D4C" w:rsidRPr="009F5EC0">
              <w:rPr>
                <w:lang w:val="uk-UA"/>
              </w:rPr>
              <w:t>Трубка трахеостомічна стандартна, одноразового застосування</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9F5EC0">
              <w:rPr>
                <w:lang w:val="uk-UA"/>
              </w:rPr>
              <w:t xml:space="preserve">47017 </w:t>
            </w:r>
            <w:r w:rsidR="00355D4C" w:rsidRPr="00926927">
              <w:rPr>
                <w:lang w:val="uk-UA"/>
              </w:rPr>
              <w:t>–</w:t>
            </w:r>
            <w:r w:rsidR="00355D4C">
              <w:rPr>
                <w:lang w:val="uk-UA"/>
              </w:rPr>
              <w:t xml:space="preserve"> </w:t>
            </w:r>
            <w:r w:rsidR="00355D4C" w:rsidRPr="009F5EC0">
              <w:rPr>
                <w:lang w:val="uk-UA"/>
              </w:rPr>
              <w:t>Шприц загального призначення, разового застосування</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9F5EC0">
              <w:rPr>
                <w:lang w:val="uk-UA"/>
              </w:rPr>
              <w:t xml:space="preserve">47017 </w:t>
            </w:r>
            <w:r w:rsidR="00355D4C" w:rsidRPr="00926927">
              <w:rPr>
                <w:lang w:val="uk-UA"/>
              </w:rPr>
              <w:t>–</w:t>
            </w:r>
            <w:r w:rsidR="00355D4C">
              <w:rPr>
                <w:lang w:val="uk-UA"/>
              </w:rPr>
              <w:t xml:space="preserve"> </w:t>
            </w:r>
            <w:r w:rsidR="00355D4C" w:rsidRPr="009F5EC0">
              <w:rPr>
                <w:lang w:val="uk-UA"/>
              </w:rPr>
              <w:t>Шприц загального призначення, разового застосування</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9F5EC0">
              <w:rPr>
                <w:lang w:val="uk-UA"/>
              </w:rPr>
              <w:t xml:space="preserve">58986 </w:t>
            </w:r>
            <w:r w:rsidR="00355D4C" w:rsidRPr="00926927">
              <w:rPr>
                <w:lang w:val="uk-UA"/>
              </w:rPr>
              <w:t>–</w:t>
            </w:r>
            <w:r w:rsidR="00355D4C">
              <w:rPr>
                <w:lang w:val="uk-UA"/>
              </w:rPr>
              <w:t xml:space="preserve"> </w:t>
            </w:r>
            <w:r w:rsidR="00355D4C" w:rsidRPr="009F5EC0">
              <w:rPr>
                <w:lang w:val="uk-UA"/>
              </w:rPr>
              <w:t>Лейкопластир хірургічний універсальний, нестерильний</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9F5EC0">
              <w:rPr>
                <w:lang w:val="uk-UA"/>
              </w:rPr>
              <w:t xml:space="preserve">47017 </w:t>
            </w:r>
            <w:r w:rsidR="00355D4C" w:rsidRPr="00926927">
              <w:rPr>
                <w:lang w:val="uk-UA"/>
              </w:rPr>
              <w:t>–</w:t>
            </w:r>
            <w:r w:rsidR="00355D4C">
              <w:rPr>
                <w:lang w:val="uk-UA"/>
              </w:rPr>
              <w:t xml:space="preserve"> </w:t>
            </w:r>
            <w:r w:rsidR="00355D4C" w:rsidRPr="009F5EC0">
              <w:rPr>
                <w:lang w:val="uk-UA"/>
              </w:rPr>
              <w:t>Шприц загального призначення, разового застосування</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216BA8">
              <w:rPr>
                <w:lang w:val="uk-UA"/>
              </w:rPr>
              <w:t xml:space="preserve">38771 </w:t>
            </w:r>
            <w:r w:rsidR="00355D4C" w:rsidRPr="00926927">
              <w:rPr>
                <w:lang w:val="uk-UA"/>
              </w:rPr>
              <w:t>–</w:t>
            </w:r>
            <w:r w:rsidR="00355D4C">
              <w:rPr>
                <w:lang w:val="uk-UA"/>
              </w:rPr>
              <w:t xml:space="preserve"> </w:t>
            </w:r>
            <w:r w:rsidR="00355D4C" w:rsidRPr="00216BA8">
              <w:rPr>
                <w:lang w:val="uk-UA"/>
              </w:rPr>
              <w:t>Засіб гемостатичний хірургічний на основі полісахаридів рослинного походження</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216BA8">
              <w:rPr>
                <w:lang w:val="uk-UA"/>
              </w:rPr>
              <w:t xml:space="preserve">42386 </w:t>
            </w:r>
            <w:r w:rsidR="00355D4C" w:rsidRPr="00926927">
              <w:rPr>
                <w:lang w:val="uk-UA"/>
              </w:rPr>
              <w:t>–</w:t>
            </w:r>
            <w:r w:rsidR="00355D4C">
              <w:rPr>
                <w:lang w:val="uk-UA"/>
              </w:rPr>
              <w:t xml:space="preserve"> </w:t>
            </w:r>
            <w:r w:rsidR="00355D4C" w:rsidRPr="00216BA8">
              <w:rPr>
                <w:lang w:val="uk-UA"/>
              </w:rPr>
              <w:t>Пробірка вакуумна для взяття зразків крові, з активатором згортання IVD</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216BA8">
              <w:rPr>
                <w:lang w:val="uk-UA"/>
              </w:rPr>
              <w:t xml:space="preserve">47588 </w:t>
            </w:r>
            <w:r w:rsidR="00355D4C" w:rsidRPr="00926927">
              <w:rPr>
                <w:lang w:val="uk-UA"/>
              </w:rPr>
              <w:t>–</w:t>
            </w:r>
            <w:r w:rsidR="00355D4C">
              <w:rPr>
                <w:lang w:val="uk-UA"/>
              </w:rPr>
              <w:t xml:space="preserve"> </w:t>
            </w:r>
            <w:r w:rsidR="00355D4C" w:rsidRPr="00216BA8">
              <w:rPr>
                <w:lang w:val="uk-UA"/>
              </w:rPr>
              <w:t>Пробірка вакуумна для відбору зразків крові IVD, з K3ЕДТА</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216BA8">
              <w:rPr>
                <w:lang w:val="uk-UA"/>
              </w:rPr>
              <w:t xml:space="preserve">42585 </w:t>
            </w:r>
            <w:r w:rsidR="00355D4C" w:rsidRPr="00926927">
              <w:rPr>
                <w:lang w:val="uk-UA"/>
              </w:rPr>
              <w:t>–</w:t>
            </w:r>
            <w:r w:rsidR="00355D4C">
              <w:rPr>
                <w:lang w:val="uk-UA"/>
              </w:rPr>
              <w:t xml:space="preserve"> </w:t>
            </w:r>
            <w:r w:rsidR="00355D4C" w:rsidRPr="00216BA8">
              <w:rPr>
                <w:lang w:val="uk-UA"/>
              </w:rPr>
              <w:t>Пробірка вакуумна для взяття зразків крові, з цитратом натрію, IVD</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216BA8">
              <w:rPr>
                <w:lang w:val="uk-UA"/>
              </w:rPr>
              <w:t xml:space="preserve">35209 </w:t>
            </w:r>
            <w:r w:rsidR="00355D4C" w:rsidRPr="00926927">
              <w:rPr>
                <w:lang w:val="uk-UA"/>
              </w:rPr>
              <w:t>–</w:t>
            </w:r>
            <w:r w:rsidR="00355D4C">
              <w:rPr>
                <w:lang w:val="uk-UA"/>
              </w:rPr>
              <w:t xml:space="preserve"> </w:t>
            </w:r>
            <w:r w:rsidR="00355D4C" w:rsidRPr="00216BA8">
              <w:rPr>
                <w:lang w:val="uk-UA"/>
              </w:rPr>
              <w:t>Голка для взяття крові, стандартна</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216BA8">
              <w:rPr>
                <w:lang w:val="uk-UA"/>
              </w:rPr>
              <w:t xml:space="preserve">35209 </w:t>
            </w:r>
            <w:r w:rsidR="00355D4C" w:rsidRPr="00926927">
              <w:rPr>
                <w:lang w:val="uk-UA"/>
              </w:rPr>
              <w:t>–</w:t>
            </w:r>
            <w:r w:rsidR="00355D4C">
              <w:rPr>
                <w:lang w:val="uk-UA"/>
              </w:rPr>
              <w:t xml:space="preserve"> </w:t>
            </w:r>
            <w:r w:rsidR="00355D4C" w:rsidRPr="00216BA8">
              <w:rPr>
                <w:lang w:val="uk-UA"/>
              </w:rPr>
              <w:t>Голка для взяття крові, стандартна</w:t>
            </w:r>
            <w:r w:rsidR="00355D4C">
              <w:rPr>
                <w:lang w:val="uk-UA"/>
              </w:rPr>
              <w:t xml:space="preserve">; </w:t>
            </w:r>
            <w:r w:rsidR="00355D4C" w:rsidRPr="00EB2B03">
              <w:rPr>
                <w:bCs/>
                <w:lang w:val="uk-UA" w:eastAsia="ru-RU"/>
              </w:rPr>
              <w:t xml:space="preserve">код НК 024:2019 «Класифікатор медичних виробів» </w:t>
            </w:r>
            <w:r w:rsidR="00355D4C" w:rsidRPr="00926927">
              <w:rPr>
                <w:lang w:val="uk-UA"/>
              </w:rPr>
              <w:t>–</w:t>
            </w:r>
            <w:r w:rsidR="00355D4C">
              <w:rPr>
                <w:lang w:val="uk-UA"/>
              </w:rPr>
              <w:t xml:space="preserve"> </w:t>
            </w:r>
            <w:r w:rsidR="00355D4C" w:rsidRPr="00216BA8">
              <w:rPr>
                <w:lang w:val="uk-UA"/>
              </w:rPr>
              <w:t>37566 - Тримач пробірки для забору крові, одноразового використання</w:t>
            </w:r>
            <w:r w:rsidR="00355D4C">
              <w:rPr>
                <w:lang w:val="uk-UA"/>
              </w:rPr>
              <w:t xml:space="preserve">; </w:t>
            </w:r>
            <w:r w:rsidR="00355D4C" w:rsidRPr="00782DEA">
              <w:rPr>
                <w:bCs/>
                <w:lang w:val="uk-UA" w:eastAsia="ru-RU"/>
              </w:rPr>
              <w:t xml:space="preserve">код НК 024:2019 «Класифікатор медичних виробів» </w:t>
            </w:r>
            <w:r w:rsidR="00355D4C" w:rsidRPr="00782DEA">
              <w:rPr>
                <w:lang w:val="uk-UA"/>
              </w:rPr>
              <w:t>– 46542 – Інфузійна еластомірна помпа</w:t>
            </w:r>
            <w:r w:rsidR="00355D4C" w:rsidRPr="00EB2B03">
              <w:rPr>
                <w:b/>
                <w:lang w:val="uk-UA"/>
              </w:rPr>
              <w:t>)»</w:t>
            </w:r>
            <w:r w:rsidR="00216BA8">
              <w:rPr>
                <w:b/>
                <w:lang w:val="uk-UA"/>
              </w:rPr>
              <w:t>.</w:t>
            </w:r>
          </w:p>
          <w:p w:rsidR="00772247" w:rsidRPr="00825F4C" w:rsidRDefault="00772247" w:rsidP="001E6ED7">
            <w:pPr>
              <w:ind w:right="141"/>
              <w:jc w:val="both"/>
              <w:rPr>
                <w:rFonts w:ascii="Times New Roman" w:hAnsi="Times New Roman" w:cs="Times New Roman"/>
                <w:bCs/>
                <w:lang w:val="uk-UA"/>
              </w:rPr>
            </w:pPr>
            <w:r w:rsidRPr="00825F4C">
              <w:rPr>
                <w:rFonts w:ascii="Times New Roman" w:hAnsi="Times New Roman" w:cs="Times New Roman"/>
                <w:lang w:val="uk-UA"/>
              </w:rPr>
              <w:t>3.6.2. Технічні, якісні, кількісні та інші вимоги до предмета закупівлі зазначені у Додатку №2 до тендерної документації</w:t>
            </w:r>
            <w:r w:rsidRPr="00825F4C">
              <w:rPr>
                <w:rFonts w:ascii="Times New Roman" w:hAnsi="Times New Roman" w:cs="Times New Roman"/>
                <w:bCs/>
                <w:lang w:val="uk-UA"/>
              </w:rPr>
              <w:t>.</w:t>
            </w:r>
          </w:p>
          <w:p w:rsidR="00772247" w:rsidRPr="00825F4C" w:rsidRDefault="00772247" w:rsidP="001E6ED7">
            <w:pPr>
              <w:ind w:right="141"/>
              <w:jc w:val="both"/>
              <w:rPr>
                <w:rFonts w:ascii="Times New Roman" w:hAnsi="Times New Roman" w:cs="Times New Roman"/>
                <w:bCs/>
                <w:lang w:val="uk-UA"/>
              </w:rPr>
            </w:pPr>
            <w:r w:rsidRPr="00825F4C">
              <w:rPr>
                <w:rFonts w:ascii="Times New Roman" w:hAnsi="Times New Roman" w:cs="Times New Roman"/>
                <w:bCs/>
                <w:lang w:val="uk-UA"/>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772247" w:rsidRPr="00825F4C" w:rsidRDefault="00772247" w:rsidP="001E6ED7">
            <w:pPr>
              <w:ind w:right="141"/>
              <w:jc w:val="both"/>
              <w:rPr>
                <w:rFonts w:ascii="Times New Roman" w:hAnsi="Times New Roman" w:cs="Times New Roman"/>
                <w:bCs/>
                <w:lang w:val="uk-UA"/>
              </w:rPr>
            </w:pPr>
            <w:r w:rsidRPr="00825F4C">
              <w:rPr>
                <w:rFonts w:ascii="Times New Roman" w:hAnsi="Times New Roman"/>
                <w:lang w:val="uk-UA" w:eastAsia="uk-UA"/>
              </w:rPr>
              <w:t>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72247" w:rsidRPr="00825F4C" w:rsidRDefault="00772247" w:rsidP="001E6ED7">
            <w:pPr>
              <w:ind w:right="141"/>
              <w:jc w:val="both"/>
              <w:rPr>
                <w:rFonts w:ascii="Times New Roman" w:hAnsi="Times New Roman" w:cs="Times New Roman"/>
                <w:lang w:val="uk-UA"/>
              </w:rPr>
            </w:pPr>
            <w:r w:rsidRPr="00825F4C">
              <w:rPr>
                <w:rFonts w:ascii="Times New Roman" w:hAnsi="Times New Roman" w:cs="Times New Roman"/>
                <w:lang w:val="uk-UA"/>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772247" w:rsidRPr="00825F4C" w:rsidRDefault="00772247" w:rsidP="001E6ED7">
            <w:pPr>
              <w:ind w:right="141"/>
              <w:jc w:val="both"/>
              <w:rPr>
                <w:rFonts w:ascii="Times New Roman" w:hAnsi="Times New Roman" w:cs="Times New Roman"/>
                <w:lang w:val="uk-UA"/>
              </w:rPr>
            </w:pPr>
            <w:r w:rsidRPr="00825F4C">
              <w:rPr>
                <w:rFonts w:ascii="Times New Roman" w:hAnsi="Times New Roman" w:cs="Times New Roman"/>
                <w:lang w:val="uk-UA"/>
              </w:rPr>
              <w:lastRenderedPageBreak/>
              <w:t>3.6.6. Учасник повинен поставити товар за адресами, які вказані у тендерній документації.</w:t>
            </w:r>
          </w:p>
          <w:p w:rsidR="00C65CF4" w:rsidRPr="00825F4C" w:rsidRDefault="00772247" w:rsidP="007B6367">
            <w:pPr>
              <w:jc w:val="both"/>
              <w:rPr>
                <w:rFonts w:ascii="Times New Roman" w:hAnsi="Times New Roman" w:cs="Times New Roman"/>
                <w:lang w:val="uk-UA"/>
              </w:rPr>
            </w:pPr>
            <w:r w:rsidRPr="00825F4C">
              <w:rPr>
                <w:rFonts w:ascii="Times New Roman" w:hAnsi="Times New Roman" w:cs="Times New Roman"/>
                <w:lang w:val="uk-UA"/>
              </w:rPr>
              <w:t>3.6.</w:t>
            </w:r>
            <w:r w:rsidR="008D2837" w:rsidRPr="00825F4C">
              <w:rPr>
                <w:rFonts w:ascii="Times New Roman" w:hAnsi="Times New Roman" w:cs="Times New Roman"/>
                <w:lang w:val="uk-UA"/>
              </w:rPr>
              <w:t>7</w:t>
            </w:r>
            <w:r w:rsidRPr="00825F4C">
              <w:rPr>
                <w:rFonts w:ascii="Times New Roman" w:hAnsi="Times New Roman" w:cs="Times New Roman"/>
                <w:lang w:val="uk-UA"/>
              </w:rPr>
              <w:t xml:space="preserve">. </w:t>
            </w:r>
            <w:r w:rsidR="001156B9" w:rsidRPr="00825F4C">
              <w:rPr>
                <w:rFonts w:ascii="Times New Roman" w:hAnsi="Times New Roman" w:cs="Times New Roman"/>
                <w:lang w:val="uk-UA"/>
              </w:rPr>
              <w:t>Учасник під час виконання договору повинен застосовувати заходи із захисту довкілля, про що учасник надає у складі пропозиції гарантійний лист.</w:t>
            </w:r>
          </w:p>
        </w:tc>
      </w:tr>
      <w:tr w:rsidR="00825F4C" w:rsidRPr="00593AFE" w:rsidTr="00B9331E">
        <w:tc>
          <w:tcPr>
            <w:tcW w:w="2411" w:type="dxa"/>
            <w:shd w:val="clear" w:color="auto" w:fill="auto"/>
            <w:vAlign w:val="center"/>
          </w:tcPr>
          <w:p w:rsidR="00772247" w:rsidRPr="00825F4C" w:rsidRDefault="00772247" w:rsidP="00772247">
            <w:pPr>
              <w:pStyle w:val="ab"/>
              <w:spacing w:after="0"/>
              <w:rPr>
                <w:rFonts w:ascii="Times New Roman" w:hAnsi="Times New Roman" w:cs="Times New Roman"/>
                <w:b/>
                <w:bCs/>
                <w:lang w:val="uk-UA"/>
              </w:rPr>
            </w:pPr>
            <w:r w:rsidRPr="00825F4C">
              <w:rPr>
                <w:rFonts w:ascii="Times New Roman" w:hAnsi="Times New Roman"/>
                <w:b/>
                <w:lang w:val="uk-UA" w:eastAsia="uk-UA"/>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505" w:type="dxa"/>
            <w:shd w:val="clear" w:color="auto" w:fill="auto"/>
          </w:tcPr>
          <w:p w:rsidR="00772247" w:rsidRPr="00825F4C" w:rsidRDefault="00772247" w:rsidP="00772247">
            <w:pPr>
              <w:jc w:val="both"/>
              <w:rPr>
                <w:rFonts w:ascii="Times New Roman" w:hAnsi="Times New Roman"/>
                <w:lang w:val="uk-UA" w:eastAsia="uk-UA"/>
              </w:rPr>
            </w:pPr>
            <w:r w:rsidRPr="00825F4C">
              <w:rPr>
                <w:rFonts w:ascii="Times New Roman" w:hAnsi="Times New Roman"/>
                <w:lang w:val="uk-UA"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772247" w:rsidRPr="00825F4C" w:rsidRDefault="00772247" w:rsidP="00772247">
            <w:pPr>
              <w:jc w:val="both"/>
              <w:rPr>
                <w:rFonts w:ascii="Times New Roman" w:hAnsi="Times New Roman"/>
                <w:lang w:val="uk-UA" w:eastAsia="uk-UA"/>
              </w:rPr>
            </w:pPr>
            <w:r w:rsidRPr="00825F4C">
              <w:rPr>
                <w:rFonts w:ascii="Times New Roman" w:hAnsi="Times New Roman"/>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772247" w:rsidRPr="00825F4C" w:rsidRDefault="00772247" w:rsidP="00772247">
            <w:pPr>
              <w:keepNext/>
              <w:jc w:val="both"/>
              <w:rPr>
                <w:rFonts w:ascii="Times New Roman" w:hAnsi="Times New Roman" w:cs="Times New Roman"/>
                <w:lang w:val="uk-UA"/>
              </w:rPr>
            </w:pPr>
            <w:r w:rsidRPr="00825F4C">
              <w:rPr>
                <w:rFonts w:ascii="Times New Roman" w:hAnsi="Times New Roman"/>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25F4C" w:rsidRPr="00825F4C" w:rsidTr="00B9331E">
        <w:tc>
          <w:tcPr>
            <w:tcW w:w="2411" w:type="dxa"/>
            <w:shd w:val="clear" w:color="auto" w:fill="auto"/>
            <w:vAlign w:val="center"/>
          </w:tcPr>
          <w:p w:rsidR="00EC3DBE" w:rsidRPr="00825F4C" w:rsidRDefault="00772247" w:rsidP="00F40B1E">
            <w:pPr>
              <w:pStyle w:val="ab"/>
              <w:spacing w:after="0"/>
              <w:rPr>
                <w:rFonts w:ascii="Times New Roman" w:hAnsi="Times New Roman" w:cs="Times New Roman"/>
                <w:lang w:val="uk-UA"/>
              </w:rPr>
            </w:pPr>
            <w:r w:rsidRPr="00825F4C">
              <w:rPr>
                <w:rFonts w:ascii="Times New Roman" w:hAnsi="Times New Roman" w:cs="Times New Roman"/>
                <w:b/>
                <w:bCs/>
                <w:lang w:val="uk-UA"/>
              </w:rPr>
              <w:t>8</w:t>
            </w:r>
            <w:r w:rsidR="00EC3DBE" w:rsidRPr="00825F4C">
              <w:rPr>
                <w:rFonts w:ascii="Times New Roman" w:hAnsi="Times New Roman" w:cs="Times New Roman"/>
                <w:b/>
                <w:bCs/>
                <w:lang w:val="uk-UA"/>
              </w:rPr>
              <w:t xml:space="preserve">. </w:t>
            </w:r>
            <w:r w:rsidR="00EC3DBE" w:rsidRPr="00825F4C">
              <w:rPr>
                <w:rFonts w:ascii="Times New Roman" w:hAnsi="Times New Roman" w:cs="Times New Roman"/>
                <w:b/>
                <w:lang w:val="uk-UA"/>
              </w:rPr>
              <w:t>Інформація про субпідрядника (у випадку закупівлі робіт)</w:t>
            </w:r>
          </w:p>
        </w:tc>
        <w:tc>
          <w:tcPr>
            <w:tcW w:w="8505" w:type="dxa"/>
            <w:shd w:val="clear" w:color="auto" w:fill="auto"/>
          </w:tcPr>
          <w:p w:rsidR="00EC3DBE" w:rsidRPr="00825F4C" w:rsidRDefault="00772247" w:rsidP="00604491">
            <w:pPr>
              <w:jc w:val="both"/>
              <w:rPr>
                <w:rFonts w:ascii="Times New Roman" w:hAnsi="Times New Roman" w:cs="Times New Roman"/>
                <w:lang w:val="uk-UA"/>
              </w:rPr>
            </w:pPr>
            <w:r w:rsidRPr="00825F4C">
              <w:rPr>
                <w:rFonts w:ascii="Times New Roman" w:hAnsi="Times New Roman" w:cs="Times New Roman"/>
                <w:lang w:val="uk-UA"/>
              </w:rPr>
              <w:t>3.8</w:t>
            </w:r>
            <w:r w:rsidR="00EC3DBE" w:rsidRPr="00825F4C">
              <w:rPr>
                <w:rFonts w:ascii="Times New Roman" w:hAnsi="Times New Roman" w:cs="Times New Roman"/>
                <w:lang w:val="uk-UA"/>
              </w:rPr>
              <w:t xml:space="preserve">.1. </w:t>
            </w:r>
            <w:r w:rsidR="00C65CF4" w:rsidRPr="00825F4C">
              <w:rPr>
                <w:rFonts w:ascii="Times New Roman" w:hAnsi="Times New Roman" w:cs="Times New Roman"/>
                <w:lang w:val="uk-UA"/>
              </w:rPr>
              <w:t>Оскільки предметом закупівлі є товар інформація про субпідрядника не вимагається.</w:t>
            </w:r>
          </w:p>
        </w:tc>
      </w:tr>
      <w:tr w:rsidR="00825F4C" w:rsidRPr="00593AFE" w:rsidTr="00B9331E">
        <w:tc>
          <w:tcPr>
            <w:tcW w:w="2411" w:type="dxa"/>
            <w:shd w:val="clear" w:color="auto" w:fill="auto"/>
            <w:vAlign w:val="center"/>
          </w:tcPr>
          <w:p w:rsidR="00EC3DBE" w:rsidRPr="00825F4C" w:rsidRDefault="00772247" w:rsidP="00604491">
            <w:pPr>
              <w:pStyle w:val="ab"/>
              <w:spacing w:after="0"/>
              <w:jc w:val="both"/>
              <w:rPr>
                <w:rFonts w:ascii="Times New Roman" w:hAnsi="Times New Roman" w:cs="Times New Roman"/>
                <w:lang w:val="uk-UA"/>
              </w:rPr>
            </w:pPr>
            <w:r w:rsidRPr="00825F4C">
              <w:rPr>
                <w:rFonts w:ascii="Times New Roman" w:hAnsi="Times New Roman" w:cs="Times New Roman"/>
                <w:b/>
                <w:bCs/>
                <w:lang w:val="uk-UA"/>
              </w:rPr>
              <w:t>9</w:t>
            </w:r>
            <w:r w:rsidR="00EC3DBE" w:rsidRPr="00825F4C">
              <w:rPr>
                <w:rFonts w:ascii="Times New Roman" w:hAnsi="Times New Roman" w:cs="Times New Roman"/>
                <w:b/>
                <w:bCs/>
                <w:lang w:val="uk-UA"/>
              </w:rPr>
              <w:t xml:space="preserve">. </w:t>
            </w:r>
            <w:r w:rsidR="00EC3DBE" w:rsidRPr="00825F4C">
              <w:rPr>
                <w:rFonts w:ascii="Times New Roman" w:hAnsi="Times New Roman" w:cs="Times New Roman"/>
                <w:b/>
                <w:lang w:val="uk-UA"/>
              </w:rPr>
              <w:t>Унесення змін або відкликання тендерної пропозиції учасником</w:t>
            </w:r>
          </w:p>
        </w:tc>
        <w:tc>
          <w:tcPr>
            <w:tcW w:w="8505" w:type="dxa"/>
            <w:shd w:val="clear" w:color="auto" w:fill="auto"/>
          </w:tcPr>
          <w:p w:rsidR="00EC3DBE" w:rsidRPr="00825F4C" w:rsidRDefault="00772247" w:rsidP="00604491">
            <w:pPr>
              <w:jc w:val="both"/>
              <w:rPr>
                <w:rFonts w:ascii="Times New Roman" w:hAnsi="Times New Roman" w:cs="Times New Roman"/>
                <w:lang w:val="uk-UA"/>
              </w:rPr>
            </w:pPr>
            <w:r w:rsidRPr="00825F4C">
              <w:rPr>
                <w:rFonts w:ascii="Times New Roman" w:hAnsi="Times New Roman" w:cs="Times New Roman"/>
                <w:lang w:val="uk-UA"/>
              </w:rPr>
              <w:t xml:space="preserve">3.9.1. </w:t>
            </w:r>
            <w:r w:rsidRPr="00825F4C">
              <w:rPr>
                <w:rFonts w:ascii="Times New Roman" w:hAnsi="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5F4C" w:rsidRPr="00825F4C" w:rsidTr="00B9331E">
        <w:tblPrEx>
          <w:tblCellMar>
            <w:top w:w="0" w:type="dxa"/>
            <w:left w:w="0" w:type="dxa"/>
            <w:bottom w:w="0" w:type="dxa"/>
            <w:right w:w="0" w:type="dxa"/>
          </w:tblCellMar>
        </w:tblPrEx>
        <w:tc>
          <w:tcPr>
            <w:tcW w:w="10916" w:type="dxa"/>
            <w:gridSpan w:val="2"/>
            <w:shd w:val="clear" w:color="auto" w:fill="auto"/>
            <w:vAlign w:val="center"/>
          </w:tcPr>
          <w:p w:rsidR="00EC3DBE" w:rsidRPr="00825F4C" w:rsidRDefault="00EC3DBE" w:rsidP="00604491">
            <w:pPr>
              <w:pStyle w:val="af"/>
              <w:spacing w:before="0" w:after="0"/>
              <w:jc w:val="center"/>
              <w:rPr>
                <w:lang w:val="uk-UA"/>
              </w:rPr>
            </w:pPr>
            <w:r w:rsidRPr="00825F4C">
              <w:rPr>
                <w:lang w:val="uk-UA"/>
              </w:rPr>
              <w:t> </w:t>
            </w:r>
            <w:r w:rsidRPr="00825F4C">
              <w:rPr>
                <w:b/>
                <w:bCs/>
                <w:lang w:val="uk-UA"/>
              </w:rPr>
              <w:t>IV. Подання та розкриття тендерних пропозицій</w:t>
            </w:r>
            <w:r w:rsidRPr="00825F4C">
              <w:rPr>
                <w:lang w:val="uk-UA"/>
              </w:rPr>
              <w:t> </w:t>
            </w:r>
          </w:p>
        </w:tc>
      </w:tr>
      <w:tr w:rsidR="00825F4C" w:rsidRPr="00825F4C" w:rsidTr="00B9331E">
        <w:tc>
          <w:tcPr>
            <w:tcW w:w="2411" w:type="dxa"/>
            <w:shd w:val="clear" w:color="auto" w:fill="auto"/>
            <w:vAlign w:val="center"/>
          </w:tcPr>
          <w:p w:rsidR="00EC3DBE" w:rsidRPr="00825F4C" w:rsidRDefault="00EC3DBE" w:rsidP="00604491">
            <w:pPr>
              <w:pStyle w:val="af"/>
              <w:spacing w:before="0" w:after="0"/>
              <w:jc w:val="both"/>
              <w:rPr>
                <w:b/>
                <w:lang w:val="uk-UA"/>
              </w:rPr>
            </w:pPr>
            <w:r w:rsidRPr="00825F4C">
              <w:rPr>
                <w:b/>
                <w:lang w:val="uk-UA"/>
              </w:rPr>
              <w:t>1. Кінцевий строк подання тендерної пропозиції</w:t>
            </w:r>
          </w:p>
        </w:tc>
        <w:tc>
          <w:tcPr>
            <w:tcW w:w="8505" w:type="dxa"/>
            <w:shd w:val="clear" w:color="auto" w:fill="auto"/>
            <w:vAlign w:val="center"/>
          </w:tcPr>
          <w:p w:rsidR="00C65CF4" w:rsidRPr="00593AFE" w:rsidRDefault="00EC3DBE" w:rsidP="00604491">
            <w:pPr>
              <w:pStyle w:val="af"/>
              <w:spacing w:before="0" w:after="0"/>
              <w:rPr>
                <w:b/>
                <w:lang w:val="uk-UA"/>
              </w:rPr>
            </w:pPr>
            <w:r w:rsidRPr="00593AFE">
              <w:rPr>
                <w:lang w:val="uk-UA"/>
              </w:rPr>
              <w:t>4.1.1. Кінцевий строк подання тендерних пропозицій</w:t>
            </w:r>
            <w:r w:rsidRPr="00593AFE">
              <w:rPr>
                <w:b/>
                <w:lang w:val="uk-UA"/>
              </w:rPr>
              <w:t>:</w:t>
            </w:r>
            <w:r w:rsidR="00C65CF4" w:rsidRPr="00593AFE">
              <w:rPr>
                <w:b/>
                <w:lang w:val="uk-UA"/>
              </w:rPr>
              <w:t xml:space="preserve"> </w:t>
            </w:r>
          </w:p>
          <w:p w:rsidR="00EC3DBE" w:rsidRPr="00593AFE" w:rsidRDefault="00216BA8" w:rsidP="00604491">
            <w:pPr>
              <w:pStyle w:val="af"/>
              <w:spacing w:before="0" w:after="0"/>
              <w:rPr>
                <w:lang w:val="uk-UA"/>
              </w:rPr>
            </w:pPr>
            <w:r w:rsidRPr="00593AFE">
              <w:rPr>
                <w:b/>
                <w:lang w:val="uk-UA"/>
              </w:rPr>
              <w:t>0</w:t>
            </w:r>
            <w:r w:rsidR="00593AFE" w:rsidRPr="00593AFE">
              <w:rPr>
                <w:b/>
                <w:lang w:val="uk-UA"/>
              </w:rPr>
              <w:t>3</w:t>
            </w:r>
            <w:r w:rsidR="00A8692E" w:rsidRPr="00593AFE">
              <w:rPr>
                <w:b/>
                <w:lang w:val="uk-UA"/>
              </w:rPr>
              <w:t>.</w:t>
            </w:r>
            <w:r w:rsidR="0013453F" w:rsidRPr="00593AFE">
              <w:rPr>
                <w:b/>
                <w:lang w:val="uk-UA"/>
              </w:rPr>
              <w:t>0</w:t>
            </w:r>
            <w:r w:rsidRPr="00593AFE">
              <w:rPr>
                <w:b/>
                <w:lang w:val="uk-UA"/>
              </w:rPr>
              <w:t>9</w:t>
            </w:r>
            <w:r w:rsidR="00A8692E" w:rsidRPr="00593AFE">
              <w:rPr>
                <w:b/>
                <w:lang w:val="uk-UA"/>
              </w:rPr>
              <w:t>.202</w:t>
            </w:r>
            <w:r w:rsidR="004133B8" w:rsidRPr="00593AFE">
              <w:rPr>
                <w:b/>
                <w:lang w:val="uk-UA"/>
              </w:rPr>
              <w:t>2</w:t>
            </w:r>
            <w:r w:rsidR="00C65CF4" w:rsidRPr="00593AFE">
              <w:rPr>
                <w:b/>
                <w:lang w:val="uk-UA"/>
              </w:rPr>
              <w:t xml:space="preserve"> до 18.00 год.</w:t>
            </w:r>
          </w:p>
          <w:p w:rsidR="00EC3DBE" w:rsidRPr="00593AFE" w:rsidRDefault="00EC3DBE" w:rsidP="00604491">
            <w:pPr>
              <w:pStyle w:val="14"/>
              <w:widowControl w:val="0"/>
              <w:spacing w:line="240" w:lineRule="auto"/>
              <w:ind w:right="113"/>
              <w:jc w:val="both"/>
              <w:rPr>
                <w:rFonts w:ascii="Times New Roman" w:hAnsi="Times New Roman" w:cs="Times New Roman"/>
                <w:color w:val="auto"/>
                <w:sz w:val="24"/>
                <w:szCs w:val="24"/>
                <w:lang w:val="uk-UA"/>
              </w:rPr>
            </w:pPr>
            <w:r w:rsidRPr="00593AFE">
              <w:rPr>
                <w:rFonts w:ascii="Times New Roman" w:eastAsia="Times New Roman" w:hAnsi="Times New Roman" w:cs="Times New Roman"/>
                <w:color w:val="auto"/>
                <w:sz w:val="24"/>
                <w:szCs w:val="24"/>
                <w:lang w:val="uk-UA"/>
              </w:rPr>
              <w:t>4.1.2. Отримана тендерна пропозиція автоматично вноситься до реєстру;</w:t>
            </w:r>
          </w:p>
          <w:p w:rsidR="00EC3DBE" w:rsidRPr="00593AFE" w:rsidRDefault="00EC3DBE" w:rsidP="00604491">
            <w:pPr>
              <w:pStyle w:val="14"/>
              <w:widowControl w:val="0"/>
              <w:spacing w:line="240" w:lineRule="auto"/>
              <w:ind w:right="113"/>
              <w:jc w:val="both"/>
              <w:rPr>
                <w:rFonts w:ascii="Times New Roman" w:hAnsi="Times New Roman" w:cs="Times New Roman"/>
                <w:color w:val="auto"/>
                <w:sz w:val="24"/>
                <w:szCs w:val="24"/>
                <w:lang w:val="uk-UA"/>
              </w:rPr>
            </w:pPr>
            <w:r w:rsidRPr="00593AFE">
              <w:rPr>
                <w:rFonts w:ascii="Times New Roman" w:hAnsi="Times New Roman" w:cs="Times New Roman"/>
                <w:color w:val="auto"/>
                <w:sz w:val="24"/>
                <w:szCs w:val="24"/>
                <w:lang w:val="uk-UA"/>
              </w:rPr>
              <w:t xml:space="preserve">4.1.3. </w:t>
            </w:r>
            <w:r w:rsidR="00772247" w:rsidRPr="00593AFE">
              <w:rPr>
                <w:rFonts w:ascii="Times New Roman" w:hAnsi="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25F4C" w:rsidRPr="00825F4C" w:rsidTr="00B9331E">
        <w:tc>
          <w:tcPr>
            <w:tcW w:w="2411" w:type="dxa"/>
            <w:shd w:val="clear" w:color="auto" w:fill="auto"/>
            <w:vAlign w:val="center"/>
          </w:tcPr>
          <w:p w:rsidR="00EC3DBE" w:rsidRPr="00825F4C" w:rsidRDefault="00EC3DBE" w:rsidP="00604491">
            <w:pPr>
              <w:pStyle w:val="af"/>
              <w:spacing w:before="0" w:after="0"/>
              <w:jc w:val="both"/>
              <w:rPr>
                <w:b/>
                <w:lang w:val="uk-UA"/>
              </w:rPr>
            </w:pPr>
            <w:r w:rsidRPr="00825F4C">
              <w:rPr>
                <w:b/>
                <w:lang w:val="uk-UA"/>
              </w:rPr>
              <w:t>2. Дата та час розкриття тендерної пропозиції</w:t>
            </w:r>
            <w:bookmarkStart w:id="9" w:name="_GoBack"/>
            <w:bookmarkEnd w:id="9"/>
          </w:p>
        </w:tc>
        <w:tc>
          <w:tcPr>
            <w:tcW w:w="8505" w:type="dxa"/>
            <w:shd w:val="clear" w:color="auto" w:fill="auto"/>
            <w:vAlign w:val="center"/>
          </w:tcPr>
          <w:p w:rsidR="00573F8C" w:rsidRPr="00593AFE" w:rsidRDefault="00573F8C" w:rsidP="00573F8C">
            <w:pPr>
              <w:ind w:right="100"/>
              <w:contextualSpacing/>
              <w:jc w:val="both"/>
              <w:rPr>
                <w:rFonts w:ascii="Times New Roman" w:hAnsi="Times New Roman" w:cs="Times New Roman"/>
                <w:lang w:val="uk-UA"/>
              </w:rPr>
            </w:pPr>
            <w:r w:rsidRPr="00593AFE">
              <w:rPr>
                <w:rFonts w:ascii="Times New Roman" w:hAnsi="Times New Roman" w:cs="Times New Roman"/>
                <w:lang w:val="uk-UA"/>
              </w:rPr>
              <w:t>4.2.1 Дата і час розкриття тендерних пропозицій:</w:t>
            </w:r>
          </w:p>
          <w:p w:rsidR="00573F8C" w:rsidRPr="00593AFE" w:rsidRDefault="00216BA8" w:rsidP="00825F4C">
            <w:pPr>
              <w:ind w:right="100"/>
              <w:contextualSpacing/>
              <w:jc w:val="both"/>
              <w:rPr>
                <w:rFonts w:ascii="Times New Roman" w:hAnsi="Times New Roman" w:cs="Times New Roman"/>
                <w:lang w:val="uk-UA"/>
              </w:rPr>
            </w:pPr>
            <w:r w:rsidRPr="00593AFE">
              <w:rPr>
                <w:b/>
                <w:lang w:val="uk-UA"/>
              </w:rPr>
              <w:t>0</w:t>
            </w:r>
            <w:r w:rsidR="00593AFE" w:rsidRPr="00593AFE">
              <w:rPr>
                <w:b/>
                <w:lang w:val="uk-UA"/>
              </w:rPr>
              <w:t>3</w:t>
            </w:r>
            <w:r w:rsidRPr="00593AFE">
              <w:rPr>
                <w:b/>
                <w:lang w:val="uk-UA"/>
              </w:rPr>
              <w:t>.09</w:t>
            </w:r>
            <w:r w:rsidR="007B6367" w:rsidRPr="00593AFE">
              <w:rPr>
                <w:b/>
                <w:lang w:val="uk-UA"/>
              </w:rPr>
              <w:t>.</w:t>
            </w:r>
            <w:r w:rsidR="00573F8C" w:rsidRPr="00593AFE">
              <w:rPr>
                <w:rFonts w:ascii="Times New Roman" w:hAnsi="Times New Roman" w:cs="Times New Roman"/>
                <w:b/>
                <w:lang w:val="uk-UA"/>
              </w:rPr>
              <w:t>2022 до 18.00 год.</w:t>
            </w:r>
          </w:p>
          <w:p w:rsidR="00573F8C" w:rsidRPr="00593AFE" w:rsidRDefault="00573F8C" w:rsidP="00573F8C">
            <w:pPr>
              <w:ind w:right="100"/>
              <w:contextualSpacing/>
              <w:jc w:val="both"/>
              <w:rPr>
                <w:rFonts w:ascii="Times New Roman" w:hAnsi="Times New Roman" w:cs="Times New Roman"/>
                <w:lang w:val="uk-UA"/>
              </w:rPr>
            </w:pPr>
            <w:r w:rsidRPr="00593AFE">
              <w:rPr>
                <w:rFonts w:ascii="Times New Roman" w:hAnsi="Times New Roman" w:cs="Times New Roman"/>
                <w:lang w:val="uk-UA"/>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73F8C" w:rsidRPr="00593AFE" w:rsidRDefault="00573F8C" w:rsidP="00573F8C">
            <w:pPr>
              <w:pStyle w:val="rvps2"/>
              <w:shd w:val="clear" w:color="auto" w:fill="FFFFFF"/>
              <w:tabs>
                <w:tab w:val="left" w:pos="8333"/>
              </w:tabs>
              <w:spacing w:before="0" w:after="0"/>
              <w:ind w:right="100"/>
              <w:jc w:val="both"/>
              <w:rPr>
                <w:lang w:val="uk-UA"/>
              </w:rPr>
            </w:pPr>
            <w:r w:rsidRPr="00593AFE">
              <w:rPr>
                <w:lang w:val="uk-UA"/>
              </w:rPr>
              <w:t xml:space="preserve">4.2.3. </w:t>
            </w:r>
            <w:r w:rsidR="0027373A" w:rsidRPr="00593AFE">
              <w:rPr>
                <w:lang w:val="uk-UA"/>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 Учасник у складі тендерної пропозиції письмово погоджуються  із умовами проведення електронного аукціону, в тому числі, згоду щодо того, що розмір мінімального кроку пониження ціни під час електронного аукціону складає – 0,5 відсотка від очікуваної вартості закупівлі.</w:t>
            </w:r>
          </w:p>
          <w:p w:rsidR="00573F8C" w:rsidRPr="00593AFE" w:rsidRDefault="00573F8C" w:rsidP="00573F8C">
            <w:pPr>
              <w:pStyle w:val="rvps2"/>
              <w:shd w:val="clear" w:color="auto" w:fill="FFFFFF"/>
              <w:tabs>
                <w:tab w:val="left" w:pos="8333"/>
              </w:tabs>
              <w:spacing w:before="0" w:after="0"/>
              <w:ind w:right="100"/>
              <w:jc w:val="both"/>
              <w:rPr>
                <w:shd w:val="clear" w:color="auto" w:fill="FFFFFF"/>
                <w:lang w:val="uk-UA"/>
              </w:rPr>
            </w:pPr>
            <w:r w:rsidRPr="00593AFE">
              <w:rPr>
                <w:shd w:val="clear" w:color="auto" w:fill="FFFFFF"/>
                <w:lang w:val="uk-UA"/>
              </w:rPr>
              <w:t>4.2.5. 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rsidR="00573F8C" w:rsidRPr="00593AFE" w:rsidRDefault="00573F8C" w:rsidP="00573F8C">
            <w:pPr>
              <w:pStyle w:val="rvps2"/>
              <w:shd w:val="clear" w:color="auto" w:fill="FFFFFF"/>
              <w:tabs>
                <w:tab w:val="left" w:pos="8333"/>
              </w:tabs>
              <w:spacing w:before="0" w:after="0"/>
              <w:ind w:right="100"/>
              <w:jc w:val="both"/>
              <w:rPr>
                <w:shd w:val="clear" w:color="auto" w:fill="FFFFFF"/>
                <w:lang w:val="uk-UA"/>
              </w:rPr>
            </w:pPr>
            <w:r w:rsidRPr="00593AFE">
              <w:rPr>
                <w:shd w:val="clear" w:color="auto" w:fill="FFFFFF"/>
                <w:lang w:val="uk-UA"/>
              </w:rPr>
              <w:t>4.2.6. У разі якщо оголошення про проведення конкурентної процедури закупівлі оприлюднюється відповідно до </w:t>
            </w:r>
            <w:hyperlink r:id="rId7" w:anchor="n1059" w:history="1">
              <w:r w:rsidRPr="00593AFE">
                <w:rPr>
                  <w:rStyle w:val="a6"/>
                  <w:color w:val="auto"/>
                  <w:shd w:val="clear" w:color="auto" w:fill="FFFFFF"/>
                  <w:lang w:val="uk-UA"/>
                </w:rPr>
                <w:t>частини третьої</w:t>
              </w:r>
            </w:hyperlink>
            <w:r w:rsidRPr="00593AFE">
              <w:rPr>
                <w:shd w:val="clear" w:color="auto" w:fill="FFFFFF"/>
                <w:lang w:val="uk-UA"/>
              </w:rPr>
              <w:t xml:space="preserve">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w:t>
            </w:r>
            <w:r w:rsidRPr="00593AFE">
              <w:rPr>
                <w:shd w:val="clear" w:color="auto" w:fill="FFFFFF"/>
                <w:lang w:val="uk-UA"/>
              </w:rPr>
              <w:lastRenderedPageBreak/>
              <w:t>пропозиції</w:t>
            </w:r>
          </w:p>
          <w:p w:rsidR="00573F8C" w:rsidRPr="00593AFE" w:rsidRDefault="00573F8C" w:rsidP="00573F8C">
            <w:pPr>
              <w:pStyle w:val="rvps2"/>
              <w:shd w:val="clear" w:color="auto" w:fill="FFFFFF"/>
              <w:tabs>
                <w:tab w:val="left" w:pos="8333"/>
              </w:tabs>
              <w:spacing w:before="0" w:after="0"/>
              <w:ind w:right="100"/>
              <w:jc w:val="both"/>
              <w:rPr>
                <w:shd w:val="clear" w:color="auto" w:fill="FFFFFF"/>
                <w:lang w:val="uk-UA"/>
              </w:rPr>
            </w:pPr>
            <w:r w:rsidRPr="00593AFE">
              <w:rPr>
                <w:shd w:val="clear" w:color="auto" w:fill="FFFFFF"/>
                <w:lang w:val="uk-UA"/>
              </w:rPr>
              <w:t>4.2.7. Якщо оголошення про проведення конкурентної процедури закупівлі оприлюднюється відповідно до </w:t>
            </w:r>
            <w:hyperlink r:id="rId8" w:anchor="n1059" w:history="1">
              <w:r w:rsidRPr="00593AFE">
                <w:rPr>
                  <w:rStyle w:val="a6"/>
                  <w:color w:val="auto"/>
                  <w:shd w:val="clear" w:color="auto" w:fill="FFFFFF"/>
                  <w:lang w:val="uk-UA"/>
                </w:rPr>
                <w:t>частини третьої</w:t>
              </w:r>
            </w:hyperlink>
            <w:r w:rsidRPr="00593AFE">
              <w:rPr>
                <w:shd w:val="clear" w:color="auto" w:fill="FFFFFF"/>
                <w:lang w:val="uk-UA"/>
              </w:rPr>
              <w:t>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573F8C" w:rsidRPr="00593AFE" w:rsidRDefault="00573F8C" w:rsidP="00573F8C">
            <w:pPr>
              <w:tabs>
                <w:tab w:val="left" w:pos="7709"/>
                <w:tab w:val="left" w:pos="8333"/>
              </w:tabs>
              <w:ind w:right="100"/>
              <w:jc w:val="both"/>
              <w:rPr>
                <w:rFonts w:ascii="Times New Roman" w:hAnsi="Times New Roman" w:cs="Times New Roman"/>
                <w:shd w:val="clear" w:color="auto" w:fill="FFFFFF"/>
                <w:lang w:val="uk-UA"/>
              </w:rPr>
            </w:pPr>
            <w:r w:rsidRPr="00593AFE">
              <w:rPr>
                <w:rFonts w:ascii="Times New Roman" w:hAnsi="Times New Roman" w:cs="Times New Roman"/>
                <w:shd w:val="clear" w:color="auto" w:fill="FFFFFF"/>
                <w:lang w:val="uk-UA"/>
              </w:rPr>
              <w:t xml:space="preserve">4.2.8. </w:t>
            </w:r>
            <w:r w:rsidRPr="00593AFE">
              <w:rPr>
                <w:rFonts w:ascii="Times New Roman" w:hAnsi="Times New Roman" w:cs="Times New Roman"/>
                <w:lang w:val="uk-UA"/>
              </w:rPr>
              <w:t>Відповідно до ч.15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а також довіреність на посадову особу замовника, уповноважену здійснювати зв'язок з учасниками, що передбачена в оголошенні про проведення відкритих торгів та в тендерній документації, на право отримання інформації щодо відповідності учасника кваліфікаційним критеріям та наявності підстав, зазначених у ч. 1 ст. 17 Закону, чи зазначення в пропозиції будь-якої недостовірної інформації відповідно до їх компетенції. У разі відсутності такого листа та/або довіреності у складі тендерної пропозиції учасника, така пропозиція відхиляється із підстав, визначених Законом</w:t>
            </w:r>
            <w:r w:rsidRPr="00593AFE">
              <w:rPr>
                <w:rFonts w:ascii="Times New Roman" w:hAnsi="Times New Roman" w:cs="Times New Roman"/>
                <w:shd w:val="clear" w:color="auto" w:fill="FFFFFF"/>
                <w:lang w:val="uk-UA"/>
              </w:rPr>
              <w:t xml:space="preserve">. </w:t>
            </w:r>
          </w:p>
          <w:p w:rsidR="00573F8C" w:rsidRPr="00593AFE" w:rsidRDefault="00573F8C" w:rsidP="00573F8C">
            <w:pPr>
              <w:pStyle w:val="rvps2"/>
              <w:shd w:val="clear" w:color="auto" w:fill="FFFFFF"/>
              <w:tabs>
                <w:tab w:val="left" w:pos="8333"/>
              </w:tabs>
              <w:spacing w:before="0" w:after="0"/>
              <w:ind w:right="100"/>
              <w:jc w:val="both"/>
              <w:rPr>
                <w:shd w:val="clear" w:color="auto" w:fill="FFFFFF"/>
                <w:lang w:val="uk-UA"/>
              </w:rPr>
            </w:pPr>
            <w:r w:rsidRPr="00593AFE">
              <w:rPr>
                <w:shd w:val="clear" w:color="auto" w:fill="FFFFFF"/>
                <w:lang w:val="uk-UA"/>
              </w:rPr>
              <w:t>4.2.9.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573F8C" w:rsidRPr="00593AFE" w:rsidRDefault="00573F8C" w:rsidP="00573F8C">
            <w:pPr>
              <w:pStyle w:val="rvps2"/>
              <w:shd w:val="clear" w:color="auto" w:fill="FFFFFF"/>
              <w:tabs>
                <w:tab w:val="left" w:pos="8333"/>
              </w:tabs>
              <w:spacing w:before="0" w:after="0"/>
              <w:ind w:right="100"/>
              <w:jc w:val="both"/>
              <w:rPr>
                <w:shd w:val="clear" w:color="auto" w:fill="FFFFFF"/>
                <w:lang w:val="uk-UA"/>
              </w:rPr>
            </w:pPr>
            <w:r w:rsidRPr="00593AFE">
              <w:rPr>
                <w:shd w:val="clear" w:color="auto" w:fill="FFFFFF"/>
                <w:lang w:val="uk-UA"/>
              </w:rPr>
              <w:t>4.2.10. Замовник відміняє тендер у разі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w:t>
            </w:r>
          </w:p>
          <w:p w:rsidR="00573F8C" w:rsidRPr="00593AFE" w:rsidRDefault="00573F8C" w:rsidP="00573F8C">
            <w:pPr>
              <w:pStyle w:val="rvps2"/>
              <w:shd w:val="clear" w:color="auto" w:fill="FFFFFF"/>
              <w:tabs>
                <w:tab w:val="left" w:pos="8333"/>
              </w:tabs>
              <w:spacing w:before="0" w:after="0"/>
              <w:ind w:right="100"/>
              <w:jc w:val="both"/>
              <w:rPr>
                <w:shd w:val="clear" w:color="auto" w:fill="FFFFFF"/>
                <w:lang w:val="uk-UA"/>
              </w:rPr>
            </w:pPr>
            <w:r w:rsidRPr="00593AFE">
              <w:rPr>
                <w:shd w:val="clear" w:color="auto" w:fill="FFFFFF"/>
                <w:lang w:val="uk-UA"/>
              </w:rPr>
              <w:t>4.2.11. Замовник та учасники не можуть ініціювати будь-які переговори з питань внесення змін до змісту або ціни поданої тендерної пропозиції.</w:t>
            </w:r>
          </w:p>
          <w:p w:rsidR="00656CA8" w:rsidRPr="00593AFE" w:rsidRDefault="00573F8C" w:rsidP="00573F8C">
            <w:pPr>
              <w:pStyle w:val="rvps2"/>
              <w:shd w:val="clear" w:color="auto" w:fill="FFFFFF"/>
              <w:spacing w:before="0" w:after="0"/>
              <w:ind w:left="-15" w:firstLine="15"/>
              <w:jc w:val="both"/>
              <w:rPr>
                <w:shd w:val="clear" w:color="auto" w:fill="FFFFFF"/>
                <w:lang w:val="uk-UA"/>
              </w:rPr>
            </w:pPr>
            <w:r w:rsidRPr="00593AFE">
              <w:rPr>
                <w:shd w:val="clear" w:color="auto" w:fill="FFFFFF"/>
                <w:lang w:val="uk-UA"/>
              </w:rPr>
              <w:t>4.2.12. У разі якщо учасником у складі тендерної пропозиції надано документи, що містять інформацію про цінову пропозицію, пропозиція такого учасника відхиляється із підстав визначених Законом.</w:t>
            </w:r>
          </w:p>
        </w:tc>
      </w:tr>
      <w:tr w:rsidR="00825F4C" w:rsidRPr="00825F4C" w:rsidTr="00B9331E">
        <w:tblPrEx>
          <w:tblCellMar>
            <w:top w:w="0" w:type="dxa"/>
            <w:left w:w="0" w:type="dxa"/>
            <w:bottom w:w="0" w:type="dxa"/>
            <w:right w:w="0" w:type="dxa"/>
          </w:tblCellMar>
        </w:tblPrEx>
        <w:tc>
          <w:tcPr>
            <w:tcW w:w="10916" w:type="dxa"/>
            <w:gridSpan w:val="2"/>
            <w:shd w:val="clear" w:color="auto" w:fill="auto"/>
            <w:vAlign w:val="center"/>
          </w:tcPr>
          <w:p w:rsidR="00EC3DBE" w:rsidRPr="00825F4C" w:rsidRDefault="00EC3DBE" w:rsidP="00604491">
            <w:pPr>
              <w:pStyle w:val="af"/>
              <w:spacing w:before="0" w:after="0"/>
              <w:jc w:val="center"/>
              <w:rPr>
                <w:lang w:val="uk-UA"/>
              </w:rPr>
            </w:pPr>
            <w:r w:rsidRPr="00825F4C">
              <w:rPr>
                <w:lang w:val="uk-UA"/>
              </w:rPr>
              <w:lastRenderedPageBreak/>
              <w:t> </w:t>
            </w:r>
            <w:r w:rsidRPr="00825F4C">
              <w:rPr>
                <w:b/>
                <w:bCs/>
                <w:lang w:val="uk-UA"/>
              </w:rPr>
              <w:t xml:space="preserve">V. </w:t>
            </w:r>
            <w:r w:rsidRPr="00825F4C">
              <w:rPr>
                <w:b/>
                <w:lang w:val="uk-UA"/>
              </w:rPr>
              <w:t>Оцінка тендерної пропозиції</w:t>
            </w:r>
            <w:r w:rsidRPr="00825F4C">
              <w:rPr>
                <w:lang w:val="uk-UA"/>
              </w:rPr>
              <w:t> </w:t>
            </w:r>
          </w:p>
        </w:tc>
      </w:tr>
      <w:tr w:rsidR="00825F4C" w:rsidRPr="00593AFE" w:rsidTr="00B9331E">
        <w:tc>
          <w:tcPr>
            <w:tcW w:w="2411" w:type="dxa"/>
            <w:shd w:val="clear" w:color="auto" w:fill="auto"/>
            <w:vAlign w:val="center"/>
          </w:tcPr>
          <w:p w:rsidR="00EC3DBE" w:rsidRPr="00825F4C" w:rsidRDefault="00EC3DBE" w:rsidP="00604491">
            <w:pPr>
              <w:pStyle w:val="af"/>
              <w:spacing w:before="0" w:after="0"/>
              <w:jc w:val="both"/>
              <w:rPr>
                <w:lang w:val="uk-UA"/>
              </w:rPr>
            </w:pPr>
            <w:r w:rsidRPr="00825F4C">
              <w:rPr>
                <w:lang w:val="uk-UA"/>
              </w:rPr>
              <w:t> </w:t>
            </w:r>
            <w:r w:rsidRPr="00825F4C">
              <w:rPr>
                <w:b/>
                <w:bCs/>
                <w:lang w:val="uk-UA"/>
              </w:rPr>
              <w:t xml:space="preserve">1. </w:t>
            </w:r>
            <w:r w:rsidRPr="00825F4C">
              <w:rPr>
                <w:b/>
                <w:lang w:val="uk-UA"/>
              </w:rPr>
              <w:t>Перелік критеріїв та методика оцінки тендерної пропозиції із зазначенням питомої ваги критерію</w:t>
            </w:r>
            <w:r w:rsidRPr="00825F4C">
              <w:rPr>
                <w:lang w:val="uk-UA"/>
              </w:rPr>
              <w:t> </w:t>
            </w:r>
          </w:p>
        </w:tc>
        <w:tc>
          <w:tcPr>
            <w:tcW w:w="8505" w:type="dxa"/>
            <w:shd w:val="clear" w:color="auto" w:fill="auto"/>
            <w:vAlign w:val="center"/>
          </w:tcPr>
          <w:p w:rsidR="005A06DF" w:rsidRPr="00825F4C" w:rsidRDefault="005A06DF" w:rsidP="005A06DF">
            <w:pPr>
              <w:pStyle w:val="af"/>
              <w:spacing w:before="0" w:after="0"/>
              <w:jc w:val="both"/>
              <w:rPr>
                <w:shd w:val="clear" w:color="auto" w:fill="FFFFFF"/>
                <w:lang w:val="uk-UA"/>
              </w:rPr>
            </w:pPr>
            <w:r w:rsidRPr="00825F4C">
              <w:rPr>
                <w:shd w:val="clear" w:color="auto" w:fill="FFFFFF"/>
                <w:lang w:val="uk-UA"/>
              </w:rPr>
              <w:t>5.1.1.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5A06DF" w:rsidRPr="00825F4C" w:rsidRDefault="005A06DF" w:rsidP="005A06DF">
            <w:pPr>
              <w:pStyle w:val="af"/>
              <w:spacing w:before="0" w:after="0"/>
              <w:jc w:val="both"/>
              <w:rPr>
                <w:lang w:val="uk-UA"/>
              </w:rPr>
            </w:pPr>
            <w:r w:rsidRPr="00825F4C">
              <w:rPr>
                <w:shd w:val="clear" w:color="auto" w:fill="FFFFFF"/>
                <w:lang w:val="uk-UA"/>
              </w:rPr>
              <w:t xml:space="preserve">5.1.2. У разі якщо оголошення про проведення процедури закупівлі оприлюднюється відповідно до норм частини третьої </w:t>
            </w:r>
            <w:r w:rsidRPr="00825F4C">
              <w:rPr>
                <w:rStyle w:val="apple-converted-space"/>
                <w:shd w:val="clear" w:color="auto" w:fill="FFFFFF"/>
                <w:lang w:val="uk-UA"/>
              </w:rPr>
              <w:t> </w:t>
            </w:r>
            <w:r w:rsidRPr="00825F4C">
              <w:rPr>
                <w:bdr w:val="none" w:sz="0" w:space="0" w:color="auto" w:frame="1"/>
                <w:shd w:val="clear" w:color="auto" w:fill="FFFFFF"/>
                <w:lang w:val="uk-UA"/>
              </w:rPr>
              <w:t>статті 10</w:t>
            </w:r>
            <w:r w:rsidRPr="00825F4C">
              <w:rPr>
                <w:shd w:val="clear" w:color="auto" w:fill="FFFFFF"/>
                <w:lang w:val="uk-UA"/>
              </w:rPr>
              <w:t xml:space="preserve"> Закону, проводиться оцінка лише тих тендерних пропозицій, що не були відхилені згідно з цим Законом.</w:t>
            </w:r>
          </w:p>
          <w:p w:rsidR="005A06DF" w:rsidRPr="00825F4C" w:rsidRDefault="005A06DF" w:rsidP="005A06DF">
            <w:pPr>
              <w:pStyle w:val="af"/>
              <w:spacing w:before="0" w:after="0"/>
              <w:jc w:val="both"/>
              <w:rPr>
                <w:shd w:val="clear" w:color="auto" w:fill="FFFFFF"/>
                <w:lang w:val="uk-UA"/>
              </w:rPr>
            </w:pPr>
            <w:r w:rsidRPr="00825F4C">
              <w:rPr>
                <w:shd w:val="clear" w:color="auto" w:fill="FFFFFF"/>
                <w:lang w:val="uk-UA"/>
              </w:rPr>
              <w:t>5.1.3. Замовник та учасники не можуть ініціювати будь-які переговори з питань внесення змін до змісту або ціни поданої тендерної пропозиції.</w:t>
            </w:r>
          </w:p>
          <w:p w:rsidR="005A06DF" w:rsidRPr="00825F4C" w:rsidRDefault="005A06DF" w:rsidP="005A06DF">
            <w:pPr>
              <w:jc w:val="both"/>
              <w:rPr>
                <w:rFonts w:ascii="Times New Roman" w:hAnsi="Times New Roman" w:cs="Times New Roman"/>
                <w:b/>
                <w:lang w:val="uk-UA"/>
              </w:rPr>
            </w:pPr>
            <w:r w:rsidRPr="00825F4C">
              <w:rPr>
                <w:rFonts w:ascii="Times New Roman" w:hAnsi="Times New Roman" w:cs="Times New Roman"/>
                <w:shd w:val="clear" w:color="auto" w:fill="FFFFFF"/>
                <w:lang w:val="uk-UA"/>
              </w:rPr>
              <w:t xml:space="preserve">5.1.4. </w:t>
            </w:r>
            <w:r w:rsidRPr="00825F4C">
              <w:rPr>
                <w:rFonts w:ascii="Times New Roman" w:hAnsi="Times New Roman" w:cs="Times New Roman"/>
                <w:b/>
                <w:lang w:val="uk-UA"/>
              </w:rPr>
              <w:t>Критерії та методика оцінки:</w:t>
            </w:r>
          </w:p>
          <w:p w:rsidR="005A06DF" w:rsidRPr="00825F4C" w:rsidRDefault="005A06DF" w:rsidP="005A06DF">
            <w:pPr>
              <w:contextualSpacing/>
              <w:jc w:val="both"/>
              <w:rPr>
                <w:rFonts w:ascii="Times New Roman" w:hAnsi="Times New Roman"/>
                <w:i/>
                <w:lang w:val="uk-UA" w:eastAsia="uk-UA"/>
              </w:rPr>
            </w:pPr>
            <w:r w:rsidRPr="00825F4C">
              <w:rPr>
                <w:rFonts w:ascii="Times New Roman" w:hAnsi="Times New Roman"/>
                <w:i/>
                <w:lang w:val="uk-UA" w:eastAsia="uk-UA"/>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w:t>
            </w:r>
            <w:r w:rsidRPr="00825F4C">
              <w:rPr>
                <w:rFonts w:ascii="Times New Roman" w:hAnsi="Times New Roman"/>
                <w:i/>
                <w:lang w:val="uk-UA" w:eastAsia="uk-UA"/>
              </w:rPr>
              <w:lastRenderedPageBreak/>
              <w:t>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5A06DF" w:rsidRPr="00825F4C" w:rsidRDefault="005A06DF" w:rsidP="005A06DF">
            <w:pPr>
              <w:jc w:val="both"/>
              <w:rPr>
                <w:rFonts w:ascii="Times New Roman" w:hAnsi="Times New Roman"/>
                <w:i/>
                <w:lang w:val="uk-UA" w:eastAsia="uk-UA"/>
              </w:rPr>
            </w:pPr>
            <w:r w:rsidRPr="00825F4C">
              <w:rPr>
                <w:rFonts w:ascii="Times New Roman" w:hAnsi="Times New Roman"/>
                <w:i/>
                <w:lang w:val="uk-UA" w:eastAsia="uk-UA"/>
              </w:rPr>
              <w:t>5.1.5.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85FB0" w:rsidRPr="00825F4C" w:rsidRDefault="00A4592A" w:rsidP="005A06DF">
            <w:pPr>
              <w:ind w:left="-15"/>
              <w:jc w:val="both"/>
              <w:rPr>
                <w:rFonts w:ascii="Times New Roman" w:hAnsi="Times New Roman" w:cs="Times New Roman"/>
                <w:lang w:val="uk-UA"/>
              </w:rPr>
            </w:pPr>
            <w:r w:rsidRPr="00825F4C">
              <w:rPr>
                <w:rFonts w:ascii="Times New Roman" w:hAnsi="Times New Roman" w:cs="Times New Roman"/>
                <w:shd w:val="clear" w:color="auto" w:fill="FFFFFF"/>
                <w:lang w:val="uk-UA"/>
              </w:rPr>
              <w:t>5.1.7.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825F4C" w:rsidRPr="00825F4C" w:rsidTr="00B9331E">
        <w:tc>
          <w:tcPr>
            <w:tcW w:w="2411" w:type="dxa"/>
            <w:shd w:val="clear" w:color="auto" w:fill="auto"/>
            <w:vAlign w:val="center"/>
          </w:tcPr>
          <w:p w:rsidR="00EC3DBE" w:rsidRPr="00825F4C" w:rsidRDefault="00EC3DBE" w:rsidP="00604491">
            <w:pPr>
              <w:pStyle w:val="af"/>
              <w:spacing w:before="0" w:after="0"/>
              <w:rPr>
                <w:lang w:val="uk-UA"/>
              </w:rPr>
            </w:pPr>
            <w:r w:rsidRPr="00825F4C">
              <w:rPr>
                <w:lang w:val="uk-UA"/>
              </w:rPr>
              <w:lastRenderedPageBreak/>
              <w:t> </w:t>
            </w:r>
            <w:r w:rsidRPr="00825F4C">
              <w:rPr>
                <w:b/>
                <w:bCs/>
                <w:lang w:val="uk-UA"/>
              </w:rPr>
              <w:t>2. Інша інформація</w:t>
            </w:r>
            <w:r w:rsidRPr="00825F4C">
              <w:rPr>
                <w:lang w:val="uk-UA"/>
              </w:rPr>
              <w:t> </w:t>
            </w:r>
          </w:p>
        </w:tc>
        <w:tc>
          <w:tcPr>
            <w:tcW w:w="8505" w:type="dxa"/>
            <w:shd w:val="clear" w:color="auto" w:fill="auto"/>
          </w:tcPr>
          <w:p w:rsidR="00A4592A" w:rsidRDefault="00A4592A" w:rsidP="005A06DF">
            <w:pPr>
              <w:tabs>
                <w:tab w:val="left" w:pos="1080"/>
              </w:tabs>
              <w:ind w:left="-15" w:firstLine="15"/>
              <w:jc w:val="both"/>
              <w:rPr>
                <w:rFonts w:ascii="Times New Roman" w:hAnsi="Times New Roman" w:cs="Times New Roman"/>
                <w:lang w:val="uk-UA"/>
              </w:rPr>
            </w:pPr>
            <w:r w:rsidRPr="00825F4C">
              <w:rPr>
                <w:rFonts w:ascii="Times New Roman" w:hAnsi="Times New Roman" w:cs="Times New Roman"/>
                <w:shd w:val="clear" w:color="auto" w:fill="FFFFFF"/>
                <w:lang w:val="uk-UA"/>
              </w:rPr>
              <w:t xml:space="preserve">5.2.1. </w:t>
            </w:r>
            <w:r w:rsidRPr="00825F4C">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rsidR="0013453F" w:rsidRPr="00860FF3" w:rsidRDefault="0013453F" w:rsidP="0013453F">
            <w:pPr>
              <w:tabs>
                <w:tab w:val="left" w:pos="1080"/>
              </w:tabs>
              <w:jc w:val="both"/>
              <w:rPr>
                <w:rFonts w:ascii="Times New Roman" w:hAnsi="Times New Roman" w:cs="Times New Roman"/>
                <w:lang w:val="uk-UA"/>
              </w:rPr>
            </w:pPr>
            <w:r w:rsidRPr="00860FF3">
              <w:rPr>
                <w:rFonts w:ascii="Times New Roman" w:hAnsi="Times New Roman" w:cs="Times New Roman"/>
                <w:shd w:val="clear" w:color="auto" w:fill="FFFFFF"/>
                <w:lang w:val="uk-UA"/>
              </w:rPr>
              <w:t>5</w:t>
            </w:r>
            <w:r w:rsidRPr="00860FF3">
              <w:rPr>
                <w:rFonts w:ascii="Times New Roman" w:hAnsi="Times New Roman" w:cs="Times New Roman"/>
                <w:lang w:val="uk-UA"/>
              </w:rPr>
              <w:t xml:space="preserve">.2.2. На Учасника-переможця торгів відповідно до ст. 527, 528, 629, 636, 903, 904 ЦК України можуть покладатися в загальному витрати – </w:t>
            </w:r>
            <w:r w:rsidR="00216BA8">
              <w:rPr>
                <w:rFonts w:ascii="Times New Roman" w:hAnsi="Times New Roman" w:cs="Times New Roman"/>
                <w:lang w:val="uk-UA"/>
              </w:rPr>
              <w:t>24</w:t>
            </w:r>
            <w:r w:rsidRPr="00860FF3">
              <w:rPr>
                <w:rFonts w:ascii="Times New Roman" w:hAnsi="Times New Roman" w:cs="Times New Roman"/>
                <w:lang w:val="uk-UA"/>
              </w:rPr>
              <w:t>000.00 (</w:t>
            </w:r>
            <w:r w:rsidR="00216BA8">
              <w:rPr>
                <w:rFonts w:ascii="Times New Roman" w:hAnsi="Times New Roman" w:cs="Times New Roman"/>
                <w:lang w:val="uk-UA"/>
              </w:rPr>
              <w:t>двадцять чотири</w:t>
            </w:r>
            <w:r>
              <w:rPr>
                <w:rFonts w:ascii="Times New Roman" w:hAnsi="Times New Roman" w:cs="Times New Roman"/>
                <w:lang w:val="uk-UA"/>
              </w:rPr>
              <w:t xml:space="preserve"> </w:t>
            </w:r>
            <w:r w:rsidRPr="00860FF3">
              <w:rPr>
                <w:rFonts w:ascii="Times New Roman" w:hAnsi="Times New Roman" w:cs="Times New Roman"/>
                <w:lang w:val="uk-UA"/>
              </w:rPr>
              <w:t>тисяч</w:t>
            </w:r>
            <w:r w:rsidR="00216BA8">
              <w:rPr>
                <w:rFonts w:ascii="Times New Roman" w:hAnsi="Times New Roman" w:cs="Times New Roman"/>
                <w:lang w:val="uk-UA"/>
              </w:rPr>
              <w:t>і</w:t>
            </w:r>
            <w:r w:rsidRPr="00860FF3">
              <w:rPr>
                <w:rFonts w:ascii="Times New Roman" w:hAnsi="Times New Roman" w:cs="Times New Roman"/>
                <w:lang w:val="uk-UA"/>
              </w:rPr>
              <w:t xml:space="preserve"> гривень 00 копійок) гривень без ПДВ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p w:rsidR="0013453F" w:rsidRPr="00860FF3" w:rsidRDefault="0013453F" w:rsidP="0013453F">
            <w:pPr>
              <w:tabs>
                <w:tab w:val="left" w:pos="1080"/>
              </w:tabs>
              <w:jc w:val="both"/>
              <w:rPr>
                <w:rFonts w:ascii="Times New Roman" w:hAnsi="Times New Roman" w:cs="Times New Roman"/>
                <w:lang w:val="uk-UA"/>
              </w:rPr>
            </w:pPr>
            <w:r w:rsidRPr="00860FF3">
              <w:rPr>
                <w:rFonts w:ascii="Times New Roman" w:hAnsi="Times New Roman" w:cs="Times New Roman"/>
                <w:lang w:val="uk-UA"/>
              </w:rPr>
              <w:t>Дані витрати сплачуються в наступному порядку: на рахунок Консультанта торгів, з яким Замовником укладено договір, з моменту укладення договору про закупівлю між Учасником-переможцем процедури закупівлі та Замовником протягом 5 робочих днів.</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cs="Times New Roman"/>
                <w:shd w:val="clear" w:color="auto" w:fill="FFFFFF"/>
                <w:lang w:val="uk-UA"/>
              </w:rPr>
              <w:t>5.2.</w:t>
            </w:r>
            <w:r w:rsidR="0013453F">
              <w:rPr>
                <w:rFonts w:ascii="Times New Roman" w:hAnsi="Times New Roman" w:cs="Times New Roman"/>
                <w:shd w:val="clear" w:color="auto" w:fill="FFFFFF"/>
                <w:lang w:val="uk-UA"/>
              </w:rPr>
              <w:t>3</w:t>
            </w:r>
            <w:r w:rsidRPr="00825F4C">
              <w:rPr>
                <w:rFonts w:ascii="Times New Roman" w:hAnsi="Times New Roman" w:cs="Times New Roman"/>
                <w:shd w:val="clear" w:color="auto" w:fill="FFFFFF"/>
                <w:lang w:val="uk-UA"/>
              </w:rPr>
              <w:t xml:space="preserve">. </w:t>
            </w:r>
            <w:r w:rsidRPr="00825F4C">
              <w:rPr>
                <w:rFonts w:ascii="Times New Roman" w:hAnsi="Times New Roman"/>
                <w:lang w:val="uk-UA" w:eastAsia="uk-UA"/>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5.2.</w:t>
            </w:r>
            <w:r w:rsidR="0013453F">
              <w:rPr>
                <w:rFonts w:ascii="Times New Roman" w:hAnsi="Times New Roman"/>
                <w:lang w:val="uk-UA" w:eastAsia="uk-UA"/>
              </w:rPr>
              <w:t>4</w:t>
            </w:r>
            <w:r w:rsidRPr="00825F4C">
              <w:rPr>
                <w:rFonts w:ascii="Times New Roman" w:hAnsi="Times New Roman"/>
                <w:lang w:val="uk-UA" w:eastAsia="uk-UA"/>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A06DF" w:rsidRPr="00825F4C" w:rsidRDefault="001156B9" w:rsidP="005A06DF">
            <w:pPr>
              <w:contextualSpacing/>
              <w:jc w:val="both"/>
              <w:rPr>
                <w:rFonts w:ascii="Times New Roman" w:hAnsi="Times New Roman"/>
                <w:lang w:val="uk-UA" w:eastAsia="uk-UA"/>
              </w:rPr>
            </w:pPr>
            <w:r w:rsidRPr="00825F4C">
              <w:rPr>
                <w:rFonts w:ascii="Times New Roman" w:hAnsi="Times New Roman"/>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 про що Учасник надає відповідне погодження</w:t>
            </w:r>
            <w:r w:rsidR="005A06DF" w:rsidRPr="00825F4C">
              <w:rPr>
                <w:rFonts w:ascii="Times New Roman" w:hAnsi="Times New Roman"/>
                <w:lang w:val="uk-UA" w:eastAsia="uk-UA"/>
              </w:rPr>
              <w:t>.</w:t>
            </w:r>
            <w:r w:rsidRPr="00825F4C">
              <w:rPr>
                <w:rFonts w:ascii="Times New Roman" w:hAnsi="Times New Roman"/>
                <w:lang w:val="uk-UA" w:eastAsia="uk-UA"/>
              </w:rPr>
              <w:t xml:space="preserve"> </w:t>
            </w:r>
            <w:r w:rsidR="005A06DF" w:rsidRPr="00825F4C">
              <w:rPr>
                <w:rFonts w:ascii="Times New Roman" w:hAnsi="Times New Roman"/>
                <w:lang w:val="uk-UA" w:eastAsia="uk-UA"/>
              </w:rPr>
              <w:t>Обґрунтування аномально низької тендерної пропозиції може містити інформацію про:</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3) отримання учасником державної допомоги згідно із законодавством.</w:t>
            </w:r>
          </w:p>
          <w:p w:rsidR="009B0672" w:rsidRPr="00825F4C" w:rsidRDefault="009B0672" w:rsidP="009B0672">
            <w:pPr>
              <w:contextualSpacing/>
              <w:jc w:val="both"/>
              <w:rPr>
                <w:rFonts w:ascii="Times New Roman" w:hAnsi="Times New Roman"/>
                <w:lang w:val="uk-UA" w:eastAsia="uk-UA"/>
              </w:rPr>
            </w:pPr>
            <w:r w:rsidRPr="00825F4C">
              <w:rPr>
                <w:rFonts w:ascii="Times New Roman" w:hAnsi="Times New Roman"/>
                <w:lang w:val="uk-UA" w:eastAsia="uk-UA"/>
              </w:rPr>
              <w:t>Обґрунтування аномально низької ціни повинно включати в себе наступні документи та інформацію:</w:t>
            </w:r>
          </w:p>
          <w:p w:rsidR="00573F8C" w:rsidRPr="00825F4C" w:rsidRDefault="009B0672" w:rsidP="009B0672">
            <w:pPr>
              <w:contextualSpacing/>
              <w:jc w:val="both"/>
              <w:rPr>
                <w:rFonts w:ascii="Times New Roman" w:hAnsi="Times New Roman"/>
                <w:lang w:val="uk-UA" w:eastAsia="uk-UA"/>
              </w:rPr>
            </w:pPr>
            <w:r w:rsidRPr="00825F4C">
              <w:rPr>
                <w:rFonts w:ascii="Times New Roman" w:hAnsi="Times New Roman"/>
                <w:lang w:val="uk-UA" w:eastAsia="uk-UA"/>
              </w:rPr>
              <w:lastRenderedPageBreak/>
              <w:t xml:space="preserve">- заповнену форму "ТЕНДЕРНА ПРОПОЗИЦІЯ" згідно додатку №1 тендерної документації </w:t>
            </w:r>
          </w:p>
          <w:p w:rsidR="00A4592A" w:rsidRPr="00825F4C" w:rsidRDefault="005A06DF" w:rsidP="00A4592A">
            <w:pPr>
              <w:tabs>
                <w:tab w:val="left" w:pos="1080"/>
              </w:tabs>
              <w:ind w:left="55" w:hanging="55"/>
              <w:jc w:val="both"/>
              <w:rPr>
                <w:rFonts w:ascii="Times New Roman" w:hAnsi="Times New Roman" w:cs="Times New Roman"/>
                <w:lang w:val="uk-UA"/>
              </w:rPr>
            </w:pPr>
            <w:r w:rsidRPr="00825F4C">
              <w:rPr>
                <w:rFonts w:ascii="Times New Roman" w:hAnsi="Times New Roman" w:cs="Times New Roman"/>
                <w:shd w:val="clear" w:color="auto" w:fill="FFFFFF"/>
                <w:lang w:val="uk-UA"/>
              </w:rPr>
              <w:t>5.2.</w:t>
            </w:r>
            <w:r w:rsidR="0013453F">
              <w:rPr>
                <w:rFonts w:ascii="Times New Roman" w:hAnsi="Times New Roman" w:cs="Times New Roman"/>
                <w:shd w:val="clear" w:color="auto" w:fill="FFFFFF"/>
                <w:lang w:val="uk-UA"/>
              </w:rPr>
              <w:t>5</w:t>
            </w:r>
            <w:r w:rsidR="00A4592A" w:rsidRPr="00825F4C">
              <w:rPr>
                <w:rFonts w:ascii="Times New Roman" w:hAnsi="Times New Roman" w:cs="Times New Roman"/>
                <w:shd w:val="clear" w:color="auto" w:fill="FFFFFF"/>
                <w:lang w:val="uk-UA"/>
              </w:rPr>
              <w:t xml:space="preserve">. </w:t>
            </w:r>
            <w:r w:rsidR="00A4592A" w:rsidRPr="00825F4C">
              <w:rPr>
                <w:rFonts w:ascii="Times New Roman" w:hAnsi="Times New Roman" w:cs="Times New Roman"/>
                <w:lang w:val="uk-UA"/>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rsidR="00A4592A" w:rsidRPr="00825F4C" w:rsidRDefault="005A06DF" w:rsidP="00A4592A">
            <w:pPr>
              <w:tabs>
                <w:tab w:val="left" w:pos="1080"/>
              </w:tabs>
              <w:ind w:left="55" w:hanging="55"/>
              <w:jc w:val="both"/>
              <w:rPr>
                <w:rFonts w:ascii="Times New Roman" w:hAnsi="Times New Roman" w:cs="Times New Roman"/>
                <w:lang w:val="uk-UA"/>
              </w:rPr>
            </w:pPr>
            <w:r w:rsidRPr="00825F4C">
              <w:rPr>
                <w:rFonts w:ascii="Times New Roman" w:hAnsi="Times New Roman" w:cs="Times New Roman"/>
                <w:shd w:val="clear" w:color="auto" w:fill="FFFFFF"/>
                <w:lang w:val="uk-UA"/>
              </w:rPr>
              <w:t>5.2.</w:t>
            </w:r>
            <w:r w:rsidR="0013453F">
              <w:rPr>
                <w:rFonts w:ascii="Times New Roman" w:hAnsi="Times New Roman" w:cs="Times New Roman"/>
                <w:shd w:val="clear" w:color="auto" w:fill="FFFFFF"/>
                <w:lang w:val="uk-UA"/>
              </w:rPr>
              <w:t>6</w:t>
            </w:r>
            <w:r w:rsidR="00A4592A" w:rsidRPr="00825F4C">
              <w:rPr>
                <w:rFonts w:ascii="Times New Roman" w:hAnsi="Times New Roman" w:cs="Times New Roman"/>
                <w:shd w:val="clear" w:color="auto" w:fill="FFFFFF"/>
                <w:lang w:val="uk-UA"/>
              </w:rPr>
              <w:t xml:space="preserve">. </w:t>
            </w:r>
            <w:r w:rsidR="00A4592A" w:rsidRPr="00825F4C">
              <w:rPr>
                <w:rFonts w:ascii="Times New Roman" w:hAnsi="Times New Roman" w:cs="Times New Roman"/>
                <w:lang w:val="uk-UA"/>
              </w:rPr>
              <w:t xml:space="preserve">До розрахунку ціни  тендерної пропозиції не включаються будь-які витрати, понесені ним у процесі здійснення процедури закупівлі. </w:t>
            </w:r>
          </w:p>
          <w:p w:rsidR="00F5137F" w:rsidRPr="00825F4C" w:rsidRDefault="005A06DF" w:rsidP="00F5137F">
            <w:pPr>
              <w:tabs>
                <w:tab w:val="left" w:pos="1080"/>
              </w:tabs>
              <w:contextualSpacing/>
              <w:jc w:val="both"/>
              <w:rPr>
                <w:rFonts w:ascii="Times New Roman" w:hAnsi="Times New Roman"/>
                <w:lang w:val="uk-UA"/>
              </w:rPr>
            </w:pPr>
            <w:r w:rsidRPr="00825F4C">
              <w:rPr>
                <w:rFonts w:ascii="Times New Roman" w:hAnsi="Times New Roman" w:cs="Times New Roman"/>
                <w:lang w:val="uk-UA"/>
              </w:rPr>
              <w:t>5.2.</w:t>
            </w:r>
            <w:r w:rsidR="0013453F">
              <w:rPr>
                <w:rFonts w:ascii="Times New Roman" w:hAnsi="Times New Roman" w:cs="Times New Roman"/>
                <w:lang w:val="uk-UA"/>
              </w:rPr>
              <w:t>7</w:t>
            </w:r>
            <w:r w:rsidR="00A4592A" w:rsidRPr="00825F4C">
              <w:rPr>
                <w:rFonts w:ascii="Times New Roman" w:hAnsi="Times New Roman" w:cs="Times New Roman"/>
                <w:lang w:val="uk-UA"/>
              </w:rPr>
              <w:t xml:space="preserve">. </w:t>
            </w:r>
            <w:r w:rsidR="00F5137F" w:rsidRPr="00825F4C">
              <w:rPr>
                <w:rFonts w:ascii="Times New Roman" w:hAnsi="Times New Roman" w:cs="Times New Roman"/>
                <w:lang w:val="uk-UA"/>
              </w:rPr>
              <w:t>Уповноважена особа при прийнятті рішень у своїй діяльності керується усіма чинними нормативно-правовими актами в тому числі Законом України "Про санкції", Указом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w:t>
            </w:r>
            <w:r w:rsidR="00F5137F" w:rsidRPr="00825F4C">
              <w:rPr>
                <w:lang w:val="uk-UA"/>
              </w:rPr>
              <w:t xml:space="preserve"> </w:t>
            </w:r>
            <w:r w:rsidR="00F5137F" w:rsidRPr="00825F4C">
              <w:rPr>
                <w:rFonts w:ascii="Times New Roman" w:hAnsi="Times New Roman" w:cs="Times New Roman"/>
                <w:lang w:val="uk-UA"/>
              </w:rPr>
              <w:t>572/2021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та інших нормативно -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w:t>
            </w:r>
          </w:p>
          <w:p w:rsidR="00F5137F" w:rsidRPr="00825F4C" w:rsidRDefault="00F5137F" w:rsidP="00F5137F">
            <w:pPr>
              <w:tabs>
                <w:tab w:val="left" w:pos="1080"/>
              </w:tabs>
              <w:contextualSpacing/>
              <w:jc w:val="both"/>
              <w:rPr>
                <w:rFonts w:ascii="Times New Roman" w:hAnsi="Times New Roman"/>
                <w:lang w:val="uk-UA"/>
              </w:rPr>
            </w:pPr>
            <w:r w:rsidRPr="00825F4C">
              <w:rPr>
                <w:rFonts w:ascii="Times New Roman" w:hAnsi="Times New Roman"/>
                <w:lang w:val="uk-UA"/>
              </w:rPr>
              <w:t>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w:t>
            </w:r>
          </w:p>
          <w:p w:rsidR="00F5137F" w:rsidRPr="00825F4C" w:rsidRDefault="00F5137F" w:rsidP="00F5137F">
            <w:pPr>
              <w:tabs>
                <w:tab w:val="left" w:pos="1080"/>
              </w:tabs>
              <w:jc w:val="both"/>
              <w:rPr>
                <w:rFonts w:ascii="Times New Roman" w:hAnsi="Times New Roman"/>
                <w:lang w:val="uk-UA"/>
              </w:rPr>
            </w:pPr>
            <w:r w:rsidRPr="00825F4C">
              <w:rPr>
                <w:rFonts w:ascii="Times New Roman" w:hAnsi="Times New Roman"/>
                <w:lang w:val="uk-UA"/>
              </w:rPr>
              <w:t xml:space="preserve">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 </w:t>
            </w:r>
          </w:p>
          <w:p w:rsidR="005A06DF" w:rsidRPr="00825F4C" w:rsidRDefault="005A06DF" w:rsidP="00B80BBD">
            <w:pPr>
              <w:contextualSpacing/>
              <w:jc w:val="both"/>
              <w:rPr>
                <w:rFonts w:ascii="Times New Roman" w:hAnsi="Times New Roman"/>
                <w:lang w:val="uk-UA" w:eastAsia="uk-UA"/>
              </w:rPr>
            </w:pPr>
            <w:r w:rsidRPr="00825F4C">
              <w:rPr>
                <w:rFonts w:ascii="Times New Roman" w:hAnsi="Times New Roman"/>
                <w:lang w:val="uk-UA" w:eastAsia="uk-UA"/>
              </w:rPr>
              <w:t>5.2.</w:t>
            </w:r>
            <w:r w:rsidR="0013453F">
              <w:rPr>
                <w:rFonts w:ascii="Times New Roman" w:hAnsi="Times New Roman"/>
                <w:lang w:val="uk-UA" w:eastAsia="uk-UA"/>
              </w:rPr>
              <w:t>8</w:t>
            </w:r>
            <w:r w:rsidRPr="00825F4C">
              <w:rPr>
                <w:rFonts w:ascii="Times New Roman" w:hAnsi="Times New Roman"/>
                <w:lang w:val="uk-UA" w:eastAsia="uk-UA"/>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Замовник розміщує повідомлення з вимогою про усунення невідповідностей в інформації та/або документах:</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1) що підтверджують відповідність учасника процедури закупівлі кваліфікаційним критеріям відповідно до статті 16 Закону;</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2) на підтвердження права підпису тендерної пропозиції та/або договору про закупівлю.</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Повідомлення з вимогою про усунення невідповідностей повинно містити наступну інформацію:</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1) перелік виявлених невідповідностей;</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2) посилання на вимогу (вимоги) тендерної документації, щодо яких виявлені невідповідності;</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3) перелік інформації та/або документів, які повинен подати учасник для усунення виявлених невідповідностей.</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 xml:space="preserve">Замовник не може розміщувати щодо одного й того ж учасника процедури </w:t>
            </w:r>
            <w:r w:rsidRPr="00825F4C">
              <w:rPr>
                <w:rFonts w:ascii="Times New Roman" w:hAnsi="Times New Roman"/>
                <w:lang w:val="uk-UA" w:eastAsia="uk-UA"/>
              </w:rPr>
              <w:lastRenderedPageBreak/>
              <w:t>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1156B9" w:rsidRPr="00825F4C" w:rsidRDefault="001156B9" w:rsidP="001156B9">
            <w:pPr>
              <w:contextualSpacing/>
              <w:jc w:val="both"/>
              <w:rPr>
                <w:rFonts w:ascii="Times New Roman" w:hAnsi="Times New Roman"/>
                <w:lang w:val="uk-UA" w:eastAsia="uk-UA"/>
              </w:rPr>
            </w:pPr>
            <w:r w:rsidRPr="00825F4C">
              <w:rPr>
                <w:rFonts w:ascii="Times New Roman" w:hAnsi="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Учасник в складі пропозиції повинен надати відповідну згоду. </w:t>
            </w:r>
          </w:p>
          <w:p w:rsidR="005A06DF" w:rsidRPr="00825F4C" w:rsidRDefault="001156B9" w:rsidP="001156B9">
            <w:pPr>
              <w:contextualSpacing/>
              <w:jc w:val="both"/>
              <w:rPr>
                <w:rFonts w:ascii="Times New Roman" w:hAnsi="Times New Roman" w:cs="Times New Roman"/>
                <w:shd w:val="clear" w:color="auto" w:fill="FFFFFF"/>
                <w:lang w:val="uk-UA"/>
              </w:rPr>
            </w:pPr>
            <w:r w:rsidRPr="00825F4C">
              <w:rPr>
                <w:rFonts w:ascii="Times New Roman" w:hAnsi="Times New Roman"/>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25F4C" w:rsidRPr="00825F4C" w:rsidTr="00B9331E">
        <w:tc>
          <w:tcPr>
            <w:tcW w:w="2411" w:type="dxa"/>
            <w:shd w:val="clear" w:color="auto" w:fill="auto"/>
            <w:vAlign w:val="center"/>
          </w:tcPr>
          <w:p w:rsidR="00EC3DBE" w:rsidRPr="00825F4C" w:rsidRDefault="00EC3DBE" w:rsidP="00F40B1E">
            <w:pPr>
              <w:pStyle w:val="af"/>
              <w:spacing w:before="0" w:after="0"/>
              <w:rPr>
                <w:b/>
                <w:lang w:val="uk-UA"/>
              </w:rPr>
            </w:pPr>
            <w:r w:rsidRPr="00825F4C">
              <w:rPr>
                <w:lang w:val="uk-UA"/>
              </w:rPr>
              <w:lastRenderedPageBreak/>
              <w:t> </w:t>
            </w:r>
            <w:r w:rsidRPr="00825F4C">
              <w:rPr>
                <w:b/>
                <w:bCs/>
                <w:lang w:val="uk-UA"/>
              </w:rPr>
              <w:t xml:space="preserve">3. </w:t>
            </w:r>
            <w:r w:rsidRPr="00825F4C">
              <w:rPr>
                <w:b/>
                <w:lang w:val="uk-UA"/>
              </w:rPr>
              <w:t>Відхилення тендерних пропозицій</w:t>
            </w:r>
          </w:p>
        </w:tc>
        <w:tc>
          <w:tcPr>
            <w:tcW w:w="8505" w:type="dxa"/>
            <w:shd w:val="clear" w:color="auto" w:fill="auto"/>
            <w:vAlign w:val="center"/>
          </w:tcPr>
          <w:p w:rsidR="005A06DF" w:rsidRPr="00825F4C" w:rsidRDefault="005A06DF" w:rsidP="005A06DF">
            <w:pPr>
              <w:jc w:val="both"/>
              <w:rPr>
                <w:rFonts w:ascii="Times New Roman" w:hAnsi="Times New Roman"/>
                <w:lang w:val="uk-UA" w:eastAsia="uk-UA"/>
              </w:rPr>
            </w:pPr>
            <w:r w:rsidRPr="00825F4C">
              <w:rPr>
                <w:lang w:val="uk-UA"/>
              </w:rPr>
              <w:t xml:space="preserve">5.3.1. </w:t>
            </w:r>
            <w:r w:rsidRPr="00825F4C">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якщо:</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1) учасник процедури закупівлі:</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не відповідає, встановленим абзацом першим частиною третьою статті 22 Закону, вимогам до учасника відповідно до законодавства;</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825F4C">
              <w:rPr>
                <w:rFonts w:ascii="Arial" w:eastAsia="Arial" w:hAnsi="Arial" w:cs="Arial"/>
                <w:lang w:val="uk-UA" w:eastAsia="uk-UA"/>
              </w:rPr>
              <w:t>’</w:t>
            </w:r>
            <w:r w:rsidRPr="00825F4C">
              <w:rPr>
                <w:rFonts w:ascii="Times New Roman" w:hAnsi="Times New Roman"/>
                <w:lang w:val="uk-UA" w:eastAsia="uk-UA"/>
              </w:rPr>
              <w:t>ятнадцятою статті 29 Закону;</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 xml:space="preserve">2) тендерна пропозиція учасника: </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 xml:space="preserve">не відповідає умовам технічної специфікації та іншим вимогам щодо предмету закупівлі тендерної документації;  </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викладена іншою мовою (мовами), аніж мова (мови), що вимагається тендерною документацією;</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 xml:space="preserve">є такою, строк дії якої закінчився; </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3) переможець процедури закупівлі:</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не надав копію ліцензії або документу дозвільного характеру (у разі їх наявності) відповідно до частини другої статті 41 Закону;</w:t>
            </w:r>
          </w:p>
          <w:p w:rsidR="005A06DF" w:rsidRPr="00825F4C" w:rsidRDefault="005A06DF" w:rsidP="005A06DF">
            <w:pPr>
              <w:pStyle w:val="rvps2"/>
              <w:shd w:val="clear" w:color="auto" w:fill="FFFFFF"/>
              <w:spacing w:before="0" w:after="0"/>
              <w:jc w:val="both"/>
              <w:textAlignment w:val="baseline"/>
              <w:rPr>
                <w:lang w:val="uk-UA"/>
              </w:rPr>
            </w:pPr>
            <w:r w:rsidRPr="00825F4C">
              <w:rPr>
                <w:lang w:val="uk-UA" w:eastAsia="uk-UA"/>
              </w:rPr>
              <w:t>не надав забезпечення виконання договору про закупівлю, якщо таке забезпечення вимагалося замовником</w:t>
            </w:r>
            <w:r w:rsidRPr="00825F4C">
              <w:rPr>
                <w:lang w:val="uk-UA"/>
              </w:rPr>
              <w:t>.</w:t>
            </w:r>
          </w:p>
          <w:p w:rsidR="005A06DF" w:rsidRPr="00825F4C" w:rsidRDefault="005A06DF" w:rsidP="005A06DF">
            <w:pPr>
              <w:pStyle w:val="af"/>
              <w:spacing w:before="0" w:after="0"/>
              <w:jc w:val="both"/>
              <w:rPr>
                <w:shd w:val="clear" w:color="auto" w:fill="FFFFFF"/>
                <w:lang w:val="uk-UA"/>
              </w:rPr>
            </w:pPr>
            <w:r w:rsidRPr="00825F4C">
              <w:rPr>
                <w:lang w:val="uk-UA"/>
              </w:rPr>
              <w:t xml:space="preserve">5.3.2. </w:t>
            </w:r>
            <w:r w:rsidRPr="00825F4C">
              <w:rPr>
                <w:lang w:val="uk-UA" w:eastAsia="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sidRPr="00825F4C">
              <w:rPr>
                <w:shd w:val="clear" w:color="auto" w:fill="FFFFFF"/>
                <w:lang w:val="uk-UA"/>
              </w:rPr>
              <w:t>.</w:t>
            </w:r>
          </w:p>
          <w:p w:rsidR="004133B8" w:rsidRPr="00825F4C" w:rsidRDefault="005A06DF" w:rsidP="004133B8">
            <w:pPr>
              <w:ind w:left="60" w:right="126"/>
              <w:jc w:val="both"/>
              <w:rPr>
                <w:b/>
                <w:shd w:val="clear" w:color="auto" w:fill="FFFFFF"/>
                <w:lang w:val="uk-UA"/>
              </w:rPr>
            </w:pPr>
            <w:r w:rsidRPr="00825F4C">
              <w:rPr>
                <w:lang w:val="uk-UA"/>
              </w:rPr>
              <w:t xml:space="preserve">5.3.3. </w:t>
            </w:r>
            <w:r w:rsidR="004133B8" w:rsidRPr="00825F4C">
              <w:rPr>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w:t>
            </w:r>
            <w:r w:rsidR="004133B8" w:rsidRPr="00825F4C">
              <w:rPr>
                <w:shd w:val="clear" w:color="auto" w:fill="FFFFFF"/>
                <w:lang w:val="uk-UA"/>
              </w:rPr>
              <w:lastRenderedPageBreak/>
              <w:t xml:space="preserve">торгівлі та сільського господарства України № 710 від 15.04.2020 року, що зареєстрований в Міністерстві юстиції України 29 липня 2020 р. за N 715/34998. </w:t>
            </w:r>
          </w:p>
          <w:p w:rsidR="004133B8" w:rsidRPr="00825F4C" w:rsidRDefault="004133B8" w:rsidP="004133B8">
            <w:pPr>
              <w:ind w:left="60" w:right="126"/>
              <w:jc w:val="both"/>
              <w:rPr>
                <w:iCs/>
                <w:lang w:val="uk-UA"/>
              </w:rPr>
            </w:pPr>
            <w:r w:rsidRPr="00825F4C">
              <w:rPr>
                <w:b/>
                <w:shd w:val="clear" w:color="auto" w:fill="FFFFFF"/>
                <w:lang w:val="uk-UA"/>
              </w:rPr>
              <w:t>Опис формальних помилок:</w:t>
            </w:r>
          </w:p>
          <w:p w:rsidR="004133B8" w:rsidRPr="00825F4C" w:rsidRDefault="004133B8" w:rsidP="004133B8">
            <w:pPr>
              <w:pStyle w:val="tj"/>
              <w:spacing w:before="0" w:after="0"/>
              <w:ind w:left="60" w:right="126"/>
              <w:jc w:val="both"/>
            </w:pPr>
            <w:r w:rsidRPr="00825F4C">
              <w:rPr>
                <w:iCs/>
              </w:rPr>
              <w:t>а) І</w:t>
            </w:r>
            <w:r w:rsidRPr="00825F4C">
              <w:t>нформація/документ, подана учасником процедури закупівлі у складі тендерної пропозиції, містить помилку (помилки) у частині:</w:t>
            </w:r>
          </w:p>
          <w:p w:rsidR="004133B8" w:rsidRPr="00825F4C" w:rsidRDefault="004133B8" w:rsidP="004133B8">
            <w:pPr>
              <w:pStyle w:val="tj"/>
              <w:spacing w:before="0" w:after="0"/>
              <w:ind w:left="60" w:right="126"/>
              <w:jc w:val="both"/>
            </w:pPr>
            <w:r w:rsidRPr="00825F4C">
              <w:t xml:space="preserve"> - уживання великої літери;</w:t>
            </w:r>
          </w:p>
          <w:p w:rsidR="004133B8" w:rsidRPr="00825F4C" w:rsidRDefault="004133B8" w:rsidP="004133B8">
            <w:pPr>
              <w:pStyle w:val="tj"/>
              <w:spacing w:before="0" w:after="0"/>
              <w:ind w:left="60" w:right="126"/>
              <w:jc w:val="both"/>
            </w:pPr>
            <w:r w:rsidRPr="00825F4C">
              <w:t xml:space="preserve"> - уживання розділових знаків та відмінювання слів у реченні;</w:t>
            </w:r>
          </w:p>
          <w:p w:rsidR="004133B8" w:rsidRPr="00825F4C" w:rsidRDefault="004133B8" w:rsidP="004133B8">
            <w:pPr>
              <w:pStyle w:val="tj"/>
              <w:spacing w:before="0" w:after="0"/>
              <w:ind w:left="60" w:right="126"/>
              <w:jc w:val="both"/>
            </w:pPr>
            <w:r w:rsidRPr="00825F4C">
              <w:t xml:space="preserve"> - використання слова або мовного звороту, запозичених з іншої мови;</w:t>
            </w:r>
          </w:p>
          <w:p w:rsidR="004133B8" w:rsidRPr="00825F4C" w:rsidRDefault="004133B8" w:rsidP="004133B8">
            <w:pPr>
              <w:pStyle w:val="tj"/>
              <w:spacing w:before="0" w:after="0"/>
              <w:ind w:left="60" w:right="126"/>
              <w:jc w:val="both"/>
            </w:pPr>
            <w:r w:rsidRPr="00825F4C">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33B8" w:rsidRPr="00825F4C" w:rsidRDefault="004133B8" w:rsidP="004133B8">
            <w:pPr>
              <w:pStyle w:val="tj"/>
              <w:spacing w:before="0" w:after="0"/>
              <w:ind w:left="60" w:right="126"/>
              <w:jc w:val="both"/>
            </w:pPr>
            <w:r w:rsidRPr="00825F4C">
              <w:t xml:space="preserve"> - застосування правил переносу частини слова з рядка в рядок;</w:t>
            </w:r>
          </w:p>
          <w:p w:rsidR="004133B8" w:rsidRPr="00825F4C" w:rsidRDefault="004133B8" w:rsidP="004133B8">
            <w:pPr>
              <w:pStyle w:val="tj"/>
              <w:spacing w:before="0" w:after="0"/>
              <w:ind w:left="60" w:right="126"/>
              <w:jc w:val="both"/>
            </w:pPr>
            <w:r w:rsidRPr="00825F4C">
              <w:t xml:space="preserve"> - написання слів разом та/або окремо, та/або через дефіс;</w:t>
            </w:r>
          </w:p>
          <w:p w:rsidR="004133B8" w:rsidRPr="00825F4C" w:rsidRDefault="004133B8" w:rsidP="004133B8">
            <w:pPr>
              <w:pStyle w:val="tj"/>
              <w:spacing w:before="0" w:after="0"/>
              <w:ind w:left="60" w:right="126"/>
              <w:jc w:val="both"/>
            </w:pPr>
            <w:r w:rsidRPr="00825F4C">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33B8" w:rsidRPr="00825F4C" w:rsidRDefault="004133B8" w:rsidP="004133B8">
            <w:pPr>
              <w:pStyle w:val="tj"/>
              <w:spacing w:before="0" w:after="0"/>
              <w:ind w:left="60" w:right="126"/>
              <w:jc w:val="both"/>
            </w:pPr>
            <w:r w:rsidRPr="00825F4C">
              <w:t>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133B8" w:rsidRPr="00825F4C" w:rsidRDefault="004133B8" w:rsidP="004133B8">
            <w:pPr>
              <w:pStyle w:val="tj"/>
              <w:spacing w:before="0" w:after="0"/>
              <w:ind w:left="60" w:right="126"/>
              <w:jc w:val="both"/>
            </w:pPr>
            <w:r w:rsidRPr="00825F4C">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4133B8" w:rsidRPr="00825F4C" w:rsidRDefault="004133B8" w:rsidP="004133B8">
            <w:pPr>
              <w:pStyle w:val="tj"/>
              <w:spacing w:before="0" w:after="0"/>
              <w:ind w:left="60" w:right="126"/>
              <w:jc w:val="both"/>
            </w:pPr>
            <w:r w:rsidRPr="00825F4C">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133B8" w:rsidRPr="00825F4C" w:rsidRDefault="004133B8" w:rsidP="004133B8">
            <w:pPr>
              <w:pStyle w:val="tj"/>
              <w:spacing w:before="0" w:after="0"/>
              <w:ind w:left="60" w:right="126"/>
              <w:jc w:val="both"/>
            </w:pPr>
            <w:r w:rsidRPr="00825F4C">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33B8" w:rsidRPr="00825F4C" w:rsidRDefault="004133B8" w:rsidP="004133B8">
            <w:pPr>
              <w:pStyle w:val="tj"/>
              <w:spacing w:before="0" w:after="0"/>
              <w:ind w:left="60" w:right="126"/>
              <w:jc w:val="both"/>
            </w:pPr>
            <w:r w:rsidRPr="00825F4C">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33B8" w:rsidRPr="00825F4C" w:rsidRDefault="004133B8" w:rsidP="004133B8">
            <w:pPr>
              <w:pStyle w:val="tj"/>
              <w:spacing w:before="0" w:after="0"/>
              <w:ind w:left="60" w:right="126"/>
              <w:jc w:val="both"/>
            </w:pPr>
            <w:r w:rsidRPr="00825F4C">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33B8" w:rsidRPr="00825F4C" w:rsidRDefault="004133B8" w:rsidP="004133B8">
            <w:pPr>
              <w:pStyle w:val="tj"/>
              <w:spacing w:before="0" w:after="0"/>
              <w:ind w:left="60" w:right="126"/>
              <w:jc w:val="both"/>
            </w:pPr>
            <w:r w:rsidRPr="00825F4C">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33B8" w:rsidRPr="00825F4C" w:rsidRDefault="004133B8" w:rsidP="004133B8">
            <w:pPr>
              <w:pStyle w:val="tj"/>
              <w:spacing w:before="0" w:after="0"/>
              <w:ind w:left="60" w:right="126"/>
              <w:jc w:val="both"/>
            </w:pPr>
            <w:r w:rsidRPr="00825F4C">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33B8" w:rsidRPr="00825F4C" w:rsidRDefault="004133B8" w:rsidP="004133B8">
            <w:pPr>
              <w:pStyle w:val="tj"/>
              <w:spacing w:before="0" w:after="0"/>
              <w:ind w:left="60" w:right="126"/>
              <w:jc w:val="both"/>
            </w:pPr>
            <w:r w:rsidRPr="00825F4C">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33B8" w:rsidRPr="00825F4C" w:rsidRDefault="004133B8" w:rsidP="004133B8">
            <w:pPr>
              <w:pStyle w:val="tj"/>
              <w:spacing w:before="0" w:after="0"/>
              <w:ind w:left="60" w:right="126"/>
              <w:jc w:val="both"/>
            </w:pPr>
            <w:r w:rsidRPr="00825F4C">
              <w:t xml:space="preserve">і) подання документа (документів) учасником процедури закупівлі у складі тендерної пропозиції, в якому позиція цифри (цифр) у сумі є некоректною, при </w:t>
            </w:r>
            <w:r w:rsidRPr="00825F4C">
              <w:lastRenderedPageBreak/>
              <w:t>цьому сума, що зазначена прописом, є правильною.</w:t>
            </w:r>
          </w:p>
          <w:p w:rsidR="004133B8" w:rsidRPr="00825F4C" w:rsidRDefault="004133B8" w:rsidP="004133B8">
            <w:pPr>
              <w:pStyle w:val="rvps2"/>
              <w:shd w:val="clear" w:color="auto" w:fill="FFFFFF"/>
              <w:spacing w:before="0" w:after="0"/>
              <w:ind w:left="60" w:right="126"/>
              <w:jc w:val="both"/>
              <w:rPr>
                <w:b/>
                <w:lang w:val="uk-UA"/>
              </w:rPr>
            </w:pPr>
            <w:r w:rsidRPr="00825F4C">
              <w:rPr>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33B8" w:rsidRPr="00825F4C" w:rsidRDefault="004133B8" w:rsidP="004133B8">
            <w:pPr>
              <w:pStyle w:val="rvps2"/>
              <w:shd w:val="clear" w:color="auto" w:fill="FFFFFF"/>
              <w:spacing w:before="0" w:after="0"/>
              <w:ind w:left="60" w:right="126"/>
              <w:jc w:val="both"/>
              <w:rPr>
                <w:lang w:val="uk-UA"/>
              </w:rPr>
            </w:pPr>
            <w:r w:rsidRPr="00825F4C">
              <w:rPr>
                <w:b/>
                <w:lang w:val="uk-UA"/>
              </w:rPr>
              <w:t>Приклади формальних помилок*:</w:t>
            </w:r>
          </w:p>
          <w:p w:rsidR="004133B8" w:rsidRPr="00825F4C" w:rsidRDefault="004133B8" w:rsidP="004133B8">
            <w:pPr>
              <w:pStyle w:val="rvps2"/>
              <w:shd w:val="clear" w:color="auto" w:fill="FFFFFF"/>
              <w:spacing w:before="0" w:after="0"/>
              <w:ind w:left="60" w:right="126"/>
              <w:jc w:val="both"/>
              <w:rPr>
                <w:lang w:val="uk-UA"/>
              </w:rPr>
            </w:pPr>
            <w:r w:rsidRPr="00825F4C">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133B8" w:rsidRPr="00825F4C" w:rsidRDefault="004133B8" w:rsidP="004133B8">
            <w:pPr>
              <w:pStyle w:val="rvps2"/>
              <w:shd w:val="clear" w:color="auto" w:fill="FFFFFF"/>
              <w:spacing w:before="0" w:after="0"/>
              <w:ind w:left="60" w:right="126"/>
              <w:jc w:val="both"/>
              <w:rPr>
                <w:lang w:val="uk-UA"/>
              </w:rPr>
            </w:pPr>
            <w:r w:rsidRPr="00825F4C">
              <w:rPr>
                <w:lang w:val="uk-UA"/>
              </w:rPr>
              <w:t>-  «м.київ» замість «м.Київ»;</w:t>
            </w:r>
          </w:p>
          <w:p w:rsidR="004133B8" w:rsidRPr="00825F4C" w:rsidRDefault="004133B8" w:rsidP="004133B8">
            <w:pPr>
              <w:pStyle w:val="rvps2"/>
              <w:shd w:val="clear" w:color="auto" w:fill="FFFFFF"/>
              <w:spacing w:before="0" w:after="0"/>
              <w:ind w:left="60" w:right="126"/>
              <w:jc w:val="both"/>
              <w:rPr>
                <w:lang w:val="uk-UA"/>
              </w:rPr>
            </w:pPr>
            <w:r w:rsidRPr="00825F4C">
              <w:rPr>
                <w:lang w:val="uk-UA"/>
              </w:rPr>
              <w:t>- «поряд -ок» замість «поря – док»;</w:t>
            </w:r>
          </w:p>
          <w:p w:rsidR="004133B8" w:rsidRPr="00825F4C" w:rsidRDefault="004133B8" w:rsidP="004133B8">
            <w:pPr>
              <w:pStyle w:val="rvps2"/>
              <w:shd w:val="clear" w:color="auto" w:fill="FFFFFF"/>
              <w:spacing w:before="0" w:after="0"/>
              <w:ind w:left="60" w:right="126"/>
              <w:jc w:val="both"/>
              <w:rPr>
                <w:lang w:val="uk-UA"/>
              </w:rPr>
            </w:pPr>
            <w:r w:rsidRPr="00825F4C">
              <w:rPr>
                <w:lang w:val="uk-UA"/>
              </w:rPr>
              <w:t>- «ненадається» замість «не надається»»;</w:t>
            </w:r>
          </w:p>
          <w:p w:rsidR="004133B8" w:rsidRPr="00825F4C" w:rsidRDefault="004133B8" w:rsidP="004133B8">
            <w:pPr>
              <w:pStyle w:val="rvps2"/>
              <w:shd w:val="clear" w:color="auto" w:fill="FFFFFF"/>
              <w:spacing w:before="0" w:after="0"/>
              <w:ind w:left="60" w:right="126"/>
              <w:jc w:val="both"/>
              <w:rPr>
                <w:lang w:val="uk-UA"/>
              </w:rPr>
            </w:pPr>
            <w:r w:rsidRPr="00825F4C">
              <w:rPr>
                <w:lang w:val="uk-UA"/>
              </w:rPr>
              <w:t>- «______________№_____________» замість «14.08.2020 №320/13/14-01»</w:t>
            </w:r>
          </w:p>
          <w:p w:rsidR="004133B8" w:rsidRPr="00825F4C" w:rsidRDefault="004133B8" w:rsidP="004133B8">
            <w:pPr>
              <w:pStyle w:val="rvps2"/>
              <w:shd w:val="clear" w:color="auto" w:fill="FFFFFF"/>
              <w:spacing w:before="0" w:after="0"/>
              <w:ind w:left="60" w:right="126"/>
              <w:jc w:val="both"/>
              <w:rPr>
                <w:i/>
                <w:szCs w:val="22"/>
                <w:lang w:val="uk-UA"/>
              </w:rPr>
            </w:pPr>
            <w:r w:rsidRPr="00825F4C">
              <w:rPr>
                <w:lang w:val="uk-UA"/>
              </w:rPr>
              <w:t>- учасник розмістив (завантажив) документ у форматі «JPG» замість  документа у форматі «pdf» (PortableDocumentFormat)».</w:t>
            </w:r>
          </w:p>
          <w:p w:rsidR="00EC3DBE" w:rsidRPr="00825F4C" w:rsidRDefault="004133B8" w:rsidP="004133B8">
            <w:pPr>
              <w:pStyle w:val="af"/>
              <w:spacing w:before="0" w:after="0"/>
              <w:jc w:val="both"/>
              <w:rPr>
                <w:lang w:val="uk-UA"/>
              </w:rPr>
            </w:pPr>
            <w:r w:rsidRPr="00825F4C">
              <w:rPr>
                <w:i/>
                <w:szCs w:val="22"/>
                <w:lang w:val="uk-UA"/>
              </w:rPr>
              <w:t>* - наведений перелік прикладів формальних помилок не є вичерпним.</w:t>
            </w:r>
          </w:p>
        </w:tc>
      </w:tr>
      <w:tr w:rsidR="00825F4C" w:rsidRPr="00825F4C" w:rsidTr="00B9331E">
        <w:tc>
          <w:tcPr>
            <w:tcW w:w="10916" w:type="dxa"/>
            <w:gridSpan w:val="2"/>
            <w:shd w:val="clear" w:color="auto" w:fill="auto"/>
            <w:vAlign w:val="center"/>
          </w:tcPr>
          <w:p w:rsidR="00EC3DBE" w:rsidRPr="00825F4C" w:rsidRDefault="00EC3DBE" w:rsidP="00604491">
            <w:pPr>
              <w:pStyle w:val="af"/>
              <w:spacing w:before="0" w:after="0"/>
              <w:jc w:val="center"/>
              <w:rPr>
                <w:b/>
                <w:lang w:val="uk-UA"/>
              </w:rPr>
            </w:pPr>
            <w:r w:rsidRPr="00825F4C">
              <w:rPr>
                <w:b/>
                <w:lang w:val="uk-UA"/>
              </w:rPr>
              <w:lastRenderedPageBreak/>
              <w:t>VI. Результати торгів та укладання договору про закупівлю</w:t>
            </w:r>
          </w:p>
        </w:tc>
      </w:tr>
      <w:tr w:rsidR="00825F4C" w:rsidRPr="00593AFE" w:rsidTr="00B9331E">
        <w:tc>
          <w:tcPr>
            <w:tcW w:w="2411" w:type="dxa"/>
            <w:shd w:val="clear" w:color="auto" w:fill="auto"/>
            <w:vAlign w:val="center"/>
          </w:tcPr>
          <w:p w:rsidR="00EC3DBE" w:rsidRPr="00825F4C" w:rsidRDefault="00EC3DBE" w:rsidP="00604491">
            <w:pPr>
              <w:pStyle w:val="af"/>
              <w:spacing w:before="0" w:after="0"/>
              <w:jc w:val="both"/>
              <w:rPr>
                <w:b/>
                <w:lang w:val="uk-UA"/>
              </w:rPr>
            </w:pPr>
            <w:r w:rsidRPr="00825F4C">
              <w:rPr>
                <w:lang w:val="uk-UA"/>
              </w:rPr>
              <w:t> </w:t>
            </w:r>
            <w:r w:rsidRPr="00825F4C">
              <w:rPr>
                <w:b/>
                <w:bCs/>
                <w:lang w:val="uk-UA"/>
              </w:rPr>
              <w:t>1. Відміна замовником торгів чи визнання їх такими, що не відбулися</w:t>
            </w:r>
            <w:r w:rsidRPr="00825F4C">
              <w:rPr>
                <w:lang w:val="uk-UA"/>
              </w:rPr>
              <w:t> </w:t>
            </w:r>
          </w:p>
        </w:tc>
        <w:tc>
          <w:tcPr>
            <w:tcW w:w="8505" w:type="dxa"/>
            <w:shd w:val="clear" w:color="auto" w:fill="auto"/>
            <w:vAlign w:val="center"/>
          </w:tcPr>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6.1.1 Замовник відміняє тендер у разі:</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1)</w:t>
            </w:r>
            <w:r w:rsidRPr="00825F4C">
              <w:rPr>
                <w:rFonts w:ascii="Times New Roman" w:hAnsi="Times New Roman"/>
                <w:lang w:val="uk-UA" w:eastAsia="uk-UA"/>
              </w:rPr>
              <w:tab/>
              <w:t>відсутності подальшої потреби в закупівлі товарів, робіт і послуг;</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2)</w:t>
            </w:r>
            <w:r w:rsidRPr="00825F4C">
              <w:rPr>
                <w:rFonts w:ascii="Times New Roman" w:hAnsi="Times New Roman"/>
                <w:lang w:val="uk-UA" w:eastAsia="uk-UA"/>
              </w:rPr>
              <w:tab/>
              <w:t>неможливості усунення порушень, що виникли через виявлені порушення законодавства у сфері публічних закупівель.</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6.1.2. Тендер автоматично відміняються електронною системою закупівель у разі:</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1)</w:t>
            </w:r>
            <w:r w:rsidRPr="00825F4C">
              <w:rPr>
                <w:rFonts w:ascii="Times New Roman" w:hAnsi="Times New Roman"/>
                <w:lang w:val="uk-UA" w:eastAsia="uk-UA"/>
              </w:rPr>
              <w:tab/>
              <w:t xml:space="preserve">подання для участі: </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у відкритих торгах – менше двох тендерних пропозицій;</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у конкурентному діалозі – менше трьох тендерних пропозицій;</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у відкритих торгах для укладення рамкових угод – менше трьох тендерних пропозицій;</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у кваліфікаційному відборі першого етапу торгів із обмеженою участю –  менше чотирьох пропозицій;</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2)</w:t>
            </w:r>
            <w:r w:rsidRPr="00825F4C">
              <w:rPr>
                <w:rFonts w:ascii="Times New Roman" w:hAnsi="Times New Roman"/>
                <w:lang w:val="uk-UA"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3)</w:t>
            </w:r>
            <w:r w:rsidRPr="00825F4C">
              <w:rPr>
                <w:rFonts w:ascii="Times New Roman" w:hAnsi="Times New Roman"/>
                <w:lang w:val="uk-UA" w:eastAsia="uk-UA"/>
              </w:rPr>
              <w:tab/>
              <w:t>відхилення всіх тендерних пропозицій згідно з Законом.</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6.1.3. Про відміну тендеру з підстав, визначених у частині першій та другій цієї статті, має бути чітко зазначено в тендерній документації.</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6.1.4. Тендер може бути відмінено частково (за лотом).</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6.1.5. Замовник має право визнати тендер таким, що не відбувся, у разі:</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1)якщо здійснення закупівлі стало неможливим унаслідок непереборної сили;</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2)скорочення видатків на здійснення закупівлі товарів, робіт і послуг.</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6.1.6. Замовник має право визнати тендер таким, що не відбувся частково (за лотом).</w:t>
            </w:r>
          </w:p>
          <w:p w:rsidR="005A06DF" w:rsidRPr="00825F4C" w:rsidRDefault="005A06DF" w:rsidP="005A06DF">
            <w:pPr>
              <w:contextualSpacing/>
              <w:jc w:val="both"/>
              <w:rPr>
                <w:rFonts w:ascii="Times New Roman" w:hAnsi="Times New Roman"/>
                <w:lang w:val="uk-UA" w:eastAsia="uk-UA"/>
              </w:rPr>
            </w:pPr>
            <w:r w:rsidRPr="00825F4C">
              <w:rPr>
                <w:rFonts w:ascii="Times New Roman" w:hAnsi="Times New Roman"/>
                <w:lang w:val="uk-UA" w:eastAsia="uk-UA"/>
              </w:rPr>
              <w:t xml:space="preserve">6.1.7.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EC3DBE" w:rsidRPr="00825F4C" w:rsidRDefault="005A06DF" w:rsidP="005A06DF">
            <w:pPr>
              <w:pStyle w:val="af"/>
              <w:spacing w:before="0" w:after="0"/>
              <w:jc w:val="both"/>
              <w:rPr>
                <w:lang w:val="uk-UA"/>
              </w:rPr>
            </w:pPr>
            <w:r w:rsidRPr="00825F4C">
              <w:rPr>
                <w:lang w:val="uk-UA"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825F4C" w:rsidRPr="00825F4C" w:rsidTr="00B9331E">
        <w:tc>
          <w:tcPr>
            <w:tcW w:w="2411" w:type="dxa"/>
            <w:shd w:val="clear" w:color="auto" w:fill="auto"/>
            <w:vAlign w:val="center"/>
          </w:tcPr>
          <w:p w:rsidR="00EC3DBE" w:rsidRPr="00825F4C" w:rsidRDefault="00EC3DBE" w:rsidP="00604491">
            <w:pPr>
              <w:pStyle w:val="af"/>
              <w:spacing w:before="0" w:after="0"/>
              <w:jc w:val="both"/>
              <w:rPr>
                <w:lang w:val="uk-UA"/>
              </w:rPr>
            </w:pPr>
            <w:r w:rsidRPr="00825F4C">
              <w:rPr>
                <w:lang w:val="uk-UA"/>
              </w:rPr>
              <w:t> </w:t>
            </w:r>
            <w:r w:rsidRPr="00825F4C">
              <w:rPr>
                <w:b/>
                <w:bCs/>
                <w:lang w:val="uk-UA"/>
              </w:rPr>
              <w:t xml:space="preserve">2. </w:t>
            </w:r>
            <w:r w:rsidRPr="00825F4C">
              <w:rPr>
                <w:b/>
                <w:lang w:val="uk-UA"/>
              </w:rPr>
              <w:t>Строк укладання договору</w:t>
            </w:r>
          </w:p>
        </w:tc>
        <w:tc>
          <w:tcPr>
            <w:tcW w:w="8505" w:type="dxa"/>
            <w:shd w:val="clear" w:color="auto" w:fill="auto"/>
            <w:vAlign w:val="center"/>
          </w:tcPr>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 xml:space="preserve">6.2.1.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5A06DF" w:rsidRPr="00825F4C" w:rsidRDefault="005A06DF" w:rsidP="005A06DF">
            <w:pPr>
              <w:jc w:val="both"/>
              <w:rPr>
                <w:rFonts w:ascii="Times New Roman" w:hAnsi="Times New Roman"/>
                <w:lang w:val="uk-UA" w:eastAsia="uk-UA"/>
              </w:rPr>
            </w:pPr>
            <w:r w:rsidRPr="00825F4C">
              <w:rPr>
                <w:rFonts w:ascii="Times New Roman" w:hAnsi="Times New Roman"/>
                <w:lang w:val="uk-UA" w:eastAsia="uk-UA"/>
              </w:rPr>
              <w:t>6.2.2. </w:t>
            </w:r>
            <w:r w:rsidRPr="00825F4C">
              <w:rPr>
                <w:rFonts w:ascii="Times New Roman" w:hAnsi="Times New Roman"/>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w:t>
            </w:r>
            <w:r w:rsidRPr="00825F4C">
              <w:rPr>
                <w:rFonts w:ascii="Times New Roman" w:hAnsi="Times New Roman"/>
                <w:shd w:val="clear" w:color="auto" w:fill="FFFFFF"/>
                <w:lang w:val="uk-UA"/>
              </w:rPr>
              <w:lastRenderedPageBreak/>
              <w:t>переможця процедури закупівлі. У випадку обґрунтованої необхідності строк для укладання договору може бути продовжений до 60 днів.</w:t>
            </w:r>
          </w:p>
          <w:p w:rsidR="005A06DF" w:rsidRPr="00825F4C" w:rsidRDefault="005A06DF" w:rsidP="005A06DF">
            <w:pPr>
              <w:pStyle w:val="af"/>
              <w:spacing w:before="0" w:after="0"/>
              <w:jc w:val="both"/>
              <w:rPr>
                <w:lang w:val="uk-UA"/>
              </w:rPr>
            </w:pPr>
            <w:r w:rsidRPr="00825F4C">
              <w:rPr>
                <w:lang w:val="uk-UA" w:eastAsia="uk-UA"/>
              </w:rPr>
              <w:t>6.2.3.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5A06DF" w:rsidRPr="00825F4C" w:rsidRDefault="005A06DF" w:rsidP="005A06DF">
            <w:pPr>
              <w:pStyle w:val="af"/>
              <w:spacing w:before="0" w:after="0"/>
              <w:jc w:val="both"/>
              <w:rPr>
                <w:shd w:val="clear" w:color="auto" w:fill="FFFFFF"/>
                <w:lang w:val="uk-UA"/>
              </w:rPr>
            </w:pPr>
            <w:r w:rsidRPr="00825F4C">
              <w:rPr>
                <w:shd w:val="clear" w:color="auto" w:fill="FFFFFF"/>
                <w:lang w:val="uk-UA"/>
              </w:rPr>
              <w:t>6.2.4.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054D5E" w:rsidRPr="00825F4C" w:rsidRDefault="005A06DF" w:rsidP="009B0672">
            <w:pPr>
              <w:pStyle w:val="af"/>
              <w:spacing w:before="0" w:after="0"/>
              <w:jc w:val="both"/>
              <w:rPr>
                <w:lang w:val="uk-UA"/>
              </w:rPr>
            </w:pPr>
            <w:r w:rsidRPr="00825F4C">
              <w:rPr>
                <w:shd w:val="clear" w:color="auto" w:fill="FFFFFF"/>
                <w:lang w:val="uk-UA"/>
              </w:rPr>
              <w:t>6.2.</w:t>
            </w:r>
            <w:r w:rsidR="009B0672" w:rsidRPr="00825F4C">
              <w:rPr>
                <w:shd w:val="clear" w:color="auto" w:fill="FFFFFF"/>
                <w:lang w:val="ru-RU"/>
              </w:rPr>
              <w:t>5</w:t>
            </w:r>
            <w:r w:rsidRPr="00825F4C">
              <w:rPr>
                <w:shd w:val="clear" w:color="auto" w:fill="FFFFFF"/>
                <w:lang w:val="uk-UA"/>
              </w:rPr>
              <w:t xml:space="preserve">. </w:t>
            </w:r>
            <w:r w:rsidRPr="00825F4C">
              <w:rPr>
                <w:lang w:val="uk-UA"/>
              </w:rPr>
              <w:t>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w:t>
            </w:r>
          </w:p>
        </w:tc>
      </w:tr>
      <w:tr w:rsidR="00825F4C" w:rsidRPr="00825F4C" w:rsidTr="00B9331E">
        <w:tc>
          <w:tcPr>
            <w:tcW w:w="2411" w:type="dxa"/>
            <w:shd w:val="clear" w:color="auto" w:fill="auto"/>
            <w:vAlign w:val="center"/>
          </w:tcPr>
          <w:p w:rsidR="00EC3DBE" w:rsidRPr="00825F4C" w:rsidRDefault="00EC3DBE" w:rsidP="00604491">
            <w:pPr>
              <w:jc w:val="both"/>
              <w:rPr>
                <w:rFonts w:ascii="Times New Roman" w:hAnsi="Times New Roman" w:cs="Times New Roman"/>
                <w:b/>
                <w:lang w:val="uk-UA"/>
              </w:rPr>
            </w:pPr>
            <w:r w:rsidRPr="00825F4C">
              <w:rPr>
                <w:rFonts w:ascii="Times New Roman" w:hAnsi="Times New Roman" w:cs="Times New Roman"/>
                <w:b/>
                <w:lang w:val="uk-UA"/>
              </w:rPr>
              <w:lastRenderedPageBreak/>
              <w:t>3. Проект договору про закупівлю</w:t>
            </w:r>
          </w:p>
        </w:tc>
        <w:tc>
          <w:tcPr>
            <w:tcW w:w="8505" w:type="dxa"/>
            <w:shd w:val="clear" w:color="auto" w:fill="auto"/>
            <w:vAlign w:val="center"/>
          </w:tcPr>
          <w:p w:rsidR="005A06DF" w:rsidRPr="00825F4C" w:rsidRDefault="00054D5E" w:rsidP="005A06DF">
            <w:pPr>
              <w:ind w:right="124"/>
              <w:jc w:val="both"/>
              <w:rPr>
                <w:rFonts w:ascii="Times New Roman" w:hAnsi="Times New Roman" w:cs="Times New Roman"/>
                <w:lang w:val="uk-UA"/>
              </w:rPr>
            </w:pPr>
            <w:r w:rsidRPr="00825F4C">
              <w:rPr>
                <w:rFonts w:ascii="Times New Roman" w:hAnsi="Times New Roman" w:cs="Times New Roman"/>
                <w:lang w:val="uk-UA"/>
              </w:rPr>
              <w:t xml:space="preserve">6.3.1. Проект договору про закупівлю передбачений у Додатку № 3. </w:t>
            </w:r>
          </w:p>
          <w:p w:rsidR="00EC3DBE" w:rsidRPr="00825F4C" w:rsidRDefault="00054D5E" w:rsidP="005A06DF">
            <w:pPr>
              <w:ind w:right="124"/>
              <w:jc w:val="both"/>
              <w:rPr>
                <w:rFonts w:ascii="Times New Roman" w:hAnsi="Times New Roman" w:cs="Times New Roman"/>
                <w:shd w:val="clear" w:color="auto" w:fill="FFFFFF"/>
                <w:lang w:val="uk-UA"/>
              </w:rPr>
            </w:pPr>
            <w:r w:rsidRPr="00825F4C">
              <w:rPr>
                <w:rFonts w:ascii="Times New Roman" w:hAnsi="Times New Roman" w:cs="Times New Roman"/>
                <w:lang w:val="uk-UA"/>
              </w:rPr>
              <w:t xml:space="preserve">6.3.2. </w:t>
            </w:r>
            <w:r w:rsidRPr="00825F4C">
              <w:rPr>
                <w:rFonts w:ascii="Times New Roman" w:hAnsi="Times New Roman"/>
                <w:shd w:val="clear" w:color="auto" w:fill="FFFFFF"/>
                <w:lang w:val="uk-UA"/>
              </w:rPr>
              <w:t xml:space="preserve">Договір про закупівлю укладається відповідно </w:t>
            </w:r>
            <w:r w:rsidRPr="00825F4C">
              <w:rPr>
                <w:rStyle w:val="rvts0"/>
                <w:rFonts w:ascii="Times New Roman" w:hAnsi="Times New Roman"/>
                <w:shd w:val="clear" w:color="auto" w:fill="FFFFFF"/>
                <w:lang w:val="uk-UA"/>
              </w:rPr>
              <w:t xml:space="preserve">до норм </w:t>
            </w:r>
            <w:hyperlink r:id="rId9" w:anchor="_blank" w:history="1">
              <w:r w:rsidRPr="00825F4C">
                <w:rPr>
                  <w:rStyle w:val="a6"/>
                  <w:rFonts w:ascii="Times New Roman" w:hAnsi="Times New Roman"/>
                  <w:color w:val="auto"/>
                  <w:shd w:val="clear" w:color="auto" w:fill="FFFFFF"/>
                  <w:lang w:val="uk-UA"/>
                </w:rPr>
                <w:t>Цивільного кодексу України</w:t>
              </w:r>
            </w:hyperlink>
            <w:r w:rsidRPr="00825F4C">
              <w:rPr>
                <w:rStyle w:val="rvts0"/>
                <w:rFonts w:ascii="Times New Roman" w:hAnsi="Times New Roman"/>
                <w:shd w:val="clear" w:color="auto" w:fill="FFFFFF"/>
                <w:lang w:val="uk-UA"/>
              </w:rPr>
              <w:t xml:space="preserve"> та </w:t>
            </w:r>
            <w:hyperlink r:id="rId10" w:anchor="_blank" w:history="1">
              <w:r w:rsidRPr="00825F4C">
                <w:rPr>
                  <w:rStyle w:val="a6"/>
                  <w:rFonts w:ascii="Times New Roman" w:hAnsi="Times New Roman"/>
                  <w:color w:val="auto"/>
                  <w:shd w:val="clear" w:color="auto" w:fill="FFFFFF"/>
                  <w:lang w:val="uk-UA"/>
                </w:rPr>
                <w:t>Господарського кодексу України</w:t>
              </w:r>
            </w:hyperlink>
            <w:r w:rsidRPr="00825F4C">
              <w:rPr>
                <w:rStyle w:val="rvts0"/>
                <w:rFonts w:ascii="Times New Roman" w:hAnsi="Times New Roman"/>
                <w:shd w:val="clear" w:color="auto" w:fill="FFFFFF"/>
                <w:lang w:val="uk-UA"/>
              </w:rPr>
              <w:t xml:space="preserve"> з урахуванням особливостей, визначених Законом України «Про публічні закупівлі».</w:t>
            </w:r>
          </w:p>
        </w:tc>
      </w:tr>
      <w:tr w:rsidR="00825F4C" w:rsidRPr="00825F4C" w:rsidTr="00B9331E">
        <w:tc>
          <w:tcPr>
            <w:tcW w:w="2411" w:type="dxa"/>
            <w:shd w:val="clear" w:color="auto" w:fill="auto"/>
            <w:vAlign w:val="center"/>
          </w:tcPr>
          <w:p w:rsidR="00EC3DBE" w:rsidRPr="00825F4C" w:rsidRDefault="00EC3DBE" w:rsidP="004F2E08">
            <w:pPr>
              <w:pStyle w:val="af"/>
              <w:spacing w:before="0" w:after="0"/>
              <w:rPr>
                <w:lang w:val="uk-UA"/>
              </w:rPr>
            </w:pPr>
            <w:r w:rsidRPr="00825F4C">
              <w:rPr>
                <w:lang w:val="uk-UA"/>
              </w:rPr>
              <w:t> </w:t>
            </w:r>
            <w:r w:rsidRPr="00825F4C">
              <w:rPr>
                <w:b/>
                <w:bCs/>
                <w:lang w:val="uk-UA"/>
              </w:rPr>
              <w:t>4</w:t>
            </w:r>
            <w:r w:rsidRPr="00825F4C">
              <w:rPr>
                <w:b/>
                <w:lang w:val="uk-UA"/>
              </w:rPr>
              <w:t>. Істотні умови, що обов’язково включаються до договору про закупівлю</w:t>
            </w:r>
          </w:p>
        </w:tc>
        <w:tc>
          <w:tcPr>
            <w:tcW w:w="8505" w:type="dxa"/>
            <w:shd w:val="clear" w:color="auto" w:fill="auto"/>
            <w:vAlign w:val="center"/>
          </w:tcPr>
          <w:p w:rsidR="00EC3DBE" w:rsidRPr="00825F4C" w:rsidRDefault="00EC3DBE" w:rsidP="00604491">
            <w:pPr>
              <w:pStyle w:val="afd"/>
              <w:ind w:left="0"/>
              <w:jc w:val="both"/>
            </w:pPr>
            <w:r w:rsidRPr="00825F4C">
              <w:t>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rsidR="00EC3DBE" w:rsidRPr="00825F4C" w:rsidRDefault="00EC3DBE" w:rsidP="00604491">
            <w:pPr>
              <w:pStyle w:val="afd"/>
              <w:ind w:left="0"/>
              <w:jc w:val="both"/>
            </w:pPr>
            <w:r w:rsidRPr="00825F4C">
              <w:t>6.4.2.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EC3DBE" w:rsidRPr="00825F4C" w:rsidRDefault="00EC3DBE" w:rsidP="00604491">
            <w:pPr>
              <w:jc w:val="both"/>
              <w:rPr>
                <w:rFonts w:ascii="Times New Roman" w:hAnsi="Times New Roman" w:cs="Times New Roman"/>
                <w:lang w:val="uk-UA"/>
              </w:rPr>
            </w:pPr>
            <w:r w:rsidRPr="00825F4C">
              <w:rPr>
                <w:rFonts w:ascii="Times New Roman" w:hAnsi="Times New Roman" w:cs="Times New Roman"/>
                <w:lang w:val="uk-UA"/>
              </w:rPr>
              <w:t>6.4.3. Основними істотними умовами договору про закупівлю є:</w:t>
            </w:r>
          </w:p>
          <w:p w:rsidR="00C94ADA" w:rsidRPr="00825F4C" w:rsidRDefault="00C94ADA" w:rsidP="00C94ADA">
            <w:pPr>
              <w:pStyle w:val="af9"/>
              <w:ind w:firstLine="567"/>
              <w:rPr>
                <w:rFonts w:ascii="Times New Roman" w:hAnsi="Times New Roman"/>
                <w:sz w:val="24"/>
                <w:szCs w:val="24"/>
              </w:rPr>
            </w:pPr>
            <w:r w:rsidRPr="00825F4C">
              <w:rPr>
                <w:rFonts w:ascii="Times New Roman" w:hAnsi="Times New Roman"/>
                <w:sz w:val="24"/>
                <w:szCs w:val="24"/>
              </w:rPr>
              <w:t>- предмет договору;</w:t>
            </w:r>
          </w:p>
          <w:p w:rsidR="00C94ADA" w:rsidRPr="00825F4C" w:rsidRDefault="00C94ADA" w:rsidP="00C94ADA">
            <w:pPr>
              <w:pStyle w:val="af9"/>
              <w:ind w:firstLine="567"/>
              <w:rPr>
                <w:rFonts w:ascii="Times New Roman" w:hAnsi="Times New Roman"/>
                <w:sz w:val="24"/>
                <w:szCs w:val="24"/>
              </w:rPr>
            </w:pPr>
            <w:r w:rsidRPr="00825F4C">
              <w:rPr>
                <w:rFonts w:ascii="Times New Roman" w:hAnsi="Times New Roman"/>
                <w:sz w:val="24"/>
                <w:szCs w:val="24"/>
              </w:rPr>
              <w:t>- назва, асортимент та кількість товарів;</w:t>
            </w:r>
          </w:p>
          <w:p w:rsidR="00C94ADA" w:rsidRPr="00825F4C" w:rsidRDefault="00C94ADA" w:rsidP="00C94ADA">
            <w:pPr>
              <w:pStyle w:val="af9"/>
              <w:ind w:firstLine="567"/>
              <w:rPr>
                <w:rFonts w:ascii="Times New Roman" w:hAnsi="Times New Roman"/>
                <w:sz w:val="24"/>
                <w:szCs w:val="24"/>
              </w:rPr>
            </w:pPr>
            <w:r w:rsidRPr="00825F4C">
              <w:rPr>
                <w:rFonts w:ascii="Times New Roman" w:hAnsi="Times New Roman"/>
                <w:sz w:val="24"/>
                <w:szCs w:val="24"/>
              </w:rPr>
              <w:t>- вимоги до якості товарів;</w:t>
            </w:r>
          </w:p>
          <w:p w:rsidR="00C94ADA" w:rsidRPr="00825F4C" w:rsidRDefault="00C94ADA" w:rsidP="00C94ADA">
            <w:pPr>
              <w:pStyle w:val="af9"/>
              <w:ind w:firstLine="567"/>
              <w:rPr>
                <w:rFonts w:ascii="Times New Roman" w:hAnsi="Times New Roman"/>
                <w:sz w:val="24"/>
                <w:szCs w:val="24"/>
              </w:rPr>
            </w:pPr>
            <w:r w:rsidRPr="00825F4C">
              <w:rPr>
                <w:rFonts w:ascii="Times New Roman" w:hAnsi="Times New Roman"/>
                <w:sz w:val="24"/>
                <w:szCs w:val="24"/>
              </w:rPr>
              <w:t>- умови поставки товарів;</w:t>
            </w:r>
          </w:p>
          <w:p w:rsidR="00C94ADA" w:rsidRPr="00825F4C" w:rsidRDefault="00C94ADA" w:rsidP="00C94ADA">
            <w:pPr>
              <w:pStyle w:val="af9"/>
              <w:ind w:firstLine="567"/>
              <w:rPr>
                <w:rFonts w:ascii="Times New Roman" w:hAnsi="Times New Roman"/>
                <w:sz w:val="24"/>
                <w:szCs w:val="24"/>
              </w:rPr>
            </w:pPr>
            <w:r w:rsidRPr="00825F4C">
              <w:rPr>
                <w:rFonts w:ascii="Times New Roman" w:hAnsi="Times New Roman"/>
                <w:sz w:val="24"/>
                <w:szCs w:val="24"/>
              </w:rPr>
              <w:t>- ціна договору;</w:t>
            </w:r>
          </w:p>
          <w:p w:rsidR="00C94ADA" w:rsidRPr="00825F4C" w:rsidRDefault="00C94ADA" w:rsidP="00C94ADA">
            <w:pPr>
              <w:pStyle w:val="af9"/>
              <w:ind w:firstLine="567"/>
              <w:rPr>
                <w:rFonts w:ascii="Times New Roman" w:hAnsi="Times New Roman"/>
                <w:sz w:val="24"/>
                <w:szCs w:val="24"/>
              </w:rPr>
            </w:pPr>
            <w:r w:rsidRPr="00825F4C">
              <w:rPr>
                <w:rFonts w:ascii="Times New Roman" w:hAnsi="Times New Roman"/>
                <w:sz w:val="24"/>
                <w:szCs w:val="24"/>
              </w:rPr>
              <w:t>- ціна за одиницю товару;</w:t>
            </w:r>
          </w:p>
          <w:p w:rsidR="00C94ADA" w:rsidRPr="00825F4C" w:rsidRDefault="00C94ADA" w:rsidP="00C94ADA">
            <w:pPr>
              <w:pStyle w:val="afd"/>
              <w:ind w:left="0"/>
              <w:jc w:val="both"/>
            </w:pPr>
            <w:r w:rsidRPr="00825F4C">
              <w:t xml:space="preserve">         - строк дії договору </w:t>
            </w:r>
          </w:p>
          <w:p w:rsidR="00BE4014" w:rsidRPr="00825F4C" w:rsidRDefault="00EC3DBE" w:rsidP="00C94ADA">
            <w:pPr>
              <w:pStyle w:val="afd"/>
              <w:ind w:left="0"/>
              <w:jc w:val="both"/>
            </w:pPr>
            <w:r w:rsidRPr="00825F4C">
              <w:t>6.4.4</w:t>
            </w:r>
            <w:r w:rsidR="00BE4014" w:rsidRPr="00825F4C">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публічних закупівель. </w:t>
            </w:r>
          </w:p>
          <w:p w:rsidR="00BE4014" w:rsidRPr="00825F4C" w:rsidRDefault="00BE4014" w:rsidP="00604491">
            <w:pPr>
              <w:pStyle w:val="afd"/>
              <w:ind w:left="0"/>
              <w:jc w:val="both"/>
            </w:pPr>
            <w:bookmarkStart w:id="10" w:name="_Ref434319629"/>
            <w:r w:rsidRPr="00825F4C">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10"/>
          </w:p>
          <w:p w:rsidR="005A06DF" w:rsidRPr="00825F4C" w:rsidRDefault="005A06DF" w:rsidP="005A06DF">
            <w:pPr>
              <w:pStyle w:val="rvps2"/>
              <w:shd w:val="clear" w:color="auto" w:fill="FFFFFF"/>
              <w:spacing w:before="0" w:after="0"/>
              <w:ind w:firstLine="450"/>
              <w:jc w:val="both"/>
              <w:rPr>
                <w:lang w:val="uk-UA" w:eastAsia="ru-RU"/>
              </w:rPr>
            </w:pPr>
            <w:r w:rsidRPr="00825F4C">
              <w:rPr>
                <w:lang w:val="uk-UA" w:eastAsia="ru-RU"/>
              </w:rPr>
              <w:t>1)  зменшення обсягів закупівлі, зокрема з урахуванням фактичного обсягу видатків замовника;</w:t>
            </w:r>
          </w:p>
          <w:p w:rsidR="005A06DF" w:rsidRPr="00825F4C" w:rsidRDefault="005A06DF" w:rsidP="005A06DF">
            <w:pPr>
              <w:widowControl/>
              <w:shd w:val="clear" w:color="auto" w:fill="FFFFFF"/>
              <w:suppressAutoHyphens w:val="0"/>
              <w:autoSpaceDE/>
              <w:ind w:firstLine="450"/>
              <w:jc w:val="both"/>
              <w:rPr>
                <w:rFonts w:ascii="Times New Roman" w:hAnsi="Times New Roman" w:cs="Times New Roman"/>
                <w:lang w:val="uk-UA" w:eastAsia="ru-RU"/>
              </w:rPr>
            </w:pPr>
            <w:bookmarkStart w:id="11" w:name="n1041"/>
            <w:bookmarkEnd w:id="11"/>
            <w:r w:rsidRPr="00825F4C">
              <w:rPr>
                <w:rFonts w:ascii="Times New Roman" w:hAnsi="Times New Roman" w:cs="Times New Roman"/>
                <w:lang w:val="uk-UA" w:eastAsia="ru-RU"/>
              </w:rPr>
              <w:t xml:space="preserve">2) </w:t>
            </w:r>
            <w:r w:rsidR="00D7447F" w:rsidRPr="00825F4C">
              <w:rPr>
                <w:rFonts w:ascii="Times New Roman" w:hAnsi="Times New Roman" w:cs="Times New Roman"/>
                <w:lang w:val="uk-UA" w:eastAsia="ru-RU"/>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w:t>
            </w:r>
            <w:r w:rsidR="00D7447F" w:rsidRPr="00825F4C">
              <w:rPr>
                <w:rFonts w:ascii="Times New Roman" w:hAnsi="Times New Roman" w:cs="Times New Roman"/>
                <w:lang w:val="uk-UA" w:eastAsia="ru-RU"/>
              </w:rPr>
              <w:lastRenderedPageBreak/>
              <w:t>бензину та дизельного пального, газу та електричної енергії</w:t>
            </w:r>
            <w:r w:rsidRPr="00825F4C">
              <w:rPr>
                <w:rFonts w:ascii="Times New Roman" w:hAnsi="Times New Roman" w:cs="Times New Roman"/>
                <w:lang w:val="uk-UA" w:eastAsia="ru-RU"/>
              </w:rPr>
              <w:t>;</w:t>
            </w:r>
          </w:p>
          <w:p w:rsidR="005A06DF" w:rsidRPr="00825F4C" w:rsidRDefault="005A06DF" w:rsidP="005A06DF">
            <w:pPr>
              <w:widowControl/>
              <w:shd w:val="clear" w:color="auto" w:fill="FFFFFF"/>
              <w:suppressAutoHyphens w:val="0"/>
              <w:autoSpaceDE/>
              <w:ind w:firstLine="450"/>
              <w:jc w:val="both"/>
              <w:rPr>
                <w:rFonts w:ascii="Times New Roman" w:hAnsi="Times New Roman" w:cs="Times New Roman"/>
                <w:lang w:val="uk-UA" w:eastAsia="ru-RU"/>
              </w:rPr>
            </w:pPr>
            <w:bookmarkStart w:id="12" w:name="n1042"/>
            <w:bookmarkEnd w:id="12"/>
            <w:r w:rsidRPr="00825F4C">
              <w:rPr>
                <w:rFonts w:ascii="Times New Roman" w:hAnsi="Times New Roman" w:cs="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5A06DF" w:rsidRPr="00825F4C" w:rsidRDefault="005A06DF" w:rsidP="005A06DF">
            <w:pPr>
              <w:widowControl/>
              <w:shd w:val="clear" w:color="auto" w:fill="FFFFFF"/>
              <w:suppressAutoHyphens w:val="0"/>
              <w:autoSpaceDE/>
              <w:ind w:firstLine="450"/>
              <w:jc w:val="both"/>
              <w:rPr>
                <w:rFonts w:ascii="Times New Roman" w:hAnsi="Times New Roman" w:cs="Times New Roman"/>
                <w:lang w:val="uk-UA" w:eastAsia="ru-RU"/>
              </w:rPr>
            </w:pPr>
            <w:bookmarkStart w:id="13" w:name="n1043"/>
            <w:bookmarkEnd w:id="13"/>
            <w:r w:rsidRPr="00825F4C">
              <w:rPr>
                <w:rFonts w:ascii="Times New Roman" w:hAnsi="Times New Roman" w:cs="Times New Roman"/>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06DF" w:rsidRPr="00825F4C" w:rsidRDefault="005A06DF" w:rsidP="005A06DF">
            <w:pPr>
              <w:widowControl/>
              <w:shd w:val="clear" w:color="auto" w:fill="FFFFFF"/>
              <w:suppressAutoHyphens w:val="0"/>
              <w:autoSpaceDE/>
              <w:ind w:firstLine="450"/>
              <w:jc w:val="both"/>
              <w:rPr>
                <w:rFonts w:ascii="Times New Roman" w:hAnsi="Times New Roman" w:cs="Times New Roman"/>
                <w:lang w:val="uk-UA" w:eastAsia="ru-RU"/>
              </w:rPr>
            </w:pPr>
            <w:bookmarkStart w:id="14" w:name="n1044"/>
            <w:bookmarkEnd w:id="14"/>
            <w:r w:rsidRPr="00825F4C">
              <w:rPr>
                <w:rFonts w:ascii="Times New Roman" w:hAnsi="Times New Roman" w:cs="Times New Roman"/>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A06DF" w:rsidRPr="00825F4C" w:rsidRDefault="005A06DF" w:rsidP="005A06DF">
            <w:pPr>
              <w:widowControl/>
              <w:shd w:val="clear" w:color="auto" w:fill="FFFFFF"/>
              <w:suppressAutoHyphens w:val="0"/>
              <w:autoSpaceDE/>
              <w:ind w:firstLine="450"/>
              <w:jc w:val="both"/>
              <w:rPr>
                <w:rFonts w:ascii="Times New Roman" w:hAnsi="Times New Roman" w:cs="Times New Roman"/>
                <w:lang w:val="uk-UA" w:eastAsia="ru-RU"/>
              </w:rPr>
            </w:pPr>
            <w:bookmarkStart w:id="15" w:name="n1045"/>
            <w:bookmarkEnd w:id="15"/>
            <w:r w:rsidRPr="00825F4C">
              <w:rPr>
                <w:rFonts w:ascii="Times New Roman" w:hAnsi="Times New Roman" w:cs="Times New Roman"/>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A06DF" w:rsidRPr="00825F4C" w:rsidRDefault="005A06DF" w:rsidP="005A06DF">
            <w:pPr>
              <w:widowControl/>
              <w:shd w:val="clear" w:color="auto" w:fill="FFFFFF"/>
              <w:suppressAutoHyphens w:val="0"/>
              <w:autoSpaceDE/>
              <w:ind w:firstLine="450"/>
              <w:jc w:val="both"/>
              <w:rPr>
                <w:rFonts w:ascii="Times New Roman" w:hAnsi="Times New Roman" w:cs="Times New Roman"/>
                <w:lang w:val="uk-UA" w:eastAsia="ru-RU"/>
              </w:rPr>
            </w:pPr>
            <w:bookmarkStart w:id="16" w:name="n1046"/>
            <w:bookmarkEnd w:id="16"/>
            <w:r w:rsidRPr="00825F4C">
              <w:rPr>
                <w:rFonts w:ascii="Times New Roman" w:hAnsi="Times New Roman" w:cs="Times New Roman"/>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A06DF" w:rsidRPr="00825F4C" w:rsidRDefault="005A06DF" w:rsidP="005A06DF">
            <w:pPr>
              <w:widowControl/>
              <w:shd w:val="clear" w:color="auto" w:fill="FFFFFF"/>
              <w:suppressAutoHyphens w:val="0"/>
              <w:autoSpaceDE/>
              <w:ind w:firstLine="450"/>
              <w:jc w:val="both"/>
              <w:textAlignment w:val="baseline"/>
              <w:rPr>
                <w:rFonts w:ascii="Times New Roman" w:hAnsi="Times New Roman" w:cs="Times New Roman"/>
                <w:lang w:val="uk-UA" w:eastAsia="ru-RU"/>
              </w:rPr>
            </w:pPr>
            <w:r w:rsidRPr="00825F4C">
              <w:rPr>
                <w:rFonts w:ascii="Times New Roman" w:hAnsi="Times New Roman" w:cs="Times New Roman"/>
                <w:lang w:val="uk-UA" w:eastAsia="ru-RU"/>
              </w:rPr>
              <w:t xml:space="preserve">8) </w:t>
            </w:r>
            <w:r w:rsidR="00431734" w:rsidRPr="00825F4C">
              <w:rPr>
                <w:rFonts w:ascii="Times New Roman" w:hAnsi="Times New Roman" w:cs="Times New Roman"/>
                <w:lang w:val="uk-UA" w:eastAsia="ru-RU"/>
              </w:rPr>
              <w:t>з</w:t>
            </w:r>
            <w:r w:rsidRPr="00825F4C">
              <w:rPr>
                <w:shd w:val="clear" w:color="auto" w:fill="FFFFFF"/>
                <w:lang w:val="uk-UA"/>
              </w:rPr>
              <w:t>міни умов у зв’язку із застосуванням положень частини шостої цієї статті</w:t>
            </w:r>
            <w:r w:rsidRPr="00825F4C">
              <w:rPr>
                <w:rFonts w:ascii="Times New Roman" w:hAnsi="Times New Roman" w:cs="Times New Roman"/>
                <w:lang w:val="uk-UA"/>
              </w:rPr>
              <w:t xml:space="preserve"> 41 Закону, відповідно до якої дія договору </w:t>
            </w:r>
            <w:r w:rsidRPr="00825F4C">
              <w:rPr>
                <w:rFonts w:ascii="Times New Roman" w:hAnsi="Times New Roman" w:cs="Times New Roman"/>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825F4C">
              <w:rPr>
                <w:rFonts w:ascii="Times New Roman" w:hAnsi="Times New Roman" w:cs="Times New Roman"/>
                <w:lang w:val="uk-UA"/>
              </w:rPr>
              <w:t>.</w:t>
            </w:r>
          </w:p>
          <w:p w:rsidR="00BE4014" w:rsidRPr="00825F4C" w:rsidRDefault="00BE4014" w:rsidP="00604491">
            <w:pPr>
              <w:suppressAutoHyphens w:val="0"/>
              <w:autoSpaceDE/>
              <w:jc w:val="both"/>
              <w:rPr>
                <w:rFonts w:ascii="Times New Roman" w:eastAsia="Courier New" w:hAnsi="Times New Roman" w:cs="Times New Roman"/>
                <w:shd w:val="clear" w:color="auto" w:fill="FFFFFF"/>
                <w:lang w:val="uk-UA"/>
              </w:rPr>
            </w:pPr>
            <w:r w:rsidRPr="00825F4C">
              <w:rPr>
                <w:rFonts w:ascii="Times New Roman" w:eastAsia="Courier New" w:hAnsi="Times New Roman" w:cs="Times New Roman"/>
                <w:shd w:val="clear" w:color="auto" w:fill="FFFFFF"/>
                <w:lang w:val="uk-UA"/>
              </w:rPr>
              <w:t>6.4.6. Зміна істотних (основних) умов договору може здійснюватися за згодою сторін у випадках, які передбачені ч.</w:t>
            </w:r>
            <w:r w:rsidR="005A06DF" w:rsidRPr="00825F4C">
              <w:rPr>
                <w:rFonts w:ascii="Times New Roman" w:eastAsia="Courier New" w:hAnsi="Times New Roman" w:cs="Times New Roman"/>
                <w:shd w:val="clear" w:color="auto" w:fill="FFFFFF"/>
                <w:lang w:val="uk-UA"/>
              </w:rPr>
              <w:t>5</w:t>
            </w:r>
            <w:r w:rsidRPr="00825F4C">
              <w:rPr>
                <w:rFonts w:ascii="Times New Roman" w:eastAsia="Courier New" w:hAnsi="Times New Roman" w:cs="Times New Roman"/>
                <w:shd w:val="clear" w:color="auto" w:fill="FFFFFF"/>
                <w:lang w:val="uk-UA"/>
              </w:rPr>
              <w:t xml:space="preserve"> ст.</w:t>
            </w:r>
            <w:r w:rsidR="005A06DF" w:rsidRPr="00825F4C">
              <w:rPr>
                <w:rFonts w:ascii="Times New Roman" w:eastAsia="Courier New" w:hAnsi="Times New Roman" w:cs="Times New Roman"/>
                <w:shd w:val="clear" w:color="auto" w:fill="FFFFFF"/>
                <w:lang w:val="uk-UA"/>
              </w:rPr>
              <w:t>41</w:t>
            </w:r>
            <w:r w:rsidRPr="00825F4C">
              <w:rPr>
                <w:rFonts w:ascii="Times New Roman" w:eastAsia="Courier New" w:hAnsi="Times New Roman" w:cs="Times New Roman"/>
                <w:shd w:val="clear" w:color="auto" w:fill="FFFFFF"/>
                <w:lang w:val="uk-UA"/>
              </w:rPr>
              <w:t xml:space="preserve">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BE4014" w:rsidRPr="00825F4C" w:rsidRDefault="00BE4014" w:rsidP="00604491">
            <w:pPr>
              <w:widowControl/>
              <w:shd w:val="clear" w:color="auto" w:fill="FFFFFF"/>
              <w:suppressAutoHyphens w:val="0"/>
              <w:autoSpaceDE/>
              <w:jc w:val="both"/>
              <w:textAlignment w:val="baseline"/>
              <w:rPr>
                <w:rFonts w:ascii="Times New Roman" w:hAnsi="Times New Roman" w:cs="Times New Roman"/>
                <w:lang w:val="uk-UA"/>
              </w:rPr>
            </w:pPr>
            <w:r w:rsidRPr="00825F4C">
              <w:rPr>
                <w:rFonts w:ascii="Times New Roman" w:eastAsia="Courier New" w:hAnsi="Times New Roman" w:cs="Times New Roman"/>
                <w:shd w:val="clear" w:color="auto" w:fill="FFFFFF"/>
                <w:lang w:val="uk-UA"/>
              </w:rPr>
              <w:t>6.4.7.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054D5E" w:rsidRPr="00825F4C" w:rsidRDefault="00054D5E" w:rsidP="00054D5E">
            <w:pPr>
              <w:ind w:right="124"/>
              <w:jc w:val="both"/>
              <w:rPr>
                <w:rFonts w:ascii="Times New Roman" w:hAnsi="Times New Roman" w:cs="Times New Roman"/>
                <w:lang w:val="uk-UA"/>
              </w:rPr>
            </w:pPr>
            <w:r w:rsidRPr="00825F4C">
              <w:rPr>
                <w:rFonts w:ascii="Times New Roman" w:hAnsi="Times New Roman" w:cs="Times New Roman"/>
                <w:lang w:val="uk-UA"/>
              </w:rPr>
              <w:t>6.4.8.</w:t>
            </w:r>
            <w:r w:rsidRPr="00825F4C">
              <w:rPr>
                <w:rFonts w:ascii="Times New Roman" w:hAnsi="Times New Roman" w:cs="Times New Roman"/>
                <w:i/>
                <w:lang w:val="uk-UA"/>
              </w:rPr>
              <w:t xml:space="preserve"> </w:t>
            </w:r>
            <w:r w:rsidRPr="00825F4C">
              <w:rPr>
                <w:rFonts w:ascii="Times New Roman" w:hAnsi="Times New Roman" w:cs="Times New Roman"/>
                <w:lang w:val="uk-UA"/>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rsidR="00A4592A" w:rsidRPr="00825F4C" w:rsidRDefault="00054D5E" w:rsidP="00097C69">
            <w:pPr>
              <w:jc w:val="both"/>
              <w:rPr>
                <w:rFonts w:ascii="Times New Roman" w:hAnsi="Times New Roman" w:cs="Times New Roman"/>
                <w:lang w:val="uk-UA"/>
              </w:rPr>
            </w:pPr>
            <w:r w:rsidRPr="00825F4C">
              <w:rPr>
                <w:rFonts w:ascii="Times New Roman" w:hAnsi="Times New Roman" w:cs="Times New Roman"/>
                <w:lang w:val="uk-UA"/>
              </w:rPr>
              <w:t>6.4.9.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rsidR="001156B9" w:rsidRPr="00825F4C" w:rsidRDefault="001156B9" w:rsidP="00097C69">
            <w:pPr>
              <w:jc w:val="both"/>
              <w:rPr>
                <w:rFonts w:ascii="Times New Roman" w:hAnsi="Times New Roman" w:cs="Times New Roman"/>
                <w:lang w:val="uk-UA"/>
              </w:rPr>
            </w:pPr>
            <w:r w:rsidRPr="00825F4C">
              <w:rPr>
                <w:rFonts w:ascii="Times New Roman" w:hAnsi="Times New Roman" w:cs="Times New Roman"/>
                <w:lang w:val="uk-UA"/>
              </w:rPr>
              <w:t>6.4.10.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надають лист-згоду про можливе застосування оперативно-господарських санкцій.</w:t>
            </w:r>
          </w:p>
        </w:tc>
      </w:tr>
      <w:tr w:rsidR="00825F4C" w:rsidRPr="00593AFE" w:rsidTr="00B9331E">
        <w:tc>
          <w:tcPr>
            <w:tcW w:w="2411" w:type="dxa"/>
            <w:shd w:val="clear" w:color="auto" w:fill="auto"/>
            <w:vAlign w:val="center"/>
          </w:tcPr>
          <w:p w:rsidR="00EC3DBE" w:rsidRPr="00825F4C" w:rsidRDefault="00EC3DBE" w:rsidP="00604491">
            <w:pPr>
              <w:pStyle w:val="af"/>
              <w:spacing w:before="0" w:after="0"/>
              <w:rPr>
                <w:lang w:val="uk-UA"/>
              </w:rPr>
            </w:pPr>
            <w:r w:rsidRPr="00825F4C">
              <w:rPr>
                <w:b/>
                <w:bCs/>
                <w:lang w:val="uk-UA"/>
              </w:rPr>
              <w:lastRenderedPageBreak/>
              <w:t>5. Дії замовника при відмові переможця торгів підписати договір про закупівлю</w:t>
            </w:r>
            <w:r w:rsidRPr="00825F4C">
              <w:rPr>
                <w:lang w:val="uk-UA"/>
              </w:rPr>
              <w:t> </w:t>
            </w:r>
          </w:p>
        </w:tc>
        <w:tc>
          <w:tcPr>
            <w:tcW w:w="8505" w:type="dxa"/>
            <w:shd w:val="clear" w:color="auto" w:fill="auto"/>
            <w:vAlign w:val="center"/>
          </w:tcPr>
          <w:p w:rsidR="00EC3DBE" w:rsidRPr="00825F4C" w:rsidRDefault="00EC3DBE" w:rsidP="00604491">
            <w:pPr>
              <w:jc w:val="both"/>
              <w:rPr>
                <w:rFonts w:ascii="Times New Roman" w:hAnsi="Times New Roman" w:cs="Times New Roman"/>
                <w:lang w:val="uk-UA"/>
              </w:rPr>
            </w:pPr>
            <w:r w:rsidRPr="00825F4C">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825F4C" w:rsidRPr="00825F4C" w:rsidTr="00B9331E">
        <w:tc>
          <w:tcPr>
            <w:tcW w:w="2411" w:type="dxa"/>
            <w:shd w:val="clear" w:color="auto" w:fill="auto"/>
            <w:vAlign w:val="center"/>
          </w:tcPr>
          <w:p w:rsidR="00EC3DBE" w:rsidRPr="00825F4C" w:rsidRDefault="00EC3DBE" w:rsidP="00604491">
            <w:pPr>
              <w:pStyle w:val="af"/>
              <w:spacing w:before="0" w:after="0"/>
              <w:rPr>
                <w:lang w:val="uk-UA"/>
              </w:rPr>
            </w:pPr>
            <w:r w:rsidRPr="00825F4C">
              <w:rPr>
                <w:b/>
                <w:lang w:val="uk-UA"/>
              </w:rPr>
              <w:t>6</w:t>
            </w:r>
            <w:r w:rsidRPr="00825F4C">
              <w:rPr>
                <w:b/>
                <w:bCs/>
                <w:lang w:val="uk-UA"/>
              </w:rPr>
              <w:t>. Забезпечення виконання договору про закупівлю</w:t>
            </w:r>
            <w:r w:rsidRPr="00825F4C">
              <w:rPr>
                <w:lang w:val="uk-UA"/>
              </w:rPr>
              <w:t> </w:t>
            </w:r>
          </w:p>
        </w:tc>
        <w:tc>
          <w:tcPr>
            <w:tcW w:w="8505" w:type="dxa"/>
            <w:shd w:val="clear" w:color="auto" w:fill="auto"/>
          </w:tcPr>
          <w:p w:rsidR="00EC3DBE" w:rsidRPr="00825F4C" w:rsidRDefault="00EC3DBE" w:rsidP="00604491">
            <w:pPr>
              <w:rPr>
                <w:rFonts w:ascii="Times New Roman" w:hAnsi="Times New Roman" w:cs="Times New Roman"/>
                <w:lang w:val="uk-UA"/>
              </w:rPr>
            </w:pPr>
            <w:r w:rsidRPr="00825F4C">
              <w:rPr>
                <w:rFonts w:ascii="Times New Roman" w:hAnsi="Times New Roman" w:cs="Times New Roman"/>
                <w:lang w:val="uk-UA"/>
              </w:rPr>
              <w:t>6.6.1. Забезпечення виконання договору про закупівлю не вимагається.</w:t>
            </w:r>
          </w:p>
        </w:tc>
      </w:tr>
    </w:tbl>
    <w:p w:rsidR="008C31BB" w:rsidRPr="00825F4C" w:rsidRDefault="008C31BB">
      <w:pPr>
        <w:jc w:val="center"/>
        <w:rPr>
          <w:rFonts w:ascii="Times New Roman" w:hAnsi="Times New Roman" w:cs="Times New Roman"/>
          <w:lang w:val="uk-UA"/>
        </w:rPr>
      </w:pPr>
    </w:p>
    <w:sectPr w:rsidR="008C31BB" w:rsidRPr="00825F4C" w:rsidSect="00B9331E">
      <w:pgSz w:w="11906" w:h="16838"/>
      <w:pgMar w:top="284" w:right="720" w:bottom="28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2"/>
      <w:numFmt w:val="decimal"/>
      <w:lvlText w:val="%1."/>
      <w:lvlJc w:val="left"/>
      <w:pPr>
        <w:tabs>
          <w:tab w:val="num" w:pos="644"/>
        </w:tabs>
        <w:ind w:left="644" w:hanging="360"/>
      </w:pPr>
    </w:lvl>
  </w:abstractNum>
  <w:abstractNum w:abstractNumId="3"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6"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7"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8"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03F74E1F"/>
    <w:multiLevelType w:val="hybridMultilevel"/>
    <w:tmpl w:val="97204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4694CFB"/>
    <w:multiLevelType w:val="hybridMultilevel"/>
    <w:tmpl w:val="C7BAE5A6"/>
    <w:lvl w:ilvl="0" w:tplc="04190001">
      <w:start w:val="1"/>
      <w:numFmt w:val="bullet"/>
      <w:lvlText w:val=""/>
      <w:lvlJc w:val="left"/>
      <w:pPr>
        <w:ind w:left="1743" w:hanging="1035"/>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64B2C0A"/>
    <w:multiLevelType w:val="hybridMultilevel"/>
    <w:tmpl w:val="731C8BD0"/>
    <w:lvl w:ilvl="0" w:tplc="B33C8A6A">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701944"/>
    <w:multiLevelType w:val="multilevel"/>
    <w:tmpl w:val="F476D27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0897ECE"/>
    <w:multiLevelType w:val="hybridMultilevel"/>
    <w:tmpl w:val="AE7C6674"/>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BAC5223"/>
    <w:multiLevelType w:val="multilevel"/>
    <w:tmpl w:val="981613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21E86A9F"/>
    <w:multiLevelType w:val="multilevel"/>
    <w:tmpl w:val="6D167D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5C73AC"/>
    <w:multiLevelType w:val="hybridMultilevel"/>
    <w:tmpl w:val="31F4A5DE"/>
    <w:lvl w:ilvl="0" w:tplc="DD5E0828">
      <w:start w:val="2"/>
      <w:numFmt w:val="decimal"/>
      <w:lvlText w:val="%1."/>
      <w:lvlJc w:val="left"/>
      <w:pPr>
        <w:ind w:left="720" w:hanging="360"/>
      </w:pPr>
      <w:rPr>
        <w:rFonts w:ascii="Times New Roman" w:hAnsi="Times New Roman" w:cs="Times New Roman" w:hint="default"/>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15:restartNumberingAfterBreak="0">
    <w:nsid w:val="312A44A5"/>
    <w:multiLevelType w:val="hybridMultilevel"/>
    <w:tmpl w:val="441E9C76"/>
    <w:lvl w:ilvl="0" w:tplc="E534ABB4">
      <w:start w:val="2"/>
      <w:numFmt w:val="decimal"/>
      <w:lvlText w:val="%1."/>
      <w:lvlJc w:val="left"/>
      <w:pPr>
        <w:ind w:left="720" w:hanging="360"/>
      </w:pPr>
      <w:rPr>
        <w:rFonts w:hint="default"/>
        <w:b/>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C95FF4"/>
    <w:multiLevelType w:val="hybridMultilevel"/>
    <w:tmpl w:val="3CAAB530"/>
    <w:lvl w:ilvl="0" w:tplc="3D4A92CC">
      <w:start w:val="6"/>
      <w:numFmt w:val="bullet"/>
      <w:lvlText w:val="-"/>
      <w:lvlJc w:val="left"/>
      <w:pPr>
        <w:tabs>
          <w:tab w:val="num" w:pos="720"/>
        </w:tabs>
        <w:ind w:left="720" w:hanging="360"/>
      </w:pPr>
      <w:rPr>
        <w:rFonts w:ascii="Arial Narrow" w:eastAsia="Times New Roman" w:hAnsi="Arial Narrow" w:cs="Times New Roman CYR"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C5240C"/>
    <w:multiLevelType w:val="hybridMultilevel"/>
    <w:tmpl w:val="1616C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9F395F"/>
    <w:multiLevelType w:val="hybridMultilevel"/>
    <w:tmpl w:val="DE4A6D3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47A46F6"/>
    <w:multiLevelType w:val="hybridMultilevel"/>
    <w:tmpl w:val="1B8C3C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15:restartNumberingAfterBreak="0">
    <w:nsid w:val="515D11F5"/>
    <w:multiLevelType w:val="hybridMultilevel"/>
    <w:tmpl w:val="0152F472"/>
    <w:lvl w:ilvl="0" w:tplc="810626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592D03"/>
    <w:multiLevelType w:val="hybridMultilevel"/>
    <w:tmpl w:val="92D0BCBA"/>
    <w:lvl w:ilvl="0" w:tplc="A82C4F0A">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61634E44"/>
    <w:multiLevelType w:val="multilevel"/>
    <w:tmpl w:val="C908EA0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lowerLett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2163E8D"/>
    <w:multiLevelType w:val="hybridMultilevel"/>
    <w:tmpl w:val="752A68DC"/>
    <w:lvl w:ilvl="0" w:tplc="44000F9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3"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4B45DF0"/>
    <w:multiLevelType w:val="hybridMultilevel"/>
    <w:tmpl w:val="36966408"/>
    <w:lvl w:ilvl="0" w:tplc="FD5E8E26">
      <w:start w:val="1"/>
      <w:numFmt w:val="decimal"/>
      <w:lvlText w:val="%1."/>
      <w:lvlJc w:val="left"/>
      <w:pPr>
        <w:tabs>
          <w:tab w:val="num" w:pos="2880"/>
        </w:tabs>
        <w:ind w:left="2880" w:hanging="360"/>
      </w:pPr>
    </w:lvl>
    <w:lvl w:ilvl="1" w:tplc="D354E40A">
      <w:numFmt w:val="none"/>
      <w:lvlText w:val=""/>
      <w:lvlJc w:val="left"/>
      <w:pPr>
        <w:tabs>
          <w:tab w:val="num" w:pos="360"/>
        </w:tabs>
        <w:ind w:left="0" w:firstLine="0"/>
      </w:pPr>
    </w:lvl>
    <w:lvl w:ilvl="2" w:tplc="DA5C9934">
      <w:start w:val="1"/>
      <w:numFmt w:val="lowerRoman"/>
      <w:lvlText w:val="%3."/>
      <w:lvlJc w:val="right"/>
      <w:pPr>
        <w:tabs>
          <w:tab w:val="num" w:pos="4320"/>
        </w:tabs>
        <w:ind w:left="4320" w:hanging="180"/>
      </w:pPr>
    </w:lvl>
    <w:lvl w:ilvl="3" w:tplc="D03AB9DA">
      <w:start w:val="1"/>
      <w:numFmt w:val="decimal"/>
      <w:lvlText w:val="%4."/>
      <w:lvlJc w:val="left"/>
      <w:pPr>
        <w:tabs>
          <w:tab w:val="num" w:pos="5040"/>
        </w:tabs>
        <w:ind w:left="5040" w:hanging="360"/>
      </w:pPr>
    </w:lvl>
    <w:lvl w:ilvl="4" w:tplc="798A4382">
      <w:start w:val="1"/>
      <w:numFmt w:val="lowerLetter"/>
      <w:lvlText w:val="%5."/>
      <w:lvlJc w:val="left"/>
      <w:pPr>
        <w:tabs>
          <w:tab w:val="num" w:pos="5760"/>
        </w:tabs>
        <w:ind w:left="5760" w:hanging="360"/>
      </w:pPr>
    </w:lvl>
    <w:lvl w:ilvl="5" w:tplc="274CDDC8">
      <w:start w:val="1"/>
      <w:numFmt w:val="lowerRoman"/>
      <w:lvlText w:val="%6."/>
      <w:lvlJc w:val="right"/>
      <w:pPr>
        <w:tabs>
          <w:tab w:val="num" w:pos="6480"/>
        </w:tabs>
        <w:ind w:left="6480" w:hanging="180"/>
      </w:pPr>
    </w:lvl>
    <w:lvl w:ilvl="6" w:tplc="E7401912">
      <w:start w:val="1"/>
      <w:numFmt w:val="decimal"/>
      <w:lvlText w:val="%7."/>
      <w:lvlJc w:val="left"/>
      <w:pPr>
        <w:tabs>
          <w:tab w:val="num" w:pos="7200"/>
        </w:tabs>
        <w:ind w:left="7200" w:hanging="360"/>
      </w:pPr>
    </w:lvl>
    <w:lvl w:ilvl="7" w:tplc="37CE5B52">
      <w:start w:val="1"/>
      <w:numFmt w:val="lowerLetter"/>
      <w:lvlText w:val="%8."/>
      <w:lvlJc w:val="left"/>
      <w:pPr>
        <w:tabs>
          <w:tab w:val="num" w:pos="7920"/>
        </w:tabs>
        <w:ind w:left="7920" w:hanging="360"/>
      </w:pPr>
    </w:lvl>
    <w:lvl w:ilvl="8" w:tplc="D28AA7FE">
      <w:start w:val="1"/>
      <w:numFmt w:val="lowerRoman"/>
      <w:lvlText w:val="%9."/>
      <w:lvlJc w:val="right"/>
      <w:pPr>
        <w:tabs>
          <w:tab w:val="num" w:pos="8640"/>
        </w:tabs>
        <w:ind w:left="8640" w:hanging="180"/>
      </w:pPr>
    </w:lvl>
  </w:abstractNum>
  <w:abstractNum w:abstractNumId="36" w15:restartNumberingAfterBreak="0">
    <w:nsid w:val="762C4EBF"/>
    <w:multiLevelType w:val="hybridMultilevel"/>
    <w:tmpl w:val="9A449104"/>
    <w:lvl w:ilvl="0" w:tplc="F73C7590">
      <w:start w:val="32"/>
      <w:numFmt w:val="bullet"/>
      <w:lvlText w:val=""/>
      <w:lvlJc w:val="left"/>
      <w:pPr>
        <w:tabs>
          <w:tab w:val="num" w:pos="1200"/>
        </w:tabs>
        <w:ind w:left="1200" w:hanging="720"/>
      </w:pPr>
      <w:rPr>
        <w:rFonts w:ascii="Symbol" w:eastAsia="Batang"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9D7050A"/>
    <w:multiLevelType w:val="multilevel"/>
    <w:tmpl w:val="F87C483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FA5303B"/>
    <w:multiLevelType w:val="multilevel"/>
    <w:tmpl w:val="A83204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37"/>
  </w:num>
  <w:num w:numId="12">
    <w:abstractNumId w:val="23"/>
  </w:num>
  <w:num w:numId="13">
    <w:abstractNumId w:val="31"/>
  </w:num>
  <w:num w:numId="14">
    <w:abstractNumId w:val="14"/>
  </w:num>
  <w:num w:numId="15">
    <w:abstractNumId w:val="34"/>
  </w:num>
  <w:num w:numId="16">
    <w:abstractNumId w:val="38"/>
  </w:num>
  <w:num w:numId="17">
    <w:abstractNumId w:val="26"/>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0"/>
  </w:num>
  <w:num w:numId="21">
    <w:abstractNumId w:val="24"/>
  </w:num>
  <w:num w:numId="22">
    <w:abstractNumId w:val="28"/>
  </w:num>
  <w:num w:numId="23">
    <w:abstractNumId w:val="32"/>
  </w:num>
  <w:num w:numId="24">
    <w:abstractNumId w:val="11"/>
  </w:num>
  <w:num w:numId="25">
    <w:abstractNumId w:val="27"/>
  </w:num>
  <w:num w:numId="26">
    <w:abstractNumId w:val="13"/>
  </w:num>
  <w:num w:numId="27">
    <w:abstractNumId w:val="22"/>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8"/>
  </w:num>
  <w:num w:numId="39">
    <w:abstractNumId w:val="36"/>
  </w:num>
  <w:num w:numId="40">
    <w:abstractNumId w:val="20"/>
  </w:num>
  <w:num w:numId="41">
    <w:abstractNumId w:val="25"/>
  </w:num>
  <w:num w:numId="4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FA"/>
    <w:rsid w:val="00000238"/>
    <w:rsid w:val="00001436"/>
    <w:rsid w:val="000071D1"/>
    <w:rsid w:val="00010E71"/>
    <w:rsid w:val="0001229D"/>
    <w:rsid w:val="0002340A"/>
    <w:rsid w:val="000265EC"/>
    <w:rsid w:val="00026FBF"/>
    <w:rsid w:val="000271C6"/>
    <w:rsid w:val="00031D12"/>
    <w:rsid w:val="000377FF"/>
    <w:rsid w:val="00037E9B"/>
    <w:rsid w:val="00045983"/>
    <w:rsid w:val="000526BF"/>
    <w:rsid w:val="00054D5E"/>
    <w:rsid w:val="0005578C"/>
    <w:rsid w:val="00055D98"/>
    <w:rsid w:val="000622DD"/>
    <w:rsid w:val="00067E93"/>
    <w:rsid w:val="000711BD"/>
    <w:rsid w:val="00073A21"/>
    <w:rsid w:val="000752E1"/>
    <w:rsid w:val="00076EFC"/>
    <w:rsid w:val="00083F6A"/>
    <w:rsid w:val="000845DC"/>
    <w:rsid w:val="00087465"/>
    <w:rsid w:val="000962D1"/>
    <w:rsid w:val="00097C69"/>
    <w:rsid w:val="000B004F"/>
    <w:rsid w:val="000B1AC7"/>
    <w:rsid w:val="000B1C99"/>
    <w:rsid w:val="000B3298"/>
    <w:rsid w:val="000B6EB4"/>
    <w:rsid w:val="000B7AF1"/>
    <w:rsid w:val="000C16AD"/>
    <w:rsid w:val="000C3A60"/>
    <w:rsid w:val="000C5EAD"/>
    <w:rsid w:val="000C6433"/>
    <w:rsid w:val="000D0B3E"/>
    <w:rsid w:val="000D6154"/>
    <w:rsid w:val="000D6C44"/>
    <w:rsid w:val="000E02BD"/>
    <w:rsid w:val="000E421F"/>
    <w:rsid w:val="000E7427"/>
    <w:rsid w:val="000F1F4C"/>
    <w:rsid w:val="000F4D9C"/>
    <w:rsid w:val="000F73DA"/>
    <w:rsid w:val="00104214"/>
    <w:rsid w:val="0010505A"/>
    <w:rsid w:val="00105D26"/>
    <w:rsid w:val="001156B9"/>
    <w:rsid w:val="00121BEB"/>
    <w:rsid w:val="001231C6"/>
    <w:rsid w:val="0012669C"/>
    <w:rsid w:val="00127CE7"/>
    <w:rsid w:val="00132D5F"/>
    <w:rsid w:val="0013453F"/>
    <w:rsid w:val="00136008"/>
    <w:rsid w:val="00143197"/>
    <w:rsid w:val="00147D27"/>
    <w:rsid w:val="00153BFF"/>
    <w:rsid w:val="00154B4D"/>
    <w:rsid w:val="00154B79"/>
    <w:rsid w:val="001550AA"/>
    <w:rsid w:val="00155126"/>
    <w:rsid w:val="00155304"/>
    <w:rsid w:val="001631C8"/>
    <w:rsid w:val="00164EFF"/>
    <w:rsid w:val="001659B5"/>
    <w:rsid w:val="00167FF5"/>
    <w:rsid w:val="001742B9"/>
    <w:rsid w:val="00182056"/>
    <w:rsid w:val="00185C55"/>
    <w:rsid w:val="001924C6"/>
    <w:rsid w:val="001A17C0"/>
    <w:rsid w:val="001B00D8"/>
    <w:rsid w:val="001B0F0C"/>
    <w:rsid w:val="001C1D55"/>
    <w:rsid w:val="001C45AE"/>
    <w:rsid w:val="001C61C1"/>
    <w:rsid w:val="001D03C8"/>
    <w:rsid w:val="001D1365"/>
    <w:rsid w:val="001E2296"/>
    <w:rsid w:val="001E4A32"/>
    <w:rsid w:val="001E6ED7"/>
    <w:rsid w:val="001F02FE"/>
    <w:rsid w:val="00205B22"/>
    <w:rsid w:val="00206738"/>
    <w:rsid w:val="00216BA8"/>
    <w:rsid w:val="00220D7B"/>
    <w:rsid w:val="002222FD"/>
    <w:rsid w:val="00241A70"/>
    <w:rsid w:val="00241F14"/>
    <w:rsid w:val="00243BFB"/>
    <w:rsid w:val="00243E03"/>
    <w:rsid w:val="00244939"/>
    <w:rsid w:val="00244E21"/>
    <w:rsid w:val="0025013D"/>
    <w:rsid w:val="00271F9E"/>
    <w:rsid w:val="0027373A"/>
    <w:rsid w:val="00277358"/>
    <w:rsid w:val="0027737C"/>
    <w:rsid w:val="002822A7"/>
    <w:rsid w:val="002840BE"/>
    <w:rsid w:val="002866E3"/>
    <w:rsid w:val="00290BB4"/>
    <w:rsid w:val="002934CC"/>
    <w:rsid w:val="00293630"/>
    <w:rsid w:val="002A0958"/>
    <w:rsid w:val="002A24FB"/>
    <w:rsid w:val="002B37A6"/>
    <w:rsid w:val="002B5602"/>
    <w:rsid w:val="002B7D7B"/>
    <w:rsid w:val="002C2312"/>
    <w:rsid w:val="002C5BE7"/>
    <w:rsid w:val="002D0D0E"/>
    <w:rsid w:val="002D3630"/>
    <w:rsid w:val="002E1E5B"/>
    <w:rsid w:val="002E491C"/>
    <w:rsid w:val="002F07C3"/>
    <w:rsid w:val="002F0BC7"/>
    <w:rsid w:val="002F163B"/>
    <w:rsid w:val="002F409B"/>
    <w:rsid w:val="00300199"/>
    <w:rsid w:val="0030104C"/>
    <w:rsid w:val="00302F10"/>
    <w:rsid w:val="00307247"/>
    <w:rsid w:val="003134CB"/>
    <w:rsid w:val="00323F4E"/>
    <w:rsid w:val="003329DE"/>
    <w:rsid w:val="003367AB"/>
    <w:rsid w:val="003424CB"/>
    <w:rsid w:val="00355D4C"/>
    <w:rsid w:val="00362828"/>
    <w:rsid w:val="00363274"/>
    <w:rsid w:val="0037584B"/>
    <w:rsid w:val="003766CD"/>
    <w:rsid w:val="0037686E"/>
    <w:rsid w:val="00376F7A"/>
    <w:rsid w:val="00386693"/>
    <w:rsid w:val="003878EB"/>
    <w:rsid w:val="003919E8"/>
    <w:rsid w:val="00393101"/>
    <w:rsid w:val="00395EEC"/>
    <w:rsid w:val="0039632B"/>
    <w:rsid w:val="003A2F07"/>
    <w:rsid w:val="003A4661"/>
    <w:rsid w:val="003A66B5"/>
    <w:rsid w:val="003A79E2"/>
    <w:rsid w:val="003B25DE"/>
    <w:rsid w:val="003B27CD"/>
    <w:rsid w:val="003B36E8"/>
    <w:rsid w:val="003C5060"/>
    <w:rsid w:val="003C530F"/>
    <w:rsid w:val="003E363A"/>
    <w:rsid w:val="003E4B7B"/>
    <w:rsid w:val="003F27BC"/>
    <w:rsid w:val="003F5388"/>
    <w:rsid w:val="00404B97"/>
    <w:rsid w:val="00405DD9"/>
    <w:rsid w:val="00406FC4"/>
    <w:rsid w:val="004133B8"/>
    <w:rsid w:val="004176F8"/>
    <w:rsid w:val="00430509"/>
    <w:rsid w:val="00431734"/>
    <w:rsid w:val="00436C7E"/>
    <w:rsid w:val="00440245"/>
    <w:rsid w:val="00445AEE"/>
    <w:rsid w:val="00446C04"/>
    <w:rsid w:val="00450C37"/>
    <w:rsid w:val="00451FA6"/>
    <w:rsid w:val="00452807"/>
    <w:rsid w:val="004614FC"/>
    <w:rsid w:val="00465A9F"/>
    <w:rsid w:val="0046717D"/>
    <w:rsid w:val="00472EAC"/>
    <w:rsid w:val="00473036"/>
    <w:rsid w:val="004736FC"/>
    <w:rsid w:val="00474B82"/>
    <w:rsid w:val="0048179A"/>
    <w:rsid w:val="00482B6A"/>
    <w:rsid w:val="004838C5"/>
    <w:rsid w:val="00485055"/>
    <w:rsid w:val="00491BA6"/>
    <w:rsid w:val="004936B2"/>
    <w:rsid w:val="00495175"/>
    <w:rsid w:val="004A1A4B"/>
    <w:rsid w:val="004A2F5A"/>
    <w:rsid w:val="004A4479"/>
    <w:rsid w:val="004A5376"/>
    <w:rsid w:val="004B3B72"/>
    <w:rsid w:val="004C2E79"/>
    <w:rsid w:val="004C6F9B"/>
    <w:rsid w:val="004D0DE7"/>
    <w:rsid w:val="004D159E"/>
    <w:rsid w:val="004D1BBE"/>
    <w:rsid w:val="004D4AB4"/>
    <w:rsid w:val="004D4B94"/>
    <w:rsid w:val="004D58D7"/>
    <w:rsid w:val="004D5BFB"/>
    <w:rsid w:val="004D635D"/>
    <w:rsid w:val="004E487B"/>
    <w:rsid w:val="004E5F9B"/>
    <w:rsid w:val="004E7432"/>
    <w:rsid w:val="004F2E08"/>
    <w:rsid w:val="004F39B6"/>
    <w:rsid w:val="004F6723"/>
    <w:rsid w:val="005063D5"/>
    <w:rsid w:val="005118CD"/>
    <w:rsid w:val="005136FA"/>
    <w:rsid w:val="00515620"/>
    <w:rsid w:val="005157C5"/>
    <w:rsid w:val="0052283A"/>
    <w:rsid w:val="005228E9"/>
    <w:rsid w:val="00522CC8"/>
    <w:rsid w:val="00525B0E"/>
    <w:rsid w:val="00527547"/>
    <w:rsid w:val="00531A3D"/>
    <w:rsid w:val="005418DD"/>
    <w:rsid w:val="00544E74"/>
    <w:rsid w:val="00557EBF"/>
    <w:rsid w:val="005607E4"/>
    <w:rsid w:val="005619C1"/>
    <w:rsid w:val="005639EC"/>
    <w:rsid w:val="005704D7"/>
    <w:rsid w:val="005716F6"/>
    <w:rsid w:val="00573F8C"/>
    <w:rsid w:val="005757C8"/>
    <w:rsid w:val="00580576"/>
    <w:rsid w:val="00586816"/>
    <w:rsid w:val="005907BF"/>
    <w:rsid w:val="00590A20"/>
    <w:rsid w:val="00593AFE"/>
    <w:rsid w:val="00596FA5"/>
    <w:rsid w:val="005A06DF"/>
    <w:rsid w:val="005A0BE5"/>
    <w:rsid w:val="005A1559"/>
    <w:rsid w:val="005A2771"/>
    <w:rsid w:val="005A480A"/>
    <w:rsid w:val="005C4438"/>
    <w:rsid w:val="005F1C95"/>
    <w:rsid w:val="005F7A42"/>
    <w:rsid w:val="00603CF8"/>
    <w:rsid w:val="00604491"/>
    <w:rsid w:val="00605C06"/>
    <w:rsid w:val="00614036"/>
    <w:rsid w:val="006143C5"/>
    <w:rsid w:val="00621D38"/>
    <w:rsid w:val="00624273"/>
    <w:rsid w:val="0062689E"/>
    <w:rsid w:val="00632813"/>
    <w:rsid w:val="006427B5"/>
    <w:rsid w:val="0064780A"/>
    <w:rsid w:val="0065104A"/>
    <w:rsid w:val="00652354"/>
    <w:rsid w:val="00652529"/>
    <w:rsid w:val="00653623"/>
    <w:rsid w:val="00656CA8"/>
    <w:rsid w:val="00660BAB"/>
    <w:rsid w:val="0066213C"/>
    <w:rsid w:val="00662505"/>
    <w:rsid w:val="00665D90"/>
    <w:rsid w:val="00666F43"/>
    <w:rsid w:val="00670354"/>
    <w:rsid w:val="00670A8A"/>
    <w:rsid w:val="006740AB"/>
    <w:rsid w:val="00676ABD"/>
    <w:rsid w:val="00681203"/>
    <w:rsid w:val="00682AEB"/>
    <w:rsid w:val="00684DF2"/>
    <w:rsid w:val="00686F46"/>
    <w:rsid w:val="00692AF2"/>
    <w:rsid w:val="006964FB"/>
    <w:rsid w:val="006A4006"/>
    <w:rsid w:val="006A6AA0"/>
    <w:rsid w:val="006B082F"/>
    <w:rsid w:val="006B3ED2"/>
    <w:rsid w:val="006B4C1C"/>
    <w:rsid w:val="006B7AB0"/>
    <w:rsid w:val="006C1FD0"/>
    <w:rsid w:val="006C5486"/>
    <w:rsid w:val="006C7078"/>
    <w:rsid w:val="006D4E9C"/>
    <w:rsid w:val="006D659C"/>
    <w:rsid w:val="006E042D"/>
    <w:rsid w:val="006E21D6"/>
    <w:rsid w:val="006E23D0"/>
    <w:rsid w:val="00700D58"/>
    <w:rsid w:val="00702345"/>
    <w:rsid w:val="00703EF1"/>
    <w:rsid w:val="0071370F"/>
    <w:rsid w:val="0072271D"/>
    <w:rsid w:val="00723DDA"/>
    <w:rsid w:val="00726047"/>
    <w:rsid w:val="0073500B"/>
    <w:rsid w:val="007366EE"/>
    <w:rsid w:val="00737075"/>
    <w:rsid w:val="0074002F"/>
    <w:rsid w:val="007415C3"/>
    <w:rsid w:val="0074626B"/>
    <w:rsid w:val="00746EAC"/>
    <w:rsid w:val="00752CC3"/>
    <w:rsid w:val="00753E6F"/>
    <w:rsid w:val="0076537A"/>
    <w:rsid w:val="00772247"/>
    <w:rsid w:val="00772A74"/>
    <w:rsid w:val="007741B3"/>
    <w:rsid w:val="00774D05"/>
    <w:rsid w:val="00774FBB"/>
    <w:rsid w:val="00775BA8"/>
    <w:rsid w:val="00776CD7"/>
    <w:rsid w:val="00780B38"/>
    <w:rsid w:val="00780C7C"/>
    <w:rsid w:val="00781461"/>
    <w:rsid w:val="0078284D"/>
    <w:rsid w:val="00784B62"/>
    <w:rsid w:val="0079241F"/>
    <w:rsid w:val="00793748"/>
    <w:rsid w:val="00794D19"/>
    <w:rsid w:val="00796B5B"/>
    <w:rsid w:val="00797DB3"/>
    <w:rsid w:val="007A3006"/>
    <w:rsid w:val="007B44B9"/>
    <w:rsid w:val="007B555E"/>
    <w:rsid w:val="007B6367"/>
    <w:rsid w:val="007C535B"/>
    <w:rsid w:val="007C5696"/>
    <w:rsid w:val="007D7D3B"/>
    <w:rsid w:val="007F1295"/>
    <w:rsid w:val="007F2CAE"/>
    <w:rsid w:val="007F487D"/>
    <w:rsid w:val="00804DAC"/>
    <w:rsid w:val="00804F07"/>
    <w:rsid w:val="00807DF1"/>
    <w:rsid w:val="008109A4"/>
    <w:rsid w:val="0081277C"/>
    <w:rsid w:val="00812C3C"/>
    <w:rsid w:val="008169C4"/>
    <w:rsid w:val="00817416"/>
    <w:rsid w:val="00825F4C"/>
    <w:rsid w:val="00832AD1"/>
    <w:rsid w:val="0084132A"/>
    <w:rsid w:val="0084572D"/>
    <w:rsid w:val="008500BE"/>
    <w:rsid w:val="0085272B"/>
    <w:rsid w:val="0085422C"/>
    <w:rsid w:val="008579CC"/>
    <w:rsid w:val="008627AD"/>
    <w:rsid w:val="00870E3A"/>
    <w:rsid w:val="00885FB0"/>
    <w:rsid w:val="008871E9"/>
    <w:rsid w:val="008904D6"/>
    <w:rsid w:val="0089268F"/>
    <w:rsid w:val="00895FAF"/>
    <w:rsid w:val="008A20FA"/>
    <w:rsid w:val="008A2E29"/>
    <w:rsid w:val="008A7F92"/>
    <w:rsid w:val="008B238E"/>
    <w:rsid w:val="008B7B3D"/>
    <w:rsid w:val="008C1AFC"/>
    <w:rsid w:val="008C31BB"/>
    <w:rsid w:val="008C36C2"/>
    <w:rsid w:val="008C65DC"/>
    <w:rsid w:val="008D1179"/>
    <w:rsid w:val="008D2837"/>
    <w:rsid w:val="008E0B9E"/>
    <w:rsid w:val="008E364E"/>
    <w:rsid w:val="008E3AEB"/>
    <w:rsid w:val="008E4B5D"/>
    <w:rsid w:val="008F08E4"/>
    <w:rsid w:val="008F1467"/>
    <w:rsid w:val="00902229"/>
    <w:rsid w:val="0091441F"/>
    <w:rsid w:val="009265E4"/>
    <w:rsid w:val="00926927"/>
    <w:rsid w:val="009318DF"/>
    <w:rsid w:val="00931A37"/>
    <w:rsid w:val="009405C9"/>
    <w:rsid w:val="00945779"/>
    <w:rsid w:val="009463CB"/>
    <w:rsid w:val="009470D1"/>
    <w:rsid w:val="00947EBC"/>
    <w:rsid w:val="00955468"/>
    <w:rsid w:val="00955F4D"/>
    <w:rsid w:val="009613AC"/>
    <w:rsid w:val="00965706"/>
    <w:rsid w:val="00984086"/>
    <w:rsid w:val="00987953"/>
    <w:rsid w:val="00992972"/>
    <w:rsid w:val="00996759"/>
    <w:rsid w:val="009A024B"/>
    <w:rsid w:val="009A33F7"/>
    <w:rsid w:val="009A3F1C"/>
    <w:rsid w:val="009A77A6"/>
    <w:rsid w:val="009B0672"/>
    <w:rsid w:val="009B44E9"/>
    <w:rsid w:val="009B5E46"/>
    <w:rsid w:val="009B6BB8"/>
    <w:rsid w:val="009C2219"/>
    <w:rsid w:val="009C3202"/>
    <w:rsid w:val="009C51CA"/>
    <w:rsid w:val="009D1727"/>
    <w:rsid w:val="009D21E2"/>
    <w:rsid w:val="009D2803"/>
    <w:rsid w:val="009D3313"/>
    <w:rsid w:val="009D69B1"/>
    <w:rsid w:val="009E0F87"/>
    <w:rsid w:val="009E1D2D"/>
    <w:rsid w:val="009F5EC0"/>
    <w:rsid w:val="009F678E"/>
    <w:rsid w:val="00A2472B"/>
    <w:rsid w:val="00A25CDE"/>
    <w:rsid w:val="00A418D6"/>
    <w:rsid w:val="00A43A19"/>
    <w:rsid w:val="00A457C0"/>
    <w:rsid w:val="00A4592A"/>
    <w:rsid w:val="00A478E4"/>
    <w:rsid w:val="00A53253"/>
    <w:rsid w:val="00A57D4E"/>
    <w:rsid w:val="00A600BE"/>
    <w:rsid w:val="00A61277"/>
    <w:rsid w:val="00A62E3D"/>
    <w:rsid w:val="00A666F8"/>
    <w:rsid w:val="00A66AF7"/>
    <w:rsid w:val="00A709A5"/>
    <w:rsid w:val="00A73F2C"/>
    <w:rsid w:val="00A778FE"/>
    <w:rsid w:val="00A80742"/>
    <w:rsid w:val="00A80E2F"/>
    <w:rsid w:val="00A811B0"/>
    <w:rsid w:val="00A848B9"/>
    <w:rsid w:val="00A85519"/>
    <w:rsid w:val="00A85DDF"/>
    <w:rsid w:val="00A8692E"/>
    <w:rsid w:val="00A96B21"/>
    <w:rsid w:val="00AA04F9"/>
    <w:rsid w:val="00AA0CA0"/>
    <w:rsid w:val="00AA4727"/>
    <w:rsid w:val="00AA7C45"/>
    <w:rsid w:val="00AB2764"/>
    <w:rsid w:val="00AB79C5"/>
    <w:rsid w:val="00AC08B1"/>
    <w:rsid w:val="00AC21F8"/>
    <w:rsid w:val="00AC333B"/>
    <w:rsid w:val="00AC42BA"/>
    <w:rsid w:val="00AD4465"/>
    <w:rsid w:val="00AD6EAE"/>
    <w:rsid w:val="00AD7505"/>
    <w:rsid w:val="00AD7735"/>
    <w:rsid w:val="00AD7A29"/>
    <w:rsid w:val="00AE1709"/>
    <w:rsid w:val="00AE1E69"/>
    <w:rsid w:val="00AF3631"/>
    <w:rsid w:val="00AF5C6F"/>
    <w:rsid w:val="00B05FAC"/>
    <w:rsid w:val="00B06826"/>
    <w:rsid w:val="00B06CAE"/>
    <w:rsid w:val="00B13CAF"/>
    <w:rsid w:val="00B21CDA"/>
    <w:rsid w:val="00B22038"/>
    <w:rsid w:val="00B265D1"/>
    <w:rsid w:val="00B32BDD"/>
    <w:rsid w:val="00B3765F"/>
    <w:rsid w:val="00B41838"/>
    <w:rsid w:val="00B423C1"/>
    <w:rsid w:val="00B52B1D"/>
    <w:rsid w:val="00B5528A"/>
    <w:rsid w:val="00B559D9"/>
    <w:rsid w:val="00B619DB"/>
    <w:rsid w:val="00B63784"/>
    <w:rsid w:val="00B64475"/>
    <w:rsid w:val="00B732F6"/>
    <w:rsid w:val="00B761E5"/>
    <w:rsid w:val="00B77FCB"/>
    <w:rsid w:val="00B80BBD"/>
    <w:rsid w:val="00B81248"/>
    <w:rsid w:val="00B818F0"/>
    <w:rsid w:val="00B81A42"/>
    <w:rsid w:val="00B83C68"/>
    <w:rsid w:val="00B91B44"/>
    <w:rsid w:val="00B92ECF"/>
    <w:rsid w:val="00B9331E"/>
    <w:rsid w:val="00B9515A"/>
    <w:rsid w:val="00B976B9"/>
    <w:rsid w:val="00BA33DA"/>
    <w:rsid w:val="00BB0546"/>
    <w:rsid w:val="00BB06AB"/>
    <w:rsid w:val="00BB1B80"/>
    <w:rsid w:val="00BC6B3F"/>
    <w:rsid w:val="00BC7451"/>
    <w:rsid w:val="00BC7CDE"/>
    <w:rsid w:val="00BD0AB3"/>
    <w:rsid w:val="00BD28CD"/>
    <w:rsid w:val="00BD5AB2"/>
    <w:rsid w:val="00BE0749"/>
    <w:rsid w:val="00BE4014"/>
    <w:rsid w:val="00BE455B"/>
    <w:rsid w:val="00BE5FCC"/>
    <w:rsid w:val="00BE6398"/>
    <w:rsid w:val="00BF2823"/>
    <w:rsid w:val="00BF5BCB"/>
    <w:rsid w:val="00BF5E2B"/>
    <w:rsid w:val="00C026DF"/>
    <w:rsid w:val="00C03AA8"/>
    <w:rsid w:val="00C05CAC"/>
    <w:rsid w:val="00C067AF"/>
    <w:rsid w:val="00C17866"/>
    <w:rsid w:val="00C20F43"/>
    <w:rsid w:val="00C21C42"/>
    <w:rsid w:val="00C23A38"/>
    <w:rsid w:val="00C27E23"/>
    <w:rsid w:val="00C30B57"/>
    <w:rsid w:val="00C316C8"/>
    <w:rsid w:val="00C41B3A"/>
    <w:rsid w:val="00C41CAE"/>
    <w:rsid w:val="00C44BDC"/>
    <w:rsid w:val="00C51B08"/>
    <w:rsid w:val="00C54EC9"/>
    <w:rsid w:val="00C55F38"/>
    <w:rsid w:val="00C5694F"/>
    <w:rsid w:val="00C65CF4"/>
    <w:rsid w:val="00C707D5"/>
    <w:rsid w:val="00C717DE"/>
    <w:rsid w:val="00C72AD0"/>
    <w:rsid w:val="00C759C1"/>
    <w:rsid w:val="00C76F04"/>
    <w:rsid w:val="00C82AE9"/>
    <w:rsid w:val="00C902EC"/>
    <w:rsid w:val="00C94ADA"/>
    <w:rsid w:val="00C955E4"/>
    <w:rsid w:val="00CA314E"/>
    <w:rsid w:val="00CA5B66"/>
    <w:rsid w:val="00CB4DFF"/>
    <w:rsid w:val="00CB5266"/>
    <w:rsid w:val="00CB7992"/>
    <w:rsid w:val="00CC2636"/>
    <w:rsid w:val="00CC6711"/>
    <w:rsid w:val="00CD1EAB"/>
    <w:rsid w:val="00CD2076"/>
    <w:rsid w:val="00CD63C5"/>
    <w:rsid w:val="00CD76BB"/>
    <w:rsid w:val="00CE094F"/>
    <w:rsid w:val="00CE3F02"/>
    <w:rsid w:val="00CE5CDA"/>
    <w:rsid w:val="00CE6D56"/>
    <w:rsid w:val="00CE7DAD"/>
    <w:rsid w:val="00CF0C35"/>
    <w:rsid w:val="00CF0C7E"/>
    <w:rsid w:val="00CF3983"/>
    <w:rsid w:val="00D002A5"/>
    <w:rsid w:val="00D01D98"/>
    <w:rsid w:val="00D04214"/>
    <w:rsid w:val="00D050CB"/>
    <w:rsid w:val="00D064FD"/>
    <w:rsid w:val="00D113D0"/>
    <w:rsid w:val="00D1376A"/>
    <w:rsid w:val="00D20D75"/>
    <w:rsid w:val="00D21DB3"/>
    <w:rsid w:val="00D2249D"/>
    <w:rsid w:val="00D22633"/>
    <w:rsid w:val="00D25143"/>
    <w:rsid w:val="00D3449B"/>
    <w:rsid w:val="00D35FFF"/>
    <w:rsid w:val="00D36902"/>
    <w:rsid w:val="00D443AC"/>
    <w:rsid w:val="00D447B4"/>
    <w:rsid w:val="00D508CF"/>
    <w:rsid w:val="00D53F48"/>
    <w:rsid w:val="00D55DAD"/>
    <w:rsid w:val="00D64FED"/>
    <w:rsid w:val="00D7447F"/>
    <w:rsid w:val="00D90B6D"/>
    <w:rsid w:val="00D93438"/>
    <w:rsid w:val="00D95F47"/>
    <w:rsid w:val="00DA0D24"/>
    <w:rsid w:val="00DA11E6"/>
    <w:rsid w:val="00DB5C2A"/>
    <w:rsid w:val="00DC0BDA"/>
    <w:rsid w:val="00DD1AE8"/>
    <w:rsid w:val="00DD4E23"/>
    <w:rsid w:val="00DE172A"/>
    <w:rsid w:val="00DE3F71"/>
    <w:rsid w:val="00DF352C"/>
    <w:rsid w:val="00DF43CA"/>
    <w:rsid w:val="00E01022"/>
    <w:rsid w:val="00E01DC4"/>
    <w:rsid w:val="00E072A9"/>
    <w:rsid w:val="00E1120D"/>
    <w:rsid w:val="00E132FA"/>
    <w:rsid w:val="00E24D36"/>
    <w:rsid w:val="00E270E7"/>
    <w:rsid w:val="00E278E1"/>
    <w:rsid w:val="00E32960"/>
    <w:rsid w:val="00E338C2"/>
    <w:rsid w:val="00E352B1"/>
    <w:rsid w:val="00E37B07"/>
    <w:rsid w:val="00E42456"/>
    <w:rsid w:val="00E509E6"/>
    <w:rsid w:val="00E54A46"/>
    <w:rsid w:val="00E55176"/>
    <w:rsid w:val="00E57334"/>
    <w:rsid w:val="00E57ACE"/>
    <w:rsid w:val="00E60724"/>
    <w:rsid w:val="00E64C25"/>
    <w:rsid w:val="00E73B8E"/>
    <w:rsid w:val="00E85CCC"/>
    <w:rsid w:val="00E917DB"/>
    <w:rsid w:val="00E955FF"/>
    <w:rsid w:val="00E972DF"/>
    <w:rsid w:val="00E97B86"/>
    <w:rsid w:val="00EA1FE7"/>
    <w:rsid w:val="00EA29EE"/>
    <w:rsid w:val="00EA2AA6"/>
    <w:rsid w:val="00EA3727"/>
    <w:rsid w:val="00EA5F53"/>
    <w:rsid w:val="00EA6FA4"/>
    <w:rsid w:val="00EB383B"/>
    <w:rsid w:val="00EB5B47"/>
    <w:rsid w:val="00EB5C1B"/>
    <w:rsid w:val="00EB6454"/>
    <w:rsid w:val="00EB6C04"/>
    <w:rsid w:val="00EC09DA"/>
    <w:rsid w:val="00EC1DA1"/>
    <w:rsid w:val="00EC2697"/>
    <w:rsid w:val="00EC3DBE"/>
    <w:rsid w:val="00EC476D"/>
    <w:rsid w:val="00EC4D0E"/>
    <w:rsid w:val="00ED4711"/>
    <w:rsid w:val="00ED47F2"/>
    <w:rsid w:val="00EE0604"/>
    <w:rsid w:val="00EE173D"/>
    <w:rsid w:val="00EE310E"/>
    <w:rsid w:val="00EE5DF0"/>
    <w:rsid w:val="00EE69F9"/>
    <w:rsid w:val="00EF3898"/>
    <w:rsid w:val="00EF442B"/>
    <w:rsid w:val="00F002E5"/>
    <w:rsid w:val="00F035FE"/>
    <w:rsid w:val="00F04CDF"/>
    <w:rsid w:val="00F06F78"/>
    <w:rsid w:val="00F126D8"/>
    <w:rsid w:val="00F15DA9"/>
    <w:rsid w:val="00F250D6"/>
    <w:rsid w:val="00F355CF"/>
    <w:rsid w:val="00F40B1E"/>
    <w:rsid w:val="00F42727"/>
    <w:rsid w:val="00F433FD"/>
    <w:rsid w:val="00F5137F"/>
    <w:rsid w:val="00F51889"/>
    <w:rsid w:val="00F5261B"/>
    <w:rsid w:val="00F52918"/>
    <w:rsid w:val="00F54AF1"/>
    <w:rsid w:val="00F55A2E"/>
    <w:rsid w:val="00F561CF"/>
    <w:rsid w:val="00F61FE9"/>
    <w:rsid w:val="00F660DC"/>
    <w:rsid w:val="00F67191"/>
    <w:rsid w:val="00F81D03"/>
    <w:rsid w:val="00F8456B"/>
    <w:rsid w:val="00F865D4"/>
    <w:rsid w:val="00F87029"/>
    <w:rsid w:val="00F87B0B"/>
    <w:rsid w:val="00F97DF5"/>
    <w:rsid w:val="00FA1F49"/>
    <w:rsid w:val="00FA45C2"/>
    <w:rsid w:val="00FA4BF0"/>
    <w:rsid w:val="00FA62BD"/>
    <w:rsid w:val="00FB4F4F"/>
    <w:rsid w:val="00FD07DE"/>
    <w:rsid w:val="00FD3B4F"/>
    <w:rsid w:val="00FD7006"/>
    <w:rsid w:val="00FD7983"/>
    <w:rsid w:val="00FF265E"/>
    <w:rsid w:val="00FF2C84"/>
    <w:rsid w:val="00FF45AB"/>
    <w:rsid w:val="00FF56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684038"/>
  <w15:docId w15:val="{9607B25C-FF1A-476D-92C5-491E94B6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E9"/>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D53F48"/>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D53F48"/>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qFormat/>
    <w:rsid w:val="00D53F48"/>
    <w:pPr>
      <w:tabs>
        <w:tab w:val="num" w:pos="0"/>
      </w:tabs>
      <w:ind w:left="720" w:hanging="720"/>
      <w:outlineLvl w:val="2"/>
    </w:pPr>
  </w:style>
  <w:style w:type="paragraph" w:styleId="5">
    <w:name w:val="heading 5"/>
    <w:basedOn w:val="a"/>
    <w:next w:val="a"/>
    <w:qFormat/>
    <w:rsid w:val="00D53F48"/>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53F48"/>
  </w:style>
  <w:style w:type="character" w:customStyle="1" w:styleId="WW8Num1z1">
    <w:name w:val="WW8Num1z1"/>
    <w:rsid w:val="00D53F48"/>
  </w:style>
  <w:style w:type="character" w:customStyle="1" w:styleId="WW8Num1z2">
    <w:name w:val="WW8Num1z2"/>
    <w:rsid w:val="00D53F48"/>
  </w:style>
  <w:style w:type="character" w:customStyle="1" w:styleId="WW8Num1z3">
    <w:name w:val="WW8Num1z3"/>
    <w:rsid w:val="00D53F48"/>
  </w:style>
  <w:style w:type="character" w:customStyle="1" w:styleId="WW8Num1z4">
    <w:name w:val="WW8Num1z4"/>
    <w:rsid w:val="00D53F48"/>
  </w:style>
  <w:style w:type="character" w:customStyle="1" w:styleId="WW8Num1z5">
    <w:name w:val="WW8Num1z5"/>
    <w:rsid w:val="00D53F48"/>
  </w:style>
  <w:style w:type="character" w:customStyle="1" w:styleId="WW8Num1z6">
    <w:name w:val="WW8Num1z6"/>
    <w:rsid w:val="00D53F48"/>
  </w:style>
  <w:style w:type="character" w:customStyle="1" w:styleId="WW8Num1z7">
    <w:name w:val="WW8Num1z7"/>
    <w:rsid w:val="00D53F48"/>
  </w:style>
  <w:style w:type="character" w:customStyle="1" w:styleId="WW8Num1z8">
    <w:name w:val="WW8Num1z8"/>
    <w:rsid w:val="00D53F48"/>
  </w:style>
  <w:style w:type="character" w:customStyle="1" w:styleId="WW8Num2z0">
    <w:name w:val="WW8Num2z0"/>
    <w:rsid w:val="00D53F48"/>
  </w:style>
  <w:style w:type="character" w:customStyle="1" w:styleId="WW8Num3z0">
    <w:name w:val="WW8Num3z0"/>
    <w:rsid w:val="00D53F48"/>
    <w:rPr>
      <w:rFonts w:ascii="Times New Roman CYR" w:hAnsi="Times New Roman CYR" w:cs="Times New Roman CYR"/>
    </w:rPr>
  </w:style>
  <w:style w:type="character" w:customStyle="1" w:styleId="WW8Num3z1">
    <w:name w:val="WW8Num3z1"/>
    <w:rsid w:val="00D53F48"/>
  </w:style>
  <w:style w:type="character" w:customStyle="1" w:styleId="WW8Num3z2">
    <w:name w:val="WW8Num3z2"/>
    <w:rsid w:val="00D53F48"/>
  </w:style>
  <w:style w:type="character" w:customStyle="1" w:styleId="WW8Num3z3">
    <w:name w:val="WW8Num3z3"/>
    <w:rsid w:val="00D53F48"/>
  </w:style>
  <w:style w:type="character" w:customStyle="1" w:styleId="WW8Num3z4">
    <w:name w:val="WW8Num3z4"/>
    <w:rsid w:val="00D53F48"/>
  </w:style>
  <w:style w:type="character" w:customStyle="1" w:styleId="WW8Num3z5">
    <w:name w:val="WW8Num3z5"/>
    <w:rsid w:val="00D53F48"/>
  </w:style>
  <w:style w:type="character" w:customStyle="1" w:styleId="WW8Num3z6">
    <w:name w:val="WW8Num3z6"/>
    <w:rsid w:val="00D53F48"/>
  </w:style>
  <w:style w:type="character" w:customStyle="1" w:styleId="WW8Num3z7">
    <w:name w:val="WW8Num3z7"/>
    <w:rsid w:val="00D53F48"/>
  </w:style>
  <w:style w:type="character" w:customStyle="1" w:styleId="WW8Num3z8">
    <w:name w:val="WW8Num3z8"/>
    <w:rsid w:val="00D53F48"/>
  </w:style>
  <w:style w:type="character" w:customStyle="1" w:styleId="WW8Num4z0">
    <w:name w:val="WW8Num4z0"/>
    <w:rsid w:val="00D53F48"/>
    <w:rPr>
      <w:rFonts w:ascii="Symbol" w:hAnsi="Symbol" w:cs="Symbol" w:hint="default"/>
    </w:rPr>
  </w:style>
  <w:style w:type="character" w:customStyle="1" w:styleId="WW8Num5z0">
    <w:name w:val="WW8Num5z0"/>
    <w:rsid w:val="00D53F48"/>
    <w:rPr>
      <w:rFonts w:ascii="Times New Roman" w:hAnsi="Times New Roman" w:cs="Times New Roman" w:hint="default"/>
      <w:lang w:val="uk-UA"/>
    </w:rPr>
  </w:style>
  <w:style w:type="character" w:customStyle="1" w:styleId="WW8Num6z0">
    <w:name w:val="WW8Num6z0"/>
    <w:rsid w:val="00D53F48"/>
    <w:rPr>
      <w:rFonts w:ascii="Arial" w:hAnsi="Arial" w:cs="Arial" w:hint="default"/>
      <w:lang w:val="uk-UA"/>
    </w:rPr>
  </w:style>
  <w:style w:type="character" w:customStyle="1" w:styleId="WW8Num7z0">
    <w:name w:val="WW8Num7z0"/>
    <w:rsid w:val="00D53F48"/>
    <w:rPr>
      <w:rFonts w:ascii="Arial Narrow" w:hAnsi="Arial Narrow" w:cs="Times New Roman CYR" w:hint="default"/>
      <w:lang w:val="uk-UA"/>
    </w:rPr>
  </w:style>
  <w:style w:type="character" w:customStyle="1" w:styleId="WW8Num8z0">
    <w:name w:val="WW8Num8z0"/>
    <w:rsid w:val="00D53F48"/>
    <w:rPr>
      <w:rFonts w:ascii="Times New Roman" w:hAnsi="Times New Roman" w:cs="Times New Roman" w:hint="default"/>
      <w:u w:val="none"/>
      <w:lang w:val="uk-UA"/>
    </w:rPr>
  </w:style>
  <w:style w:type="character" w:customStyle="1" w:styleId="WW8Num4z1">
    <w:name w:val="WW8Num4z1"/>
    <w:rsid w:val="00D53F48"/>
  </w:style>
  <w:style w:type="character" w:customStyle="1" w:styleId="WW8Num4z2">
    <w:name w:val="WW8Num4z2"/>
    <w:rsid w:val="00D53F48"/>
  </w:style>
  <w:style w:type="character" w:customStyle="1" w:styleId="WW8Num4z3">
    <w:name w:val="WW8Num4z3"/>
    <w:rsid w:val="00D53F48"/>
  </w:style>
  <w:style w:type="character" w:customStyle="1" w:styleId="WW8Num4z4">
    <w:name w:val="WW8Num4z4"/>
    <w:rsid w:val="00D53F48"/>
  </w:style>
  <w:style w:type="character" w:customStyle="1" w:styleId="WW8Num4z5">
    <w:name w:val="WW8Num4z5"/>
    <w:rsid w:val="00D53F48"/>
  </w:style>
  <w:style w:type="character" w:customStyle="1" w:styleId="WW8Num4z6">
    <w:name w:val="WW8Num4z6"/>
    <w:rsid w:val="00D53F48"/>
  </w:style>
  <w:style w:type="character" w:customStyle="1" w:styleId="WW8Num4z7">
    <w:name w:val="WW8Num4z7"/>
    <w:rsid w:val="00D53F48"/>
  </w:style>
  <w:style w:type="character" w:customStyle="1" w:styleId="WW8Num4z8">
    <w:name w:val="WW8Num4z8"/>
    <w:rsid w:val="00D53F48"/>
  </w:style>
  <w:style w:type="character" w:customStyle="1" w:styleId="WW8Num5z1">
    <w:name w:val="WW8Num5z1"/>
    <w:rsid w:val="00D53F48"/>
  </w:style>
  <w:style w:type="character" w:customStyle="1" w:styleId="WW8Num5z2">
    <w:name w:val="WW8Num5z2"/>
    <w:rsid w:val="00D53F48"/>
  </w:style>
  <w:style w:type="character" w:customStyle="1" w:styleId="WW8Num5z3">
    <w:name w:val="WW8Num5z3"/>
    <w:rsid w:val="00D53F48"/>
  </w:style>
  <w:style w:type="character" w:customStyle="1" w:styleId="WW8Num5z4">
    <w:name w:val="WW8Num5z4"/>
    <w:rsid w:val="00D53F48"/>
  </w:style>
  <w:style w:type="character" w:customStyle="1" w:styleId="WW8Num5z5">
    <w:name w:val="WW8Num5z5"/>
    <w:rsid w:val="00D53F48"/>
  </w:style>
  <w:style w:type="character" w:customStyle="1" w:styleId="WW8Num5z6">
    <w:name w:val="WW8Num5z6"/>
    <w:rsid w:val="00D53F48"/>
  </w:style>
  <w:style w:type="character" w:customStyle="1" w:styleId="WW8Num5z7">
    <w:name w:val="WW8Num5z7"/>
    <w:rsid w:val="00D53F48"/>
  </w:style>
  <w:style w:type="character" w:customStyle="1" w:styleId="WW8Num5z8">
    <w:name w:val="WW8Num5z8"/>
    <w:rsid w:val="00D53F48"/>
  </w:style>
  <w:style w:type="character" w:customStyle="1" w:styleId="WW8Num6z1">
    <w:name w:val="WW8Num6z1"/>
    <w:rsid w:val="00D53F48"/>
    <w:rPr>
      <w:rFonts w:ascii="Courier New" w:hAnsi="Courier New" w:cs="Courier New" w:hint="default"/>
    </w:rPr>
  </w:style>
  <w:style w:type="character" w:customStyle="1" w:styleId="WW8Num6z2">
    <w:name w:val="WW8Num6z2"/>
    <w:rsid w:val="00D53F48"/>
    <w:rPr>
      <w:rFonts w:ascii="Wingdings" w:hAnsi="Wingdings" w:cs="Wingdings" w:hint="default"/>
    </w:rPr>
  </w:style>
  <w:style w:type="character" w:customStyle="1" w:styleId="WW8Num7z1">
    <w:name w:val="WW8Num7z1"/>
    <w:rsid w:val="00D53F48"/>
  </w:style>
  <w:style w:type="character" w:customStyle="1" w:styleId="WW8Num7z2">
    <w:name w:val="WW8Num7z2"/>
    <w:rsid w:val="00D53F48"/>
  </w:style>
  <w:style w:type="character" w:customStyle="1" w:styleId="WW8Num7z3">
    <w:name w:val="WW8Num7z3"/>
    <w:rsid w:val="00D53F48"/>
  </w:style>
  <w:style w:type="character" w:customStyle="1" w:styleId="WW8Num7z4">
    <w:name w:val="WW8Num7z4"/>
    <w:rsid w:val="00D53F48"/>
  </w:style>
  <w:style w:type="character" w:customStyle="1" w:styleId="WW8Num7z5">
    <w:name w:val="WW8Num7z5"/>
    <w:rsid w:val="00D53F48"/>
  </w:style>
  <w:style w:type="character" w:customStyle="1" w:styleId="WW8Num7z6">
    <w:name w:val="WW8Num7z6"/>
    <w:rsid w:val="00D53F48"/>
  </w:style>
  <w:style w:type="character" w:customStyle="1" w:styleId="WW8Num7z7">
    <w:name w:val="WW8Num7z7"/>
    <w:rsid w:val="00D53F48"/>
  </w:style>
  <w:style w:type="character" w:customStyle="1" w:styleId="WW8Num7z8">
    <w:name w:val="WW8Num7z8"/>
    <w:rsid w:val="00D53F48"/>
  </w:style>
  <w:style w:type="character" w:customStyle="1" w:styleId="WW8Num8z1">
    <w:name w:val="WW8Num8z1"/>
    <w:rsid w:val="00D53F48"/>
    <w:rPr>
      <w:rFonts w:ascii="Courier New" w:hAnsi="Courier New" w:cs="Times New Roman" w:hint="default"/>
    </w:rPr>
  </w:style>
  <w:style w:type="character" w:customStyle="1" w:styleId="WW8Num9z0">
    <w:name w:val="WW8Num9z0"/>
    <w:rsid w:val="00D53F48"/>
    <w:rPr>
      <w:rFonts w:ascii="Symbol" w:hAnsi="Symbol" w:cs="Symbol" w:hint="default"/>
    </w:rPr>
  </w:style>
  <w:style w:type="character" w:customStyle="1" w:styleId="WW8Num9z1">
    <w:name w:val="WW8Num9z1"/>
    <w:rsid w:val="00D53F48"/>
    <w:rPr>
      <w:rFonts w:ascii="Courier New" w:hAnsi="Courier New" w:cs="Courier New" w:hint="default"/>
    </w:rPr>
  </w:style>
  <w:style w:type="character" w:customStyle="1" w:styleId="WW8Num9z2">
    <w:name w:val="WW8Num9z2"/>
    <w:rsid w:val="00D53F48"/>
    <w:rPr>
      <w:rFonts w:ascii="Wingdings" w:hAnsi="Wingdings" w:cs="Wingdings" w:hint="default"/>
    </w:rPr>
  </w:style>
  <w:style w:type="character" w:customStyle="1" w:styleId="WW8Num10z0">
    <w:name w:val="WW8Num10z0"/>
    <w:rsid w:val="00D53F48"/>
    <w:rPr>
      <w:rFonts w:ascii="Arial Narrow" w:eastAsia="Times New Roman" w:hAnsi="Arial Narrow" w:cs="Times New Roman CYR" w:hint="default"/>
    </w:rPr>
  </w:style>
  <w:style w:type="character" w:customStyle="1" w:styleId="WW8Num10z1">
    <w:name w:val="WW8Num10z1"/>
    <w:rsid w:val="00D53F48"/>
    <w:rPr>
      <w:rFonts w:ascii="Courier New" w:hAnsi="Courier New" w:cs="Courier New" w:hint="default"/>
    </w:rPr>
  </w:style>
  <w:style w:type="character" w:customStyle="1" w:styleId="WW8Num10z2">
    <w:name w:val="WW8Num10z2"/>
    <w:rsid w:val="00D53F48"/>
    <w:rPr>
      <w:rFonts w:ascii="Wingdings" w:hAnsi="Wingdings" w:cs="Wingdings" w:hint="default"/>
    </w:rPr>
  </w:style>
  <w:style w:type="character" w:customStyle="1" w:styleId="WW8Num10z3">
    <w:name w:val="WW8Num10z3"/>
    <w:rsid w:val="00D53F48"/>
    <w:rPr>
      <w:rFonts w:ascii="Symbol" w:hAnsi="Symbol" w:cs="Symbol" w:hint="default"/>
    </w:rPr>
  </w:style>
  <w:style w:type="character" w:customStyle="1" w:styleId="WW8Num11z0">
    <w:name w:val="WW8Num11z0"/>
    <w:rsid w:val="00D53F48"/>
    <w:rPr>
      <w:color w:val="auto"/>
    </w:rPr>
  </w:style>
  <w:style w:type="character" w:customStyle="1" w:styleId="WW8Num11z1">
    <w:name w:val="WW8Num11z1"/>
    <w:rsid w:val="00D53F48"/>
  </w:style>
  <w:style w:type="character" w:customStyle="1" w:styleId="WW8Num11z2">
    <w:name w:val="WW8Num11z2"/>
    <w:rsid w:val="00D53F48"/>
  </w:style>
  <w:style w:type="character" w:customStyle="1" w:styleId="WW8Num11z3">
    <w:name w:val="WW8Num11z3"/>
    <w:rsid w:val="00D53F48"/>
  </w:style>
  <w:style w:type="character" w:customStyle="1" w:styleId="WW8Num11z4">
    <w:name w:val="WW8Num11z4"/>
    <w:rsid w:val="00D53F48"/>
  </w:style>
  <w:style w:type="character" w:customStyle="1" w:styleId="WW8Num11z5">
    <w:name w:val="WW8Num11z5"/>
    <w:rsid w:val="00D53F48"/>
  </w:style>
  <w:style w:type="character" w:customStyle="1" w:styleId="WW8Num11z6">
    <w:name w:val="WW8Num11z6"/>
    <w:rsid w:val="00D53F48"/>
  </w:style>
  <w:style w:type="character" w:customStyle="1" w:styleId="WW8Num11z7">
    <w:name w:val="WW8Num11z7"/>
    <w:rsid w:val="00D53F48"/>
  </w:style>
  <w:style w:type="character" w:customStyle="1" w:styleId="WW8Num11z8">
    <w:name w:val="WW8Num11z8"/>
    <w:rsid w:val="00D53F48"/>
  </w:style>
  <w:style w:type="character" w:customStyle="1" w:styleId="WW8Num12z0">
    <w:name w:val="WW8Num12z0"/>
    <w:rsid w:val="00D53F48"/>
    <w:rPr>
      <w:rFonts w:ascii="Times New Roman" w:eastAsia="Times New Roman" w:hAnsi="Times New Roman" w:cs="Times New Roman" w:hint="default"/>
      <w:lang w:val="uk-UA"/>
    </w:rPr>
  </w:style>
  <w:style w:type="character" w:customStyle="1" w:styleId="WW8Num12z1">
    <w:name w:val="WW8Num12z1"/>
    <w:rsid w:val="00D53F48"/>
    <w:rPr>
      <w:rFonts w:ascii="Courier New" w:hAnsi="Courier New" w:cs="Wingdings" w:hint="default"/>
    </w:rPr>
  </w:style>
  <w:style w:type="character" w:customStyle="1" w:styleId="WW8Num12z2">
    <w:name w:val="WW8Num12z2"/>
    <w:rsid w:val="00D53F48"/>
    <w:rPr>
      <w:rFonts w:ascii="Wingdings" w:hAnsi="Wingdings" w:cs="Wingdings" w:hint="default"/>
    </w:rPr>
  </w:style>
  <w:style w:type="character" w:customStyle="1" w:styleId="WW8Num12z3">
    <w:name w:val="WW8Num12z3"/>
    <w:rsid w:val="00D53F48"/>
    <w:rPr>
      <w:rFonts w:ascii="Symbol" w:hAnsi="Symbol" w:cs="Symbol" w:hint="default"/>
    </w:rPr>
  </w:style>
  <w:style w:type="character" w:customStyle="1" w:styleId="WW8Num13z0">
    <w:name w:val="WW8Num13z0"/>
    <w:rsid w:val="00D53F48"/>
    <w:rPr>
      <w:rFonts w:hint="default"/>
    </w:rPr>
  </w:style>
  <w:style w:type="character" w:customStyle="1" w:styleId="WW8Num13z1">
    <w:name w:val="WW8Num13z1"/>
    <w:rsid w:val="00D53F48"/>
  </w:style>
  <w:style w:type="character" w:customStyle="1" w:styleId="WW8Num13z2">
    <w:name w:val="WW8Num13z2"/>
    <w:rsid w:val="00D53F48"/>
  </w:style>
  <w:style w:type="character" w:customStyle="1" w:styleId="WW8Num13z3">
    <w:name w:val="WW8Num13z3"/>
    <w:rsid w:val="00D53F48"/>
  </w:style>
  <w:style w:type="character" w:customStyle="1" w:styleId="WW8Num13z4">
    <w:name w:val="WW8Num13z4"/>
    <w:rsid w:val="00D53F48"/>
  </w:style>
  <w:style w:type="character" w:customStyle="1" w:styleId="WW8Num13z5">
    <w:name w:val="WW8Num13z5"/>
    <w:rsid w:val="00D53F48"/>
  </w:style>
  <w:style w:type="character" w:customStyle="1" w:styleId="WW8Num13z6">
    <w:name w:val="WW8Num13z6"/>
    <w:rsid w:val="00D53F48"/>
  </w:style>
  <w:style w:type="character" w:customStyle="1" w:styleId="WW8Num13z7">
    <w:name w:val="WW8Num13z7"/>
    <w:rsid w:val="00D53F48"/>
  </w:style>
  <w:style w:type="character" w:customStyle="1" w:styleId="WW8Num13z8">
    <w:name w:val="WW8Num13z8"/>
    <w:rsid w:val="00D53F48"/>
  </w:style>
  <w:style w:type="character" w:customStyle="1" w:styleId="WW8Num14z0">
    <w:name w:val="WW8Num14z0"/>
    <w:rsid w:val="00D53F48"/>
    <w:rPr>
      <w:rFonts w:ascii="Symbol" w:hAnsi="Symbol" w:cs="Symbol" w:hint="default"/>
      <w:color w:val="auto"/>
    </w:rPr>
  </w:style>
  <w:style w:type="character" w:customStyle="1" w:styleId="WW8Num14z1">
    <w:name w:val="WW8Num14z1"/>
    <w:rsid w:val="00D53F48"/>
    <w:rPr>
      <w:rFonts w:ascii="Courier New" w:hAnsi="Courier New" w:cs="Courier New" w:hint="default"/>
    </w:rPr>
  </w:style>
  <w:style w:type="character" w:customStyle="1" w:styleId="WW8Num14z2">
    <w:name w:val="WW8Num14z2"/>
    <w:rsid w:val="00D53F48"/>
    <w:rPr>
      <w:rFonts w:ascii="Wingdings" w:hAnsi="Wingdings" w:cs="Wingdings" w:hint="default"/>
    </w:rPr>
  </w:style>
  <w:style w:type="character" w:customStyle="1" w:styleId="WW8Num14z3">
    <w:name w:val="WW8Num14z3"/>
    <w:rsid w:val="00D53F48"/>
    <w:rPr>
      <w:rFonts w:ascii="Symbol" w:hAnsi="Symbol" w:cs="Symbol" w:hint="default"/>
    </w:rPr>
  </w:style>
  <w:style w:type="character" w:customStyle="1" w:styleId="WW8Num15z0">
    <w:name w:val="WW8Num15z0"/>
    <w:rsid w:val="00D53F48"/>
    <w:rPr>
      <w:rFonts w:cs="Times New Roman"/>
    </w:rPr>
  </w:style>
  <w:style w:type="character" w:customStyle="1" w:styleId="WW8Num15z1">
    <w:name w:val="WW8Num15z1"/>
    <w:rsid w:val="00D53F48"/>
    <w:rPr>
      <w:rFonts w:ascii="Symbol" w:hAnsi="Symbol" w:cs="Symbol" w:hint="default"/>
    </w:rPr>
  </w:style>
  <w:style w:type="character" w:customStyle="1" w:styleId="WW8Num16z0">
    <w:name w:val="WW8Num16z0"/>
    <w:rsid w:val="00D53F48"/>
    <w:rPr>
      <w:rFonts w:ascii="Symbol" w:hAnsi="Symbol" w:cs="Symbol" w:hint="default"/>
    </w:rPr>
  </w:style>
  <w:style w:type="character" w:customStyle="1" w:styleId="WW8Num16z1">
    <w:name w:val="WW8Num16z1"/>
    <w:rsid w:val="00D53F48"/>
    <w:rPr>
      <w:rFonts w:ascii="Courier New" w:hAnsi="Courier New" w:cs="Courier New" w:hint="default"/>
    </w:rPr>
  </w:style>
  <w:style w:type="character" w:customStyle="1" w:styleId="WW8Num16z2">
    <w:name w:val="WW8Num16z2"/>
    <w:rsid w:val="00D53F48"/>
    <w:rPr>
      <w:rFonts w:ascii="Wingdings" w:hAnsi="Wingdings" w:cs="Wingdings" w:hint="default"/>
    </w:rPr>
  </w:style>
  <w:style w:type="character" w:customStyle="1" w:styleId="WW8Num17z0">
    <w:name w:val="WW8Num17z0"/>
    <w:rsid w:val="00D53F48"/>
    <w:rPr>
      <w:rFonts w:hint="default"/>
    </w:rPr>
  </w:style>
  <w:style w:type="character" w:customStyle="1" w:styleId="WW8Num17z1">
    <w:name w:val="WW8Num17z1"/>
    <w:rsid w:val="00D53F48"/>
  </w:style>
  <w:style w:type="character" w:customStyle="1" w:styleId="WW8Num17z2">
    <w:name w:val="WW8Num17z2"/>
    <w:rsid w:val="00D53F48"/>
  </w:style>
  <w:style w:type="character" w:customStyle="1" w:styleId="WW8Num17z3">
    <w:name w:val="WW8Num17z3"/>
    <w:rsid w:val="00D53F48"/>
  </w:style>
  <w:style w:type="character" w:customStyle="1" w:styleId="WW8Num17z4">
    <w:name w:val="WW8Num17z4"/>
    <w:rsid w:val="00D53F48"/>
  </w:style>
  <w:style w:type="character" w:customStyle="1" w:styleId="WW8Num17z5">
    <w:name w:val="WW8Num17z5"/>
    <w:rsid w:val="00D53F48"/>
  </w:style>
  <w:style w:type="character" w:customStyle="1" w:styleId="WW8Num17z6">
    <w:name w:val="WW8Num17z6"/>
    <w:rsid w:val="00D53F48"/>
  </w:style>
  <w:style w:type="character" w:customStyle="1" w:styleId="WW8Num17z7">
    <w:name w:val="WW8Num17z7"/>
    <w:rsid w:val="00D53F48"/>
  </w:style>
  <w:style w:type="character" w:customStyle="1" w:styleId="WW8Num17z8">
    <w:name w:val="WW8Num17z8"/>
    <w:rsid w:val="00D53F48"/>
  </w:style>
  <w:style w:type="character" w:customStyle="1" w:styleId="WW8Num18z0">
    <w:name w:val="WW8Num18z0"/>
    <w:rsid w:val="00D53F48"/>
    <w:rPr>
      <w:rFonts w:ascii="Symbol" w:hAnsi="Symbol" w:cs="Symbol" w:hint="default"/>
      <w:b w:val="0"/>
    </w:rPr>
  </w:style>
  <w:style w:type="character" w:customStyle="1" w:styleId="WW8Num18z1">
    <w:name w:val="WW8Num18z1"/>
    <w:rsid w:val="00D53F48"/>
  </w:style>
  <w:style w:type="character" w:customStyle="1" w:styleId="WW8Num18z2">
    <w:name w:val="WW8Num18z2"/>
    <w:rsid w:val="00D53F48"/>
  </w:style>
  <w:style w:type="character" w:customStyle="1" w:styleId="WW8Num18z3">
    <w:name w:val="WW8Num18z3"/>
    <w:rsid w:val="00D53F48"/>
  </w:style>
  <w:style w:type="character" w:customStyle="1" w:styleId="WW8Num18z4">
    <w:name w:val="WW8Num18z4"/>
    <w:rsid w:val="00D53F48"/>
  </w:style>
  <w:style w:type="character" w:customStyle="1" w:styleId="WW8Num18z5">
    <w:name w:val="WW8Num18z5"/>
    <w:rsid w:val="00D53F48"/>
  </w:style>
  <w:style w:type="character" w:customStyle="1" w:styleId="WW8Num18z6">
    <w:name w:val="WW8Num18z6"/>
    <w:rsid w:val="00D53F48"/>
  </w:style>
  <w:style w:type="character" w:customStyle="1" w:styleId="WW8Num18z7">
    <w:name w:val="WW8Num18z7"/>
    <w:rsid w:val="00D53F48"/>
  </w:style>
  <w:style w:type="character" w:customStyle="1" w:styleId="WW8Num18z8">
    <w:name w:val="WW8Num18z8"/>
    <w:rsid w:val="00D53F48"/>
  </w:style>
  <w:style w:type="character" w:customStyle="1" w:styleId="WW8Num19z0">
    <w:name w:val="WW8Num19z0"/>
    <w:rsid w:val="00D53F48"/>
    <w:rPr>
      <w:rFonts w:ascii="Symbol" w:hAnsi="Symbol" w:cs="Symbol" w:hint="default"/>
    </w:rPr>
  </w:style>
  <w:style w:type="character" w:customStyle="1" w:styleId="WW8Num19z1">
    <w:name w:val="WW8Num19z1"/>
    <w:rsid w:val="00D53F48"/>
    <w:rPr>
      <w:rFonts w:ascii="Courier New" w:hAnsi="Courier New" w:cs="Courier New" w:hint="default"/>
    </w:rPr>
  </w:style>
  <w:style w:type="character" w:customStyle="1" w:styleId="WW8Num19z2">
    <w:name w:val="WW8Num19z2"/>
    <w:rsid w:val="00D53F48"/>
    <w:rPr>
      <w:rFonts w:ascii="Wingdings" w:hAnsi="Wingdings" w:cs="Wingdings" w:hint="default"/>
    </w:rPr>
  </w:style>
  <w:style w:type="character" w:customStyle="1" w:styleId="WW8Num20z0">
    <w:name w:val="WW8Num20z0"/>
    <w:rsid w:val="00D53F48"/>
    <w:rPr>
      <w:rFonts w:hint="default"/>
    </w:rPr>
  </w:style>
  <w:style w:type="character" w:customStyle="1" w:styleId="WW8Num20z1">
    <w:name w:val="WW8Num20z1"/>
    <w:rsid w:val="00D53F48"/>
  </w:style>
  <w:style w:type="character" w:customStyle="1" w:styleId="WW8Num20z2">
    <w:name w:val="WW8Num20z2"/>
    <w:rsid w:val="00D53F48"/>
  </w:style>
  <w:style w:type="character" w:customStyle="1" w:styleId="WW8Num20z3">
    <w:name w:val="WW8Num20z3"/>
    <w:rsid w:val="00D53F48"/>
  </w:style>
  <w:style w:type="character" w:customStyle="1" w:styleId="WW8Num20z4">
    <w:name w:val="WW8Num20z4"/>
    <w:rsid w:val="00D53F48"/>
  </w:style>
  <w:style w:type="character" w:customStyle="1" w:styleId="WW8Num20z5">
    <w:name w:val="WW8Num20z5"/>
    <w:rsid w:val="00D53F48"/>
  </w:style>
  <w:style w:type="character" w:customStyle="1" w:styleId="WW8Num20z6">
    <w:name w:val="WW8Num20z6"/>
    <w:rsid w:val="00D53F48"/>
  </w:style>
  <w:style w:type="character" w:customStyle="1" w:styleId="WW8Num20z7">
    <w:name w:val="WW8Num20z7"/>
    <w:rsid w:val="00D53F48"/>
  </w:style>
  <w:style w:type="character" w:customStyle="1" w:styleId="WW8Num20z8">
    <w:name w:val="WW8Num20z8"/>
    <w:rsid w:val="00D53F48"/>
  </w:style>
  <w:style w:type="character" w:customStyle="1" w:styleId="WW8Num21z0">
    <w:name w:val="WW8Num21z0"/>
    <w:rsid w:val="00D53F48"/>
    <w:rPr>
      <w:rFonts w:cs="Times New Roman" w:hint="default"/>
    </w:rPr>
  </w:style>
  <w:style w:type="character" w:customStyle="1" w:styleId="WW8Num21z1">
    <w:name w:val="WW8Num21z1"/>
    <w:rsid w:val="00D53F48"/>
    <w:rPr>
      <w:rFonts w:cs="Times New Roman"/>
    </w:rPr>
  </w:style>
  <w:style w:type="character" w:customStyle="1" w:styleId="WW8Num22z0">
    <w:name w:val="WW8Num22z0"/>
    <w:rsid w:val="00D53F48"/>
    <w:rPr>
      <w:rFonts w:hint="default"/>
      <w:b w:val="0"/>
    </w:rPr>
  </w:style>
  <w:style w:type="character" w:customStyle="1" w:styleId="WW8Num22z1">
    <w:name w:val="WW8Num22z1"/>
    <w:rsid w:val="00D53F48"/>
  </w:style>
  <w:style w:type="character" w:customStyle="1" w:styleId="WW8Num22z2">
    <w:name w:val="WW8Num22z2"/>
    <w:rsid w:val="00D53F48"/>
  </w:style>
  <w:style w:type="character" w:customStyle="1" w:styleId="WW8Num22z3">
    <w:name w:val="WW8Num22z3"/>
    <w:rsid w:val="00D53F48"/>
  </w:style>
  <w:style w:type="character" w:customStyle="1" w:styleId="WW8Num22z4">
    <w:name w:val="WW8Num22z4"/>
    <w:rsid w:val="00D53F48"/>
  </w:style>
  <w:style w:type="character" w:customStyle="1" w:styleId="WW8Num22z5">
    <w:name w:val="WW8Num22z5"/>
    <w:rsid w:val="00D53F48"/>
  </w:style>
  <w:style w:type="character" w:customStyle="1" w:styleId="WW8Num22z6">
    <w:name w:val="WW8Num22z6"/>
    <w:rsid w:val="00D53F48"/>
  </w:style>
  <w:style w:type="character" w:customStyle="1" w:styleId="WW8Num22z7">
    <w:name w:val="WW8Num22z7"/>
    <w:rsid w:val="00D53F48"/>
  </w:style>
  <w:style w:type="character" w:customStyle="1" w:styleId="WW8Num22z8">
    <w:name w:val="WW8Num22z8"/>
    <w:rsid w:val="00D53F48"/>
  </w:style>
  <w:style w:type="character" w:customStyle="1" w:styleId="WW8Num23z0">
    <w:name w:val="WW8Num23z0"/>
    <w:rsid w:val="00D53F48"/>
    <w:rPr>
      <w:rFonts w:hint="default"/>
      <w:b w:val="0"/>
    </w:rPr>
  </w:style>
  <w:style w:type="character" w:customStyle="1" w:styleId="WW8Num23z1">
    <w:name w:val="WW8Num23z1"/>
    <w:rsid w:val="00D53F48"/>
  </w:style>
  <w:style w:type="character" w:customStyle="1" w:styleId="WW8Num23z2">
    <w:name w:val="WW8Num23z2"/>
    <w:rsid w:val="00D53F48"/>
  </w:style>
  <w:style w:type="character" w:customStyle="1" w:styleId="WW8Num23z3">
    <w:name w:val="WW8Num23z3"/>
    <w:rsid w:val="00D53F48"/>
  </w:style>
  <w:style w:type="character" w:customStyle="1" w:styleId="WW8Num23z4">
    <w:name w:val="WW8Num23z4"/>
    <w:rsid w:val="00D53F48"/>
  </w:style>
  <w:style w:type="character" w:customStyle="1" w:styleId="WW8Num23z5">
    <w:name w:val="WW8Num23z5"/>
    <w:rsid w:val="00D53F48"/>
  </w:style>
  <w:style w:type="character" w:customStyle="1" w:styleId="WW8Num23z6">
    <w:name w:val="WW8Num23z6"/>
    <w:rsid w:val="00D53F48"/>
  </w:style>
  <w:style w:type="character" w:customStyle="1" w:styleId="WW8Num23z7">
    <w:name w:val="WW8Num23z7"/>
    <w:rsid w:val="00D53F48"/>
  </w:style>
  <w:style w:type="character" w:customStyle="1" w:styleId="WW8Num23z8">
    <w:name w:val="WW8Num23z8"/>
    <w:rsid w:val="00D53F48"/>
  </w:style>
  <w:style w:type="character" w:customStyle="1" w:styleId="WW8Num24z0">
    <w:name w:val="WW8Num24z0"/>
    <w:rsid w:val="00D53F48"/>
    <w:rPr>
      <w:rFonts w:ascii="Symbol" w:hAnsi="Symbol" w:cs="Symbol" w:hint="default"/>
    </w:rPr>
  </w:style>
  <w:style w:type="character" w:customStyle="1" w:styleId="WW8Num24z1">
    <w:name w:val="WW8Num24z1"/>
    <w:rsid w:val="00D53F48"/>
    <w:rPr>
      <w:rFonts w:ascii="Times New Roman" w:eastAsia="Times New Roman" w:hAnsi="Times New Roman" w:cs="Times New Roman" w:hint="default"/>
    </w:rPr>
  </w:style>
  <w:style w:type="character" w:customStyle="1" w:styleId="WW8Num24z2">
    <w:name w:val="WW8Num24z2"/>
    <w:rsid w:val="00D53F48"/>
    <w:rPr>
      <w:rFonts w:cs="Times New Roman"/>
    </w:rPr>
  </w:style>
  <w:style w:type="character" w:customStyle="1" w:styleId="WW8Num25z0">
    <w:name w:val="WW8Num25z0"/>
    <w:rsid w:val="00D53F48"/>
    <w:rPr>
      <w:rFonts w:ascii="Arial" w:eastAsia="Times New Roman" w:hAnsi="Arial" w:cs="Arial" w:hint="default"/>
      <w:lang w:val="uk-UA"/>
    </w:rPr>
  </w:style>
  <w:style w:type="character" w:customStyle="1" w:styleId="WW8Num25z1">
    <w:name w:val="WW8Num25z1"/>
    <w:rsid w:val="00D53F48"/>
    <w:rPr>
      <w:rFonts w:ascii="Courier New" w:hAnsi="Courier New" w:cs="Courier New" w:hint="default"/>
    </w:rPr>
  </w:style>
  <w:style w:type="character" w:customStyle="1" w:styleId="WW8Num25z2">
    <w:name w:val="WW8Num25z2"/>
    <w:rsid w:val="00D53F48"/>
    <w:rPr>
      <w:rFonts w:ascii="Wingdings" w:hAnsi="Wingdings" w:cs="Wingdings" w:hint="default"/>
    </w:rPr>
  </w:style>
  <w:style w:type="character" w:customStyle="1" w:styleId="WW8Num25z3">
    <w:name w:val="WW8Num25z3"/>
    <w:rsid w:val="00D53F48"/>
    <w:rPr>
      <w:rFonts w:ascii="Symbol" w:hAnsi="Symbol" w:cs="Symbol" w:hint="default"/>
    </w:rPr>
  </w:style>
  <w:style w:type="character" w:customStyle="1" w:styleId="WW8Num26z0">
    <w:name w:val="WW8Num26z0"/>
    <w:rsid w:val="00D53F48"/>
    <w:rPr>
      <w:rFonts w:ascii="Symbol" w:hAnsi="Symbol" w:cs="Symbol" w:hint="default"/>
    </w:rPr>
  </w:style>
  <w:style w:type="character" w:customStyle="1" w:styleId="WW8Num26z1">
    <w:name w:val="WW8Num26z1"/>
    <w:rsid w:val="00D53F48"/>
    <w:rPr>
      <w:rFonts w:ascii="Courier New" w:hAnsi="Courier New" w:cs="Courier New" w:hint="default"/>
    </w:rPr>
  </w:style>
  <w:style w:type="character" w:customStyle="1" w:styleId="WW8Num26z2">
    <w:name w:val="WW8Num26z2"/>
    <w:rsid w:val="00D53F48"/>
    <w:rPr>
      <w:rFonts w:ascii="Wingdings" w:hAnsi="Wingdings" w:cs="Wingdings" w:hint="default"/>
    </w:rPr>
  </w:style>
  <w:style w:type="character" w:customStyle="1" w:styleId="WW8Num27z0">
    <w:name w:val="WW8Num27z0"/>
    <w:rsid w:val="00D53F48"/>
    <w:rPr>
      <w:rFonts w:ascii="Arial Narrow" w:eastAsia="Times New Roman" w:hAnsi="Arial Narrow" w:cs="Times New Roman CYR" w:hint="default"/>
      <w:lang w:val="uk-UA"/>
    </w:rPr>
  </w:style>
  <w:style w:type="character" w:customStyle="1" w:styleId="WW8Num27z1">
    <w:name w:val="WW8Num27z1"/>
    <w:rsid w:val="00D53F48"/>
    <w:rPr>
      <w:rFonts w:ascii="Courier New" w:hAnsi="Courier New" w:cs="Courier New" w:hint="default"/>
    </w:rPr>
  </w:style>
  <w:style w:type="character" w:customStyle="1" w:styleId="WW8Num27z2">
    <w:name w:val="WW8Num27z2"/>
    <w:rsid w:val="00D53F48"/>
    <w:rPr>
      <w:rFonts w:ascii="Wingdings" w:hAnsi="Wingdings" w:cs="Wingdings" w:hint="default"/>
    </w:rPr>
  </w:style>
  <w:style w:type="character" w:customStyle="1" w:styleId="WW8Num27z3">
    <w:name w:val="WW8Num27z3"/>
    <w:rsid w:val="00D53F48"/>
    <w:rPr>
      <w:rFonts w:ascii="Symbol" w:hAnsi="Symbol" w:cs="Symbol" w:hint="default"/>
    </w:rPr>
  </w:style>
  <w:style w:type="character" w:customStyle="1" w:styleId="WW8Num28z0">
    <w:name w:val="WW8Num28z0"/>
    <w:rsid w:val="00D53F48"/>
    <w:rPr>
      <w:rFonts w:hint="default"/>
      <w:b/>
    </w:rPr>
  </w:style>
  <w:style w:type="character" w:customStyle="1" w:styleId="WW8Num28z1">
    <w:name w:val="WW8Num28z1"/>
    <w:rsid w:val="00D53F48"/>
    <w:rPr>
      <w:rFonts w:hint="default"/>
    </w:rPr>
  </w:style>
  <w:style w:type="character" w:customStyle="1" w:styleId="WW8Num29z0">
    <w:name w:val="WW8Num29z0"/>
    <w:rsid w:val="00D53F48"/>
    <w:rPr>
      <w:rFonts w:ascii="Times New Roman" w:hAnsi="Times New Roman" w:cs="Times New Roman" w:hint="default"/>
      <w:u w:val="none"/>
      <w:lang w:val="uk-UA"/>
    </w:rPr>
  </w:style>
  <w:style w:type="character" w:customStyle="1" w:styleId="WW8Num29z1">
    <w:name w:val="WW8Num29z1"/>
    <w:rsid w:val="00D53F48"/>
  </w:style>
  <w:style w:type="character" w:customStyle="1" w:styleId="WW8Num29z2">
    <w:name w:val="WW8Num29z2"/>
    <w:rsid w:val="00D53F48"/>
  </w:style>
  <w:style w:type="character" w:customStyle="1" w:styleId="WW8Num29z3">
    <w:name w:val="WW8Num29z3"/>
    <w:rsid w:val="00D53F48"/>
  </w:style>
  <w:style w:type="character" w:customStyle="1" w:styleId="WW8Num29z4">
    <w:name w:val="WW8Num29z4"/>
    <w:rsid w:val="00D53F48"/>
  </w:style>
  <w:style w:type="character" w:customStyle="1" w:styleId="WW8Num29z5">
    <w:name w:val="WW8Num29z5"/>
    <w:rsid w:val="00D53F48"/>
  </w:style>
  <w:style w:type="character" w:customStyle="1" w:styleId="WW8Num29z6">
    <w:name w:val="WW8Num29z6"/>
    <w:rsid w:val="00D53F48"/>
  </w:style>
  <w:style w:type="character" w:customStyle="1" w:styleId="WW8Num29z7">
    <w:name w:val="WW8Num29z7"/>
    <w:rsid w:val="00D53F48"/>
  </w:style>
  <w:style w:type="character" w:customStyle="1" w:styleId="WW8Num29z8">
    <w:name w:val="WW8Num29z8"/>
    <w:rsid w:val="00D53F48"/>
  </w:style>
  <w:style w:type="character" w:customStyle="1" w:styleId="WW8Num30z0">
    <w:name w:val="WW8Num30z0"/>
    <w:rsid w:val="00D53F48"/>
    <w:rPr>
      <w:rFonts w:hint="default"/>
      <w:b/>
    </w:rPr>
  </w:style>
  <w:style w:type="character" w:customStyle="1" w:styleId="WW8Num30z1">
    <w:name w:val="WW8Num30z1"/>
    <w:rsid w:val="00D53F48"/>
  </w:style>
  <w:style w:type="character" w:customStyle="1" w:styleId="WW8Num30z2">
    <w:name w:val="WW8Num30z2"/>
    <w:rsid w:val="00D53F48"/>
  </w:style>
  <w:style w:type="character" w:customStyle="1" w:styleId="WW8Num30z3">
    <w:name w:val="WW8Num30z3"/>
    <w:rsid w:val="00D53F48"/>
  </w:style>
  <w:style w:type="character" w:customStyle="1" w:styleId="WW8Num30z4">
    <w:name w:val="WW8Num30z4"/>
    <w:rsid w:val="00D53F48"/>
  </w:style>
  <w:style w:type="character" w:customStyle="1" w:styleId="WW8Num30z5">
    <w:name w:val="WW8Num30z5"/>
    <w:rsid w:val="00D53F48"/>
  </w:style>
  <w:style w:type="character" w:customStyle="1" w:styleId="WW8Num30z6">
    <w:name w:val="WW8Num30z6"/>
    <w:rsid w:val="00D53F48"/>
  </w:style>
  <w:style w:type="character" w:customStyle="1" w:styleId="WW8Num30z7">
    <w:name w:val="WW8Num30z7"/>
    <w:rsid w:val="00D53F48"/>
  </w:style>
  <w:style w:type="character" w:customStyle="1" w:styleId="WW8Num30z8">
    <w:name w:val="WW8Num30z8"/>
    <w:rsid w:val="00D53F48"/>
  </w:style>
  <w:style w:type="character" w:customStyle="1" w:styleId="WW8Num31z0">
    <w:name w:val="WW8Num31z0"/>
    <w:rsid w:val="00D53F48"/>
    <w:rPr>
      <w:rFonts w:ascii="Symbol" w:hAnsi="Symbol" w:cs="Symbol" w:hint="default"/>
    </w:rPr>
  </w:style>
  <w:style w:type="character" w:customStyle="1" w:styleId="WW8Num31z1">
    <w:name w:val="WW8Num31z1"/>
    <w:rsid w:val="00D53F48"/>
    <w:rPr>
      <w:rFonts w:ascii="Courier New" w:hAnsi="Courier New" w:cs="Courier New" w:hint="default"/>
    </w:rPr>
  </w:style>
  <w:style w:type="character" w:customStyle="1" w:styleId="WW8Num31z2">
    <w:name w:val="WW8Num31z2"/>
    <w:rsid w:val="00D53F48"/>
    <w:rPr>
      <w:rFonts w:ascii="Wingdings" w:hAnsi="Wingdings" w:cs="Wingdings" w:hint="default"/>
    </w:rPr>
  </w:style>
  <w:style w:type="character" w:customStyle="1" w:styleId="WW8Num32z0">
    <w:name w:val="WW8Num32z0"/>
    <w:rsid w:val="00D53F48"/>
    <w:rPr>
      <w:rFonts w:ascii="Times New Roman" w:eastAsia="Times New Roman" w:hAnsi="Times New Roman" w:cs="Times New Roman" w:hint="default"/>
    </w:rPr>
  </w:style>
  <w:style w:type="character" w:customStyle="1" w:styleId="WW8Num32z1">
    <w:name w:val="WW8Num32z1"/>
    <w:rsid w:val="00D53F48"/>
    <w:rPr>
      <w:rFonts w:ascii="Courier New" w:hAnsi="Courier New" w:cs="Courier New" w:hint="default"/>
    </w:rPr>
  </w:style>
  <w:style w:type="character" w:customStyle="1" w:styleId="WW8Num32z2">
    <w:name w:val="WW8Num32z2"/>
    <w:rsid w:val="00D53F48"/>
    <w:rPr>
      <w:rFonts w:ascii="Wingdings" w:hAnsi="Wingdings" w:cs="Wingdings" w:hint="default"/>
    </w:rPr>
  </w:style>
  <w:style w:type="character" w:customStyle="1" w:styleId="WW8Num32z3">
    <w:name w:val="WW8Num32z3"/>
    <w:rsid w:val="00D53F48"/>
    <w:rPr>
      <w:rFonts w:ascii="Symbol" w:hAnsi="Symbol" w:cs="Symbol" w:hint="default"/>
    </w:rPr>
  </w:style>
  <w:style w:type="character" w:customStyle="1" w:styleId="WW8Num33z0">
    <w:name w:val="WW8Num33z0"/>
    <w:rsid w:val="00D53F48"/>
    <w:rPr>
      <w:rFonts w:ascii="Symbol" w:hAnsi="Symbol" w:cs="Symbol" w:hint="default"/>
    </w:rPr>
  </w:style>
  <w:style w:type="character" w:customStyle="1" w:styleId="WW8Num33z1">
    <w:name w:val="WW8Num33z1"/>
    <w:rsid w:val="00D53F48"/>
    <w:rPr>
      <w:rFonts w:ascii="Courier New" w:hAnsi="Courier New" w:cs="Courier New" w:hint="default"/>
    </w:rPr>
  </w:style>
  <w:style w:type="character" w:customStyle="1" w:styleId="WW8Num33z2">
    <w:name w:val="WW8Num33z2"/>
    <w:rsid w:val="00D53F48"/>
    <w:rPr>
      <w:rFonts w:ascii="Wingdings" w:hAnsi="Wingdings" w:cs="Wingdings" w:hint="default"/>
    </w:rPr>
  </w:style>
  <w:style w:type="character" w:customStyle="1" w:styleId="WW8Num34z0">
    <w:name w:val="WW8Num34z0"/>
    <w:rsid w:val="00D53F48"/>
    <w:rPr>
      <w:rFonts w:hint="default"/>
    </w:rPr>
  </w:style>
  <w:style w:type="character" w:customStyle="1" w:styleId="WW8Num34z1">
    <w:name w:val="WW8Num34z1"/>
    <w:rsid w:val="00D53F48"/>
  </w:style>
  <w:style w:type="character" w:customStyle="1" w:styleId="WW8Num34z2">
    <w:name w:val="WW8Num34z2"/>
    <w:rsid w:val="00D53F48"/>
  </w:style>
  <w:style w:type="character" w:customStyle="1" w:styleId="WW8Num34z3">
    <w:name w:val="WW8Num34z3"/>
    <w:rsid w:val="00D53F48"/>
  </w:style>
  <w:style w:type="character" w:customStyle="1" w:styleId="WW8Num34z4">
    <w:name w:val="WW8Num34z4"/>
    <w:rsid w:val="00D53F48"/>
  </w:style>
  <w:style w:type="character" w:customStyle="1" w:styleId="WW8Num34z5">
    <w:name w:val="WW8Num34z5"/>
    <w:rsid w:val="00D53F48"/>
  </w:style>
  <w:style w:type="character" w:customStyle="1" w:styleId="WW8Num34z6">
    <w:name w:val="WW8Num34z6"/>
    <w:rsid w:val="00D53F48"/>
  </w:style>
  <w:style w:type="character" w:customStyle="1" w:styleId="WW8Num34z7">
    <w:name w:val="WW8Num34z7"/>
    <w:rsid w:val="00D53F48"/>
  </w:style>
  <w:style w:type="character" w:customStyle="1" w:styleId="WW8Num34z8">
    <w:name w:val="WW8Num34z8"/>
    <w:rsid w:val="00D53F48"/>
  </w:style>
  <w:style w:type="character" w:customStyle="1" w:styleId="WW8Num35z0">
    <w:name w:val="WW8Num35z0"/>
    <w:rsid w:val="00D53F48"/>
    <w:rPr>
      <w:rFonts w:hint="default"/>
    </w:rPr>
  </w:style>
  <w:style w:type="character" w:customStyle="1" w:styleId="WW8Num35z1">
    <w:name w:val="WW8Num35z1"/>
    <w:rsid w:val="00D53F48"/>
  </w:style>
  <w:style w:type="character" w:customStyle="1" w:styleId="WW8Num35z2">
    <w:name w:val="WW8Num35z2"/>
    <w:rsid w:val="00D53F48"/>
  </w:style>
  <w:style w:type="character" w:customStyle="1" w:styleId="WW8Num35z3">
    <w:name w:val="WW8Num35z3"/>
    <w:rsid w:val="00D53F48"/>
  </w:style>
  <w:style w:type="character" w:customStyle="1" w:styleId="WW8Num35z4">
    <w:name w:val="WW8Num35z4"/>
    <w:rsid w:val="00D53F48"/>
  </w:style>
  <w:style w:type="character" w:customStyle="1" w:styleId="WW8Num35z5">
    <w:name w:val="WW8Num35z5"/>
    <w:rsid w:val="00D53F48"/>
  </w:style>
  <w:style w:type="character" w:customStyle="1" w:styleId="WW8Num35z6">
    <w:name w:val="WW8Num35z6"/>
    <w:rsid w:val="00D53F48"/>
  </w:style>
  <w:style w:type="character" w:customStyle="1" w:styleId="WW8Num35z7">
    <w:name w:val="WW8Num35z7"/>
    <w:rsid w:val="00D53F48"/>
  </w:style>
  <w:style w:type="character" w:customStyle="1" w:styleId="WW8Num35z8">
    <w:name w:val="WW8Num35z8"/>
    <w:rsid w:val="00D53F48"/>
  </w:style>
  <w:style w:type="character" w:customStyle="1" w:styleId="WW8Num36z0">
    <w:name w:val="WW8Num36z0"/>
    <w:rsid w:val="00D53F48"/>
  </w:style>
  <w:style w:type="character" w:customStyle="1" w:styleId="WW8Num36z1">
    <w:name w:val="WW8Num36z1"/>
    <w:rsid w:val="00D53F48"/>
    <w:rPr>
      <w:rFonts w:ascii="Times New Roman" w:eastAsia="Times New Roman" w:hAnsi="Times New Roman" w:cs="Times New Roman" w:hint="default"/>
    </w:rPr>
  </w:style>
  <w:style w:type="character" w:customStyle="1" w:styleId="WW8Num36z2">
    <w:name w:val="WW8Num36z2"/>
    <w:rsid w:val="00D53F48"/>
  </w:style>
  <w:style w:type="character" w:customStyle="1" w:styleId="WW8Num36z3">
    <w:name w:val="WW8Num36z3"/>
    <w:rsid w:val="00D53F48"/>
  </w:style>
  <w:style w:type="character" w:customStyle="1" w:styleId="WW8Num36z4">
    <w:name w:val="WW8Num36z4"/>
    <w:rsid w:val="00D53F48"/>
  </w:style>
  <w:style w:type="character" w:customStyle="1" w:styleId="WW8Num36z5">
    <w:name w:val="WW8Num36z5"/>
    <w:rsid w:val="00D53F48"/>
  </w:style>
  <w:style w:type="character" w:customStyle="1" w:styleId="WW8Num36z6">
    <w:name w:val="WW8Num36z6"/>
    <w:rsid w:val="00D53F48"/>
  </w:style>
  <w:style w:type="character" w:customStyle="1" w:styleId="WW8Num36z7">
    <w:name w:val="WW8Num36z7"/>
    <w:rsid w:val="00D53F48"/>
  </w:style>
  <w:style w:type="character" w:customStyle="1" w:styleId="WW8Num36z8">
    <w:name w:val="WW8Num36z8"/>
    <w:rsid w:val="00D53F48"/>
  </w:style>
  <w:style w:type="character" w:customStyle="1" w:styleId="WW8Num37z0">
    <w:name w:val="WW8Num37z0"/>
    <w:rsid w:val="00D53F48"/>
    <w:rPr>
      <w:rFonts w:ascii="Times New Roman" w:eastAsia="Times New Roman" w:hAnsi="Times New Roman" w:cs="Times New Roman" w:hint="default"/>
    </w:rPr>
  </w:style>
  <w:style w:type="character" w:customStyle="1" w:styleId="WW8Num37z1">
    <w:name w:val="WW8Num37z1"/>
    <w:rsid w:val="00D53F48"/>
    <w:rPr>
      <w:rFonts w:ascii="Courier New" w:hAnsi="Courier New" w:cs="Courier New" w:hint="default"/>
    </w:rPr>
  </w:style>
  <w:style w:type="character" w:customStyle="1" w:styleId="WW8Num37z2">
    <w:name w:val="WW8Num37z2"/>
    <w:rsid w:val="00D53F48"/>
    <w:rPr>
      <w:rFonts w:ascii="Wingdings" w:hAnsi="Wingdings" w:cs="Wingdings" w:hint="default"/>
    </w:rPr>
  </w:style>
  <w:style w:type="character" w:customStyle="1" w:styleId="WW8Num37z3">
    <w:name w:val="WW8Num37z3"/>
    <w:rsid w:val="00D53F48"/>
    <w:rPr>
      <w:rFonts w:ascii="Symbol" w:hAnsi="Symbol" w:cs="Symbol" w:hint="default"/>
    </w:rPr>
  </w:style>
  <w:style w:type="character" w:customStyle="1" w:styleId="WW8Num38z0">
    <w:name w:val="WW8Num38z0"/>
    <w:rsid w:val="00D53F48"/>
    <w:rPr>
      <w:rFonts w:hint="default"/>
    </w:rPr>
  </w:style>
  <w:style w:type="character" w:customStyle="1" w:styleId="WW8Num38z1">
    <w:name w:val="WW8Num38z1"/>
    <w:rsid w:val="00D53F48"/>
  </w:style>
  <w:style w:type="character" w:customStyle="1" w:styleId="WW8Num38z2">
    <w:name w:val="WW8Num38z2"/>
    <w:rsid w:val="00D53F48"/>
  </w:style>
  <w:style w:type="character" w:customStyle="1" w:styleId="WW8Num38z3">
    <w:name w:val="WW8Num38z3"/>
    <w:rsid w:val="00D53F48"/>
  </w:style>
  <w:style w:type="character" w:customStyle="1" w:styleId="WW8Num38z4">
    <w:name w:val="WW8Num38z4"/>
    <w:rsid w:val="00D53F48"/>
  </w:style>
  <w:style w:type="character" w:customStyle="1" w:styleId="WW8Num38z5">
    <w:name w:val="WW8Num38z5"/>
    <w:rsid w:val="00D53F48"/>
  </w:style>
  <w:style w:type="character" w:customStyle="1" w:styleId="WW8Num38z6">
    <w:name w:val="WW8Num38z6"/>
    <w:rsid w:val="00D53F48"/>
  </w:style>
  <w:style w:type="character" w:customStyle="1" w:styleId="WW8Num38z7">
    <w:name w:val="WW8Num38z7"/>
    <w:rsid w:val="00D53F48"/>
  </w:style>
  <w:style w:type="character" w:customStyle="1" w:styleId="WW8Num38z8">
    <w:name w:val="WW8Num38z8"/>
    <w:rsid w:val="00D53F48"/>
  </w:style>
  <w:style w:type="character" w:customStyle="1" w:styleId="WW8Num39z0">
    <w:name w:val="WW8Num39z0"/>
    <w:rsid w:val="00D53F48"/>
    <w:rPr>
      <w:rFonts w:ascii="Times New Roman" w:eastAsia="Times New Roman" w:hAnsi="Times New Roman" w:cs="Times New Roman" w:hint="default"/>
    </w:rPr>
  </w:style>
  <w:style w:type="character" w:customStyle="1" w:styleId="WW8Num39z1">
    <w:name w:val="WW8Num39z1"/>
    <w:rsid w:val="00D53F48"/>
    <w:rPr>
      <w:rFonts w:ascii="Courier New" w:hAnsi="Courier New" w:cs="Courier New" w:hint="default"/>
    </w:rPr>
  </w:style>
  <w:style w:type="character" w:customStyle="1" w:styleId="WW8Num39z2">
    <w:name w:val="WW8Num39z2"/>
    <w:rsid w:val="00D53F48"/>
    <w:rPr>
      <w:rFonts w:ascii="Wingdings" w:hAnsi="Wingdings" w:cs="Wingdings" w:hint="default"/>
    </w:rPr>
  </w:style>
  <w:style w:type="character" w:customStyle="1" w:styleId="WW8Num39z3">
    <w:name w:val="WW8Num39z3"/>
    <w:rsid w:val="00D53F48"/>
    <w:rPr>
      <w:rFonts w:ascii="Symbol" w:hAnsi="Symbol" w:cs="Symbol" w:hint="default"/>
    </w:rPr>
  </w:style>
  <w:style w:type="character" w:customStyle="1" w:styleId="WW8Num40z0">
    <w:name w:val="WW8Num40z0"/>
    <w:rsid w:val="00D53F48"/>
  </w:style>
  <w:style w:type="character" w:customStyle="1" w:styleId="WW8Num40z1">
    <w:name w:val="WW8Num40z1"/>
    <w:rsid w:val="00D53F48"/>
  </w:style>
  <w:style w:type="character" w:customStyle="1" w:styleId="WW8Num40z2">
    <w:name w:val="WW8Num40z2"/>
    <w:rsid w:val="00D53F48"/>
  </w:style>
  <w:style w:type="character" w:customStyle="1" w:styleId="WW8Num40z3">
    <w:name w:val="WW8Num40z3"/>
    <w:rsid w:val="00D53F48"/>
  </w:style>
  <w:style w:type="character" w:customStyle="1" w:styleId="WW8Num40z4">
    <w:name w:val="WW8Num40z4"/>
    <w:rsid w:val="00D53F48"/>
  </w:style>
  <w:style w:type="character" w:customStyle="1" w:styleId="WW8Num40z5">
    <w:name w:val="WW8Num40z5"/>
    <w:rsid w:val="00D53F48"/>
  </w:style>
  <w:style w:type="character" w:customStyle="1" w:styleId="WW8Num40z6">
    <w:name w:val="WW8Num40z6"/>
    <w:rsid w:val="00D53F48"/>
  </w:style>
  <w:style w:type="character" w:customStyle="1" w:styleId="WW8Num40z7">
    <w:name w:val="WW8Num40z7"/>
    <w:rsid w:val="00D53F48"/>
  </w:style>
  <w:style w:type="character" w:customStyle="1" w:styleId="WW8Num40z8">
    <w:name w:val="WW8Num40z8"/>
    <w:rsid w:val="00D53F48"/>
  </w:style>
  <w:style w:type="character" w:customStyle="1" w:styleId="WW8Num41z0">
    <w:name w:val="WW8Num41z0"/>
    <w:rsid w:val="00D53F48"/>
    <w:rPr>
      <w:rFonts w:ascii="Symbol" w:hAnsi="Symbol" w:cs="Symbol" w:hint="default"/>
    </w:rPr>
  </w:style>
  <w:style w:type="character" w:customStyle="1" w:styleId="WW8Num41z1">
    <w:name w:val="WW8Num41z1"/>
    <w:rsid w:val="00D53F48"/>
    <w:rPr>
      <w:rFonts w:ascii="Courier New" w:hAnsi="Courier New" w:cs="Courier New" w:hint="default"/>
    </w:rPr>
  </w:style>
  <w:style w:type="character" w:customStyle="1" w:styleId="WW8Num41z2">
    <w:name w:val="WW8Num41z2"/>
    <w:rsid w:val="00D53F48"/>
    <w:rPr>
      <w:rFonts w:ascii="Wingdings" w:hAnsi="Wingdings" w:cs="Wingdings" w:hint="default"/>
    </w:rPr>
  </w:style>
  <w:style w:type="character" w:customStyle="1" w:styleId="WW8Num42z0">
    <w:name w:val="WW8Num42z0"/>
    <w:rsid w:val="00D53F48"/>
    <w:rPr>
      <w:rFonts w:ascii="Symbol" w:hAnsi="Symbol" w:cs="Symbol" w:hint="default"/>
    </w:rPr>
  </w:style>
  <w:style w:type="character" w:customStyle="1" w:styleId="WW8Num42z1">
    <w:name w:val="WW8Num42z1"/>
    <w:rsid w:val="00D53F48"/>
    <w:rPr>
      <w:rFonts w:ascii="Courier New" w:hAnsi="Courier New" w:cs="Courier New" w:hint="default"/>
    </w:rPr>
  </w:style>
  <w:style w:type="character" w:customStyle="1" w:styleId="WW8Num42z2">
    <w:name w:val="WW8Num42z2"/>
    <w:rsid w:val="00D53F48"/>
    <w:rPr>
      <w:rFonts w:ascii="Wingdings" w:hAnsi="Wingdings" w:cs="Wingdings" w:hint="default"/>
    </w:rPr>
  </w:style>
  <w:style w:type="character" w:customStyle="1" w:styleId="WW8Num43z0">
    <w:name w:val="WW8Num43z0"/>
    <w:rsid w:val="00D53F48"/>
    <w:rPr>
      <w:rFonts w:ascii="Symbol" w:hAnsi="Symbol" w:cs="Symbol" w:hint="default"/>
    </w:rPr>
  </w:style>
  <w:style w:type="character" w:customStyle="1" w:styleId="WW8Num43z1">
    <w:name w:val="WW8Num43z1"/>
    <w:rsid w:val="00D53F48"/>
    <w:rPr>
      <w:rFonts w:ascii="Courier New" w:hAnsi="Courier New" w:cs="Courier New" w:hint="default"/>
    </w:rPr>
  </w:style>
  <w:style w:type="character" w:customStyle="1" w:styleId="WW8Num43z2">
    <w:name w:val="WW8Num43z2"/>
    <w:rsid w:val="00D53F48"/>
    <w:rPr>
      <w:rFonts w:ascii="Wingdings" w:hAnsi="Wingdings" w:cs="Wingdings" w:hint="default"/>
    </w:rPr>
  </w:style>
  <w:style w:type="character" w:customStyle="1" w:styleId="WW8Num44z0">
    <w:name w:val="WW8Num44z0"/>
    <w:rsid w:val="00D53F48"/>
    <w:rPr>
      <w:rFonts w:hint="default"/>
    </w:rPr>
  </w:style>
  <w:style w:type="character" w:customStyle="1" w:styleId="WW8Num44z1">
    <w:name w:val="WW8Num44z1"/>
    <w:rsid w:val="00D53F48"/>
    <w:rPr>
      <w:rFonts w:ascii="Arial" w:eastAsia="Times New Roman" w:hAnsi="Arial" w:cs="Arial" w:hint="default"/>
    </w:rPr>
  </w:style>
  <w:style w:type="character" w:customStyle="1" w:styleId="WW8Num44z2">
    <w:name w:val="WW8Num44z2"/>
    <w:rsid w:val="00D53F48"/>
  </w:style>
  <w:style w:type="character" w:customStyle="1" w:styleId="WW8Num44z3">
    <w:name w:val="WW8Num44z3"/>
    <w:rsid w:val="00D53F48"/>
  </w:style>
  <w:style w:type="character" w:customStyle="1" w:styleId="WW8Num44z4">
    <w:name w:val="WW8Num44z4"/>
    <w:rsid w:val="00D53F48"/>
  </w:style>
  <w:style w:type="character" w:customStyle="1" w:styleId="WW8Num44z5">
    <w:name w:val="WW8Num44z5"/>
    <w:rsid w:val="00D53F48"/>
  </w:style>
  <w:style w:type="character" w:customStyle="1" w:styleId="WW8Num44z6">
    <w:name w:val="WW8Num44z6"/>
    <w:rsid w:val="00D53F48"/>
  </w:style>
  <w:style w:type="character" w:customStyle="1" w:styleId="WW8Num44z7">
    <w:name w:val="WW8Num44z7"/>
    <w:rsid w:val="00D53F48"/>
  </w:style>
  <w:style w:type="character" w:customStyle="1" w:styleId="WW8Num44z8">
    <w:name w:val="WW8Num44z8"/>
    <w:rsid w:val="00D53F48"/>
  </w:style>
  <w:style w:type="character" w:customStyle="1" w:styleId="WW8Num45z0">
    <w:name w:val="WW8Num45z0"/>
    <w:rsid w:val="00D53F48"/>
    <w:rPr>
      <w:rFonts w:cs="Times New Roman"/>
    </w:rPr>
  </w:style>
  <w:style w:type="character" w:customStyle="1" w:styleId="10">
    <w:name w:val="Основной шрифт абзаца1"/>
    <w:rsid w:val="00D53F48"/>
  </w:style>
  <w:style w:type="character" w:styleId="a3">
    <w:name w:val="page number"/>
    <w:basedOn w:val="10"/>
    <w:rsid w:val="00D53F48"/>
  </w:style>
  <w:style w:type="character" w:customStyle="1" w:styleId="apple-converted-space">
    <w:name w:val="apple-converted-space"/>
    <w:basedOn w:val="10"/>
    <w:rsid w:val="00D53F48"/>
  </w:style>
  <w:style w:type="character" w:customStyle="1" w:styleId="a4">
    <w:name w:val="Основной текст Знак"/>
    <w:rsid w:val="00D53F48"/>
    <w:rPr>
      <w:rFonts w:ascii="Times New Roman CYR" w:hAnsi="Times New Roman CYR" w:cs="Times New Roman CYR"/>
      <w:sz w:val="24"/>
      <w:szCs w:val="24"/>
      <w:lang w:val="ru-RU" w:bidi="ar-SA"/>
    </w:rPr>
  </w:style>
  <w:style w:type="character" w:customStyle="1" w:styleId="20">
    <w:name w:val="Основной текст с отступом 2 Знак"/>
    <w:link w:val="21"/>
    <w:rsid w:val="00D53F48"/>
    <w:rPr>
      <w:rFonts w:ascii="Calibri" w:hAnsi="Calibri" w:cs="Calibri"/>
      <w:sz w:val="22"/>
      <w:szCs w:val="22"/>
      <w:lang w:val="ru-RU" w:bidi="ar-SA"/>
    </w:rPr>
  </w:style>
  <w:style w:type="character" w:customStyle="1" w:styleId="a5">
    <w:name w:val="Текст концевой сноски Знак"/>
    <w:rsid w:val="00D53F48"/>
    <w:rPr>
      <w:szCs w:val="24"/>
      <w:lang w:val="uk-UA" w:bidi="ar-SA"/>
    </w:rPr>
  </w:style>
  <w:style w:type="character" w:styleId="a6">
    <w:name w:val="Hyperlink"/>
    <w:rsid w:val="00D53F48"/>
    <w:rPr>
      <w:color w:val="0000FF"/>
      <w:u w:val="single"/>
    </w:rPr>
  </w:style>
  <w:style w:type="character" w:customStyle="1" w:styleId="FontStyle12">
    <w:name w:val="Font Style12"/>
    <w:rsid w:val="00D53F48"/>
    <w:rPr>
      <w:rFonts w:ascii="Times New Roman" w:hAnsi="Times New Roman" w:cs="Times New Roman"/>
      <w:b/>
      <w:bCs/>
      <w:sz w:val="24"/>
      <w:szCs w:val="24"/>
    </w:rPr>
  </w:style>
  <w:style w:type="character" w:customStyle="1" w:styleId="22">
    <w:name w:val="Основной текст 2 Знак"/>
    <w:rsid w:val="00D53F48"/>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D53F48"/>
  </w:style>
  <w:style w:type="character" w:customStyle="1" w:styleId="HTML">
    <w:name w:val="Стандартный HTML Знак"/>
    <w:rsid w:val="00D53F48"/>
    <w:rPr>
      <w:rFonts w:ascii="Courier New" w:eastAsia="Courier New" w:hAnsi="Courier New" w:cs="Wingdings"/>
      <w:sz w:val="24"/>
      <w:szCs w:val="24"/>
      <w:lang w:val="ru-RU" w:bidi="ar-SA"/>
    </w:rPr>
  </w:style>
  <w:style w:type="character" w:customStyle="1" w:styleId="50">
    <w:name w:val="Заголовок 5 Знак"/>
    <w:rsid w:val="00D53F48"/>
    <w:rPr>
      <w:rFonts w:ascii="Times New Roman CYR" w:hAnsi="Times New Roman CYR" w:cs="Times New Roman CYR"/>
      <w:b/>
      <w:bCs/>
      <w:i/>
      <w:iCs/>
      <w:sz w:val="26"/>
      <w:szCs w:val="26"/>
      <w:lang w:val="ru-RU" w:bidi="ar-SA"/>
    </w:rPr>
  </w:style>
  <w:style w:type="character" w:customStyle="1" w:styleId="RTFNum31">
    <w:name w:val="RTF_Num 3 1"/>
    <w:rsid w:val="00D53F48"/>
    <w:rPr>
      <w:rFonts w:ascii="Times New Roman CYR" w:hAnsi="Times New Roman CYR" w:cs="Times New Roman CYR"/>
    </w:rPr>
  </w:style>
  <w:style w:type="character" w:customStyle="1" w:styleId="a7">
    <w:name w:val="Основной текст + Полужирный"/>
    <w:rsid w:val="00D53F48"/>
    <w:rPr>
      <w:rFonts w:ascii="Times New Roman CYR" w:hAnsi="Times New Roman CYR" w:cs="Times New Roman CYR"/>
      <w:b/>
      <w:bCs/>
      <w:i/>
      <w:iCs/>
      <w:sz w:val="24"/>
      <w:szCs w:val="24"/>
      <w:lang w:val="ru-RU" w:bidi="ar-SA"/>
    </w:rPr>
  </w:style>
  <w:style w:type="character" w:customStyle="1" w:styleId="6">
    <w:name w:val="Основной текст + 6"/>
    <w:rsid w:val="00D53F48"/>
    <w:rPr>
      <w:rFonts w:ascii="Times New Roman CYR" w:hAnsi="Times New Roman CYR" w:cs="Times New Roman CYR"/>
      <w:b/>
      <w:bCs/>
      <w:sz w:val="13"/>
      <w:szCs w:val="13"/>
      <w:lang w:val="ru-RU" w:bidi="ar-SA"/>
    </w:rPr>
  </w:style>
  <w:style w:type="character" w:customStyle="1" w:styleId="Corbel">
    <w:name w:val="Основной текст + Corbel"/>
    <w:rsid w:val="00D53F48"/>
    <w:rPr>
      <w:rFonts w:ascii="Corbel" w:hAnsi="Corbel" w:cs="Corbel"/>
      <w:sz w:val="21"/>
      <w:szCs w:val="21"/>
      <w:lang w:val="ru-RU" w:bidi="ar-SA"/>
    </w:rPr>
  </w:style>
  <w:style w:type="character" w:customStyle="1" w:styleId="11">
    <w:name w:val="Заголовок 1 Знак"/>
    <w:rsid w:val="00D53F48"/>
    <w:rPr>
      <w:rFonts w:ascii="Arial" w:hAnsi="Arial" w:cs="Arial"/>
      <w:b/>
      <w:bCs/>
      <w:kern w:val="1"/>
      <w:sz w:val="32"/>
      <w:szCs w:val="32"/>
      <w:lang w:val="ru-RU" w:bidi="ar-SA"/>
    </w:rPr>
  </w:style>
  <w:style w:type="character" w:customStyle="1" w:styleId="7">
    <w:name w:val="Знак Знак7"/>
    <w:rsid w:val="00D53F48"/>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D53F48"/>
    <w:rPr>
      <w:sz w:val="24"/>
      <w:szCs w:val="24"/>
    </w:rPr>
  </w:style>
  <w:style w:type="character" w:customStyle="1" w:styleId="23">
    <w:name w:val="Заголовок 2 Знак"/>
    <w:rsid w:val="00D53F48"/>
    <w:rPr>
      <w:rFonts w:ascii="Cambria" w:eastAsia="Times New Roman" w:hAnsi="Cambria" w:cs="Times New Roman"/>
      <w:b/>
      <w:bCs/>
      <w:i/>
      <w:iCs/>
      <w:sz w:val="28"/>
      <w:szCs w:val="28"/>
    </w:rPr>
  </w:style>
  <w:style w:type="character" w:customStyle="1" w:styleId="30">
    <w:name w:val="Заголовок 3 Знак"/>
    <w:rsid w:val="00D53F48"/>
    <w:rPr>
      <w:rFonts w:ascii="Times New Roman CYR" w:hAnsi="Times New Roman CYR" w:cs="Times New Roman CYR"/>
      <w:sz w:val="24"/>
      <w:szCs w:val="24"/>
    </w:rPr>
  </w:style>
  <w:style w:type="character" w:customStyle="1" w:styleId="a9">
    <w:name w:val="Название Знак"/>
    <w:rsid w:val="00D53F48"/>
    <w:rPr>
      <w:sz w:val="28"/>
      <w:lang w:val="uk-UA"/>
    </w:rPr>
  </w:style>
  <w:style w:type="character" w:customStyle="1" w:styleId="31">
    <w:name w:val="Основной текст с отступом 3 Знак"/>
    <w:rsid w:val="00D53F48"/>
    <w:rPr>
      <w:rFonts w:ascii="Courier New" w:hAnsi="Courier New" w:cs="Courier New"/>
      <w:sz w:val="16"/>
      <w:szCs w:val="16"/>
      <w:lang w:val="uk-UA"/>
    </w:rPr>
  </w:style>
  <w:style w:type="character" w:customStyle="1" w:styleId="rvts37">
    <w:name w:val="rvts37"/>
    <w:basedOn w:val="10"/>
    <w:rsid w:val="00D53F48"/>
  </w:style>
  <w:style w:type="paragraph" w:styleId="aa">
    <w:name w:val="Title"/>
    <w:basedOn w:val="a"/>
    <w:next w:val="ab"/>
    <w:rsid w:val="00D53F48"/>
    <w:pPr>
      <w:widowControl/>
      <w:autoSpaceDE/>
      <w:jc w:val="center"/>
    </w:pPr>
    <w:rPr>
      <w:rFonts w:ascii="Times New Roman" w:hAnsi="Times New Roman" w:cs="Times New Roman"/>
      <w:sz w:val="28"/>
      <w:szCs w:val="20"/>
      <w:lang w:val="uk-UA"/>
    </w:rPr>
  </w:style>
  <w:style w:type="paragraph" w:styleId="ab">
    <w:name w:val="Body Text"/>
    <w:basedOn w:val="a"/>
    <w:rsid w:val="00D53F48"/>
    <w:pPr>
      <w:spacing w:after="120"/>
    </w:pPr>
  </w:style>
  <w:style w:type="paragraph" w:styleId="ac">
    <w:name w:val="List"/>
    <w:basedOn w:val="ab"/>
    <w:rsid w:val="00D53F48"/>
    <w:rPr>
      <w:rFonts w:cs="Mangal"/>
    </w:rPr>
  </w:style>
  <w:style w:type="paragraph" w:styleId="ad">
    <w:name w:val="caption"/>
    <w:basedOn w:val="a"/>
    <w:qFormat/>
    <w:rsid w:val="00D53F48"/>
    <w:pPr>
      <w:suppressLineNumbers/>
      <w:spacing w:before="120" w:after="120"/>
    </w:pPr>
    <w:rPr>
      <w:rFonts w:cs="Mangal"/>
      <w:i/>
      <w:iCs/>
    </w:rPr>
  </w:style>
  <w:style w:type="paragraph" w:customStyle="1" w:styleId="ae">
    <w:name w:val="Покажчик"/>
    <w:basedOn w:val="a"/>
    <w:rsid w:val="00D53F48"/>
    <w:pPr>
      <w:suppressLineNumbers/>
    </w:pPr>
    <w:rPr>
      <w:rFonts w:cs="Mangal"/>
    </w:rPr>
  </w:style>
  <w:style w:type="paragraph" w:styleId="af">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0"/>
    <w:uiPriority w:val="99"/>
    <w:qFormat/>
    <w:rsid w:val="00D53F48"/>
    <w:pPr>
      <w:widowControl/>
      <w:autoSpaceDE/>
      <w:spacing w:before="280" w:after="280"/>
    </w:pPr>
    <w:rPr>
      <w:rFonts w:ascii="Times New Roman" w:hAnsi="Times New Roman" w:cs="Times New Roman"/>
      <w:lang w:val="x-none"/>
    </w:rPr>
  </w:style>
  <w:style w:type="paragraph" w:styleId="af1">
    <w:name w:val="footer"/>
    <w:basedOn w:val="a"/>
    <w:rsid w:val="00D53F48"/>
    <w:pPr>
      <w:tabs>
        <w:tab w:val="center" w:pos="4677"/>
        <w:tab w:val="right" w:pos="9355"/>
      </w:tabs>
    </w:pPr>
  </w:style>
  <w:style w:type="paragraph" w:styleId="24">
    <w:name w:val="List Bullet 2"/>
    <w:basedOn w:val="a"/>
    <w:rsid w:val="00D53F48"/>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D53F48"/>
    <w:pPr>
      <w:widowControl/>
      <w:autoSpaceDE/>
      <w:spacing w:after="120" w:line="480" w:lineRule="auto"/>
      <w:ind w:left="283"/>
    </w:pPr>
    <w:rPr>
      <w:rFonts w:ascii="Calibri" w:hAnsi="Calibri" w:cs="Times New Roman"/>
      <w:sz w:val="22"/>
      <w:szCs w:val="22"/>
    </w:rPr>
  </w:style>
  <w:style w:type="paragraph" w:styleId="af2">
    <w:name w:val="endnote text"/>
    <w:basedOn w:val="a"/>
    <w:rsid w:val="00D53F48"/>
    <w:pPr>
      <w:autoSpaceDE/>
      <w:spacing w:before="140"/>
      <w:ind w:firstLine="680"/>
      <w:jc w:val="both"/>
    </w:pPr>
    <w:rPr>
      <w:rFonts w:ascii="Times New Roman" w:hAnsi="Times New Roman" w:cs="Times New Roman"/>
      <w:sz w:val="20"/>
      <w:lang w:val="uk-UA"/>
    </w:rPr>
  </w:style>
  <w:style w:type="paragraph" w:customStyle="1" w:styleId="12">
    <w:name w:val="Цитата1"/>
    <w:basedOn w:val="a"/>
    <w:rsid w:val="00D53F48"/>
    <w:pPr>
      <w:widowControl/>
      <w:autoSpaceDE/>
      <w:ind w:left="284" w:right="-58" w:firstLine="436"/>
      <w:jc w:val="both"/>
    </w:pPr>
    <w:rPr>
      <w:rFonts w:ascii="Times New Roman" w:hAnsi="Times New Roman" w:cs="Times New Roman"/>
      <w:szCs w:val="20"/>
    </w:rPr>
  </w:style>
  <w:style w:type="paragraph" w:customStyle="1" w:styleId="af3">
    <w:name w:val="Знак Знак Знак"/>
    <w:basedOn w:val="a"/>
    <w:rsid w:val="00D53F48"/>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D53F48"/>
    <w:pPr>
      <w:widowControl/>
      <w:autoSpaceDE/>
    </w:pPr>
    <w:rPr>
      <w:rFonts w:ascii="Verdana" w:hAnsi="Verdana" w:cs="Verdana"/>
      <w:sz w:val="20"/>
      <w:szCs w:val="20"/>
      <w:lang w:val="en-US"/>
    </w:rPr>
  </w:style>
  <w:style w:type="paragraph" w:styleId="af4">
    <w:name w:val="Body Text Indent"/>
    <w:basedOn w:val="a"/>
    <w:link w:val="af5"/>
    <w:rsid w:val="00D53F48"/>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uiPriority w:val="99"/>
    <w:rsid w:val="00D53F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paragraph" w:customStyle="1" w:styleId="211">
    <w:name w:val="Основной текст 21"/>
    <w:basedOn w:val="a"/>
    <w:rsid w:val="00D53F48"/>
    <w:pPr>
      <w:spacing w:after="120" w:line="480" w:lineRule="auto"/>
    </w:pPr>
    <w:rPr>
      <w:rFonts w:cs="Times New Roman"/>
    </w:rPr>
  </w:style>
  <w:style w:type="paragraph" w:customStyle="1" w:styleId="af6">
    <w:name w:val="Знак Знак Знак Знак"/>
    <w:basedOn w:val="a"/>
    <w:rsid w:val="00D53F48"/>
    <w:pPr>
      <w:widowControl/>
      <w:autoSpaceDE/>
    </w:pPr>
    <w:rPr>
      <w:rFonts w:ascii="Verdana" w:hAnsi="Verdana" w:cs="Verdana"/>
      <w:sz w:val="20"/>
      <w:szCs w:val="20"/>
      <w:lang w:val="en-US"/>
    </w:rPr>
  </w:style>
  <w:style w:type="paragraph" w:customStyle="1" w:styleId="LO-Normal">
    <w:name w:val="LO-Normal"/>
    <w:rsid w:val="00D53F48"/>
    <w:pPr>
      <w:widowControl w:val="0"/>
      <w:suppressAutoHyphens/>
      <w:snapToGrid w:val="0"/>
      <w:spacing w:line="300" w:lineRule="auto"/>
      <w:ind w:firstLine="1300"/>
    </w:pPr>
    <w:rPr>
      <w:sz w:val="22"/>
      <w:lang w:val="uk-UA" w:eastAsia="zh-CN"/>
    </w:rPr>
  </w:style>
  <w:style w:type="paragraph" w:customStyle="1" w:styleId="rvps2">
    <w:name w:val="rvps2"/>
    <w:basedOn w:val="a"/>
    <w:qFormat/>
    <w:rsid w:val="00D53F48"/>
    <w:pPr>
      <w:widowControl/>
      <w:autoSpaceDE/>
      <w:spacing w:before="280" w:after="280"/>
    </w:pPr>
    <w:rPr>
      <w:rFonts w:ascii="Times New Roman" w:hAnsi="Times New Roman" w:cs="Times New Roman"/>
    </w:rPr>
  </w:style>
  <w:style w:type="paragraph" w:styleId="af7">
    <w:name w:val="header"/>
    <w:basedOn w:val="a"/>
    <w:rsid w:val="00D53F48"/>
    <w:pPr>
      <w:widowControl/>
      <w:tabs>
        <w:tab w:val="center" w:pos="4819"/>
        <w:tab w:val="right" w:pos="9639"/>
      </w:tabs>
      <w:autoSpaceDE/>
    </w:pPr>
    <w:rPr>
      <w:rFonts w:ascii="Times New Roman" w:hAnsi="Times New Roman" w:cs="Times New Roman"/>
    </w:rPr>
  </w:style>
  <w:style w:type="paragraph" w:customStyle="1" w:styleId="Default">
    <w:name w:val="Default"/>
    <w:rsid w:val="00D53F48"/>
    <w:pPr>
      <w:suppressAutoHyphens/>
      <w:autoSpaceDE w:val="0"/>
    </w:pPr>
    <w:rPr>
      <w:color w:val="000000"/>
      <w:sz w:val="24"/>
      <w:szCs w:val="24"/>
      <w:lang w:val="ru-RU" w:eastAsia="zh-CN"/>
    </w:rPr>
  </w:style>
  <w:style w:type="paragraph" w:customStyle="1" w:styleId="13">
    <w:name w:val="Основной текст с отступом1"/>
    <w:basedOn w:val="a"/>
    <w:rsid w:val="00D53F48"/>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D53F48"/>
    <w:pPr>
      <w:autoSpaceDE/>
      <w:spacing w:after="120" w:line="300" w:lineRule="auto"/>
      <w:ind w:left="283" w:firstLine="720"/>
      <w:jc w:val="both"/>
    </w:pPr>
    <w:rPr>
      <w:rFonts w:ascii="Courier New" w:hAnsi="Courier New" w:cs="Courier New"/>
      <w:sz w:val="16"/>
      <w:szCs w:val="16"/>
      <w:lang w:val="uk-UA"/>
    </w:rPr>
  </w:style>
  <w:style w:type="paragraph" w:customStyle="1" w:styleId="af8">
    <w:name w:val="Знак Знак"/>
    <w:basedOn w:val="a"/>
    <w:rsid w:val="00D53F48"/>
    <w:pPr>
      <w:widowControl/>
      <w:autoSpaceDE/>
    </w:pPr>
    <w:rPr>
      <w:rFonts w:ascii="Verdana" w:hAnsi="Verdana" w:cs="Verdana"/>
      <w:sz w:val="20"/>
      <w:szCs w:val="20"/>
      <w:lang w:val="en-US"/>
    </w:rPr>
  </w:style>
  <w:style w:type="paragraph" w:styleId="af9">
    <w:name w:val="No Spacing"/>
    <w:link w:val="afa"/>
    <w:uiPriority w:val="1"/>
    <w:qFormat/>
    <w:rsid w:val="00D53F48"/>
    <w:pPr>
      <w:suppressAutoHyphens/>
    </w:pPr>
    <w:rPr>
      <w:rFonts w:ascii="Calibri" w:hAnsi="Calibri"/>
      <w:sz w:val="22"/>
      <w:szCs w:val="22"/>
      <w:lang w:val="uk-UA" w:eastAsia="zh-CN"/>
    </w:rPr>
  </w:style>
  <w:style w:type="paragraph" w:customStyle="1" w:styleId="afb">
    <w:name w:val="Вміст таблиці"/>
    <w:basedOn w:val="a"/>
    <w:rsid w:val="00D53F48"/>
    <w:pPr>
      <w:suppressLineNumbers/>
    </w:pPr>
  </w:style>
  <w:style w:type="paragraph" w:customStyle="1" w:styleId="afc">
    <w:name w:val="Заголовок таблиці"/>
    <w:basedOn w:val="afb"/>
    <w:rsid w:val="00D53F48"/>
    <w:pPr>
      <w:jc w:val="center"/>
    </w:pPr>
    <w:rPr>
      <w:b/>
      <w:bCs/>
    </w:rPr>
  </w:style>
  <w:style w:type="paragraph" w:styleId="21">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lang w:eastAsia="x-none"/>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styleId="afd">
    <w:name w:val="List Paragraph"/>
    <w:basedOn w:val="a"/>
    <w:uiPriority w:val="34"/>
    <w:qFormat/>
    <w:rsid w:val="00083F6A"/>
    <w:pPr>
      <w:widowControl/>
      <w:suppressAutoHyphens w:val="0"/>
      <w:autoSpaceDE/>
      <w:ind w:left="720"/>
      <w:contextualSpacing/>
    </w:pPr>
    <w:rPr>
      <w:rFonts w:ascii="Times New Roman" w:hAnsi="Times New Roman" w:cs="Times New Roman"/>
      <w:lang w:val="uk-UA" w:eastAsia="uk-UA"/>
    </w:rPr>
  </w:style>
  <w:style w:type="table" w:styleId="afe">
    <w:name w:val="Table Grid"/>
    <w:basedOn w:val="a1"/>
    <w:rsid w:val="00F55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4">
    <w:name w:val="Обычный1"/>
    <w:uiPriority w:val="99"/>
    <w:rsid w:val="00B3765F"/>
    <w:pPr>
      <w:spacing w:line="276" w:lineRule="auto"/>
    </w:pPr>
    <w:rPr>
      <w:rFonts w:ascii="Arial" w:eastAsia="Arial" w:hAnsi="Arial" w:cs="Arial"/>
      <w:color w:val="000000"/>
      <w:sz w:val="22"/>
      <w:szCs w:val="22"/>
      <w:lang w:val="ru-RU" w:eastAsia="ru-RU"/>
    </w:rPr>
  </w:style>
  <w:style w:type="paragraph" w:customStyle="1" w:styleId="25">
    <w:name w:val="Обычный2"/>
    <w:link w:val="Normal"/>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paragraph" w:customStyle="1" w:styleId="ListParagraph1">
    <w:name w:val="List Paragraph1"/>
    <w:basedOn w:val="a"/>
    <w:qFormat/>
    <w:rsid w:val="002866E3"/>
    <w:pPr>
      <w:widowControl/>
      <w:autoSpaceDE/>
      <w:ind w:left="720"/>
    </w:pPr>
    <w:rPr>
      <w:rFonts w:ascii="Times New Roman" w:hAnsi="Times New Roman" w:cs="Times New Roman"/>
      <w:lang w:eastAsia="ar-SA"/>
    </w:rPr>
  </w:style>
  <w:style w:type="character" w:customStyle="1" w:styleId="tooltippable">
    <w:name w:val="tooltippable"/>
    <w:basedOn w:val="a0"/>
    <w:rsid w:val="002866E3"/>
  </w:style>
  <w:style w:type="paragraph" w:styleId="aff0">
    <w:name w:val="Balloon Text"/>
    <w:basedOn w:val="a"/>
    <w:link w:val="aff1"/>
    <w:uiPriority w:val="99"/>
    <w:semiHidden/>
    <w:unhideWhenUsed/>
    <w:rsid w:val="004736FC"/>
    <w:rPr>
      <w:rFonts w:ascii="Segoe UI" w:hAnsi="Segoe UI" w:cs="Times New Roman"/>
      <w:sz w:val="18"/>
      <w:szCs w:val="18"/>
    </w:rPr>
  </w:style>
  <w:style w:type="character" w:customStyle="1" w:styleId="aff1">
    <w:name w:val="Текст выноски Знак"/>
    <w:link w:val="aff0"/>
    <w:uiPriority w:val="99"/>
    <w:semiHidden/>
    <w:rsid w:val="004736FC"/>
    <w:rPr>
      <w:rFonts w:ascii="Segoe UI" w:hAnsi="Segoe UI" w:cs="Segoe UI"/>
      <w:sz w:val="18"/>
      <w:szCs w:val="18"/>
      <w:lang w:val="ru-RU" w:eastAsia="zh-CN"/>
    </w:rPr>
  </w:style>
  <w:style w:type="character" w:customStyle="1" w:styleId="aff2">
    <w:name w:val="Виділення"/>
    <w:rsid w:val="000711BD"/>
    <w:rPr>
      <w:i/>
      <w:iCs/>
    </w:rPr>
  </w:style>
  <w:style w:type="paragraph" w:customStyle="1" w:styleId="aff3">
    <w:name w:val="Основний текст"/>
    <w:basedOn w:val="a"/>
    <w:rsid w:val="000711BD"/>
    <w:pPr>
      <w:widowControl/>
      <w:suppressAutoHyphens w:val="0"/>
      <w:autoSpaceDE/>
      <w:spacing w:after="120"/>
      <w:jc w:val="both"/>
    </w:pPr>
    <w:rPr>
      <w:rFonts w:ascii="Arial" w:hAnsi="Arial" w:cs="Arial"/>
      <w:color w:val="00000A"/>
      <w:sz w:val="20"/>
      <w:szCs w:val="20"/>
      <w:lang w:val="en-GB" w:eastAsia="en-US"/>
    </w:rPr>
  </w:style>
  <w:style w:type="paragraph" w:customStyle="1" w:styleId="aff4">
    <w:name w:val="Без інтервалів"/>
    <w:qFormat/>
    <w:rsid w:val="000711BD"/>
    <w:rPr>
      <w:rFonts w:ascii="Calibri" w:eastAsia="Calibri" w:hAnsi="Calibri"/>
      <w:color w:val="00000A"/>
      <w:sz w:val="22"/>
      <w:szCs w:val="22"/>
      <w:lang w:val="ru-RU"/>
    </w:rPr>
  </w:style>
  <w:style w:type="paragraph" w:customStyle="1" w:styleId="Standard">
    <w:name w:val="Standard"/>
    <w:rsid w:val="00404B97"/>
    <w:pPr>
      <w:suppressAutoHyphens/>
      <w:autoSpaceDN w:val="0"/>
    </w:pPr>
    <w:rPr>
      <w:rFonts w:ascii="Arial" w:hAnsi="Arial" w:cs="Arial"/>
      <w:kern w:val="3"/>
      <w:sz w:val="24"/>
      <w:szCs w:val="24"/>
      <w:lang w:val="ru-RU" w:eastAsia="ar-SA"/>
    </w:rPr>
  </w:style>
  <w:style w:type="paragraph" w:customStyle="1" w:styleId="aff5">
    <w:name w:val="Содержимое таблицы"/>
    <w:basedOn w:val="a"/>
    <w:rsid w:val="00CB7992"/>
    <w:pPr>
      <w:widowControl/>
      <w:suppressLineNumbers/>
      <w:autoSpaceDE/>
      <w:spacing w:after="200" w:line="276" w:lineRule="auto"/>
    </w:pPr>
    <w:rPr>
      <w:rFonts w:ascii="Calibri" w:hAnsi="Calibri" w:cs="Calibri"/>
      <w:color w:val="000000"/>
      <w:sz w:val="22"/>
      <w:szCs w:val="22"/>
      <w:lang w:val="uk-UA" w:eastAsia="ar-SA"/>
    </w:rPr>
  </w:style>
  <w:style w:type="character" w:customStyle="1" w:styleId="Normal">
    <w:name w:val="Normal Знак"/>
    <w:link w:val="25"/>
    <w:locked/>
    <w:rsid w:val="00EC3DBE"/>
    <w:rPr>
      <w:sz w:val="22"/>
      <w:lang w:val="uk-UA" w:eastAsia="zh-CN" w:bidi="ar-SA"/>
    </w:rPr>
  </w:style>
  <w:style w:type="character" w:customStyle="1" w:styleId="af5">
    <w:name w:val="Основной текст с отступом Знак"/>
    <w:link w:val="af4"/>
    <w:rsid w:val="00604491"/>
    <w:rPr>
      <w:color w:val="000000"/>
      <w:sz w:val="24"/>
      <w:szCs w:val="24"/>
      <w:lang w:val="uk-UA" w:eastAsia="zh-CN"/>
    </w:rPr>
  </w:style>
  <w:style w:type="character" w:customStyle="1" w:styleId="af0">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
    <w:uiPriority w:val="99"/>
    <w:locked/>
    <w:rsid w:val="000B1C99"/>
    <w:rPr>
      <w:sz w:val="24"/>
      <w:szCs w:val="24"/>
      <w:lang w:eastAsia="zh-CN"/>
    </w:rPr>
  </w:style>
  <w:style w:type="character" w:styleId="aff6">
    <w:name w:val="annotation reference"/>
    <w:uiPriority w:val="99"/>
    <w:semiHidden/>
    <w:unhideWhenUsed/>
    <w:rsid w:val="00132D5F"/>
    <w:rPr>
      <w:sz w:val="16"/>
      <w:szCs w:val="16"/>
    </w:rPr>
  </w:style>
  <w:style w:type="paragraph" w:styleId="aff7">
    <w:name w:val="annotation text"/>
    <w:basedOn w:val="a"/>
    <w:link w:val="aff8"/>
    <w:uiPriority w:val="99"/>
    <w:semiHidden/>
    <w:unhideWhenUsed/>
    <w:rsid w:val="00132D5F"/>
    <w:rPr>
      <w:rFonts w:cs="Times New Roman"/>
      <w:sz w:val="20"/>
      <w:szCs w:val="20"/>
      <w:lang w:val="x-none"/>
    </w:rPr>
  </w:style>
  <w:style w:type="character" w:customStyle="1" w:styleId="aff8">
    <w:name w:val="Текст примечания Знак"/>
    <w:link w:val="aff7"/>
    <w:uiPriority w:val="99"/>
    <w:semiHidden/>
    <w:rsid w:val="00132D5F"/>
    <w:rPr>
      <w:rFonts w:ascii="Times New Roman CYR" w:hAnsi="Times New Roman CYR" w:cs="Times New Roman CYR"/>
      <w:lang w:eastAsia="zh-CN"/>
    </w:rPr>
  </w:style>
  <w:style w:type="paragraph" w:styleId="aff9">
    <w:name w:val="annotation subject"/>
    <w:basedOn w:val="aff7"/>
    <w:next w:val="aff7"/>
    <w:link w:val="affa"/>
    <w:uiPriority w:val="99"/>
    <w:semiHidden/>
    <w:unhideWhenUsed/>
    <w:rsid w:val="00132D5F"/>
    <w:rPr>
      <w:b/>
      <w:bCs/>
    </w:rPr>
  </w:style>
  <w:style w:type="character" w:customStyle="1" w:styleId="affa">
    <w:name w:val="Тема примечания Знак"/>
    <w:link w:val="aff9"/>
    <w:uiPriority w:val="99"/>
    <w:semiHidden/>
    <w:rsid w:val="00132D5F"/>
    <w:rPr>
      <w:rFonts w:ascii="Times New Roman CYR" w:hAnsi="Times New Roman CYR" w:cs="Times New Roman CYR"/>
      <w:b/>
      <w:bCs/>
      <w:lang w:eastAsia="zh-CN"/>
    </w:rPr>
  </w:style>
  <w:style w:type="paragraph" w:customStyle="1" w:styleId="32">
    <w:name w:val="Обычный3"/>
    <w:rsid w:val="00656CA8"/>
    <w:pPr>
      <w:spacing w:line="276" w:lineRule="auto"/>
    </w:pPr>
    <w:rPr>
      <w:rFonts w:ascii="Arial" w:eastAsia="Arial" w:hAnsi="Arial" w:cs="Arial"/>
      <w:color w:val="000000"/>
      <w:sz w:val="22"/>
      <w:szCs w:val="22"/>
      <w:lang w:val="ru-RU" w:eastAsia="ru-RU"/>
    </w:rPr>
  </w:style>
  <w:style w:type="paragraph" w:customStyle="1" w:styleId="affb">
    <w:name w:val="Базовый"/>
    <w:rsid w:val="00A80742"/>
    <w:pPr>
      <w:suppressAutoHyphens/>
    </w:pPr>
    <w:rPr>
      <w:color w:val="00000A"/>
      <w:kern w:val="2"/>
      <w:lang w:val="uk-UA" w:eastAsia="zh-CN"/>
    </w:rPr>
  </w:style>
  <w:style w:type="paragraph" w:customStyle="1" w:styleId="110">
    <w:name w:val="Обычный11"/>
    <w:rsid w:val="008579CC"/>
    <w:pPr>
      <w:widowControl w:val="0"/>
    </w:pPr>
    <w:rPr>
      <w:rFonts w:ascii="Times New Roman CYR" w:hAnsi="Times New Roman CYR"/>
      <w:sz w:val="24"/>
      <w:lang w:val="ru-RU" w:eastAsia="ru-RU"/>
    </w:rPr>
  </w:style>
  <w:style w:type="character" w:customStyle="1" w:styleId="HTML1">
    <w:name w:val="Стандартный HTML Знак1"/>
    <w:link w:val="HTML0"/>
    <w:uiPriority w:val="99"/>
    <w:rsid w:val="00293630"/>
    <w:rPr>
      <w:rFonts w:ascii="Courier New" w:eastAsia="Courier New" w:hAnsi="Courier New" w:cs="Wingdings"/>
      <w:sz w:val="24"/>
      <w:szCs w:val="24"/>
      <w:lang w:eastAsia="zh-CN"/>
    </w:rPr>
  </w:style>
  <w:style w:type="paragraph" w:customStyle="1" w:styleId="15">
    <w:name w:val="Абзац списка1"/>
    <w:basedOn w:val="a"/>
    <w:rsid w:val="00EE310E"/>
    <w:pPr>
      <w:widowControl/>
      <w:suppressAutoHyphens w:val="0"/>
      <w:autoSpaceDE/>
      <w:spacing w:after="200" w:line="276" w:lineRule="auto"/>
      <w:ind w:left="720"/>
      <w:contextualSpacing/>
    </w:pPr>
    <w:rPr>
      <w:rFonts w:ascii="Calibri" w:hAnsi="Calibri" w:cs="Times New Roman"/>
      <w:sz w:val="22"/>
      <w:szCs w:val="22"/>
      <w:lang w:val="uk-UA" w:eastAsia="en-US"/>
    </w:rPr>
  </w:style>
  <w:style w:type="paragraph" w:customStyle="1" w:styleId="msonormalcxspmiddle">
    <w:name w:val="msonormalcxspmiddle"/>
    <w:basedOn w:val="a"/>
    <w:rsid w:val="00EE310E"/>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a">
    <w:name w:val="Без интервала Знак"/>
    <w:link w:val="af9"/>
    <w:uiPriority w:val="1"/>
    <w:locked/>
    <w:rsid w:val="004D4B94"/>
    <w:rPr>
      <w:rFonts w:ascii="Calibri" w:hAnsi="Calibri"/>
      <w:sz w:val="22"/>
      <w:szCs w:val="22"/>
      <w:lang w:eastAsia="zh-CN" w:bidi="ar-SA"/>
    </w:rPr>
  </w:style>
  <w:style w:type="character" w:customStyle="1" w:styleId="rvts0">
    <w:name w:val="rvts0"/>
    <w:rsid w:val="00054D5E"/>
  </w:style>
  <w:style w:type="paragraph" w:customStyle="1" w:styleId="tj">
    <w:name w:val="tj"/>
    <w:basedOn w:val="a"/>
    <w:rsid w:val="004133B8"/>
    <w:pPr>
      <w:widowControl/>
      <w:suppressAutoHyphens w:val="0"/>
      <w:autoSpaceDE/>
      <w:spacing w:before="280" w:after="280"/>
    </w:pPr>
    <w:rPr>
      <w:rFonts w:ascii="Times New Roman" w:hAnsi="Times New Roman" w:cs="Times New Roman"/>
      <w:lang w:val="uk-UA" w:eastAsia="ar-SA"/>
    </w:rPr>
  </w:style>
  <w:style w:type="paragraph" w:customStyle="1" w:styleId="login-buttonuser">
    <w:name w:val="login-button__user"/>
    <w:basedOn w:val="a"/>
    <w:rsid w:val="00753E6F"/>
    <w:pPr>
      <w:widowControl/>
      <w:suppressAutoHyphens w:val="0"/>
      <w:autoSpaceDE/>
      <w:spacing w:before="100" w:beforeAutospacing="1" w:after="100" w:afterAutospacing="1"/>
    </w:pPr>
    <w:rPr>
      <w:rFonts w:ascii="Times New Roman" w:hAnsi="Times New Roman" w:cs="Times New Roman"/>
      <w:lang w:eastAsia="ru-RU"/>
    </w:rPr>
  </w:style>
  <w:style w:type="character" w:styleId="affc">
    <w:name w:val="Strong"/>
    <w:uiPriority w:val="22"/>
    <w:qFormat/>
    <w:rsid w:val="00522CC8"/>
    <w:rPr>
      <w:b/>
      <w:bC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Знак17,Знак17,З"/>
    <w:basedOn w:val="a"/>
    <w:next w:val="af"/>
    <w:uiPriority w:val="99"/>
    <w:qFormat/>
    <w:rsid w:val="001156B9"/>
    <w:pPr>
      <w:widowControl/>
      <w:autoSpaceDE/>
      <w:spacing w:before="280" w:after="280"/>
    </w:pPr>
    <w:rPr>
      <w:rFonts w:ascii="Times New Roman" w:hAnsi="Times New Roman"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4501">
      <w:bodyDiv w:val="1"/>
      <w:marLeft w:val="0"/>
      <w:marRight w:val="0"/>
      <w:marTop w:val="0"/>
      <w:marBottom w:val="0"/>
      <w:divBdr>
        <w:top w:val="none" w:sz="0" w:space="0" w:color="auto"/>
        <w:left w:val="none" w:sz="0" w:space="0" w:color="auto"/>
        <w:bottom w:val="none" w:sz="0" w:space="0" w:color="auto"/>
        <w:right w:val="none" w:sz="0" w:space="0" w:color="auto"/>
      </w:divBdr>
      <w:divsChild>
        <w:div w:id="916788500">
          <w:marLeft w:val="0"/>
          <w:marRight w:val="0"/>
          <w:marTop w:val="0"/>
          <w:marBottom w:val="0"/>
          <w:divBdr>
            <w:top w:val="none" w:sz="0" w:space="0" w:color="auto"/>
            <w:left w:val="none" w:sz="0" w:space="0" w:color="auto"/>
            <w:bottom w:val="none" w:sz="0" w:space="0" w:color="auto"/>
            <w:right w:val="none" w:sz="0" w:space="0" w:color="auto"/>
          </w:divBdr>
          <w:divsChild>
            <w:div w:id="843865496">
              <w:marLeft w:val="0"/>
              <w:marRight w:val="0"/>
              <w:marTop w:val="0"/>
              <w:marBottom w:val="0"/>
              <w:divBdr>
                <w:top w:val="none" w:sz="0" w:space="0" w:color="auto"/>
                <w:left w:val="none" w:sz="0" w:space="0" w:color="auto"/>
                <w:bottom w:val="none" w:sz="0" w:space="0" w:color="auto"/>
                <w:right w:val="none" w:sz="0" w:space="0" w:color="auto"/>
              </w:divBdr>
              <w:divsChild>
                <w:div w:id="352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9704">
      <w:bodyDiv w:val="1"/>
      <w:marLeft w:val="0"/>
      <w:marRight w:val="0"/>
      <w:marTop w:val="0"/>
      <w:marBottom w:val="0"/>
      <w:divBdr>
        <w:top w:val="none" w:sz="0" w:space="0" w:color="auto"/>
        <w:left w:val="none" w:sz="0" w:space="0" w:color="auto"/>
        <w:bottom w:val="none" w:sz="0" w:space="0" w:color="auto"/>
        <w:right w:val="none" w:sz="0" w:space="0" w:color="auto"/>
      </w:divBdr>
      <w:divsChild>
        <w:div w:id="556546966">
          <w:marLeft w:val="0"/>
          <w:marRight w:val="0"/>
          <w:marTop w:val="0"/>
          <w:marBottom w:val="0"/>
          <w:divBdr>
            <w:top w:val="none" w:sz="0" w:space="0" w:color="auto"/>
            <w:left w:val="none" w:sz="0" w:space="0" w:color="auto"/>
            <w:bottom w:val="none" w:sz="0" w:space="0" w:color="auto"/>
            <w:right w:val="none" w:sz="0" w:space="0" w:color="auto"/>
          </w:divBdr>
          <w:divsChild>
            <w:div w:id="898051102">
              <w:marLeft w:val="0"/>
              <w:marRight w:val="0"/>
              <w:marTop w:val="0"/>
              <w:marBottom w:val="0"/>
              <w:divBdr>
                <w:top w:val="none" w:sz="0" w:space="0" w:color="auto"/>
                <w:left w:val="none" w:sz="0" w:space="0" w:color="auto"/>
                <w:bottom w:val="none" w:sz="0" w:space="0" w:color="auto"/>
                <w:right w:val="none" w:sz="0" w:space="0" w:color="auto"/>
              </w:divBdr>
              <w:divsChild>
                <w:div w:id="12242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6085">
      <w:bodyDiv w:val="1"/>
      <w:marLeft w:val="0"/>
      <w:marRight w:val="0"/>
      <w:marTop w:val="0"/>
      <w:marBottom w:val="0"/>
      <w:divBdr>
        <w:top w:val="none" w:sz="0" w:space="0" w:color="auto"/>
        <w:left w:val="none" w:sz="0" w:space="0" w:color="auto"/>
        <w:bottom w:val="none" w:sz="0" w:space="0" w:color="auto"/>
        <w:right w:val="none" w:sz="0" w:space="0" w:color="auto"/>
      </w:divBdr>
      <w:divsChild>
        <w:div w:id="1461264417">
          <w:marLeft w:val="0"/>
          <w:marRight w:val="0"/>
          <w:marTop w:val="0"/>
          <w:marBottom w:val="0"/>
          <w:divBdr>
            <w:top w:val="none" w:sz="0" w:space="0" w:color="auto"/>
            <w:left w:val="none" w:sz="0" w:space="0" w:color="auto"/>
            <w:bottom w:val="none" w:sz="0" w:space="0" w:color="auto"/>
            <w:right w:val="none" w:sz="0" w:space="0" w:color="auto"/>
          </w:divBdr>
          <w:divsChild>
            <w:div w:id="1063724003">
              <w:marLeft w:val="0"/>
              <w:marRight w:val="0"/>
              <w:marTop w:val="0"/>
              <w:marBottom w:val="0"/>
              <w:divBdr>
                <w:top w:val="none" w:sz="0" w:space="0" w:color="auto"/>
                <w:left w:val="none" w:sz="0" w:space="0" w:color="auto"/>
                <w:bottom w:val="none" w:sz="0" w:space="0" w:color="auto"/>
                <w:right w:val="none" w:sz="0" w:space="0" w:color="auto"/>
              </w:divBdr>
              <w:divsChild>
                <w:div w:id="1543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62954">
      <w:bodyDiv w:val="1"/>
      <w:marLeft w:val="0"/>
      <w:marRight w:val="0"/>
      <w:marTop w:val="0"/>
      <w:marBottom w:val="0"/>
      <w:divBdr>
        <w:top w:val="none" w:sz="0" w:space="0" w:color="auto"/>
        <w:left w:val="none" w:sz="0" w:space="0" w:color="auto"/>
        <w:bottom w:val="none" w:sz="0" w:space="0" w:color="auto"/>
        <w:right w:val="none" w:sz="0" w:space="0" w:color="auto"/>
      </w:divBdr>
      <w:divsChild>
        <w:div w:id="713113610">
          <w:marLeft w:val="0"/>
          <w:marRight w:val="0"/>
          <w:marTop w:val="0"/>
          <w:marBottom w:val="0"/>
          <w:divBdr>
            <w:top w:val="none" w:sz="0" w:space="0" w:color="auto"/>
            <w:left w:val="none" w:sz="0" w:space="0" w:color="auto"/>
            <w:bottom w:val="none" w:sz="0" w:space="0" w:color="auto"/>
            <w:right w:val="none" w:sz="0" w:space="0" w:color="auto"/>
          </w:divBdr>
          <w:divsChild>
            <w:div w:id="1961570365">
              <w:marLeft w:val="0"/>
              <w:marRight w:val="0"/>
              <w:marTop w:val="0"/>
              <w:marBottom w:val="0"/>
              <w:divBdr>
                <w:top w:val="none" w:sz="0" w:space="0" w:color="auto"/>
                <w:left w:val="none" w:sz="0" w:space="0" w:color="auto"/>
                <w:bottom w:val="none" w:sz="0" w:space="0" w:color="auto"/>
                <w:right w:val="none" w:sz="0" w:space="0" w:color="auto"/>
              </w:divBdr>
              <w:divsChild>
                <w:div w:id="453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257294724">
      <w:bodyDiv w:val="1"/>
      <w:marLeft w:val="0"/>
      <w:marRight w:val="0"/>
      <w:marTop w:val="0"/>
      <w:marBottom w:val="0"/>
      <w:divBdr>
        <w:top w:val="none" w:sz="0" w:space="0" w:color="auto"/>
        <w:left w:val="none" w:sz="0" w:space="0" w:color="auto"/>
        <w:bottom w:val="none" w:sz="0" w:space="0" w:color="auto"/>
        <w:right w:val="none" w:sz="0" w:space="0" w:color="auto"/>
      </w:divBdr>
      <w:divsChild>
        <w:div w:id="2125296638">
          <w:marLeft w:val="0"/>
          <w:marRight w:val="0"/>
          <w:marTop w:val="0"/>
          <w:marBottom w:val="0"/>
          <w:divBdr>
            <w:top w:val="none" w:sz="0" w:space="0" w:color="auto"/>
            <w:left w:val="none" w:sz="0" w:space="0" w:color="auto"/>
            <w:bottom w:val="none" w:sz="0" w:space="0" w:color="auto"/>
            <w:right w:val="none" w:sz="0" w:space="0" w:color="auto"/>
          </w:divBdr>
          <w:divsChild>
            <w:div w:id="117453817">
              <w:marLeft w:val="0"/>
              <w:marRight w:val="0"/>
              <w:marTop w:val="0"/>
              <w:marBottom w:val="0"/>
              <w:divBdr>
                <w:top w:val="none" w:sz="0" w:space="0" w:color="auto"/>
                <w:left w:val="none" w:sz="0" w:space="0" w:color="auto"/>
                <w:bottom w:val="none" w:sz="0" w:space="0" w:color="auto"/>
                <w:right w:val="none" w:sz="0" w:space="0" w:color="auto"/>
              </w:divBdr>
              <w:divsChild>
                <w:div w:id="6646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3072">
      <w:bodyDiv w:val="1"/>
      <w:marLeft w:val="0"/>
      <w:marRight w:val="0"/>
      <w:marTop w:val="0"/>
      <w:marBottom w:val="0"/>
      <w:divBdr>
        <w:top w:val="none" w:sz="0" w:space="0" w:color="auto"/>
        <w:left w:val="none" w:sz="0" w:space="0" w:color="auto"/>
        <w:bottom w:val="none" w:sz="0" w:space="0" w:color="auto"/>
        <w:right w:val="none" w:sz="0" w:space="0" w:color="auto"/>
      </w:divBdr>
      <w:divsChild>
        <w:div w:id="392582176">
          <w:marLeft w:val="0"/>
          <w:marRight w:val="0"/>
          <w:marTop w:val="0"/>
          <w:marBottom w:val="0"/>
          <w:divBdr>
            <w:top w:val="none" w:sz="0" w:space="0" w:color="auto"/>
            <w:left w:val="none" w:sz="0" w:space="0" w:color="auto"/>
            <w:bottom w:val="none" w:sz="0" w:space="0" w:color="auto"/>
            <w:right w:val="none" w:sz="0" w:space="0" w:color="auto"/>
          </w:divBdr>
          <w:divsChild>
            <w:div w:id="75171504">
              <w:marLeft w:val="0"/>
              <w:marRight w:val="0"/>
              <w:marTop w:val="0"/>
              <w:marBottom w:val="0"/>
              <w:divBdr>
                <w:top w:val="none" w:sz="0" w:space="0" w:color="auto"/>
                <w:left w:val="none" w:sz="0" w:space="0" w:color="auto"/>
                <w:bottom w:val="none" w:sz="0" w:space="0" w:color="auto"/>
                <w:right w:val="none" w:sz="0" w:space="0" w:color="auto"/>
              </w:divBdr>
              <w:divsChild>
                <w:div w:id="1963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54899">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88538320">
      <w:bodyDiv w:val="1"/>
      <w:marLeft w:val="0"/>
      <w:marRight w:val="0"/>
      <w:marTop w:val="0"/>
      <w:marBottom w:val="0"/>
      <w:divBdr>
        <w:top w:val="none" w:sz="0" w:space="0" w:color="auto"/>
        <w:left w:val="none" w:sz="0" w:space="0" w:color="auto"/>
        <w:bottom w:val="none" w:sz="0" w:space="0" w:color="auto"/>
        <w:right w:val="none" w:sz="0" w:space="0" w:color="auto"/>
      </w:divBdr>
    </w:div>
    <w:div w:id="640892767">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58795613">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775369760">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864639879">
      <w:bodyDiv w:val="1"/>
      <w:marLeft w:val="0"/>
      <w:marRight w:val="0"/>
      <w:marTop w:val="0"/>
      <w:marBottom w:val="0"/>
      <w:divBdr>
        <w:top w:val="none" w:sz="0" w:space="0" w:color="auto"/>
        <w:left w:val="none" w:sz="0" w:space="0" w:color="auto"/>
        <w:bottom w:val="none" w:sz="0" w:space="0" w:color="auto"/>
        <w:right w:val="none" w:sz="0" w:space="0" w:color="auto"/>
      </w:divBdr>
      <w:divsChild>
        <w:div w:id="452331610">
          <w:marLeft w:val="0"/>
          <w:marRight w:val="0"/>
          <w:marTop w:val="0"/>
          <w:marBottom w:val="0"/>
          <w:divBdr>
            <w:top w:val="none" w:sz="0" w:space="0" w:color="auto"/>
            <w:left w:val="none" w:sz="0" w:space="0" w:color="auto"/>
            <w:bottom w:val="none" w:sz="0" w:space="0" w:color="auto"/>
            <w:right w:val="none" w:sz="0" w:space="0" w:color="auto"/>
          </w:divBdr>
          <w:divsChild>
            <w:div w:id="1317146229">
              <w:marLeft w:val="0"/>
              <w:marRight w:val="0"/>
              <w:marTop w:val="0"/>
              <w:marBottom w:val="0"/>
              <w:divBdr>
                <w:top w:val="none" w:sz="0" w:space="0" w:color="auto"/>
                <w:left w:val="none" w:sz="0" w:space="0" w:color="auto"/>
                <w:bottom w:val="none" w:sz="0" w:space="0" w:color="auto"/>
                <w:right w:val="none" w:sz="0" w:space="0" w:color="auto"/>
              </w:divBdr>
              <w:divsChild>
                <w:div w:id="6903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52303">
      <w:bodyDiv w:val="1"/>
      <w:marLeft w:val="0"/>
      <w:marRight w:val="0"/>
      <w:marTop w:val="0"/>
      <w:marBottom w:val="0"/>
      <w:divBdr>
        <w:top w:val="none" w:sz="0" w:space="0" w:color="auto"/>
        <w:left w:val="none" w:sz="0" w:space="0" w:color="auto"/>
        <w:bottom w:val="none" w:sz="0" w:space="0" w:color="auto"/>
        <w:right w:val="none" w:sz="0" w:space="0" w:color="auto"/>
      </w:divBdr>
    </w:div>
    <w:div w:id="1069424305">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084717159">
      <w:bodyDiv w:val="1"/>
      <w:marLeft w:val="0"/>
      <w:marRight w:val="0"/>
      <w:marTop w:val="0"/>
      <w:marBottom w:val="0"/>
      <w:divBdr>
        <w:top w:val="none" w:sz="0" w:space="0" w:color="auto"/>
        <w:left w:val="none" w:sz="0" w:space="0" w:color="auto"/>
        <w:bottom w:val="none" w:sz="0" w:space="0" w:color="auto"/>
        <w:right w:val="none" w:sz="0" w:space="0" w:color="auto"/>
      </w:divBdr>
      <w:divsChild>
        <w:div w:id="2064014800">
          <w:marLeft w:val="0"/>
          <w:marRight w:val="0"/>
          <w:marTop w:val="0"/>
          <w:marBottom w:val="0"/>
          <w:divBdr>
            <w:top w:val="none" w:sz="0" w:space="0" w:color="auto"/>
            <w:left w:val="none" w:sz="0" w:space="0" w:color="auto"/>
            <w:bottom w:val="none" w:sz="0" w:space="0" w:color="auto"/>
            <w:right w:val="none" w:sz="0" w:space="0" w:color="auto"/>
          </w:divBdr>
          <w:divsChild>
            <w:div w:id="1637030974">
              <w:marLeft w:val="0"/>
              <w:marRight w:val="0"/>
              <w:marTop w:val="0"/>
              <w:marBottom w:val="0"/>
              <w:divBdr>
                <w:top w:val="none" w:sz="0" w:space="0" w:color="auto"/>
                <w:left w:val="none" w:sz="0" w:space="0" w:color="auto"/>
                <w:bottom w:val="none" w:sz="0" w:space="0" w:color="auto"/>
                <w:right w:val="none" w:sz="0" w:space="0" w:color="auto"/>
              </w:divBdr>
              <w:divsChild>
                <w:div w:id="5756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4587">
      <w:bodyDiv w:val="1"/>
      <w:marLeft w:val="0"/>
      <w:marRight w:val="0"/>
      <w:marTop w:val="0"/>
      <w:marBottom w:val="0"/>
      <w:divBdr>
        <w:top w:val="none" w:sz="0" w:space="0" w:color="auto"/>
        <w:left w:val="none" w:sz="0" w:space="0" w:color="auto"/>
        <w:bottom w:val="none" w:sz="0" w:space="0" w:color="auto"/>
        <w:right w:val="none" w:sz="0" w:space="0" w:color="auto"/>
      </w:divBdr>
    </w:div>
    <w:div w:id="1130200511">
      <w:bodyDiv w:val="1"/>
      <w:marLeft w:val="0"/>
      <w:marRight w:val="0"/>
      <w:marTop w:val="0"/>
      <w:marBottom w:val="0"/>
      <w:divBdr>
        <w:top w:val="none" w:sz="0" w:space="0" w:color="auto"/>
        <w:left w:val="none" w:sz="0" w:space="0" w:color="auto"/>
        <w:bottom w:val="none" w:sz="0" w:space="0" w:color="auto"/>
        <w:right w:val="none" w:sz="0" w:space="0" w:color="auto"/>
      </w:divBdr>
    </w:div>
    <w:div w:id="1228035536">
      <w:bodyDiv w:val="1"/>
      <w:marLeft w:val="0"/>
      <w:marRight w:val="0"/>
      <w:marTop w:val="0"/>
      <w:marBottom w:val="0"/>
      <w:divBdr>
        <w:top w:val="none" w:sz="0" w:space="0" w:color="auto"/>
        <w:left w:val="none" w:sz="0" w:space="0" w:color="auto"/>
        <w:bottom w:val="none" w:sz="0" w:space="0" w:color="auto"/>
        <w:right w:val="none" w:sz="0" w:space="0" w:color="auto"/>
      </w:divBdr>
      <w:divsChild>
        <w:div w:id="3168194">
          <w:marLeft w:val="0"/>
          <w:marRight w:val="0"/>
          <w:marTop w:val="0"/>
          <w:marBottom w:val="0"/>
          <w:divBdr>
            <w:top w:val="none" w:sz="0" w:space="0" w:color="auto"/>
            <w:left w:val="none" w:sz="0" w:space="0" w:color="auto"/>
            <w:bottom w:val="none" w:sz="0" w:space="0" w:color="auto"/>
            <w:right w:val="none" w:sz="0" w:space="0" w:color="auto"/>
          </w:divBdr>
          <w:divsChild>
            <w:div w:id="1100684720">
              <w:marLeft w:val="0"/>
              <w:marRight w:val="0"/>
              <w:marTop w:val="0"/>
              <w:marBottom w:val="0"/>
              <w:divBdr>
                <w:top w:val="none" w:sz="0" w:space="0" w:color="auto"/>
                <w:left w:val="none" w:sz="0" w:space="0" w:color="auto"/>
                <w:bottom w:val="none" w:sz="0" w:space="0" w:color="auto"/>
                <w:right w:val="none" w:sz="0" w:space="0" w:color="auto"/>
              </w:divBdr>
              <w:divsChild>
                <w:div w:id="849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0523">
      <w:bodyDiv w:val="1"/>
      <w:marLeft w:val="0"/>
      <w:marRight w:val="0"/>
      <w:marTop w:val="0"/>
      <w:marBottom w:val="0"/>
      <w:divBdr>
        <w:top w:val="none" w:sz="0" w:space="0" w:color="auto"/>
        <w:left w:val="none" w:sz="0" w:space="0" w:color="auto"/>
        <w:bottom w:val="none" w:sz="0" w:space="0" w:color="auto"/>
        <w:right w:val="none" w:sz="0" w:space="0" w:color="auto"/>
      </w:divBdr>
    </w:div>
    <w:div w:id="1339043680">
      <w:bodyDiv w:val="1"/>
      <w:marLeft w:val="0"/>
      <w:marRight w:val="0"/>
      <w:marTop w:val="0"/>
      <w:marBottom w:val="0"/>
      <w:divBdr>
        <w:top w:val="none" w:sz="0" w:space="0" w:color="auto"/>
        <w:left w:val="none" w:sz="0" w:space="0" w:color="auto"/>
        <w:bottom w:val="none" w:sz="0" w:space="0" w:color="auto"/>
        <w:right w:val="none" w:sz="0" w:space="0" w:color="auto"/>
      </w:divBdr>
    </w:div>
    <w:div w:id="1423453174">
      <w:bodyDiv w:val="1"/>
      <w:marLeft w:val="0"/>
      <w:marRight w:val="0"/>
      <w:marTop w:val="0"/>
      <w:marBottom w:val="0"/>
      <w:divBdr>
        <w:top w:val="none" w:sz="0" w:space="0" w:color="auto"/>
        <w:left w:val="none" w:sz="0" w:space="0" w:color="auto"/>
        <w:bottom w:val="none" w:sz="0" w:space="0" w:color="auto"/>
        <w:right w:val="none" w:sz="0" w:space="0" w:color="auto"/>
      </w:divBdr>
      <w:divsChild>
        <w:div w:id="1018699865">
          <w:marLeft w:val="0"/>
          <w:marRight w:val="0"/>
          <w:marTop w:val="0"/>
          <w:marBottom w:val="0"/>
          <w:divBdr>
            <w:top w:val="none" w:sz="0" w:space="0" w:color="auto"/>
            <w:left w:val="none" w:sz="0" w:space="0" w:color="auto"/>
            <w:bottom w:val="none" w:sz="0" w:space="0" w:color="auto"/>
            <w:right w:val="none" w:sz="0" w:space="0" w:color="auto"/>
          </w:divBdr>
          <w:divsChild>
            <w:div w:id="2140685945">
              <w:marLeft w:val="0"/>
              <w:marRight w:val="0"/>
              <w:marTop w:val="0"/>
              <w:marBottom w:val="0"/>
              <w:divBdr>
                <w:top w:val="none" w:sz="0" w:space="0" w:color="auto"/>
                <w:left w:val="none" w:sz="0" w:space="0" w:color="auto"/>
                <w:bottom w:val="none" w:sz="0" w:space="0" w:color="auto"/>
                <w:right w:val="none" w:sz="0" w:space="0" w:color="auto"/>
              </w:divBdr>
              <w:divsChild>
                <w:div w:id="178962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22224038">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58992373">
      <w:bodyDiv w:val="1"/>
      <w:marLeft w:val="0"/>
      <w:marRight w:val="0"/>
      <w:marTop w:val="0"/>
      <w:marBottom w:val="0"/>
      <w:divBdr>
        <w:top w:val="none" w:sz="0" w:space="0" w:color="auto"/>
        <w:left w:val="none" w:sz="0" w:space="0" w:color="auto"/>
        <w:bottom w:val="none" w:sz="0" w:space="0" w:color="auto"/>
        <w:right w:val="none" w:sz="0" w:space="0" w:color="auto"/>
      </w:divBdr>
      <w:divsChild>
        <w:div w:id="72820753">
          <w:marLeft w:val="0"/>
          <w:marRight w:val="0"/>
          <w:marTop w:val="0"/>
          <w:marBottom w:val="0"/>
          <w:divBdr>
            <w:top w:val="none" w:sz="0" w:space="0" w:color="auto"/>
            <w:left w:val="none" w:sz="0" w:space="0" w:color="auto"/>
            <w:bottom w:val="none" w:sz="0" w:space="0" w:color="auto"/>
            <w:right w:val="none" w:sz="0" w:space="0" w:color="auto"/>
          </w:divBdr>
          <w:divsChild>
            <w:div w:id="321280373">
              <w:marLeft w:val="0"/>
              <w:marRight w:val="0"/>
              <w:marTop w:val="0"/>
              <w:marBottom w:val="0"/>
              <w:divBdr>
                <w:top w:val="none" w:sz="0" w:space="0" w:color="auto"/>
                <w:left w:val="none" w:sz="0" w:space="0" w:color="auto"/>
                <w:bottom w:val="none" w:sz="0" w:space="0" w:color="auto"/>
                <w:right w:val="none" w:sz="0" w:space="0" w:color="auto"/>
              </w:divBdr>
              <w:divsChild>
                <w:div w:id="3598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84831">
      <w:bodyDiv w:val="1"/>
      <w:marLeft w:val="0"/>
      <w:marRight w:val="0"/>
      <w:marTop w:val="0"/>
      <w:marBottom w:val="0"/>
      <w:divBdr>
        <w:top w:val="none" w:sz="0" w:space="0" w:color="auto"/>
        <w:left w:val="none" w:sz="0" w:space="0" w:color="auto"/>
        <w:bottom w:val="none" w:sz="0" w:space="0" w:color="auto"/>
        <w:right w:val="none" w:sz="0" w:space="0" w:color="auto"/>
      </w:divBdr>
    </w:div>
    <w:div w:id="1835804660">
      <w:bodyDiv w:val="1"/>
      <w:marLeft w:val="0"/>
      <w:marRight w:val="0"/>
      <w:marTop w:val="0"/>
      <w:marBottom w:val="0"/>
      <w:divBdr>
        <w:top w:val="none" w:sz="0" w:space="0" w:color="auto"/>
        <w:left w:val="none" w:sz="0" w:space="0" w:color="auto"/>
        <w:bottom w:val="none" w:sz="0" w:space="0" w:color="auto"/>
        <w:right w:val="none" w:sz="0" w:space="0" w:color="auto"/>
      </w:divBdr>
      <w:divsChild>
        <w:div w:id="1870948767">
          <w:marLeft w:val="0"/>
          <w:marRight w:val="0"/>
          <w:marTop w:val="0"/>
          <w:marBottom w:val="0"/>
          <w:divBdr>
            <w:top w:val="none" w:sz="0" w:space="0" w:color="auto"/>
            <w:left w:val="none" w:sz="0" w:space="0" w:color="auto"/>
            <w:bottom w:val="none" w:sz="0" w:space="0" w:color="auto"/>
            <w:right w:val="none" w:sz="0" w:space="0" w:color="auto"/>
          </w:divBdr>
          <w:divsChild>
            <w:div w:id="1339699853">
              <w:marLeft w:val="0"/>
              <w:marRight w:val="0"/>
              <w:marTop w:val="0"/>
              <w:marBottom w:val="0"/>
              <w:divBdr>
                <w:top w:val="none" w:sz="0" w:space="0" w:color="auto"/>
                <w:left w:val="none" w:sz="0" w:space="0" w:color="auto"/>
                <w:bottom w:val="none" w:sz="0" w:space="0" w:color="auto"/>
                <w:right w:val="none" w:sz="0" w:space="0" w:color="auto"/>
              </w:divBdr>
              <w:divsChild>
                <w:div w:id="16446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606">
      <w:bodyDiv w:val="1"/>
      <w:marLeft w:val="0"/>
      <w:marRight w:val="0"/>
      <w:marTop w:val="0"/>
      <w:marBottom w:val="0"/>
      <w:divBdr>
        <w:top w:val="none" w:sz="0" w:space="0" w:color="auto"/>
        <w:left w:val="none" w:sz="0" w:space="0" w:color="auto"/>
        <w:bottom w:val="none" w:sz="0" w:space="0" w:color="auto"/>
        <w:right w:val="none" w:sz="0" w:space="0" w:color="auto"/>
      </w:divBdr>
      <w:divsChild>
        <w:div w:id="280500599">
          <w:marLeft w:val="0"/>
          <w:marRight w:val="0"/>
          <w:marTop w:val="0"/>
          <w:marBottom w:val="0"/>
          <w:divBdr>
            <w:top w:val="none" w:sz="0" w:space="0" w:color="auto"/>
            <w:left w:val="none" w:sz="0" w:space="0" w:color="auto"/>
            <w:bottom w:val="none" w:sz="0" w:space="0" w:color="auto"/>
            <w:right w:val="none" w:sz="0" w:space="0" w:color="auto"/>
          </w:divBdr>
          <w:divsChild>
            <w:div w:id="796139829">
              <w:marLeft w:val="0"/>
              <w:marRight w:val="0"/>
              <w:marTop w:val="0"/>
              <w:marBottom w:val="0"/>
              <w:divBdr>
                <w:top w:val="none" w:sz="0" w:space="0" w:color="auto"/>
                <w:left w:val="none" w:sz="0" w:space="0" w:color="auto"/>
                <w:bottom w:val="none" w:sz="0" w:space="0" w:color="auto"/>
                <w:right w:val="none" w:sz="0" w:space="0" w:color="auto"/>
              </w:divBdr>
              <w:divsChild>
                <w:div w:id="17997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1869">
      <w:bodyDiv w:val="1"/>
      <w:marLeft w:val="0"/>
      <w:marRight w:val="0"/>
      <w:marTop w:val="0"/>
      <w:marBottom w:val="0"/>
      <w:divBdr>
        <w:top w:val="none" w:sz="0" w:space="0" w:color="auto"/>
        <w:left w:val="none" w:sz="0" w:space="0" w:color="auto"/>
        <w:bottom w:val="none" w:sz="0" w:space="0" w:color="auto"/>
        <w:right w:val="none" w:sz="0" w:space="0" w:color="auto"/>
      </w:divBdr>
      <w:divsChild>
        <w:div w:id="467934622">
          <w:marLeft w:val="0"/>
          <w:marRight w:val="0"/>
          <w:marTop w:val="0"/>
          <w:marBottom w:val="0"/>
          <w:divBdr>
            <w:top w:val="none" w:sz="0" w:space="0" w:color="auto"/>
            <w:left w:val="none" w:sz="0" w:space="0" w:color="auto"/>
            <w:bottom w:val="none" w:sz="0" w:space="0" w:color="auto"/>
            <w:right w:val="none" w:sz="0" w:space="0" w:color="auto"/>
          </w:divBdr>
          <w:divsChild>
            <w:div w:id="958220123">
              <w:marLeft w:val="0"/>
              <w:marRight w:val="0"/>
              <w:marTop w:val="0"/>
              <w:marBottom w:val="0"/>
              <w:divBdr>
                <w:top w:val="none" w:sz="0" w:space="0" w:color="auto"/>
                <w:left w:val="none" w:sz="0" w:space="0" w:color="auto"/>
                <w:bottom w:val="none" w:sz="0" w:space="0" w:color="auto"/>
                <w:right w:val="none" w:sz="0" w:space="0" w:color="auto"/>
              </w:divBdr>
              <w:divsChild>
                <w:div w:id="4216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54197">
      <w:bodyDiv w:val="1"/>
      <w:marLeft w:val="0"/>
      <w:marRight w:val="0"/>
      <w:marTop w:val="0"/>
      <w:marBottom w:val="0"/>
      <w:divBdr>
        <w:top w:val="none" w:sz="0" w:space="0" w:color="auto"/>
        <w:left w:val="none" w:sz="0" w:space="0" w:color="auto"/>
        <w:bottom w:val="none" w:sz="0" w:space="0" w:color="auto"/>
        <w:right w:val="none" w:sz="0" w:space="0" w:color="auto"/>
      </w:divBdr>
    </w:div>
    <w:div w:id="2088261697">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conv/print" TargetMode="External"/><Relationship Id="rId3" Type="http://schemas.openxmlformats.org/officeDocument/2006/relationships/styles" Target="styles.xml"/><Relationship Id="rId7" Type="http://schemas.openxmlformats.org/officeDocument/2006/relationships/hyperlink" Target="https://zakon.rada.gov.ua/laws/show/922-19/conv/prin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F6DEF-25D0-40E6-A334-317AEC0A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23</Pages>
  <Words>12653</Words>
  <Characters>72128</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Територіальне управління Державної судової адміністрації України в Хмельницькій області</vt:lpstr>
    </vt:vector>
  </TitlesOfParts>
  <Company/>
  <LinksUpToDate>false</LinksUpToDate>
  <CharactersWithSpaces>84612</CharactersWithSpaces>
  <SharedDoc>false</SharedDoc>
  <HLinks>
    <vt:vector size="84" baseType="variant">
      <vt:variant>
        <vt:i4>3866674</vt:i4>
      </vt:variant>
      <vt:variant>
        <vt:i4>39</vt:i4>
      </vt:variant>
      <vt:variant>
        <vt:i4>0</vt:i4>
      </vt:variant>
      <vt:variant>
        <vt:i4>5</vt:i4>
      </vt:variant>
      <vt:variant>
        <vt:lpwstr>http://zakon5.rada.gov.ua/laws/show/436-15</vt:lpwstr>
      </vt:variant>
      <vt:variant>
        <vt:lpwstr/>
      </vt:variant>
      <vt:variant>
        <vt:i4>3866673</vt:i4>
      </vt:variant>
      <vt:variant>
        <vt:i4>36</vt:i4>
      </vt:variant>
      <vt:variant>
        <vt:i4>0</vt:i4>
      </vt:variant>
      <vt:variant>
        <vt:i4>5</vt:i4>
      </vt:variant>
      <vt:variant>
        <vt:lpwstr>http://zakon5.rada.gov.ua/laws/show/435-15</vt:lpwstr>
      </vt:variant>
      <vt:variant>
        <vt:lpwstr/>
      </vt:variant>
      <vt:variant>
        <vt:i4>4653127</vt:i4>
      </vt:variant>
      <vt:variant>
        <vt:i4>33</vt:i4>
      </vt:variant>
      <vt:variant>
        <vt:i4>0</vt:i4>
      </vt:variant>
      <vt:variant>
        <vt:i4>5</vt:i4>
      </vt:variant>
      <vt:variant>
        <vt:lpwstr>https://zakon.rada.gov.ua/laws/show/922-19/conv/print</vt:lpwstr>
      </vt:variant>
      <vt:variant>
        <vt:lpwstr>n1059</vt:lpwstr>
      </vt:variant>
      <vt:variant>
        <vt:i4>4653127</vt:i4>
      </vt:variant>
      <vt:variant>
        <vt:i4>30</vt:i4>
      </vt:variant>
      <vt:variant>
        <vt:i4>0</vt:i4>
      </vt:variant>
      <vt:variant>
        <vt:i4>5</vt:i4>
      </vt:variant>
      <vt:variant>
        <vt:lpwstr>https://zakon.rada.gov.ua/laws/show/922-19/conv/print</vt:lpwstr>
      </vt:variant>
      <vt:variant>
        <vt:lpwstr>n1059</vt:lpwstr>
      </vt:variant>
      <vt:variant>
        <vt:i4>8061034</vt:i4>
      </vt:variant>
      <vt:variant>
        <vt:i4>27</vt:i4>
      </vt:variant>
      <vt:variant>
        <vt:i4>0</vt:i4>
      </vt:variant>
      <vt:variant>
        <vt:i4>5</vt:i4>
      </vt:variant>
      <vt:variant>
        <vt:lpwstr>https://zakon.rada.gov.ua/laws/show/922-19</vt:lpwstr>
      </vt:variant>
      <vt:variant>
        <vt:lpwstr>n1276</vt:lpwstr>
      </vt:variant>
      <vt:variant>
        <vt:i4>8061034</vt:i4>
      </vt:variant>
      <vt:variant>
        <vt:i4>24</vt:i4>
      </vt:variant>
      <vt:variant>
        <vt:i4>0</vt:i4>
      </vt:variant>
      <vt:variant>
        <vt:i4>5</vt:i4>
      </vt:variant>
      <vt:variant>
        <vt:lpwstr>https://zakon.rada.gov.ua/laws/show/922-19</vt:lpwstr>
      </vt:variant>
      <vt:variant>
        <vt:lpwstr>n1275</vt:lpwstr>
      </vt:variant>
      <vt:variant>
        <vt:i4>8061034</vt:i4>
      </vt:variant>
      <vt:variant>
        <vt:i4>21</vt:i4>
      </vt:variant>
      <vt:variant>
        <vt:i4>0</vt:i4>
      </vt:variant>
      <vt:variant>
        <vt:i4>5</vt:i4>
      </vt:variant>
      <vt:variant>
        <vt:lpwstr>https://zakon.rada.gov.ua/laws/show/922-19</vt:lpwstr>
      </vt:variant>
      <vt:variant>
        <vt:lpwstr>n1275</vt:lpwstr>
      </vt:variant>
      <vt:variant>
        <vt:i4>8061034</vt:i4>
      </vt:variant>
      <vt:variant>
        <vt:i4>18</vt:i4>
      </vt:variant>
      <vt:variant>
        <vt:i4>0</vt:i4>
      </vt:variant>
      <vt:variant>
        <vt:i4>5</vt:i4>
      </vt:variant>
      <vt:variant>
        <vt:lpwstr>https://zakon.rada.gov.ua/laws/show/922-19</vt:lpwstr>
      </vt:variant>
      <vt:variant>
        <vt:lpwstr>n1274</vt:lpwstr>
      </vt:variant>
      <vt:variant>
        <vt:i4>8061034</vt:i4>
      </vt:variant>
      <vt:variant>
        <vt:i4>15</vt:i4>
      </vt:variant>
      <vt:variant>
        <vt:i4>0</vt:i4>
      </vt:variant>
      <vt:variant>
        <vt:i4>5</vt:i4>
      </vt:variant>
      <vt:variant>
        <vt:lpwstr>https://zakon.rada.gov.ua/laws/show/922-19</vt:lpwstr>
      </vt:variant>
      <vt:variant>
        <vt:lpwstr>n1270</vt:lpwstr>
      </vt:variant>
      <vt:variant>
        <vt:i4>7995498</vt:i4>
      </vt:variant>
      <vt:variant>
        <vt:i4>12</vt:i4>
      </vt:variant>
      <vt:variant>
        <vt:i4>0</vt:i4>
      </vt:variant>
      <vt:variant>
        <vt:i4>5</vt:i4>
      </vt:variant>
      <vt:variant>
        <vt:lpwstr>https://zakon.rada.gov.ua/laws/show/922-19</vt:lpwstr>
      </vt:variant>
      <vt:variant>
        <vt:lpwstr>n1268</vt:lpwstr>
      </vt:variant>
      <vt:variant>
        <vt:i4>7995498</vt:i4>
      </vt:variant>
      <vt:variant>
        <vt:i4>9</vt:i4>
      </vt:variant>
      <vt:variant>
        <vt:i4>0</vt:i4>
      </vt:variant>
      <vt:variant>
        <vt:i4>5</vt:i4>
      </vt:variant>
      <vt:variant>
        <vt:lpwstr>https://zakon.rada.gov.ua/laws/show/922-19</vt:lpwstr>
      </vt:variant>
      <vt:variant>
        <vt:lpwstr>n1267</vt:lpwstr>
      </vt:variant>
      <vt:variant>
        <vt:i4>7995498</vt:i4>
      </vt:variant>
      <vt:variant>
        <vt:i4>6</vt:i4>
      </vt:variant>
      <vt:variant>
        <vt:i4>0</vt:i4>
      </vt:variant>
      <vt:variant>
        <vt:i4>5</vt:i4>
      </vt:variant>
      <vt:variant>
        <vt:lpwstr>https://zakon.rada.gov.ua/laws/show/922-19</vt:lpwstr>
      </vt:variant>
      <vt:variant>
        <vt:lpwstr>n1265</vt:lpwstr>
      </vt:variant>
      <vt:variant>
        <vt:i4>7995498</vt:i4>
      </vt:variant>
      <vt:variant>
        <vt:i4>3</vt:i4>
      </vt:variant>
      <vt:variant>
        <vt:i4>0</vt:i4>
      </vt:variant>
      <vt:variant>
        <vt:i4>5</vt:i4>
      </vt:variant>
      <vt:variant>
        <vt:lpwstr>https://zakon.rada.gov.ua/laws/show/922-19</vt:lpwstr>
      </vt:variant>
      <vt:variant>
        <vt:lpwstr>n1264</vt:lpwstr>
      </vt:variant>
      <vt:variant>
        <vt:i4>6946848</vt:i4>
      </vt:variant>
      <vt:variant>
        <vt:i4>0</vt:i4>
      </vt:variant>
      <vt:variant>
        <vt:i4>0</vt:i4>
      </vt:variant>
      <vt:variant>
        <vt:i4>5</vt:i4>
      </vt:variant>
      <vt:variant>
        <vt:lpwstr>https://zakon.rada.gov.ua/laws/show/2939-17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cp:lastModifiedBy>Пользователь</cp:lastModifiedBy>
  <cp:revision>114</cp:revision>
  <cp:lastPrinted>2022-08-01T12:10:00Z</cp:lastPrinted>
  <dcterms:created xsi:type="dcterms:W3CDTF">2020-08-31T13:42:00Z</dcterms:created>
  <dcterms:modified xsi:type="dcterms:W3CDTF">2022-08-01T12:10:00Z</dcterms:modified>
</cp:coreProperties>
</file>