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bookmarkStart w:id="0" w:name="_GoBack"/>
      <w:bookmarkEnd w:id="0"/>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Calibri"/>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396" w:type="dxa"/>
        <w:tblLayout w:type="fixed"/>
        <w:tblCellMar>
          <w:top w:w="0" w:type="dxa"/>
          <w:left w:w="108" w:type="dxa"/>
          <w:bottom w:w="0" w:type="dxa"/>
          <w:right w:w="108" w:type="dxa"/>
        </w:tblCellMar>
        <w:tblLook w:firstRow="0" w:noVBand="0" w:lastRow="0" w:firstColumn="0" w:lastColumn="0" w:noHBand="0" w:val="0000"/>
      </w:tblPr>
      <w:tblGrid>
        <w:gridCol w:w="5064"/>
        <w:gridCol w:w="3827"/>
      </w:tblGrid>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shd w:fill="auto" w:val="clear"/>
              </w:rPr>
            </w:pPr>
            <w:r>
              <w:rPr>
                <w:rFonts w:eastAsia="Times New Roman" w:ascii="Times New Roman" w:hAnsi="Times New Roman"/>
                <w:sz w:val="24"/>
                <w:szCs w:val="24"/>
                <w:shd w:fill="auto" w:val="clear"/>
              </w:rPr>
              <w:t>ЗАТВЕРДЖЕНО</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cs="Times New Roman" w:ascii="Times New Roman" w:hAnsi="Times New Roman"/>
                <w:color w:val="000000"/>
                <w:kern w:val="0"/>
                <w:sz w:val="24"/>
                <w:szCs w:val="24"/>
                <w:shd w:fill="auto" w:val="clear"/>
                <w:lang w:val="ru-RU" w:eastAsia="en-US" w:bidi="ar-SA"/>
              </w:rPr>
              <w:t>12</w:t>
            </w:r>
            <w:r>
              <w:rPr>
                <w:rFonts w:eastAsia="Times New Roman" w:cs="Times New Roman" w:ascii="Times New Roman" w:hAnsi="Times New Roman"/>
                <w:color w:val="000000"/>
                <w:kern w:val="0"/>
                <w:sz w:val="24"/>
                <w:szCs w:val="24"/>
                <w:shd w:fill="auto" w:val="clear"/>
                <w:lang w:val="ru-RU" w:eastAsia="en-US" w:bidi="ar-SA"/>
              </w:rPr>
              <w:t>.02.2024</w:t>
            </w:r>
            <w:r>
              <w:rPr>
                <w:rFonts w:eastAsia="Times New Roman" w:ascii="Times New Roman" w:hAnsi="Times New Roman"/>
                <w:sz w:val="24"/>
                <w:szCs w:val="24"/>
                <w:shd w:fill="auto" w:val="clear"/>
              </w:rPr>
              <w:t xml:space="preserve"> року</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ascii="Times New Roman" w:hAnsi="Times New Roman"/>
                <w:bCs/>
                <w:sz w:val="24"/>
                <w:szCs w:val="24"/>
                <w:shd w:fill="auto" w:val="clear"/>
              </w:rPr>
              <w:t xml:space="preserve">Протоколом № </w:t>
            </w:r>
            <w:r>
              <w:rPr>
                <w:rFonts w:eastAsia="Times New Roman" w:cs="Times New Roman" w:ascii="Times New Roman" w:hAnsi="Times New Roman"/>
                <w:bCs/>
                <w:color w:val="000000"/>
                <w:kern w:val="0"/>
                <w:sz w:val="24"/>
                <w:szCs w:val="24"/>
                <w:shd w:fill="auto" w:val="clear"/>
                <w:lang w:val="ru-RU" w:eastAsia="en-US" w:bidi="ar-SA"/>
              </w:rPr>
              <w:t>2</w:t>
            </w:r>
            <w:r>
              <w:rPr>
                <w:rFonts w:eastAsia="Times New Roman" w:cs="Times New Roman" w:ascii="Times New Roman" w:hAnsi="Times New Roman"/>
                <w:bCs/>
                <w:color w:val="000000"/>
                <w:kern w:val="0"/>
                <w:sz w:val="24"/>
                <w:szCs w:val="24"/>
                <w:shd w:fill="auto" w:val="clear"/>
                <w:lang w:val="ru-RU" w:eastAsia="en-US" w:bidi="ar-SA"/>
              </w:rPr>
              <w:t>9</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Фахівець (з публічних закупівель</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lang w:val="ru-RU"/>
              </w:rPr>
              <w:t>та тендерних процедур</w:t>
            </w:r>
            <w:r>
              <w:rPr>
                <w:rFonts w:eastAsia="Times New Roman" w:ascii="Times New Roman" w:hAnsi="Times New Roman"/>
                <w:bCs/>
                <w:sz w:val="24"/>
                <w:szCs w:val="24"/>
                <w:shd w:fill="auto" w:val="clear"/>
              </w:rPr>
              <w:t>)</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20"/>
          <w:tab w:val="left" w:pos="5245" w:leader="none"/>
        </w:tabs>
        <w:spacing w:lineRule="auto" w:line="240" w:before="0" w:after="0"/>
        <w:ind w:left="32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ascii="Times New Roman" w:hAnsi="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t>на закупівлю</w:t>
            </w:r>
          </w:p>
          <w:p>
            <w:pPr>
              <w:pStyle w:val="Normal"/>
              <w:widowControl w:val="false"/>
              <w:spacing w:lineRule="auto" w:line="240" w:before="0" w:after="0"/>
              <w:jc w:val="center"/>
              <w:rPr>
                <w:rFonts w:ascii="Times New Roman" w:hAnsi="Times New Roman" w:eastAsia="Calibri" w:cs="Times New Roman" w:eastAsiaTheme="minorHAnsi"/>
                <w:b/>
                <w:b/>
                <w:bCs/>
                <w:i/>
                <w:i/>
                <w:iCs/>
                <w:color w:val="auto"/>
                <w:kern w:val="0"/>
                <w:sz w:val="52"/>
                <w:szCs w:val="52"/>
                <w:lang w:val="ru-RU" w:eastAsia="ar-SA" w:bidi="ar-SA"/>
              </w:rPr>
            </w:pPr>
            <w:r>
              <w:rPr>
                <w:rFonts w:eastAsia="Calibri" w:cs="Times New Roman" w:eastAsiaTheme="minorHAnsi" w:ascii="Times New Roman" w:hAnsi="Times New Roman"/>
                <w:b/>
                <w:bCs/>
                <w:i/>
                <w:iCs/>
                <w:color w:val="auto"/>
                <w:kern w:val="0"/>
                <w:sz w:val="52"/>
                <w:szCs w:val="52"/>
                <w:lang w:val="ru-RU" w:eastAsia="ar-SA" w:bidi="ar-SA"/>
              </w:rPr>
              <w:t>Оливи моторні та гідравлічні</w:t>
            </w:r>
          </w:p>
          <w:p>
            <w:pPr>
              <w:pStyle w:val="Normal"/>
              <w:widowControl w:val="false"/>
              <w:spacing w:lineRule="auto" w:line="240" w:before="0" w:after="0"/>
              <w:jc w:val="center"/>
              <w:rPr>
                <w:i/>
                <w:i/>
                <w:iCs/>
                <w:sz w:val="52"/>
                <w:szCs w:val="52"/>
              </w:rPr>
            </w:pPr>
            <w:r>
              <w:rPr>
                <w:i/>
                <w:iCs/>
                <w:sz w:val="52"/>
                <w:szCs w:val="52"/>
              </w:rPr>
            </w:r>
          </w:p>
          <w:p>
            <w:pPr>
              <w:pStyle w:val="Normal"/>
              <w:widowControl w:val="false"/>
              <w:spacing w:lineRule="auto" w:line="240" w:before="0" w:after="0"/>
              <w:jc w:val="center"/>
              <w:rPr>
                <w:rFonts w:ascii="Times New Roman" w:hAnsi="Times New Roman" w:eastAsia="Calibri"/>
                <w:bCs/>
                <w:i/>
                <w:i/>
                <w:iCs/>
                <w:sz w:val="28"/>
                <w:szCs w:val="28"/>
              </w:rPr>
            </w:pPr>
            <w:r>
              <w:rPr>
                <w:rFonts w:eastAsia="Calibri" w:ascii="Times New Roman" w:hAnsi="Times New Roman"/>
                <w:b/>
                <w:bCs/>
                <w:i/>
                <w:iCs/>
                <w:sz w:val="28"/>
                <w:szCs w:val="28"/>
                <w:lang w:eastAsia="ar-SA"/>
              </w:rPr>
              <w:t>(</w:t>
            </w:r>
            <w:r>
              <w:rPr>
                <w:rFonts w:ascii="Times New Roman" w:hAnsi="Times New Roman"/>
                <w:b/>
                <w:i/>
                <w:sz w:val="28"/>
                <w:szCs w:val="28"/>
              </w:rPr>
              <w:t>Код ДК 021:</w:t>
            </w:r>
            <w:r>
              <w:rPr>
                <w:rFonts w:ascii="Times New Roman" w:hAnsi="Times New Roman"/>
                <w:b/>
                <w:i/>
                <w:sz w:val="28"/>
                <w:szCs w:val="28"/>
                <w:shd w:fill="auto" w:val="clear"/>
              </w:rPr>
              <w:t xml:space="preserve">2015- </w:t>
            </w:r>
            <w:r>
              <w:rPr>
                <w:rFonts w:eastAsia="Calibri" w:ascii="Times New Roman" w:hAnsi="Times New Roman" w:eastAsiaTheme="minorHAnsi"/>
                <w:b/>
                <w:bCs/>
                <w:i/>
                <w:iCs/>
                <w:sz w:val="28"/>
                <w:szCs w:val="28"/>
                <w:shd w:fill="auto" w:val="clear"/>
                <w:lang w:eastAsia="ar-SA"/>
              </w:rPr>
              <w:t>09210000-4 Мастильні засоби</w:t>
            </w:r>
            <w:r>
              <w:rPr>
                <w:rFonts w:eastAsia="Calibri" w:ascii="Times New Roman" w:hAnsi="Times New Roman" w:eastAsiaTheme="minorHAnsi"/>
                <w:b/>
                <w:bCs/>
                <w:i/>
                <w:iCs/>
                <w:sz w:val="28"/>
                <w:szCs w:val="28"/>
                <w:shd w:fill="auto" w:val="clear"/>
                <w:lang w:val="ru-RU" w:eastAsia="ar-SA"/>
              </w:rPr>
              <w:t>)</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Процедура закупівлі: відкриті торги з особливостями</w:t>
            </w:r>
          </w:p>
          <w:p>
            <w:pPr>
              <w:pStyle w:val="Normal"/>
              <w:widowControl w:val="false"/>
              <w:spacing w:lineRule="auto" w:line="240" w:before="0" w:after="0"/>
              <w:jc w:val="center"/>
              <w:rPr>
                <w:rFonts w:ascii="Times New Roman" w:hAnsi="Times New Roman" w:eastAsia="Calibri"/>
                <w:sz w:val="28"/>
                <w:szCs w:val="28"/>
                <w:lang w:val="ru-RU" w:eastAsia="ar-SA"/>
              </w:rPr>
            </w:pPr>
            <w:r>
              <w:rPr>
                <w:rFonts w:eastAsia="Calibri" w:ascii="Times New Roman" w:hAnsi="Times New Roman"/>
                <w:sz w:val="28"/>
                <w:szCs w:val="28"/>
                <w:lang w:val="ru-RU"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r>
        <w:rPr>
          <w:rFonts w:eastAsia="Calibri" w:ascii="Times New Roman" w:hAnsi="Times New Roman"/>
          <w:sz w:val="24"/>
          <w:szCs w:val="24"/>
          <w:lang w:eastAsia="ar-SA"/>
        </w:rPr>
        <w:t>202</w:t>
      </w:r>
      <w:r>
        <w:rPr>
          <w:rFonts w:eastAsia="Calibri" w:cs="Times New Roman" w:ascii="Times New Roman" w:hAnsi="Times New Roman" w:eastAsiaTheme="minorHAnsi"/>
          <w:color w:val="auto"/>
          <w:kern w:val="0"/>
          <w:sz w:val="24"/>
          <w:szCs w:val="24"/>
          <w:lang w:val="ru-RU" w:eastAsia="ar-SA" w:bidi="ar-SA"/>
        </w:rPr>
        <w:t>4</w:t>
      </w:r>
      <w:r>
        <w:rPr>
          <w:rFonts w:eastAsia="Calibri" w:ascii="Times New Roman" w:hAnsi="Times New Roman"/>
          <w:sz w:val="24"/>
          <w:szCs w:val="24"/>
          <w:lang w:eastAsia="ar-SA"/>
        </w:rPr>
        <w:t xml:space="preserve"> рік</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tbl>
      <w:tblPr>
        <w:tblW w:w="98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2835"/>
        <w:gridCol w:w="6974"/>
      </w:tblGrid>
      <w:tr>
        <w:trPr>
          <w:trHeight w:val="97"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Розділ 1. Загальні положення</w:t>
            </w:r>
          </w:p>
        </w:tc>
      </w:tr>
      <w:tr>
        <w:trPr>
          <w:trHeight w:val="1281"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Терміни, які вживаються в тендерній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val="ru-RU" w:eastAsia="uk-UA"/>
              </w:rPr>
            </w:pPr>
            <w:r>
              <w:rPr>
                <w:rFonts w:eastAsia="Times New Roman" w:ascii="Times New Roman" w:hAnsi="Times New Roman"/>
                <w:sz w:val="24"/>
                <w:szCs w:val="24"/>
                <w:lang w:val="ru-RU" w:eastAsia="uk-UA"/>
              </w:rPr>
              <w:t>Тендерну документацію розроблено на виконання вимог Закону України «Про публічні закупівлі» (далі - Закон), з урахуванням постанови КМУ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(зі змінами).</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Інформація про замовника торгів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419"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повне найменування: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before="0" w:after="0"/>
              <w:ind w:left="89" w:right="180" w:hanging="0"/>
              <w:jc w:val="both"/>
              <w:rPr>
                <w:rFonts w:ascii="Times New Roman" w:hAnsi="Times New Roman"/>
                <w:b/>
                <w:b/>
                <w:bCs/>
                <w:i/>
                <w:i/>
                <w:iCs/>
                <w:sz w:val="24"/>
                <w:szCs w:val="24"/>
              </w:rPr>
            </w:pPr>
            <w:r>
              <w:rPr>
                <w:rFonts w:ascii="Times New Roman" w:hAnsi="Times New Roman"/>
                <w:b/>
                <w:bCs/>
                <w:i/>
                <w:iCs/>
                <w:sz w:val="24"/>
                <w:szCs w:val="24"/>
              </w:rPr>
              <w:t>3 Спеціальний центр швидкого реагування Державної служби України з надзвичайних ситуацій</w:t>
            </w:r>
          </w:p>
        </w:tc>
      </w:tr>
      <w:tr>
        <w:trPr>
          <w:trHeight w:val="55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місцезнаходження: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Адреса для листування: 66410, Одеська обл., Подільський район, с. Жеребкове, вул.Арсенальна 128.</w:t>
            </w:r>
          </w:p>
        </w:tc>
      </w:tr>
      <w:tr>
        <w:trPr>
          <w:trHeight w:val="116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89" w:right="180" w:hanging="0"/>
              <w:jc w:val="both"/>
              <w:rPr/>
            </w:pPr>
            <w:r>
              <w:rPr>
                <w:rStyle w:val="Style12"/>
                <w:rFonts w:ascii="Times New Roman" w:hAnsi="Times New Roman"/>
                <w:color w:val="000000"/>
                <w:spacing w:val="-1"/>
                <w:sz w:val="24"/>
                <w:szCs w:val="24"/>
                <w:u w:val="none"/>
                <w:lang w:val="ru-RU"/>
              </w:rPr>
              <w:t xml:space="preserve">Фахівець (з публічних закупівель </w:t>
            </w:r>
            <w:r>
              <w:rPr>
                <w:rStyle w:val="Style12"/>
                <w:rFonts w:eastAsia="Times New Roman" w:ascii="Times New Roman" w:hAnsi="Times New Roman"/>
                <w:bCs/>
                <w:color w:val="000000"/>
                <w:spacing w:val="-1"/>
                <w:sz w:val="24"/>
                <w:szCs w:val="24"/>
                <w:u w:val="none"/>
                <w:shd w:fill="auto" w:val="clear"/>
                <w:lang w:val="ru-RU"/>
              </w:rPr>
              <w:t>та тендерних процедур</w:t>
            </w:r>
            <w:r>
              <w:rPr>
                <w:rStyle w:val="Style12"/>
                <w:rFonts w:ascii="Times New Roman" w:hAnsi="Times New Roman"/>
                <w:color w:val="000000"/>
                <w:spacing w:val="-1"/>
                <w:sz w:val="24"/>
                <w:szCs w:val="24"/>
                <w:u w:val="none"/>
                <w:lang w:val="ru-RU"/>
              </w:rPr>
              <w:t>) – уповноважена особа  – Ференчук Ірина Анатоліївна</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телефон для довідок: (04863) 65-1-85, 066-2500566,</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 xml:space="preserve">електронна адреса: </w:t>
            </w:r>
            <w:hyperlink r:id="rId2">
              <w:r>
                <w:rPr>
                  <w:rFonts w:ascii="Times New Roman" w:hAnsi="Times New Roman"/>
                  <w:bCs/>
                  <w:iCs/>
                  <w:color w:val="000000"/>
                  <w:spacing w:val="-1"/>
                  <w:sz w:val="24"/>
                  <w:szCs w:val="24"/>
                  <w:u w:val="none"/>
                  <w:lang w:val="en-US"/>
                </w:rPr>
                <w:t>centr</w:t>
              </w:r>
              <w:r>
                <w:rPr>
                  <w:rFonts w:ascii="Times New Roman" w:hAnsi="Times New Roman"/>
                  <w:bCs/>
                  <w:iCs/>
                  <w:color w:val="000000"/>
                  <w:spacing w:val="-1"/>
                  <w:sz w:val="24"/>
                  <w:szCs w:val="24"/>
                  <w:u w:val="none"/>
                  <w:lang w:val="ru-RU"/>
                </w:rPr>
                <w:t>3</w:t>
              </w:r>
              <w:r>
                <w:rPr>
                  <w:rFonts w:ascii="Times New Roman" w:hAnsi="Times New Roman"/>
                  <w:bCs/>
                  <w:iCs/>
                  <w:color w:val="000000"/>
                  <w:spacing w:val="-1"/>
                  <w:sz w:val="24"/>
                  <w:szCs w:val="24"/>
                  <w:u w:val="none"/>
                  <w:lang w:val="en-US"/>
                </w:rPr>
                <w:t>zakupki</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ukr</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net</w:t>
              </w:r>
            </w:hyperlink>
          </w:p>
          <w:p>
            <w:pPr>
              <w:pStyle w:val="Normal"/>
              <w:widowControl w:val="false"/>
              <w:spacing w:lineRule="auto" w:line="240" w:before="0" w:after="0"/>
              <w:ind w:left="89" w:right="180" w:hanging="0"/>
              <w:jc w:val="both"/>
              <w:textAlignment w:val="baseline"/>
              <w:rPr/>
            </w:pPr>
            <w:hyperlink r:id="rId3">
              <w:r>
                <w:rPr>
                  <w:rFonts w:ascii="Times New Roman" w:hAnsi="Times New Roman"/>
                  <w:bCs/>
                  <w:iCs/>
                  <w:color w:val="000000"/>
                  <w:spacing w:val="-1"/>
                  <w:sz w:val="24"/>
                  <w:szCs w:val="24"/>
                  <w:lang w:val="en-US"/>
                </w:rPr>
                <w:t>sz</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zherebkove</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dsns</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gov</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ua</w:t>
              </w:r>
            </w:hyperlink>
          </w:p>
          <w:p>
            <w:pPr>
              <w:pStyle w:val="Normal"/>
              <w:widowControl w:val="false"/>
              <w:spacing w:lineRule="auto" w:line="240" w:before="0" w:after="0"/>
              <w:jc w:val="both"/>
              <w:textAlignment w:val="baseline"/>
              <w:rPr>
                <w:rFonts w:ascii="Times New Roman" w:hAnsi="Times New Roman"/>
                <w:sz w:val="24"/>
                <w:szCs w:val="24"/>
                <w:lang w:eastAsia="uk-UA"/>
              </w:rPr>
            </w:pPr>
            <w:r>
              <w:rPr>
                <w:rFonts w:ascii="Times New Roman" w:hAnsi="Times New Roman"/>
                <w:sz w:val="24"/>
                <w:szCs w:val="24"/>
                <w:lang w:eastAsia="uk-UA"/>
              </w:rPr>
            </w:r>
          </w:p>
        </w:tc>
      </w:tr>
      <w:tr>
        <w:trPr>
          <w:trHeight w:val="50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Процедура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з особливостями</w:t>
            </w:r>
            <w:r>
              <w:rPr>
                <w:rFonts w:ascii="Times New Roman" w:hAnsi="Times New Roman"/>
                <w:sz w:val="24"/>
                <w:szCs w:val="24"/>
                <w:lang w:eastAsia="uk-UA"/>
              </w:rPr>
              <w:t>.</w:t>
            </w:r>
          </w:p>
        </w:tc>
      </w:tr>
      <w:tr>
        <w:trPr>
          <w:trHeight w:val="536"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4. Інформація про предмет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52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4.1 назва предмета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Оливи моторні та гідравлічні</w:t>
            </w:r>
          </w:p>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(Код ДК 021:2015- 09210000-4 Мастильні засоби)</w:t>
            </w:r>
          </w:p>
        </w:tc>
      </w:tr>
      <w:tr>
        <w:trPr>
          <w:trHeight w:val="156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280" w:afterAutospacing="0" w:after="0"/>
              <w:jc w:val="left"/>
              <w:rPr>
                <w:color w:val="00000A"/>
                <w:shd w:fill="FFFFFF" w:val="clear"/>
                <w:lang w:val="uk-UA" w:eastAsia="zh-CN"/>
              </w:rPr>
            </w:pPr>
            <w:r>
              <w:rPr>
                <w:color w:val="00000A"/>
                <w:shd w:fill="FFFFFF" w:val="clear"/>
                <w:lang w:val="uk-UA" w:eastAsia="zh-CN"/>
              </w:rPr>
              <w:t>Д</w:t>
            </w:r>
            <w:r>
              <w:rPr>
                <w:rFonts w:eastAsia="Times New Roman" w:cs="Times New Roman"/>
                <w:color w:val="00000A"/>
                <w:kern w:val="0"/>
                <w:sz w:val="24"/>
                <w:szCs w:val="24"/>
                <w:shd w:fill="FFFFFF" w:val="clear"/>
                <w:lang w:val="ru-RU" w:eastAsia="zh-CN" w:bidi="ar-SA"/>
              </w:rPr>
              <w:t>одаток</w:t>
            </w:r>
            <w:r>
              <w:rPr>
                <w:color w:val="00000A"/>
                <w:shd w:fill="FFFFFF" w:val="clear"/>
                <w:lang w:val="uk-UA" w:eastAsia="zh-CN"/>
              </w:rPr>
              <w:t xml:space="preserve"> 2 “Інформація про технічні, якісні та інші характеристики предмета закупівлі”.</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5" w:right="72" w:hanging="0"/>
              <w:jc w:val="both"/>
              <w:rPr>
                <w:rFonts w:ascii="Times New Roman" w:hAnsi="Times New Roman"/>
                <w:b w:val="false"/>
                <w:b w:val="false"/>
                <w:bCs w:val="false"/>
                <w:i w:val="false"/>
                <w:i w:val="false"/>
                <w:iCs w:val="false"/>
                <w:sz w:val="24"/>
                <w:szCs w:val="24"/>
                <w:lang w:eastAsia="uk-UA"/>
              </w:rPr>
            </w:pPr>
            <w:r>
              <w:rPr>
                <w:rFonts w:ascii="Times New Roman" w:hAnsi="Times New Roman"/>
                <w:b w:val="false"/>
                <w:bCs w:val="false"/>
                <w:i w:val="false"/>
                <w:iCs w:val="false"/>
                <w:sz w:val="24"/>
                <w:szCs w:val="24"/>
                <w:u w:val="single"/>
                <w:lang w:eastAsia="uk-UA"/>
              </w:rPr>
              <w:t xml:space="preserve">Місце поставки </w:t>
            </w:r>
            <w:r>
              <w:rPr>
                <w:rFonts w:ascii="Times New Roman" w:hAnsi="Times New Roman"/>
                <w:b w:val="false"/>
                <w:bCs w:val="false"/>
                <w:i w:val="false"/>
                <w:iCs w:val="false"/>
                <w:sz w:val="24"/>
                <w:szCs w:val="24"/>
                <w:u w:val="single"/>
                <w:lang w:val="ru-RU" w:eastAsia="uk-UA"/>
              </w:rPr>
              <w:t>товару</w:t>
            </w:r>
            <w:r>
              <w:rPr>
                <w:rFonts w:ascii="Times New Roman" w:hAnsi="Times New Roman"/>
                <w:b w:val="false"/>
                <w:bCs w:val="false"/>
                <w:i w:val="false"/>
                <w:iCs w:val="false"/>
                <w:sz w:val="24"/>
                <w:szCs w:val="24"/>
                <w:lang w:eastAsia="uk-UA"/>
              </w:rPr>
              <w:t>: 66410, Одеська обл., Подільський район, с. Жеребкове, вул.Арсенальна 128</w:t>
            </w:r>
            <w:r>
              <w:rPr>
                <w:rFonts w:eastAsia="Calibri" w:cs="Times New Roman" w:ascii="Times New Roman" w:hAnsi="Times New Roman"/>
                <w:b w:val="false"/>
                <w:bCs w:val="false"/>
                <w:i w:val="false"/>
                <w:iCs w:val="false"/>
                <w:color w:val="000000"/>
                <w:kern w:val="0"/>
                <w:sz w:val="24"/>
                <w:szCs w:val="24"/>
                <w:shd w:fill="auto" w:val="clear"/>
                <w:lang w:val="uk-UA" w:eastAsia="uk-UA" w:bidi="ar-SA"/>
              </w:rPr>
              <w:t>.</w:t>
            </w:r>
          </w:p>
          <w:p>
            <w:pPr>
              <w:pStyle w:val="Normal"/>
              <w:widowControl w:val="false"/>
              <w:spacing w:lineRule="auto" w:line="240" w:before="0" w:after="0"/>
              <w:jc w:val="both"/>
              <w:rPr>
                <w:rFonts w:ascii="Times New Roman" w:hAnsi="Times New Roman" w:eastAsia="Times New Roman"/>
                <w:sz w:val="24"/>
                <w:szCs w:val="24"/>
                <w:lang w:eastAsia="uk-UA"/>
              </w:rPr>
            </w:pPr>
            <w:r>
              <w:rPr>
                <w:rFonts w:ascii="Times New Roman" w:hAnsi="Times New Roman"/>
                <w:sz w:val="24"/>
                <w:szCs w:val="24"/>
                <w:u w:val="single"/>
                <w:lang w:eastAsia="uk-UA"/>
              </w:rPr>
              <w:t>Кількість:</w:t>
            </w:r>
            <w:r>
              <w:rPr>
                <w:rFonts w:ascii="Times New Roman" w:hAnsi="Times New Roman"/>
                <w:sz w:val="24"/>
                <w:szCs w:val="24"/>
                <w:lang w:eastAsia="uk-UA"/>
              </w:rPr>
              <w:t xml:space="preserve"> згідно з технічними, якісними та кількісними характеристиками предмета закупівлі (Додаток </w:t>
            </w:r>
            <w:r>
              <w:rPr>
                <w:rFonts w:ascii="Times New Roman" w:hAnsi="Times New Roman"/>
                <w:sz w:val="24"/>
                <w:szCs w:val="24"/>
                <w:lang w:val="ru-RU" w:eastAsia="uk-UA"/>
              </w:rPr>
              <w:t>2</w:t>
            </w:r>
            <w:r>
              <w:rPr>
                <w:rFonts w:ascii="Times New Roman" w:hAnsi="Times New Roman"/>
                <w:sz w:val="24"/>
                <w:szCs w:val="24"/>
                <w:lang w:eastAsia="uk-UA"/>
              </w:rPr>
              <w:t>)</w:t>
            </w:r>
          </w:p>
        </w:tc>
      </w:tr>
      <w:tr>
        <w:trPr>
          <w:trHeight w:val="882"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4.4 строк поставки товарів, надання послуг, виконання робіт</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shd w:fill="auto" w:val="clear"/>
              </w:rPr>
            </w:pPr>
            <w:r>
              <w:rPr>
                <w:rFonts w:eastAsia="Times New Roman" w:cs="Times New Roman" w:ascii="Times New Roman" w:hAnsi="Times New Roman"/>
                <w:color w:val="000000"/>
                <w:kern w:val="0"/>
                <w:sz w:val="24"/>
                <w:szCs w:val="24"/>
                <w:shd w:fill="auto" w:val="clear"/>
                <w:lang w:val="ru-RU" w:eastAsia="uk-UA" w:bidi="ar-SA"/>
              </w:rPr>
              <w:t>30.03.2024</w:t>
            </w:r>
            <w:r>
              <w:rPr>
                <w:rFonts w:eastAsia="Times New Roman" w:ascii="Times New Roman" w:hAnsi="Times New Roman"/>
                <w:sz w:val="24"/>
                <w:szCs w:val="24"/>
                <w:shd w:fill="auto" w:val="clear"/>
                <w:lang w:val="ru-RU" w:eastAsia="uk-UA"/>
              </w:rPr>
              <w:t xml:space="preserve"> р.</w:t>
            </w:r>
          </w:p>
        </w:tc>
      </w:tr>
      <w:tr>
        <w:trPr>
          <w:trHeight w:val="99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5. Недискримінація учасників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6.Валюта, у якій повинна бути зазначена ціна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Валютою тендерної пропозиції є національна валюта України -гривня.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7. Мова (мови), якою (якими) повинні бути складені тендерні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 xml:space="preserve"> </w:t>
            </w:r>
            <w:r>
              <w:rPr>
                <w:rFonts w:eastAsia="Times New Roman" w:ascii="Times New Roman" w:hAnsi="Times New Roman"/>
                <w:b/>
                <w:bCs/>
                <w:sz w:val="24"/>
                <w:szCs w:val="24"/>
                <w:lang w:eastAsia="uk-UA"/>
              </w:rPr>
              <w:t>Розділ 2. Порядок унесення змін та надання роз`яснень до тендерної документації</w:t>
            </w:r>
          </w:p>
        </w:tc>
      </w:tr>
      <w:tr>
        <w:trPr>
          <w:trHeight w:val="5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1.Процедура надання роз'яснень щодо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000000" w:themeShade="bf"/>
                <w:kern w:val="0"/>
                <w:sz w:val="24"/>
                <w:szCs w:val="24"/>
                <w:lang w:val="uk-UA" w:bidi="ar-SA"/>
              </w:rPr>
              <w:t>(Пункт 54</w:t>
            </w:r>
            <w:r>
              <w:rPr>
                <w:rFonts w:ascii="Times New Roman" w:hAnsi="Times New Roman"/>
                <w:color w:val="000000"/>
                <w:kern w:val="0"/>
                <w:sz w:val="24"/>
                <w:szCs w:val="24"/>
                <w:lang w:val="uk-UA" w:bidi="ar-SA"/>
              </w:rPr>
              <w:t xml:space="preserve"> </w:t>
            </w:r>
            <w:r>
              <w:rPr>
                <w:rFonts w:ascii="Times New Roman" w:hAnsi="Times New Roman"/>
                <w:color w:val="000000" w:themeShade="bf"/>
                <w:kern w:val="0"/>
                <w:sz w:val="24"/>
                <w:szCs w:val="24"/>
                <w:lang w:val="uk-UA" w:bidi="ar-SA"/>
              </w:rPr>
              <w:t xml:space="preserve">особливостей) </w:t>
            </w:r>
            <w:r>
              <w:rPr>
                <w:rFonts w:ascii="Times New Roman" w:hAnsi="Times New Roman"/>
                <w:color w:val="000000"/>
                <w:kern w:val="0"/>
                <w:sz w:val="24"/>
                <w:szCs w:val="24"/>
                <w:lang w:val="uk-UA" w:bidi="ar-SA"/>
              </w:rPr>
              <w:t>Ф</w:t>
            </w:r>
            <w:r>
              <w:rPr>
                <w:rFonts w:ascii="Times New Roman" w:hAnsi="Times New Roman"/>
                <w:kern w:val="0"/>
                <w:sz w:val="24"/>
                <w:szCs w:val="24"/>
                <w:lang w:val="uk-UA" w:bidi="ar-S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Normal"/>
              <w:widowControl w:val="false"/>
              <w:shd w:val="clear" w:color="auto" w:fill="FFFFFF"/>
              <w:spacing w:lineRule="auto" w:line="240" w:before="0" w:after="0"/>
              <w:ind w:firstLine="317"/>
              <w:jc w:val="both"/>
              <w:textAlignment w:val="baseline"/>
              <w:rPr>
                <w:color w:val="17365D" w:themeColor="text2" w:themeShade="bf"/>
              </w:rPr>
            </w:pPr>
            <w:r>
              <w:rPr>
                <w:rFonts w:ascii="Times New Roman" w:hAnsi="Times New Roman"/>
                <w:kern w:val="0"/>
                <w:sz w:val="24"/>
                <w:szCs w:val="24"/>
                <w:shd w:fill="FFFFFF" w:val="clear"/>
                <w:lang w:val="uk-UA" w:bidi="ar-SA"/>
              </w:rPr>
              <w:t>Зазначена у цій частині інформація оприлюднюється замовником з урахуванням положень цього пункту</w:t>
            </w:r>
            <w:r>
              <w:rPr>
                <w:kern w:val="0"/>
                <w:shd w:fill="FFFFFF" w:val="clear"/>
                <w:lang w:val="uk-UA" w:bidi="ar-SA"/>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Унесення змін 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(Пункт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334"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3. Інструкція з підготовки тендерної пропозиції</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Зміст і спосіб подання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r>
              <w:rPr>
                <w:rFonts w:eastAsia="Calibri" w:ascii="Times New Roman" w:hAnsi="Times New Roman"/>
                <w:sz w:val="24"/>
                <w:szCs w:val="24"/>
                <w:lang w:val="ru-RU" w:eastAsia="ru-RU"/>
              </w:rPr>
              <w:t>ова</w:t>
            </w:r>
            <w:r>
              <w:rPr>
                <w:rFonts w:ascii="Times New Roman" w:hAnsi="Times New Roman"/>
                <w:sz w:val="24"/>
                <w:szCs w:val="24"/>
                <w:lang w:eastAsia="ru-RU"/>
              </w:rPr>
              <w:t xml:space="preserve"> пропозиці</w:t>
            </w:r>
            <w:r>
              <w:rPr>
                <w:rFonts w:ascii="Times New Roman" w:hAnsi="Times New Roman"/>
                <w:sz w:val="24"/>
                <w:szCs w:val="24"/>
                <w:lang w:val="ru-RU" w:eastAsia="ru-RU"/>
              </w:rPr>
              <w:t>я»</w:t>
            </w:r>
            <w:r>
              <w:rPr>
                <w:rFonts w:ascii="Times New Roman" w:hAnsi="Times New Roman"/>
                <w:sz w:val="24"/>
                <w:szCs w:val="24"/>
                <w:lang w:eastAsia="ru-RU"/>
              </w:rPr>
              <w:t xml:space="preserve"> (Додаток 1);</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запропонованого товару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r>
              <w:rPr>
                <w:rFonts w:ascii="Times New Roman" w:hAnsi="Times New Roman"/>
                <w:sz w:val="24"/>
                <w:szCs w:val="24"/>
                <w:lang w:eastAsia="ru-RU"/>
              </w:rPr>
              <w:t>овідка у довільній формі, що містить відомості про країну походження товару.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бенефіціарних власників (завірену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spacing w:lineRule="auto" w:line="240" w:before="0" w:after="0"/>
              <w:ind w:left="720" w:hanging="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pPr>
              <w:pStyle w:val="Normal"/>
              <w:widowControl w:val="false"/>
              <w:spacing w:lineRule="auto" w:line="240" w:before="0" w:after="0"/>
              <w:ind w:left="720" w:hanging="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eastAsia="ru-RU"/>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 та/або ввезений на митну територію з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лист-згода в довільній формі з Проектом договору про закупівлю (Додаток 3).</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копію сертифікату якості/відповідності на </w:t>
            </w:r>
            <w:r>
              <w:rPr>
                <w:rFonts w:eastAsia="Calibri" w:ascii="Times New Roman" w:hAnsi="Times New Roman"/>
                <w:sz w:val="24"/>
                <w:szCs w:val="24"/>
                <w:lang w:val="ru-RU" w:eastAsia="ru-RU"/>
              </w:rPr>
              <w:t>товар.</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цієї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легалізуються учасниками торгів –  іноземними суб’єктами господарювання наступним чином:</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б) за процедурою консульської легалізації відповідно до Віденської Конвенції «Про консульські зносини» 1963 року</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pPr>
              <w:pStyle w:val="Normal"/>
              <w:widowControl w:val="false"/>
              <w:spacing w:lineRule="auto" w:line="240" w:before="0" w:after="0"/>
              <w:ind w:firstLine="46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Pr>
                <w:rFonts w:eastAsia="Calibri" w:ascii="Times New Roman" w:hAnsi="Times New Roman"/>
                <w:sz w:val="24"/>
                <w:szCs w:val="24"/>
              </w:rPr>
              <w:t>ова</w:t>
            </w:r>
            <w:r>
              <w:rPr>
                <w:rFonts w:ascii="Times New Roman" w:hAnsi="Times New Roman"/>
                <w:sz w:val="24"/>
                <w:szCs w:val="24"/>
              </w:rPr>
              <w:t xml:space="preserve"> пропозиція»;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0" w:after="0"/>
              <w:ind w:firstLine="514"/>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val="false"/>
                <w:bCs w:val="false"/>
                <w:sz w:val="24"/>
                <w:szCs w:val="24"/>
                <w:lang w:eastAsia="ru-RU"/>
              </w:rPr>
              <w:t xml:space="preserve">чотири дні з </w:t>
            </w:r>
            <w:r>
              <w:rPr>
                <w:rFonts w:ascii="Times New Roman" w:hAnsi="Times New Roman"/>
                <w:sz w:val="24"/>
                <w:szCs w:val="24"/>
                <w:lang w:eastAsia="ru-RU"/>
              </w:rPr>
              <w:t>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закупівель.</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п.12 частини 1 ст.17 Закону;</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Забезпечення тендерної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200"/>
              <w:ind w:firstLine="460"/>
              <w:contextualSpacing/>
              <w:jc w:val="both"/>
              <w:rPr>
                <w:color w:val="auto"/>
              </w:rPr>
            </w:pPr>
            <w:r>
              <w:rPr>
                <w:color w:val="auto"/>
              </w:rPr>
              <w:t>Не вимагається.</w:t>
            </w:r>
          </w:p>
        </w:tc>
      </w:tr>
      <w:tr>
        <w:trPr>
          <w:trHeight w:val="116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Строк, протягом якого тендерні пропозиції є дійсними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Тендерні пропозиції вважаються дійсними </w:t>
            </w:r>
            <w:r>
              <w:rPr>
                <w:rFonts w:eastAsia="Times New Roman" w:cs="Times New Roman" w:ascii="Times New Roman" w:hAnsi="Times New Roman"/>
                <w:color w:val="auto"/>
                <w:kern w:val="0"/>
                <w:sz w:val="24"/>
                <w:szCs w:val="24"/>
                <w:lang w:val="ru-RU" w:eastAsia="uk-UA" w:bidi="ar-SA"/>
              </w:rPr>
              <w:t>не менш</w:t>
            </w:r>
            <w:r>
              <w:rPr>
                <w:rFonts w:eastAsia="Times New Roman" w:cs="Times New Roman" w:ascii="Times New Roman" w:hAnsi="Times New Roman"/>
                <w:b w:val="false"/>
                <w:bCs w:val="false"/>
                <w:color w:val="auto"/>
                <w:kern w:val="0"/>
                <w:sz w:val="24"/>
                <w:szCs w:val="24"/>
                <w:lang w:val="ru-RU" w:eastAsia="uk-UA" w:bidi="ar-SA"/>
              </w:rPr>
              <w:t xml:space="preserve">е </w:t>
            </w:r>
            <w:r>
              <w:rPr>
                <w:rFonts w:eastAsia="Times New Roman" w:ascii="Times New Roman" w:hAnsi="Times New Roman"/>
                <w:b w:val="false"/>
                <w:bCs w:val="false"/>
                <w:sz w:val="24"/>
                <w:szCs w:val="24"/>
                <w:lang w:eastAsia="uk-UA"/>
              </w:rPr>
              <w:t xml:space="preserve"> 90 днів</w:t>
            </w:r>
            <w:r>
              <w:rPr>
                <w:rFonts w:eastAsia="Times New Roman" w:ascii="Times New Roman" w:hAnsi="Times New Roman"/>
                <w:sz w:val="24"/>
                <w:szCs w:val="24"/>
                <w:lang w:eastAsia="uk-UA"/>
              </w:rPr>
              <w:t xml:space="preserve"> </w:t>
            </w:r>
            <w:r>
              <w:rPr>
                <w:rFonts w:eastAsia="Times New Roman" w:ascii="Times New Roman" w:hAnsi="Times New Roman"/>
                <w:sz w:val="24"/>
                <w:szCs w:val="24"/>
                <w:lang w:val="ru-RU" w:eastAsia="uk-UA"/>
              </w:rPr>
              <w:t>і</w:t>
            </w:r>
            <w:r>
              <w:rPr>
                <w:rFonts w:eastAsia="Times New Roman" w:ascii="Times New Roman" w:hAnsi="Times New Roman"/>
                <w:sz w:val="24"/>
                <w:szCs w:val="24"/>
                <w:lang w:eastAsia="uk-UA"/>
              </w:rPr>
              <w:t xml:space="preserve">з дати </w:t>
            </w:r>
            <w:r>
              <w:rPr>
                <w:rFonts w:eastAsia="Times New Roman" w:ascii="Times New Roman" w:hAnsi="Times New Roman"/>
                <w:sz w:val="24"/>
                <w:szCs w:val="24"/>
                <w:lang w:val="ru-RU" w:eastAsia="uk-UA"/>
              </w:rPr>
              <w:t>кінцевого строку подання тендерних пропозицій. У разі необхідності даний строк може бути продовжений.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Учасник процедури закупівлі має право:</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відхилити таку вимогу</w:t>
            </w:r>
            <w:r>
              <w:rPr>
                <w:rFonts w:eastAsia="Times New Roman" w:ascii="Times New Roman" w:hAnsi="Times New Roman"/>
                <w:sz w:val="24"/>
                <w:szCs w:val="24"/>
                <w:lang w:val="ru-RU" w:eastAsia="uk-UA"/>
              </w:rPr>
              <w:t>, не втрачаючи при цьому наданого ним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eastAsia="Times New Roman" w:ascii="Times New Roman" w:hAnsi="Times New Roman"/>
                <w:sz w:val="24"/>
                <w:szCs w:val="24"/>
                <w:lang w:val="ru-RU" w:eastAsia="uk-UA"/>
              </w:rPr>
              <w:t xml:space="preserve"> і наданого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45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shd w:fill="auto" w:val="clear"/>
                <w:lang w:eastAsia="uk-UA"/>
              </w:rPr>
            </w:pPr>
            <w:r>
              <w:rPr>
                <w:rFonts w:eastAsia="Times New Roman" w:ascii="Times New Roman" w:hAnsi="Times New Roman"/>
                <w:b/>
                <w:bCs/>
                <w:sz w:val="24"/>
                <w:szCs w:val="24"/>
                <w:shd w:fill="auto" w:val="clear"/>
                <w:lang w:eastAsia="uk-UA"/>
              </w:rPr>
              <w:t>5. Кваліфікаційні критерії до учасників процедури закупівлі та вимоги, установлені пунктом 47 Особливостей</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28 особливостей) У тендерній документації обов’язково зазначаються: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встановлює один кваліфікаційний критерій, а саме:</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наявність документально підтвердженого досвіду виконання аналогічного (аналогічних) за предметом закупівлі договору (договорів).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Інші вимоги</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спосіб підтвердження їх відсутності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rPr>
          <w:trHeight w:val="1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6. Інформація про технічні, якісні та кількісні характеристики предмета закупівлі</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eastAsia="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trPr>
          <w:trHeight w:val="1304"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може вимагати від учасників процедури закупівлі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учасник процедури закупівлі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Rvps14"/>
              <w:widowControl w:val="false"/>
              <w:spacing w:beforeAutospacing="0" w:before="0" w:afterAutospacing="0" w:after="0"/>
              <w:textAlignment w:val="baseline"/>
              <w:rPr>
                <w:b/>
                <w:b/>
                <w:lang w:val="uk-UA"/>
              </w:rPr>
            </w:pPr>
            <w:r>
              <w:rPr>
                <w:b/>
                <w:lang w:val="uk-UA"/>
              </w:rPr>
              <w:t>8.</w:t>
            </w:r>
            <w:r>
              <w:rPr>
                <w:rFonts w:eastAsia="Calibri"/>
                <w:b/>
                <w:lang w:val="uk-UA" w:eastAsia="en-US"/>
              </w:rPr>
              <w:t xml:space="preserve"> </w:t>
            </w:r>
            <w:r>
              <w:rPr>
                <w:b/>
                <w:lang w:val="uk-UA"/>
              </w:rPr>
              <w:t>Інформація про субпідрядника/</w:t>
            </w:r>
          </w:p>
          <w:p>
            <w:pPr>
              <w:pStyle w:val="Rvps14"/>
              <w:widowControl w:val="false"/>
              <w:spacing w:beforeAutospacing="0" w:before="0" w:afterAutospacing="0" w:after="0"/>
              <w:textAlignment w:val="baseline"/>
              <w:rPr>
                <w:b/>
                <w:b/>
                <w:lang w:val="uk-UA"/>
              </w:rPr>
            </w:pPr>
            <w:r>
              <w:rPr>
                <w:b/>
                <w:lang w:val="uk-UA"/>
              </w:rPr>
              <w:t xml:space="preserve">співвиконавця </w:t>
            </w:r>
            <w:r>
              <w:rPr>
                <w:b/>
                <w:sz w:val="22"/>
                <w:szCs w:val="22"/>
                <w:lang w:val="uk-UA"/>
              </w:rPr>
              <w:t>(у випадку закупівлі робіт)</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14"/>
              <w:widowControl w:val="false"/>
              <w:spacing w:beforeAutospacing="0" w:before="280" w:afterAutospacing="0" w:after="0"/>
              <w:ind w:firstLine="627"/>
              <w:jc w:val="both"/>
              <w:textAlignment w:val="baseline"/>
              <w:rPr>
                <w:lang w:val="uk-UA"/>
              </w:rPr>
            </w:pPr>
            <w:r>
              <w:rPr>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rPr>
              <w:t>9. Унесення змін або відкликання тендерної пропозиції учасником</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1"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4. Подання та розкриття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Кінцевий строк подання тендерної пропозиції:</w:t>
            </w:r>
            <w:r>
              <w:rPr>
                <w:rFonts w:eastAsia="Times New Roman" w:ascii="Times New Roman" w:hAnsi="Times New Roman"/>
                <w:sz w:val="24"/>
                <w:szCs w:val="24"/>
                <w:lang w:eastAsia="uk-UA"/>
              </w:rPr>
              <w:t xml:space="preserve"> </w:t>
              <w:br/>
            </w:r>
          </w:p>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82" w:firstLine="442"/>
              <w:jc w:val="both"/>
              <w:rPr>
                <w:rFonts w:ascii="Times New Roman" w:hAnsi="Times New Roman" w:eastAsia="Times New Roman"/>
                <w:b/>
                <w:b/>
                <w:bCs/>
                <w:sz w:val="24"/>
                <w:szCs w:val="24"/>
                <w:lang w:val="ru-RU" w:eastAsia="uk-UA"/>
              </w:rPr>
            </w:pPr>
            <w:r>
              <w:rPr>
                <w:rFonts w:eastAsia="Times New Roman" w:ascii="Times New Roman" w:hAnsi="Times New Roman"/>
                <w:sz w:val="24"/>
                <w:szCs w:val="24"/>
                <w:lang w:eastAsia="uk-UA"/>
              </w:rPr>
              <w:t xml:space="preserve">Кінцевий строк подання тендерних пропозицій </w:t>
            </w:r>
            <w:r>
              <w:rPr>
                <w:rFonts w:eastAsia="Times New Roman" w:cs="Times New Roman" w:ascii="Times New Roman" w:hAnsi="Times New Roman"/>
                <w:b/>
                <w:bCs/>
                <w:color w:val="auto"/>
                <w:kern w:val="0"/>
                <w:sz w:val="24"/>
                <w:szCs w:val="24"/>
                <w:lang w:val="ru-RU" w:eastAsia="uk-UA" w:bidi="ar-SA"/>
              </w:rPr>
              <w:t>20</w:t>
            </w:r>
            <w:r>
              <w:rPr>
                <w:rFonts w:eastAsia="Times New Roman" w:cs="Times New Roman" w:ascii="Times New Roman" w:hAnsi="Times New Roman"/>
                <w:b/>
                <w:bCs/>
                <w:color w:val="auto"/>
                <w:kern w:val="0"/>
                <w:sz w:val="24"/>
                <w:szCs w:val="24"/>
                <w:lang w:val="ru-RU" w:eastAsia="uk-UA" w:bidi="ar-SA"/>
              </w:rPr>
              <w:t>.02.2024</w:t>
            </w:r>
            <w:r>
              <w:rPr>
                <w:rFonts w:eastAsia="Times New Roman" w:ascii="Times New Roman" w:hAnsi="Times New Roman"/>
                <w:b/>
                <w:bCs/>
                <w:sz w:val="24"/>
                <w:szCs w:val="24"/>
                <w:lang w:eastAsia="uk-UA"/>
              </w:rPr>
              <w:t xml:space="preserve"> рок</w:t>
            </w:r>
            <w:r>
              <w:rPr>
                <w:rFonts w:eastAsia="Times New Roman" w:ascii="Times New Roman" w:hAnsi="Times New Roman"/>
                <w:b/>
                <w:bCs/>
                <w:sz w:val="24"/>
                <w:szCs w:val="24"/>
                <w:shd w:fill="auto" w:val="clear"/>
                <w:lang w:eastAsia="uk-UA"/>
              </w:rPr>
              <w:t xml:space="preserve">у, </w:t>
            </w:r>
            <w:r>
              <w:rPr>
                <w:rFonts w:eastAsia="Times New Roman" w:ascii="Times New Roman" w:hAnsi="Times New Roman"/>
                <w:b/>
                <w:bCs/>
                <w:sz w:val="24"/>
                <w:szCs w:val="24"/>
                <w:shd w:fill="auto" w:val="clear"/>
                <w:lang w:val="ru-RU" w:eastAsia="uk-UA"/>
              </w:rPr>
              <w:t>10</w:t>
            </w:r>
            <w:r>
              <w:rPr>
                <w:rFonts w:eastAsia="Times New Roman" w:ascii="Times New Roman" w:hAnsi="Times New Roman"/>
                <w:b/>
                <w:bCs/>
                <w:sz w:val="24"/>
                <w:szCs w:val="24"/>
                <w:shd w:fill="auto" w:val="clear"/>
                <w:lang w:eastAsia="uk-UA"/>
              </w:rPr>
              <w:t>:00 годин.</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Електронна система закупівель автоматично формує та надсилає повідомлення учаснику процедури закупівлі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Дата та час розкриття тендерної пропозиції</w:t>
            </w:r>
            <w:r>
              <w:rPr>
                <w:rFonts w:eastAsia="Times New Roman" w:ascii="Times New Roman" w:hAnsi="Times New Roman"/>
                <w:sz w:val="24"/>
                <w:szCs w:val="24"/>
                <w:lang w:eastAsia="uk-UA"/>
              </w:rPr>
              <w:t>:</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392"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5. Оцінка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ind w:firstLine="460"/>
              <w:jc w:val="both"/>
              <w:rPr>
                <w:lang w:val="uk-UA" w:eastAsia="ru-RU"/>
              </w:rPr>
            </w:pPr>
            <w:r>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b/>
                <w:b/>
                <w:sz w:val="24"/>
                <w:szCs w:val="24"/>
                <w:lang w:eastAsia="ar-SA"/>
              </w:rPr>
            </w:pPr>
            <w:r>
              <w:rPr>
                <w:rFonts w:eastAsia="Times New Roman" w:ascii="Times New Roman" w:hAnsi="Times New Roman"/>
                <w:b/>
                <w:sz w:val="24"/>
                <w:szCs w:val="24"/>
                <w:lang w:eastAsia="ar-SA"/>
              </w:rPr>
              <w:t>Критерієм оцінки тендерних пропозицій є ціна.</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0"/>
              <w:ind w:firstLine="90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3.Інша інформація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sz w:val="24"/>
                <w:szCs w:val="24"/>
                <w:shd w:fill="auto" w:val="clear"/>
              </w:rPr>
            </w:pPr>
            <w:r>
              <w:rPr>
                <w:rFonts w:ascii="Times New Roman" w:hAnsi="Times New Roman"/>
                <w:sz w:val="24"/>
                <w:szCs w:val="24"/>
                <w:shd w:fill="auto" w:val="clear"/>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shd w:fill="auto" w:val="clear"/>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shd w:fill="auto" w:val="clear"/>
              </w:rPr>
              <w:t>.</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pPr>
              <w:pStyle w:val="Normal"/>
              <w:widowControl w:val="false"/>
              <w:tabs>
                <w:tab w:val="clear" w:pos="720"/>
                <w:tab w:val="center" w:pos="4153" w:leader="none"/>
                <w:tab w:val="right" w:pos="8306" w:leader="none"/>
              </w:tabs>
              <w:spacing w:lineRule="auto" w:line="240" w:before="0" w:after="0"/>
              <w:jc w:val="both"/>
              <w:rPr>
                <w:rFonts w:ascii="Times New Roman" w:hAnsi="Times New Roman"/>
                <w:bCs/>
                <w:sz w:val="24"/>
                <w:szCs w:val="24"/>
                <w:shd w:fill="auto" w:val="clear"/>
              </w:rPr>
            </w:pPr>
            <w:r>
              <w:rPr>
                <w:rFonts w:ascii="Times New Roman" w:hAnsi="Times New Roman"/>
                <w:bCs/>
                <w:sz w:val="24"/>
                <w:szCs w:val="24"/>
                <w:shd w:fill="auto" w:val="clear"/>
              </w:rPr>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 </w:t>
            </w:r>
            <w:r>
              <w:rPr>
                <w:rFonts w:ascii="Times New Roman" w:hAnsi="Times New Roman"/>
                <w:bCs/>
                <w:sz w:val="24"/>
                <w:szCs w:val="24"/>
                <w:shd w:fill="auto" w:val="clear"/>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3) отримання учасником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відповідає за одержання всіх необхідних дозволів, ліцензій, сертифікатів, свідоцтв, висновків (у тому числі експортних та імпортних) на послуги, роботи,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Витрати Учасника процедури закупівлі,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пропозиції не включаються будь-які витрати, понесені ним у процесі здійснення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Документи, що не передбачені законодавством для учасників процедури закупівлі – юридичних, фізичних осіб, фізичних осіб - підприємців, не подаються ними у складі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36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отримання учасником процедури закупівлі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Відхилення тендерних пропозицій</w:t>
            </w:r>
          </w:p>
          <w:p>
            <w:pPr>
              <w:pStyle w:val="Normal"/>
              <w:widowControl w:val="false"/>
              <w:spacing w:lineRule="auto" w:line="240" w:before="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widowControl w:val="false"/>
              <w:spacing w:lineRule="auto" w:line="240" w:before="0" w:after="150"/>
              <w:jc w:val="both"/>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44 особливостей) 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підпадає під підстави, встановлені пунктом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тендерної пропозиції,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тендерна пропозиція: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строк дії якої закінчився;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переможець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45 особливостей)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46 особливостей)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відхиляє тендерну пропозицію учасників процедури закупівлі,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Указів Президента України та рішень РНБО України що діють на дату подання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49 особливостей)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269"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6. Результати тендеру та укладання договору про закупівлю</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jc w:val="left"/>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Відміна замовником тендеру чи визнання його таким, що не відбувся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50 особливостей) Замовник відміняє відкриті торги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51 особливостей) 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52 особливостей) 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53 особливостей)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val="ru-RU" w:eastAsia="uk-UA"/>
              </w:rPr>
            </w:pPr>
            <w:r>
              <w:rPr>
                <w:rFonts w:eastAsia="Times New Roman" w:ascii="Times New Roman" w:hAnsi="Times New Roman"/>
                <w:b/>
                <w:bCs/>
                <w:sz w:val="24"/>
                <w:szCs w:val="24"/>
                <w:lang w:eastAsia="uk-UA"/>
              </w:rPr>
              <w:t xml:space="preserve">2. Строк укладання договору </w:t>
            </w:r>
            <w:r>
              <w:rPr>
                <w:rFonts w:eastAsia="Times New Roman" w:ascii="Times New Roman" w:hAnsi="Times New Roman"/>
                <w:b/>
                <w:bCs/>
                <w:sz w:val="24"/>
                <w:szCs w:val="24"/>
                <w:lang w:val="ru-RU" w:eastAsia="uk-UA"/>
              </w:rPr>
              <w:t xml:space="preserve">про </w:t>
            </w:r>
            <w:r>
              <w:rPr>
                <w:rFonts w:eastAsia="Times New Roman" w:ascii="Times New Roman" w:hAnsi="Times New Roman"/>
                <w:b/>
                <w:bCs/>
                <w:sz w:val="24"/>
                <w:szCs w:val="24"/>
                <w:lang w:eastAsia="uk-UA"/>
              </w:rPr>
              <w:t>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ind w:firstLine="460"/>
              <w:jc w:val="both"/>
              <w:rPr/>
            </w:pPr>
            <w:r>
              <w:rPr/>
              <w:t>(Пункт 49 особливостей) Рішення про намір укласти договір про закупівлю приймається замовником відповідно до статті 33 Закону та цього пункту.</w:t>
            </w:r>
          </w:p>
          <w:p>
            <w:pPr>
              <w:pStyle w:val="Default"/>
              <w:widowControl w:val="false"/>
              <w:ind w:firstLine="460"/>
              <w:jc w:val="both"/>
              <w:rPr/>
            </w:pPr>
            <w:r>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Default"/>
              <w:widowControl w:val="false"/>
              <w:ind w:firstLine="460"/>
              <w:jc w:val="both"/>
              <w:rPr/>
            </w:pPr>
            <w:r>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
                <w:bCs/>
              </w:rPr>
              <w:t>п’ять</w:t>
            </w:r>
            <w:r>
              <w:rPr/>
              <w:t xml:space="preserve"> днів з дати оприлюднення в електронній системі закупівель повідомлення про намір укласти договір про закупівлю.</w:t>
            </w:r>
          </w:p>
          <w:p>
            <w:pPr>
              <w:pStyle w:val="Default"/>
              <w:widowControl w:val="false"/>
              <w:ind w:firstLine="460"/>
              <w:jc w:val="both"/>
              <w:rPr/>
            </w:pPr>
            <w: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3. Проєкт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r>
              <w:rPr>
                <w:rFonts w:ascii="Times New Roman" w:hAnsi="Times New Roman"/>
                <w:sz w:val="24"/>
                <w:szCs w:val="24"/>
                <w:lang w:val="ru-RU" w:eastAsia="ru-RU"/>
              </w:rPr>
              <w:t>України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та постанови КМУ №1178 від 12.10.2022.</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закупівлю;</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про закупівлю є нікчемним у разі:</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 коли замовник уклав договір про закупівлю з порушенням вимог</w:t>
            </w:r>
            <w:r>
              <w:rPr>
                <w:rFonts w:eastAsia="Times New Roman" w:ascii="Times New Roman" w:hAnsi="Times New Roman"/>
                <w:sz w:val="24"/>
                <w:szCs w:val="24"/>
                <w:lang w:val="ru-RU" w:eastAsia="uk-UA"/>
              </w:rPr>
              <w:t xml:space="preserve"> щодо</w:t>
            </w:r>
            <w:r>
              <w:rPr>
                <w:rFonts w:eastAsia="Times New Roman" w:ascii="Times New Roman" w:hAnsi="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pPr>
              <w:pStyle w:val="Normal"/>
              <w:widowControl w:val="false"/>
              <w:spacing w:lineRule="auto" w:line="240" w:before="0" w:after="0"/>
              <w:ind w:firstLine="343"/>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2) укладення договору про закупівлю з порушенням вимог </w:t>
            </w:r>
            <w:r>
              <w:rPr>
                <w:rFonts w:eastAsia="Times New Roman" w:ascii="Times New Roman" w:hAnsi="Times New Roman"/>
                <w:sz w:val="24"/>
                <w:szCs w:val="24"/>
                <w:lang w:val="ru-RU" w:eastAsia="uk-UA"/>
              </w:rPr>
              <w:t>щодо зміни умов договору</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4.</w:t>
            </w:r>
            <w:r>
              <w:rPr>
                <w:rFonts w:ascii="Times New Roman" w:hAnsi="Times New Roman"/>
                <w:b/>
                <w:sz w:val="24"/>
                <w:szCs w:val="24"/>
                <w:lang w:eastAsia="uk-UA"/>
              </w:rPr>
              <w:t xml:space="preserve"> </w:t>
            </w:r>
            <w:r>
              <w:rPr>
                <w:rFonts w:eastAsia="Times New Roman" w:ascii="Times New Roman" w:hAnsi="Times New Roman"/>
                <w:b/>
                <w:bCs/>
                <w:sz w:val="24"/>
                <w:szCs w:val="24"/>
                <w:lang w:eastAsia="uk-UA"/>
              </w:rPr>
              <w:t>Істотні умови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ind w:firstLine="319"/>
              <w:jc w:val="both"/>
              <w:textAlignment w:val="baseline"/>
              <w:rPr>
                <w:lang w:val="uk-UA"/>
              </w:rPr>
            </w:pPr>
            <w:r>
              <w:rPr>
                <w:lang w:val="uk-UA"/>
              </w:rPr>
              <w:t>(Пункт 17 особливостей)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pPr>
              <w:pStyle w:val="Rvps2"/>
              <w:widowControl w:val="false"/>
              <w:spacing w:before="0" w:after="0"/>
              <w:ind w:firstLine="319"/>
              <w:jc w:val="both"/>
              <w:textAlignment w:val="baseline"/>
              <w:rPr>
                <w:lang w:val="uk-UA"/>
              </w:rPr>
            </w:pPr>
            <w:r>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Rvps2"/>
              <w:widowControl w:val="false"/>
              <w:spacing w:before="0" w:after="0"/>
              <w:ind w:firstLine="319"/>
              <w:jc w:val="both"/>
              <w:textAlignment w:val="baseline"/>
              <w:rPr>
                <w:lang w:val="uk-UA"/>
              </w:rPr>
            </w:pPr>
            <w:r>
              <w:rPr>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Rvps2"/>
              <w:widowControl w:val="false"/>
              <w:spacing w:before="0" w:after="0"/>
              <w:ind w:firstLine="319"/>
              <w:jc w:val="both"/>
              <w:textAlignment w:val="baseline"/>
              <w:rPr>
                <w:lang w:val="uk-UA"/>
              </w:rPr>
            </w:pPr>
            <w:r>
              <w:rPr>
                <w:lang w:val="uk-UA"/>
              </w:rPr>
            </w:r>
          </w:p>
          <w:p>
            <w:pPr>
              <w:pStyle w:val="Rvps2"/>
              <w:widowControl w:val="false"/>
              <w:spacing w:before="0" w:after="0"/>
              <w:ind w:firstLine="319"/>
              <w:jc w:val="both"/>
              <w:textAlignment w:val="baseline"/>
              <w:rPr>
                <w:lang w:val="uk-UA"/>
              </w:rPr>
            </w:pPr>
            <w:r>
              <w:rPr>
                <w:lang w:val="uk-UA"/>
              </w:rPr>
              <w:t>У разі здійснення закупівлі за рахунок коштів Державного бюджету України і місцевих бюджетів замовник має право передбачати у договорах про закупівлю здійснення попередньої оплати відповідно до вимог бюджетного законодавства.</w:t>
            </w:r>
          </w:p>
          <w:p>
            <w:pPr>
              <w:pStyle w:val="Rvps2"/>
              <w:widowControl w:val="false"/>
              <w:spacing w:before="0" w:after="0"/>
              <w:ind w:firstLine="319"/>
              <w:jc w:val="both"/>
              <w:textAlignment w:val="baseline"/>
              <w:rPr>
                <w:lang w:val="uk-UA"/>
              </w:rPr>
            </w:pPr>
            <w:r>
              <w:rPr>
                <w:lang w:val="uk-UA"/>
              </w:rPr>
              <w:t>(Пункт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Rvps2"/>
              <w:widowControl w:val="false"/>
              <w:spacing w:before="0" w:after="0"/>
              <w:ind w:firstLine="319"/>
              <w:jc w:val="both"/>
              <w:textAlignment w:val="baseline"/>
              <w:rPr>
                <w:lang w:val="uk-UA"/>
              </w:rPr>
            </w:pPr>
            <w:r>
              <w:rPr>
                <w:lang w:val="uk-UA"/>
              </w:rPr>
              <w:t>визначення грошового еквівалента зобов’язання в іноземній валюті;</w:t>
            </w:r>
          </w:p>
          <w:p>
            <w:pPr>
              <w:pStyle w:val="Rvps2"/>
              <w:widowControl w:val="false"/>
              <w:spacing w:before="0" w:after="0"/>
              <w:ind w:firstLine="319"/>
              <w:jc w:val="both"/>
              <w:textAlignment w:val="baseline"/>
              <w:rPr>
                <w:lang w:val="uk-UA"/>
              </w:rPr>
            </w:pPr>
            <w:r>
              <w:rPr>
                <w:lang w:val="uk-UA"/>
              </w:rPr>
              <w:t>перерахунку ціни в бік зменшення ціни тендерної пропозиції переможця без зменшення обсягів закупівлі;</w:t>
            </w:r>
          </w:p>
          <w:p>
            <w:pPr>
              <w:pStyle w:val="Rvps2"/>
              <w:widowControl w:val="false"/>
              <w:spacing w:before="0" w:after="0"/>
              <w:ind w:firstLine="319"/>
              <w:jc w:val="both"/>
              <w:textAlignment w:val="baseline"/>
              <w:rPr>
                <w:lang w:val="uk-UA"/>
              </w:rPr>
            </w:pPr>
            <w:r>
              <w:rPr>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Rvps2"/>
              <w:widowControl w:val="false"/>
              <w:spacing w:before="0" w:after="0"/>
              <w:ind w:firstLine="319"/>
              <w:jc w:val="both"/>
              <w:textAlignment w:val="baseline"/>
              <w:rPr>
                <w:lang w:val="uk-UA"/>
              </w:rPr>
            </w:pPr>
            <w:r>
              <w:rPr>
                <w:lang w:val="uk-UA"/>
              </w:rPr>
              <w:t>(Пункт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Rvps2"/>
              <w:widowControl w:val="false"/>
              <w:spacing w:before="0"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pPr>
              <w:pStyle w:val="Rvps2"/>
              <w:widowControl w:val="false"/>
              <w:spacing w:before="0" w:after="0"/>
              <w:ind w:firstLine="319"/>
              <w:jc w:val="both"/>
              <w:textAlignment w:val="baseline"/>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pacing w:before="0" w:after="0"/>
              <w:ind w:firstLine="319"/>
              <w:jc w:val="both"/>
              <w:textAlignment w:val="baseline"/>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pacing w:before="0"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widowControl w:val="false"/>
              <w:spacing w:before="0" w:after="0"/>
              <w:ind w:firstLine="319"/>
              <w:jc w:val="both"/>
              <w:textAlignment w:val="baseline"/>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pacing w:before="0"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pPr>
              <w:pStyle w:val="Rvps2"/>
              <w:widowControl w:val="false"/>
              <w:spacing w:before="0"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Rvps2"/>
              <w:widowControl w:val="false"/>
              <w:spacing w:before="0" w:after="0"/>
              <w:ind w:firstLine="319"/>
              <w:jc w:val="both"/>
              <w:textAlignment w:val="baseline"/>
              <w:rPr>
                <w:lang w:val="uk-UA"/>
              </w:rPr>
            </w:pPr>
            <w:r>
              <w:rPr>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pPr>
              <w:pStyle w:val="Rvps2"/>
              <w:widowControl w:val="false"/>
              <w:spacing w:before="0" w:after="0"/>
              <w:ind w:firstLine="319"/>
              <w:jc w:val="both"/>
              <w:textAlignment w:val="baseline"/>
              <w:rPr>
                <w:lang w:val="uk-UA"/>
              </w:rPr>
            </w:pPr>
            <w:r>
              <w:rPr>
                <w:lang w:val="uk-UA"/>
              </w:rPr>
              <w:t>Поняття та порядок визначення неналежного виконання договірних зобов’язань:</w:t>
            </w:r>
          </w:p>
          <w:p>
            <w:pPr>
              <w:pStyle w:val="Rvps2"/>
              <w:widowControl w:val="false"/>
              <w:spacing w:before="0" w:after="0"/>
              <w:ind w:firstLine="319"/>
              <w:jc w:val="both"/>
              <w:textAlignment w:val="baseline"/>
              <w:rPr>
                <w:lang w:val="uk-UA"/>
              </w:rPr>
            </w:pPr>
            <w:r>
              <w:rPr>
                <w:lang w:val="uk-UA"/>
              </w:rPr>
              <w:t xml:space="preserve">    • </w:t>
            </w:r>
            <w:r>
              <w:rPr>
                <w:lang w:val="uk-UA"/>
              </w:rPr>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trPr>
          <w:trHeight w:val="72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 xml:space="preserve">5. Дії замовника при відмові переможця </w:t>
            </w:r>
            <w:r>
              <w:rPr>
                <w:rFonts w:eastAsia="Times New Roman" w:ascii="Times New Roman" w:hAnsi="Times New Roman"/>
                <w:b/>
                <w:bCs/>
                <w:sz w:val="24"/>
                <w:szCs w:val="24"/>
                <w:lang w:val="ru-RU" w:eastAsia="uk-UA"/>
              </w:rPr>
              <w:t>процедури закупівлі</w:t>
            </w:r>
            <w:r>
              <w:rPr>
                <w:rFonts w:eastAsia="Times New Roman" w:ascii="Times New Roman" w:hAnsi="Times New Roman"/>
                <w:b/>
                <w:bCs/>
                <w:sz w:val="24"/>
                <w:szCs w:val="24"/>
                <w:lang w:eastAsia="uk-UA"/>
              </w:rPr>
              <w:t xml:space="preserve"> підписати договір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Autospacing="0" w:after="0"/>
              <w:ind w:firstLine="319"/>
              <w:jc w:val="both"/>
              <w:textAlignment w:val="baseline"/>
              <w:rPr>
                <w:shd w:fill="auto" w:val="clear"/>
                <w:lang w:val="uk-UA"/>
              </w:rPr>
            </w:pPr>
            <w:r>
              <w:rPr>
                <w:shd w:fill="auto" w:val="clear"/>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положеннями пункту 49 цих особливостей,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процедури закупівлі, визначає переможця процедури закупівлі серед тих учасників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цими особливостями.</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 Забезпечення виконання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280" w:afterAutospacing="0" w:after="0"/>
              <w:jc w:val="both"/>
              <w:textAlignment w:val="baseline"/>
              <w:rPr>
                <w:shd w:fill="auto" w:val="clear"/>
                <w:lang w:val="uk-UA"/>
              </w:rPr>
            </w:pPr>
            <w:r>
              <w:rPr>
                <w:shd w:fill="auto" w:val="clear"/>
                <w:lang w:val="uk-UA"/>
              </w:rPr>
              <w:t>Не вимагається.</w:t>
            </w:r>
          </w:p>
        </w:tc>
      </w:tr>
    </w:tbl>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suppressAutoHyphens w:val="true"/>
        <w:spacing w:lineRule="auto" w:line="240" w:before="0" w:after="144"/>
        <w:ind w:left="567" w:firstLine="567"/>
        <w:jc w:val="center"/>
        <w:rPr>
          <w:b/>
          <w:b/>
          <w:bCs/>
          <w:i/>
          <w:i/>
          <w:iCs/>
          <w:u w:val="single"/>
        </w:rPr>
      </w:pPr>
      <w:r>
        <w:rPr>
          <w:b/>
          <w:bCs/>
          <w:i/>
          <w:iCs/>
          <w:u w:val="single"/>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Підстави для відмови в участі у відкритих торгах, встановлені пунктом </w:t>
      </w:r>
      <w:r>
        <w:rPr>
          <w:rFonts w:eastAsia="Times New Roman" w:cs="Times New Roman" w:ascii="Times New Roman" w:hAnsi="Times New Roman"/>
          <w:b/>
          <w:color w:val="17365D"/>
          <w:sz w:val="24"/>
          <w:szCs w:val="24"/>
          <w:shd w:fill="auto" w:val="clear"/>
          <w:lang w:val="ru-RU"/>
        </w:rPr>
        <w:t>47</w:t>
      </w:r>
      <w:r>
        <w:rPr>
          <w:rFonts w:eastAsia="Times New Roman" w:cs="Times New Roman" w:ascii="Times New Roman" w:hAnsi="Times New Roman"/>
          <w:b/>
          <w:sz w:val="24"/>
          <w:szCs w:val="24"/>
          <w:shd w:fill="auto" w:val="clear"/>
        </w:rPr>
        <w:t xml:space="preserve"> цих особливостей та спосіб підтвердження їх відсутності</w:t>
      </w:r>
    </w:p>
    <w:p>
      <w:pPr>
        <w:pStyle w:val="Normal"/>
        <w:spacing w:lineRule="auto" w:line="240" w:before="0" w:after="0"/>
        <w:ind w:firstLine="567"/>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bl>
      <w:tblPr>
        <w:tblW w:w="9810" w:type="dxa"/>
        <w:jc w:val="left"/>
        <w:tblInd w:w="-5" w:type="dxa"/>
        <w:tblLayout w:type="fixed"/>
        <w:tblCellMar>
          <w:top w:w="0" w:type="dxa"/>
          <w:left w:w="108" w:type="dxa"/>
          <w:bottom w:w="0" w:type="dxa"/>
          <w:right w:w="108" w:type="dxa"/>
        </w:tblCellMar>
      </w:tblPr>
      <w:tblGrid>
        <w:gridCol w:w="9810"/>
      </w:tblGrid>
      <w:tr>
        <w:trPr/>
        <w:tc>
          <w:tcPr>
            <w:tcW w:w="981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jc w:val="both"/>
              <w:rPr>
                <w:rFonts w:ascii="Times New Roman" w:hAnsi="Times New Roman" w:eastAsia="Times New Roman" w:cs="Times New Roman"/>
                <w:bCs/>
                <w:sz w:val="24"/>
                <w:szCs w:val="24"/>
                <w:shd w:fill="auto" w:val="clear"/>
              </w:rPr>
            </w:pPr>
            <w:r>
              <w:rPr>
                <w:rFonts w:eastAsia="Times New Roman" w:cs="Times New Roman" w:ascii="Times New Roman" w:hAnsi="Times New Roman"/>
                <w:bCs/>
                <w:sz w:val="24"/>
                <w:szCs w:val="24"/>
                <w:shd w:fill="auto" w:val="clear"/>
              </w:rPr>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Учасник процедури закупівлі підтверджує відсутність підстав, зазначених в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w:t>
            </w:r>
            <w:r>
              <w:rPr>
                <w:rFonts w:eastAsia="Times New Roman" w:cs="Times New Roman" w:ascii="Times New Roman" w:hAnsi="Times New Roman"/>
                <w:bCs/>
                <w:color w:val="17365D"/>
                <w:sz w:val="24"/>
                <w:szCs w:val="24"/>
                <w:shd w:fill="auto" w:val="clear"/>
              </w:rPr>
              <w:t>крім підпунктів 1 і 7</w:t>
            </w:r>
            <w:r>
              <w:rPr>
                <w:rFonts w:eastAsia="Times New Roman" w:cs="Times New Roman" w:ascii="Times New Roman" w:hAnsi="Times New Roman"/>
                <w:bCs/>
                <w:sz w:val="24"/>
                <w:szCs w:val="24"/>
                <w:shd w:fill="auto" w:val="clear"/>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lang w:val="en-US"/>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0"/>
              <w:ind w:firstLine="567"/>
              <w:jc w:val="both"/>
              <w:rPr>
                <w:rFonts w:ascii="Times New Roman" w:hAnsi="Times New Roman" w:eastAsia="Times New Roman" w:cs="Times New Roman"/>
                <w:bCs/>
                <w:color w:val="17365D"/>
                <w:sz w:val="24"/>
                <w:szCs w:val="24"/>
                <w:shd w:fill="auto" w:val="clear"/>
              </w:rPr>
            </w:pPr>
            <w:r>
              <w:rPr>
                <w:rFonts w:eastAsia="Times New Roman" w:cs="Times New Roman" w:ascii="Times New Roman" w:hAnsi="Times New Roman"/>
                <w:bCs/>
                <w:color w:val="17365D"/>
                <w:sz w:val="24"/>
                <w:szCs w:val="24"/>
                <w:shd w:fill="auto" w:val="clear"/>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Pr>
                <w:rFonts w:eastAsia="Times New Roman" w:cs="Times New Roman" w:ascii="Times New Roman" w:hAnsi="Times New Roman"/>
                <w:bCs/>
                <w:color w:val="17365D"/>
                <w:sz w:val="24"/>
                <w:szCs w:val="24"/>
                <w:shd w:fill="auto" w:val="clear"/>
              </w:rPr>
              <w:t>щодо відсутності</w:t>
            </w:r>
            <w:r>
              <w:rPr>
                <w:rFonts w:eastAsia="Times New Roman" w:cs="Times New Roman" w:ascii="Times New Roman" w:hAnsi="Times New Roman"/>
                <w:bCs/>
                <w:sz w:val="24"/>
                <w:szCs w:val="24"/>
                <w:shd w:fill="auto" w:val="clear"/>
              </w:rPr>
              <w:t xml:space="preserve"> підстав, визначених цим пунктом.</w:t>
            </w:r>
          </w:p>
        </w:tc>
      </w:tr>
    </w:tbl>
    <w:p>
      <w:pPr>
        <w:pStyle w:val="Normal"/>
        <w:spacing w:lineRule="auto" w:line="240" w:before="0" w:after="0"/>
        <w:ind w:firstLine="567"/>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Переможець процедури закупівлі</w:t>
      </w:r>
      <w:r>
        <w:rPr>
          <w:rFonts w:eastAsia="Times New Roman" w:cs="Times New Roman" w:ascii="Times New Roman" w:hAnsi="Times New Roman"/>
          <w:sz w:val="24"/>
          <w:szCs w:val="24"/>
          <w:shd w:fill="auto" w:val="clear"/>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spacing w:lineRule="auto" w:line="240" w:before="0" w:after="0"/>
        <w:ind w:firstLine="5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(юридичною особою):</w:t>
      </w:r>
    </w:p>
    <w:tbl>
      <w:tblPr>
        <w:tblW w:w="9900" w:type="dxa"/>
        <w:jc w:val="left"/>
        <w:tblInd w:w="-110" w:type="dxa"/>
        <w:tblLayout w:type="fixed"/>
        <w:tblCellMar>
          <w:top w:w="100" w:type="dxa"/>
          <w:left w:w="100" w:type="dxa"/>
          <w:bottom w:w="100" w:type="dxa"/>
          <w:right w:w="100" w:type="dxa"/>
        </w:tblCellMar>
      </w:tblPr>
      <w:tblGrid>
        <w:gridCol w:w="765"/>
        <w:gridCol w:w="4455"/>
        <w:gridCol w:w="4680"/>
      </w:tblGrid>
      <w:tr>
        <w:trPr>
          <w:trHeight w:val="25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172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6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Витяг</w:t>
            </w:r>
            <w:r>
              <w:rPr>
                <w:rFonts w:eastAsia="Times New Roman" w:cs="Times New Roman" w:ascii="Times New Roman" w:hAnsi="Times New Roman"/>
                <w:sz w:val="24"/>
                <w:szCs w:val="24"/>
                <w:shd w:fill="auto" w:val="clear"/>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lang w:val="en-US"/>
              </w:rPr>
            </w:pPr>
            <w:r>
              <w:rPr>
                <w:rFonts w:eastAsia="Times New Roman" w:cs="Times New Roman" w:ascii="Times New Roman" w:hAnsi="Times New Roman"/>
                <w:sz w:val="24"/>
                <w:szCs w:val="24"/>
                <w:shd w:fill="auto" w:val="clear"/>
                <w:lang w:val="en-US"/>
              </w:rPr>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2126"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c>
      </w:tr>
      <w:tr>
        <w:trPr>
          <w:trHeight w:val="5154"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в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w:t>
            </w:r>
            <w:r>
              <w:rPr>
                <w:rFonts w:cs="Times New Roman" w:ascii="Times New Roman" w:hAnsi="Times New Roman"/>
                <w:sz w:val="24"/>
                <w:szCs w:val="24"/>
                <w:shd w:fill="auto" w:val="clear"/>
              </w:rPr>
              <w:t xml:space="preserve"> Учасник процедури закупівлі </w:t>
            </w:r>
            <w:r>
              <w:rPr>
                <w:rFonts w:eastAsia="Times New Roman" w:cs="Times New Roman" w:ascii="Times New Roman" w:hAnsi="Times New Roman"/>
                <w:sz w:val="24"/>
                <w:szCs w:val="24"/>
                <w:shd w:fill="auto" w:val="clear"/>
              </w:rPr>
              <w:t>може надати підтвердження вжиття заходів для доведення своєї надійності.</w:t>
            </w:r>
          </w:p>
        </w:tc>
      </w:tr>
    </w:tbl>
    <w:p>
      <w:pPr>
        <w:pStyle w:val="Normal"/>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(фізичною особою чи фізичною особою - підприємцем):</w:t>
      </w:r>
    </w:p>
    <w:tbl>
      <w:tblPr>
        <w:tblW w:w="9900" w:type="dxa"/>
        <w:jc w:val="left"/>
        <w:tblInd w:w="-105" w:type="dxa"/>
        <w:tblLayout w:type="fixed"/>
        <w:tblCellMar>
          <w:top w:w="100" w:type="dxa"/>
          <w:left w:w="100" w:type="dxa"/>
          <w:bottom w:w="100" w:type="dxa"/>
          <w:right w:w="100" w:type="dxa"/>
        </w:tblCellMar>
      </w:tblPr>
      <w:tblGrid>
        <w:gridCol w:w="766"/>
        <w:gridCol w:w="4454"/>
        <w:gridCol w:w="4680"/>
      </w:tblGrid>
      <w:tr>
        <w:trPr>
          <w:trHeight w:val="337"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306"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5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Витяг </w:t>
            </w:r>
            <w:r>
              <w:rPr>
                <w:rFonts w:eastAsia="Times New Roman" w:cs="Times New Roman" w:ascii="Times New Roman" w:hAnsi="Times New Roman"/>
                <w:sz w:val="24"/>
                <w:szCs w:val="24"/>
                <w:shd w:fill="auto" w:val="clear"/>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щодо</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Фізичної особи, яка є учасником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1635"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tc>
      </w:tr>
      <w:tr>
        <w:trPr>
          <w:trHeight w:val="409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у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 Учасник процедури закупівлі може надати підтвердження вжиття заходів для доведення своєї надійності.</w:t>
            </w:r>
          </w:p>
        </w:tc>
      </w:tr>
    </w:tbl>
    <w:p>
      <w:pPr>
        <w:sectPr>
          <w:headerReference w:type="default" r:id="rId4"/>
          <w:type w:val="nextPage"/>
          <w:pgSz w:w="11906" w:h="16838"/>
          <w:pgMar w:left="1417" w:right="850" w:header="708" w:top="850" w:footer="0" w:bottom="850" w:gutter="0"/>
          <w:pgNumType w:fmt="decimal"/>
          <w:formProt w:val="false"/>
          <w:titlePg/>
          <w:textDirection w:val="lrTb"/>
          <w:docGrid w:type="default" w:linePitch="360" w:charSpace="8192"/>
        </w:sectPr>
      </w:pP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rPr>
        <w:t xml:space="preserve">ДОДАТОК </w:t>
      </w:r>
      <w:r>
        <w:rPr>
          <w:rFonts w:eastAsia="Calibri" w:ascii="Times New Roman" w:hAnsi="Times New Roman"/>
          <w:b/>
          <w:bCs/>
          <w:sz w:val="24"/>
          <w:szCs w:val="24"/>
          <w:lang w:val="ru-RU"/>
        </w:rPr>
        <w:t>1</w:t>
      </w:r>
    </w:p>
    <w:p>
      <w:pPr>
        <w:pStyle w:val="Normal"/>
        <w:spacing w:lineRule="auto" w:line="240"/>
        <w:ind w:hanging="720"/>
        <w:jc w:val="center"/>
        <w:rPr>
          <w:rFonts w:ascii="Times New Roman" w:hAnsi="Times New Roman" w:eastAsia="Calibri"/>
          <w:b/>
          <w:b/>
          <w:bCs/>
          <w:sz w:val="24"/>
          <w:szCs w:val="24"/>
        </w:rPr>
      </w:pPr>
      <w:r>
        <w:rPr>
          <w:rFonts w:eastAsia="Calibri" w:ascii="Times New Roman" w:hAnsi="Times New Roman"/>
          <w:b/>
          <w:bCs/>
          <w:sz w:val="24"/>
          <w:szCs w:val="24"/>
        </w:rPr>
        <w:t xml:space="preserve"> </w:t>
      </w:r>
      <w:r>
        <w:rPr>
          <w:rFonts w:eastAsia="Calibri" w:ascii="Times New Roman" w:hAnsi="Times New Roman"/>
          <w:b/>
          <w:bCs/>
          <w:sz w:val="24"/>
          <w:szCs w:val="24"/>
          <w:lang w:val="ru-RU"/>
        </w:rPr>
        <w:t xml:space="preserve">ЦІНОВА </w:t>
      </w:r>
      <w:r>
        <w:rPr>
          <w:rFonts w:eastAsia="Calibri" w:ascii="Times New Roman" w:hAnsi="Times New Roman"/>
          <w:b/>
          <w:bCs/>
          <w:sz w:val="24"/>
          <w:szCs w:val="24"/>
        </w:rPr>
        <w:t>ПРОПОЗИЦІЯ</w:t>
      </w:r>
    </w:p>
    <w:p>
      <w:pPr>
        <w:pStyle w:val="Normal"/>
        <w:spacing w:lineRule="auto" w:line="240"/>
        <w:ind w:hanging="720"/>
        <w:jc w:val="center"/>
        <w:rPr>
          <w:rFonts w:ascii="Times New Roman" w:hAnsi="Times New Roman" w:eastAsia="Calibri"/>
          <w:i/>
          <w:i/>
          <w:sz w:val="24"/>
          <w:szCs w:val="24"/>
        </w:rPr>
      </w:pPr>
      <w:r>
        <w:rPr>
          <w:rFonts w:eastAsia="Calibri" w:ascii="Times New Roman" w:hAnsi="Times New Roman"/>
          <w:i/>
          <w:sz w:val="24"/>
          <w:szCs w:val="24"/>
        </w:rPr>
        <w:t xml:space="preserve"> </w:t>
      </w:r>
      <w:r>
        <w:rPr>
          <w:rFonts w:eastAsia="Calibri" w:ascii="Times New Roman" w:hAnsi="Times New Roman"/>
          <w:i/>
          <w:sz w:val="24"/>
          <w:szCs w:val="24"/>
        </w:rPr>
        <w:t>(форма, яка подається Учасником на фірмовому бланку (у разі наявності таких бланків)</w:t>
      </w:r>
    </w:p>
    <w:p>
      <w:pPr>
        <w:pStyle w:val="Normal"/>
        <w:spacing w:lineRule="auto" w:line="240" w:before="0" w:after="0"/>
        <w:ind w:firstLine="720"/>
        <w:jc w:val="both"/>
        <w:rPr>
          <w:rFonts w:ascii="Times New Roman" w:hAnsi="Times New Roman" w:eastAsia="Calibri"/>
          <w:b/>
          <w:b/>
          <w:i/>
          <w:i/>
          <w:sz w:val="24"/>
          <w:szCs w:val="24"/>
          <w:u w:val="single"/>
        </w:rPr>
      </w:pPr>
      <w:r>
        <w:rPr>
          <w:rFonts w:eastAsia="Calibri" w:ascii="Times New Roman" w:hAnsi="Times New Roman"/>
          <w:sz w:val="24"/>
          <w:szCs w:val="24"/>
        </w:rPr>
        <w:t xml:space="preserve">Ми, (назва Учасника), надаємо свою пропозицію на закупівлю </w:t>
      </w:r>
      <w:r>
        <w:rPr>
          <w:rFonts w:eastAsia="Calibri" w:ascii="Times New Roman" w:hAnsi="Times New Roman"/>
          <w:b/>
          <w:i/>
          <w:sz w:val="24"/>
          <w:szCs w:val="24"/>
          <w:u w:val="none"/>
          <w:lang w:val="ru-RU"/>
        </w:rPr>
        <w:t>Оливи моторні та гідравлічні (Код ДК 021:2015- 09210000-4 Мастильні засоби)</w:t>
      </w:r>
      <w:r>
        <w:rPr>
          <w:rFonts w:eastAsia="Calibri"/>
        </w:rPr>
        <w:t xml:space="preserve">, </w:t>
      </w:r>
      <w:r>
        <w:rPr>
          <w:rFonts w:eastAsia="Calibri" w:ascii="Times New Roman" w:hAnsi="Times New Roman"/>
          <w:sz w:val="24"/>
          <w:szCs w:val="24"/>
        </w:rPr>
        <w:t>згідно з технічною специфікацією та іншими вимогами Замовника торгів.</w:t>
      </w:r>
    </w:p>
    <w:p>
      <w:pPr>
        <w:pStyle w:val="Normal"/>
        <w:tabs>
          <w:tab w:val="clear" w:pos="720"/>
          <w:tab w:val="left" w:pos="0" w:leader="none"/>
          <w:tab w:val="center" w:pos="4153" w:leader="none"/>
          <w:tab w:val="right" w:pos="8306" w:leader="none"/>
        </w:tabs>
        <w:spacing w:lineRule="auto" w:line="240"/>
        <w:ind w:firstLine="720"/>
        <w:jc w:val="both"/>
        <w:rPr>
          <w:rFonts w:ascii="Times New Roman" w:hAnsi="Times New Roman" w:eastAsia="Calibri"/>
          <w:sz w:val="24"/>
          <w:szCs w:val="24"/>
        </w:rPr>
      </w:pPr>
      <w:r>
        <w:rPr>
          <w:rFonts w:eastAsia="Calibri" w:ascii="Times New Roman" w:hAnsi="Times New Roman"/>
          <w:sz w:val="24"/>
          <w:szCs w:val="24"/>
        </w:rPr>
        <w:t>Вивчивши тендерну документацію та технічну специфікацію,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p>
      <w:pPr>
        <w:pStyle w:val="Normal"/>
        <w:tabs>
          <w:tab w:val="clear" w:pos="720"/>
          <w:tab w:val="left" w:pos="0" w:leader="none"/>
          <w:tab w:val="center" w:pos="4153" w:leader="none"/>
          <w:tab w:val="right" w:pos="8306" w:leader="none"/>
        </w:tabs>
        <w:spacing w:lineRule="auto" w:line="240"/>
        <w:jc w:val="both"/>
        <w:rPr>
          <w:rFonts w:ascii="Times New Roman" w:hAnsi="Times New Roman" w:eastAsia="Calibri"/>
          <w:sz w:val="24"/>
          <w:szCs w:val="24"/>
          <w:u w:val="single"/>
        </w:rPr>
      </w:pPr>
      <w:r>
        <w:rPr>
          <w:rFonts w:eastAsia="Calibri" w:ascii="Times New Roman" w:hAnsi="Times New Roman"/>
          <w:sz w:val="24"/>
          <w:szCs w:val="24"/>
          <w:u w:val="single"/>
        </w:rPr>
      </w:r>
    </w:p>
    <w:tbl>
      <w:tblPr>
        <w:tblW w:w="10348" w:type="dxa"/>
        <w:jc w:val="left"/>
        <w:tblInd w:w="-486" w:type="dxa"/>
        <w:tblLayout w:type="fixed"/>
        <w:tblCellMar>
          <w:top w:w="0" w:type="dxa"/>
          <w:left w:w="108" w:type="dxa"/>
          <w:bottom w:w="0" w:type="dxa"/>
          <w:right w:w="108" w:type="dxa"/>
        </w:tblCellMar>
        <w:tblLook w:firstRow="1" w:noVBand="1" w:lastRow="0" w:firstColumn="1" w:lastColumn="0" w:noHBand="0" w:val="04a0"/>
      </w:tblPr>
      <w:tblGrid>
        <w:gridCol w:w="568"/>
        <w:gridCol w:w="2270"/>
        <w:gridCol w:w="991"/>
        <w:gridCol w:w="1275"/>
        <w:gridCol w:w="2637"/>
        <w:gridCol w:w="2606"/>
      </w:tblGrid>
      <w:tr>
        <w:trPr>
          <w:trHeight w:val="2387" w:hRule="atLeast"/>
        </w:trPr>
        <w:tc>
          <w:tcPr>
            <w:tcW w:w="568"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b/>
                <w:b/>
                <w:bCs/>
                <w:sz w:val="24"/>
                <w:szCs w:val="24"/>
              </w:rPr>
            </w:pPr>
            <w:r>
              <w:rPr>
                <w:rFonts w:eastAsia="Calibri" w:ascii="Times New Roman" w:hAnsi="Times New Roman"/>
                <w:b/>
                <w:bCs/>
                <w:sz w:val="24"/>
                <w:szCs w:val="24"/>
              </w:rPr>
              <w:t>№</w:t>
            </w:r>
          </w:p>
        </w:tc>
        <w:tc>
          <w:tcPr>
            <w:tcW w:w="2270"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b/>
                <w:b/>
                <w:bCs/>
                <w:sz w:val="24"/>
                <w:szCs w:val="24"/>
              </w:rPr>
            </w:pPr>
            <w:r>
              <w:rPr>
                <w:rFonts w:eastAsia="Calibri" w:ascii="Times New Roman" w:hAnsi="Times New Roman"/>
                <w:b/>
                <w:bCs/>
                <w:sz w:val="24"/>
                <w:szCs w:val="24"/>
              </w:rPr>
              <w:t>Найменування товарів</w:t>
            </w:r>
          </w:p>
        </w:tc>
        <w:tc>
          <w:tcPr>
            <w:tcW w:w="991"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lineRule="auto" w:line="240"/>
              <w:jc w:val="center"/>
              <w:rPr>
                <w:rFonts w:ascii="Times New Roman" w:hAnsi="Times New Roman" w:eastAsia="Calibri"/>
                <w:b/>
                <w:b/>
                <w:bCs/>
                <w:sz w:val="24"/>
                <w:szCs w:val="24"/>
              </w:rPr>
            </w:pPr>
            <w:r>
              <w:rPr>
                <w:rFonts w:eastAsia="Calibri" w:ascii="Times New Roman" w:hAnsi="Times New Roman"/>
                <w:b/>
                <w:bCs/>
                <w:sz w:val="24"/>
                <w:szCs w:val="24"/>
              </w:rPr>
              <w:t>Одиниця виміру</w:t>
            </w:r>
          </w:p>
          <w:p>
            <w:pPr>
              <w:pStyle w:val="Normal"/>
              <w:widowControl w:val="false"/>
              <w:spacing w:lineRule="auto" w:line="240" w:before="0" w:after="200"/>
              <w:jc w:val="center"/>
              <w:rPr>
                <w:rFonts w:ascii="Times New Roman" w:hAnsi="Times New Roman" w:eastAsia="Calibri"/>
                <w:b/>
                <w:b/>
                <w:bCs/>
                <w:sz w:val="24"/>
                <w:szCs w:val="24"/>
              </w:rPr>
            </w:pPr>
            <w:r>
              <w:rPr>
                <w:rFonts w:eastAsia="Calibri" w:ascii="Times New Roman" w:hAnsi="Times New Roman"/>
                <w:b/>
                <w:bCs/>
                <w:sz w:val="24"/>
                <w:szCs w:val="24"/>
              </w:rPr>
            </w:r>
          </w:p>
        </w:tc>
        <w:tc>
          <w:tcPr>
            <w:tcW w:w="1275"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44"/>
              <w:jc w:val="center"/>
              <w:rPr>
                <w:rFonts w:ascii="Times New Roman" w:hAnsi="Times New Roman" w:eastAsia="Calibri"/>
                <w:b/>
                <w:b/>
                <w:bCs/>
                <w:sz w:val="24"/>
                <w:szCs w:val="24"/>
              </w:rPr>
            </w:pPr>
            <w:r>
              <w:rPr>
                <w:rFonts w:eastAsia="Calibri" w:ascii="Times New Roman" w:hAnsi="Times New Roman"/>
                <w:b/>
                <w:bCs/>
                <w:sz w:val="24"/>
                <w:szCs w:val="24"/>
              </w:rPr>
              <w:t>Кількість</w:t>
            </w:r>
          </w:p>
          <w:p>
            <w:pPr>
              <w:pStyle w:val="Normal"/>
              <w:widowControl w:val="false"/>
              <w:spacing w:lineRule="auto" w:line="240" w:before="0" w:after="200"/>
              <w:jc w:val="center"/>
              <w:rPr>
                <w:rFonts w:ascii="Times New Roman" w:hAnsi="Times New Roman" w:eastAsia="Calibri"/>
                <w:sz w:val="24"/>
                <w:szCs w:val="24"/>
              </w:rPr>
            </w:pPr>
            <w:r>
              <w:rPr>
                <w:rFonts w:eastAsia="Calibri" w:ascii="Times New Roman" w:hAnsi="Times New Roman"/>
                <w:sz w:val="24"/>
                <w:szCs w:val="24"/>
              </w:rPr>
            </w:r>
          </w:p>
        </w:tc>
        <w:tc>
          <w:tcPr>
            <w:tcW w:w="2637"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b/>
                <w:b/>
                <w:bCs/>
                <w:sz w:val="24"/>
                <w:szCs w:val="24"/>
              </w:rPr>
            </w:pPr>
            <w:r>
              <w:rPr>
                <w:rFonts w:eastAsia="Calibri" w:ascii="Times New Roman" w:hAnsi="Times New Roman"/>
                <w:b/>
                <w:bCs/>
                <w:sz w:val="24"/>
                <w:szCs w:val="24"/>
              </w:rPr>
              <w:t>Ціна за одиницю, грн. без/</w:t>
            </w:r>
            <w:r>
              <w:rPr>
                <w:rFonts w:eastAsia="Calibri" w:ascii="Times New Roman" w:hAnsi="Times New Roman"/>
                <w:b/>
                <w:bCs/>
                <w:sz w:val="24"/>
                <w:szCs w:val="24"/>
                <w:lang w:val="ru-RU"/>
              </w:rPr>
              <w:t>з</w:t>
            </w:r>
            <w:r>
              <w:rPr>
                <w:rFonts w:eastAsia="Calibri" w:ascii="Times New Roman" w:hAnsi="Times New Roman"/>
                <w:b/>
                <w:bCs/>
                <w:sz w:val="24"/>
                <w:szCs w:val="24"/>
              </w:rPr>
              <w:t xml:space="preserve"> ПДВ</w:t>
            </w:r>
          </w:p>
        </w:tc>
        <w:tc>
          <w:tcPr>
            <w:tcW w:w="2606"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b/>
                <w:b/>
                <w:bCs/>
                <w:sz w:val="24"/>
                <w:szCs w:val="24"/>
              </w:rPr>
            </w:pPr>
            <w:r>
              <w:rPr>
                <w:rFonts w:eastAsia="Calibri" w:ascii="Times New Roman" w:hAnsi="Times New Roman"/>
                <w:b/>
                <w:bCs/>
                <w:sz w:val="24"/>
                <w:szCs w:val="24"/>
              </w:rPr>
              <w:t>Загальна вартість,   грн. без/</w:t>
            </w:r>
            <w:r>
              <w:rPr>
                <w:rFonts w:eastAsia="Calibri" w:ascii="Times New Roman" w:hAnsi="Times New Roman"/>
                <w:b/>
                <w:bCs/>
                <w:sz w:val="24"/>
                <w:szCs w:val="24"/>
                <w:lang w:val="ru-RU"/>
              </w:rPr>
              <w:t>з</w:t>
            </w:r>
            <w:r>
              <w:rPr>
                <w:rFonts w:eastAsia="Calibri" w:ascii="Times New Roman" w:hAnsi="Times New Roman"/>
                <w:b/>
                <w:bCs/>
                <w:sz w:val="24"/>
                <w:szCs w:val="24"/>
              </w:rPr>
              <w:t xml:space="preserve"> ПДВ</w:t>
            </w:r>
          </w:p>
        </w:tc>
      </w:tr>
      <w:tr>
        <w:trPr>
          <w:trHeight w:val="175" w:hRule="atLeast"/>
        </w:trPr>
        <w:tc>
          <w:tcPr>
            <w:tcW w:w="568" w:type="dxa"/>
            <w:tcBorders>
              <w:top w:val="single" w:sz="6" w:space="0" w:color="000000"/>
              <w:left w:val="single" w:sz="4" w:space="0" w:color="000000"/>
              <w:bottom w:val="single" w:sz="4" w:space="0" w:color="000000"/>
              <w:right w:val="single" w:sz="4" w:space="0" w:color="000000"/>
            </w:tcBorders>
          </w:tcPr>
          <w:p>
            <w:pPr>
              <w:pStyle w:val="Normal"/>
              <w:widowControl w:val="false"/>
              <w:tabs>
                <w:tab w:val="clear" w:pos="720"/>
                <w:tab w:val="left" w:pos="2775" w:leader="none"/>
              </w:tabs>
              <w:spacing w:lineRule="auto" w:line="240" w:before="0" w:after="200"/>
              <w:rPr>
                <w:rFonts w:ascii="Times New Roman" w:hAnsi="Times New Roman" w:eastAsia="Calibri"/>
                <w:b/>
                <w:b/>
                <w:bCs/>
                <w:sz w:val="24"/>
                <w:szCs w:val="24"/>
              </w:rPr>
            </w:pPr>
            <w:r>
              <w:rPr>
                <w:rFonts w:eastAsia="Calibri" w:ascii="Times New Roman" w:hAnsi="Times New Roman"/>
                <w:b/>
                <w:bCs/>
                <w:sz w:val="24"/>
                <w:szCs w:val="24"/>
              </w:rPr>
            </w:r>
          </w:p>
        </w:tc>
        <w:tc>
          <w:tcPr>
            <w:tcW w:w="2270"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i/>
                <w:i/>
                <w:iCs/>
                <w:sz w:val="24"/>
                <w:szCs w:val="24"/>
              </w:rPr>
            </w:pPr>
            <w:r>
              <w:rPr>
                <w:rFonts w:eastAsia="Calibri" w:ascii="Times New Roman" w:hAnsi="Times New Roman"/>
                <w:i/>
                <w:iCs/>
                <w:sz w:val="24"/>
                <w:szCs w:val="24"/>
              </w:rPr>
            </w:r>
          </w:p>
        </w:tc>
        <w:tc>
          <w:tcPr>
            <w:tcW w:w="991"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i/>
                <w:i/>
                <w:iCs/>
                <w:sz w:val="24"/>
                <w:szCs w:val="24"/>
              </w:rPr>
            </w:pPr>
            <w:r>
              <w:rPr>
                <w:rFonts w:eastAsia="Calibri" w:ascii="Times New Roman" w:hAnsi="Times New Roman"/>
                <w:i/>
                <w:iCs/>
                <w:sz w:val="24"/>
                <w:szCs w:val="24"/>
              </w:rPr>
            </w:r>
          </w:p>
        </w:tc>
        <w:tc>
          <w:tcPr>
            <w:tcW w:w="1275"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i/>
                <w:i/>
                <w:iCs/>
                <w:sz w:val="24"/>
                <w:szCs w:val="24"/>
                <w:lang w:val="ru-RU"/>
              </w:rPr>
            </w:pPr>
            <w:r>
              <w:rPr>
                <w:rFonts w:ascii="Times New Roman" w:hAnsi="Times New Roman"/>
                <w:i/>
                <w:iCs/>
                <w:sz w:val="24"/>
                <w:szCs w:val="24"/>
                <w:lang w:val="ru-RU"/>
              </w:rPr>
            </w:r>
          </w:p>
        </w:tc>
        <w:tc>
          <w:tcPr>
            <w:tcW w:w="2637"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i/>
                <w:i/>
                <w:iCs/>
                <w:sz w:val="24"/>
                <w:szCs w:val="24"/>
              </w:rPr>
            </w:pPr>
            <w:r>
              <w:rPr>
                <w:rFonts w:eastAsia="Calibri" w:ascii="Times New Roman" w:hAnsi="Times New Roman"/>
                <w:i/>
                <w:iCs/>
                <w:sz w:val="24"/>
                <w:szCs w:val="24"/>
              </w:rPr>
            </w:r>
          </w:p>
        </w:tc>
        <w:tc>
          <w:tcPr>
            <w:tcW w:w="2606"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i/>
                <w:i/>
                <w:iCs/>
                <w:sz w:val="24"/>
                <w:szCs w:val="24"/>
              </w:rPr>
            </w:pPr>
            <w:r>
              <w:rPr>
                <w:rFonts w:eastAsia="Calibri" w:ascii="Times New Roman" w:hAnsi="Times New Roman"/>
                <w:i/>
                <w:iCs/>
                <w:sz w:val="24"/>
                <w:szCs w:val="24"/>
              </w:rPr>
            </w:r>
          </w:p>
        </w:tc>
      </w:tr>
      <w:tr>
        <w:trPr>
          <w:trHeight w:val="259" w:hRule="atLeast"/>
        </w:trPr>
        <w:tc>
          <w:tcPr>
            <w:tcW w:w="568" w:type="dxa"/>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sz w:val="24"/>
                <w:szCs w:val="24"/>
              </w:rPr>
            </w:pPr>
            <w:r>
              <w:rPr>
                <w:rFonts w:eastAsia="Calibri" w:ascii="Times New Roman" w:hAnsi="Times New Roman"/>
                <w:sz w:val="24"/>
                <w:szCs w:val="24"/>
              </w:rPr>
            </w:r>
          </w:p>
        </w:tc>
        <w:tc>
          <w:tcPr>
            <w:tcW w:w="2270" w:type="dxa"/>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sz w:val="24"/>
                <w:szCs w:val="24"/>
              </w:rPr>
            </w:pPr>
            <w:r>
              <w:rPr>
                <w:rFonts w:eastAsia="Calibri" w:ascii="Times New Roman" w:hAnsi="Times New Roman"/>
                <w:sz w:val="24"/>
                <w:szCs w:val="24"/>
              </w:rPr>
            </w:r>
          </w:p>
        </w:tc>
        <w:tc>
          <w:tcPr>
            <w:tcW w:w="49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sz w:val="24"/>
                <w:szCs w:val="24"/>
              </w:rPr>
            </w:pPr>
            <w:r>
              <w:rPr>
                <w:rFonts w:eastAsia="Calibri" w:ascii="Times New Roman" w:hAnsi="Times New Roman"/>
                <w:b/>
                <w:bCs/>
                <w:sz w:val="24"/>
                <w:szCs w:val="24"/>
              </w:rPr>
              <w:t>Усього</w:t>
            </w:r>
          </w:p>
        </w:tc>
        <w:tc>
          <w:tcPr>
            <w:tcW w:w="26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200"/>
              <w:jc w:val="center"/>
              <w:rPr>
                <w:rFonts w:ascii="Times New Roman" w:hAnsi="Times New Roman" w:eastAsia="Calibri"/>
                <w:sz w:val="24"/>
                <w:szCs w:val="24"/>
              </w:rPr>
            </w:pPr>
            <w:r>
              <w:rPr>
                <w:rFonts w:eastAsia="Calibri" w:ascii="Times New Roman" w:hAnsi="Times New Roman"/>
                <w:sz w:val="24"/>
                <w:szCs w:val="24"/>
              </w:rPr>
              <w:t>*</w:t>
            </w:r>
          </w:p>
        </w:tc>
      </w:tr>
    </w:tbl>
    <w:p>
      <w:pPr>
        <w:pStyle w:val="Normal"/>
        <w:spacing w:lineRule="auto" w:line="240"/>
        <w:jc w:val="both"/>
        <w:rPr>
          <w:rFonts w:ascii="Times New Roman" w:hAnsi="Times New Roman" w:eastAsia="Calibri"/>
          <w:b/>
          <w:b/>
          <w:bCs/>
          <w:sz w:val="24"/>
          <w:szCs w:val="24"/>
        </w:rPr>
      </w:pPr>
      <w:r>
        <w:rPr>
          <w:rFonts w:eastAsia="Calibri" w:ascii="Times New Roman" w:hAnsi="Times New Roman"/>
          <w:b/>
          <w:bCs/>
          <w:sz w:val="24"/>
          <w:szCs w:val="24"/>
        </w:rPr>
      </w:r>
    </w:p>
    <w:p>
      <w:pPr>
        <w:pStyle w:val="Normal"/>
        <w:spacing w:lineRule="auto" w:line="240"/>
        <w:ind w:firstLine="709"/>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Autospacing="1" w:afterAutospacing="1"/>
        <w:jc w:val="center"/>
        <w:rPr>
          <w:rFonts w:ascii="Times New Roman" w:hAnsi="Times New Roman"/>
          <w:b/>
          <w:b/>
        </w:rPr>
      </w:pPr>
      <w:r>
        <w:rPr>
          <w:rFonts w:eastAsia="Times New Roman" w:ascii="Times New Roman" w:hAnsi="Times New Roman"/>
          <w:b/>
          <w:sz w:val="24"/>
          <w:szCs w:val="24"/>
          <w:lang w:eastAsia="uk-UA"/>
        </w:rPr>
        <w:t>Посада, прізвище, ініціали, підпис уповноваженої особи Учасника, завірені печаткою (за наявності печатки).</w:t>
      </w:r>
    </w:p>
    <w:p>
      <w:pPr>
        <w:pStyle w:val="Normal"/>
        <w:spacing w:lineRule="auto" w:line="240" w:before="0" w:after="0"/>
        <w:rPr>
          <w:rFonts w:ascii="Times New Roman" w:hAnsi="Times New Roman" w:eastAsia="Calibri"/>
          <w:b/>
          <w:b/>
          <w:bCs/>
          <w:i/>
          <w:i/>
        </w:rPr>
      </w:pPr>
      <w:r>
        <w:rPr>
          <w:rFonts w:eastAsia="Calibri" w:ascii="Times New Roman" w:hAnsi="Times New Roman"/>
          <w:b/>
          <w:bCs/>
          <w:i/>
        </w:rPr>
        <w:t xml:space="preserve"> </w:t>
      </w:r>
      <w:r>
        <w:rPr>
          <w:rFonts w:eastAsia="Calibri" w:ascii="Times New Roman" w:hAnsi="Times New Roman"/>
          <w:b/>
          <w:bCs/>
          <w:i/>
          <w:sz w:val="28"/>
          <w:szCs w:val="28"/>
          <w:lang w:val="ru-RU"/>
        </w:rPr>
        <w:t xml:space="preserve">Закупівля здійснюється без ПДВ - </w:t>
      </w:r>
      <w:r>
        <w:rPr>
          <w:rFonts w:eastAsia="Calibri" w:ascii="Times New Roman" w:hAnsi="Times New Roman"/>
          <w:b/>
          <w:bCs/>
          <w:i/>
          <w:sz w:val="28"/>
          <w:szCs w:val="28"/>
        </w:rPr>
        <w:t>постанова КМУ від 2 березня 2022 р. № 178 «Деякі питання обкладення податком на додану вартість за нульовою ставкою у період воєнного стану»</w:t>
      </w:r>
    </w:p>
    <w:p>
      <w:pPr>
        <w:pStyle w:val="Normal"/>
        <w:spacing w:lineRule="auto" w:line="240" w:before="0" w:after="0"/>
        <w:rPr>
          <w:rFonts w:ascii="Times New Roman" w:hAnsi="Times New Roman" w:eastAsia="Calibri"/>
          <w:b/>
          <w:b/>
          <w:bCs/>
          <w:i/>
          <w:i/>
        </w:rPr>
      </w:pPr>
      <w:r>
        <w:rPr>
          <w:rFonts w:eastAsia="Calibri" w:ascii="Times New Roman" w:hAnsi="Times New Roman"/>
          <w:b/>
          <w:bCs/>
          <w:i/>
        </w:rPr>
      </w:r>
    </w:p>
    <w:p>
      <w:pPr>
        <w:pStyle w:val="Normal"/>
        <w:spacing w:lineRule="auto" w:line="240" w:before="0" w:after="0"/>
        <w:rPr>
          <w:rFonts w:ascii="Times New Roman" w:hAnsi="Times New Roman"/>
          <w:b w:val="false"/>
          <w:b w:val="false"/>
          <w:bCs w:val="false"/>
        </w:rPr>
      </w:pPr>
      <w:r>
        <w:rPr>
          <w:rFonts w:eastAsia="Calibri" w:ascii="Times New Roman" w:hAnsi="Times New Roman"/>
          <w:b w:val="false"/>
          <w:bCs w:val="false"/>
          <w:i/>
          <w:sz w:val="20"/>
          <w:szCs w:val="20"/>
        </w:rPr>
        <w:t>Довідкова інформація:</w:t>
      </w:r>
    </w:p>
    <w:p>
      <w:pPr>
        <w:pStyle w:val="Normal"/>
        <w:tabs>
          <w:tab w:val="clear" w:pos="720"/>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Вимога, щодо печатки не стосується учасників, які здійснюють діяльність без печатки згідно з чинним законодавством.</w:t>
      </w:r>
    </w:p>
    <w:p>
      <w:pPr>
        <w:pStyle w:val="Normal"/>
        <w:tabs>
          <w:tab w:val="clear" w:pos="720"/>
          <w:tab w:val="left" w:pos="0" w:leader="none"/>
          <w:tab w:val="center" w:pos="4153" w:leader="none"/>
          <w:tab w:val="right" w:pos="8306" w:leader="none"/>
        </w:tabs>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У складі пропозиції Учасник надає ціну товару, з урахуванням витрат на страхування, сплату податків, тощо.</w:t>
      </w:r>
    </w:p>
    <w:p>
      <w:pPr>
        <w:pStyle w:val="Normal"/>
        <w:tabs>
          <w:tab w:val="clear" w:pos="720"/>
          <w:tab w:val="left" w:pos="0" w:leader="none"/>
          <w:tab w:val="center" w:pos="4153" w:leader="none"/>
          <w:tab w:val="right" w:pos="8306" w:leader="none"/>
        </w:tabs>
        <w:spacing w:lineRule="auto" w:line="240" w:before="0" w:after="0"/>
        <w:ind w:firstLine="709"/>
        <w:jc w:val="both"/>
        <w:rPr>
          <w:rFonts w:ascii="Times New Roman" w:hAnsi="Times New Roman" w:eastAsia="Calibri"/>
          <w:b w:val="false"/>
          <w:b w:val="false"/>
          <w:bCs w:val="false"/>
          <w:i/>
          <w:i/>
          <w:sz w:val="20"/>
          <w:szCs w:val="20"/>
        </w:rPr>
      </w:pPr>
      <w:r>
        <w:rPr>
          <w:rFonts w:eastAsia="Calibri" w:ascii="Times New Roman" w:hAnsi="Times New Roman"/>
          <w:b w:val="false"/>
          <w:bCs w:val="false"/>
          <w:i/>
          <w:sz w:val="20"/>
          <w:szCs w:val="20"/>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b w:val="false"/>
          <w:b w:val="false"/>
          <w:bCs w:val="false"/>
          <w:sz w:val="20"/>
          <w:szCs w:val="20"/>
        </w:rPr>
      </w:pPr>
      <w:r>
        <w:rPr>
          <w:rFonts w:ascii="Times New Roman" w:hAnsi="Times New Roman"/>
          <w:b w:val="false"/>
          <w:bCs w:val="false"/>
          <w:sz w:val="20"/>
          <w:szCs w:val="20"/>
        </w:rPr>
      </w:r>
    </w:p>
    <w:p>
      <w:pPr>
        <w:pStyle w:val="Normal"/>
        <w:spacing w:lineRule="auto" w:line="240" w:before="0" w:after="0"/>
        <w:rPr>
          <w:rFonts w:ascii="Times New Roman" w:hAnsi="Times New Roman" w:eastAsia="Calibri"/>
          <w:b w:val="false"/>
          <w:b w:val="false"/>
          <w:bCs w:val="false"/>
          <w:sz w:val="20"/>
          <w:szCs w:val="20"/>
        </w:rPr>
      </w:pPr>
      <w:r>
        <w:rPr>
          <w:rFonts w:eastAsia="Calibri" w:ascii="Times New Roman" w:hAnsi="Times New Roman"/>
          <w:b w:val="false"/>
          <w:bCs w:val="false"/>
          <w:sz w:val="20"/>
          <w:szCs w:val="20"/>
        </w:rPr>
      </w:r>
    </w:p>
    <w:p>
      <w:pPr>
        <w:pStyle w:val="Normal"/>
        <w:spacing w:lineRule="auto" w:line="240" w:before="0" w:after="0"/>
        <w:jc w:val="both"/>
        <w:rPr>
          <w:rFonts w:ascii="Times New Roman" w:hAnsi="Times New Roman"/>
          <w:b w:val="false"/>
          <w:b w:val="false"/>
          <w:bCs w:val="false"/>
        </w:rPr>
      </w:pPr>
      <w:r>
        <w:rPr>
          <w:rFonts w:eastAsia="Calibri" w:ascii="Times New Roman" w:hAnsi="Times New Roman"/>
          <w:b w:val="false"/>
          <w:bCs w:val="false"/>
          <w:sz w:val="20"/>
          <w:szCs w:val="20"/>
        </w:rPr>
        <w:t xml:space="preserve">* </w:t>
      </w:r>
      <w:r>
        <w:rPr>
          <w:rFonts w:eastAsia="Calibri" w:ascii="Times New Roman" w:hAnsi="Times New Roman"/>
          <w:b w:val="false"/>
          <w:bCs w:val="false"/>
          <w:i/>
          <w:color w:val="000000"/>
          <w:sz w:val="20"/>
          <w:szCs w:val="20"/>
          <w:shd w:fill="FFFFFF" w:val="clear"/>
        </w:rPr>
        <w:t>Загальна вартість пропозиції переможця процедури закупівлі  не повинна відрізнятися від вартості його пропозиції  за результатами електронного аукціону, крім випадків перерахунку ціни за результатами електронного аукціону в бік зменшення ціни тендерної пропозиції без зменшення обсягів закупівлі.</w:t>
      </w:r>
    </w:p>
    <w:p>
      <w:pPr>
        <w:pStyle w:val="Normal"/>
        <w:spacing w:lineRule="auto" w:line="240" w:before="0" w:after="0"/>
        <w:jc w:val="both"/>
        <w:rPr>
          <w:rFonts w:ascii="Calibri" w:hAnsi="Calibri" w:eastAsia="Calibri"/>
          <w:sz w:val="20"/>
          <w:szCs w:val="20"/>
        </w:rPr>
      </w:pPr>
      <w:r>
        <w:rPr>
          <w:rFonts w:eastAsia="Calibri"/>
          <w:sz w:val="20"/>
          <w:szCs w:val="20"/>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ind w:left="7920" w:hanging="0"/>
        <w:jc w:val="right"/>
        <w:rPr>
          <w:rFonts w:ascii="Times New Roman" w:hAnsi="Times New Roman" w:eastAsia="Times New Roman"/>
          <w:sz w:val="24"/>
          <w:szCs w:val="24"/>
        </w:rPr>
      </w:pPr>
      <w:r>
        <w:rPr>
          <w:rFonts w:eastAsia="Times New Roman" w:ascii="Times New Roman" w:hAnsi="Times New Roman"/>
          <w:b/>
          <w:color w:val="000000"/>
          <w:sz w:val="24"/>
          <w:szCs w:val="24"/>
          <w:lang w:val="ru-RU"/>
        </w:rPr>
        <w:t>ДОДАТОК</w:t>
      </w:r>
      <w:r>
        <w:rPr>
          <w:rFonts w:eastAsia="Times New Roman" w:ascii="Times New Roman" w:hAnsi="Times New Roman"/>
          <w:b/>
          <w:color w:val="000000"/>
          <w:sz w:val="24"/>
          <w:szCs w:val="24"/>
        </w:rPr>
        <w:t xml:space="preserve"> </w:t>
      </w:r>
      <w:r>
        <w:rPr>
          <w:rFonts w:eastAsia="Times New Roman" w:ascii="Times New Roman" w:hAnsi="Times New Roman"/>
          <w:b/>
          <w:color w:val="000000"/>
          <w:sz w:val="24"/>
          <w:szCs w:val="24"/>
          <w:lang w:val="ru-RU"/>
        </w:rPr>
        <w:t>2</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технічні, якісні та інші характеристики предмета закупівлі</w:t>
      </w:r>
    </w:p>
    <w:p>
      <w:pPr>
        <w:pStyle w:val="Normal"/>
        <w:spacing w:lineRule="atLeast" w:line="0" w:before="0" w:after="0"/>
        <w:jc w:val="center"/>
        <w:rPr>
          <w:i/>
          <w:i/>
          <w:iCs/>
        </w:rPr>
      </w:pPr>
      <w:r>
        <w:rPr>
          <w:rFonts w:cs="Times New Roman" w:ascii="Times New Roman" w:hAnsi="Times New Roman"/>
          <w:b/>
          <w:i/>
          <w:iCs/>
          <w:color w:val="000000"/>
          <w:sz w:val="24"/>
          <w:szCs w:val="24"/>
        </w:rPr>
        <w:t>Оливи моторні та гідравлічні</w:t>
      </w:r>
    </w:p>
    <w:p>
      <w:pPr>
        <w:pStyle w:val="Normal"/>
        <w:spacing w:lineRule="atLeast" w:line="0" w:before="0" w:after="0"/>
        <w:jc w:val="center"/>
        <w:rPr>
          <w:i/>
          <w:i/>
          <w:iCs/>
        </w:rPr>
      </w:pPr>
      <w:r>
        <w:rPr>
          <w:rFonts w:cs="Times New Roman" w:ascii="Times New Roman" w:hAnsi="Times New Roman"/>
          <w:b/>
          <w:i/>
          <w:iCs/>
          <w:color w:val="000000"/>
          <w:sz w:val="24"/>
          <w:szCs w:val="24"/>
        </w:rPr>
        <w:t>(Код ДК 021:2015- 09210000-4 Мастильні засоби)</w:t>
      </w:r>
    </w:p>
    <w:p>
      <w:pPr>
        <w:pStyle w:val="Normal"/>
        <w:spacing w:lineRule="atLeast" w:line="0" w:before="0" w:after="0"/>
        <w:jc w:val="center"/>
        <w:rPr>
          <w:i/>
          <w:i/>
          <w:iCs/>
        </w:rPr>
      </w:pPr>
      <w:r>
        <w:rPr/>
      </w:r>
    </w:p>
    <w:tbl>
      <w:tblPr>
        <w:tblW w:w="9648" w:type="dxa"/>
        <w:jc w:val="left"/>
        <w:tblInd w:w="29" w:type="dxa"/>
        <w:tblLayout w:type="fixed"/>
        <w:tblCellMar>
          <w:top w:w="29" w:type="dxa"/>
          <w:left w:w="29" w:type="dxa"/>
          <w:bottom w:w="29" w:type="dxa"/>
          <w:right w:w="29" w:type="dxa"/>
        </w:tblCellMar>
        <w:tblLook w:val="04a0"/>
      </w:tblPr>
      <w:tblGrid>
        <w:gridCol w:w="540"/>
        <w:gridCol w:w="2229"/>
        <w:gridCol w:w="5242"/>
        <w:gridCol w:w="1637"/>
      </w:tblGrid>
      <w:tr>
        <w:trPr/>
        <w:tc>
          <w:tcPr>
            <w:tcW w:w="540" w:type="dxa"/>
            <w:tcBorders>
              <w:top w:val="single" w:sz="2" w:space="0" w:color="000000"/>
              <w:left w:val="single" w:sz="2" w:space="0" w:color="000000"/>
              <w:bottom w:val="single" w:sz="2" w:space="0" w:color="000000"/>
            </w:tcBorders>
            <w:shd w:color="auto" w:fill="FFFFFF" w:val="clear"/>
            <w:vAlign w:val="center"/>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i/>
                <w:i/>
                <w:iCs/>
                <w:sz w:val="24"/>
                <w:szCs w:val="24"/>
                <w:lang w:val="ru-RU"/>
              </w:rPr>
            </w:pPr>
            <w:r>
              <w:rPr>
                <w:rFonts w:ascii="Times New Roman" w:hAnsi="Times New Roman"/>
                <w:b/>
                <w:bCs/>
                <w:i/>
                <w:iCs/>
                <w:sz w:val="24"/>
                <w:szCs w:val="24"/>
                <w:lang w:val="ru-RU"/>
              </w:rPr>
              <w:t xml:space="preserve">№ </w:t>
            </w:r>
            <w:r>
              <w:rPr>
                <w:rFonts w:ascii="Times New Roman" w:hAnsi="Times New Roman"/>
                <w:b/>
                <w:bCs/>
                <w:i/>
                <w:iCs/>
                <w:sz w:val="24"/>
                <w:szCs w:val="24"/>
                <w:lang w:val="ru-RU"/>
              </w:rPr>
              <w:t>з/п</w:t>
            </w:r>
          </w:p>
        </w:tc>
        <w:tc>
          <w:tcPr>
            <w:tcW w:w="2229" w:type="dxa"/>
            <w:tcBorders>
              <w:top w:val="single" w:sz="2" w:space="0" w:color="000000"/>
              <w:left w:val="single" w:sz="2" w:space="0" w:color="000000"/>
              <w:bottom w:val="single" w:sz="2" w:space="0" w:color="000000"/>
            </w:tcBorders>
            <w:shd w:color="auto" w:fill="FFFFFF" w:val="clear"/>
            <w:vAlign w:val="center"/>
          </w:tcPr>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i/>
                <w:i/>
                <w:iCs/>
                <w:sz w:val="24"/>
                <w:szCs w:val="24"/>
              </w:rPr>
            </w:pPr>
            <w:r>
              <w:rPr>
                <w:rFonts w:ascii="Times New Roman" w:hAnsi="Times New Roman"/>
                <w:b/>
                <w:bCs/>
                <w:i/>
                <w:iCs/>
                <w:sz w:val="24"/>
                <w:szCs w:val="24"/>
              </w:rPr>
            </w:r>
          </w:p>
        </w:tc>
        <w:tc>
          <w:tcPr>
            <w:tcW w:w="5242"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tLeast" w:line="0" w:before="0" w:after="0"/>
              <w:jc w:val="center"/>
              <w:rPr>
                <w:rFonts w:ascii="Times New Roman" w:hAnsi="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lang w:val="ru-RU"/>
              </w:rPr>
              <w:t>Характеристики встановлені Замовником (вимоги)</w:t>
            </w:r>
          </w:p>
        </w:tc>
        <w:tc>
          <w:tcPr>
            <w:tcW w:w="1637"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tLeast" w:line="0" w:before="0" w:after="0"/>
              <w:jc w:val="center"/>
              <w:rPr>
                <w:b w:val="false"/>
                <w:b w:val="false"/>
                <w:bCs w:val="false"/>
                <w:color w:val="000000"/>
                <w:sz w:val="24"/>
                <w:szCs w:val="24"/>
              </w:rPr>
            </w:pPr>
            <w:r>
              <w:rPr>
                <w:rFonts w:eastAsia="Times New Roman" w:cs="Times New Roman" w:ascii="Times New Roman" w:hAnsi="Times New Roman"/>
                <w:b w:val="false"/>
                <w:bCs w:val="false"/>
                <w:color w:val="000000"/>
                <w:sz w:val="24"/>
                <w:szCs w:val="24"/>
                <w:lang w:val="ru-RU"/>
              </w:rPr>
              <w:t>Характеристики запропоновані учасником</w:t>
            </w:r>
          </w:p>
        </w:tc>
      </w:tr>
      <w:tr>
        <w:trPr/>
        <w:tc>
          <w:tcPr>
            <w:tcW w:w="540" w:type="dxa"/>
            <w:tcBorders>
              <w:left w:val="single" w:sz="2" w:space="0" w:color="000000"/>
              <w:bottom w:val="single" w:sz="2" w:space="0" w:color="000000"/>
            </w:tcBorders>
            <w:shd w:color="auto" w:fill="FFFFFF" w:val="clear"/>
            <w:vAlign w:val="center"/>
          </w:tcPr>
          <w:p>
            <w:pPr>
              <w:pStyle w:val="Style34"/>
              <w:widowControl w:val="false"/>
              <w:spacing w:before="0" w:after="0"/>
              <w:jc w:val="center"/>
              <w:rPr>
                <w:rFonts w:ascii="Times New Roman" w:hAnsi="Times New Roman"/>
                <w:b/>
                <w:b/>
                <w:bCs/>
                <w:i/>
                <w:i/>
                <w:iCs/>
                <w:color w:val="000000"/>
                <w:sz w:val="24"/>
                <w:szCs w:val="24"/>
                <w:lang w:val="ru-RU"/>
              </w:rPr>
            </w:pPr>
            <w:r>
              <w:rPr>
                <w:rFonts w:ascii="Times New Roman" w:hAnsi="Times New Roman"/>
                <w:b/>
                <w:bCs/>
                <w:i/>
                <w:iCs/>
                <w:color w:val="000000"/>
                <w:sz w:val="24"/>
                <w:szCs w:val="24"/>
                <w:lang w:val="ru-RU"/>
              </w:rPr>
              <w:t>1</w:t>
            </w:r>
          </w:p>
        </w:tc>
        <w:tc>
          <w:tcPr>
            <w:tcW w:w="2229" w:type="dxa"/>
            <w:tcBorders>
              <w:left w:val="single" w:sz="2" w:space="0" w:color="000000"/>
              <w:bottom w:val="single" w:sz="2" w:space="0" w:color="000000"/>
            </w:tcBorders>
            <w:shd w:color="auto" w:fill="FFFFFF" w:val="clear"/>
            <w:vAlign w:val="center"/>
          </w:tcPr>
          <w:p>
            <w:pPr>
              <w:pStyle w:val="Style34"/>
              <w:widowControl w:val="false"/>
              <w:spacing w:before="0" w:after="0"/>
              <w:jc w:val="center"/>
              <w:rPr>
                <w:rFonts w:ascii="Times New Roman" w:hAnsi="Times New Roman"/>
                <w:b/>
                <w:b/>
                <w:bCs/>
                <w:i/>
                <w:i/>
                <w:iCs/>
                <w:color w:val="000000"/>
                <w:sz w:val="24"/>
                <w:szCs w:val="24"/>
              </w:rPr>
            </w:pPr>
            <w:r>
              <w:rPr>
                <w:rFonts w:eastAsia="Calibri" w:cs="Calibri" w:ascii="Times New Roman" w:hAnsi="Times New Roman"/>
                <w:b/>
                <w:bCs/>
                <w:i/>
                <w:iCs/>
                <w:color w:val="000000"/>
                <w:kern w:val="0"/>
                <w:sz w:val="24"/>
                <w:szCs w:val="24"/>
                <w:lang w:val="ru-RU" w:eastAsia="ru-RU" w:bidi="ar-SA"/>
              </w:rPr>
              <w:t xml:space="preserve">Моторна олива  10W-40 </w:t>
            </w:r>
          </w:p>
          <w:p>
            <w:pPr>
              <w:pStyle w:val="Style34"/>
              <w:widowControl w:val="false"/>
              <w:spacing w:before="0" w:after="0"/>
              <w:jc w:val="center"/>
              <w:rPr>
                <w:rFonts w:ascii="Times New Roman" w:hAnsi="Times New Roman"/>
                <w:b/>
                <w:b/>
                <w:bCs/>
                <w:i/>
                <w:i/>
                <w:iCs/>
                <w:color w:val="000000"/>
                <w:sz w:val="24"/>
                <w:szCs w:val="24"/>
              </w:rPr>
            </w:pPr>
            <w:r>
              <w:rPr>
                <w:rFonts w:ascii="Times New Roman" w:hAnsi="Times New Roman"/>
                <w:b/>
                <w:bCs/>
                <w:i/>
                <w:iCs/>
                <w:color w:val="000000"/>
                <w:sz w:val="24"/>
                <w:szCs w:val="24"/>
              </w:rPr>
            </w:r>
          </w:p>
          <w:p>
            <w:pPr>
              <w:pStyle w:val="Style34"/>
              <w:widowControl w:val="false"/>
              <w:spacing w:before="0" w:after="0"/>
              <w:jc w:val="center"/>
              <w:rPr>
                <w:rFonts w:ascii="Times New Roman" w:hAnsi="Times New Roman"/>
                <w:b/>
                <w:b/>
                <w:bCs/>
                <w:i/>
                <w:i/>
                <w:iCs/>
                <w:color w:val="000000"/>
                <w:sz w:val="24"/>
                <w:szCs w:val="24"/>
              </w:rPr>
            </w:pPr>
            <w:r>
              <w:rPr>
                <w:rFonts w:ascii="Times New Roman" w:hAnsi="Times New Roman"/>
                <w:b/>
                <w:bCs/>
                <w:i/>
                <w:iCs/>
                <w:color w:val="000000"/>
                <w:sz w:val="24"/>
                <w:szCs w:val="24"/>
              </w:rPr>
            </w:r>
          </w:p>
          <w:p>
            <w:pPr>
              <w:pStyle w:val="Style34"/>
              <w:widowControl w:val="false"/>
              <w:spacing w:before="0" w:after="0"/>
              <w:jc w:val="center"/>
              <w:rPr>
                <w:rFonts w:ascii="Times New Roman" w:hAnsi="Times New Roman"/>
                <w:b/>
                <w:b/>
                <w:bCs/>
                <w:i/>
                <w:i/>
                <w:iCs/>
                <w:color w:val="000000"/>
                <w:sz w:val="24"/>
                <w:szCs w:val="24"/>
              </w:rPr>
            </w:pPr>
            <w:r>
              <w:rPr>
                <w:rFonts w:eastAsia="Calibri" w:cs="Calibri" w:ascii="Times New Roman" w:hAnsi="Times New Roman"/>
                <w:b/>
                <w:bCs/>
                <w:i/>
                <w:iCs/>
                <w:color w:val="000000"/>
                <w:kern w:val="0"/>
                <w:sz w:val="24"/>
                <w:szCs w:val="24"/>
                <w:lang w:val="en-US" w:eastAsia="ru-RU" w:bidi="ar-SA"/>
              </w:rPr>
              <w:t xml:space="preserve"> </w:t>
            </w:r>
            <w:r>
              <w:rPr>
                <w:rFonts w:eastAsia="Calibri" w:cs="Calibri" w:ascii="Times New Roman" w:hAnsi="Times New Roman"/>
                <w:b/>
                <w:bCs/>
                <w:i/>
                <w:iCs/>
                <w:color w:val="000000"/>
                <w:kern w:val="0"/>
                <w:sz w:val="24"/>
                <w:szCs w:val="24"/>
                <w:lang w:val="en-US" w:eastAsia="ru-RU" w:bidi="ar-SA"/>
              </w:rPr>
              <w:t xml:space="preserve">200 </w:t>
            </w:r>
            <w:r>
              <w:rPr>
                <w:rFonts w:eastAsia="Calibri" w:cs="Calibri" w:ascii="Times New Roman" w:hAnsi="Times New Roman"/>
                <w:b/>
                <w:bCs/>
                <w:i/>
                <w:iCs/>
                <w:color w:val="000000"/>
                <w:kern w:val="0"/>
                <w:sz w:val="24"/>
                <w:szCs w:val="24"/>
                <w:lang w:val="ru-RU" w:eastAsia="ru-RU" w:bidi="ar-SA"/>
              </w:rPr>
              <w:t>літрів</w:t>
            </w:r>
          </w:p>
          <w:p>
            <w:pPr>
              <w:pStyle w:val="Style34"/>
              <w:widowControl w:val="false"/>
              <w:spacing w:before="0" w:after="0"/>
              <w:jc w:val="center"/>
              <w:rPr>
                <w:rFonts w:ascii="Times New Roman" w:hAnsi="Times New Roman" w:eastAsia="Calibri" w:cs="Calibri"/>
                <w:b/>
                <w:b/>
                <w:bCs/>
                <w:i/>
                <w:i/>
                <w:iCs/>
                <w:color w:val="000000"/>
                <w:kern w:val="0"/>
                <w:sz w:val="24"/>
                <w:szCs w:val="24"/>
                <w:lang w:val="ru-RU" w:eastAsia="ru-RU" w:bidi="ar-SA"/>
              </w:rPr>
            </w:pPr>
            <w:r>
              <w:rPr>
                <w:rFonts w:eastAsia="Calibri" w:cs="Calibri" w:ascii="Times New Roman" w:hAnsi="Times New Roman"/>
                <w:b/>
                <w:bCs/>
                <w:i/>
                <w:iCs/>
                <w:color w:val="000000"/>
                <w:kern w:val="0"/>
                <w:sz w:val="24"/>
                <w:szCs w:val="24"/>
                <w:lang w:val="ru-RU" w:eastAsia="ru-RU" w:bidi="ar-SA"/>
              </w:rPr>
            </w:r>
          </w:p>
        </w:tc>
        <w:tc>
          <w:tcPr>
            <w:tcW w:w="5242" w:type="dxa"/>
            <w:tcBorders>
              <w:left w:val="single" w:sz="2" w:space="0" w:color="000000"/>
              <w:bottom w:val="single" w:sz="2" w:space="0" w:color="000000"/>
            </w:tcBorders>
            <w:shd w:color="auto" w:fill="FFFFFF" w:val="clear"/>
            <w:vAlign w:val="center"/>
          </w:tcPr>
          <w:p>
            <w:pPr>
              <w:pStyle w:val="Style33"/>
              <w:widowControl w:val="false"/>
              <w:spacing w:before="0" w:after="0"/>
              <w:jc w:val="left"/>
              <w:rPr>
                <w:rFonts w:ascii="Times New Roman" w:hAnsi="Times New Roman"/>
                <w:sz w:val="24"/>
                <w:szCs w:val="24"/>
              </w:rPr>
            </w:pPr>
            <w:r>
              <w:rPr>
                <w:rFonts w:ascii="Times New Roman" w:hAnsi="Times New Roman"/>
                <w:b w:val="false"/>
                <w:bCs w:val="false"/>
                <w:i w:val="false"/>
                <w:iCs w:val="false"/>
                <w:color w:val="000000"/>
                <w:sz w:val="24"/>
                <w:szCs w:val="24"/>
                <w:u w:val="none"/>
                <w:lang w:val="en-US"/>
              </w:rPr>
              <w:t xml:space="preserve">Тип </w:t>
            </w:r>
            <w:r>
              <w:rPr>
                <w:rFonts w:ascii="Times New Roman" w:hAnsi="Times New Roman"/>
                <w:b w:val="false"/>
                <w:bCs w:val="false"/>
                <w:i w:val="false"/>
                <w:iCs w:val="false"/>
                <w:color w:val="000000"/>
                <w:sz w:val="24"/>
                <w:szCs w:val="24"/>
                <w:u w:val="none"/>
                <w:lang w:val="ru-RU"/>
              </w:rPr>
              <w:t>Напівсинтетичне</w:t>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color w:val="000000"/>
                <w:sz w:val="24"/>
                <w:szCs w:val="24"/>
                <w:u w:val="none"/>
                <w:lang w:val="ru-RU"/>
              </w:rPr>
              <w:t>В'язкість SAE 10W-40</w:t>
            </w:r>
          </w:p>
          <w:p>
            <w:pPr>
              <w:pStyle w:val="Style33"/>
              <w:widowControl w:val="false"/>
              <w:spacing w:before="0" w:after="0"/>
              <w:jc w:val="left"/>
              <w:rPr>
                <w:rFonts w:ascii="Times New Roman" w:hAnsi="Times New Roman"/>
                <w:sz w:val="24"/>
                <w:szCs w:val="24"/>
              </w:rPr>
            </w:pPr>
            <w:r>
              <w:rPr>
                <w:rFonts w:ascii="Times New Roman" w:hAnsi="Times New Roman"/>
                <w:sz w:val="24"/>
                <w:szCs w:val="24"/>
              </w:rPr>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color w:val="000000"/>
                <w:sz w:val="24"/>
                <w:szCs w:val="24"/>
                <w:u w:val="none"/>
                <w:lang w:val="ru-RU"/>
              </w:rPr>
              <w:t>Двигун- бензиновий турбований , бензиновий , дизельний , дизельний турбований</w:t>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color w:val="000000"/>
                <w:sz w:val="24"/>
                <w:szCs w:val="24"/>
                <w:u w:val="none"/>
                <w:lang w:val="ru-RU"/>
              </w:rPr>
              <w:t>За типом застосування- легкові авто , вантажні авто</w:t>
            </w:r>
          </w:p>
        </w:tc>
        <w:tc>
          <w:tcPr>
            <w:tcW w:w="1637" w:type="dxa"/>
            <w:tcBorders>
              <w:left w:val="single" w:sz="2" w:space="0" w:color="000000"/>
              <w:bottom w:val="single" w:sz="2" w:space="0" w:color="000000"/>
              <w:right w:val="single" w:sz="2" w:space="0" w:color="000000"/>
            </w:tcBorders>
            <w:shd w:color="auto" w:fill="FFFFFF" w:val="clear"/>
            <w:vAlign w:val="center"/>
          </w:tcPr>
          <w:p>
            <w:pPr>
              <w:pStyle w:val="Style33"/>
              <w:widowControl w:val="false"/>
              <w:spacing w:before="0" w:after="0"/>
              <w:rPr>
                <w:rFonts w:ascii="Times New Roman" w:hAnsi="Times New Roman"/>
                <w:color w:val="000000"/>
                <w:sz w:val="24"/>
                <w:szCs w:val="24"/>
              </w:rPr>
            </w:pPr>
            <w:r>
              <w:rPr>
                <w:rFonts w:ascii="Times New Roman" w:hAnsi="Times New Roman"/>
                <w:color w:val="000000"/>
                <w:sz w:val="24"/>
                <w:szCs w:val="24"/>
              </w:rPr>
            </w:r>
          </w:p>
        </w:tc>
      </w:tr>
      <w:tr>
        <w:trPr/>
        <w:tc>
          <w:tcPr>
            <w:tcW w:w="540" w:type="dxa"/>
            <w:tcBorders>
              <w:left w:val="single" w:sz="2" w:space="0" w:color="000000"/>
              <w:bottom w:val="single" w:sz="2" w:space="0" w:color="000000"/>
            </w:tcBorders>
            <w:shd w:color="auto" w:fill="FFFFFF" w:val="clear"/>
            <w:vAlign w:val="center"/>
          </w:tcPr>
          <w:p>
            <w:pPr>
              <w:pStyle w:val="Style33"/>
              <w:spacing w:before="0" w:after="200"/>
              <w:jc w:val="center"/>
              <w:rPr>
                <w:rFonts w:ascii="Times New Roman" w:hAnsi="Times New Roman"/>
                <w:b/>
                <w:b/>
                <w:bCs/>
                <w:i/>
                <w:i/>
                <w:iCs/>
                <w:sz w:val="24"/>
                <w:szCs w:val="24"/>
                <w:lang w:val="ru-RU"/>
              </w:rPr>
            </w:pPr>
            <w:r>
              <w:rPr>
                <w:rFonts w:ascii="Times New Roman" w:hAnsi="Times New Roman"/>
                <w:b/>
                <w:bCs/>
                <w:i/>
                <w:iCs/>
                <w:sz w:val="24"/>
                <w:szCs w:val="24"/>
                <w:lang w:val="ru-RU"/>
              </w:rPr>
              <w:t>2</w:t>
            </w:r>
          </w:p>
        </w:tc>
        <w:tc>
          <w:tcPr>
            <w:tcW w:w="2229" w:type="dxa"/>
            <w:tcBorders>
              <w:left w:val="single" w:sz="2" w:space="0" w:color="000000"/>
              <w:bottom w:val="single" w:sz="2" w:space="0" w:color="000000"/>
            </w:tcBorders>
            <w:shd w:color="auto" w:fill="FFFFFF" w:val="clear"/>
            <w:vAlign w:val="center"/>
          </w:tcPr>
          <w:p>
            <w:pPr>
              <w:pStyle w:val="Style33"/>
              <w:jc w:val="center"/>
              <w:rPr>
                <w:rFonts w:ascii="Times New Roman" w:hAnsi="Times New Roman"/>
                <w:b/>
                <w:b/>
                <w:bCs/>
                <w:i/>
                <w:i/>
                <w:iCs/>
                <w:sz w:val="24"/>
                <w:szCs w:val="24"/>
              </w:rPr>
            </w:pPr>
            <w:r>
              <w:rPr>
                <w:rFonts w:eastAsia="Calibri" w:cs="Calibri" w:ascii="Times New Roman" w:hAnsi="Times New Roman"/>
                <w:b/>
                <w:bCs/>
                <w:i/>
                <w:iCs/>
                <w:kern w:val="0"/>
                <w:sz w:val="24"/>
                <w:szCs w:val="24"/>
                <w:lang w:val="ru-RU" w:eastAsia="ru-RU" w:bidi="ar-SA"/>
              </w:rPr>
              <w:t xml:space="preserve">Моторна олива  10W-40 </w:t>
            </w:r>
            <w:r>
              <w:rPr>
                <w:rFonts w:eastAsia="Calibri" w:cs="Calibri" w:ascii="Times New Roman" w:hAnsi="Times New Roman"/>
                <w:b/>
                <w:bCs/>
                <w:i/>
                <w:iCs/>
                <w:color w:val="auto"/>
                <w:kern w:val="0"/>
                <w:sz w:val="24"/>
                <w:szCs w:val="24"/>
                <w:lang w:val="en-US" w:eastAsia="ru-RU" w:bidi="ar-SA"/>
              </w:rPr>
              <w:t>Tu</w:t>
            </w:r>
            <w:r>
              <w:rPr>
                <w:rFonts w:eastAsia="Calibri" w:cs="Calibri" w:ascii="Times New Roman" w:hAnsi="Times New Roman"/>
                <w:b/>
                <w:bCs/>
                <w:i/>
                <w:iCs/>
                <w:color w:val="auto"/>
                <w:kern w:val="0"/>
                <w:sz w:val="24"/>
                <w:szCs w:val="24"/>
                <w:lang w:val="en-US" w:eastAsia="ru-RU" w:bidi="ar-SA"/>
              </w:rPr>
              <w:t>r</w:t>
            </w:r>
            <w:r>
              <w:rPr>
                <w:rFonts w:eastAsia="Calibri" w:cs="Calibri" w:ascii="Times New Roman" w:hAnsi="Times New Roman"/>
                <w:b/>
                <w:bCs/>
                <w:i/>
                <w:iCs/>
                <w:color w:val="auto"/>
                <w:kern w:val="0"/>
                <w:sz w:val="24"/>
                <w:szCs w:val="24"/>
                <w:lang w:val="en-US" w:eastAsia="ru-RU" w:bidi="ar-SA"/>
              </w:rPr>
              <w:t>bo Diesel</w:t>
            </w:r>
          </w:p>
          <w:p>
            <w:pPr>
              <w:pStyle w:val="Style33"/>
              <w:jc w:val="center"/>
              <w:rPr>
                <w:rFonts w:ascii="Times New Roman" w:hAnsi="Times New Roman"/>
                <w:b/>
                <w:b/>
                <w:bCs/>
                <w:i/>
                <w:i/>
                <w:iCs/>
                <w:sz w:val="24"/>
                <w:szCs w:val="24"/>
              </w:rPr>
            </w:pPr>
            <w:r>
              <w:rPr>
                <w:rFonts w:ascii="Times New Roman" w:hAnsi="Times New Roman"/>
                <w:b/>
                <w:bCs/>
                <w:i/>
                <w:iCs/>
                <w:sz w:val="24"/>
                <w:szCs w:val="24"/>
              </w:rPr>
            </w:r>
          </w:p>
          <w:p>
            <w:pPr>
              <w:pStyle w:val="Style33"/>
              <w:spacing w:before="0" w:after="200"/>
              <w:jc w:val="center"/>
              <w:rPr>
                <w:rFonts w:ascii="Times New Roman" w:hAnsi="Times New Roman"/>
                <w:b/>
                <w:b/>
                <w:bCs/>
                <w:i/>
                <w:i/>
                <w:iCs/>
                <w:sz w:val="24"/>
                <w:szCs w:val="24"/>
              </w:rPr>
            </w:pPr>
            <w:r>
              <w:rPr>
                <w:rFonts w:eastAsia="Calibri" w:cs="Calibri" w:ascii="Times New Roman" w:hAnsi="Times New Roman"/>
                <w:b/>
                <w:bCs/>
                <w:i/>
                <w:iCs/>
                <w:kern w:val="0"/>
                <w:sz w:val="24"/>
                <w:szCs w:val="24"/>
                <w:lang w:val="en-US" w:eastAsia="ru-RU" w:bidi="ar-SA"/>
              </w:rPr>
              <w:t xml:space="preserve"> </w:t>
            </w:r>
            <w:r>
              <w:rPr>
                <w:rFonts w:eastAsia="Calibri" w:cs="Calibri" w:ascii="Times New Roman" w:hAnsi="Times New Roman"/>
                <w:b/>
                <w:bCs/>
                <w:i/>
                <w:iCs/>
                <w:kern w:val="0"/>
                <w:sz w:val="24"/>
                <w:szCs w:val="24"/>
                <w:lang w:val="ru-RU" w:eastAsia="ru-RU" w:bidi="ar-SA"/>
              </w:rPr>
              <w:t>6</w:t>
            </w:r>
            <w:r>
              <w:rPr>
                <w:rFonts w:eastAsia="Calibri" w:cs="Calibri" w:ascii="Times New Roman" w:hAnsi="Times New Roman"/>
                <w:b/>
                <w:bCs/>
                <w:i/>
                <w:iCs/>
                <w:kern w:val="0"/>
                <w:sz w:val="24"/>
                <w:szCs w:val="24"/>
                <w:lang w:val="en-US" w:eastAsia="ru-RU" w:bidi="ar-SA"/>
              </w:rPr>
              <w:t xml:space="preserve">00 </w:t>
            </w:r>
            <w:r>
              <w:rPr>
                <w:rFonts w:eastAsia="Calibri" w:cs="Calibri" w:ascii="Times New Roman" w:hAnsi="Times New Roman"/>
                <w:b/>
                <w:bCs/>
                <w:i/>
                <w:iCs/>
                <w:kern w:val="0"/>
                <w:sz w:val="24"/>
                <w:szCs w:val="24"/>
                <w:lang w:val="ru-RU" w:eastAsia="ru-RU" w:bidi="ar-SA"/>
              </w:rPr>
              <w:t>літрів</w:t>
            </w:r>
          </w:p>
        </w:tc>
        <w:tc>
          <w:tcPr>
            <w:tcW w:w="5242" w:type="dxa"/>
            <w:tcBorders>
              <w:left w:val="single" w:sz="2" w:space="0" w:color="000000"/>
              <w:bottom w:val="single" w:sz="2" w:space="0" w:color="000000"/>
            </w:tcBorders>
            <w:shd w:color="auto" w:fill="FFFFFF" w:val="clear"/>
            <w:vAlign w:val="center"/>
          </w:tcPr>
          <w:p>
            <w:pPr>
              <w:pStyle w:val="Style33"/>
              <w:widowControl w:val="false"/>
              <w:spacing w:before="0" w:after="0"/>
              <w:jc w:val="left"/>
              <w:rPr>
                <w:rFonts w:ascii="Times New Roman" w:hAnsi="Times New Roman"/>
                <w:sz w:val="24"/>
                <w:szCs w:val="24"/>
              </w:rPr>
            </w:pPr>
            <w:r>
              <w:rPr>
                <w:rFonts w:ascii="Times New Roman" w:hAnsi="Times New Roman"/>
                <w:b w:val="false"/>
                <w:bCs w:val="false"/>
                <w:i w:val="false"/>
                <w:iCs w:val="false"/>
                <w:color w:val="000000"/>
                <w:sz w:val="24"/>
                <w:szCs w:val="24"/>
                <w:u w:val="none"/>
                <w:lang w:val="en-US"/>
              </w:rPr>
              <w:t xml:space="preserve">Тип </w:t>
            </w:r>
            <w:r>
              <w:rPr>
                <w:rFonts w:ascii="Times New Roman" w:hAnsi="Times New Roman"/>
                <w:b w:val="false"/>
                <w:bCs w:val="false"/>
                <w:i w:val="false"/>
                <w:iCs w:val="false"/>
                <w:color w:val="000000"/>
                <w:sz w:val="24"/>
                <w:szCs w:val="24"/>
                <w:u w:val="none"/>
                <w:lang w:val="ru-RU"/>
              </w:rPr>
              <w:t>Напівсинтетичне</w:t>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color w:val="000000"/>
                <w:sz w:val="24"/>
                <w:szCs w:val="24"/>
                <w:u w:val="none"/>
                <w:lang w:val="ru-RU"/>
              </w:rPr>
              <w:t>В'язкість SAE 10W-40</w:t>
            </w:r>
          </w:p>
          <w:p>
            <w:pPr>
              <w:pStyle w:val="Style33"/>
              <w:widowControl w:val="false"/>
              <w:spacing w:before="0" w:after="0"/>
              <w:jc w:val="left"/>
              <w:rPr>
                <w:rFonts w:ascii="Times New Roman" w:hAnsi="Times New Roman"/>
                <w:sz w:val="24"/>
                <w:szCs w:val="24"/>
              </w:rPr>
            </w:pPr>
            <w:r>
              <w:rPr>
                <w:rFonts w:ascii="Times New Roman" w:hAnsi="Times New Roman"/>
                <w:sz w:val="24"/>
                <w:szCs w:val="24"/>
              </w:rPr>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color w:val="000000"/>
                <w:sz w:val="24"/>
                <w:szCs w:val="24"/>
                <w:u w:val="none"/>
                <w:lang w:val="ru-RU"/>
              </w:rPr>
              <w:t>Двигун- бензиновий турбований , бензиновий , дизельний , дизельний турбований</w:t>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color w:val="000000"/>
                <w:sz w:val="24"/>
                <w:szCs w:val="24"/>
                <w:u w:val="none"/>
                <w:lang w:val="ru-RU"/>
              </w:rPr>
              <w:t>За типом застосування- легкові авто , вантажні авто</w:t>
            </w:r>
          </w:p>
        </w:tc>
        <w:tc>
          <w:tcPr>
            <w:tcW w:w="1637" w:type="dxa"/>
            <w:tcBorders>
              <w:left w:val="single" w:sz="2" w:space="0" w:color="000000"/>
              <w:bottom w:val="single" w:sz="2" w:space="0" w:color="000000"/>
              <w:right w:val="single" w:sz="2" w:space="0" w:color="000000"/>
            </w:tcBorders>
            <w:shd w:color="auto" w:fill="FFFFFF" w:val="clear"/>
            <w:vAlign w:val="center"/>
          </w:tcPr>
          <w:p>
            <w:pPr>
              <w:pStyle w:val="Style33"/>
              <w:widowControl w:val="false"/>
              <w:spacing w:before="0" w:after="0"/>
              <w:rPr>
                <w:rFonts w:ascii="Times New Roman" w:hAnsi="Times New Roman"/>
                <w:color w:val="000000"/>
                <w:sz w:val="24"/>
                <w:szCs w:val="24"/>
              </w:rPr>
            </w:pPr>
            <w:r>
              <w:rPr>
                <w:rFonts w:ascii="Times New Roman" w:hAnsi="Times New Roman"/>
                <w:color w:val="000000"/>
                <w:sz w:val="24"/>
                <w:szCs w:val="24"/>
              </w:rPr>
            </w:r>
          </w:p>
        </w:tc>
      </w:tr>
      <w:tr>
        <w:trPr/>
        <w:tc>
          <w:tcPr>
            <w:tcW w:w="540" w:type="dxa"/>
            <w:tcBorders>
              <w:left w:val="single" w:sz="2" w:space="0" w:color="000000"/>
              <w:bottom w:val="single" w:sz="2" w:space="0" w:color="000000"/>
            </w:tcBorders>
            <w:shd w:color="auto" w:fill="FFFFFF" w:val="clear"/>
            <w:vAlign w:val="center"/>
          </w:tcPr>
          <w:p>
            <w:pPr>
              <w:pStyle w:val="Style33"/>
              <w:widowControl w:val="false"/>
              <w:spacing w:before="0" w:after="200"/>
              <w:jc w:val="center"/>
              <w:rPr>
                <w:rFonts w:ascii="Times New Roman" w:hAnsi="Times New Roman"/>
                <w:b/>
                <w:b/>
                <w:bCs/>
                <w:i/>
                <w:i/>
                <w:iCs/>
                <w:sz w:val="24"/>
                <w:szCs w:val="24"/>
                <w:lang w:val="ru-RU"/>
              </w:rPr>
            </w:pPr>
            <w:r>
              <w:rPr>
                <w:rFonts w:ascii="Times New Roman" w:hAnsi="Times New Roman"/>
                <w:b/>
                <w:bCs/>
                <w:i/>
                <w:iCs/>
                <w:sz w:val="24"/>
                <w:szCs w:val="24"/>
                <w:lang w:val="ru-RU"/>
              </w:rPr>
              <w:t>3</w:t>
            </w:r>
          </w:p>
        </w:tc>
        <w:tc>
          <w:tcPr>
            <w:tcW w:w="2229" w:type="dxa"/>
            <w:tcBorders>
              <w:left w:val="single" w:sz="2" w:space="0" w:color="000000"/>
              <w:bottom w:val="single" w:sz="2" w:space="0" w:color="000000"/>
            </w:tcBorders>
            <w:shd w:color="auto" w:fill="FFFFFF" w:val="clear"/>
            <w:vAlign w:val="center"/>
          </w:tcPr>
          <w:p>
            <w:pPr>
              <w:pStyle w:val="Style33"/>
              <w:widowControl w:val="false"/>
              <w:spacing w:before="0" w:after="200"/>
              <w:jc w:val="center"/>
              <w:rPr>
                <w:rFonts w:ascii="Times New Roman" w:hAnsi="Times New Roman"/>
                <w:b/>
                <w:b/>
                <w:bCs/>
                <w:i/>
                <w:i/>
                <w:iCs/>
                <w:sz w:val="24"/>
                <w:szCs w:val="24"/>
              </w:rPr>
            </w:pPr>
            <w:r>
              <w:rPr>
                <w:rFonts w:eastAsia="Calibri" w:cs="Calibri" w:ascii="Times New Roman" w:hAnsi="Times New Roman"/>
                <w:b/>
                <w:bCs/>
                <w:i/>
                <w:iCs/>
                <w:color w:val="auto"/>
                <w:kern w:val="0"/>
                <w:sz w:val="24"/>
                <w:szCs w:val="24"/>
                <w:lang w:val="ru-RU" w:eastAsia="ru-RU" w:bidi="ar-SA"/>
              </w:rPr>
              <w:t>О</w:t>
            </w:r>
            <w:r>
              <w:rPr>
                <w:rFonts w:ascii="Times New Roman" w:hAnsi="Times New Roman"/>
                <w:b/>
                <w:bCs/>
                <w:i/>
                <w:iCs/>
                <w:sz w:val="24"/>
                <w:szCs w:val="24"/>
              </w:rPr>
              <w:t xml:space="preserve">лива моторна М10 Г2К </w:t>
            </w:r>
          </w:p>
          <w:p>
            <w:pPr>
              <w:pStyle w:val="Style33"/>
              <w:widowControl w:val="false"/>
              <w:spacing w:before="0" w:after="200"/>
              <w:jc w:val="center"/>
              <w:rPr>
                <w:rFonts w:ascii="Times New Roman" w:hAnsi="Times New Roman"/>
                <w:b/>
                <w:b/>
                <w:bCs/>
                <w:i/>
                <w:i/>
                <w:iCs/>
                <w:sz w:val="24"/>
                <w:szCs w:val="24"/>
              </w:rPr>
            </w:pPr>
            <w:r>
              <w:rPr>
                <w:rFonts w:ascii="Times New Roman" w:hAnsi="Times New Roman"/>
                <w:b/>
                <w:bCs/>
                <w:i/>
                <w:iCs/>
                <w:sz w:val="24"/>
                <w:szCs w:val="24"/>
              </w:rPr>
              <w:t xml:space="preserve"> </w:t>
            </w:r>
            <w:r>
              <w:rPr>
                <w:rFonts w:eastAsia="Calibri" w:cs="Calibri" w:ascii="Times New Roman" w:hAnsi="Times New Roman"/>
                <w:b/>
                <w:bCs/>
                <w:i/>
                <w:iCs/>
                <w:color w:val="auto"/>
                <w:kern w:val="0"/>
                <w:sz w:val="24"/>
                <w:szCs w:val="24"/>
                <w:lang w:val="ru-RU" w:eastAsia="ru-RU" w:bidi="ar-SA"/>
              </w:rPr>
              <w:t>4</w:t>
            </w:r>
            <w:r>
              <w:rPr>
                <w:rFonts w:ascii="Times New Roman" w:hAnsi="Times New Roman"/>
                <w:b/>
                <w:bCs/>
                <w:i/>
                <w:iCs/>
                <w:sz w:val="24"/>
                <w:szCs w:val="24"/>
              </w:rPr>
              <w:t>00 літрів</w:t>
            </w:r>
          </w:p>
        </w:tc>
        <w:tc>
          <w:tcPr>
            <w:tcW w:w="5242" w:type="dxa"/>
            <w:tcBorders>
              <w:left w:val="single" w:sz="2" w:space="0" w:color="000000"/>
              <w:bottom w:val="single" w:sz="2" w:space="0" w:color="000000"/>
            </w:tcBorders>
            <w:shd w:color="auto" w:fill="FFFFFF" w:val="clear"/>
            <w:vAlign w:val="center"/>
          </w:tcPr>
          <w:p>
            <w:pPr>
              <w:pStyle w:val="Style33"/>
              <w:widowControl w:val="false"/>
              <w:spacing w:before="0" w:after="0"/>
              <w:jc w:val="left"/>
              <w:rPr>
                <w:rFonts w:ascii="Times New Roman" w:hAnsi="Times New Roman"/>
                <w:sz w:val="24"/>
                <w:szCs w:val="24"/>
              </w:rPr>
            </w:pPr>
            <w:r>
              <w:rPr>
                <w:rFonts w:ascii="Times New Roman" w:hAnsi="Times New Roman"/>
                <w:b w:val="false"/>
                <w:bCs w:val="false"/>
                <w:i w:val="false"/>
                <w:iCs w:val="false"/>
                <w:color w:val="000000"/>
                <w:position w:val="0"/>
                <w:sz w:val="24"/>
                <w:sz w:val="24"/>
                <w:szCs w:val="24"/>
                <w:vertAlign w:val="baseline"/>
                <w:lang w:val="en-US"/>
              </w:rPr>
              <w:t xml:space="preserve"> </w:t>
            </w:r>
            <w:r>
              <w:rPr>
                <w:rFonts w:ascii="Times New Roman" w:hAnsi="Times New Roman"/>
                <w:b w:val="false"/>
                <w:bCs w:val="false"/>
                <w:i w:val="false"/>
                <w:iCs w:val="false"/>
                <w:color w:val="000000"/>
                <w:position w:val="0"/>
                <w:sz w:val="24"/>
                <w:sz w:val="24"/>
                <w:szCs w:val="24"/>
                <w:vertAlign w:val="baseline"/>
                <w:lang w:val="en-US"/>
              </w:rPr>
              <w:t xml:space="preserve">М-10Г2К </w:t>
            </w:r>
            <w:r>
              <w:rPr>
                <w:rFonts w:eastAsia="Calibri" w:cs="Calibri" w:ascii="Times New Roman" w:hAnsi="Times New Roman"/>
                <w:b w:val="false"/>
                <w:bCs w:val="false"/>
                <w:i w:val="false"/>
                <w:iCs w:val="false"/>
                <w:color w:val="000000"/>
                <w:kern w:val="0"/>
                <w:position w:val="0"/>
                <w:sz w:val="24"/>
                <w:sz w:val="24"/>
                <w:szCs w:val="24"/>
                <w:vertAlign w:val="baseline"/>
                <w:lang w:val="ru-RU" w:eastAsia="ru-RU" w:bidi="ar-SA"/>
              </w:rPr>
              <w:t>виготовлене</w:t>
            </w:r>
            <w:r>
              <w:rPr>
                <w:rFonts w:ascii="Times New Roman" w:hAnsi="Times New Roman"/>
                <w:b w:val="false"/>
                <w:bCs w:val="false"/>
                <w:i w:val="false"/>
                <w:iCs w:val="false"/>
                <w:color w:val="000000"/>
                <w:position w:val="0"/>
                <w:sz w:val="24"/>
                <w:sz w:val="24"/>
                <w:szCs w:val="24"/>
                <w:vertAlign w:val="baseline"/>
                <w:lang w:val="en-US"/>
              </w:rPr>
              <w:t xml:space="preserve"> на основ</w:t>
            </w:r>
            <w:r>
              <w:rPr>
                <w:rFonts w:eastAsia="Calibri" w:cs="Calibri" w:ascii="Times New Roman" w:hAnsi="Times New Roman"/>
                <w:b w:val="false"/>
                <w:bCs w:val="false"/>
                <w:i w:val="false"/>
                <w:iCs w:val="false"/>
                <w:color w:val="000000"/>
                <w:kern w:val="0"/>
                <w:position w:val="0"/>
                <w:sz w:val="24"/>
                <w:sz w:val="24"/>
                <w:szCs w:val="24"/>
                <w:vertAlign w:val="baseline"/>
                <w:lang w:val="ru-RU" w:eastAsia="ru-RU" w:bidi="ar-SA"/>
              </w:rPr>
              <w:t>і</w:t>
            </w:r>
            <w:r>
              <w:rPr>
                <w:rFonts w:ascii="Times New Roman" w:hAnsi="Times New Roman"/>
                <w:b w:val="false"/>
                <w:bCs w:val="false"/>
                <w:i w:val="false"/>
                <w:iCs w:val="false"/>
                <w:color w:val="000000"/>
                <w:position w:val="0"/>
                <w:sz w:val="24"/>
                <w:sz w:val="24"/>
                <w:szCs w:val="24"/>
                <w:vertAlign w:val="baseline"/>
                <w:lang w:val="en-US"/>
              </w:rPr>
              <w:t xml:space="preserve"> м</w:t>
            </w:r>
            <w:r>
              <w:rPr>
                <w:rFonts w:eastAsia="Calibri" w:cs="Calibri" w:ascii="Times New Roman" w:hAnsi="Times New Roman"/>
                <w:b w:val="false"/>
                <w:bCs w:val="false"/>
                <w:i w:val="false"/>
                <w:iCs w:val="false"/>
                <w:color w:val="000000"/>
                <w:kern w:val="0"/>
                <w:position w:val="0"/>
                <w:sz w:val="24"/>
                <w:sz w:val="24"/>
                <w:szCs w:val="24"/>
                <w:vertAlign w:val="baseline"/>
                <w:lang w:val="ru-RU" w:eastAsia="ru-RU" w:bidi="ar-SA"/>
              </w:rPr>
              <w:t>і</w:t>
            </w:r>
            <w:r>
              <w:rPr>
                <w:rFonts w:ascii="Times New Roman" w:hAnsi="Times New Roman"/>
                <w:b w:val="false"/>
                <w:bCs w:val="false"/>
                <w:i w:val="false"/>
                <w:iCs w:val="false"/>
                <w:color w:val="000000"/>
                <w:position w:val="0"/>
                <w:sz w:val="24"/>
                <w:sz w:val="24"/>
                <w:szCs w:val="24"/>
                <w:vertAlign w:val="baseline"/>
                <w:lang w:val="en-US"/>
              </w:rPr>
              <w:t>неральн</w:t>
            </w:r>
            <w:r>
              <w:rPr>
                <w:rFonts w:eastAsia="Calibri" w:cs="Calibri" w:ascii="Times New Roman" w:hAnsi="Times New Roman"/>
                <w:b w:val="false"/>
                <w:bCs w:val="false"/>
                <w:i w:val="false"/>
                <w:iCs w:val="false"/>
                <w:color w:val="000000"/>
                <w:kern w:val="0"/>
                <w:position w:val="0"/>
                <w:sz w:val="24"/>
                <w:sz w:val="24"/>
                <w:szCs w:val="24"/>
                <w:vertAlign w:val="baseline"/>
                <w:lang w:val="ru-RU" w:eastAsia="ru-RU" w:bidi="ar-SA"/>
              </w:rPr>
              <w:t>и</w:t>
            </w:r>
            <w:r>
              <w:rPr>
                <w:rFonts w:ascii="Times New Roman" w:hAnsi="Times New Roman"/>
                <w:b w:val="false"/>
                <w:bCs w:val="false"/>
                <w:i w:val="false"/>
                <w:iCs w:val="false"/>
                <w:color w:val="000000"/>
                <w:position w:val="0"/>
                <w:sz w:val="24"/>
                <w:sz w:val="24"/>
                <w:szCs w:val="24"/>
                <w:vertAlign w:val="baseline"/>
                <w:lang w:val="en-US"/>
              </w:rPr>
              <w:t>х масел в</w:t>
            </w:r>
            <w:r>
              <w:rPr>
                <w:rFonts w:eastAsia="Calibri" w:cs="Calibri" w:ascii="Times New Roman" w:hAnsi="Times New Roman"/>
                <w:b w:val="false"/>
                <w:bCs w:val="false"/>
                <w:i w:val="false"/>
                <w:iCs w:val="false"/>
                <w:color w:val="000000"/>
                <w:kern w:val="0"/>
                <w:position w:val="0"/>
                <w:sz w:val="24"/>
                <w:sz w:val="24"/>
                <w:szCs w:val="24"/>
                <w:vertAlign w:val="baseline"/>
                <w:lang w:val="ru-RU" w:eastAsia="ru-RU" w:bidi="ar-SA"/>
              </w:rPr>
              <w:t>и</w:t>
            </w:r>
            <w:r>
              <w:rPr>
                <w:rFonts w:ascii="Times New Roman" w:hAnsi="Times New Roman"/>
                <w:b w:val="false"/>
                <w:bCs w:val="false"/>
                <w:i w:val="false"/>
                <w:iCs w:val="false"/>
                <w:color w:val="000000"/>
                <w:position w:val="0"/>
                <w:sz w:val="24"/>
                <w:sz w:val="24"/>
                <w:szCs w:val="24"/>
                <w:vertAlign w:val="baseline"/>
                <w:lang w:val="en-US"/>
              </w:rPr>
              <w:t>сок</w:t>
            </w:r>
            <w:r>
              <w:rPr>
                <w:rFonts w:eastAsia="Calibri" w:cs="Calibri" w:ascii="Times New Roman" w:hAnsi="Times New Roman"/>
                <w:b w:val="false"/>
                <w:bCs w:val="false"/>
                <w:i w:val="false"/>
                <w:iCs w:val="false"/>
                <w:color w:val="000000"/>
                <w:kern w:val="0"/>
                <w:position w:val="0"/>
                <w:sz w:val="24"/>
                <w:sz w:val="24"/>
                <w:szCs w:val="24"/>
                <w:vertAlign w:val="baseline"/>
                <w:lang w:val="ru-RU" w:eastAsia="ru-RU" w:bidi="ar-SA"/>
              </w:rPr>
              <w:t>ої</w:t>
            </w:r>
            <w:r>
              <w:rPr>
                <w:rFonts w:ascii="Times New Roman" w:hAnsi="Times New Roman"/>
                <w:b w:val="false"/>
                <w:bCs w:val="false"/>
                <w:i w:val="false"/>
                <w:iCs w:val="false"/>
                <w:color w:val="000000"/>
                <w:position w:val="0"/>
                <w:sz w:val="24"/>
                <w:sz w:val="24"/>
                <w:szCs w:val="24"/>
                <w:vertAlign w:val="baseline"/>
                <w:lang w:val="en-US"/>
              </w:rPr>
              <w:t xml:space="preserve"> </w:t>
            </w:r>
            <w:r>
              <w:rPr>
                <w:rFonts w:eastAsia="Calibri" w:cs="Calibri" w:ascii="Times New Roman" w:hAnsi="Times New Roman"/>
                <w:b w:val="false"/>
                <w:bCs w:val="false"/>
                <w:i w:val="false"/>
                <w:iCs w:val="false"/>
                <w:color w:val="000000"/>
                <w:kern w:val="0"/>
                <w:position w:val="0"/>
                <w:sz w:val="24"/>
                <w:sz w:val="24"/>
                <w:szCs w:val="24"/>
                <w:vertAlign w:val="baseline"/>
                <w:lang w:val="ru-RU" w:eastAsia="ru-RU" w:bidi="ar-SA"/>
              </w:rPr>
              <w:t>якості</w:t>
            </w:r>
            <w:r>
              <w:rPr>
                <w:rFonts w:ascii="Times New Roman" w:hAnsi="Times New Roman"/>
                <w:b w:val="false"/>
                <w:bCs w:val="false"/>
                <w:i w:val="false"/>
                <w:iCs w:val="false"/>
                <w:color w:val="000000"/>
                <w:position w:val="0"/>
                <w:sz w:val="24"/>
                <w:sz w:val="24"/>
                <w:szCs w:val="24"/>
                <w:vertAlign w:val="baseline"/>
                <w:lang w:val="en-US"/>
              </w:rPr>
              <w:t xml:space="preserve"> </w:t>
            </w:r>
            <w:r>
              <w:rPr>
                <w:rFonts w:eastAsia="Calibri" w:cs="Calibri" w:ascii="Times New Roman" w:hAnsi="Times New Roman"/>
                <w:b w:val="false"/>
                <w:bCs w:val="false"/>
                <w:i w:val="false"/>
                <w:iCs w:val="false"/>
                <w:color w:val="000000"/>
                <w:kern w:val="0"/>
                <w:position w:val="0"/>
                <w:sz w:val="24"/>
                <w:sz w:val="24"/>
                <w:szCs w:val="24"/>
                <w:vertAlign w:val="baseline"/>
                <w:lang w:val="ru-RU" w:eastAsia="ru-RU" w:bidi="ar-SA"/>
              </w:rPr>
              <w:t>і</w:t>
            </w:r>
            <w:r>
              <w:rPr>
                <w:rFonts w:ascii="Times New Roman" w:hAnsi="Times New Roman"/>
                <w:b w:val="false"/>
                <w:bCs w:val="false"/>
                <w:i w:val="false"/>
                <w:iCs w:val="false"/>
                <w:color w:val="000000"/>
                <w:position w:val="0"/>
                <w:sz w:val="24"/>
                <w:sz w:val="24"/>
                <w:szCs w:val="24"/>
                <w:vertAlign w:val="baseline"/>
                <w:lang w:val="en-US"/>
              </w:rPr>
              <w:t xml:space="preserve"> по</w:t>
            </w:r>
            <w:r>
              <w:rPr>
                <w:rFonts w:eastAsia="Calibri" w:cs="Calibri" w:ascii="Times New Roman" w:hAnsi="Times New Roman"/>
                <w:b w:val="false"/>
                <w:bCs w:val="false"/>
                <w:i w:val="false"/>
                <w:iCs w:val="false"/>
                <w:color w:val="000000"/>
                <w:kern w:val="0"/>
                <w:position w:val="0"/>
                <w:sz w:val="24"/>
                <w:sz w:val="24"/>
                <w:szCs w:val="24"/>
                <w:vertAlign w:val="baseline"/>
                <w:lang w:val="ru-RU" w:eastAsia="ru-RU" w:bidi="ar-SA"/>
              </w:rPr>
              <w:t>в</w:t>
            </w:r>
            <w:r>
              <w:rPr>
                <w:rFonts w:ascii="Times New Roman" w:hAnsi="Times New Roman"/>
                <w:b w:val="false"/>
                <w:bCs w:val="false"/>
                <w:i w:val="false"/>
                <w:iCs w:val="false"/>
                <w:color w:val="000000"/>
                <w:position w:val="0"/>
                <w:sz w:val="24"/>
                <w:sz w:val="24"/>
                <w:szCs w:val="24"/>
                <w:vertAlign w:val="baseline"/>
                <w:lang w:val="en-US"/>
              </w:rPr>
              <w:t>ного набор</w:t>
            </w:r>
            <w:r>
              <w:rPr>
                <w:rFonts w:eastAsia="Calibri" w:cs="Calibri" w:ascii="Times New Roman" w:hAnsi="Times New Roman"/>
                <w:b w:val="false"/>
                <w:bCs w:val="false"/>
                <w:i w:val="false"/>
                <w:iCs w:val="false"/>
                <w:color w:val="000000"/>
                <w:kern w:val="0"/>
                <w:position w:val="0"/>
                <w:sz w:val="24"/>
                <w:sz w:val="24"/>
                <w:szCs w:val="24"/>
                <w:vertAlign w:val="baseline"/>
                <w:lang w:val="ru-RU" w:eastAsia="ru-RU" w:bidi="ar-SA"/>
              </w:rPr>
              <w:t>у</w:t>
            </w:r>
            <w:r>
              <w:rPr>
                <w:rFonts w:ascii="Times New Roman" w:hAnsi="Times New Roman"/>
                <w:b w:val="false"/>
                <w:bCs w:val="false"/>
                <w:i w:val="false"/>
                <w:iCs w:val="false"/>
                <w:color w:val="000000"/>
                <w:position w:val="0"/>
                <w:sz w:val="24"/>
                <w:sz w:val="24"/>
                <w:szCs w:val="24"/>
                <w:vertAlign w:val="baseline"/>
                <w:lang w:val="en-US"/>
              </w:rPr>
              <w:t xml:space="preserve"> присадок, </w:t>
            </w:r>
            <w:r>
              <w:rPr>
                <w:rFonts w:ascii="Times New Roman" w:hAnsi="Times New Roman"/>
                <w:b w:val="false"/>
                <w:bCs w:val="false"/>
                <w:i w:val="false"/>
                <w:iCs w:val="false"/>
                <w:color w:val="000000"/>
                <w:position w:val="0"/>
                <w:sz w:val="24"/>
                <w:sz w:val="24"/>
                <w:szCs w:val="24"/>
                <w:vertAlign w:val="baseline"/>
                <w:lang w:val="ru-RU"/>
              </w:rPr>
              <w:t xml:space="preserve">які гарантують високу ефективність </w:t>
            </w:r>
            <w:r>
              <w:rPr>
                <w:rFonts w:eastAsia="Calibri" w:cs="Calibri" w:ascii="Times New Roman" w:hAnsi="Times New Roman"/>
                <w:b w:val="false"/>
                <w:bCs w:val="false"/>
                <w:i w:val="false"/>
                <w:iCs w:val="false"/>
                <w:color w:val="000000"/>
                <w:kern w:val="0"/>
                <w:position w:val="0"/>
                <w:sz w:val="24"/>
                <w:sz w:val="24"/>
                <w:szCs w:val="24"/>
                <w:vertAlign w:val="baseline"/>
                <w:lang w:val="ru-RU" w:eastAsia="ru-RU" w:bidi="ar-SA"/>
              </w:rPr>
              <w:t xml:space="preserve">і </w:t>
            </w:r>
            <w:r>
              <w:rPr>
                <w:rFonts w:eastAsia="Calibri" w:cs="Calibri" w:ascii="Times New Roman" w:hAnsi="Times New Roman"/>
                <w:b w:val="false"/>
                <w:bCs w:val="false"/>
                <w:i w:val="false"/>
                <w:iCs w:val="false"/>
                <w:caps w:val="false"/>
                <w:smallCaps w:val="false"/>
                <w:color w:val="202124"/>
                <w:spacing w:val="0"/>
                <w:kern w:val="0"/>
                <w:position w:val="0"/>
                <w:sz w:val="24"/>
                <w:sz w:val="24"/>
                <w:szCs w:val="24"/>
                <w:vertAlign w:val="baseline"/>
                <w:lang w:val="ru-RU" w:eastAsia="ru-RU" w:bidi="ar-SA"/>
              </w:rPr>
              <w:t xml:space="preserve">продуктивність </w:t>
            </w:r>
            <w:r>
              <w:rPr>
                <w:rFonts w:ascii="Times New Roman" w:hAnsi="Times New Roman"/>
                <w:b w:val="false"/>
                <w:bCs w:val="false"/>
                <w:i w:val="false"/>
                <w:iCs w:val="false"/>
                <w:color w:val="000000"/>
                <w:position w:val="0"/>
                <w:sz w:val="24"/>
                <w:sz w:val="24"/>
                <w:szCs w:val="24"/>
                <w:vertAlign w:val="baseline"/>
                <w:lang w:val="en-US"/>
              </w:rPr>
              <w:t>при в</w:t>
            </w:r>
            <w:r>
              <w:rPr>
                <w:rFonts w:eastAsia="Calibri" w:cs="Calibri" w:ascii="Times New Roman" w:hAnsi="Times New Roman"/>
                <w:b w:val="false"/>
                <w:bCs w:val="false"/>
                <w:i w:val="false"/>
                <w:iCs w:val="false"/>
                <w:color w:val="000000"/>
                <w:kern w:val="0"/>
                <w:position w:val="0"/>
                <w:sz w:val="24"/>
                <w:sz w:val="24"/>
                <w:szCs w:val="24"/>
                <w:vertAlign w:val="baseline"/>
                <w:lang w:val="ru-RU" w:eastAsia="ru-RU" w:bidi="ar-SA"/>
              </w:rPr>
              <w:t>и</w:t>
            </w:r>
            <w:r>
              <w:rPr>
                <w:rFonts w:ascii="Times New Roman" w:hAnsi="Times New Roman"/>
                <w:b w:val="false"/>
                <w:bCs w:val="false"/>
                <w:i w:val="false"/>
                <w:iCs w:val="false"/>
                <w:color w:val="000000"/>
                <w:position w:val="0"/>
                <w:sz w:val="24"/>
                <w:sz w:val="24"/>
                <w:szCs w:val="24"/>
                <w:vertAlign w:val="baseline"/>
                <w:lang w:val="en-US"/>
              </w:rPr>
              <w:t xml:space="preserve">соких </w:t>
            </w:r>
            <w:r>
              <w:rPr>
                <w:rFonts w:eastAsia="Calibri" w:cs="Calibri" w:ascii="Times New Roman" w:hAnsi="Times New Roman"/>
                <w:b w:val="false"/>
                <w:bCs w:val="false"/>
                <w:i w:val="false"/>
                <w:iCs w:val="false"/>
                <w:color w:val="000000"/>
                <w:kern w:val="0"/>
                <w:position w:val="0"/>
                <w:sz w:val="24"/>
                <w:sz w:val="24"/>
                <w:szCs w:val="24"/>
                <w:vertAlign w:val="baseline"/>
                <w:lang w:val="ru-RU" w:eastAsia="ru-RU" w:bidi="ar-SA"/>
              </w:rPr>
              <w:t>чи</w:t>
            </w:r>
            <w:r>
              <w:rPr>
                <w:rFonts w:ascii="Times New Roman" w:hAnsi="Times New Roman"/>
                <w:b w:val="false"/>
                <w:bCs w:val="false"/>
                <w:i w:val="false"/>
                <w:iCs w:val="false"/>
                <w:color w:val="000000"/>
                <w:position w:val="0"/>
                <w:sz w:val="24"/>
                <w:sz w:val="24"/>
                <w:szCs w:val="24"/>
                <w:vertAlign w:val="baseline"/>
                <w:lang w:val="en-US"/>
              </w:rPr>
              <w:t xml:space="preserve"> </w:t>
            </w:r>
            <w:r>
              <w:rPr>
                <w:rFonts w:ascii="Times New Roman" w:hAnsi="Times New Roman"/>
                <w:b w:val="false"/>
                <w:bCs w:val="false"/>
                <w:i w:val="false"/>
                <w:iCs w:val="false"/>
                <w:color w:val="000000"/>
                <w:position w:val="0"/>
                <w:sz w:val="24"/>
                <w:sz w:val="24"/>
                <w:szCs w:val="24"/>
                <w:vertAlign w:val="baseline"/>
                <w:lang w:val="ru-RU"/>
              </w:rPr>
              <w:t>низьких</w:t>
            </w:r>
            <w:r>
              <w:rPr>
                <w:rFonts w:ascii="Times New Roman" w:hAnsi="Times New Roman"/>
                <w:b w:val="false"/>
                <w:bCs w:val="false"/>
                <w:i w:val="false"/>
                <w:iCs w:val="false"/>
                <w:color w:val="000000"/>
                <w:position w:val="0"/>
                <w:sz w:val="24"/>
                <w:sz w:val="24"/>
                <w:szCs w:val="24"/>
                <w:vertAlign w:val="baseline"/>
                <w:lang w:val="en-US"/>
              </w:rPr>
              <w:t xml:space="preserve"> температурах.</w:t>
            </w:r>
          </w:p>
          <w:p>
            <w:pPr>
              <w:pStyle w:val="Style33"/>
              <w:widowControl w:val="false"/>
              <w:spacing w:before="0" w:after="0"/>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color w:val="000000"/>
                <w:position w:val="0"/>
                <w:sz w:val="24"/>
                <w:sz w:val="24"/>
                <w:szCs w:val="24"/>
                <w:vertAlign w:val="baseline"/>
                <w:lang w:val="en-US"/>
              </w:rPr>
              <w:t>Оптимально для моделей: КАМАЗ, МАЗ, ЗИЛ, Т150, IKARUS, IFA.</w:t>
            </w:r>
          </w:p>
          <w:p>
            <w:pPr>
              <w:pStyle w:val="Style33"/>
              <w:widowControl w:val="false"/>
              <w:spacing w:before="0" w:after="0"/>
              <w:jc w:val="left"/>
              <w:rPr>
                <w:rFonts w:ascii="Times New Roman" w:hAnsi="Times New Roman"/>
                <w:b w:val="false"/>
                <w:b w:val="false"/>
                <w:bCs w:val="false"/>
                <w:color w:val="000000"/>
                <w:position w:val="0"/>
                <w:sz w:val="24"/>
                <w:sz w:val="24"/>
                <w:szCs w:val="24"/>
                <w:vertAlign w:val="baseline"/>
                <w:lang w:val="en-US"/>
              </w:rPr>
            </w:pPr>
            <w:r>
              <w:rPr>
                <w:rFonts w:ascii="Times New Roman" w:hAnsi="Times New Roman"/>
                <w:b w:val="false"/>
                <w:bCs w:val="false"/>
                <w:color w:val="000000"/>
                <w:position w:val="0"/>
                <w:sz w:val="24"/>
                <w:sz w:val="24"/>
                <w:szCs w:val="24"/>
                <w:vertAlign w:val="baseline"/>
                <w:lang w:val="en-US"/>
              </w:rPr>
            </w:r>
          </w:p>
          <w:p>
            <w:pPr>
              <w:pStyle w:val="Style33"/>
              <w:widowControl w:val="false"/>
              <w:spacing w:before="0" w:after="0"/>
              <w:jc w:val="left"/>
              <w:rPr>
                <w:rFonts w:ascii="Times New Roman" w:hAnsi="Times New Roman"/>
                <w:i/>
                <w:i/>
                <w:iCs/>
                <w:sz w:val="24"/>
                <w:szCs w:val="24"/>
              </w:rPr>
            </w:pPr>
            <w:r>
              <w:rPr>
                <w:rFonts w:ascii="Times New Roman" w:hAnsi="Times New Roman"/>
                <w:b w:val="false"/>
                <w:bCs w:val="false"/>
                <w:i/>
                <w:iCs/>
                <w:color w:val="000000"/>
                <w:position w:val="0"/>
                <w:sz w:val="24"/>
                <w:sz w:val="24"/>
                <w:szCs w:val="24"/>
                <w:vertAlign w:val="baseline"/>
                <w:lang w:val="en-US"/>
              </w:rPr>
              <w:t>Кинематическая вязк</w:t>
            </w:r>
            <w:r>
              <w:rPr>
                <w:rFonts w:eastAsia="Calibri" w:cs="Calibri" w:ascii="Times New Roman" w:hAnsi="Times New Roman"/>
                <w:b w:val="false"/>
                <w:bCs w:val="false"/>
                <w:i/>
                <w:iCs/>
                <w:color w:val="000000"/>
                <w:kern w:val="0"/>
                <w:position w:val="0"/>
                <w:sz w:val="24"/>
                <w:sz w:val="24"/>
                <w:szCs w:val="24"/>
                <w:vertAlign w:val="baseline"/>
                <w:lang w:val="ru-RU" w:eastAsia="ru-RU" w:bidi="ar-SA"/>
              </w:rPr>
              <w:t>о</w:t>
            </w:r>
            <w:r>
              <w:rPr>
                <w:rFonts w:ascii="Times New Roman" w:hAnsi="Times New Roman"/>
                <w:b w:val="false"/>
                <w:bCs w:val="false"/>
                <w:i/>
                <w:iCs/>
                <w:color w:val="000000"/>
                <w:position w:val="0"/>
                <w:sz w:val="24"/>
                <w:sz w:val="24"/>
                <w:szCs w:val="24"/>
                <w:vertAlign w:val="baseline"/>
                <w:lang w:val="en-US"/>
              </w:rPr>
              <w:t>сть при 100 ˚C, мм² / с - 11.16</w:t>
            </w:r>
          </w:p>
          <w:p>
            <w:pPr>
              <w:pStyle w:val="Style33"/>
              <w:widowControl w:val="false"/>
              <w:spacing w:before="0" w:after="0"/>
              <w:jc w:val="left"/>
              <w:rPr>
                <w:rFonts w:ascii="Times New Roman" w:hAnsi="Times New Roman"/>
                <w:b w:val="false"/>
                <w:b w:val="false"/>
                <w:bCs w:val="false"/>
                <w:i/>
                <w:i/>
                <w:iCs/>
                <w:sz w:val="24"/>
                <w:szCs w:val="24"/>
              </w:rPr>
            </w:pPr>
            <w:r>
              <w:rPr>
                <w:rFonts w:ascii="Times New Roman" w:hAnsi="Times New Roman"/>
                <w:b w:val="false"/>
                <w:bCs w:val="false"/>
                <w:i/>
                <w:iCs/>
                <w:color w:val="000000"/>
                <w:position w:val="0"/>
                <w:sz w:val="24"/>
                <w:sz w:val="24"/>
                <w:szCs w:val="24"/>
                <w:vertAlign w:val="baseline"/>
                <w:lang w:val="en-US"/>
              </w:rPr>
              <w:t>Плотность при 20 ˚C, кг / м³  - 887</w:t>
            </w:r>
          </w:p>
          <w:p>
            <w:pPr>
              <w:pStyle w:val="Style33"/>
              <w:widowControl w:val="false"/>
              <w:spacing w:before="0" w:after="0"/>
              <w:jc w:val="left"/>
              <w:rPr>
                <w:rFonts w:ascii="Times New Roman" w:hAnsi="Times New Roman"/>
                <w:b w:val="false"/>
                <w:b w:val="false"/>
                <w:bCs w:val="false"/>
                <w:i/>
                <w:i/>
                <w:iCs/>
                <w:sz w:val="24"/>
                <w:szCs w:val="24"/>
              </w:rPr>
            </w:pPr>
            <w:r>
              <w:rPr>
                <w:rFonts w:ascii="Times New Roman" w:hAnsi="Times New Roman"/>
                <w:b w:val="false"/>
                <w:bCs w:val="false"/>
                <w:i/>
                <w:iCs/>
                <w:color w:val="000000"/>
                <w:position w:val="0"/>
                <w:sz w:val="24"/>
                <w:sz w:val="24"/>
                <w:szCs w:val="24"/>
                <w:vertAlign w:val="baseline"/>
                <w:lang w:val="en-US"/>
              </w:rPr>
              <w:t>Индекс вязкости - 95</w:t>
            </w:r>
          </w:p>
          <w:p>
            <w:pPr>
              <w:pStyle w:val="Style33"/>
              <w:widowControl w:val="false"/>
              <w:spacing w:before="0" w:after="0"/>
              <w:jc w:val="left"/>
              <w:rPr>
                <w:rFonts w:ascii="Times New Roman" w:hAnsi="Times New Roman"/>
                <w:b w:val="false"/>
                <w:b w:val="false"/>
                <w:bCs w:val="false"/>
                <w:i/>
                <w:i/>
                <w:iCs/>
                <w:sz w:val="24"/>
                <w:szCs w:val="24"/>
              </w:rPr>
            </w:pPr>
            <w:r>
              <w:rPr>
                <w:rFonts w:ascii="Times New Roman" w:hAnsi="Times New Roman"/>
                <w:b w:val="false"/>
                <w:bCs w:val="false"/>
                <w:i/>
                <w:iCs/>
                <w:color w:val="000000"/>
                <w:position w:val="0"/>
                <w:sz w:val="24"/>
                <w:sz w:val="24"/>
                <w:szCs w:val="24"/>
                <w:vertAlign w:val="baseline"/>
                <w:lang w:val="en-US"/>
              </w:rPr>
              <w:t>Щелочное число, мг КОН / г - 6.6</w:t>
            </w:r>
          </w:p>
          <w:p>
            <w:pPr>
              <w:pStyle w:val="Style33"/>
              <w:widowControl w:val="false"/>
              <w:spacing w:before="0" w:after="0"/>
              <w:jc w:val="left"/>
              <w:rPr>
                <w:rFonts w:ascii="Times New Roman" w:hAnsi="Times New Roman"/>
                <w:b w:val="false"/>
                <w:b w:val="false"/>
                <w:bCs w:val="false"/>
                <w:i/>
                <w:i/>
                <w:iCs/>
                <w:sz w:val="24"/>
                <w:szCs w:val="24"/>
              </w:rPr>
            </w:pPr>
            <w:r>
              <w:rPr>
                <w:rFonts w:ascii="Times New Roman" w:hAnsi="Times New Roman"/>
                <w:b w:val="false"/>
                <w:bCs w:val="false"/>
                <w:i/>
                <w:iCs/>
                <w:color w:val="000000"/>
                <w:position w:val="0"/>
                <w:sz w:val="24"/>
                <w:sz w:val="24"/>
                <w:szCs w:val="24"/>
                <w:vertAlign w:val="baseline"/>
                <w:lang w:val="en-US"/>
              </w:rPr>
              <w:t>Температура вспышки в открытом тигле, ˚С - 234</w:t>
            </w:r>
          </w:p>
          <w:p>
            <w:pPr>
              <w:pStyle w:val="Style33"/>
              <w:widowControl w:val="false"/>
              <w:spacing w:before="0" w:after="0"/>
              <w:jc w:val="left"/>
              <w:rPr>
                <w:rFonts w:ascii="Times New Roman" w:hAnsi="Times New Roman"/>
                <w:b w:val="false"/>
                <w:b w:val="false"/>
                <w:bCs w:val="false"/>
                <w:i/>
                <w:i/>
                <w:iCs/>
                <w:sz w:val="24"/>
                <w:szCs w:val="24"/>
              </w:rPr>
            </w:pPr>
            <w:r>
              <w:rPr>
                <w:rFonts w:ascii="Times New Roman" w:hAnsi="Times New Roman"/>
                <w:b w:val="false"/>
                <w:bCs w:val="false"/>
                <w:i/>
                <w:iCs/>
                <w:color w:val="000000"/>
                <w:position w:val="0"/>
                <w:sz w:val="24"/>
                <w:sz w:val="24"/>
                <w:szCs w:val="24"/>
                <w:vertAlign w:val="baseline"/>
                <w:lang w:val="en-US"/>
              </w:rPr>
              <w:t>Температура застывания, ˚С  -18</w:t>
            </w:r>
          </w:p>
          <w:p>
            <w:pPr>
              <w:pStyle w:val="Style33"/>
              <w:widowControl w:val="false"/>
              <w:spacing w:before="0" w:after="0"/>
              <w:jc w:val="left"/>
              <w:rPr>
                <w:rFonts w:ascii="Times New Roman" w:hAnsi="Times New Roman"/>
                <w:position w:val="0"/>
                <w:sz w:val="24"/>
                <w:sz w:val="24"/>
                <w:szCs w:val="24"/>
                <w:u w:val="none"/>
                <w:vertAlign w:val="baseline"/>
              </w:rPr>
            </w:pPr>
            <w:r>
              <w:rPr>
                <w:rFonts w:ascii="Times New Roman" w:hAnsi="Times New Roman"/>
                <w:position w:val="0"/>
                <w:sz w:val="24"/>
                <w:sz w:val="24"/>
                <w:szCs w:val="24"/>
                <w:u w:val="none"/>
                <w:vertAlign w:val="baseline"/>
              </w:rPr>
            </w:r>
          </w:p>
        </w:tc>
        <w:tc>
          <w:tcPr>
            <w:tcW w:w="1637" w:type="dxa"/>
            <w:tcBorders>
              <w:left w:val="single" w:sz="2" w:space="0" w:color="000000"/>
              <w:bottom w:val="single" w:sz="2" w:space="0" w:color="000000"/>
              <w:right w:val="single" w:sz="2" w:space="0" w:color="000000"/>
            </w:tcBorders>
            <w:shd w:color="auto" w:fill="FFFFFF" w:val="clear"/>
            <w:vAlign w:val="center"/>
          </w:tcPr>
          <w:p>
            <w:pPr>
              <w:pStyle w:val="Style33"/>
              <w:widowControl w:val="false"/>
              <w:spacing w:before="0" w:after="0"/>
              <w:rPr>
                <w:rFonts w:ascii="Times New Roman" w:hAnsi="Times New Roman"/>
                <w:color w:val="000000"/>
                <w:sz w:val="24"/>
                <w:szCs w:val="24"/>
              </w:rPr>
            </w:pPr>
            <w:r>
              <w:rPr>
                <w:rFonts w:ascii="Times New Roman" w:hAnsi="Times New Roman"/>
                <w:color w:val="000000"/>
                <w:sz w:val="24"/>
                <w:szCs w:val="24"/>
              </w:rPr>
            </w:r>
          </w:p>
        </w:tc>
      </w:tr>
      <w:tr>
        <w:trPr/>
        <w:tc>
          <w:tcPr>
            <w:tcW w:w="540" w:type="dxa"/>
            <w:tcBorders>
              <w:left w:val="single" w:sz="2" w:space="0" w:color="000000"/>
              <w:bottom w:val="single" w:sz="2" w:space="0" w:color="000000"/>
            </w:tcBorders>
            <w:shd w:color="auto" w:fill="FFFFFF" w:val="clear"/>
            <w:vAlign w:val="center"/>
          </w:tcPr>
          <w:p>
            <w:pPr>
              <w:pStyle w:val="Style33"/>
              <w:spacing w:before="0" w:after="200"/>
              <w:jc w:val="center"/>
              <w:rPr>
                <w:rFonts w:ascii="Times New Roman" w:hAnsi="Times New Roman"/>
                <w:b/>
                <w:b/>
                <w:bCs/>
                <w:i/>
                <w:i/>
                <w:iCs/>
                <w:sz w:val="24"/>
                <w:szCs w:val="24"/>
                <w:lang w:val="ru-RU"/>
              </w:rPr>
            </w:pPr>
            <w:r>
              <w:rPr>
                <w:rFonts w:ascii="Times New Roman" w:hAnsi="Times New Roman"/>
                <w:b/>
                <w:bCs/>
                <w:i/>
                <w:iCs/>
                <w:sz w:val="24"/>
                <w:szCs w:val="24"/>
                <w:lang w:val="ru-RU"/>
              </w:rPr>
              <w:t>4</w:t>
            </w:r>
          </w:p>
        </w:tc>
        <w:tc>
          <w:tcPr>
            <w:tcW w:w="2229" w:type="dxa"/>
            <w:tcBorders>
              <w:left w:val="single" w:sz="2" w:space="0" w:color="000000"/>
              <w:bottom w:val="single" w:sz="2" w:space="0" w:color="000000"/>
            </w:tcBorders>
            <w:shd w:color="auto" w:fill="FFFFFF" w:val="clear"/>
            <w:vAlign w:val="center"/>
          </w:tcPr>
          <w:p>
            <w:pPr>
              <w:pStyle w:val="Style33"/>
              <w:jc w:val="center"/>
              <w:rPr>
                <w:rFonts w:ascii="Times New Roman" w:hAnsi="Times New Roman"/>
                <w:b/>
                <w:b/>
                <w:bCs/>
                <w:i/>
                <w:i/>
                <w:iCs/>
                <w:sz w:val="24"/>
                <w:szCs w:val="24"/>
              </w:rPr>
            </w:pPr>
            <w:r>
              <w:rPr>
                <w:rFonts w:eastAsia="Calibri" w:cs="Calibri" w:ascii="Times New Roman" w:hAnsi="Times New Roman"/>
                <w:b/>
                <w:bCs/>
                <w:i/>
                <w:iCs/>
                <w:kern w:val="0"/>
                <w:sz w:val="24"/>
                <w:szCs w:val="24"/>
                <w:lang w:val="ru-RU" w:eastAsia="ru-RU" w:bidi="ar-SA"/>
              </w:rPr>
              <w:t xml:space="preserve">Моторна олива  </w:t>
            </w:r>
            <w:r>
              <w:rPr>
                <w:rFonts w:eastAsia="Calibri" w:cs="Calibri" w:ascii="Times New Roman" w:hAnsi="Times New Roman"/>
                <w:b/>
                <w:bCs/>
                <w:i/>
                <w:iCs/>
                <w:color w:val="auto"/>
                <w:kern w:val="0"/>
                <w:sz w:val="24"/>
                <w:szCs w:val="24"/>
                <w:lang w:val="ru-RU" w:eastAsia="ru-RU" w:bidi="ar-SA"/>
              </w:rPr>
              <w:t>5</w:t>
            </w:r>
            <w:r>
              <w:rPr>
                <w:rFonts w:eastAsia="Calibri" w:cs="Calibri" w:ascii="Times New Roman" w:hAnsi="Times New Roman"/>
                <w:b/>
                <w:bCs/>
                <w:i/>
                <w:iCs/>
                <w:kern w:val="0"/>
                <w:sz w:val="24"/>
                <w:szCs w:val="24"/>
                <w:lang w:val="ru-RU" w:eastAsia="ru-RU" w:bidi="ar-SA"/>
              </w:rPr>
              <w:t>W-</w:t>
            </w:r>
            <w:r>
              <w:rPr>
                <w:rFonts w:eastAsia="Calibri" w:cs="Calibri" w:ascii="Times New Roman" w:hAnsi="Times New Roman"/>
                <w:b/>
                <w:bCs/>
                <w:i/>
                <w:iCs/>
                <w:color w:val="auto"/>
                <w:kern w:val="0"/>
                <w:sz w:val="24"/>
                <w:szCs w:val="24"/>
                <w:lang w:val="ru-RU" w:eastAsia="ru-RU" w:bidi="ar-SA"/>
              </w:rPr>
              <w:t>3</w:t>
            </w:r>
            <w:r>
              <w:rPr>
                <w:rFonts w:eastAsia="Calibri" w:cs="Calibri" w:ascii="Times New Roman" w:hAnsi="Times New Roman"/>
                <w:b/>
                <w:bCs/>
                <w:i/>
                <w:iCs/>
                <w:kern w:val="0"/>
                <w:sz w:val="24"/>
                <w:szCs w:val="24"/>
                <w:lang w:val="ru-RU" w:eastAsia="ru-RU" w:bidi="ar-SA"/>
              </w:rPr>
              <w:t xml:space="preserve">0 </w:t>
            </w:r>
          </w:p>
          <w:p>
            <w:pPr>
              <w:pStyle w:val="Style33"/>
              <w:jc w:val="center"/>
              <w:rPr>
                <w:rFonts w:ascii="Times New Roman" w:hAnsi="Times New Roman"/>
                <w:b/>
                <w:b/>
                <w:bCs/>
                <w:i/>
                <w:i/>
                <w:iCs/>
                <w:sz w:val="24"/>
                <w:szCs w:val="24"/>
              </w:rPr>
            </w:pPr>
            <w:r>
              <w:rPr>
                <w:rFonts w:eastAsia="Calibri" w:cs="Calibri" w:ascii="Times New Roman" w:hAnsi="Times New Roman"/>
                <w:b/>
                <w:bCs/>
                <w:i/>
                <w:iCs/>
                <w:kern w:val="0"/>
                <w:sz w:val="24"/>
                <w:szCs w:val="24"/>
                <w:lang w:val="en-US" w:eastAsia="ru-RU" w:bidi="ar-SA"/>
              </w:rPr>
              <w:t xml:space="preserve"> </w:t>
            </w:r>
            <w:r>
              <w:rPr>
                <w:rFonts w:eastAsia="Calibri" w:cs="Calibri" w:ascii="Times New Roman" w:hAnsi="Times New Roman"/>
                <w:b/>
                <w:bCs/>
                <w:i/>
                <w:iCs/>
                <w:kern w:val="0"/>
                <w:sz w:val="24"/>
                <w:szCs w:val="24"/>
                <w:lang w:val="en-US" w:eastAsia="ru-RU" w:bidi="ar-SA"/>
              </w:rPr>
              <w:t xml:space="preserve">200 </w:t>
            </w:r>
            <w:r>
              <w:rPr>
                <w:rFonts w:eastAsia="Calibri" w:cs="Calibri" w:ascii="Times New Roman" w:hAnsi="Times New Roman"/>
                <w:b/>
                <w:bCs/>
                <w:i/>
                <w:iCs/>
                <w:kern w:val="0"/>
                <w:sz w:val="24"/>
                <w:szCs w:val="24"/>
                <w:lang w:val="ru-RU" w:eastAsia="ru-RU" w:bidi="ar-SA"/>
              </w:rPr>
              <w:t>літрів</w:t>
            </w:r>
          </w:p>
          <w:p>
            <w:pPr>
              <w:pStyle w:val="Style33"/>
              <w:spacing w:before="0" w:after="200"/>
              <w:jc w:val="center"/>
              <w:rPr>
                <w:rFonts w:ascii="Times New Roman" w:hAnsi="Times New Roman"/>
                <w:b/>
                <w:b/>
                <w:bCs/>
                <w:i/>
                <w:i/>
                <w:iCs/>
                <w:sz w:val="24"/>
                <w:szCs w:val="24"/>
              </w:rPr>
            </w:pPr>
            <w:r>
              <w:rPr>
                <w:rFonts w:ascii="Times New Roman" w:hAnsi="Times New Roman"/>
                <w:b/>
                <w:bCs/>
                <w:i/>
                <w:iCs/>
                <w:sz w:val="24"/>
                <w:szCs w:val="24"/>
              </w:rPr>
            </w:r>
          </w:p>
        </w:tc>
        <w:tc>
          <w:tcPr>
            <w:tcW w:w="5242" w:type="dxa"/>
            <w:tcBorders>
              <w:left w:val="single" w:sz="2" w:space="0" w:color="000000"/>
              <w:bottom w:val="single" w:sz="2" w:space="0" w:color="000000"/>
            </w:tcBorders>
            <w:shd w:color="auto" w:fill="FFFFFF" w:val="clear"/>
            <w:vAlign w:val="center"/>
          </w:tcPr>
          <w:p>
            <w:pPr>
              <w:pStyle w:val="Style33"/>
              <w:widowControl w:val="false"/>
              <w:spacing w:before="0" w:after="0"/>
              <w:jc w:val="left"/>
              <w:rPr>
                <w:rFonts w:ascii="Times New Roman" w:hAnsi="Times New Roman"/>
                <w:sz w:val="24"/>
                <w:szCs w:val="24"/>
              </w:rPr>
            </w:pPr>
            <w:r>
              <w:rPr>
                <w:rFonts w:ascii="Times New Roman" w:hAnsi="Times New Roman"/>
                <w:b w:val="false"/>
                <w:bCs w:val="false"/>
                <w:i w:val="false"/>
                <w:iCs w:val="false"/>
                <w:color w:val="000000"/>
                <w:sz w:val="24"/>
                <w:szCs w:val="24"/>
                <w:u w:val="none"/>
                <w:lang w:val="en-US"/>
              </w:rPr>
              <w:t xml:space="preserve">Тип </w:t>
            </w:r>
            <w:r>
              <w:rPr>
                <w:rFonts w:ascii="Times New Roman" w:hAnsi="Times New Roman"/>
                <w:b w:val="false"/>
                <w:bCs w:val="false"/>
                <w:i w:val="false"/>
                <w:iCs w:val="false"/>
                <w:color w:val="000000"/>
                <w:sz w:val="24"/>
                <w:szCs w:val="24"/>
                <w:u w:val="none"/>
                <w:lang w:val="ru-RU"/>
              </w:rPr>
              <w:t>Напівсинтетичне</w:t>
            </w:r>
          </w:p>
          <w:p>
            <w:pPr>
              <w:pStyle w:val="Style33"/>
              <w:widowControl w:val="false"/>
              <w:spacing w:before="0" w:after="0"/>
              <w:jc w:val="left"/>
              <w:rPr>
                <w:rFonts w:ascii="Times New Roman" w:hAnsi="Times New Roman"/>
                <w:sz w:val="24"/>
                <w:szCs w:val="24"/>
              </w:rPr>
            </w:pPr>
            <w:r>
              <w:rPr>
                <w:rFonts w:ascii="Times New Roman" w:hAnsi="Times New Roman"/>
                <w:b w:val="false"/>
                <w:bCs w:val="false"/>
                <w:i w:val="false"/>
                <w:iCs w:val="false"/>
                <w:color w:val="000000"/>
                <w:sz w:val="24"/>
                <w:szCs w:val="24"/>
                <w:u w:val="none"/>
                <w:lang w:val="ru-RU"/>
              </w:rPr>
              <w:t xml:space="preserve">В'язкість SAE </w:t>
            </w:r>
            <w:r>
              <w:rPr>
                <w:rFonts w:eastAsia="Calibri" w:cs="Calibri" w:ascii="Times New Roman" w:hAnsi="Times New Roman"/>
                <w:b w:val="false"/>
                <w:bCs w:val="false"/>
                <w:i w:val="false"/>
                <w:iCs w:val="false"/>
                <w:color w:val="000000"/>
                <w:kern w:val="0"/>
                <w:sz w:val="24"/>
                <w:szCs w:val="24"/>
                <w:u w:val="none"/>
                <w:lang w:val="ru-RU" w:eastAsia="ru-RU" w:bidi="ar-SA"/>
              </w:rPr>
              <w:t>5</w:t>
            </w:r>
            <w:r>
              <w:rPr>
                <w:rFonts w:ascii="Times New Roman" w:hAnsi="Times New Roman"/>
                <w:b w:val="false"/>
                <w:bCs w:val="false"/>
                <w:i w:val="false"/>
                <w:iCs w:val="false"/>
                <w:color w:val="000000"/>
                <w:sz w:val="24"/>
                <w:szCs w:val="24"/>
                <w:u w:val="none"/>
                <w:lang w:val="ru-RU"/>
              </w:rPr>
              <w:t>W-</w:t>
            </w:r>
            <w:r>
              <w:rPr>
                <w:rFonts w:eastAsia="Calibri" w:cs="Calibri" w:ascii="Times New Roman" w:hAnsi="Times New Roman"/>
                <w:b w:val="false"/>
                <w:bCs w:val="false"/>
                <w:i w:val="false"/>
                <w:iCs w:val="false"/>
                <w:color w:val="000000"/>
                <w:kern w:val="0"/>
                <w:sz w:val="24"/>
                <w:szCs w:val="24"/>
                <w:u w:val="none"/>
                <w:lang w:val="ru-RU" w:eastAsia="ru-RU" w:bidi="ar-SA"/>
              </w:rPr>
              <w:t>3</w:t>
            </w:r>
            <w:r>
              <w:rPr>
                <w:rFonts w:ascii="Times New Roman" w:hAnsi="Times New Roman"/>
                <w:b w:val="false"/>
                <w:bCs w:val="false"/>
                <w:i w:val="false"/>
                <w:iCs w:val="false"/>
                <w:color w:val="000000"/>
                <w:sz w:val="24"/>
                <w:szCs w:val="24"/>
                <w:u w:val="none"/>
                <w:lang w:val="ru-RU"/>
              </w:rPr>
              <w:t>0</w:t>
            </w:r>
          </w:p>
          <w:p>
            <w:pPr>
              <w:pStyle w:val="Style33"/>
              <w:widowControl w:val="false"/>
              <w:spacing w:before="0" w:after="0"/>
              <w:jc w:val="left"/>
              <w:rPr>
                <w:rFonts w:ascii="Times New Roman" w:hAnsi="Times New Roman"/>
                <w:sz w:val="24"/>
                <w:szCs w:val="24"/>
              </w:rPr>
            </w:pPr>
            <w:r>
              <w:rPr>
                <w:rFonts w:ascii="Times New Roman" w:hAnsi="Times New Roman"/>
                <w:sz w:val="24"/>
                <w:szCs w:val="24"/>
              </w:rPr>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color w:val="000000"/>
                <w:sz w:val="24"/>
                <w:szCs w:val="24"/>
                <w:u w:val="none"/>
                <w:lang w:val="ru-RU"/>
              </w:rPr>
              <w:t>Двигун- бензиновий турбований , бензиновий , дизельний , дизельний турбований</w:t>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color w:val="000000"/>
                <w:sz w:val="24"/>
                <w:szCs w:val="24"/>
                <w:u w:val="none"/>
                <w:lang w:val="ru-RU"/>
              </w:rPr>
              <w:t>За типом застосування- легкові авто , вантажні авто</w:t>
            </w:r>
          </w:p>
        </w:tc>
        <w:tc>
          <w:tcPr>
            <w:tcW w:w="1637" w:type="dxa"/>
            <w:tcBorders>
              <w:left w:val="single" w:sz="2" w:space="0" w:color="000000"/>
              <w:bottom w:val="single" w:sz="2" w:space="0" w:color="000000"/>
              <w:right w:val="single" w:sz="2" w:space="0" w:color="000000"/>
            </w:tcBorders>
            <w:shd w:color="auto" w:fill="FFFFFF" w:val="clear"/>
            <w:vAlign w:val="center"/>
          </w:tcPr>
          <w:p>
            <w:pPr>
              <w:pStyle w:val="Style33"/>
              <w:widowControl w:val="false"/>
              <w:spacing w:before="0" w:after="0"/>
              <w:rPr>
                <w:rFonts w:ascii="Times New Roman" w:hAnsi="Times New Roman"/>
                <w:color w:val="000000"/>
                <w:sz w:val="24"/>
                <w:szCs w:val="24"/>
              </w:rPr>
            </w:pPr>
            <w:r>
              <w:rPr>
                <w:rFonts w:ascii="Times New Roman" w:hAnsi="Times New Roman"/>
                <w:color w:val="000000"/>
                <w:sz w:val="24"/>
                <w:szCs w:val="24"/>
              </w:rPr>
            </w:r>
          </w:p>
        </w:tc>
      </w:tr>
      <w:tr>
        <w:trPr/>
        <w:tc>
          <w:tcPr>
            <w:tcW w:w="540" w:type="dxa"/>
            <w:tcBorders>
              <w:left w:val="single" w:sz="2" w:space="0" w:color="000000"/>
              <w:bottom w:val="single" w:sz="2" w:space="0" w:color="000000"/>
            </w:tcBorders>
            <w:shd w:color="auto" w:fill="FFFFFF" w:val="clear"/>
            <w:vAlign w:val="center"/>
          </w:tcPr>
          <w:p>
            <w:pPr>
              <w:pStyle w:val="Style33"/>
              <w:spacing w:before="0" w:after="200"/>
              <w:jc w:val="center"/>
              <w:rPr>
                <w:rFonts w:ascii="Times New Roman" w:hAnsi="Times New Roman"/>
                <w:b/>
                <w:b/>
                <w:bCs/>
                <w:i/>
                <w:i/>
                <w:iCs/>
                <w:sz w:val="24"/>
                <w:szCs w:val="24"/>
                <w:lang w:val="ru-RU"/>
              </w:rPr>
            </w:pPr>
            <w:r>
              <w:rPr>
                <w:rFonts w:ascii="Times New Roman" w:hAnsi="Times New Roman"/>
                <w:b/>
                <w:bCs/>
                <w:i/>
                <w:iCs/>
                <w:sz w:val="24"/>
                <w:szCs w:val="24"/>
                <w:lang w:val="ru-RU"/>
              </w:rPr>
              <w:t>5</w:t>
            </w:r>
          </w:p>
        </w:tc>
        <w:tc>
          <w:tcPr>
            <w:tcW w:w="2229" w:type="dxa"/>
            <w:tcBorders>
              <w:left w:val="single" w:sz="2" w:space="0" w:color="000000"/>
              <w:bottom w:val="single" w:sz="2" w:space="0" w:color="000000"/>
            </w:tcBorders>
            <w:shd w:color="auto" w:fill="FFFFFF" w:val="clear"/>
            <w:vAlign w:val="center"/>
          </w:tcPr>
          <w:p>
            <w:pPr>
              <w:pStyle w:val="Style33"/>
              <w:jc w:val="center"/>
              <w:rPr>
                <w:rFonts w:ascii="Times New Roman" w:hAnsi="Times New Roman"/>
                <w:b/>
                <w:b/>
                <w:bCs/>
                <w:i/>
                <w:i/>
                <w:iCs/>
                <w:sz w:val="24"/>
                <w:szCs w:val="24"/>
              </w:rPr>
            </w:pPr>
            <w:r>
              <w:rPr>
                <w:rFonts w:eastAsia="Calibri" w:cs="Calibri" w:ascii="Times New Roman" w:hAnsi="Times New Roman"/>
                <w:b/>
                <w:bCs/>
                <w:i/>
                <w:iCs/>
                <w:kern w:val="0"/>
                <w:sz w:val="24"/>
                <w:szCs w:val="24"/>
                <w:lang w:val="ru-RU" w:eastAsia="ru-RU" w:bidi="ar-SA"/>
              </w:rPr>
              <w:t xml:space="preserve">Моторна олива  </w:t>
            </w:r>
            <w:r>
              <w:rPr>
                <w:rFonts w:eastAsia="Calibri" w:cs="Calibri" w:ascii="Times New Roman" w:hAnsi="Times New Roman"/>
                <w:b/>
                <w:bCs/>
                <w:i/>
                <w:iCs/>
                <w:color w:val="auto"/>
                <w:kern w:val="0"/>
                <w:sz w:val="24"/>
                <w:szCs w:val="24"/>
                <w:lang w:val="ru-RU" w:eastAsia="ru-RU" w:bidi="ar-SA"/>
              </w:rPr>
              <w:t>5</w:t>
            </w:r>
            <w:r>
              <w:rPr>
                <w:rFonts w:eastAsia="Calibri" w:cs="Calibri" w:ascii="Times New Roman" w:hAnsi="Times New Roman"/>
                <w:b/>
                <w:bCs/>
                <w:i/>
                <w:iCs/>
                <w:kern w:val="0"/>
                <w:sz w:val="24"/>
                <w:szCs w:val="24"/>
                <w:lang w:val="ru-RU" w:eastAsia="ru-RU" w:bidi="ar-SA"/>
              </w:rPr>
              <w:t>W-</w:t>
            </w:r>
            <w:r>
              <w:rPr>
                <w:rFonts w:eastAsia="Calibri" w:cs="Calibri" w:ascii="Times New Roman" w:hAnsi="Times New Roman"/>
                <w:b/>
                <w:bCs/>
                <w:i/>
                <w:iCs/>
                <w:color w:val="auto"/>
                <w:kern w:val="0"/>
                <w:sz w:val="24"/>
                <w:szCs w:val="24"/>
                <w:lang w:val="ru-RU" w:eastAsia="ru-RU" w:bidi="ar-SA"/>
              </w:rPr>
              <w:t>4</w:t>
            </w:r>
            <w:r>
              <w:rPr>
                <w:rFonts w:eastAsia="Calibri" w:cs="Calibri" w:ascii="Times New Roman" w:hAnsi="Times New Roman"/>
                <w:b/>
                <w:bCs/>
                <w:i/>
                <w:iCs/>
                <w:kern w:val="0"/>
                <w:sz w:val="24"/>
                <w:szCs w:val="24"/>
                <w:lang w:val="ru-RU" w:eastAsia="ru-RU" w:bidi="ar-SA"/>
              </w:rPr>
              <w:t xml:space="preserve">0 </w:t>
            </w:r>
          </w:p>
          <w:p>
            <w:pPr>
              <w:pStyle w:val="Style33"/>
              <w:jc w:val="center"/>
              <w:rPr>
                <w:rFonts w:ascii="Times New Roman" w:hAnsi="Times New Roman"/>
                <w:b/>
                <w:b/>
                <w:bCs/>
                <w:i/>
                <w:i/>
                <w:iCs/>
                <w:sz w:val="24"/>
                <w:szCs w:val="24"/>
              </w:rPr>
            </w:pPr>
            <w:r>
              <w:rPr>
                <w:rFonts w:eastAsia="Calibri" w:cs="Calibri" w:ascii="Times New Roman" w:hAnsi="Times New Roman"/>
                <w:b/>
                <w:bCs/>
                <w:i/>
                <w:iCs/>
                <w:kern w:val="0"/>
                <w:sz w:val="24"/>
                <w:szCs w:val="24"/>
                <w:lang w:val="en-US" w:eastAsia="ru-RU" w:bidi="ar-SA"/>
              </w:rPr>
              <w:t xml:space="preserve"> </w:t>
            </w:r>
            <w:r>
              <w:rPr>
                <w:rFonts w:eastAsia="Calibri" w:cs="Calibri" w:ascii="Times New Roman" w:hAnsi="Times New Roman"/>
                <w:b/>
                <w:bCs/>
                <w:i/>
                <w:iCs/>
                <w:kern w:val="0"/>
                <w:sz w:val="24"/>
                <w:szCs w:val="24"/>
                <w:lang w:val="en-US" w:eastAsia="ru-RU" w:bidi="ar-SA"/>
              </w:rPr>
              <w:t xml:space="preserve">200 </w:t>
            </w:r>
            <w:r>
              <w:rPr>
                <w:rFonts w:eastAsia="Calibri" w:cs="Calibri" w:ascii="Times New Roman" w:hAnsi="Times New Roman"/>
                <w:b/>
                <w:bCs/>
                <w:i/>
                <w:iCs/>
                <w:kern w:val="0"/>
                <w:sz w:val="24"/>
                <w:szCs w:val="24"/>
                <w:lang w:val="ru-RU" w:eastAsia="ru-RU" w:bidi="ar-SA"/>
              </w:rPr>
              <w:t>літрів</w:t>
            </w:r>
          </w:p>
          <w:p>
            <w:pPr>
              <w:pStyle w:val="Style33"/>
              <w:spacing w:before="0" w:after="200"/>
              <w:jc w:val="center"/>
              <w:rPr>
                <w:rFonts w:ascii="Times New Roman" w:hAnsi="Times New Roman"/>
                <w:b/>
                <w:b/>
                <w:bCs/>
                <w:i/>
                <w:i/>
                <w:iCs/>
                <w:sz w:val="24"/>
                <w:szCs w:val="24"/>
              </w:rPr>
            </w:pPr>
            <w:r>
              <w:rPr>
                <w:rFonts w:ascii="Times New Roman" w:hAnsi="Times New Roman"/>
                <w:b/>
                <w:bCs/>
                <w:i/>
                <w:iCs/>
                <w:sz w:val="24"/>
                <w:szCs w:val="24"/>
              </w:rPr>
            </w:r>
          </w:p>
        </w:tc>
        <w:tc>
          <w:tcPr>
            <w:tcW w:w="5242" w:type="dxa"/>
            <w:tcBorders>
              <w:left w:val="single" w:sz="2" w:space="0" w:color="000000"/>
              <w:bottom w:val="single" w:sz="2" w:space="0" w:color="000000"/>
            </w:tcBorders>
            <w:shd w:color="auto" w:fill="FFFFFF" w:val="clear"/>
            <w:vAlign w:val="center"/>
          </w:tcPr>
          <w:p>
            <w:pPr>
              <w:pStyle w:val="Style33"/>
              <w:widowControl w:val="false"/>
              <w:spacing w:before="0" w:after="0"/>
              <w:jc w:val="left"/>
              <w:rPr>
                <w:rFonts w:ascii="Times New Roman" w:hAnsi="Times New Roman"/>
                <w:sz w:val="24"/>
                <w:szCs w:val="24"/>
              </w:rPr>
            </w:pPr>
            <w:r>
              <w:rPr>
                <w:rFonts w:ascii="Times New Roman" w:hAnsi="Times New Roman"/>
                <w:b w:val="false"/>
                <w:bCs w:val="false"/>
                <w:i w:val="false"/>
                <w:iCs w:val="false"/>
                <w:color w:val="000000"/>
                <w:sz w:val="24"/>
                <w:szCs w:val="24"/>
                <w:u w:val="none"/>
                <w:lang w:val="en-US"/>
              </w:rPr>
              <w:t xml:space="preserve">Тип </w:t>
            </w:r>
            <w:r>
              <w:rPr>
                <w:rFonts w:ascii="Times New Roman" w:hAnsi="Times New Roman"/>
                <w:b w:val="false"/>
                <w:bCs w:val="false"/>
                <w:i w:val="false"/>
                <w:iCs w:val="false"/>
                <w:color w:val="000000"/>
                <w:sz w:val="24"/>
                <w:szCs w:val="24"/>
                <w:u w:val="none"/>
                <w:lang w:val="ru-RU"/>
              </w:rPr>
              <w:t>Напівсинтетичне</w:t>
            </w:r>
          </w:p>
          <w:p>
            <w:pPr>
              <w:pStyle w:val="Style33"/>
              <w:widowControl w:val="false"/>
              <w:spacing w:before="0" w:after="0"/>
              <w:jc w:val="left"/>
              <w:rPr>
                <w:rFonts w:ascii="Times New Roman" w:hAnsi="Times New Roman"/>
                <w:sz w:val="24"/>
                <w:szCs w:val="24"/>
              </w:rPr>
            </w:pPr>
            <w:r>
              <w:rPr>
                <w:rFonts w:ascii="Times New Roman" w:hAnsi="Times New Roman"/>
                <w:b w:val="false"/>
                <w:bCs w:val="false"/>
                <w:i w:val="false"/>
                <w:iCs w:val="false"/>
                <w:color w:val="000000"/>
                <w:sz w:val="24"/>
                <w:szCs w:val="24"/>
                <w:u w:val="none"/>
                <w:lang w:val="ru-RU"/>
              </w:rPr>
              <w:t xml:space="preserve">В'язкість SAE </w:t>
            </w:r>
            <w:r>
              <w:rPr>
                <w:rFonts w:eastAsia="Calibri" w:cs="Calibri" w:ascii="Times New Roman" w:hAnsi="Times New Roman"/>
                <w:b w:val="false"/>
                <w:bCs w:val="false"/>
                <w:i w:val="false"/>
                <w:iCs w:val="false"/>
                <w:color w:val="000000"/>
                <w:kern w:val="0"/>
                <w:sz w:val="24"/>
                <w:szCs w:val="24"/>
                <w:u w:val="none"/>
                <w:lang w:val="ru-RU" w:eastAsia="ru-RU" w:bidi="ar-SA"/>
              </w:rPr>
              <w:t>5</w:t>
            </w:r>
            <w:r>
              <w:rPr>
                <w:rFonts w:ascii="Times New Roman" w:hAnsi="Times New Roman"/>
                <w:b w:val="false"/>
                <w:bCs w:val="false"/>
                <w:i w:val="false"/>
                <w:iCs w:val="false"/>
                <w:color w:val="000000"/>
                <w:sz w:val="24"/>
                <w:szCs w:val="24"/>
                <w:u w:val="none"/>
                <w:lang w:val="ru-RU"/>
              </w:rPr>
              <w:t>W-</w:t>
            </w:r>
            <w:r>
              <w:rPr>
                <w:rFonts w:eastAsia="Calibri" w:cs="Calibri" w:ascii="Times New Roman" w:hAnsi="Times New Roman"/>
                <w:b w:val="false"/>
                <w:bCs w:val="false"/>
                <w:i w:val="false"/>
                <w:iCs w:val="false"/>
                <w:color w:val="000000"/>
                <w:kern w:val="0"/>
                <w:sz w:val="24"/>
                <w:szCs w:val="24"/>
                <w:u w:val="none"/>
                <w:lang w:val="ru-RU" w:eastAsia="ru-RU" w:bidi="ar-SA"/>
              </w:rPr>
              <w:t>4</w:t>
            </w:r>
            <w:r>
              <w:rPr>
                <w:rFonts w:ascii="Times New Roman" w:hAnsi="Times New Roman"/>
                <w:b w:val="false"/>
                <w:bCs w:val="false"/>
                <w:i w:val="false"/>
                <w:iCs w:val="false"/>
                <w:color w:val="000000"/>
                <w:sz w:val="24"/>
                <w:szCs w:val="24"/>
                <w:u w:val="none"/>
                <w:lang w:val="ru-RU"/>
              </w:rPr>
              <w:t>0</w:t>
            </w:r>
          </w:p>
          <w:p>
            <w:pPr>
              <w:pStyle w:val="Style33"/>
              <w:widowControl w:val="false"/>
              <w:spacing w:before="0" w:after="0"/>
              <w:jc w:val="left"/>
              <w:rPr>
                <w:rFonts w:ascii="Times New Roman" w:hAnsi="Times New Roman"/>
                <w:sz w:val="24"/>
                <w:szCs w:val="24"/>
              </w:rPr>
            </w:pPr>
            <w:r>
              <w:rPr>
                <w:rFonts w:ascii="Times New Roman" w:hAnsi="Times New Roman"/>
                <w:sz w:val="24"/>
                <w:szCs w:val="24"/>
              </w:rPr>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color w:val="000000"/>
                <w:sz w:val="24"/>
                <w:szCs w:val="24"/>
                <w:u w:val="none"/>
                <w:lang w:val="ru-RU"/>
              </w:rPr>
              <w:t>Двигун- бензиновий турбований , бензиновий , дизельний , дизельний турбований</w:t>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color w:val="000000"/>
                <w:sz w:val="24"/>
                <w:szCs w:val="24"/>
                <w:u w:val="none"/>
                <w:lang w:val="ru-RU"/>
              </w:rPr>
              <w:t>За типом застосування- легкові авто , вантажні авто</w:t>
            </w:r>
          </w:p>
        </w:tc>
        <w:tc>
          <w:tcPr>
            <w:tcW w:w="1637" w:type="dxa"/>
            <w:tcBorders>
              <w:left w:val="single" w:sz="2" w:space="0" w:color="000000"/>
              <w:bottom w:val="single" w:sz="2" w:space="0" w:color="000000"/>
              <w:right w:val="single" w:sz="2" w:space="0" w:color="000000"/>
            </w:tcBorders>
            <w:shd w:color="auto" w:fill="FFFFFF" w:val="clear"/>
            <w:vAlign w:val="center"/>
          </w:tcPr>
          <w:p>
            <w:pPr>
              <w:pStyle w:val="Style33"/>
              <w:widowControl w:val="false"/>
              <w:spacing w:before="0" w:after="0"/>
              <w:rPr>
                <w:rFonts w:ascii="Times New Roman" w:hAnsi="Times New Roman"/>
                <w:color w:val="000000"/>
                <w:sz w:val="24"/>
                <w:szCs w:val="24"/>
              </w:rPr>
            </w:pPr>
            <w:r>
              <w:rPr>
                <w:rFonts w:ascii="Times New Roman" w:hAnsi="Times New Roman"/>
                <w:color w:val="000000"/>
                <w:sz w:val="24"/>
                <w:szCs w:val="24"/>
              </w:rPr>
            </w:r>
          </w:p>
        </w:tc>
      </w:tr>
      <w:tr>
        <w:trPr/>
        <w:tc>
          <w:tcPr>
            <w:tcW w:w="540" w:type="dxa"/>
            <w:tcBorders>
              <w:left w:val="single" w:sz="2" w:space="0" w:color="000000"/>
              <w:bottom w:val="single" w:sz="2" w:space="0" w:color="000000"/>
            </w:tcBorders>
            <w:shd w:color="auto" w:fill="FFFFFF" w:val="clear"/>
            <w:vAlign w:val="center"/>
          </w:tcPr>
          <w:p>
            <w:pPr>
              <w:pStyle w:val="Style33"/>
              <w:spacing w:before="0" w:after="200"/>
              <w:jc w:val="center"/>
              <w:rPr>
                <w:rFonts w:ascii="Times New Roman" w:hAnsi="Times New Roman"/>
                <w:b/>
                <w:b/>
                <w:bCs/>
                <w:i/>
                <w:i/>
                <w:iCs/>
                <w:sz w:val="24"/>
                <w:szCs w:val="24"/>
                <w:lang w:val="ru-RU"/>
              </w:rPr>
            </w:pPr>
            <w:r>
              <w:rPr>
                <w:rFonts w:ascii="Times New Roman" w:hAnsi="Times New Roman"/>
                <w:b/>
                <w:bCs/>
                <w:i/>
                <w:iCs/>
                <w:sz w:val="24"/>
                <w:szCs w:val="24"/>
                <w:lang w:val="ru-RU"/>
              </w:rPr>
              <w:t>6</w:t>
            </w:r>
          </w:p>
        </w:tc>
        <w:tc>
          <w:tcPr>
            <w:tcW w:w="2229" w:type="dxa"/>
            <w:tcBorders>
              <w:left w:val="single" w:sz="2" w:space="0" w:color="000000"/>
              <w:bottom w:val="single" w:sz="2" w:space="0" w:color="000000"/>
            </w:tcBorders>
            <w:shd w:color="auto" w:fill="FFFFFF" w:val="clear"/>
            <w:vAlign w:val="center"/>
          </w:tcPr>
          <w:p>
            <w:pPr>
              <w:pStyle w:val="Style33"/>
              <w:jc w:val="center"/>
              <w:rPr>
                <w:rFonts w:ascii="Times New Roman" w:hAnsi="Times New Roman"/>
                <w:b/>
                <w:b/>
                <w:bCs/>
                <w:i/>
                <w:i/>
                <w:iCs/>
                <w:sz w:val="24"/>
                <w:szCs w:val="24"/>
              </w:rPr>
            </w:pPr>
            <w:r>
              <w:rPr>
                <w:rFonts w:eastAsia="Calibri" w:cs="Calibri" w:ascii="Times New Roman" w:hAnsi="Times New Roman"/>
                <w:b/>
                <w:bCs/>
                <w:i/>
                <w:iCs/>
                <w:color w:val="auto"/>
                <w:kern w:val="0"/>
                <w:sz w:val="24"/>
                <w:szCs w:val="24"/>
                <w:lang w:val="ru-RU" w:eastAsia="ru-RU" w:bidi="ar-SA"/>
              </w:rPr>
              <w:t>Гідравлічна</w:t>
            </w:r>
            <w:r>
              <w:rPr>
                <w:rFonts w:eastAsia="Calibri" w:cs="Calibri" w:ascii="Times New Roman" w:hAnsi="Times New Roman"/>
                <w:b/>
                <w:bCs/>
                <w:i/>
                <w:iCs/>
                <w:kern w:val="0"/>
                <w:sz w:val="24"/>
                <w:szCs w:val="24"/>
                <w:lang w:val="ru-RU" w:eastAsia="ru-RU" w:bidi="ar-SA"/>
              </w:rPr>
              <w:t xml:space="preserve"> олива  </w:t>
            </w:r>
            <w:r>
              <w:rPr>
                <w:rFonts w:eastAsia="Calibri" w:cs="Calibri" w:ascii="Times New Roman" w:hAnsi="Times New Roman"/>
                <w:b/>
                <w:bCs/>
                <w:i/>
                <w:iCs/>
                <w:color w:val="auto"/>
                <w:kern w:val="0"/>
                <w:sz w:val="24"/>
                <w:szCs w:val="24"/>
                <w:lang w:val="ru-RU" w:eastAsia="ru-RU" w:bidi="ar-SA"/>
              </w:rPr>
              <w:t>МГЕ-46В</w:t>
            </w:r>
          </w:p>
          <w:p>
            <w:pPr>
              <w:pStyle w:val="Style33"/>
              <w:jc w:val="center"/>
              <w:rPr>
                <w:rFonts w:ascii="Times New Roman" w:hAnsi="Times New Roman"/>
                <w:b/>
                <w:b/>
                <w:bCs/>
                <w:i/>
                <w:i/>
                <w:iCs/>
                <w:sz w:val="24"/>
                <w:szCs w:val="24"/>
              </w:rPr>
            </w:pPr>
            <w:r>
              <w:rPr>
                <w:rFonts w:ascii="Times New Roman" w:hAnsi="Times New Roman"/>
                <w:b/>
                <w:bCs/>
                <w:i/>
                <w:iCs/>
                <w:sz w:val="24"/>
                <w:szCs w:val="24"/>
              </w:rPr>
            </w:r>
          </w:p>
          <w:p>
            <w:pPr>
              <w:pStyle w:val="Style33"/>
              <w:jc w:val="center"/>
              <w:rPr>
                <w:rFonts w:ascii="Times New Roman" w:hAnsi="Times New Roman"/>
                <w:b/>
                <w:b/>
                <w:bCs/>
                <w:i/>
                <w:i/>
                <w:iCs/>
                <w:sz w:val="24"/>
                <w:szCs w:val="24"/>
              </w:rPr>
            </w:pPr>
            <w:r>
              <w:rPr>
                <w:rFonts w:eastAsia="Calibri" w:cs="Calibri" w:ascii="Times New Roman" w:hAnsi="Times New Roman"/>
                <w:b/>
                <w:bCs/>
                <w:i/>
                <w:iCs/>
                <w:color w:val="auto"/>
                <w:kern w:val="0"/>
                <w:sz w:val="24"/>
                <w:szCs w:val="24"/>
                <w:lang w:val="ru-RU" w:eastAsia="ru-RU" w:bidi="ar-SA"/>
              </w:rPr>
              <w:t>8</w:t>
            </w:r>
            <w:r>
              <w:rPr>
                <w:rFonts w:eastAsia="Calibri" w:cs="Calibri" w:ascii="Times New Roman" w:hAnsi="Times New Roman"/>
                <w:b/>
                <w:bCs/>
                <w:i/>
                <w:iCs/>
                <w:kern w:val="0"/>
                <w:sz w:val="24"/>
                <w:szCs w:val="24"/>
                <w:lang w:val="en-US" w:eastAsia="ru-RU" w:bidi="ar-SA"/>
              </w:rPr>
              <w:t xml:space="preserve">00 </w:t>
            </w:r>
            <w:r>
              <w:rPr>
                <w:rFonts w:eastAsia="Calibri" w:cs="Calibri" w:ascii="Times New Roman" w:hAnsi="Times New Roman"/>
                <w:b/>
                <w:bCs/>
                <w:i/>
                <w:iCs/>
                <w:kern w:val="0"/>
                <w:sz w:val="24"/>
                <w:szCs w:val="24"/>
                <w:lang w:val="ru-RU" w:eastAsia="ru-RU" w:bidi="ar-SA"/>
              </w:rPr>
              <w:t>літрів</w:t>
            </w:r>
          </w:p>
          <w:p>
            <w:pPr>
              <w:pStyle w:val="Style33"/>
              <w:spacing w:before="0" w:after="200"/>
              <w:jc w:val="center"/>
              <w:rPr>
                <w:rFonts w:ascii="Times New Roman" w:hAnsi="Times New Roman"/>
                <w:b/>
                <w:b/>
                <w:bCs/>
                <w:i/>
                <w:i/>
                <w:iCs/>
                <w:sz w:val="24"/>
                <w:szCs w:val="24"/>
              </w:rPr>
            </w:pPr>
            <w:r>
              <w:rPr>
                <w:rFonts w:ascii="Times New Roman" w:hAnsi="Times New Roman"/>
                <w:b/>
                <w:bCs/>
                <w:i/>
                <w:iCs/>
                <w:sz w:val="24"/>
                <w:szCs w:val="24"/>
              </w:rPr>
            </w:r>
          </w:p>
        </w:tc>
        <w:tc>
          <w:tcPr>
            <w:tcW w:w="5242" w:type="dxa"/>
            <w:tcBorders>
              <w:left w:val="single" w:sz="2" w:space="0" w:color="000000"/>
              <w:bottom w:val="single" w:sz="2" w:space="0" w:color="000000"/>
            </w:tcBorders>
            <w:shd w:color="auto" w:fill="FFFFFF" w:val="clear"/>
            <w:vAlign w:val="center"/>
          </w:tcPr>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color w:val="000000"/>
                <w:sz w:val="24"/>
                <w:szCs w:val="24"/>
                <w:u w:val="none"/>
                <w:lang w:val="ru-RU"/>
              </w:rPr>
              <w:t>Відповідність класифікаціями ISO VG ISO 6743 ( DIN 51524 ) - 46 HM (HLP)</w:t>
              <w:br/>
              <w:t>В'язкість кінематична при 40°С, мм2/с - 41,4–50,6</w:t>
              <w:br/>
              <w:t>Індекс в'язкості, не менше - 95</w:t>
              <w:br/>
              <w:t>Кислотне число, мг КОН/г,не більш - 1,5</w:t>
            </w:r>
            <w:r>
              <w:rPr>
                <w:rFonts w:ascii="Times New Roman" w:hAnsi="Times New Roman"/>
                <w:b w:val="false"/>
                <w:bCs w:val="false"/>
                <w:i w:val="false"/>
                <w:iCs w:val="false"/>
                <w:strike/>
                <w:color w:val="000000"/>
                <w:sz w:val="24"/>
                <w:szCs w:val="24"/>
                <w:u w:val="none"/>
                <w:lang w:val="ru-RU"/>
              </w:rPr>
              <w:br/>
            </w:r>
            <w:r>
              <w:rPr>
                <w:rFonts w:ascii="Times New Roman" w:hAnsi="Times New Roman"/>
                <w:b w:val="false"/>
                <w:bCs w:val="false"/>
                <w:i w:val="false"/>
                <w:iCs w:val="false"/>
                <w:strike w:val="false"/>
                <w:dstrike w:val="false"/>
                <w:color w:val="000000"/>
                <w:sz w:val="24"/>
                <w:szCs w:val="24"/>
                <w:u w:val="none"/>
                <w:lang w:val="ru-RU"/>
              </w:rPr>
              <w:t xml:space="preserve">Масова частка, %, не більше: </w:t>
            </w:r>
            <w:r>
              <w:rPr>
                <w:rFonts w:ascii="Times New Roman" w:hAnsi="Times New Roman"/>
                <w:b w:val="false"/>
                <w:bCs w:val="false"/>
                <w:i w:val="false"/>
                <w:iCs w:val="false"/>
                <w:strike w:val="false"/>
                <w:dstrike w:val="false"/>
                <w:color w:val="000000"/>
                <w:sz w:val="24"/>
                <w:szCs w:val="24"/>
                <w:u w:val="none"/>
                <w:lang w:val="ru-RU"/>
              </w:rPr>
              <w:t>відсутні</w:t>
            </w:r>
            <w:r>
              <w:rPr>
                <w:rFonts w:ascii="Times New Roman" w:hAnsi="Times New Roman"/>
                <w:b w:val="false"/>
                <w:bCs w:val="false"/>
                <w:i w:val="false"/>
                <w:iCs w:val="false"/>
                <w:strike w:val="false"/>
                <w:dstrike w:val="false"/>
                <w:color w:val="000000"/>
                <w:sz w:val="24"/>
                <w:szCs w:val="24"/>
                <w:u w:val="none"/>
                <w:lang w:val="ru-RU"/>
              </w:rPr>
              <w:br/>
              <w:t>Трибологічні характеристики на ЧШМ при (20±5)°С і навантаженні 196 Н: показник зносу, мм, не більше -</w:t>
            </w:r>
            <w:r>
              <w:rPr>
                <w:rFonts w:ascii="Times New Roman" w:hAnsi="Times New Roman"/>
                <w:b w:val="false"/>
                <w:bCs w:val="false"/>
                <w:i w:val="false"/>
                <w:iCs w:val="false"/>
                <w:color w:val="000000"/>
                <w:sz w:val="24"/>
                <w:szCs w:val="24"/>
                <w:u w:val="none"/>
                <w:lang w:val="ru-RU"/>
              </w:rPr>
              <w:t xml:space="preserve"> 0,45 </w:t>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color w:val="000000"/>
                <w:sz w:val="24"/>
                <w:szCs w:val="24"/>
                <w:u w:val="none"/>
                <w:lang w:val="ru-RU"/>
              </w:rPr>
              <w:t>гідравлічне масло для застосування в якості робочої рідини в гідрооб'ємних передачах і циркуляційних масляних системах різних агрегатів, машин і механізмів, які входять до складу обладнання промислових підприємств, сільськогосподарської, будівельної, дорожньо-будівельної техніки</w:t>
            </w:r>
          </w:p>
        </w:tc>
        <w:tc>
          <w:tcPr>
            <w:tcW w:w="1637" w:type="dxa"/>
            <w:tcBorders>
              <w:left w:val="single" w:sz="2" w:space="0" w:color="000000"/>
              <w:bottom w:val="single" w:sz="2" w:space="0" w:color="000000"/>
              <w:right w:val="single" w:sz="2" w:space="0" w:color="000000"/>
            </w:tcBorders>
            <w:shd w:color="auto" w:fill="FFFFFF" w:val="clear"/>
            <w:vAlign w:val="center"/>
          </w:tcPr>
          <w:p>
            <w:pPr>
              <w:pStyle w:val="Style33"/>
              <w:widowControl w:val="false"/>
              <w:spacing w:before="0" w:after="0"/>
              <w:rPr>
                <w:rFonts w:ascii="Times New Roman" w:hAnsi="Times New Roman"/>
                <w:color w:val="000000"/>
                <w:sz w:val="24"/>
                <w:szCs w:val="24"/>
              </w:rPr>
            </w:pPr>
            <w:r>
              <w:rPr>
                <w:rFonts w:ascii="Times New Roman" w:hAnsi="Times New Roman"/>
                <w:color w:val="000000"/>
                <w:sz w:val="24"/>
                <w:szCs w:val="24"/>
              </w:rPr>
            </w:r>
          </w:p>
        </w:tc>
      </w:tr>
      <w:tr>
        <w:trPr/>
        <w:tc>
          <w:tcPr>
            <w:tcW w:w="540" w:type="dxa"/>
            <w:tcBorders>
              <w:left w:val="single" w:sz="2" w:space="0" w:color="000000"/>
              <w:bottom w:val="single" w:sz="2" w:space="0" w:color="000000"/>
            </w:tcBorders>
            <w:shd w:color="auto" w:fill="FFFFFF" w:val="clear"/>
            <w:vAlign w:val="center"/>
          </w:tcPr>
          <w:p>
            <w:pPr>
              <w:pStyle w:val="Style33"/>
              <w:spacing w:before="0" w:after="200"/>
              <w:jc w:val="center"/>
              <w:rPr>
                <w:rFonts w:ascii="Times New Roman" w:hAnsi="Times New Roman"/>
                <w:b/>
                <w:b/>
                <w:bCs/>
                <w:i/>
                <w:i/>
                <w:iCs/>
                <w:sz w:val="24"/>
                <w:szCs w:val="24"/>
                <w:lang w:val="ru-RU"/>
              </w:rPr>
            </w:pPr>
            <w:r>
              <w:rPr>
                <w:rFonts w:ascii="Times New Roman" w:hAnsi="Times New Roman"/>
                <w:b/>
                <w:bCs/>
                <w:i/>
                <w:iCs/>
                <w:sz w:val="24"/>
                <w:szCs w:val="24"/>
                <w:lang w:val="ru-RU"/>
              </w:rPr>
              <w:t>7</w:t>
            </w:r>
          </w:p>
        </w:tc>
        <w:tc>
          <w:tcPr>
            <w:tcW w:w="2229" w:type="dxa"/>
            <w:tcBorders>
              <w:left w:val="single" w:sz="2" w:space="0" w:color="000000"/>
              <w:bottom w:val="single" w:sz="2" w:space="0" w:color="000000"/>
            </w:tcBorders>
            <w:shd w:color="auto" w:fill="FFFFFF" w:val="clear"/>
            <w:vAlign w:val="center"/>
          </w:tcPr>
          <w:p>
            <w:pPr>
              <w:pStyle w:val="Style33"/>
              <w:jc w:val="center"/>
              <w:rPr>
                <w:rFonts w:ascii="Times New Roman" w:hAnsi="Times New Roman"/>
                <w:b/>
                <w:b/>
                <w:bCs/>
                <w:i/>
                <w:i/>
                <w:iCs/>
                <w:sz w:val="24"/>
                <w:szCs w:val="24"/>
                <w:lang w:val="ru-RU"/>
              </w:rPr>
            </w:pPr>
            <w:r>
              <w:rPr>
                <w:rFonts w:ascii="Times New Roman" w:hAnsi="Times New Roman"/>
                <w:b/>
                <w:bCs/>
                <w:i/>
                <w:iCs/>
                <w:sz w:val="24"/>
                <w:szCs w:val="24"/>
                <w:lang w:val="ru-RU"/>
              </w:rPr>
              <w:t xml:space="preserve">Олива трансмісійна 80 </w:t>
            </w:r>
            <w:r>
              <w:rPr>
                <w:rFonts w:ascii="Times New Roman" w:hAnsi="Times New Roman"/>
                <w:b/>
                <w:bCs/>
                <w:i/>
                <w:iCs/>
                <w:sz w:val="24"/>
                <w:szCs w:val="24"/>
                <w:lang w:val="en-US"/>
              </w:rPr>
              <w:t>W</w:t>
            </w:r>
            <w:r>
              <w:rPr>
                <w:rFonts w:ascii="Times New Roman" w:hAnsi="Times New Roman"/>
                <w:b/>
                <w:bCs/>
                <w:i/>
                <w:iCs/>
                <w:sz w:val="24"/>
                <w:szCs w:val="24"/>
                <w:lang w:val="ru-RU"/>
              </w:rPr>
              <w:t>90</w:t>
            </w:r>
          </w:p>
          <w:p>
            <w:pPr>
              <w:pStyle w:val="Style33"/>
              <w:jc w:val="center"/>
              <w:rPr>
                <w:rFonts w:ascii="Times New Roman" w:hAnsi="Times New Roman"/>
                <w:b/>
                <w:b/>
                <w:bCs/>
                <w:i/>
                <w:i/>
                <w:iCs/>
                <w:sz w:val="24"/>
                <w:szCs w:val="24"/>
                <w:lang w:val="ru-RU"/>
              </w:rPr>
            </w:pPr>
            <w:r>
              <w:rPr>
                <w:rFonts w:ascii="Times New Roman" w:hAnsi="Times New Roman"/>
                <w:b/>
                <w:bCs/>
                <w:i/>
                <w:iCs/>
                <w:sz w:val="24"/>
                <w:szCs w:val="24"/>
                <w:lang w:val="ru-RU"/>
              </w:rPr>
            </w:r>
          </w:p>
          <w:p>
            <w:pPr>
              <w:pStyle w:val="Style33"/>
              <w:spacing w:before="0" w:after="200"/>
              <w:jc w:val="center"/>
              <w:rPr>
                <w:rFonts w:ascii="Times New Roman" w:hAnsi="Times New Roman"/>
                <w:b/>
                <w:b/>
                <w:bCs/>
                <w:i/>
                <w:i/>
                <w:iCs/>
                <w:sz w:val="24"/>
                <w:szCs w:val="24"/>
                <w:lang w:val="ru-RU"/>
              </w:rPr>
            </w:pPr>
            <w:r>
              <w:rPr>
                <w:rFonts w:ascii="Times New Roman" w:hAnsi="Times New Roman"/>
                <w:b/>
                <w:bCs/>
                <w:i/>
                <w:iCs/>
                <w:sz w:val="24"/>
                <w:szCs w:val="24"/>
                <w:lang w:val="ru-RU"/>
              </w:rPr>
              <w:t>200 літрів</w:t>
            </w:r>
          </w:p>
        </w:tc>
        <w:tc>
          <w:tcPr>
            <w:tcW w:w="5242" w:type="dxa"/>
            <w:tcBorders>
              <w:left w:val="single" w:sz="2" w:space="0" w:color="000000"/>
              <w:bottom w:val="single" w:sz="2" w:space="0" w:color="000000"/>
            </w:tcBorders>
            <w:shd w:color="auto" w:fill="FFFFFF" w:val="clear"/>
            <w:vAlign w:val="center"/>
          </w:tcPr>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Клас в’язкості за SAE J 306-ОСТ 91 -  80W-90</w:t>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Кінематична в’язкість при температурі 100°C мм2/сек 14,5</w:t>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Індекс в’язкості - 99</w:t>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Температура текучості -300C</w:t>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Температура застигання 0C -</w:t>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Температура займання 0C - 220</w:t>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Стійкість до займання: • обсяг піни через 5 хв. продувки повітрям при температурі 25 ° C / 95 ° C / 25 ° C після випробування при темп. 95 ° C, • обсяг піни через 10 хв. відстоювання при температурі 25 ° C / 95 ° C / 25 ° C після випробування при темп. 95 ° C,----мл  10/20/10 0/0/0</w:t>
            </w:r>
          </w:p>
          <w:p>
            <w:pPr>
              <w:pStyle w:val="Style33"/>
              <w:widowControl w:val="false"/>
              <w:spacing w:before="0" w:after="0"/>
              <w:jc w:val="left"/>
              <w:rPr>
                <w:rFonts w:ascii="Times New Roman" w:hAnsi="Times New Roman"/>
                <w:b w:val="false"/>
                <w:b w:val="false"/>
                <w:bCs w:val="false"/>
                <w:i w:val="false"/>
                <w:i w:val="false"/>
                <w:iCs w:val="false"/>
                <w:sz w:val="24"/>
                <w:szCs w:val="24"/>
                <w:u w:val="none"/>
              </w:rPr>
            </w:pPr>
            <w:r>
              <w:rPr>
                <w:rFonts w:ascii="Times New Roman" w:hAnsi="Times New Roman"/>
                <w:b w:val="false"/>
                <w:bCs w:val="false"/>
                <w:i w:val="false"/>
                <w:iCs w:val="false"/>
                <w:sz w:val="24"/>
                <w:szCs w:val="24"/>
                <w:u w:val="none"/>
              </w:rPr>
              <w:t>Мастильні властивості на чотирьохшариковій машині тертя: • навантаження зварювання, • коефіцієнт зносу під навантаженням - кГ - 400 56</w:t>
            </w:r>
          </w:p>
        </w:tc>
        <w:tc>
          <w:tcPr>
            <w:tcW w:w="1637" w:type="dxa"/>
            <w:tcBorders>
              <w:left w:val="single" w:sz="2" w:space="0" w:color="000000"/>
              <w:bottom w:val="single" w:sz="2" w:space="0" w:color="000000"/>
              <w:right w:val="single" w:sz="2" w:space="0" w:color="000000"/>
            </w:tcBorders>
            <w:shd w:color="auto" w:fill="FFFFFF" w:val="clear"/>
            <w:vAlign w:val="center"/>
          </w:tcPr>
          <w:p>
            <w:pPr>
              <w:pStyle w:val="Style33"/>
              <w:widowControl w:val="false"/>
              <w:spacing w:before="0" w:after="0"/>
              <w:rPr>
                <w:rFonts w:ascii="Times New Roman" w:hAnsi="Times New Roman"/>
                <w:color w:val="000000"/>
                <w:sz w:val="24"/>
                <w:szCs w:val="24"/>
              </w:rPr>
            </w:pPr>
            <w:r>
              <w:rPr>
                <w:rFonts w:ascii="Times New Roman" w:hAnsi="Times New Roman"/>
                <w:color w:val="000000"/>
                <w:sz w:val="24"/>
                <w:szCs w:val="24"/>
              </w:rPr>
            </w:r>
          </w:p>
        </w:tc>
      </w:tr>
    </w:tbl>
    <w:p>
      <w:pPr>
        <w:pStyle w:val="Normal"/>
        <w:spacing w:lineRule="atLeast" w:line="0" w:before="0" w:after="0"/>
        <w:jc w:val="center"/>
        <w:rPr>
          <w:sz w:val="18"/>
          <w:szCs w:val="18"/>
        </w:rPr>
      </w:pPr>
      <w:r>
        <w:rPr>
          <w:sz w:val="18"/>
          <w:szCs w:val="18"/>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40"/>
        <w:jc w:val="both"/>
        <w:rPr>
          <w:rFonts w:ascii="Times New Roman" w:hAnsi="Times New Roman"/>
          <w:sz w:val="24"/>
          <w:szCs w:val="24"/>
        </w:rPr>
      </w:pPr>
      <w:r>
        <w:rPr>
          <w:rFonts w:ascii="Times New Roman" w:hAnsi="Times New Roman"/>
          <w:sz w:val="24"/>
          <w:szCs w:val="24"/>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Товар, який постачається, повинен бути новим, упаковка без дефектів та пошкоджень, термін та умови його зберігання не порушені. Дата виробництва товару: не рані</w:t>
      </w:r>
      <w:r>
        <w:rPr>
          <w:rFonts w:cs="Times New Roman" w:ascii="Times New Roman" w:hAnsi="Times New Roman"/>
          <w:sz w:val="24"/>
          <w:szCs w:val="24"/>
          <w:shd w:fill="auto" w:val="clear"/>
        </w:rPr>
        <w:t>ше</w:t>
      </w:r>
      <w:r>
        <w:rPr>
          <w:rFonts w:cs="Times New Roman" w:ascii="Times New Roman" w:hAnsi="Times New Roman"/>
          <w:sz w:val="24"/>
          <w:szCs w:val="24"/>
          <w:shd w:fill="auto" w:val="clear"/>
        </w:rPr>
        <w:t xml:space="preserve"> </w:t>
      </w:r>
      <w:r>
        <w:rPr>
          <w:rFonts w:eastAsia="Calibri" w:cs="Times New Roman" w:ascii="Times New Roman" w:hAnsi="Times New Roman"/>
          <w:color w:val="000000"/>
          <w:kern w:val="0"/>
          <w:sz w:val="24"/>
          <w:szCs w:val="24"/>
          <w:shd w:fill="auto" w:val="clear"/>
          <w:lang w:val="ru-RU" w:eastAsia="ru-RU" w:bidi="ar-SA"/>
        </w:rPr>
        <w:t xml:space="preserve">2023-2024 </w:t>
      </w:r>
      <w:r>
        <w:rPr>
          <w:rFonts w:eastAsia="Calibri" w:cs="Times New Roman" w:ascii="Times New Roman" w:hAnsi="Times New Roman"/>
          <w:color w:val="000000"/>
          <w:kern w:val="0"/>
          <w:sz w:val="24"/>
          <w:szCs w:val="24"/>
          <w:shd w:fill="auto" w:val="clear"/>
          <w:lang w:val="ru-RU" w:eastAsia="ru-RU" w:bidi="ar-SA"/>
        </w:rPr>
        <w:t>р.р</w:t>
      </w:r>
      <w:r>
        <w:rPr>
          <w:rFonts w:cs="Times New Roman" w:ascii="Times New Roman" w:hAnsi="Times New Roman"/>
          <w:sz w:val="24"/>
          <w:szCs w:val="24"/>
          <w:shd w:fill="auto" w:val="clear"/>
        </w:rPr>
        <w:t>. Строк гарантії на Товар – не менше гарантійного строку заводу-виробника.</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Товар (упаковка) повинен містити маркування відповідно до стандартів виробника, що дає можливість ідентифікувати товар, його походження, дату виробництва.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Учасник гарантує надання документів, які засвідчують якісні, технічні характеристики товару, його походження (</w:t>
      </w:r>
      <w:r>
        <w:rPr>
          <w:rFonts w:cs="Times New Roman" w:ascii="Times New Roman" w:hAnsi="Times New Roman"/>
          <w:sz w:val="24"/>
          <w:szCs w:val="24"/>
          <w:lang w:val="ru-RU"/>
        </w:rPr>
        <w:t xml:space="preserve">напр. </w:t>
      </w:r>
      <w:r>
        <w:rPr>
          <w:rFonts w:cs="Times New Roman" w:ascii="Times New Roman" w:hAnsi="Times New Roman"/>
          <w:sz w:val="24"/>
          <w:szCs w:val="24"/>
        </w:rPr>
        <w:t>висновок СЕС, екологічні євросертифікати, сертифікат відповідності, паспорт якості на кожну партію тощо — надати у складі пропозиції).</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40"/>
        <w:jc w:val="both"/>
        <w:rPr>
          <w:rFonts w:ascii="Times New Roman" w:hAnsi="Times New Roman" w:cs="Times New Roman"/>
          <w:sz w:val="24"/>
          <w:szCs w:val="24"/>
        </w:rPr>
      </w:pPr>
      <w:r>
        <w:rPr>
          <w:rFonts w:eastAsia="Calibri" w:cs="Times New Roman" w:ascii="Times New Roman" w:hAnsi="Times New Roman" w:eastAsiaTheme="minorHAnsi"/>
          <w:b/>
          <w:bCs/>
          <w:i/>
          <w:iCs/>
          <w:color w:val="auto"/>
          <w:kern w:val="0"/>
          <w:sz w:val="24"/>
          <w:szCs w:val="24"/>
          <w:lang w:val="ru-RU" w:eastAsia="en-US" w:bidi="ar-SA"/>
        </w:rPr>
        <w:t>Товар має в</w:t>
      </w:r>
      <w:r>
        <w:rPr>
          <w:rFonts w:cs="Times New Roman" w:ascii="Times New Roman" w:hAnsi="Times New Roman"/>
          <w:b/>
          <w:bCs/>
          <w:i/>
          <w:iCs/>
          <w:sz w:val="24"/>
          <w:szCs w:val="24"/>
          <w:lang w:val="ru-RU"/>
        </w:rPr>
        <w:t>ідповід</w:t>
      </w:r>
      <w:r>
        <w:rPr>
          <w:rFonts w:eastAsia="Calibri" w:cs="Times New Roman" w:ascii="Times New Roman" w:hAnsi="Times New Roman" w:eastAsiaTheme="minorHAnsi"/>
          <w:b/>
          <w:bCs/>
          <w:i/>
          <w:iCs/>
          <w:color w:val="auto"/>
          <w:kern w:val="0"/>
          <w:sz w:val="24"/>
          <w:szCs w:val="24"/>
          <w:lang w:val="ru-RU" w:eastAsia="en-US" w:bidi="ar-SA"/>
        </w:rPr>
        <w:t xml:space="preserve">ати стандартам, діючим на території України на момент здійснення закупівлі </w:t>
      </w:r>
      <w:r>
        <w:rPr>
          <w:rFonts w:eastAsia="Calibri" w:cs="Times New Roman" w:ascii="Times New Roman" w:hAnsi="Times New Roman" w:eastAsiaTheme="minorHAnsi"/>
          <w:color w:val="auto"/>
          <w:kern w:val="0"/>
          <w:sz w:val="24"/>
          <w:szCs w:val="24"/>
          <w:lang w:val="ru-RU" w:eastAsia="en-US" w:bidi="ar-SA"/>
        </w:rPr>
        <w:t xml:space="preserve">(напр. </w:t>
      </w:r>
      <w:r>
        <w:rPr>
          <w:rFonts w:cs="Times New Roman" w:ascii="Times New Roman" w:hAnsi="Times New Roman"/>
          <w:sz w:val="24"/>
          <w:szCs w:val="24"/>
        </w:rPr>
        <w:t xml:space="preserve">ДСТУ 9032:2020 Нафтопродукти. Оливи моторні. Загальні технічні вимоги; ДСТУ ГОСТ 17479.1:2019 Оливи моторні. Класифікація та позначення (ГОСТ 17479.1-2015, IDT),  ТУ У 19.2-37838186-005:2012, ISO VG 46, ISO 6743 HM, DIN 51524 HLP, </w:t>
      </w:r>
      <w:r>
        <w:rPr>
          <w:rFonts w:cs="Times New Roman" w:ascii="Times New Roman" w:hAnsi="Times New Roman"/>
          <w:sz w:val="24"/>
          <w:szCs w:val="24"/>
          <w:lang w:val="ru-RU"/>
        </w:rPr>
        <w:t>тощо)</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40"/>
        <w:jc w:val="both"/>
        <w:rPr>
          <w:rFonts w:ascii="Times New Roman" w:hAnsi="Times New Roman" w:cs="Times New Roman"/>
          <w:sz w:val="24"/>
          <w:szCs w:val="24"/>
        </w:rPr>
      </w:pPr>
      <w:r>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Учасник може запропонувати товар кращої якості, ніж вимагається Замовником. Для цього Учасник повинен надати інформацію про переваги запропонованого товару у формі порівняльної таблиці.</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540"/>
        <w:jc w:val="both"/>
        <w:rPr>
          <w:rFonts w:ascii="Times New Roman" w:hAnsi="Times New Roman"/>
          <w:sz w:val="24"/>
          <w:szCs w:val="24"/>
        </w:rPr>
      </w:pPr>
      <w:r>
        <w:rPr>
          <w:rFonts w:cs="Times New Roman" w:ascii="Times New Roman" w:hAnsi="Times New Roman"/>
          <w:b/>
          <w:bCs/>
          <w:sz w:val="24"/>
          <w:szCs w:val="24"/>
          <w:u w:val="none"/>
          <w:lang w:val="ru-RU"/>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u w:val="none"/>
        </w:rPr>
      </w:pPr>
      <w:r>
        <w:rPr>
          <w:rFonts w:cs="Times New Roman" w:ascii="Times New Roman" w:hAnsi="Times New Roman"/>
          <w:b/>
          <w:bCs/>
          <w:sz w:val="24"/>
          <w:szCs w:val="24"/>
          <w:u w:val="none"/>
          <w:shd w:fill="auto" w:val="clear"/>
        </w:rPr>
        <w:t xml:space="preserve">Учасник гарантує надання документів, які засвідчують якісні, технічні характеристики товару, його походження (сертифікати відповідності/якості, паспорти якості тощо). Товар повинен відповідати вимогам охорони праці, екології. </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u w:val="none"/>
        </w:rPr>
      </w:pPr>
      <w:r>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Всі посилання на конкретну марку, виробника, фірму слід читати та інтерпретувати як з виразом «або еквівалент». Допускається поставка аналогічного товару при дотриманні якісних параметрів та характеристик.</w:t>
      </w:r>
    </w:p>
    <w:p>
      <w:pPr>
        <w:pStyle w:val="Normal"/>
        <w:spacing w:lineRule="atLeast" w:line="0" w:before="0" w:after="0"/>
        <w:jc w:val="center"/>
        <w:rPr>
          <w:rFonts w:ascii="Times New Roman" w:hAnsi="Times New Roman" w:cs="Times New Roman"/>
          <w:b/>
          <w:b/>
          <w:sz w:val="24"/>
          <w:szCs w:val="24"/>
        </w:rPr>
      </w:pPr>
      <w:r>
        <w:rPr>
          <w:rFonts w:cs="Times New Roman" w:ascii="Times New Roman" w:hAnsi="Times New Roman"/>
          <w:b/>
          <w:sz w:val="24"/>
          <w:szCs w:val="24"/>
        </w:rPr>
      </w:r>
      <w:bookmarkStart w:id="1" w:name="n31"/>
      <w:bookmarkStart w:id="2" w:name="n31"/>
      <w:bookmarkEnd w:id="2"/>
    </w:p>
    <w:p>
      <w:pPr>
        <w:sectPr>
          <w:headerReference w:type="default" r:id="rId5"/>
          <w:type w:val="nextPage"/>
          <w:pgSz w:w="11906" w:h="16838"/>
          <w:pgMar w:left="1417" w:right="850" w:header="708" w:top="850" w:footer="0" w:bottom="850" w:gutter="0"/>
          <w:pgNumType w:fmt="decimal"/>
          <w:formProt w:val="false"/>
          <w:textDirection w:val="lrTb"/>
          <w:docGrid w:type="default" w:linePitch="360" w:charSpace="8192"/>
        </w:sectPr>
        <w:pStyle w:val="Normal"/>
        <w:spacing w:lineRule="atLeast" w:line="0" w:before="0" w:after="0"/>
        <w:jc w:val="center"/>
        <w:rPr>
          <w:shd w:fill="auto" w:val="clear"/>
        </w:rPr>
      </w:pPr>
      <w:r>
        <w:rPr>
          <w:rFonts w:eastAsia="Times New Roman" w:cs="Times New Roman" w:ascii="Times New Roman" w:hAnsi="Times New Roman"/>
          <w:b/>
          <w:i/>
          <w:iCs/>
          <w:color w:val="000000"/>
          <w:sz w:val="24"/>
          <w:szCs w:val="24"/>
          <w:shd w:fill="auto" w:val="clear"/>
          <w:lang w:val="uk-UA" w:eastAsia="en-US" w:bidi="ar-SA"/>
        </w:rPr>
        <w:t>Посада, прізвище, ініціали, підпис керівника чи уповноваженої особи Учасника, завірені печаткою.</w:t>
      </w:r>
    </w:p>
    <w:p>
      <w:pPr>
        <w:pStyle w:val="Normal"/>
        <w:spacing w:lineRule="auto" w:line="240"/>
        <w:jc w:val="right"/>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val="ru-RU" w:eastAsia="ru-RU"/>
        </w:rPr>
        <w:t>ДОДАТОК  3</w:t>
      </w:r>
    </w:p>
    <w:p>
      <w:pPr>
        <w:pStyle w:val="LOnormal"/>
        <w:spacing w:lineRule="auto" w:line="240"/>
        <w:jc w:val="center"/>
        <w:rPr>
          <w:rFonts w:ascii="Times New Roman" w:hAnsi="Times New Roman" w:cs="Times New Roman"/>
          <w:b/>
          <w:b/>
          <w:color w:val="00000A"/>
          <w:sz w:val="24"/>
          <w:szCs w:val="24"/>
          <w:lang w:val="uk-UA"/>
        </w:rPr>
      </w:pPr>
      <w:r>
        <w:rPr>
          <w:rFonts w:cs="Times New Roman" w:ascii="Times New Roman" w:hAnsi="Times New Roman"/>
          <w:b/>
          <w:color w:val="00000A"/>
          <w:sz w:val="24"/>
          <w:szCs w:val="24"/>
          <w:lang w:val="uk-UA"/>
        </w:rPr>
        <w:t>ПРО</w:t>
      </w:r>
      <w:r>
        <w:rPr>
          <w:rFonts w:eastAsia="Arial" w:cs="Times New Roman" w:ascii="Times New Roman" w:hAnsi="Times New Roman"/>
          <w:b/>
          <w:color w:val="00000A"/>
          <w:kern w:val="0"/>
          <w:sz w:val="24"/>
          <w:szCs w:val="24"/>
          <w:lang w:val="ru-RU" w:eastAsia="zh-CN" w:bidi="ar-SA"/>
        </w:rPr>
        <w:t>Є</w:t>
      </w:r>
      <w:r>
        <w:rPr>
          <w:rFonts w:cs="Times New Roman" w:ascii="Times New Roman" w:hAnsi="Times New Roman"/>
          <w:b/>
          <w:color w:val="00000A"/>
          <w:sz w:val="24"/>
          <w:szCs w:val="24"/>
          <w:lang w:val="uk-UA"/>
        </w:rPr>
        <w:t>КТ ДОГОВОРУ</w:t>
      </w:r>
    </w:p>
    <w:p>
      <w:pPr>
        <w:pStyle w:val="LOnormal"/>
        <w:spacing w:lineRule="auto" w:line="240"/>
        <w:jc w:val="center"/>
        <w:rPr>
          <w:rFonts w:ascii="Times New Roman" w:hAnsi="Times New Roman" w:cs="Times New Roman"/>
          <w:b/>
          <w:b/>
          <w:color w:val="00000A"/>
          <w:sz w:val="12"/>
          <w:szCs w:val="12"/>
          <w:lang w:val="uk-UA"/>
        </w:rPr>
      </w:pPr>
      <w:r>
        <w:rPr>
          <w:rFonts w:cs="Times New Roman" w:ascii="Times New Roman" w:hAnsi="Times New Roman"/>
          <w:b/>
          <w:color w:val="00000A"/>
          <w:sz w:val="12"/>
          <w:szCs w:val="12"/>
          <w:lang w:val="uk-UA"/>
        </w:rPr>
      </w:r>
    </w:p>
    <w:p>
      <w:pPr>
        <w:pStyle w:val="1"/>
        <w:spacing w:lineRule="auto" w:line="240" w:before="0" w:after="0"/>
        <w:contextualSpacing/>
        <w:jc w:val="center"/>
        <w:rPr>
          <w:rFonts w:ascii="Times New Roman" w:hAnsi="Times New Roman"/>
          <w:sz w:val="24"/>
          <w:szCs w:val="24"/>
        </w:rPr>
      </w:pPr>
      <w:r>
        <w:rPr>
          <w:rFonts w:eastAsia="Tahoma" w:cs="Times New Roman" w:ascii="Times New Roman" w:hAnsi="Times New Roman"/>
          <w:i/>
          <w:sz w:val="24"/>
          <w:szCs w:val="24"/>
        </w:rPr>
        <w:t>Договір  № ___________</w:t>
      </w:r>
    </w:p>
    <w:p>
      <w:pPr>
        <w:pStyle w:val="Normal"/>
        <w:spacing w:lineRule="auto" w:line="240"/>
        <w:jc w:val="center"/>
        <w:rPr>
          <w:rFonts w:ascii="Times New Roman" w:hAnsi="Times New Roman"/>
          <w:sz w:val="24"/>
          <w:szCs w:val="24"/>
        </w:rPr>
      </w:pPr>
      <w:r>
        <w:rPr>
          <w:rFonts w:cs="Times New Roman" w:ascii="Times New Roman" w:hAnsi="Times New Roman"/>
          <w:b/>
          <w:i/>
          <w:sz w:val="24"/>
          <w:szCs w:val="24"/>
        </w:rPr>
        <w:t xml:space="preserve">про закупівлю товарів </w:t>
      </w:r>
    </w:p>
    <w:p>
      <w:pPr>
        <w:pStyle w:val="Normal"/>
        <w:shd w:val="clear" w:color="auto" w:fill="F2F2F2"/>
        <w:spacing w:lineRule="auto" w:line="240"/>
        <w:rPr>
          <w:rFonts w:ascii="Times New Roman" w:hAnsi="Times New Roman"/>
          <w:sz w:val="24"/>
          <w:szCs w:val="24"/>
        </w:rPr>
      </w:pPr>
      <w:r>
        <w:rPr>
          <w:rFonts w:cs="Times New Roman" w:ascii="Times New Roman" w:hAnsi="Times New Roman"/>
          <w:i/>
          <w:sz w:val="24"/>
          <w:szCs w:val="24"/>
          <w:shd w:fill="auto" w:val="clear"/>
        </w:rPr>
        <w:t>с. Жеребкове                                                                      _____________________  202</w:t>
      </w:r>
      <w:r>
        <w:rPr>
          <w:rFonts w:eastAsia="Tahoma" w:cs="Times New Roman" w:ascii="Times New Roman" w:hAnsi="Times New Roman"/>
          <w:i/>
          <w:color w:val="00000A"/>
          <w:kern w:val="0"/>
          <w:sz w:val="24"/>
          <w:szCs w:val="24"/>
          <w:shd w:fill="auto" w:val="clear"/>
          <w:lang w:val="ru-RU" w:eastAsia="zh-CN" w:bidi="hi-IN"/>
        </w:rPr>
        <w:t>4</w:t>
      </w:r>
      <w:r>
        <w:rPr>
          <w:rFonts w:cs="Times New Roman" w:ascii="Times New Roman" w:hAnsi="Times New Roman"/>
          <w:i/>
          <w:sz w:val="24"/>
          <w:szCs w:val="24"/>
          <w:shd w:fill="auto" w:val="clear"/>
        </w:rPr>
        <w:t xml:space="preserve"> року</w:t>
      </w:r>
    </w:p>
    <w:p>
      <w:pPr>
        <w:pStyle w:val="Style31"/>
        <w:spacing w:lineRule="auto" w:line="240"/>
        <w:ind w:hanging="0"/>
        <w:rPr>
          <w:rFonts w:ascii="Times New Roman" w:hAnsi="Times New Roman"/>
          <w:sz w:val="24"/>
          <w:szCs w:val="24"/>
        </w:rPr>
      </w:pPr>
      <w:r>
        <w:rPr>
          <w:color w:val="000000"/>
          <w:spacing w:val="1"/>
          <w:sz w:val="24"/>
          <w:szCs w:val="24"/>
        </w:rPr>
        <w:t xml:space="preserve">3 Спеціальний центр швидкого реагування Державної служби України з надзвичайних ситуацій, (далі – Замовник), в </w:t>
      </w:r>
      <w:r>
        <w:rPr>
          <w:color w:val="000000"/>
          <w:spacing w:val="3"/>
          <w:sz w:val="24"/>
          <w:szCs w:val="24"/>
        </w:rPr>
        <w:t xml:space="preserve">особі </w:t>
      </w:r>
      <w:r>
        <w:rPr>
          <w:rFonts w:eastAsia="Calibri" w:cs="Times New Roman"/>
          <w:color w:val="000000"/>
          <w:spacing w:val="3"/>
          <w:kern w:val="0"/>
          <w:sz w:val="24"/>
          <w:szCs w:val="24"/>
          <w:lang w:val="ru-RU" w:eastAsia="en-US" w:bidi="ar-SA"/>
        </w:rPr>
        <w:t>начальника Олександра ЯРОВОГО</w:t>
      </w:r>
      <w:r>
        <w:rPr>
          <w:b/>
          <w:spacing w:val="5"/>
          <w:sz w:val="24"/>
          <w:szCs w:val="24"/>
        </w:rPr>
        <w:t>,</w:t>
      </w:r>
      <w:r>
        <w:rPr>
          <w:spacing w:val="5"/>
          <w:sz w:val="24"/>
          <w:szCs w:val="24"/>
        </w:rPr>
        <w:t xml:space="preserve"> який діє на підставі Статуту (далі — </w:t>
      </w:r>
      <w:r>
        <w:rPr>
          <w:b/>
          <w:spacing w:val="5"/>
          <w:sz w:val="24"/>
          <w:szCs w:val="24"/>
        </w:rPr>
        <w:t>Замовник</w:t>
      </w:r>
      <w:r>
        <w:rPr>
          <w:spacing w:val="5"/>
          <w:sz w:val="24"/>
          <w:szCs w:val="24"/>
        </w:rPr>
        <w:t>)</w:t>
      </w:r>
      <w:r>
        <w:rPr>
          <w:sz w:val="24"/>
          <w:szCs w:val="24"/>
        </w:rPr>
        <w:t xml:space="preserve">, </w:t>
      </w:r>
      <w:r>
        <w:rPr>
          <w:spacing w:val="-8"/>
          <w:sz w:val="24"/>
          <w:szCs w:val="24"/>
        </w:rPr>
        <w:t>з однієї сторони</w:t>
      </w:r>
      <w:r>
        <w:rPr>
          <w:sz w:val="24"/>
          <w:szCs w:val="24"/>
        </w:rPr>
        <w:t>, та</w:t>
      </w:r>
    </w:p>
    <w:p>
      <w:pPr>
        <w:pStyle w:val="Normal"/>
        <w:spacing w:lineRule="auto" w:line="240"/>
        <w:jc w:val="both"/>
        <w:rPr>
          <w:rFonts w:ascii="Times New Roman" w:hAnsi="Times New Roman"/>
          <w:sz w:val="24"/>
          <w:szCs w:val="24"/>
        </w:rPr>
      </w:pPr>
      <w:r>
        <w:rPr>
          <w:rFonts w:cs="Times New Roman" w:ascii="Times New Roman" w:hAnsi="Times New Roman"/>
          <w:b/>
          <w:bCs/>
          <w:sz w:val="24"/>
          <w:szCs w:val="24"/>
        </w:rPr>
        <w:t xml:space="preserve">_______________________________________________________ </w:t>
      </w:r>
      <w:r>
        <w:rPr>
          <w:rFonts w:cs="Times New Roman" w:ascii="Times New Roman" w:hAnsi="Times New Roman"/>
          <w:bCs/>
          <w:sz w:val="24"/>
          <w:szCs w:val="24"/>
        </w:rPr>
        <w:t>(скорочене найменування</w:t>
        <w:br/>
        <w:t>_________________</w:t>
      </w:r>
      <w:r>
        <w:rPr>
          <w:rFonts w:cs="Times New Roman" w:ascii="Times New Roman" w:hAnsi="Times New Roman"/>
          <w:sz w:val="24"/>
          <w:szCs w:val="24"/>
        </w:rPr>
        <w:t xml:space="preserve">), в особі </w:t>
      </w:r>
      <w:r>
        <w:rPr>
          <w:rFonts w:cs="Times New Roman" w:ascii="Times New Roman" w:hAnsi="Times New Roman"/>
          <w:b/>
          <w:spacing w:val="-8"/>
          <w:sz w:val="24"/>
          <w:szCs w:val="24"/>
        </w:rPr>
        <w:t>_____________________________</w:t>
      </w:r>
      <w:r>
        <w:rPr>
          <w:rFonts w:cs="Times New Roman" w:ascii="Times New Roman" w:hAnsi="Times New Roman"/>
          <w:spacing w:val="-8"/>
          <w:sz w:val="24"/>
          <w:szCs w:val="24"/>
        </w:rPr>
        <w:t>,</w:t>
      </w:r>
      <w:r>
        <w:rPr>
          <w:rFonts w:cs="Times New Roman" w:ascii="Times New Roman" w:hAnsi="Times New Roman"/>
          <w:sz w:val="24"/>
          <w:szCs w:val="24"/>
        </w:rPr>
        <w:t xml:space="preserve"> який діє на підставі _____________ (далі — </w:t>
      </w:r>
      <w:r>
        <w:rPr>
          <w:rFonts w:cs="Times New Roman" w:ascii="Times New Roman" w:hAnsi="Times New Roman"/>
          <w:b/>
          <w:sz w:val="24"/>
          <w:szCs w:val="24"/>
        </w:rPr>
        <w:t>Учасник</w:t>
      </w:r>
      <w:r>
        <w:rPr>
          <w:rFonts w:cs="Times New Roman" w:ascii="Times New Roman" w:hAnsi="Times New Roman"/>
          <w:sz w:val="24"/>
          <w:szCs w:val="24"/>
        </w:rPr>
        <w:t xml:space="preserve">), з іншої </w:t>
      </w:r>
      <w:r>
        <w:rPr>
          <w:rFonts w:cs="Times New Roman" w:ascii="Times New Roman" w:hAnsi="Times New Roman"/>
          <w:spacing w:val="-8"/>
          <w:sz w:val="24"/>
          <w:szCs w:val="24"/>
        </w:rPr>
        <w:t>сторони,</w:t>
      </w:r>
      <w:r>
        <w:rPr>
          <w:rFonts w:cs="Times New Roman" w:ascii="Times New Roman" w:hAnsi="Times New Roman"/>
          <w:sz w:val="24"/>
          <w:szCs w:val="24"/>
        </w:rPr>
        <w:t xml:space="preserve"> разом надалі – </w:t>
      </w:r>
      <w:r>
        <w:rPr>
          <w:rFonts w:cs="Times New Roman" w:ascii="Times New Roman" w:hAnsi="Times New Roman"/>
          <w:b/>
          <w:sz w:val="24"/>
          <w:szCs w:val="24"/>
        </w:rPr>
        <w:t>Сторони</w:t>
      </w:r>
      <w:r>
        <w:rPr>
          <w:rFonts w:cs="Times New Roman" w:ascii="Times New Roman" w:hAnsi="Times New Roman"/>
          <w:sz w:val="24"/>
          <w:szCs w:val="24"/>
        </w:rPr>
        <w:t xml:space="preserve">, відповідно до чинного законодавства України уклали даний договір (далі - </w:t>
      </w:r>
      <w:r>
        <w:rPr>
          <w:rFonts w:cs="Times New Roman" w:ascii="Times New Roman" w:hAnsi="Times New Roman"/>
          <w:b/>
          <w:sz w:val="24"/>
          <w:szCs w:val="24"/>
        </w:rPr>
        <w:t>Договір</w:t>
      </w:r>
      <w:r>
        <w:rPr>
          <w:rFonts w:cs="Times New Roman" w:ascii="Times New Roman" w:hAnsi="Times New Roman"/>
          <w:sz w:val="24"/>
          <w:szCs w:val="24"/>
        </w:rPr>
        <w:t>) про нижченаведене:</w:t>
      </w:r>
    </w:p>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b/>
          <w:sz w:val="24"/>
          <w:szCs w:val="24"/>
        </w:rPr>
        <w:t>І. ПРЕДМЕТ ДОГОВОРУ</w:t>
      </w:r>
    </w:p>
    <w:p>
      <w:pPr>
        <w:pStyle w:val="Normal"/>
        <w:keepNext w:val="true"/>
        <w:keepLines/>
        <w:suppressLineNumbers/>
        <w:spacing w:lineRule="auto" w:line="240"/>
        <w:jc w:val="both"/>
        <w:rPr>
          <w:rFonts w:ascii="Times New Roman" w:hAnsi="Times New Roman"/>
          <w:sz w:val="24"/>
          <w:szCs w:val="24"/>
        </w:rPr>
      </w:pPr>
      <w:r>
        <w:rPr>
          <w:rFonts w:cs="Times New Roman" w:ascii="Times New Roman" w:hAnsi="Times New Roman"/>
          <w:sz w:val="24"/>
          <w:szCs w:val="24"/>
        </w:rPr>
        <w:t>1.1. Учасник зобов’язується поставити у власність Замовни</w:t>
      </w:r>
      <w:r>
        <w:rPr>
          <w:rFonts w:cs="Times New Roman" w:ascii="Times New Roman" w:hAnsi="Times New Roman"/>
          <w:sz w:val="24"/>
          <w:szCs w:val="24"/>
          <w:shd w:fill="auto" w:val="clear"/>
        </w:rPr>
        <w:t xml:space="preserve">ка </w:t>
      </w:r>
      <w:r>
        <w:rPr>
          <w:rFonts w:eastAsia="Tahoma" w:cs="Times New Roman" w:ascii="Times New Roman" w:hAnsi="Times New Roman"/>
          <w:color w:val="00000A"/>
          <w:kern w:val="0"/>
          <w:sz w:val="24"/>
          <w:szCs w:val="24"/>
          <w:shd w:fill="auto" w:val="clear"/>
          <w:lang w:val="ru-RU" w:eastAsia="zh-CN" w:bidi="hi-IN"/>
        </w:rPr>
        <w:t>Оливи моторні та гідравлічні</w:t>
      </w:r>
      <w:r>
        <w:rPr>
          <w:rFonts w:eastAsia="Calibri" w:cs="Times New Roman" w:ascii="Times New Roman" w:hAnsi="Times New Roman" w:eastAsiaTheme="minorHAnsi"/>
          <w:color w:val="000000"/>
          <w:kern w:val="0"/>
          <w:sz w:val="24"/>
          <w:szCs w:val="24"/>
          <w:shd w:fill="auto" w:val="clear"/>
          <w:lang w:val="ru-RU" w:eastAsia="en-US" w:bidi="ar-SA"/>
        </w:rPr>
        <w:t xml:space="preserve">, </w:t>
      </w:r>
      <w:r>
        <w:rPr>
          <w:rFonts w:cs="Times New Roman" w:ascii="Times New Roman" w:hAnsi="Times New Roman"/>
          <w:sz w:val="24"/>
          <w:szCs w:val="24"/>
          <w:shd w:fill="auto" w:val="clear"/>
        </w:rPr>
        <w:t>у кількості, зазначеній у Специфікації, що додається до цього Договору і є н</w:t>
      </w:r>
      <w:r>
        <w:rPr>
          <w:rFonts w:cs="Times New Roman" w:ascii="Times New Roman" w:hAnsi="Times New Roman"/>
          <w:sz w:val="24"/>
          <w:szCs w:val="24"/>
        </w:rPr>
        <w:t>евід’ємною його частиною, а також документи, що стосуються цього Товару (надалі – Товар).</w:t>
      </w:r>
    </w:p>
    <w:p>
      <w:pPr>
        <w:pStyle w:val="Normal"/>
        <w:keepNext w:val="true"/>
        <w:keepLines/>
        <w:suppressLineNumbers/>
        <w:spacing w:lineRule="auto" w:line="240"/>
        <w:jc w:val="both"/>
        <w:rPr>
          <w:rFonts w:ascii="Times New Roman" w:hAnsi="Times New Roman"/>
          <w:sz w:val="24"/>
          <w:szCs w:val="24"/>
        </w:rPr>
      </w:pPr>
      <w:r>
        <w:rPr>
          <w:rFonts w:cs="Times New Roman" w:ascii="Times New Roman" w:hAnsi="Times New Roman"/>
          <w:sz w:val="24"/>
          <w:szCs w:val="24"/>
        </w:rPr>
        <w:t>1.2. Найменування Товару згідно національного класифікатора України ДК 021:2015 “Єдиний закупівельний словни</w:t>
      </w:r>
      <w:r>
        <w:rPr>
          <w:rFonts w:cs="Times New Roman" w:ascii="Times New Roman" w:hAnsi="Times New Roman"/>
          <w:sz w:val="24"/>
          <w:szCs w:val="24"/>
          <w:shd w:fill="auto" w:val="clear"/>
        </w:rPr>
        <w:t>к”:</w:t>
      </w:r>
      <w:r>
        <w:rPr>
          <w:rFonts w:cs="Times New Roman" w:ascii="Times New Roman" w:hAnsi="Times New Roman"/>
          <w:sz w:val="24"/>
          <w:szCs w:val="24"/>
          <w:shd w:fill="auto" w:val="clear"/>
          <w:lang w:val="ru-RU"/>
        </w:rPr>
        <w:t xml:space="preserve"> </w:t>
      </w:r>
      <w:r>
        <w:rPr>
          <w:rFonts w:cs="Times New Roman" w:ascii="Times New Roman" w:hAnsi="Times New Roman"/>
          <w:sz w:val="24"/>
          <w:szCs w:val="24"/>
          <w:shd w:fill="auto" w:val="clear"/>
        </w:rPr>
        <w:t xml:space="preserve">ДК 021:2015 : </w:t>
      </w:r>
      <w:r>
        <w:rPr>
          <w:rFonts w:eastAsia="Tahoma" w:cs="Times New Roman" w:ascii="Times New Roman" w:hAnsi="Times New Roman"/>
          <w:color w:val="00000A"/>
          <w:kern w:val="0"/>
          <w:sz w:val="24"/>
          <w:szCs w:val="24"/>
          <w:shd w:fill="auto" w:val="clear"/>
          <w:lang w:val="ru-RU" w:eastAsia="zh-CN" w:bidi="hi-IN"/>
        </w:rPr>
        <w:t xml:space="preserve"> 09210000-4 Мастильні засоби)</w:t>
      </w:r>
      <w:r>
        <w:rPr>
          <w:rFonts w:cs="Times New Roman" w:ascii="Times New Roman" w:hAnsi="Times New Roman"/>
          <w:sz w:val="24"/>
          <w:szCs w:val="24"/>
          <w:shd w:fill="auto" w:val="clear"/>
        </w:rPr>
        <w:t>.</w:t>
      </w:r>
    </w:p>
    <w:p>
      <w:pPr>
        <w:pStyle w:val="WW"/>
        <w:tabs>
          <w:tab w:val="clear" w:pos="720"/>
          <w:tab w:val="left" w:pos="426" w:leader="none"/>
        </w:tabs>
        <w:spacing w:lineRule="auto" w:line="240"/>
        <w:ind w:hanging="0"/>
        <w:jc w:val="center"/>
        <w:rPr>
          <w:rFonts w:ascii="Times New Roman" w:hAnsi="Times New Roman"/>
          <w:sz w:val="24"/>
          <w:szCs w:val="24"/>
        </w:rPr>
      </w:pPr>
      <w:r>
        <w:rPr>
          <w:b/>
          <w:sz w:val="24"/>
          <w:szCs w:val="24"/>
          <w:lang w:val="uk-UA"/>
        </w:rPr>
        <w:t>ІІ. ЯКІСТЬ ТОВАРІВ</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2.1. Учасник повинен поставити Замовнику Товар, який відповідає технічній специфікації, вимогам діючих ДСТУ, іншим чинним стандартам та технічним умовам на відповідний вид Товару. Якість Товару повинна бути підтверджена документами згідно вимог діючого законодавства України.</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2.2. Товар, який не відповідає вимогам, зазначеним у п. 2.1. цього Договору, вважається непоставленим.</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2.3. Учасник гарантує якість Товару протягом гарантійного строку, який складає</w:t>
        <w:br/>
        <w:t>12 місяці з моменту фактичного отримання Товару Замовником. У разі виявлення недоліків протягом гарантійного строку, Замовник повідомляє про них Учасника, який зобов’язаний власними силами та за свій рахунок замінити Товар протягом 20 (двадцяти) днів з моменту отримання повідомлення від Замовника.</w:t>
      </w:r>
    </w:p>
    <w:p>
      <w:pPr>
        <w:pStyle w:val="Normal"/>
        <w:widowControl w:val="false"/>
        <w:spacing w:lineRule="auto" w:line="240"/>
        <w:jc w:val="both"/>
        <w:rPr>
          <w:rFonts w:ascii="Times New Roman" w:hAnsi="Times New Roman"/>
          <w:sz w:val="24"/>
          <w:szCs w:val="24"/>
        </w:rPr>
      </w:pPr>
      <w:r>
        <w:rPr>
          <w:rFonts w:cs="Times New Roman" w:ascii="Times New Roman" w:hAnsi="Times New Roman"/>
          <w:sz w:val="24"/>
          <w:szCs w:val="24"/>
        </w:rPr>
        <w:t>2.4. Гарантійні строки, встановлені цим Договором продовжуються на час, протягом якого Товар не міг використовуватися, у зв’язку з настанням гарантійного випадку.</w:t>
      </w:r>
    </w:p>
    <w:p>
      <w:pPr>
        <w:pStyle w:val="WW"/>
        <w:spacing w:lineRule="auto" w:line="240"/>
        <w:ind w:hanging="0"/>
        <w:jc w:val="center"/>
        <w:rPr>
          <w:rFonts w:ascii="Times New Roman" w:hAnsi="Times New Roman"/>
          <w:sz w:val="24"/>
          <w:szCs w:val="24"/>
        </w:rPr>
      </w:pPr>
      <w:r>
        <w:rPr>
          <w:b/>
          <w:bCs/>
          <w:sz w:val="24"/>
          <w:szCs w:val="24"/>
          <w:lang w:val="uk-UA"/>
        </w:rPr>
        <w:t>ІІІ. ЦІНА ДОГОВОРУ</w:t>
      </w:r>
    </w:p>
    <w:p>
      <w:pPr>
        <w:pStyle w:val="1"/>
        <w:tabs>
          <w:tab w:val="clear" w:pos="432"/>
          <w:tab w:val="left" w:pos="63" w:leader="none"/>
        </w:tabs>
        <w:spacing w:lineRule="auto" w:line="240" w:before="0" w:after="0"/>
        <w:ind w:left="0" w:hanging="0"/>
        <w:contextualSpacing/>
        <w:jc w:val="both"/>
        <w:rPr>
          <w:rFonts w:ascii="Times New Roman" w:hAnsi="Times New Roman"/>
          <w:sz w:val="24"/>
          <w:szCs w:val="24"/>
        </w:rPr>
      </w:pPr>
      <w:r>
        <w:rPr>
          <w:rFonts w:cs="Times New Roman" w:ascii="Times New Roman" w:hAnsi="Times New Roman"/>
          <w:b w:val="false"/>
          <w:sz w:val="24"/>
          <w:szCs w:val="24"/>
        </w:rPr>
        <w:t>3.1. Ціна цього Договору становить _____________ грн. (_____________________ гривень ____ копійок),</w:t>
      </w:r>
      <w:r>
        <w:rPr>
          <w:rFonts w:cs="Times New Roman" w:ascii="Times New Roman" w:hAnsi="Times New Roman"/>
          <w:b w:val="false"/>
          <w:sz w:val="24"/>
          <w:szCs w:val="24"/>
          <w:lang w:val="ru-RU"/>
        </w:rPr>
        <w:t xml:space="preserve"> без </w:t>
      </w:r>
      <w:r>
        <w:rPr>
          <w:rFonts w:cs="Times New Roman" w:ascii="Times New Roman" w:hAnsi="Times New Roman"/>
          <w:b w:val="false"/>
          <w:sz w:val="24"/>
          <w:szCs w:val="24"/>
        </w:rPr>
        <w:t>ПДВ.</w:t>
      </w:r>
    </w:p>
    <w:p>
      <w:pPr>
        <w:pStyle w:val="1"/>
        <w:spacing w:lineRule="auto" w:line="240" w:before="0" w:after="0"/>
        <w:ind w:left="0" w:hanging="0"/>
        <w:contextualSpacing/>
        <w:jc w:val="both"/>
        <w:rPr>
          <w:rFonts w:ascii="Times New Roman" w:hAnsi="Times New Roman"/>
          <w:sz w:val="24"/>
          <w:szCs w:val="24"/>
        </w:rPr>
      </w:pPr>
      <w:r>
        <w:rPr>
          <w:rFonts w:cs="Times New Roman" w:ascii="Times New Roman" w:hAnsi="Times New Roman"/>
          <w:b w:val="false"/>
          <w:sz w:val="24"/>
          <w:szCs w:val="24"/>
        </w:rPr>
        <w:t>3.2.Ціна на Товар, який пропонує поставити Учасник за Договором, включає податки і збори, що сплачуються або мають бути сплачені, витрати на транспортування, страхування, навантаження, розвантаження, сплату митних тарифів, усіх інших витрат.</w:t>
      </w:r>
    </w:p>
    <w:p>
      <w:pPr>
        <w:pStyle w:val="WW"/>
        <w:spacing w:lineRule="auto" w:line="240" w:before="0" w:after="0"/>
        <w:ind w:hanging="0"/>
        <w:jc w:val="center"/>
        <w:rPr>
          <w:rFonts w:ascii="Times New Roman" w:hAnsi="Times New Roman"/>
          <w:sz w:val="24"/>
          <w:szCs w:val="24"/>
        </w:rPr>
      </w:pPr>
      <w:r>
        <w:rPr>
          <w:b/>
          <w:sz w:val="24"/>
          <w:szCs w:val="24"/>
          <w:lang w:val="uk-UA"/>
        </w:rPr>
        <w:t>IV. ПОРЯДОК ЗДІЙСНЕННЯ ОПЛАТИ</w:t>
      </w:r>
    </w:p>
    <w:p>
      <w:pPr>
        <w:pStyle w:val="Style22"/>
        <w:spacing w:lineRule="auto" w:line="240" w:before="0" w:after="0"/>
        <w:jc w:val="both"/>
        <w:rPr>
          <w:rFonts w:ascii="Times New Roman" w:hAnsi="Times New Roman"/>
          <w:sz w:val="24"/>
          <w:szCs w:val="24"/>
        </w:rPr>
      </w:pPr>
      <w:r>
        <w:rPr>
          <w:rFonts w:ascii="Times New Roman" w:hAnsi="Times New Roman"/>
          <w:sz w:val="24"/>
          <w:szCs w:val="24"/>
        </w:rPr>
        <w:t>4.1. Замовник проводить оплату Товару за фактом його постачання на підставі рахунку-фактури та підписаних Учасником і Замовником видаткових накладних (актів прийому-передачі), шляхом перерахування безготівкових грошових коштів на розрахунковий рахунок Учасника, в 20-денний банківський термін з дати отримання Товару.</w:t>
      </w:r>
    </w:p>
    <w:p>
      <w:pPr>
        <w:pStyle w:val="WW"/>
        <w:spacing w:lineRule="auto" w:line="240" w:before="0" w:after="0"/>
        <w:ind w:hanging="0"/>
        <w:jc w:val="center"/>
        <w:rPr>
          <w:rFonts w:ascii="Times New Roman" w:hAnsi="Times New Roman"/>
          <w:sz w:val="24"/>
          <w:szCs w:val="24"/>
        </w:rPr>
      </w:pPr>
      <w:r>
        <w:rPr>
          <w:b/>
          <w:sz w:val="24"/>
          <w:szCs w:val="24"/>
          <w:lang w:val="uk-UA"/>
        </w:rPr>
        <w:t xml:space="preserve">V. ПОСТАВКА ТОВАРІВ </w:t>
      </w:r>
    </w:p>
    <w:p>
      <w:pPr>
        <w:pStyle w:val="WW"/>
        <w:spacing w:lineRule="auto" w:line="240" w:before="0" w:after="0"/>
        <w:ind w:hanging="0"/>
        <w:rPr>
          <w:rFonts w:ascii="Calibri" w:hAnsi="Calibri" w:eastAsia="Calibri" w:cs="Times New Roman"/>
        </w:rPr>
      </w:pPr>
      <w:r>
        <w:rPr>
          <w:sz w:val="24"/>
          <w:szCs w:val="24"/>
          <w:lang w:val="uk-UA"/>
        </w:rPr>
        <w:t xml:space="preserve">5.1. Строк поставки Товару: </w:t>
      </w:r>
      <w:r>
        <w:rPr>
          <w:color w:val="00000A"/>
          <w:sz w:val="24"/>
          <w:szCs w:val="24"/>
          <w:lang w:val="uk-UA" w:eastAsia="he-IL" w:bidi="he-IL"/>
        </w:rPr>
        <w:t xml:space="preserve">згідно заявок від Замовника, але не пізніше, ніж </w:t>
      </w:r>
      <w:r>
        <w:rPr>
          <w:sz w:val="24"/>
          <w:szCs w:val="24"/>
          <w:lang w:val="uk-UA"/>
        </w:rPr>
        <w:t xml:space="preserve">до </w:t>
      </w:r>
      <w:r>
        <w:rPr>
          <w:rFonts w:eastAsia="Times New Roman" w:cs="Times New Roman"/>
          <w:color w:val="000000"/>
          <w:kern w:val="0"/>
          <w:sz w:val="24"/>
          <w:szCs w:val="24"/>
          <w:lang w:val="ru-RU" w:eastAsia="zh-CN" w:bidi="ar-SA"/>
        </w:rPr>
        <w:t>30.03.2024</w:t>
      </w:r>
      <w:r>
        <w:rPr>
          <w:sz w:val="24"/>
          <w:szCs w:val="24"/>
          <w:lang w:val="uk-UA"/>
        </w:rPr>
        <w:t xml:space="preserve"> року.</w:t>
      </w:r>
    </w:p>
    <w:p>
      <w:pPr>
        <w:pStyle w:val="WW"/>
        <w:spacing w:lineRule="auto" w:line="240" w:before="0" w:after="0"/>
        <w:ind w:hanging="0"/>
        <w:rPr>
          <w:rFonts w:ascii="Times New Roman" w:hAnsi="Times New Roman"/>
          <w:sz w:val="24"/>
          <w:szCs w:val="24"/>
        </w:rPr>
      </w:pPr>
      <w:r>
        <w:rPr>
          <w:sz w:val="24"/>
          <w:szCs w:val="24"/>
          <w:lang w:val="uk-UA"/>
        </w:rPr>
        <w:t xml:space="preserve">5.2. Місце поставки Товару:  </w:t>
      </w:r>
      <w:r>
        <w:rPr>
          <w:sz w:val="24"/>
          <w:szCs w:val="24"/>
          <w:lang w:val="ru-RU"/>
        </w:rPr>
        <w:t>66410, Одеська обл., Подільський район, с. Жеребкове, вул. Арсенальна, 128.</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VI. ПОРЯДОК ПРИЙМАННЯ-ПЕРЕДАЧІ ТОВАРУ</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6.1. Приймання-передача Товару здійснюється накладними та/або актами прийняття-передачі у місці постачання Товару, у присутності представників Учасника та Замовника.</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6.2. При виявленні Замовником під час прийняття Товару невідповідності Товару вимогам, встановленими п. 2.1. цього Договору, Учасник за свій рахунок в термін до 10 календарних днів, зобов’язаний здійснити поставку Товару належної якості та кількості.</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6.3. Приймання Товару за кількістю та встановленими у технічних умовах вимогами у всіх випадках, неврегульованих цим Договором, здійснюється відповідно до вимог чинного законодавства України, з подальшими доповненнями та змінами.</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6.4. Замовник зобов’язаний прийняти Товар не пізніше, ніж в триденний термін після узгодження Замовником та Учасником дати поставки, або надати вмотивовану відмову від підписання накладних та/або акту прийому-передачі.</w:t>
      </w:r>
    </w:p>
    <w:p>
      <w:pPr>
        <w:pStyle w:val="Normal"/>
        <w:widowControl w:val="false"/>
        <w:spacing w:lineRule="auto" w:line="240" w:before="0" w:after="0"/>
        <w:jc w:val="both"/>
        <w:rPr>
          <w:rFonts w:ascii="Times New Roman" w:hAnsi="Times New Roman"/>
          <w:sz w:val="24"/>
          <w:szCs w:val="24"/>
        </w:rPr>
      </w:pPr>
      <w:r>
        <w:rPr>
          <w:rFonts w:eastAsia="Arial Unicode MS" w:cs="Times New Roman" w:ascii="Times New Roman" w:hAnsi="Times New Roman"/>
          <w:sz w:val="24"/>
          <w:szCs w:val="24"/>
        </w:rPr>
        <w:t>6.5. Підтвердженням передачі Товару Замовнику вважається підписання Замовником та Учасником накладних та/або акту прийому-передачі.</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VІІ. ПРАВА ТА ОБОВ'ЯЗКИ СТОРІН</w:t>
      </w:r>
    </w:p>
    <w:p>
      <w:pPr>
        <w:pStyle w:val="Normal"/>
        <w:tabs>
          <w:tab w:val="clear" w:pos="720"/>
          <w:tab w:val="left" w:pos="788" w:leader="none"/>
        </w:tabs>
        <w:spacing w:lineRule="auto" w:line="240" w:before="0" w:after="0"/>
        <w:jc w:val="both"/>
        <w:rPr>
          <w:rFonts w:ascii="Calibri" w:hAnsi="Calibri" w:eastAsia="Calibri" w:cs="Times New Roman"/>
        </w:rPr>
      </w:pPr>
      <w:r>
        <w:rPr>
          <w:rFonts w:cs="Times New Roman" w:ascii="Times New Roman" w:hAnsi="Times New Roman"/>
          <w:sz w:val="24"/>
          <w:szCs w:val="24"/>
        </w:rPr>
        <w:t>7.1. Замовник зобов'язаний:</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7.1.1. Прийняти поставлений Товар відповідно до розділу VI цього Договору, згідно з накладними та актами прийому-передачі Товару.</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 xml:space="preserve">7.1.2. В повному обсязі сплатити за Товар згідно умов цього Договору. </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7.2. Замовник має право:</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7.2.1. Достроково в односторонньому порядку розірвати цей Договір, у разі невиконання зобов'язань Учасником згідно п. 7.3. цього Договору, повідомивши про це його протягом 10 (десяти) календарних днів з моменту прийняття такого рішення.</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7.2.2. Контролювати поставку Товару у строки, встановлені цим Договором.</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7.2.3. Зменшувати обсяги закупівлі або достроково розірвати Договір, залежно від реального фінансування видатків. У такому разі Учасник та Замовник вносять відповідні зміни до цього Договору, шляхом підписання додаткової угоди до Договору.</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7.2.4. Повернути рахунок Учаснику без здійснення оплати в разі неналежного його оформлення.</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7.3. Учасник зобов'язаний:</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7.3.1. Забезпечити поставку Товару, якість якого відповідає умовам, установленим розділом II цього Договору, у строки, встановлені розділом V цього Договору.</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7.4. Учасник має право:</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7.4.1. В повному обсязі отримати плату за поставлений Товар.</w:t>
      </w:r>
    </w:p>
    <w:p>
      <w:pPr>
        <w:pStyle w:val="31"/>
        <w:spacing w:lineRule="auto" w:line="240" w:before="0" w:after="0"/>
        <w:rPr>
          <w:rFonts w:ascii="Times New Roman" w:hAnsi="Times New Roman"/>
          <w:sz w:val="24"/>
          <w:szCs w:val="24"/>
        </w:rPr>
      </w:pPr>
      <w:r>
        <w:rPr>
          <w:sz w:val="24"/>
          <w:szCs w:val="24"/>
        </w:rPr>
        <w:t>VIII. ВІДПОВІДАЛЬНІСТЬ СТОРІН</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8.1. У разі невиконання або неналежного виконання своїх зобов’язань за Договором, Учасник та Замовник несуть відповідальність, передбачену цим Договором та чинним законодавством України.</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8.2. За порушення строків виконання зобов'язання Учасник</w:t>
      </w:r>
      <w:r>
        <w:rPr>
          <w:rFonts w:eastAsia="Arial" w:cs="Times New Roman" w:ascii="Times New Roman" w:hAnsi="Times New Roman"/>
          <w:sz w:val="24"/>
          <w:szCs w:val="24"/>
          <w:lang w:eastAsia="ar-SA"/>
        </w:rPr>
        <w:t xml:space="preserve"> протягом 3 робочих днів сплачує на рахунок Замовника</w:t>
      </w:r>
      <w:r>
        <w:rPr>
          <w:rFonts w:cs="Times New Roman" w:ascii="Times New Roman" w:hAnsi="Times New Roman"/>
          <w:sz w:val="24"/>
          <w:szCs w:val="24"/>
        </w:rPr>
        <w:t xml:space="preserve"> пеню у розмірі подвійної облікової ставки НБУ за кожний день прострочення поставки Товару, відповідно до п. 5.1. цього Договору, а за прострочення понад тридцять днів додатково стягується штраф у розмірі семи відсотків вартості непоставленого Товару.</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8.3. У разі порушення умов зобов’язань по якості або кількості Товару відповідно до</w:t>
        <w:br/>
        <w:t>розділу II цього Договору, Учасник протягом 5 банківських днів сплачує Замовнику штраф у розмірі 20% від вартості неякісного Товару або неповної кількості Товару.</w:t>
      </w:r>
    </w:p>
    <w:p>
      <w:pPr>
        <w:pStyle w:val="Normal"/>
        <w:tabs>
          <w:tab w:val="clear" w:pos="720"/>
          <w:tab w:val="left" w:pos="709" w:leader="none"/>
        </w:tabs>
        <w:spacing w:lineRule="auto" w:line="240" w:before="0" w:after="0"/>
        <w:jc w:val="both"/>
        <w:rPr>
          <w:rFonts w:ascii="Times New Roman" w:hAnsi="Times New Roman"/>
          <w:sz w:val="24"/>
          <w:szCs w:val="24"/>
        </w:rPr>
      </w:pPr>
      <w:r>
        <w:rPr>
          <w:rFonts w:eastAsia="Arial" w:cs="Times New Roman" w:ascii="Times New Roman" w:hAnsi="Times New Roman"/>
          <w:sz w:val="24"/>
          <w:szCs w:val="24"/>
          <w:lang w:eastAsia="ar-SA"/>
        </w:rPr>
        <w:t>8.4. Сплата штрафних санкцій не звільняє Сторони від взятих на себе зобов’язань, відповідно до умов даного Договору</w:t>
      </w:r>
    </w:p>
    <w:p>
      <w:pPr>
        <w:pStyle w:val="Normal"/>
        <w:suppressLineNumbers/>
        <w:spacing w:lineRule="auto" w:line="240" w:before="0" w:after="0"/>
        <w:jc w:val="center"/>
        <w:rPr>
          <w:rFonts w:ascii="Times New Roman" w:hAnsi="Times New Roman"/>
          <w:sz w:val="24"/>
          <w:szCs w:val="24"/>
        </w:rPr>
      </w:pPr>
      <w:r>
        <w:rPr>
          <w:rFonts w:cs="Times New Roman" w:ascii="Times New Roman" w:hAnsi="Times New Roman"/>
          <w:b/>
          <w:sz w:val="24"/>
          <w:szCs w:val="24"/>
        </w:rPr>
        <w:t>ІХ. ДІЇ НЕПЕРЕБОРНОЇ СИЛИ</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9.1. Учасник та Замовник (кожен окремо – Сторона) не несуть відповідальність один перед одним за невиконання якого-небудь із пунктів даного Договору, якщо це невиконання стало наслідком причин, що знаходяться поза сферою контролю не виконуючої Сторони, подібних до стихійних нещасть, екстремальних погодних умов, пожеж, війн, страйків, воєнних дій, громадянських безладь, утручань з боку влади, торговому ембарго, тощо (далі іменованих «Форс-мажор») та обмежених ними, що підтверджуються довідкою Торгово-промислової палати України.</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9.2. Сторона, у якої виникла загроза невиконання своїх зобов’язань, повинна письмово повідомити про це іншу сторону щодо початку та закінчення зазначених обставин протягом</w:t>
        <w:br/>
        <w:t>10 (десяти) днів з моменту їх настання. Несвоєчасне повідомлення лишає Сторону права посилатися на вищезазначену обставину, як на підставу, яка звільняє від відповідальності за невиконання зобов’язань.</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9.3. Форс-мажор автоматично продовжує термін виконання зобов’язань за цим Договором. Якщо форс-мажор триває більше 1 (одного) місяця, то кожна зі Сторін, в установленому порядку, може розірвати даний Договір.</w:t>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rPr>
        <w:t>X. ВИРІШЕННЯ СПОРІВ</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10.1. У випадку виникнення спорів або розбіжностей Учасник та Замовник зобов'язуються вирішувати їх шляхом взаємних переговорів та консультацій.</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10.2. У разі недосягнення між Учасником та Замовником згоди спори (розбіжності) вирішуються у судовому порядку згідно чинного законодавства України.</w:t>
      </w:r>
    </w:p>
    <w:p>
      <w:pPr>
        <w:pStyle w:val="Normal"/>
        <w:tabs>
          <w:tab w:val="clear" w:pos="720"/>
          <w:tab w:val="left" w:pos="798" w:leader="none"/>
          <w:tab w:val="left" w:pos="900" w:leader="none"/>
        </w:tabs>
        <w:spacing w:lineRule="auto" w:line="240" w:before="0" w:after="0"/>
        <w:jc w:val="center"/>
        <w:rPr>
          <w:rFonts w:ascii="Times New Roman" w:hAnsi="Times New Roman"/>
          <w:sz w:val="24"/>
          <w:szCs w:val="24"/>
        </w:rPr>
      </w:pPr>
      <w:r>
        <w:rPr>
          <w:rFonts w:cs="Times New Roman" w:ascii="Times New Roman" w:hAnsi="Times New Roman"/>
          <w:b/>
          <w:sz w:val="24"/>
          <w:szCs w:val="24"/>
        </w:rPr>
        <w:t>XІ. СТРОК ДІЇ ДОГОВОРУ</w:t>
      </w:r>
    </w:p>
    <w:p>
      <w:pPr>
        <w:pStyle w:val="Normal"/>
        <w:tabs>
          <w:tab w:val="clear" w:pos="720"/>
          <w:tab w:val="left" w:pos="9214" w:leader="none"/>
        </w:tabs>
        <w:spacing w:lineRule="auto" w:line="240" w:before="0" w:after="0"/>
        <w:jc w:val="both"/>
        <w:rPr>
          <w:rFonts w:ascii="Calibri" w:hAnsi="Calibri" w:eastAsia="Calibri" w:cs="Times New Roman"/>
        </w:rPr>
      </w:pPr>
      <w:r>
        <w:rPr>
          <w:rFonts w:cs="Times New Roman" w:ascii="Times New Roman" w:hAnsi="Times New Roman"/>
          <w:sz w:val="24"/>
          <w:szCs w:val="24"/>
        </w:rPr>
        <w:t>11.1. Даний Договір набирає чинності з моменту підписання обома Сторонами і діє до</w:t>
        <w:br/>
        <w:t>31 грудня 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року або до повного виконання Сторонами своїх зобов’язань відповідно до Договору.</w:t>
      </w:r>
    </w:p>
    <w:p>
      <w:pPr>
        <w:pStyle w:val="Normal"/>
        <w:tabs>
          <w:tab w:val="clear" w:pos="720"/>
          <w:tab w:val="left" w:pos="9214" w:leader="none"/>
        </w:tabs>
        <w:spacing w:lineRule="auto" w:line="240" w:before="0" w:after="0"/>
        <w:jc w:val="both"/>
        <w:rPr>
          <w:rFonts w:ascii="Times New Roman" w:hAnsi="Times New Roman"/>
          <w:sz w:val="24"/>
          <w:szCs w:val="24"/>
        </w:rPr>
      </w:pPr>
      <w:r>
        <w:rPr>
          <w:rFonts w:cs="Times New Roman" w:ascii="Times New Roman" w:hAnsi="Times New Roman"/>
          <w:sz w:val="24"/>
          <w:szCs w:val="24"/>
        </w:rPr>
        <w:t>11.2. Цей Договір укладається і підписується у 2 (двох) примірниках, що мають однакову юридичну силу.</w:t>
      </w:r>
    </w:p>
    <w:p>
      <w:pPr>
        <w:pStyle w:val="Style35"/>
        <w:ind w:left="0" w:right="0" w:firstLine="567"/>
        <w:jc w:val="center"/>
        <w:rPr>
          <w:b/>
          <w:b/>
        </w:rPr>
      </w:pPr>
      <w:r>
        <w:rPr>
          <w:b/>
        </w:rPr>
        <w:t>ХІІ. АНТИКОРУПЦІЙНЕ ЗАСТЕРЕЖЕННЯ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Під діями працівника, здійснюваними на користь стимулюючої його Сторони, розуміються: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невиправданих переваг порівняно з іншими контрагентами;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будь-яких гарантій;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прискорення існуючих процедур;</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
          <w:b/>
        </w:rPr>
      </w:pPr>
      <w:r>
        <w:rPr>
          <w:rFonts w:cs="Times New Roman"/>
          <w:sz w:val="24"/>
          <w:szCs w:val="24"/>
        </w:rPr>
        <w:t>12.9.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tabs>
          <w:tab w:val="clear" w:pos="720"/>
          <w:tab w:val="left" w:pos="798" w:leader="none"/>
          <w:tab w:val="left" w:pos="900" w:leader="none"/>
        </w:tabs>
        <w:spacing w:lineRule="auto" w:line="240" w:before="0" w:after="0"/>
        <w:jc w:val="center"/>
        <w:rPr>
          <w:rFonts w:ascii="Times New Roman" w:hAnsi="Times New Roman"/>
          <w:sz w:val="24"/>
          <w:szCs w:val="24"/>
        </w:rPr>
      </w:pPr>
      <w:r>
        <w:rPr>
          <w:rFonts w:cs="Times New Roman" w:ascii="Times New Roman" w:hAnsi="Times New Roman"/>
          <w:b/>
          <w:spacing w:val="2"/>
          <w:sz w:val="24"/>
          <w:szCs w:val="24"/>
        </w:rPr>
        <w:t>XІІI. ІНШІ УМОВИ</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1</w:t>
      </w:r>
      <w:r>
        <w:rPr>
          <w:rFonts w:eastAsia="Times New Roman" w:cs="Times New Roman" w:ascii="Times New Roman" w:hAnsi="Times New Roman"/>
          <w:color w:val="auto"/>
          <w:kern w:val="0"/>
          <w:sz w:val="24"/>
          <w:szCs w:val="24"/>
          <w:lang w:val="ru-RU" w:eastAsia="en-US" w:bidi="ar-SA"/>
        </w:rPr>
        <w:t>3</w:t>
      </w:r>
      <w:r>
        <w:rPr>
          <w:rFonts w:cs="Times New Roman" w:ascii="Times New Roman" w:hAnsi="Times New Roman"/>
          <w:sz w:val="24"/>
          <w:szCs w:val="24"/>
        </w:rPr>
        <w:t>.1. Закінчення терміну дії Договору не звільняє Учасника та Замовника від відповідальності за його порушення та від виконання у повному обсязі порушених договірних зобов’язань.</w:t>
      </w:r>
    </w:p>
    <w:p>
      <w:pPr>
        <w:pStyle w:val="Style22"/>
        <w:tabs>
          <w:tab w:val="clear" w:pos="720"/>
          <w:tab w:val="left" w:pos="360" w:leader="none"/>
        </w:tabs>
        <w:spacing w:lineRule="auto" w:line="240" w:before="0" w:after="0"/>
        <w:jc w:val="both"/>
        <w:rPr>
          <w:rFonts w:ascii="Times New Roman" w:hAnsi="Times New Roman"/>
          <w:sz w:val="24"/>
          <w:szCs w:val="24"/>
        </w:rPr>
      </w:pPr>
      <w:r>
        <w:rPr>
          <w:rFonts w:cs="Times New Roman" w:ascii="Times New Roman" w:hAnsi="Times New Roman"/>
          <w:spacing w:val="2"/>
          <w:sz w:val="24"/>
          <w:szCs w:val="24"/>
        </w:rPr>
        <w:t>1</w:t>
      </w:r>
      <w:r>
        <w:rPr>
          <w:rFonts w:eastAsia="Times New Roman" w:cs="Times New Roman" w:ascii="Times New Roman" w:hAnsi="Times New Roman"/>
          <w:color w:val="auto"/>
          <w:spacing w:val="2"/>
          <w:kern w:val="0"/>
          <w:sz w:val="24"/>
          <w:szCs w:val="24"/>
          <w:lang w:val="ru-RU" w:eastAsia="en-US" w:bidi="ar-SA"/>
        </w:rPr>
        <w:t>3</w:t>
      </w:r>
      <w:r>
        <w:rPr>
          <w:rFonts w:cs="Times New Roman" w:ascii="Times New Roman" w:hAnsi="Times New Roman"/>
          <w:spacing w:val="2"/>
          <w:sz w:val="24"/>
          <w:szCs w:val="24"/>
        </w:rPr>
        <w:t>.2. Зміни та доповнення до Договору вносяться шляхом підписання додаткових угод Сторонами (за винятком випадку, передбаченого п. 7.2.1.), які в подальшому є його невід'ємними частинами.</w:t>
      </w:r>
    </w:p>
    <w:p>
      <w:pPr>
        <w:pStyle w:val="Normal"/>
        <w:spacing w:lineRule="auto" w:line="240"/>
        <w:jc w:val="center"/>
        <w:rPr>
          <w:rFonts w:ascii="Times New Roman" w:hAnsi="Times New Roman"/>
          <w:sz w:val="24"/>
          <w:szCs w:val="24"/>
        </w:rPr>
      </w:pPr>
      <w:r>
        <w:rPr>
          <w:rFonts w:cs="Times New Roman" w:ascii="Times New Roman" w:hAnsi="Times New Roman"/>
          <w:b/>
          <w:sz w:val="24"/>
          <w:szCs w:val="24"/>
          <w:u w:val="single"/>
        </w:rPr>
        <w:t>XІ</w:t>
      </w:r>
      <w:r>
        <w:rPr>
          <w:rFonts w:cs="Times New Roman" w:ascii="Times New Roman" w:hAnsi="Times New Roman"/>
          <w:b/>
          <w:sz w:val="24"/>
          <w:szCs w:val="24"/>
          <w:u w:val="single"/>
          <w:lang w:val="en-US"/>
        </w:rPr>
        <w:t>V</w:t>
      </w:r>
      <w:r>
        <w:rPr>
          <w:rFonts w:cs="Times New Roman" w:ascii="Times New Roman" w:hAnsi="Times New Roman"/>
          <w:b/>
          <w:sz w:val="24"/>
          <w:szCs w:val="24"/>
          <w:u w:val="single"/>
        </w:rPr>
        <w:t>. ЮРИДИЧНІ АДРЕСИ І РЕКВІЗИТИ СТОРІН</w:t>
      </w:r>
    </w:p>
    <w:tbl>
      <w:tblPr>
        <w:tblW w:w="20709" w:type="dxa"/>
        <w:jc w:val="left"/>
        <w:tblInd w:w="109" w:type="dxa"/>
        <w:tblLayout w:type="fixed"/>
        <w:tblCellMar>
          <w:top w:w="0" w:type="dxa"/>
          <w:left w:w="108" w:type="dxa"/>
          <w:bottom w:w="0" w:type="dxa"/>
          <w:right w:w="108" w:type="dxa"/>
        </w:tblCellMar>
        <w:tblLook w:val="04a0"/>
      </w:tblPr>
      <w:tblGrid>
        <w:gridCol w:w="5040"/>
        <w:gridCol w:w="4589"/>
        <w:gridCol w:w="5500"/>
        <w:gridCol w:w="5579"/>
      </w:tblGrid>
      <w:tr>
        <w:trPr>
          <w:trHeight w:val="60" w:hRule="atLeast"/>
        </w:trPr>
        <w:tc>
          <w:tcPr>
            <w:tcW w:w="5040" w:type="dxa"/>
            <w:tcBorders/>
            <w:shd w:color="auto" w:fill="FFFFFF" w:val="clear"/>
          </w:tcPr>
          <w:p>
            <w:pPr>
              <w:pStyle w:val="Normal"/>
              <w:widowControl w:val="false"/>
              <w:spacing w:lineRule="auto"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ЗАМОВНИК:</w:t>
            </w:r>
          </w:p>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cs="Times New Roman"/>
                <w:sz w:val="24"/>
                <w:szCs w:val="24"/>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Юридична адреса: 66161, Одеська обл., Подільський р-н, село Білине, вул.Привокзальна, 78.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Адреса для поставки/ листування: 66410, Одеська обл., Подільський район, с. Жеребкове, вул.Арсенальна 128.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Код ЄДРПОУ  33113264</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Розрахунковий рахунок UA848201720343180001000014568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Банк ДКСУ м. Київ, МФО 820172</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тел. (04863) 65-1-85</w:t>
            </w:r>
          </w:p>
          <w:p>
            <w:pPr>
              <w:pStyle w:val="Normal"/>
              <w:widowControl w:val="false"/>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ru-RU" w:eastAsia="en-US" w:bidi="ar-SA"/>
              </w:rPr>
              <w:t>Н</w:t>
            </w:r>
            <w:r>
              <w:rPr>
                <w:rFonts w:cs="Times New Roman" w:ascii="Times New Roman" w:hAnsi="Times New Roman"/>
                <w:sz w:val="24"/>
                <w:szCs w:val="24"/>
                <w:lang w:val="ru-RU"/>
              </w:rPr>
              <w:t>ачальник________</w:t>
            </w:r>
            <w:r>
              <w:rPr>
                <w:rFonts w:eastAsia="Calibri" w:cs="Times New Roman" w:ascii="Times New Roman" w:hAnsi="Times New Roman" w:eastAsiaTheme="minorHAnsi"/>
                <w:color w:val="auto"/>
                <w:kern w:val="0"/>
                <w:sz w:val="24"/>
                <w:szCs w:val="24"/>
                <w:lang w:val="ru-RU" w:eastAsia="en-US" w:bidi="ar-SA"/>
              </w:rPr>
              <w:t>Олександр ЯРОВИЙ</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rPr>
              <w:t>”</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ru-RU" w:eastAsia="zh-CN" w:bidi="hi-IN"/>
              </w:rPr>
              <w:t xml:space="preserve">4 </w:t>
            </w:r>
            <w:r>
              <w:rPr>
                <w:rFonts w:cs="Times New Roman" w:ascii="Times New Roman" w:hAnsi="Times New Roman"/>
                <w:sz w:val="24"/>
                <w:szCs w:val="24"/>
              </w:rPr>
              <w:t>р.</w:t>
            </w:r>
          </w:p>
        </w:tc>
        <w:tc>
          <w:tcPr>
            <w:tcW w:w="4589" w:type="dxa"/>
            <w:tcBorders/>
            <w:shd w:color="auto" w:fill="FFFFFF" w:val="clear"/>
          </w:tcPr>
          <w:p>
            <w:pPr>
              <w:pStyle w:val="Normal"/>
              <w:widowControl w:val="false"/>
              <w:spacing w:lineRule="auto" w:line="240"/>
              <w:jc w:val="center"/>
              <w:rPr>
                <w:rFonts w:ascii="Times New Roman" w:hAnsi="Times New Roman"/>
                <w:sz w:val="24"/>
                <w:szCs w:val="24"/>
              </w:rPr>
            </w:pPr>
            <w:r>
              <w:rPr>
                <w:rFonts w:cs="Times New Roman" w:ascii="Times New Roman" w:hAnsi="Times New Roman"/>
                <w:b/>
                <w:sz w:val="24"/>
                <w:szCs w:val="24"/>
                <w:u w:val="single"/>
              </w:rPr>
              <w:t>УЧАСНИК:</w:t>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200"/>
              <w:rPr>
                <w:rFonts w:ascii="Times New Roman" w:hAnsi="Times New Roman"/>
                <w:sz w:val="24"/>
                <w:szCs w:val="24"/>
              </w:rPr>
            </w:pPr>
            <w:r>
              <w:rPr>
                <w:rFonts w:cs="Times New Roman" w:ascii="Times New Roman" w:hAnsi="Times New Roman"/>
                <w:sz w:val="24"/>
                <w:szCs w:val="24"/>
              </w:rPr>
              <w:t>___________________</w:t>
            </w:r>
          </w:p>
        </w:tc>
        <w:tc>
          <w:tcPr>
            <w:tcW w:w="5500" w:type="dxa"/>
            <w:tcBorders/>
            <w:shd w:color="auto" w:fill="FFFFFF" w:val="clear"/>
          </w:tcPr>
          <w:p>
            <w:pPr>
              <w:pStyle w:val="Normal"/>
              <w:widowControl w:val="false"/>
              <w:snapToGrid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r>
          </w:p>
        </w:tc>
        <w:tc>
          <w:tcPr>
            <w:tcW w:w="5579" w:type="dxa"/>
            <w:tcBorders/>
            <w:shd w:color="auto" w:fill="FFFFFF" w:val="clear"/>
          </w:tcPr>
          <w:p>
            <w:pPr>
              <w:pStyle w:val="Normal"/>
              <w:widowControl w:val="false"/>
              <w:snapToGrid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rPr>
          <w:rFonts w:ascii="Times New Roman" w:hAnsi="Times New Roman"/>
          <w:sz w:val="24"/>
          <w:szCs w:val="24"/>
        </w:rPr>
      </w:pPr>
      <w:r>
        <w:rPr>
          <w:rFonts w:cs="Times New Roman" w:ascii="Times New Roman" w:hAnsi="Times New Roman"/>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Додаток № 1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 Договору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від «____» _______ 202</w:t>
      </w:r>
      <w:r>
        <w:rPr>
          <w:rFonts w:eastAsia="Tahoma" w:cs="Times New Roman" w:ascii="Times New Roman" w:hAnsi="Times New Roman"/>
          <w:color w:val="00000A"/>
          <w:kern w:val="0"/>
          <w:sz w:val="24"/>
          <w:szCs w:val="24"/>
          <w:lang w:val="en-US" w:eastAsia="zh-CN" w:bidi="hi-IN"/>
        </w:rPr>
        <w:t xml:space="preserve">4 </w:t>
      </w:r>
      <w:r>
        <w:rPr>
          <w:rFonts w:cs="Times New Roman" w:ascii="Times New Roman" w:hAnsi="Times New Roman"/>
          <w:sz w:val="24"/>
          <w:szCs w:val="24"/>
        </w:rPr>
        <w:t>р. №_________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bookmarkStart w:id="3" w:name="_GoBack11"/>
      <w:bookmarkStart w:id="4" w:name="_GoBack11"/>
      <w:bookmarkEnd w:id="4"/>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sz w:val="24"/>
          <w:szCs w:val="24"/>
        </w:rPr>
      </w:pPr>
      <w:r>
        <w:rPr>
          <w:rFonts w:cs="Times New Roman" w:ascii="Times New Roman" w:hAnsi="Times New Roman"/>
          <w:b/>
          <w:sz w:val="24"/>
          <w:szCs w:val="24"/>
        </w:rPr>
        <w:t>СПЕЦИФІКАЦІЯ</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r>
    </w:p>
    <w:tbl>
      <w:tblPr>
        <w:tblW w:w="9630" w:type="dxa"/>
        <w:jc w:val="left"/>
        <w:tblInd w:w="-435" w:type="dxa"/>
        <w:tblLayout w:type="fixed"/>
        <w:tblCellMar>
          <w:top w:w="0" w:type="dxa"/>
          <w:left w:w="63" w:type="dxa"/>
          <w:bottom w:w="0" w:type="dxa"/>
          <w:right w:w="108" w:type="dxa"/>
        </w:tblCellMar>
        <w:tblLook w:val="04a0"/>
      </w:tblPr>
      <w:tblGrid>
        <w:gridCol w:w="4344"/>
        <w:gridCol w:w="1251"/>
        <w:gridCol w:w="1302"/>
        <w:gridCol w:w="1293"/>
        <w:gridCol w:w="1440"/>
      </w:tblGrid>
      <w:tr>
        <w:trPr>
          <w:trHeight w:val="995" w:hRule="atLeast"/>
        </w:trPr>
        <w:tc>
          <w:tcPr>
            <w:tcW w:w="4344" w:type="dxa"/>
            <w:tcBorders>
              <w:top w:val="single" w:sz="4" w:space="0" w:color="000001"/>
              <w:left w:val="single" w:sz="4" w:space="0" w:color="000001"/>
              <w:bottom w:val="single" w:sz="4" w:space="0" w:color="000001"/>
            </w:tcBorders>
            <w:shd w:color="auto" w:fill="FFFFFF" w:val="clear"/>
          </w:tcPr>
          <w:p>
            <w:pPr>
              <w:pStyle w:val="2"/>
              <w:widowControl w:val="false"/>
              <w:snapToGrid w:val="false"/>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2"/>
              <w:widowControl w:val="false"/>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Найменування товару</w:t>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Одиниця виміру</w:t>
            </w:r>
          </w:p>
        </w:tc>
        <w:tc>
          <w:tcPr>
            <w:tcW w:w="1302" w:type="dxa"/>
            <w:tcBorders>
              <w:top w:val="single" w:sz="4" w:space="0" w:color="000001"/>
              <w:left w:val="single" w:sz="4" w:space="0" w:color="000001"/>
              <w:bottom w:val="single" w:sz="4" w:space="0" w:color="000001"/>
            </w:tcBorders>
            <w:shd w:color="auto" w:fill="FFFFFF" w:val="clear"/>
            <w:vAlign w:val="center"/>
          </w:tcPr>
          <w:p>
            <w:pPr>
              <w:pStyle w:val="1"/>
              <w:widowControl w:val="false"/>
              <w:spacing w:lineRule="auto" w:line="240" w:before="0" w:after="0"/>
              <w:contextualSpacing/>
              <w:rPr>
                <w:rFonts w:ascii="Times New Roman" w:hAnsi="Times New Roman" w:cs="Times New Roman"/>
                <w:bCs/>
                <w:sz w:val="24"/>
                <w:szCs w:val="24"/>
              </w:rPr>
            </w:pPr>
            <w:r>
              <w:rPr>
                <w:rFonts w:cs="Times New Roman" w:ascii="Times New Roman" w:hAnsi="Times New Roman"/>
                <w:bCs/>
                <w:sz w:val="24"/>
                <w:szCs w:val="24"/>
              </w:rPr>
              <w:t>Кількість</w:t>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bCs/>
                <w:sz w:val="24"/>
                <w:szCs w:val="24"/>
              </w:rPr>
            </w:pPr>
            <w:r>
              <w:rPr>
                <w:rFonts w:cs="Times New Roman" w:ascii="Times New Roman" w:hAnsi="Times New Roman"/>
                <w:b/>
                <w:bCs/>
                <w:sz w:val="24"/>
                <w:szCs w:val="24"/>
              </w:rPr>
              <w:t>Ціна за одиницю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Загальна вартість з ПДВ, грн.</w:t>
            </w:r>
          </w:p>
        </w:tc>
      </w:tr>
      <w:tr>
        <w:trPr>
          <w:trHeight w:val="932" w:hRule="atLeast"/>
        </w:trPr>
        <w:tc>
          <w:tcPr>
            <w:tcW w:w="434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2" w:type="dxa"/>
            <w:tcBorders>
              <w:top w:val="single" w:sz="4" w:space="0" w:color="000001"/>
              <w:left w:val="single" w:sz="4" w:space="0" w:color="000001"/>
              <w:bottom w:val="single" w:sz="4" w:space="0" w:color="000001"/>
            </w:tcBorders>
            <w:shd w:color="auto" w:fill="FFFFFF" w:val="clear"/>
            <w:vAlign w:val="center"/>
          </w:tcPr>
          <w:p>
            <w:pPr>
              <w:pStyle w:val="Normal"/>
              <w:widowControl w:val="false"/>
              <w:tabs>
                <w:tab w:val="clear" w:pos="720"/>
                <w:tab w:val="left" w:pos="885" w:leader="none"/>
              </w:tabs>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0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Вартість без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08"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1"/>
              <w:widowControl w:val="false"/>
              <w:snapToGrid w:val="false"/>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2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Загальна вартість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uto" w:line="240"/>
        <w:rPr>
          <w:rFonts w:ascii="Times New Roman" w:hAnsi="Times New Roman" w:cs="Times New Roman"/>
          <w:sz w:val="24"/>
          <w:szCs w:val="24"/>
          <w:u w:val="single"/>
        </w:rPr>
      </w:pPr>
      <w:r>
        <w:rPr>
          <w:rFonts w:cs="Times New Roman" w:ascii="Times New Roman" w:hAnsi="Times New Roman"/>
          <w:sz w:val="24"/>
          <w:szCs w:val="24"/>
          <w:u w:val="single"/>
        </w:rPr>
      </w:r>
    </w:p>
    <w:tbl>
      <w:tblPr>
        <w:tblW w:w="10650" w:type="dxa"/>
        <w:jc w:val="left"/>
        <w:tblInd w:w="-348" w:type="dxa"/>
        <w:tblLayout w:type="fixed"/>
        <w:tblCellMar>
          <w:top w:w="0" w:type="dxa"/>
          <w:left w:w="108" w:type="dxa"/>
          <w:bottom w:w="0" w:type="dxa"/>
          <w:right w:w="108" w:type="dxa"/>
        </w:tblCellMar>
        <w:tblLook w:val="04a0"/>
      </w:tblPr>
      <w:tblGrid>
        <w:gridCol w:w="5218"/>
        <w:gridCol w:w="5431"/>
      </w:tblGrid>
      <w:tr>
        <w:trPr>
          <w:trHeight w:val="2477" w:hRule="atLeast"/>
        </w:trPr>
        <w:tc>
          <w:tcPr>
            <w:tcW w:w="5218" w:type="dxa"/>
            <w:tcBorders/>
            <w:shd w:color="auto" w:fill="FFFFFF" w:val="clear"/>
          </w:tcPr>
          <w:p>
            <w:pPr>
              <w:pStyle w:val="Normal"/>
              <w:widowControl w:val="false"/>
              <w:snapToGrid w:val="false"/>
              <w:spacing w:lineRule="auto" w:line="24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ЗАМОВНИК :</w:t>
            </w:r>
          </w:p>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cs="Times New Roman"/>
                <w:sz w:val="24"/>
                <w:szCs w:val="24"/>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keepNext w:val="true"/>
              <w:keepLines/>
              <w:widowControl w:val="false"/>
              <w:numPr>
                <w:ilvl w:val="0"/>
                <w:numId w:val="0"/>
              </w:numPr>
              <w:suppressAutoHyphens w:val="false"/>
              <w:bidi w:val="0"/>
              <w:spacing w:lineRule="auto" w:line="240" w:before="0" w:after="0"/>
              <w:ind w:left="0" w:right="0" w:hanging="0"/>
              <w:jc w:val="both"/>
              <w:outlineLvl w:val="2"/>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ru-RU" w:eastAsia="en-US" w:bidi="ar-SA"/>
              </w:rPr>
              <w:t>Н</w:t>
            </w:r>
            <w:r>
              <w:rPr>
                <w:rFonts w:cs="Times New Roman" w:ascii="Times New Roman" w:hAnsi="Times New Roman"/>
                <w:sz w:val="24"/>
                <w:szCs w:val="24"/>
                <w:lang w:val="ru-RU"/>
              </w:rPr>
              <w:t>ачальник________</w:t>
            </w:r>
            <w:r>
              <w:rPr>
                <w:rFonts w:eastAsia="Calibri" w:cs="Times New Roman" w:ascii="Times New Roman" w:hAnsi="Times New Roman" w:eastAsiaTheme="minorHAnsi"/>
                <w:color w:val="auto"/>
                <w:kern w:val="0"/>
                <w:sz w:val="24"/>
                <w:szCs w:val="24"/>
                <w:lang w:val="ru-RU" w:eastAsia="en-US" w:bidi="ar-SA"/>
              </w:rPr>
              <w:t>Олександр ЯРОВИЙ</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keepNext w:val="true"/>
              <w:keepLines/>
              <w:widowControl w:val="false"/>
              <w:numPr>
                <w:ilvl w:val="0"/>
                <w:numId w:val="0"/>
              </w:numPr>
              <w:suppressAutoHyphens w:val="false"/>
              <w:bidi w:val="0"/>
              <w:spacing w:lineRule="auto" w:line="240" w:before="0" w:after="0"/>
              <w:ind w:left="0" w:right="0" w:hanging="0"/>
              <w:jc w:val="both"/>
              <w:outlineLvl w:val="2"/>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rPr>
              <w:t>”</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en-US" w:eastAsia="zh-CN" w:bidi="hi-IN"/>
              </w:rPr>
              <w:t>4</w:t>
            </w:r>
            <w:r>
              <w:rPr>
                <w:rFonts w:cs="Times New Roman" w:ascii="Times New Roman" w:hAnsi="Times New Roman"/>
                <w:sz w:val="24"/>
                <w:szCs w:val="24"/>
              </w:rPr>
              <w:t xml:space="preserve"> р.</w:t>
            </w:r>
          </w:p>
        </w:tc>
        <w:tc>
          <w:tcPr>
            <w:tcW w:w="5431" w:type="dxa"/>
            <w:tcBorders/>
            <w:shd w:color="auto" w:fill="FFFFFF" w:val="clear"/>
          </w:tcPr>
          <w:p>
            <w:pPr>
              <w:pStyle w:val="Normal"/>
              <w:widowControl w:val="false"/>
              <w:snapToGrid w:val="false"/>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sz w:val="24"/>
                <w:szCs w:val="24"/>
              </w:rPr>
            </w:pPr>
            <w:r>
              <w:rPr>
                <w:rFonts w:cs="Times New Roman" w:ascii="Times New Roman" w:hAnsi="Times New Roman"/>
                <w:b/>
                <w:sz w:val="24"/>
                <w:szCs w:val="24"/>
                <w:u w:val="single"/>
              </w:rPr>
              <w:t>УЧАСНИК:</w:t>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jc w:val="center"/>
              <w:rPr>
                <w:rFonts w:ascii="Times New Roman" w:hAnsi="Times New Roman"/>
                <w:sz w:val="24"/>
                <w:szCs w:val="24"/>
              </w:rPr>
            </w:pPr>
            <w:r>
              <w:rPr>
                <w:rFonts w:eastAsia="Times New Roman CYR" w:cs="Times New Roman" w:ascii="Times New Roman" w:hAnsi="Times New Roman"/>
                <w:b/>
                <w:spacing w:val="-8"/>
                <w:sz w:val="24"/>
                <w:szCs w:val="24"/>
              </w:rPr>
              <w:t>___________________</w:t>
            </w:r>
          </w:p>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right"/>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
    </w:p>
    <w:sectPr>
      <w:headerReference w:type="default" r:id="rId6"/>
      <w:type w:val="nextPage"/>
      <w:pgSz w:w="11906" w:h="16838"/>
      <w:pgMar w:left="1417" w:right="850" w:header="708" w:top="850" w:footer="0" w:bottom="850" w:gutter="0"/>
      <w:pgNumType w:start="1"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Arial">
    <w:charset w:val="cc"/>
    <w:family w:val="roman"/>
    <w:pitch w:val="variable"/>
  </w:font>
  <w:font w:name="Georgi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32089429"/>
    </w:sdtPr>
    <w:sdtContent>
      <w:p>
        <w:pPr>
          <w:pStyle w:val="Style28"/>
          <w:jc w:val="center"/>
          <w:rPr/>
        </w:pPr>
        <w:r>
          <w:rPr/>
          <w:fldChar w:fldCharType="begin"/>
        </w:r>
        <w:r>
          <w:rPr/>
          <w:instrText> PAGE </w:instrText>
        </w:r>
        <w:r>
          <w:rPr/>
          <w:fldChar w:fldCharType="separate"/>
        </w:r>
        <w:r>
          <w:rPr/>
          <w:t>14</w:t>
        </w:r>
        <w:r>
          <w:rPr/>
          <w:fldChar w:fldCharType="end"/>
        </w:r>
      </w:p>
      <w:p>
        <w:pPr>
          <w:pStyle w:val="Style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65024727"/>
    </w:sdtPr>
    <w:sdtContent>
      <w:p>
        <w:pPr>
          <w:pStyle w:val="Style28"/>
          <w:jc w:val="center"/>
          <w:rPr/>
        </w:pPr>
        <w:r>
          <w:rPr/>
          <w:fldChar w:fldCharType="begin"/>
        </w:r>
        <w:r>
          <w:rPr/>
          <w:instrText> PAGE </w:instrText>
        </w:r>
        <w:r>
          <w:rPr/>
          <w:fldChar w:fldCharType="separate"/>
        </w:r>
        <w:r>
          <w:rPr/>
          <w:t>33</w:t>
        </w:r>
        <w:r>
          <w:rPr/>
          <w:fldChar w:fldCharType="end"/>
        </w:r>
      </w:p>
      <w:p>
        <w:pPr>
          <w:pStyle w:val="Style28"/>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08999089"/>
    </w:sdtPr>
    <w:sdtContent>
      <w:p>
        <w:pPr>
          <w:pStyle w:val="Style28"/>
          <w:jc w:val="center"/>
          <w:rPr/>
        </w:pPr>
        <w:r>
          <w:rPr/>
          <w:fldChar w:fldCharType="begin"/>
        </w:r>
        <w:r>
          <w:rPr/>
          <w:instrText> PAGE </w:instrText>
        </w:r>
        <w:r>
          <w:rPr/>
          <w:fldChar w:fldCharType="separate"/>
        </w:r>
        <w:r>
          <w:rPr/>
          <w:t>5</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4f9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1">
    <w:name w:val="Heading 1"/>
    <w:basedOn w:val="Normal"/>
    <w:qFormat/>
    <w:pPr>
      <w:keepNext w:val="true"/>
      <w:keepLines/>
      <w:widowControl w:val="false"/>
      <w:tabs>
        <w:tab w:val="clear" w:pos="720"/>
        <w:tab w:val="left" w:pos="432" w:leader="none"/>
      </w:tabs>
      <w:spacing w:before="480" w:after="120"/>
      <w:ind w:left="432" w:hanging="432"/>
      <w:contextualSpacing/>
      <w:outlineLvl w:val="0"/>
    </w:pPr>
    <w:rPr>
      <w:rFonts w:ascii="Liberation Sans" w:hAnsi="Liberation Sans" w:eastAsia="WenQuanYi Zen Hei Sharp"/>
      <w:b/>
      <w:sz w:val="48"/>
      <w:szCs w:val="48"/>
    </w:rPr>
  </w:style>
  <w:style w:type="paragraph" w:styleId="2">
    <w:name w:val="Heading 2"/>
    <w:basedOn w:val="Normal"/>
    <w:link w:val="20"/>
    <w:qFormat/>
    <w:pPr>
      <w:keepNext w:val="true"/>
      <w:keepLines/>
      <w:widowControl w:val="false"/>
      <w:tabs>
        <w:tab w:val="clear" w:pos="720"/>
        <w:tab w:val="left" w:pos="576" w:leader="none"/>
      </w:tabs>
      <w:spacing w:before="360" w:after="80"/>
      <w:ind w:left="576" w:hanging="576"/>
      <w:contextualSpacing/>
      <w:outlineLvl w:val="1"/>
    </w:pPr>
    <w:rPr>
      <w:rFonts w:ascii="Liberation Sans" w:hAnsi="Liberation Sans" w:eastAsia="WenQuanYi Zen Hei Sharp"/>
      <w:b/>
      <w:sz w:val="36"/>
      <w:szCs w:val="36"/>
    </w:rPr>
  </w:style>
  <w:style w:type="paragraph" w:styleId="3">
    <w:name w:val="Heading 3"/>
    <w:basedOn w:val="Normal"/>
    <w:qFormat/>
    <w:pPr>
      <w:keepNext w:val="true"/>
      <w:keepLines/>
      <w:widowControl w:val="false"/>
      <w:tabs>
        <w:tab w:val="left" w:pos="720" w:leader="none"/>
      </w:tabs>
      <w:suppressAutoHyphens w:val="false"/>
      <w:spacing w:before="280" w:after="80"/>
      <w:ind w:left="720" w:hanging="720"/>
      <w:contextualSpacing/>
      <w:outlineLvl w:val="2"/>
    </w:pPr>
    <w:rPr>
      <w:rFonts w:eastAsia="Times New Roman"/>
      <w:b/>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84f9b"/>
    <w:rPr/>
  </w:style>
  <w:style w:type="character" w:styleId="Style11" w:customStyle="1">
    <w:name w:val="Основной текст Знак"/>
    <w:basedOn w:val="DefaultParagraphFont"/>
    <w:qFormat/>
    <w:rsid w:val="00984f9b"/>
    <w:rPr>
      <w:rFonts w:ascii="Times New Roman CYR" w:hAnsi="Times New Roman CYR" w:eastAsia="Times New Roman" w:cs="Times New Roman CYR"/>
      <w:sz w:val="24"/>
      <w:szCs w:val="24"/>
    </w:rPr>
  </w:style>
  <w:style w:type="character" w:styleId="Style12" w:customStyle="1">
    <w:name w:val="Интернет-ссылка"/>
    <w:rsid w:val="00984f9b"/>
    <w:rPr>
      <w:color w:val="0000FF"/>
      <w:u w:val="single"/>
    </w:rPr>
  </w:style>
  <w:style w:type="character" w:styleId="21" w:customStyle="1">
    <w:name w:val="Заголовок 2 Знак"/>
    <w:basedOn w:val="DefaultParagraphFont"/>
    <w:link w:val="2"/>
    <w:qFormat/>
    <w:rsid w:val="00984f9b"/>
    <w:rPr>
      <w:rFonts w:ascii="Calibri" w:hAnsi="Calibri" w:eastAsia="Calibri" w:cs="Times New Roman"/>
      <w:lang w:val="uk-UA"/>
    </w:rPr>
  </w:style>
  <w:style w:type="character" w:styleId="Style13" w:customStyle="1">
    <w:name w:val="Обычный (Интернет) Знак"/>
    <w:uiPriority w:val="99"/>
    <w:qFormat/>
    <w:locked/>
    <w:rsid w:val="00984f9b"/>
    <w:rPr>
      <w:rFonts w:ascii="Times New Roman" w:hAnsi="Times New Roman" w:eastAsia="Times New Roman" w:cs="Times New Roman"/>
      <w:sz w:val="24"/>
      <w:szCs w:val="24"/>
      <w:lang w:val="x-none" w:eastAsia="x-none"/>
    </w:rPr>
  </w:style>
  <w:style w:type="character" w:styleId="FontStyle12" w:customStyle="1">
    <w:name w:val="Font Style12"/>
    <w:qFormat/>
    <w:rsid w:val="00984f9b"/>
    <w:rPr>
      <w:rFonts w:ascii="Times New Roman" w:hAnsi="Times New Roman" w:cs="Times New Roman"/>
      <w:sz w:val="26"/>
      <w:szCs w:val="26"/>
    </w:rPr>
  </w:style>
  <w:style w:type="character" w:styleId="Style14" w:customStyle="1">
    <w:name w:val="Верхний колонтитул Знак"/>
    <w:basedOn w:val="DefaultParagraphFont"/>
    <w:uiPriority w:val="99"/>
    <w:qFormat/>
    <w:rsid w:val="00572165"/>
    <w:rPr>
      <w:rFonts w:ascii="Calibri" w:hAnsi="Calibri" w:eastAsia="Calibri" w:cs="Times New Roman"/>
      <w:lang w:val="uk-UA"/>
    </w:rPr>
  </w:style>
  <w:style w:type="character" w:styleId="Style15" w:customStyle="1">
    <w:name w:val="Нижний колонтитул Знак"/>
    <w:basedOn w:val="DefaultParagraphFont"/>
    <w:uiPriority w:val="99"/>
    <w:qFormat/>
    <w:rsid w:val="00572165"/>
    <w:rPr>
      <w:rFonts w:ascii="Calibri" w:hAnsi="Calibri" w:eastAsia="Calibri" w:cs="Times New Roman"/>
      <w:lang w:val="uk-UA"/>
    </w:rPr>
  </w:style>
  <w:style w:type="character" w:styleId="Style16" w:customStyle="1">
    <w:name w:val="Текст выноски Знак"/>
    <w:basedOn w:val="DefaultParagraphFont"/>
    <w:uiPriority w:val="99"/>
    <w:semiHidden/>
    <w:qFormat/>
    <w:rsid w:val="00386392"/>
    <w:rPr>
      <w:rFonts w:ascii="Segoe UI" w:hAnsi="Segoe UI" w:eastAsia="Calibri" w:cs="Segoe UI"/>
      <w:sz w:val="18"/>
      <w:szCs w:val="18"/>
      <w:lang w:val="uk-UA"/>
    </w:rPr>
  </w:style>
  <w:style w:type="character" w:styleId="Style17" w:customStyle="1">
    <w:name w:val="Схема документа Знак"/>
    <w:basedOn w:val="DefaultParagraphFont"/>
    <w:uiPriority w:val="99"/>
    <w:semiHidden/>
    <w:qFormat/>
    <w:rsid w:val="006b7c73"/>
    <w:rPr>
      <w:rFonts w:ascii="Segoe UI" w:hAnsi="Segoe UI" w:eastAsia="Calibri" w:cs="Segoe UI"/>
      <w:sz w:val="16"/>
      <w:szCs w:val="16"/>
      <w:lang w:val="uk-UA"/>
    </w:rPr>
  </w:style>
  <w:style w:type="character" w:styleId="Style18" w:customStyle="1">
    <w:name w:val="Выделение жирным"/>
    <w:qFormat/>
    <w:rPr>
      <w:b/>
      <w:bCs/>
    </w:rPr>
  </w:style>
  <w:style w:type="character" w:styleId="Style19" w:customStyle="1">
    <w:name w:val="Маркеры"/>
    <w:qFormat/>
    <w:rPr>
      <w:rFonts w:ascii="OpenSymbol" w:hAnsi="OpenSymbol" w:eastAsia="OpenSymbol" w:cs="OpenSymbol"/>
    </w:rPr>
  </w:style>
  <w:style w:type="character" w:styleId="Style20" w:customStyle="1">
    <w:name w:val="Символ нумерации"/>
    <w:qFormat/>
    <w:rPr/>
  </w:style>
  <w:style w:type="character" w:styleId="FontStyle20" w:customStyle="1">
    <w:name w:val="Font Style20"/>
    <w:qFormat/>
    <w:rsid w:val="005a2c68"/>
    <w:rPr>
      <w:rFonts w:ascii="Times New Roman" w:hAnsi="Times New Roman" w:cs="Times New Roman"/>
      <w:sz w:val="22"/>
      <w:szCs w:val="22"/>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984f9b"/>
    <w:pPr>
      <w:widowControl w:val="false"/>
      <w:spacing w:lineRule="auto" w:line="240" w:before="0" w:after="120"/>
    </w:pPr>
    <w:rPr>
      <w:rFonts w:ascii="Times New Roman CYR" w:hAnsi="Times New Roman CYR" w:eastAsia="Times New Roman" w:cs="Times New Roman CYR"/>
      <w:sz w:val="24"/>
      <w:szCs w:val="24"/>
      <w:lang w:val="ru-RU"/>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NoSpacing">
    <w:name w:val="No Spacing"/>
    <w:qFormat/>
    <w:rsid w:val="00984f9b"/>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BodyTextIndent2">
    <w:name w:val="Body Text Indent 2"/>
    <w:basedOn w:val="Normal"/>
    <w:qFormat/>
    <w:rsid w:val="00984f9b"/>
    <w:pPr>
      <w:spacing w:lineRule="auto" w:line="480" w:before="0" w:after="120"/>
      <w:ind w:left="283" w:hanging="0"/>
    </w:pPr>
    <w:rPr/>
  </w:style>
  <w:style w:type="paragraph" w:styleId="NormalWeb">
    <w:name w:val="Normal (Web)"/>
    <w:basedOn w:val="Normal"/>
    <w:uiPriority w:val="99"/>
    <w:qFormat/>
    <w:rsid w:val="00984f9b"/>
    <w:pPr>
      <w:spacing w:lineRule="auto" w:line="240" w:beforeAutospacing="1" w:afterAutospacing="1"/>
    </w:pPr>
    <w:rPr>
      <w:rFonts w:ascii="Times New Roman" w:hAnsi="Times New Roman" w:eastAsia="Times New Roman"/>
      <w:sz w:val="24"/>
      <w:szCs w:val="24"/>
      <w:lang w:val="x-none" w:eastAsia="x-none"/>
    </w:rPr>
  </w:style>
  <w:style w:type="paragraph" w:styleId="Rvps2" w:customStyle="1">
    <w:name w:val="rvps2"/>
    <w:basedOn w:val="Normal"/>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Rvps14" w:customStyle="1">
    <w:name w:val="rvps14"/>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Default" w:customStyle="1">
    <w:name w:val="Default"/>
    <w:qFormat/>
    <w:rsid w:val="00984f9b"/>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Style29">
    <w:name w:val="Foot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BalloonText">
    <w:name w:val="Balloon Text"/>
    <w:basedOn w:val="Normal"/>
    <w:uiPriority w:val="99"/>
    <w:semiHidden/>
    <w:unhideWhenUsed/>
    <w:qFormat/>
    <w:rsid w:val="00386392"/>
    <w:pPr>
      <w:spacing w:lineRule="auto" w:line="240" w:before="0" w:after="0"/>
    </w:pPr>
    <w:rPr>
      <w:rFonts w:ascii="Segoe UI" w:hAnsi="Segoe UI" w:cs="Segoe UI"/>
      <w:sz w:val="18"/>
      <w:szCs w:val="18"/>
    </w:rPr>
  </w:style>
  <w:style w:type="paragraph" w:styleId="DocumentMap">
    <w:name w:val="Document Map"/>
    <w:basedOn w:val="Normal"/>
    <w:uiPriority w:val="99"/>
    <w:semiHidden/>
    <w:unhideWhenUsed/>
    <w:qFormat/>
    <w:rsid w:val="006b7c73"/>
    <w:pPr>
      <w:spacing w:lineRule="auto" w:line="240" w:before="0" w:after="0"/>
    </w:pPr>
    <w:rPr>
      <w:rFonts w:ascii="Segoe UI" w:hAnsi="Segoe UI" w:cs="Segoe UI"/>
      <w:sz w:val="16"/>
      <w:szCs w:val="16"/>
    </w:rPr>
  </w:style>
  <w:style w:type="paragraph" w:styleId="ListParagraph">
    <w:name w:val="List Paragraph"/>
    <w:basedOn w:val="Normal"/>
    <w:uiPriority w:val="34"/>
    <w:qFormat/>
    <w:rsid w:val="00d1337f"/>
    <w:pPr>
      <w:spacing w:before="0" w:after="200"/>
      <w:ind w:left="720" w:hanging="0"/>
      <w:contextualSpacing/>
    </w:pPr>
    <w:rPr/>
  </w:style>
  <w:style w:type="paragraph" w:styleId="22" w:customStyle="1">
    <w:name w:val="Без интервала2"/>
    <w:qFormat/>
    <w:rsid w:val="00674be2"/>
    <w:pPr>
      <w:widowControl/>
      <w:suppressAutoHyphens w:val="true"/>
      <w:bidi w:val="0"/>
      <w:spacing w:before="0" w:after="0"/>
      <w:ind w:firstLine="567"/>
      <w:jc w:val="both"/>
    </w:pPr>
    <w:rPr>
      <w:rFonts w:ascii="Times New Roman" w:hAnsi="Times New Roman" w:eastAsia="Calibri" w:cs="Times New Roman" w:eastAsiaTheme="minorHAnsi"/>
      <w:color w:val="auto"/>
      <w:kern w:val="0"/>
      <w:sz w:val="24"/>
      <w:szCs w:val="22"/>
      <w:lang w:val="uk-UA" w:eastAsia="en-US" w:bidi="ar-SA"/>
    </w:rPr>
  </w:style>
  <w:style w:type="paragraph" w:styleId="Style30" w:customStyle="1">
    <w:name w:val="Знак Знак"/>
    <w:basedOn w:val="Normal"/>
    <w:qFormat/>
    <w:rsid w:val="00f852b2"/>
    <w:pPr>
      <w:spacing w:lineRule="exact" w:line="240" w:before="0" w:after="160"/>
    </w:pPr>
    <w:rPr>
      <w:rFonts w:ascii="Arial" w:hAnsi="Arial" w:eastAsia="Times New Roman" w:cs="Arial"/>
      <w:sz w:val="20"/>
      <w:szCs w:val="20"/>
      <w:lang w:val="en-U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31">
    <w:name w:val="Body Text Indent"/>
    <w:basedOn w:val="Normal"/>
    <w:pPr>
      <w:ind w:firstLine="567"/>
      <w:jc w:val="both"/>
    </w:pPr>
    <w:rPr>
      <w:rFonts w:ascii="Times New Roman" w:hAnsi="Times New Roman"/>
      <w:szCs w:val="20"/>
    </w:rPr>
  </w:style>
  <w:style w:type="paragraph" w:styleId="WW" w:customStyle="1">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customStyle="1">
    <w:name w:val="Ïîäçàã3"/>
    <w:basedOn w:val="Normal"/>
    <w:qFormat/>
    <w:pPr>
      <w:spacing w:lineRule="atLeast" w:line="210" w:before="113" w:after="57"/>
      <w:jc w:val="center"/>
    </w:pPr>
    <w:rPr>
      <w:rFonts w:ascii="Times New Roman" w:hAnsi="Times New Roman"/>
      <w:b/>
      <w:sz w:val="20"/>
      <w:szCs w:val="20"/>
    </w:rPr>
  </w:style>
  <w:style w:type="paragraph" w:styleId="11" w:customStyle="1">
    <w:name w:val="Підзаголовок1"/>
    <w:basedOn w:val="LOnormal"/>
    <w:qFormat/>
    <w:pPr>
      <w:keepNext w:val="true"/>
      <w:keepLines/>
      <w:spacing w:before="360" w:after="80"/>
      <w:contextualSpacing/>
    </w:pPr>
    <w:rPr>
      <w:rFonts w:ascii="Georgia" w:hAnsi="Georgia" w:eastAsia="Georgia" w:cs="Georgia"/>
      <w:i/>
      <w:color w:val="666666"/>
      <w:sz w:val="48"/>
      <w:szCs w:val="48"/>
    </w:rPr>
  </w:style>
  <w:style w:type="paragraph" w:styleId="32" w:customStyle="1">
    <w:name w:val="Абзац списка3"/>
    <w:basedOn w:val="Normal"/>
    <w:qFormat/>
    <w:pPr>
      <w:spacing w:before="0" w:after="200"/>
      <w:ind w:left="720" w:hanging="0"/>
      <w:contextualSpacing/>
    </w:pPr>
    <w:rPr>
      <w:rFonts w:ascii="Calibri" w:hAnsi="Calibri" w:eastAsia="Calibri" w:cs="Calibri"/>
    </w:rPr>
  </w:style>
  <w:style w:type="paragraph" w:styleId="Style32" w:customStyle="1">
    <w:name w:val="Вміст таблиці"/>
    <w:basedOn w:val="Normal"/>
    <w:uiPriority w:val="1"/>
    <w:qFormat/>
    <w:pPr>
      <w:suppressLineNumbers/>
    </w:pPr>
    <w:rPr/>
  </w:style>
  <w:style w:type="paragraph" w:styleId="3f3f3f3f3f3f3f3f3f3f3f3f3f" w:customStyle="1">
    <w:name w:val="О3fс3fн3fо3fв3fн3fи3fй3f т3fе3fк3fс3fт3f"/>
    <w:basedOn w:val="Normal"/>
    <w:qFormat/>
    <w:pPr>
      <w:spacing w:lineRule="auto" w:line="288" w:before="0" w:after="140"/>
    </w:pPr>
    <w:rPr>
      <w:rFonts w:ascii="Liberation Serif;Times New Roma" w:hAnsi="Liberation Serif;Times New Roma" w:cs="Liberation Serif;Times New Roma"/>
    </w:rPr>
  </w:style>
  <w:style w:type="paragraph" w:styleId="12" w:customStyle="1">
    <w:name w:val="Основний текст1"/>
    <w:basedOn w:val="Normal"/>
    <w:qFormat/>
    <w:pPr>
      <w:spacing w:lineRule="auto" w:line="288" w:before="0" w:after="140"/>
    </w:pPr>
    <w:rPr/>
  </w:style>
  <w:style w:type="paragraph" w:styleId="ListParagraph1" w:customStyle="1">
    <w:name w:val="ListParagraph"/>
    <w:basedOn w:val="Normal"/>
    <w:uiPriority w:val="1"/>
    <w:unhideWhenUsed/>
    <w:qFormat/>
    <w:rsid w:val="005a2c68"/>
    <w:pPr>
      <w:suppressAutoHyphens w:val="false"/>
      <w:ind w:left="720" w:hanging="0"/>
    </w:pPr>
    <w:rPr>
      <w:rFonts w:ascii="Calibri" w:hAnsi="Calibri" w:eastAsia="Calibri" w:cs="Calibri"/>
      <w:szCs w:val="20"/>
      <w:lang w:val="ru-RU" w:eastAsia="ru-RU"/>
    </w:rPr>
  </w:style>
  <w:style w:type="paragraph" w:styleId="13" w:customStyle="1">
    <w:name w:val="Заголовок1"/>
    <w:basedOn w:val="Normal"/>
    <w:next w:val="Style22"/>
    <w:qFormat/>
    <w:rsid w:val="005a2c68"/>
    <w:pPr>
      <w:spacing w:lineRule="auto" w:line="240" w:before="0" w:after="0"/>
      <w:jc w:val="center"/>
    </w:pPr>
    <w:rPr>
      <w:rFonts w:ascii="Times New Roman" w:hAnsi="Times New Roman" w:eastAsia="Times New Roman"/>
      <w:b/>
      <w:bCs/>
      <w:sz w:val="24"/>
      <w:szCs w:val="24"/>
      <w:lang w:eastAsia="zh-CN"/>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 ?????????"/>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ntr3zakupki@ukr.net" TargetMode="External"/><Relationship Id="rId3" Type="http://schemas.openxmlformats.org/officeDocument/2006/relationships/hyperlink" Target="mailto:sz.zherebkove@dsns.gov.ua"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DBE9-6D64-4D71-A9C6-1BFEC3E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Application>LibreOffice/7.0.3.1$Windows_X86_64 LibreOffice_project/d7547858d014d4cf69878db179d326fc3483e082</Application>
  <Pages>39</Pages>
  <Words>12445</Words>
  <Characters>84572</Characters>
  <CharactersWithSpaces>96733</CharactersWithSpaces>
  <Paragraphs>557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2023-03-06T12:27:00Z</dcterms:created>
  <dc:creator>АФАНАСЬЄВА Зінаїда Володимирівна</dc:creator>
  <dc:description/>
  <dc:language>en-US</dc:language>
  <cp:lastModifiedBy/>
  <dcterms:modified xsi:type="dcterms:W3CDTF">2024-02-12T15:36:54Z</dcterms:modified>
  <cp:revision>106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