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5" w:rsidRPr="000A23C1" w:rsidRDefault="00F85C05" w:rsidP="00F85C0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r w:rsidRPr="000A23C1">
        <w:rPr>
          <w:rFonts w:ascii="Times New Roman" w:hAnsi="Times New Roman"/>
          <w:b/>
          <w:i/>
        </w:rPr>
        <w:t xml:space="preserve">Додаток № </w:t>
      </w:r>
      <w:r>
        <w:rPr>
          <w:rFonts w:ascii="Times New Roman" w:hAnsi="Times New Roman"/>
          <w:b/>
          <w:i/>
        </w:rPr>
        <w:t>3</w:t>
      </w:r>
      <w:r w:rsidRPr="000A23C1">
        <w:rPr>
          <w:rFonts w:ascii="Times New Roman" w:hAnsi="Times New Roman"/>
          <w:b/>
          <w:i/>
        </w:rPr>
        <w:t xml:space="preserve"> </w:t>
      </w:r>
    </w:p>
    <w:p w:rsidR="00F85C05" w:rsidRPr="000A23C1" w:rsidRDefault="00F85C05" w:rsidP="00F85C0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r w:rsidRPr="000A23C1">
        <w:rPr>
          <w:rFonts w:ascii="Times New Roman" w:hAnsi="Times New Roman"/>
          <w:b/>
          <w:i/>
        </w:rPr>
        <w:t>до тендерної документації</w:t>
      </w:r>
    </w:p>
    <w:p w:rsidR="00BF3402" w:rsidRDefault="00BF3402" w:rsidP="00BF3402">
      <w:pPr>
        <w:spacing w:after="0" w:line="240" w:lineRule="atLeast"/>
        <w:ind w:right="-23"/>
        <w:jc w:val="right"/>
        <w:rPr>
          <w:rFonts w:ascii="Times New Roman" w:hAnsi="Times New Roman"/>
          <w:sz w:val="28"/>
          <w:szCs w:val="24"/>
        </w:rPr>
      </w:pPr>
    </w:p>
    <w:p w:rsidR="00BF3402" w:rsidRDefault="00BF3402" w:rsidP="00BF34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Інформація про необхідні технічні, якісні та кількісні характеристики предмет</w:t>
      </w:r>
      <w:r w:rsidR="001A4CD1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закупівлі: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Генератори бензинові</w:t>
      </w:r>
    </w:p>
    <w:p w:rsidR="00BF3402" w:rsidRDefault="00BF3402" w:rsidP="00BF3402">
      <w:pPr>
        <w:pStyle w:val="a3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за кодом </w:t>
      </w:r>
      <w:r>
        <w:rPr>
          <w:rFonts w:ascii="Times New Roman" w:hAnsi="Times New Roman"/>
          <w:b/>
          <w:i/>
          <w:sz w:val="28"/>
          <w:szCs w:val="28"/>
        </w:rPr>
        <w:t>ДК 021:2015:31120000-3 «Генератори»</w:t>
      </w:r>
    </w:p>
    <w:p w:rsidR="00BF3402" w:rsidRDefault="00BF3402" w:rsidP="00BF340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повинні відповідати наступним вимогам:</w:t>
      </w:r>
    </w:p>
    <w:tbl>
      <w:tblPr>
        <w:tblpPr w:leftFromText="180" w:rightFromText="180" w:bottomFromText="160" w:vertAnchor="text" w:horzAnchor="margin" w:tblpXSpec="center" w:tblpY="178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33"/>
        <w:gridCol w:w="2697"/>
        <w:gridCol w:w="2685"/>
      </w:tblGrid>
      <w:tr w:rsidR="00BF3402" w:rsidTr="00BF3402">
        <w:trPr>
          <w:trHeight w:val="5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02" w:rsidRDefault="00BF3402">
            <w:pPr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02" w:rsidRDefault="00BF3402">
            <w:pPr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та опис характеристик товарів,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що вимагаються замовником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05" w:rsidRDefault="00BF3402" w:rsidP="00F85C05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Кількість </w:t>
            </w:r>
          </w:p>
          <w:p w:rsidR="00BF3402" w:rsidRDefault="00BF3402" w:rsidP="00F85C05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(шт.) </w:t>
            </w:r>
          </w:p>
        </w:tc>
      </w:tr>
      <w:tr w:rsidR="00BF3402" w:rsidTr="00BF3402">
        <w:trPr>
          <w:trHeight w:val="31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02" w:rsidRDefault="00BF340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Вид генератора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бензиновий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7E4BC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F3402" w:rsidTr="00BF3402">
        <w:trPr>
          <w:trHeight w:val="56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02" w:rsidRDefault="00BF3402">
            <w:r>
              <w:rPr>
                <w:rStyle w:val="fontstyle01"/>
                <w:i/>
                <w:sz w:val="24"/>
                <w:szCs w:val="24"/>
              </w:rPr>
              <w:t>Номінальна потужність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02" w:rsidRDefault="00CD2B68">
            <w:r>
              <w:rPr>
                <w:rStyle w:val="fontstyle01"/>
                <w:sz w:val="24"/>
                <w:szCs w:val="24"/>
              </w:rPr>
              <w:t>3,0</w:t>
            </w:r>
            <w:r w:rsidR="00BF3402">
              <w:rPr>
                <w:rStyle w:val="fontstyle01"/>
                <w:sz w:val="24"/>
                <w:szCs w:val="24"/>
              </w:rPr>
              <w:t xml:space="preserve"> кВт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3402" w:rsidTr="00BF3402">
        <w:trPr>
          <w:trHeight w:val="31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i/>
                <w:sz w:val="24"/>
                <w:szCs w:val="24"/>
              </w:rPr>
              <w:t>Система пуску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 w:rsidP="00BF3402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sz w:val="24"/>
                <w:szCs w:val="24"/>
              </w:rPr>
              <w:t>Електричний /ручний пуск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3402" w:rsidTr="00BF3402">
        <w:trPr>
          <w:trHeight w:val="31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i/>
                <w:sz w:val="24"/>
                <w:szCs w:val="24"/>
              </w:rPr>
              <w:t>Кількість фаз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7E4BCF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sz w:val="24"/>
                <w:szCs w:val="24"/>
              </w:rPr>
              <w:t>однофазний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3402" w:rsidTr="00BF3402">
        <w:trPr>
          <w:trHeight w:val="31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02" w:rsidRDefault="00BF3402">
            <w:pPr>
              <w:spacing w:after="0" w:line="240" w:lineRule="atLeast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>Напруга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02" w:rsidRDefault="007E4BCF">
            <w:pPr>
              <w:spacing w:after="0" w:line="240" w:lineRule="atLeast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220</w:t>
            </w:r>
            <w:r w:rsidR="00BF3402">
              <w:rPr>
                <w:rStyle w:val="fontstyle01"/>
                <w:sz w:val="24"/>
                <w:szCs w:val="24"/>
              </w:rPr>
              <w:t xml:space="preserve"> В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3402" w:rsidTr="00BF3402">
        <w:trPr>
          <w:trHeight w:val="31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i/>
                <w:sz w:val="24"/>
                <w:szCs w:val="24"/>
              </w:rPr>
              <w:t>Максимальна потужність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7E4BCF" w:rsidP="007E4BCF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sz w:val="24"/>
                <w:szCs w:val="24"/>
              </w:rPr>
              <w:t>3</w:t>
            </w:r>
            <w:r w:rsidR="00BF3402">
              <w:rPr>
                <w:rStyle w:val="fontstyle01"/>
                <w:sz w:val="24"/>
                <w:szCs w:val="24"/>
              </w:rPr>
              <w:t>,5</w:t>
            </w:r>
            <w:r>
              <w:rPr>
                <w:rStyle w:val="fontstyle01"/>
                <w:sz w:val="24"/>
                <w:szCs w:val="24"/>
              </w:rPr>
              <w:t>-3,6</w:t>
            </w:r>
            <w:r w:rsidR="00BF3402">
              <w:rPr>
                <w:rStyle w:val="fontstyle01"/>
                <w:sz w:val="24"/>
                <w:szCs w:val="24"/>
              </w:rPr>
              <w:t>кВт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3402" w:rsidTr="00BF3402">
        <w:trPr>
          <w:trHeight w:val="31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i/>
                <w:sz w:val="24"/>
                <w:szCs w:val="24"/>
              </w:rPr>
              <w:t>Об’єм паливного бака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sz w:val="24"/>
                <w:szCs w:val="24"/>
              </w:rPr>
              <w:t>10- 20 л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3402" w:rsidTr="00BF3402">
        <w:trPr>
          <w:trHeight w:val="31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i/>
                <w:sz w:val="24"/>
                <w:szCs w:val="24"/>
              </w:rPr>
              <w:t>Охолодження двигуна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sz w:val="24"/>
                <w:szCs w:val="24"/>
              </w:rPr>
              <w:t>Повітряне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3402" w:rsidTr="00BF3402">
        <w:trPr>
          <w:trHeight w:val="31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02" w:rsidRDefault="00BF3402">
            <w:pPr>
              <w:spacing w:after="0" w:line="240" w:lineRule="atLeast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>Матеріал обмотки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02" w:rsidRDefault="00BF3402">
            <w:pPr>
              <w:spacing w:after="0" w:line="240" w:lineRule="atLeast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мідь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3402" w:rsidTr="00BF3402">
        <w:trPr>
          <w:trHeight w:val="31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02" w:rsidRDefault="00BF3402">
            <w:pPr>
              <w:spacing w:after="0" w:line="240" w:lineRule="atLeast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rFonts w:hint="eastAsia"/>
                <w:i/>
                <w:sz w:val="24"/>
                <w:szCs w:val="24"/>
              </w:rPr>
              <w:t>Т</w:t>
            </w:r>
            <w:proofErr w:type="spellStart"/>
            <w:r>
              <w:rPr>
                <w:rStyle w:val="fontstyle01"/>
                <w:i/>
                <w:sz w:val="24"/>
                <w:szCs w:val="24"/>
              </w:rPr>
              <w:t>ип</w:t>
            </w:r>
            <w:proofErr w:type="spellEnd"/>
            <w:r>
              <w:rPr>
                <w:rStyle w:val="fontstyle01"/>
                <w:i/>
                <w:sz w:val="24"/>
                <w:szCs w:val="24"/>
              </w:rPr>
              <w:t xml:space="preserve"> установки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02" w:rsidRDefault="00BF3402">
            <w:pPr>
              <w:spacing w:after="0" w:line="240" w:lineRule="atLeast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переносний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3402" w:rsidTr="00BF3402">
        <w:trPr>
          <w:trHeight w:val="31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i/>
                <w:sz w:val="24"/>
                <w:szCs w:val="24"/>
              </w:rPr>
              <w:t>Гарантія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sz w:val="24"/>
                <w:szCs w:val="24"/>
              </w:rPr>
              <w:t>Не менше 12 місяців від дати отримання товару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02" w:rsidRDefault="00BF34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F3402" w:rsidRDefault="00BF3402" w:rsidP="00BF34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3402" w:rsidRDefault="00BF3402" w:rsidP="00BF34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Учасник повинен надати гарантійний </w:t>
      </w: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лист</w:t>
      </w:r>
      <w:r>
        <w:rPr>
          <w:rFonts w:ascii="Times New Roman" w:hAnsi="Times New Roman"/>
          <w:bCs/>
          <w:sz w:val="28"/>
          <w:szCs w:val="28"/>
        </w:rPr>
        <w:t>, що весь запропонований ним товар є новим та раніше не використовувався, не підлягає заборонам, обтяженням, правом вимоги третіх осіб.</w:t>
      </w:r>
    </w:p>
    <w:p w:rsidR="00BF3402" w:rsidRDefault="00BF3402" w:rsidP="00BF3402">
      <w:pPr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Учасник в складі тендерної пропозиції надає довідку у довільній формі про те, що Учасник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бенефіціарним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Білорусь.</w:t>
      </w:r>
    </w:p>
    <w:p w:rsidR="00BF3402" w:rsidRDefault="00BF3402" w:rsidP="00BF34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3. Учасник в складі тендерної пропозиції надає довідку в довільній формі, де Учасник підтверджує, що країною походження товару не є Російська Федерація/ Республіка Білорусь</w:t>
      </w:r>
    </w:p>
    <w:p w:rsidR="00BF3402" w:rsidRDefault="00BF3402" w:rsidP="00BF3402">
      <w:pPr>
        <w:spacing w:after="0" w:line="240" w:lineRule="atLeast"/>
        <w:ind w:firstLine="567"/>
        <w:jc w:val="both"/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lastRenderedPageBreak/>
        <w:t>4. Ціна за одиницю товару повинна бути сформована з урахуванням витрат на поставку, завантаження, розвантаження, занесення, транспортних витрат до мі</w:t>
      </w:r>
      <w:r w:rsidR="00703A3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сця поставки, податків і зборів</w:t>
      </w: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.</w:t>
      </w:r>
    </w:p>
    <w:p w:rsidR="000C6E53" w:rsidRDefault="00BF3402" w:rsidP="00BF3402">
      <w:pPr>
        <w:spacing w:after="0" w:line="240" w:lineRule="atLeast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5. В складі своєї пропозиції Учасник надає порівняльну таблицю відповідності технічним характеристикам кожної позиції запропонованого товару вимогам Замовника, підписану уповноваженою особою </w:t>
      </w:r>
      <w:r>
        <w:rPr>
          <w:rFonts w:ascii="Times New Roman" w:hAnsi="Times New Roman"/>
          <w:bCs/>
          <w:noProof/>
          <w:sz w:val="28"/>
          <w:szCs w:val="28"/>
          <w:shd w:val="clear" w:color="auto" w:fill="FFFFFF"/>
          <w:lang w:val="ru-RU"/>
        </w:rPr>
        <w:t>Учасника, за наступною формою</w:t>
      </w:r>
      <w:r w:rsidR="000C6E53">
        <w:rPr>
          <w:rFonts w:ascii="Times New Roman" w:hAnsi="Times New Roman"/>
          <w:bCs/>
          <w:noProof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ru-RU"/>
        </w:rPr>
        <w:t xml:space="preserve"> </w:t>
      </w:r>
    </w:p>
    <w:tbl>
      <w:tblPr>
        <w:tblW w:w="9546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2010"/>
        <w:gridCol w:w="2226"/>
        <w:gridCol w:w="1350"/>
        <w:gridCol w:w="1410"/>
      </w:tblGrid>
      <w:tr w:rsidR="000C6E53" w:rsidTr="000C6E53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E53" w:rsidRDefault="000C6E53" w:rsidP="002A0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E53" w:rsidRPr="000C6E53" w:rsidRDefault="000C6E53" w:rsidP="000C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C6E53" w:rsidRDefault="000C6E53" w:rsidP="002A0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Технічні характеристики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  <w:t>генератора</w:t>
            </w:r>
          </w:p>
          <w:p w:rsidR="000C6E53" w:rsidRPr="000C6E53" w:rsidRDefault="000C6E53" w:rsidP="002A0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  <w:t>)</w:t>
            </w:r>
          </w:p>
        </w:tc>
        <w:tc>
          <w:tcPr>
            <w:tcW w:w="2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E53" w:rsidRDefault="000C6E53" w:rsidP="002A0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Технічні характеристики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  <w:t>генератора</w:t>
            </w:r>
          </w:p>
          <w:p w:rsidR="001959E0" w:rsidRPr="001959E0" w:rsidRDefault="001959E0" w:rsidP="002A0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val="ru-RU"/>
              </w:rPr>
              <w:t>)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E53" w:rsidRDefault="000C6E53" w:rsidP="002A0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Виробник товару*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E53" w:rsidRDefault="000C6E53" w:rsidP="002A0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Країна  походження товару**</w:t>
            </w:r>
          </w:p>
        </w:tc>
      </w:tr>
      <w:tr w:rsidR="000C6E53" w:rsidTr="000C6E53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E53" w:rsidRDefault="000C6E53" w:rsidP="002A0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E53" w:rsidRDefault="000C6E53" w:rsidP="002A0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C6E53" w:rsidRDefault="000C6E53" w:rsidP="002A0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E53" w:rsidRDefault="000C6E53" w:rsidP="002A0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E53" w:rsidRDefault="000C6E53" w:rsidP="002A0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E53" w:rsidRDefault="000C6E53" w:rsidP="002A0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1959E0" w:rsidTr="00706C6A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E0" w:rsidRDefault="001959E0" w:rsidP="001959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Вид генератора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959E0" w:rsidRDefault="00C23785" w:rsidP="001959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Генератор </w:t>
            </w:r>
            <w:r w:rsidR="001959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бензиновий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1959E0" w:rsidTr="00B37CA9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r>
              <w:rPr>
                <w:rStyle w:val="fontstyle01"/>
                <w:i/>
                <w:sz w:val="24"/>
                <w:szCs w:val="24"/>
              </w:rPr>
              <w:t>Номінальна потужність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959E0" w:rsidRDefault="007E4BCF" w:rsidP="00801C19">
            <w:r>
              <w:rPr>
                <w:rStyle w:val="fontstyle01"/>
                <w:sz w:val="24"/>
                <w:szCs w:val="24"/>
              </w:rPr>
              <w:t>3,</w:t>
            </w:r>
            <w:r w:rsidR="00801C19">
              <w:rPr>
                <w:rStyle w:val="fontstyle01"/>
                <w:sz w:val="24"/>
                <w:szCs w:val="24"/>
              </w:rPr>
              <w:t>0</w:t>
            </w:r>
            <w:bookmarkStart w:id="0" w:name="_GoBack"/>
            <w:bookmarkEnd w:id="0"/>
            <w:r w:rsidR="001959E0">
              <w:rPr>
                <w:rStyle w:val="fontstyle01"/>
                <w:sz w:val="24"/>
                <w:szCs w:val="24"/>
              </w:rPr>
              <w:t xml:space="preserve"> кВт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</w:tr>
      <w:tr w:rsidR="001959E0" w:rsidTr="00706C6A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E0" w:rsidRDefault="001959E0" w:rsidP="001959E0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i/>
                <w:sz w:val="24"/>
                <w:szCs w:val="24"/>
              </w:rPr>
              <w:t>Система пуску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959E0" w:rsidRDefault="001959E0" w:rsidP="001959E0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sz w:val="24"/>
                <w:szCs w:val="24"/>
              </w:rPr>
              <w:t>Електричний /ручний пуск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</w:tr>
      <w:tr w:rsidR="001959E0" w:rsidTr="00706C6A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E0" w:rsidRDefault="001959E0" w:rsidP="001959E0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i/>
                <w:sz w:val="24"/>
                <w:szCs w:val="24"/>
              </w:rPr>
              <w:t>Кількість фаз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959E0" w:rsidRDefault="007E4BCF" w:rsidP="001959E0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sz w:val="24"/>
                <w:szCs w:val="24"/>
              </w:rPr>
              <w:t>однофазний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</w:tr>
      <w:tr w:rsidR="001959E0" w:rsidTr="00706C6A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E0" w:rsidRDefault="001959E0" w:rsidP="001959E0">
            <w:pPr>
              <w:spacing w:after="0" w:line="240" w:lineRule="atLeast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>Напруга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959E0" w:rsidRDefault="007E4BCF" w:rsidP="001959E0">
            <w:pPr>
              <w:spacing w:after="0" w:line="240" w:lineRule="atLeast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220</w:t>
            </w:r>
            <w:r w:rsidR="001959E0">
              <w:rPr>
                <w:rStyle w:val="fontstyle01"/>
                <w:sz w:val="24"/>
                <w:szCs w:val="24"/>
              </w:rPr>
              <w:t xml:space="preserve"> 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</w:tr>
      <w:tr w:rsidR="001959E0" w:rsidTr="00706C6A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E0" w:rsidRDefault="001959E0" w:rsidP="001959E0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i/>
                <w:sz w:val="24"/>
                <w:szCs w:val="24"/>
              </w:rPr>
              <w:t>Максимальна потужність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959E0" w:rsidRDefault="007E4BCF" w:rsidP="001959E0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sz w:val="24"/>
                <w:szCs w:val="24"/>
              </w:rPr>
              <w:t>3,5-3,6</w:t>
            </w:r>
            <w:r w:rsidR="001959E0">
              <w:rPr>
                <w:rStyle w:val="fontstyle01"/>
                <w:sz w:val="24"/>
                <w:szCs w:val="24"/>
              </w:rPr>
              <w:t>кВт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</w:tr>
      <w:tr w:rsidR="001959E0" w:rsidTr="00706C6A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E0" w:rsidRDefault="001959E0" w:rsidP="001959E0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i/>
                <w:sz w:val="24"/>
                <w:szCs w:val="24"/>
              </w:rPr>
              <w:t>Об’єм паливного бака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959E0" w:rsidRDefault="001959E0" w:rsidP="001959E0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sz w:val="24"/>
                <w:szCs w:val="24"/>
              </w:rPr>
              <w:t>10- 20 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</w:tr>
      <w:tr w:rsidR="001959E0" w:rsidTr="00706C6A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E0" w:rsidRDefault="001959E0" w:rsidP="001959E0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i/>
                <w:sz w:val="24"/>
                <w:szCs w:val="24"/>
              </w:rPr>
              <w:t>Охолодження двигуна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959E0" w:rsidRDefault="001959E0" w:rsidP="001959E0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sz w:val="24"/>
                <w:szCs w:val="24"/>
              </w:rPr>
              <w:t>Повітряне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</w:tr>
      <w:tr w:rsidR="001959E0" w:rsidTr="00706C6A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E0" w:rsidRDefault="001959E0" w:rsidP="001959E0">
            <w:pPr>
              <w:spacing w:after="0" w:line="240" w:lineRule="atLeast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>Матеріал обмотки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959E0" w:rsidRDefault="001959E0" w:rsidP="001959E0">
            <w:pPr>
              <w:spacing w:after="0" w:line="240" w:lineRule="atLeast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мідь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</w:tr>
      <w:tr w:rsidR="001959E0" w:rsidTr="00706C6A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E0" w:rsidRDefault="001959E0" w:rsidP="001959E0">
            <w:pPr>
              <w:spacing w:after="0" w:line="240" w:lineRule="atLeast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rFonts w:hint="eastAsia"/>
                <w:i/>
                <w:sz w:val="24"/>
                <w:szCs w:val="24"/>
              </w:rPr>
              <w:t>Т</w:t>
            </w:r>
            <w:proofErr w:type="spellStart"/>
            <w:r>
              <w:rPr>
                <w:rStyle w:val="fontstyle01"/>
                <w:i/>
                <w:sz w:val="24"/>
                <w:szCs w:val="24"/>
              </w:rPr>
              <w:t>ип</w:t>
            </w:r>
            <w:proofErr w:type="spellEnd"/>
            <w:r>
              <w:rPr>
                <w:rStyle w:val="fontstyle01"/>
                <w:i/>
                <w:sz w:val="24"/>
                <w:szCs w:val="24"/>
              </w:rPr>
              <w:t xml:space="preserve"> установки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959E0" w:rsidRDefault="001959E0" w:rsidP="001959E0">
            <w:pPr>
              <w:spacing w:after="0" w:line="240" w:lineRule="atLeast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переносний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</w:tr>
      <w:tr w:rsidR="001959E0" w:rsidTr="00706C6A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E0" w:rsidRDefault="001959E0" w:rsidP="001959E0">
            <w:pPr>
              <w:spacing w:after="0" w:line="240" w:lineRule="atLeast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>Гарантія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959E0" w:rsidRDefault="001959E0" w:rsidP="001959E0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sz w:val="24"/>
                <w:szCs w:val="24"/>
              </w:rPr>
              <w:t>Не менше 12 місяців від дати отримання товару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Default="001959E0" w:rsidP="00195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E0" w:rsidRPr="00F5526A" w:rsidRDefault="00F5526A" w:rsidP="00F5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F5526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Х</w:t>
            </w:r>
          </w:p>
        </w:tc>
      </w:tr>
    </w:tbl>
    <w:p w:rsidR="001959E0" w:rsidRDefault="001959E0" w:rsidP="001959E0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1959E0" w:rsidRDefault="001959E0" w:rsidP="001959E0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861F9C" w:rsidRPr="00861F9C" w:rsidRDefault="00861F9C" w:rsidP="00861F9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861F9C">
        <w:rPr>
          <w:rFonts w:ascii="Times New Roman" w:eastAsia="Times New Roman" w:hAnsi="Times New Roman"/>
          <w:i/>
          <w:sz w:val="24"/>
          <w:szCs w:val="24"/>
        </w:rPr>
        <w:t xml:space="preserve">У місцях, де технічна специфікація містить посилання на конкретні марку чи виробника або на конкретний процес, що характеризує продукт чи послугу певного </w:t>
      </w:r>
      <w:r w:rsidRPr="00861F9C">
        <w:rPr>
          <w:rFonts w:ascii="Times New Roman" w:eastAsia="Times New Roman" w:hAnsi="Times New Roman"/>
          <w:i/>
          <w:sz w:val="24"/>
          <w:szCs w:val="24"/>
        </w:rPr>
        <w:lastRenderedPageBreak/>
        <w:t>суб’єкта господарювання, чи на торгові марки, патенти, типи або конкретне місце походження чи спосіб виробництва, вважати вираз  «або еквівалент».</w:t>
      </w:r>
    </w:p>
    <w:p w:rsidR="00861F9C" w:rsidRPr="00861F9C" w:rsidRDefault="00861F9C" w:rsidP="00861F9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</w:p>
    <w:p w:rsidR="00BF3402" w:rsidRDefault="00BF3402" w:rsidP="00BF3402">
      <w:pPr>
        <w:spacing w:after="0" w:line="240" w:lineRule="atLeast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Поставка товару має супроводжуватися документами, що підтверджують їх походження, безпечність і якість, відповідність вимогам державних стандартів, санітарно гігієнічним вимогам, </w:t>
      </w:r>
      <w:r>
        <w:rPr>
          <w:rFonts w:ascii="Times New Roman" w:hAnsi="Times New Roman"/>
          <w:sz w:val="28"/>
          <w:szCs w:val="28"/>
          <w:lang w:eastAsia="uk-UA"/>
        </w:rPr>
        <w:t>сертифікатам якості згідно діючого законодавства України для даного типу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 Такий документ повинен бути діючим з урахуванням терміну реалізації товару.</w:t>
      </w:r>
    </w:p>
    <w:p w:rsidR="00BF3402" w:rsidRDefault="00BF3402" w:rsidP="00BF340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7. Доставка обладнання здійснюється на територію замовника з перевіркою комплектності, цілісності та відсутності пошкоджень в присутності представників замовника (надати лист гарантію).</w:t>
      </w:r>
    </w:p>
    <w:p w:rsidR="00BF3402" w:rsidRDefault="00BF3402" w:rsidP="00BF340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8. Учасник повинен надати лист гарантію про те, що Товар буде поставлений у комплекції та упаковці виробника.</w:t>
      </w:r>
    </w:p>
    <w:p w:rsidR="00BF3402" w:rsidRDefault="00BF3402" w:rsidP="00BF340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9. Учасник повинен надати довідку у довільній формі про те, що гарантійний строк має становити не менше 12 місяців від дати отримання Товару.</w:t>
      </w:r>
    </w:p>
    <w:p w:rsidR="00BF3402" w:rsidRDefault="00BF3402" w:rsidP="00BF340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</w:t>
      </w:r>
      <w:r w:rsidR="00D8380A">
        <w:rPr>
          <w:rFonts w:ascii="Times New Roman" w:hAnsi="Times New Roman"/>
          <w:sz w:val="28"/>
          <w:szCs w:val="28"/>
          <w:lang w:eastAsia="uk-UA"/>
        </w:rPr>
        <w:t>0</w:t>
      </w:r>
      <w:r>
        <w:rPr>
          <w:rFonts w:ascii="Times New Roman" w:hAnsi="Times New Roman"/>
          <w:sz w:val="28"/>
          <w:szCs w:val="28"/>
          <w:lang w:eastAsia="uk-UA"/>
        </w:rPr>
        <w:t xml:space="preserve">. Місце поставки товару: </w:t>
      </w:r>
    </w:p>
    <w:p w:rsidR="00BF3402" w:rsidRDefault="00B45488" w:rsidP="00BF340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51100</w:t>
      </w:r>
      <w:r w:rsidR="00BF3402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>Дніпропетровська</w:t>
      </w:r>
      <w:r w:rsidR="00BF3402">
        <w:rPr>
          <w:rFonts w:ascii="Times New Roman" w:hAnsi="Times New Roman"/>
          <w:sz w:val="28"/>
          <w:szCs w:val="28"/>
          <w:lang w:eastAsia="uk-UA"/>
        </w:rPr>
        <w:t xml:space="preserve"> область,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</w:t>
      </w:r>
      <w:r w:rsidR="00BF3402">
        <w:rPr>
          <w:rFonts w:ascii="Times New Roman" w:hAnsi="Times New Roman"/>
          <w:sz w:val="28"/>
          <w:szCs w:val="28"/>
          <w:lang w:eastAsia="uk-UA"/>
        </w:rPr>
        <w:t>м</w:t>
      </w:r>
      <w:r>
        <w:rPr>
          <w:rFonts w:ascii="Times New Roman" w:hAnsi="Times New Roman"/>
          <w:sz w:val="28"/>
          <w:szCs w:val="28"/>
          <w:lang w:eastAsia="uk-UA"/>
        </w:rPr>
        <w:t>т</w:t>
      </w:r>
      <w:proofErr w:type="spellEnd"/>
      <w:r w:rsidR="00BF3402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Магдалинівка</w:t>
      </w:r>
      <w:proofErr w:type="spellEnd"/>
      <w:r w:rsidR="00BF3402">
        <w:rPr>
          <w:rFonts w:ascii="Times New Roman" w:hAnsi="Times New Roman"/>
          <w:sz w:val="28"/>
          <w:szCs w:val="28"/>
          <w:lang w:eastAsia="uk-UA"/>
        </w:rPr>
        <w:t xml:space="preserve">, вул. </w:t>
      </w:r>
      <w:r>
        <w:rPr>
          <w:rFonts w:ascii="Times New Roman" w:hAnsi="Times New Roman"/>
          <w:sz w:val="28"/>
          <w:szCs w:val="28"/>
          <w:lang w:eastAsia="uk-UA"/>
        </w:rPr>
        <w:t>Центральна</w:t>
      </w:r>
      <w:r w:rsidR="00BF3402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>32</w:t>
      </w:r>
      <w:r w:rsidR="00BF3402">
        <w:rPr>
          <w:rFonts w:ascii="Times New Roman" w:hAnsi="Times New Roman"/>
          <w:sz w:val="28"/>
          <w:szCs w:val="28"/>
          <w:lang w:eastAsia="uk-UA"/>
        </w:rPr>
        <w:t>;</w:t>
      </w:r>
    </w:p>
    <w:p w:rsidR="00BF3402" w:rsidRDefault="00BF3402" w:rsidP="00BF340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DFEFD"/>
        </w:rPr>
      </w:pPr>
      <w:r>
        <w:rPr>
          <w:rFonts w:ascii="Times New Roman" w:hAnsi="Times New Roman"/>
          <w:sz w:val="28"/>
          <w:szCs w:val="28"/>
          <w:lang w:eastAsia="uk-UA"/>
        </w:rPr>
        <w:t>1</w:t>
      </w:r>
      <w:r w:rsidR="00D8380A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DFEFD"/>
        </w:rPr>
        <w:t>Переможець після укладення договору, під час поставки Товару надає:</w:t>
      </w:r>
    </w:p>
    <w:p w:rsidR="00BF3402" w:rsidRDefault="00BF3402" w:rsidP="00BF340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DFEFD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DFEFD"/>
        </w:rPr>
        <w:t>- технічний паспорт.</w:t>
      </w:r>
    </w:p>
    <w:p w:rsidR="00EC6027" w:rsidRDefault="007E4BCF" w:rsidP="006D4BC9">
      <w:pPr>
        <w:spacing w:after="0" w:line="240" w:lineRule="atLeast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DFEFD"/>
        </w:rPr>
        <w:t>- керівництво по експлуатації</w:t>
      </w:r>
      <w:r w:rsidR="00BF3402">
        <w:rPr>
          <w:rFonts w:ascii="Times New Roman" w:hAnsi="Times New Roman"/>
          <w:color w:val="000000"/>
          <w:sz w:val="28"/>
          <w:szCs w:val="28"/>
          <w:shd w:val="clear" w:color="auto" w:fill="FDFEFD"/>
        </w:rPr>
        <w:t>.</w:t>
      </w:r>
    </w:p>
    <w:sectPr w:rsidR="00EC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C2"/>
    <w:rsid w:val="000C6E53"/>
    <w:rsid w:val="00127A6D"/>
    <w:rsid w:val="001959E0"/>
    <w:rsid w:val="001A4CD1"/>
    <w:rsid w:val="002E143E"/>
    <w:rsid w:val="004974DE"/>
    <w:rsid w:val="006D4BC9"/>
    <w:rsid w:val="00703A3A"/>
    <w:rsid w:val="007E4BCF"/>
    <w:rsid w:val="00801C19"/>
    <w:rsid w:val="00861F9C"/>
    <w:rsid w:val="00881B24"/>
    <w:rsid w:val="00B45488"/>
    <w:rsid w:val="00BF3402"/>
    <w:rsid w:val="00C23785"/>
    <w:rsid w:val="00C832C2"/>
    <w:rsid w:val="00CD2B68"/>
    <w:rsid w:val="00D8380A"/>
    <w:rsid w:val="00EC6027"/>
    <w:rsid w:val="00F5526A"/>
    <w:rsid w:val="00F8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0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40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01">
    <w:name w:val="fontstyle01"/>
    <w:basedOn w:val="a0"/>
    <w:rsid w:val="00BF340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0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0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40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01">
    <w:name w:val="fontstyle01"/>
    <w:basedOn w:val="a0"/>
    <w:rsid w:val="00BF340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0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959B-E77A-4DB4-9D5D-87BCD70B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MAZAY</dc:creator>
  <cp:keywords/>
  <dc:description/>
  <cp:lastModifiedBy>MAZAY</cp:lastModifiedBy>
  <cp:revision>24</cp:revision>
  <dcterms:created xsi:type="dcterms:W3CDTF">2022-11-21T08:07:00Z</dcterms:created>
  <dcterms:modified xsi:type="dcterms:W3CDTF">2022-11-30T10:18:00Z</dcterms:modified>
</cp:coreProperties>
</file>