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B" w:rsidRPr="00F47A1C" w:rsidRDefault="000403FB" w:rsidP="000403FB">
      <w:pPr>
        <w:tabs>
          <w:tab w:val="left" w:pos="720"/>
        </w:tabs>
        <w:jc w:val="center"/>
        <w:outlineLvl w:val="2"/>
        <w:rPr>
          <w:rFonts w:eastAsia="Calibri"/>
          <w:b/>
          <w:bCs/>
          <w:color w:val="000000" w:themeColor="text1"/>
          <w:lang w:val="uk-UA" w:eastAsia="uk-UA"/>
        </w:rPr>
      </w:pPr>
      <w:r>
        <w:rPr>
          <w:rFonts w:eastAsia="Calibri"/>
          <w:b/>
          <w:bCs/>
          <w:color w:val="000000" w:themeColor="text1"/>
          <w:lang w:val="uk-UA" w:eastAsia="uk-UA"/>
        </w:rPr>
        <w:t xml:space="preserve">ОГОЛОШЕННЯ </w:t>
      </w:r>
    </w:p>
    <w:p w:rsidR="000403FB" w:rsidRPr="00F47A1C" w:rsidRDefault="000403FB" w:rsidP="000403FB">
      <w:pPr>
        <w:tabs>
          <w:tab w:val="left" w:pos="720"/>
        </w:tabs>
        <w:jc w:val="center"/>
        <w:outlineLvl w:val="2"/>
        <w:rPr>
          <w:rFonts w:eastAsia="Calibri"/>
          <w:b/>
          <w:bCs/>
          <w:color w:val="000000" w:themeColor="text1"/>
          <w:lang w:val="uk-UA" w:eastAsia="uk-UA"/>
        </w:rPr>
      </w:pPr>
      <w:r>
        <w:rPr>
          <w:rFonts w:eastAsia="Calibri"/>
          <w:b/>
          <w:bCs/>
          <w:color w:val="000000" w:themeColor="text1"/>
          <w:lang w:val="uk-UA" w:eastAsia="uk-UA"/>
        </w:rPr>
        <w:t>про</w:t>
      </w:r>
      <w:r w:rsidRPr="00F47A1C">
        <w:rPr>
          <w:rFonts w:eastAsia="Calibri"/>
          <w:b/>
          <w:bCs/>
          <w:color w:val="000000" w:themeColor="text1"/>
          <w:lang w:val="uk-UA" w:eastAsia="uk-UA"/>
        </w:rPr>
        <w:t xml:space="preserve"> проведення допорогової</w:t>
      </w:r>
      <w:r>
        <w:rPr>
          <w:rFonts w:eastAsia="Calibri"/>
          <w:b/>
          <w:bCs/>
          <w:color w:val="000000" w:themeColor="text1"/>
          <w:lang w:val="uk-UA" w:eastAsia="uk-UA"/>
        </w:rPr>
        <w:t>/спрощеної</w:t>
      </w:r>
      <w:r w:rsidRPr="00F47A1C">
        <w:rPr>
          <w:rFonts w:eastAsia="Calibri"/>
          <w:b/>
          <w:bCs/>
          <w:color w:val="000000" w:themeColor="text1"/>
          <w:lang w:val="uk-UA" w:eastAsia="uk-UA"/>
        </w:rPr>
        <w:t xml:space="preserve"> закупівлі</w:t>
      </w:r>
    </w:p>
    <w:p w:rsidR="000403FB" w:rsidRDefault="000403FB" w:rsidP="000403FB">
      <w:pPr>
        <w:tabs>
          <w:tab w:val="left" w:pos="720"/>
        </w:tabs>
        <w:jc w:val="center"/>
        <w:outlineLvl w:val="2"/>
        <w:rPr>
          <w:rFonts w:eastAsia="Calibri"/>
          <w:b/>
          <w:bCs/>
          <w:color w:val="000000" w:themeColor="text1"/>
          <w:lang w:val="uk-UA" w:eastAsia="uk-UA"/>
        </w:rPr>
      </w:pPr>
      <w:r>
        <w:rPr>
          <w:rFonts w:eastAsia="Calibri"/>
          <w:b/>
          <w:bCs/>
          <w:color w:val="000000" w:themeColor="text1"/>
          <w:lang w:val="uk-UA" w:eastAsia="uk-UA"/>
        </w:rPr>
        <w:t>в</w:t>
      </w:r>
      <w:r w:rsidRPr="00F47A1C">
        <w:rPr>
          <w:rFonts w:eastAsia="Calibri"/>
          <w:b/>
          <w:bCs/>
          <w:color w:val="000000" w:themeColor="text1"/>
          <w:lang w:val="uk-UA" w:eastAsia="uk-UA"/>
        </w:rPr>
        <w:t xml:space="preserve"> </w:t>
      </w:r>
      <w:r>
        <w:rPr>
          <w:rFonts w:eastAsia="Calibri"/>
          <w:b/>
          <w:bCs/>
          <w:color w:val="000000" w:themeColor="text1"/>
          <w:lang w:val="uk-UA" w:eastAsia="uk-UA"/>
        </w:rPr>
        <w:t xml:space="preserve">електронній </w:t>
      </w:r>
      <w:r w:rsidRPr="00F47A1C">
        <w:rPr>
          <w:rFonts w:eastAsia="Calibri"/>
          <w:b/>
          <w:bCs/>
          <w:color w:val="000000" w:themeColor="text1"/>
          <w:lang w:val="uk-UA" w:eastAsia="uk-UA"/>
        </w:rPr>
        <w:t>систем</w:t>
      </w:r>
      <w:r>
        <w:rPr>
          <w:rFonts w:eastAsia="Calibri"/>
          <w:b/>
          <w:bCs/>
          <w:color w:val="000000" w:themeColor="text1"/>
          <w:lang w:val="uk-UA" w:eastAsia="uk-UA"/>
        </w:rPr>
        <w:t>і</w:t>
      </w:r>
      <w:r w:rsidRPr="00F47A1C">
        <w:rPr>
          <w:rFonts w:eastAsia="Calibri"/>
          <w:b/>
          <w:bCs/>
          <w:color w:val="000000" w:themeColor="text1"/>
          <w:lang w:val="uk-UA" w:eastAsia="uk-UA"/>
        </w:rPr>
        <w:t xml:space="preserve"> </w:t>
      </w:r>
      <w:r>
        <w:rPr>
          <w:rFonts w:eastAsia="Calibri"/>
          <w:b/>
          <w:bCs/>
          <w:color w:val="000000" w:themeColor="text1"/>
          <w:lang w:val="uk-UA" w:eastAsia="uk-UA"/>
        </w:rPr>
        <w:t>закупівель</w:t>
      </w:r>
    </w:p>
    <w:p w:rsidR="000403FB" w:rsidRPr="00F47A1C" w:rsidRDefault="000403FB" w:rsidP="000403FB">
      <w:pPr>
        <w:tabs>
          <w:tab w:val="left" w:pos="720"/>
        </w:tabs>
        <w:jc w:val="center"/>
        <w:outlineLvl w:val="2"/>
        <w:rPr>
          <w:rFonts w:eastAsia="Calibri"/>
          <w:b/>
          <w:bCs/>
          <w:color w:val="000000" w:themeColor="text1"/>
          <w:lang w:val="uk-UA" w:eastAsia="uk-UA"/>
        </w:rPr>
      </w:pPr>
      <w:r w:rsidRPr="00F47A1C">
        <w:rPr>
          <w:rFonts w:eastAsia="Calibri"/>
          <w:b/>
          <w:bCs/>
          <w:color w:val="000000" w:themeColor="text1"/>
          <w:lang w:val="uk-UA" w:eastAsia="uk-UA"/>
        </w:rPr>
        <w:t xml:space="preserve"> </w:t>
      </w:r>
    </w:p>
    <w:p w:rsidR="000403FB" w:rsidRPr="00F47A1C" w:rsidRDefault="000403FB" w:rsidP="000403FB">
      <w:pPr>
        <w:jc w:val="both"/>
        <w:rPr>
          <w:rFonts w:eastAsia="Calibri"/>
          <w:b/>
          <w:color w:val="000000" w:themeColor="text1"/>
          <w:lang w:val="uk-UA" w:eastAsia="uk-UA"/>
        </w:rPr>
      </w:pPr>
      <w:r w:rsidRPr="00F47A1C">
        <w:rPr>
          <w:rFonts w:eastAsia="Calibri"/>
          <w:b/>
          <w:color w:val="000000" w:themeColor="text1"/>
          <w:lang w:val="uk-UA" w:eastAsia="uk-UA"/>
        </w:rPr>
        <w:t>1. Замовник:</w:t>
      </w:r>
    </w:p>
    <w:p w:rsidR="000403FB" w:rsidRPr="00F47A1C" w:rsidRDefault="000403FB" w:rsidP="000403FB">
      <w:pPr>
        <w:jc w:val="both"/>
        <w:rPr>
          <w:rFonts w:eastAsia="Calibri"/>
          <w:b/>
          <w:i/>
          <w:color w:val="000000" w:themeColor="text1"/>
          <w:spacing w:val="-10"/>
          <w:lang w:val="uk-UA" w:eastAsia="uk-UA"/>
        </w:rPr>
      </w:pPr>
      <w:r w:rsidRPr="00F47A1C">
        <w:rPr>
          <w:rFonts w:eastAsia="Calibri"/>
          <w:color w:val="000000" w:themeColor="text1"/>
          <w:lang w:val="uk-UA" w:eastAsia="uk-UA"/>
        </w:rPr>
        <w:t xml:space="preserve">1.1. Найменування: </w:t>
      </w:r>
      <w:r>
        <w:rPr>
          <w:rFonts w:eastAsia="Calibri"/>
          <w:b/>
          <w:i/>
          <w:color w:val="000000" w:themeColor="text1"/>
          <w:lang w:val="uk-UA" w:eastAsia="uk-UA"/>
        </w:rPr>
        <w:t xml:space="preserve">Комунальне некомерційне підприємство </w:t>
      </w:r>
      <w:r w:rsidR="00FC4AD8">
        <w:rPr>
          <w:rFonts w:eastAsia="Calibri"/>
          <w:b/>
          <w:i/>
          <w:color w:val="000000" w:themeColor="text1"/>
          <w:lang w:val="uk-UA" w:eastAsia="uk-UA"/>
        </w:rPr>
        <w:t>«</w:t>
      </w:r>
      <w:r w:rsidR="007C00A0">
        <w:rPr>
          <w:rFonts w:eastAsia="Calibri"/>
          <w:b/>
          <w:i/>
          <w:color w:val="000000" w:themeColor="text1"/>
          <w:lang w:val="uk-UA" w:eastAsia="uk-UA"/>
        </w:rPr>
        <w:t xml:space="preserve"> </w:t>
      </w:r>
      <w:r w:rsidR="00FC4AD8">
        <w:rPr>
          <w:rFonts w:eastAsia="Calibri"/>
          <w:b/>
          <w:i/>
          <w:color w:val="000000" w:themeColor="text1"/>
          <w:lang w:val="uk-UA" w:eastAsia="uk-UA"/>
        </w:rPr>
        <w:t>Ц</w:t>
      </w:r>
      <w:r>
        <w:rPr>
          <w:rFonts w:eastAsia="Calibri"/>
          <w:b/>
          <w:i/>
          <w:color w:val="000000" w:themeColor="text1"/>
          <w:lang w:val="uk-UA" w:eastAsia="uk-UA"/>
        </w:rPr>
        <w:t>ентр первинної медико-санітарної допомоги</w:t>
      </w:r>
      <w:r w:rsidR="00FC4AD8">
        <w:rPr>
          <w:rFonts w:eastAsia="Calibri"/>
          <w:b/>
          <w:i/>
          <w:color w:val="000000" w:themeColor="text1"/>
          <w:lang w:val="uk-UA" w:eastAsia="uk-UA"/>
        </w:rPr>
        <w:t xml:space="preserve"> </w:t>
      </w:r>
      <w:r w:rsidR="00BE1687" w:rsidRPr="00BE1687">
        <w:rPr>
          <w:rFonts w:eastAsia="Calibri"/>
          <w:b/>
          <w:i/>
          <w:color w:val="000000" w:themeColor="text1"/>
          <w:lang w:val="uk-UA" w:eastAsia="uk-UA"/>
        </w:rPr>
        <w:t xml:space="preserve">Мурованокуриловецької </w:t>
      </w:r>
      <w:r w:rsidR="00E00778">
        <w:rPr>
          <w:rFonts w:eastAsia="Calibri"/>
          <w:b/>
          <w:i/>
          <w:color w:val="000000" w:themeColor="text1"/>
          <w:lang w:val="uk-UA" w:eastAsia="uk-UA"/>
        </w:rPr>
        <w:t>селищної</w:t>
      </w:r>
      <w:r w:rsidR="00BE1687" w:rsidRPr="00BE1687">
        <w:rPr>
          <w:rFonts w:eastAsia="Calibri"/>
          <w:b/>
          <w:i/>
          <w:color w:val="000000" w:themeColor="text1"/>
          <w:lang w:val="uk-UA" w:eastAsia="uk-UA"/>
        </w:rPr>
        <w:t xml:space="preserve"> ради </w:t>
      </w:r>
      <w:r w:rsidR="00E00778">
        <w:rPr>
          <w:rFonts w:eastAsia="Calibri"/>
          <w:b/>
          <w:i/>
          <w:color w:val="000000" w:themeColor="text1"/>
          <w:lang w:val="uk-UA" w:eastAsia="uk-UA"/>
        </w:rPr>
        <w:t xml:space="preserve">Могилів-Подільського району </w:t>
      </w:r>
      <w:r w:rsidR="00BE1687" w:rsidRPr="00BE1687">
        <w:rPr>
          <w:rFonts w:eastAsia="Calibri"/>
          <w:b/>
          <w:i/>
          <w:color w:val="000000" w:themeColor="text1"/>
          <w:lang w:val="uk-UA" w:eastAsia="uk-UA"/>
        </w:rPr>
        <w:t>Вінницької області</w:t>
      </w:r>
      <w:r w:rsidR="00FC4AD8">
        <w:rPr>
          <w:rFonts w:eastAsia="Calibri"/>
          <w:b/>
          <w:i/>
          <w:color w:val="000000" w:themeColor="text1"/>
          <w:lang w:val="uk-UA" w:eastAsia="uk-UA"/>
        </w:rPr>
        <w:t xml:space="preserve"> </w:t>
      </w:r>
      <w:r>
        <w:rPr>
          <w:rFonts w:eastAsia="Calibri"/>
          <w:b/>
          <w:i/>
          <w:color w:val="000000" w:themeColor="text1"/>
          <w:lang w:val="uk-UA" w:eastAsia="uk-UA"/>
        </w:rPr>
        <w:t>»</w:t>
      </w:r>
    </w:p>
    <w:p w:rsidR="000403FB" w:rsidRPr="00F47A1C" w:rsidRDefault="000403FB" w:rsidP="000403FB">
      <w:pPr>
        <w:tabs>
          <w:tab w:val="left" w:pos="8940"/>
        </w:tabs>
        <w:jc w:val="both"/>
        <w:rPr>
          <w:rFonts w:eastAsia="Calibri"/>
          <w:b/>
          <w:color w:val="000000" w:themeColor="text1"/>
          <w:lang w:val="uk-UA" w:eastAsia="uk-UA"/>
        </w:rPr>
      </w:pPr>
      <w:r w:rsidRPr="00F47A1C">
        <w:rPr>
          <w:rFonts w:eastAsia="Calibri"/>
          <w:color w:val="000000" w:themeColor="text1"/>
          <w:lang w:val="uk-UA" w:eastAsia="uk-UA"/>
        </w:rPr>
        <w:t xml:space="preserve">1.2. Код за ЄДРПОУ: </w:t>
      </w:r>
      <w:r w:rsidR="00BE1687">
        <w:rPr>
          <w:rFonts w:eastAsia="Calibri"/>
          <w:b/>
          <w:i/>
          <w:color w:val="000000" w:themeColor="text1"/>
          <w:lang w:val="uk-UA" w:eastAsia="uk-UA"/>
        </w:rPr>
        <w:t>37048032</w:t>
      </w:r>
      <w:r w:rsidRPr="00F47A1C">
        <w:rPr>
          <w:rFonts w:eastAsia="Calibri"/>
          <w:b/>
          <w:i/>
          <w:color w:val="000000" w:themeColor="text1"/>
          <w:lang w:val="uk-UA" w:eastAsia="uk-UA"/>
        </w:rPr>
        <w:tab/>
      </w:r>
    </w:p>
    <w:p w:rsidR="000403FB" w:rsidRPr="00F47A1C" w:rsidRDefault="000403FB" w:rsidP="000403FB">
      <w:pPr>
        <w:jc w:val="both"/>
        <w:rPr>
          <w:b/>
          <w:i/>
          <w:color w:val="000000" w:themeColor="text1"/>
          <w:lang w:val="uk-UA" w:eastAsia="uk-UA"/>
        </w:rPr>
      </w:pPr>
      <w:r w:rsidRPr="00F47A1C">
        <w:rPr>
          <w:color w:val="000000" w:themeColor="text1"/>
          <w:lang w:val="uk-UA" w:eastAsia="uk-UA"/>
        </w:rPr>
        <w:t xml:space="preserve">1.3. Місцезнаходження: </w:t>
      </w:r>
      <w:r>
        <w:rPr>
          <w:b/>
          <w:i/>
          <w:color w:val="000000" w:themeColor="text1"/>
          <w:lang w:val="uk-UA" w:eastAsia="uk-UA"/>
        </w:rPr>
        <w:t>ву</w:t>
      </w:r>
      <w:r w:rsidR="00FC4AD8">
        <w:rPr>
          <w:b/>
          <w:i/>
          <w:color w:val="000000" w:themeColor="text1"/>
          <w:lang w:val="uk-UA" w:eastAsia="uk-UA"/>
        </w:rPr>
        <w:t xml:space="preserve">л </w:t>
      </w:r>
      <w:r w:rsidRPr="00F47A1C">
        <w:rPr>
          <w:b/>
          <w:i/>
          <w:color w:val="000000" w:themeColor="text1"/>
          <w:lang w:val="uk-UA" w:eastAsia="uk-UA"/>
        </w:rPr>
        <w:t>.</w:t>
      </w:r>
      <w:r w:rsidR="00BE1687">
        <w:rPr>
          <w:b/>
          <w:i/>
          <w:color w:val="000000" w:themeColor="text1"/>
          <w:lang w:val="uk-UA" w:eastAsia="uk-UA"/>
        </w:rPr>
        <w:t>Жовтнева 87</w:t>
      </w:r>
      <w:r w:rsidR="00FC4AD8">
        <w:rPr>
          <w:b/>
          <w:i/>
          <w:color w:val="000000" w:themeColor="text1"/>
          <w:lang w:val="uk-UA" w:eastAsia="uk-UA"/>
        </w:rPr>
        <w:t xml:space="preserve">, </w:t>
      </w:r>
      <w:r w:rsidR="00BE1687">
        <w:rPr>
          <w:b/>
          <w:i/>
          <w:color w:val="000000" w:themeColor="text1"/>
          <w:lang w:val="uk-UA" w:eastAsia="uk-UA"/>
        </w:rPr>
        <w:t>Муровані Курилівці Вінницька область ,23400</w:t>
      </w:r>
    </w:p>
    <w:p w:rsidR="000403FB" w:rsidRPr="00F47A1C" w:rsidRDefault="000403FB" w:rsidP="000403FB">
      <w:pPr>
        <w:jc w:val="both"/>
        <w:rPr>
          <w:color w:val="000000" w:themeColor="text1"/>
          <w:lang w:val="uk-UA" w:eastAsia="uk-UA"/>
        </w:rPr>
      </w:pPr>
      <w:r w:rsidRPr="00F47A1C">
        <w:rPr>
          <w:color w:val="000000" w:themeColor="text1"/>
          <w:lang w:val="uk-UA" w:eastAsia="uk-UA"/>
        </w:rPr>
        <w:t xml:space="preserve">1.4. Особи,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адреса): </w:t>
      </w:r>
    </w:p>
    <w:p w:rsidR="000403FB" w:rsidRPr="00F47A1C" w:rsidRDefault="00BE1687" w:rsidP="000403FB">
      <w:pPr>
        <w:tabs>
          <w:tab w:val="left" w:pos="7122"/>
        </w:tabs>
        <w:ind w:firstLine="459"/>
        <w:jc w:val="both"/>
        <w:rPr>
          <w:rFonts w:eastAsia="Calibri"/>
          <w:bCs/>
          <w:color w:val="000000" w:themeColor="text1"/>
          <w:lang w:val="uk-UA" w:eastAsia="uk-UA"/>
        </w:rPr>
      </w:pPr>
      <w:r>
        <w:rPr>
          <w:rFonts w:eastAsia="Calibri"/>
          <w:color w:val="000000" w:themeColor="text1"/>
          <w:lang w:val="uk-UA" w:eastAsia="uk-UA"/>
        </w:rPr>
        <w:t>Кирилюк Євгенія Василівна</w:t>
      </w:r>
      <w:r w:rsidR="00FC4AD8">
        <w:rPr>
          <w:rFonts w:eastAsia="Calibri"/>
          <w:color w:val="000000" w:themeColor="text1"/>
          <w:lang w:val="uk-UA" w:eastAsia="uk-UA"/>
        </w:rPr>
        <w:t xml:space="preserve"> </w:t>
      </w:r>
      <w:r w:rsidR="000403FB" w:rsidRPr="00B417C0">
        <w:rPr>
          <w:rFonts w:eastAsia="Calibri"/>
          <w:color w:val="000000" w:themeColor="text1"/>
          <w:lang w:val="uk-UA" w:eastAsia="uk-UA"/>
        </w:rPr>
        <w:t xml:space="preserve">, </w:t>
      </w:r>
      <w:r>
        <w:rPr>
          <w:rFonts w:eastAsia="Calibri"/>
          <w:color w:val="000000" w:themeColor="text1"/>
          <w:lang w:val="uk-UA" w:eastAsia="uk-UA"/>
        </w:rPr>
        <w:t>економіст</w:t>
      </w:r>
      <w:r w:rsidR="000403FB" w:rsidRPr="00B417C0">
        <w:rPr>
          <w:rFonts w:eastAsia="Calibri"/>
          <w:color w:val="000000" w:themeColor="text1"/>
          <w:lang w:val="uk-UA" w:eastAsia="uk-UA"/>
        </w:rPr>
        <w:t xml:space="preserve"> КНП</w:t>
      </w:r>
      <w:r w:rsidR="00FC4AD8">
        <w:rPr>
          <w:rFonts w:eastAsia="Calibri"/>
          <w:color w:val="000000" w:themeColor="text1"/>
          <w:lang w:val="uk-UA" w:eastAsia="uk-UA"/>
        </w:rPr>
        <w:t xml:space="preserve"> «</w:t>
      </w:r>
      <w:r>
        <w:rPr>
          <w:rFonts w:eastAsia="Calibri"/>
          <w:color w:val="000000" w:themeColor="text1"/>
          <w:lang w:val="uk-UA" w:eastAsia="uk-UA"/>
        </w:rPr>
        <w:t>Центр ПМСДМК</w:t>
      </w:r>
      <w:r w:rsidR="00E00778">
        <w:rPr>
          <w:rFonts w:eastAsia="Calibri"/>
          <w:color w:val="000000" w:themeColor="text1"/>
          <w:lang w:val="uk-UA" w:eastAsia="uk-UA"/>
        </w:rPr>
        <w:t>С</w:t>
      </w:r>
      <w:r>
        <w:rPr>
          <w:rFonts w:eastAsia="Calibri"/>
          <w:color w:val="000000" w:themeColor="text1"/>
          <w:lang w:val="uk-UA" w:eastAsia="uk-UA"/>
        </w:rPr>
        <w:t>Р</w:t>
      </w:r>
      <w:r w:rsidR="00E00778">
        <w:rPr>
          <w:rFonts w:eastAsia="Calibri"/>
          <w:color w:val="000000" w:themeColor="text1"/>
          <w:lang w:val="uk-UA" w:eastAsia="uk-UA"/>
        </w:rPr>
        <w:t>МПР</w:t>
      </w:r>
      <w:r>
        <w:rPr>
          <w:rFonts w:eastAsia="Calibri"/>
          <w:color w:val="000000" w:themeColor="text1"/>
          <w:lang w:val="uk-UA" w:eastAsia="uk-UA"/>
        </w:rPr>
        <w:t>ВО</w:t>
      </w:r>
      <w:r w:rsidR="000403FB" w:rsidRPr="00B417C0">
        <w:rPr>
          <w:rFonts w:eastAsia="Calibri"/>
          <w:color w:val="000000" w:themeColor="text1"/>
          <w:lang w:val="uk-UA" w:eastAsia="uk-UA"/>
        </w:rPr>
        <w:t xml:space="preserve">», </w:t>
      </w:r>
      <w:r w:rsidR="000403FB" w:rsidRPr="002F1C17">
        <w:rPr>
          <w:color w:val="000000" w:themeColor="text1"/>
          <w:lang w:val="uk-UA" w:eastAsia="uk-UA"/>
        </w:rPr>
        <w:t>вул</w:t>
      </w:r>
      <w:r w:rsidR="00FC4AD8">
        <w:rPr>
          <w:color w:val="000000" w:themeColor="text1"/>
          <w:lang w:val="uk-UA" w:eastAsia="uk-UA"/>
        </w:rPr>
        <w:t xml:space="preserve">. </w:t>
      </w:r>
      <w:r>
        <w:rPr>
          <w:color w:val="000000" w:themeColor="text1"/>
          <w:lang w:val="uk-UA" w:eastAsia="uk-UA"/>
        </w:rPr>
        <w:t xml:space="preserve">Жовтнева </w:t>
      </w:r>
      <w:r w:rsidR="00FC4AD8">
        <w:rPr>
          <w:color w:val="000000" w:themeColor="text1"/>
          <w:lang w:val="uk-UA" w:eastAsia="uk-UA"/>
        </w:rPr>
        <w:t xml:space="preserve"> </w:t>
      </w:r>
      <w:r>
        <w:rPr>
          <w:color w:val="000000" w:themeColor="text1"/>
          <w:lang w:val="uk-UA" w:eastAsia="uk-UA"/>
        </w:rPr>
        <w:t>87</w:t>
      </w:r>
      <w:r w:rsidR="000403FB" w:rsidRPr="002F1C17">
        <w:rPr>
          <w:color w:val="000000" w:themeColor="text1"/>
          <w:lang w:val="uk-UA" w:eastAsia="uk-UA"/>
        </w:rPr>
        <w:t xml:space="preserve">, </w:t>
      </w:r>
      <w:r>
        <w:rPr>
          <w:color w:val="000000" w:themeColor="text1"/>
          <w:lang w:val="uk-UA" w:eastAsia="uk-UA"/>
        </w:rPr>
        <w:t>смт. Муровані Курилівці вінницька обл..</w:t>
      </w:r>
      <w:r w:rsidR="00FC4AD8">
        <w:rPr>
          <w:color w:val="000000" w:themeColor="text1"/>
          <w:lang w:val="uk-UA" w:eastAsia="uk-UA"/>
        </w:rPr>
        <w:t xml:space="preserve"> </w:t>
      </w:r>
      <w:r w:rsidR="000403FB">
        <w:rPr>
          <w:rFonts w:eastAsia="Calibri"/>
          <w:color w:val="000000" w:themeColor="text1"/>
          <w:lang w:val="uk-UA" w:eastAsia="uk-UA"/>
        </w:rPr>
        <w:t>,</w:t>
      </w:r>
      <w:r w:rsidR="00FC4AD8">
        <w:rPr>
          <w:rFonts w:eastAsia="Calibri"/>
          <w:bCs/>
          <w:color w:val="000000" w:themeColor="text1"/>
          <w:lang w:val="uk-UA" w:eastAsia="uk-UA"/>
        </w:rPr>
        <w:t xml:space="preserve"> </w:t>
      </w:r>
      <w:r>
        <w:rPr>
          <w:rFonts w:eastAsia="Calibri"/>
          <w:bCs/>
          <w:color w:val="000000" w:themeColor="text1"/>
          <w:lang w:val="uk-UA" w:eastAsia="uk-UA"/>
        </w:rPr>
        <w:t>380675822486</w:t>
      </w:r>
    </w:p>
    <w:p w:rsidR="000403FB" w:rsidRPr="005161C6" w:rsidRDefault="000403FB" w:rsidP="000403FB">
      <w:pPr>
        <w:jc w:val="both"/>
        <w:rPr>
          <w:rFonts w:eastAsia="Calibri"/>
          <w:b/>
          <w:color w:val="000000" w:themeColor="text1"/>
          <w:lang w:val="uk-UA"/>
        </w:rPr>
      </w:pPr>
      <w:r w:rsidRPr="00F47A1C">
        <w:rPr>
          <w:rFonts w:eastAsia="Calibri"/>
          <w:b/>
          <w:color w:val="000000" w:themeColor="text1"/>
          <w:lang w:val="uk-UA" w:eastAsia="uk-UA"/>
        </w:rPr>
        <w:t xml:space="preserve">2. </w:t>
      </w:r>
      <w:r w:rsidR="00FC4AD8">
        <w:rPr>
          <w:rFonts w:eastAsia="Calibri"/>
          <w:b/>
          <w:color w:val="000000" w:themeColor="text1"/>
          <w:lang w:val="uk-UA"/>
        </w:rPr>
        <w:t>О</w:t>
      </w:r>
      <w:r w:rsidRPr="00F47A1C">
        <w:rPr>
          <w:rFonts w:eastAsia="Calibri"/>
          <w:b/>
          <w:color w:val="000000" w:themeColor="text1"/>
          <w:lang w:val="uk-UA"/>
        </w:rPr>
        <w:t xml:space="preserve">чікувана вартість закупівлі </w:t>
      </w:r>
      <w:r>
        <w:rPr>
          <w:rFonts w:eastAsia="Calibri"/>
          <w:b/>
          <w:color w:val="000000" w:themeColor="text1"/>
          <w:lang w:val="uk-UA"/>
        </w:rPr>
        <w:t>товару</w:t>
      </w:r>
      <w:r w:rsidRPr="00F47A1C">
        <w:rPr>
          <w:rFonts w:eastAsia="Calibri"/>
          <w:b/>
          <w:color w:val="000000" w:themeColor="text1"/>
          <w:lang w:val="uk-UA"/>
        </w:rPr>
        <w:t xml:space="preserve">: </w:t>
      </w:r>
      <w:r w:rsidR="005161C6">
        <w:rPr>
          <w:rFonts w:eastAsia="Calibri"/>
          <w:b/>
          <w:color w:val="000000" w:themeColor="text1"/>
          <w:lang w:val="uk-UA"/>
        </w:rPr>
        <w:t xml:space="preserve"> </w:t>
      </w:r>
      <w:r w:rsidR="00CA2205" w:rsidRPr="00CA2205">
        <w:rPr>
          <w:b/>
          <w:i/>
        </w:rPr>
        <w:t>40260</w:t>
      </w:r>
      <w:r w:rsidRPr="005161C6">
        <w:rPr>
          <w:b/>
          <w:i/>
          <w:lang w:val="uk-UA"/>
        </w:rPr>
        <w:t xml:space="preserve"> грн</w:t>
      </w:r>
      <w:r w:rsidR="007B2A64">
        <w:rPr>
          <w:i/>
          <w:lang w:val="uk-UA"/>
        </w:rPr>
        <w:t>. (</w:t>
      </w:r>
      <w:r w:rsidR="00565261">
        <w:rPr>
          <w:i/>
          <w:lang w:val="uk-UA"/>
        </w:rPr>
        <w:t xml:space="preserve">сорок </w:t>
      </w:r>
      <w:r w:rsidR="00CA2205" w:rsidRPr="00CA2205">
        <w:rPr>
          <w:i/>
        </w:rPr>
        <w:t>тисяч двісті шістдесят</w:t>
      </w:r>
      <w:r w:rsidR="007B2A64">
        <w:rPr>
          <w:i/>
          <w:lang w:val="uk-UA"/>
        </w:rPr>
        <w:t xml:space="preserve"> </w:t>
      </w:r>
      <w:r w:rsidRPr="000403FB">
        <w:rPr>
          <w:i/>
          <w:lang w:val="uk-UA"/>
        </w:rPr>
        <w:t xml:space="preserve"> грн. 00 коп.), в т.ч. ПДВ</w:t>
      </w:r>
    </w:p>
    <w:p w:rsidR="000403FB" w:rsidRPr="00F47A1C" w:rsidRDefault="000403FB" w:rsidP="000403FB">
      <w:pPr>
        <w:jc w:val="both"/>
        <w:rPr>
          <w:b/>
          <w:color w:val="000000" w:themeColor="text1"/>
          <w:lang w:val="uk-UA" w:eastAsia="uk-UA"/>
        </w:rPr>
      </w:pPr>
      <w:r w:rsidRPr="00F47A1C">
        <w:rPr>
          <w:b/>
          <w:color w:val="000000" w:themeColor="text1"/>
          <w:lang w:val="uk-UA" w:eastAsia="uk-UA"/>
        </w:rPr>
        <w:t>3. Інформація про предмет закупівлі:</w:t>
      </w:r>
    </w:p>
    <w:p w:rsidR="007B2A64" w:rsidRDefault="007720CA" w:rsidP="000403FB">
      <w:pPr>
        <w:rPr>
          <w:b/>
          <w:i/>
          <w:lang w:val="uk-UA"/>
        </w:rPr>
      </w:pPr>
      <w:r>
        <w:rPr>
          <w:lang w:val="uk-UA"/>
        </w:rPr>
        <w:t>3.1.</w:t>
      </w:r>
      <w:r w:rsidR="002331E7">
        <w:rPr>
          <w:lang w:val="uk-UA"/>
        </w:rPr>
        <w:t xml:space="preserve">Найменування предмета закупівлі.  </w:t>
      </w:r>
      <w:r w:rsidR="00250C94" w:rsidRPr="00731DDB">
        <w:rPr>
          <w:b/>
          <w:i/>
          <w:lang w:val="uk-UA"/>
        </w:rPr>
        <w:t xml:space="preserve">Наркотичні лікарські </w:t>
      </w:r>
      <w:r w:rsidR="00250C94" w:rsidRPr="00943111">
        <w:rPr>
          <w:b/>
          <w:i/>
          <w:lang w:val="uk-UA"/>
        </w:rPr>
        <w:t>засоби</w:t>
      </w:r>
      <w:r w:rsidR="00D3789D" w:rsidRPr="00943111">
        <w:rPr>
          <w:b/>
          <w:i/>
          <w:lang w:val="uk-UA"/>
        </w:rPr>
        <w:t xml:space="preserve"> </w:t>
      </w:r>
      <w:r w:rsidR="007B2A64">
        <w:rPr>
          <w:b/>
          <w:i/>
          <w:lang w:val="uk-UA"/>
        </w:rPr>
        <w:t>:</w:t>
      </w:r>
    </w:p>
    <w:p w:rsidR="00D64361" w:rsidRPr="000403FB" w:rsidRDefault="007B2A64" w:rsidP="000403FB">
      <w:pPr>
        <w:rPr>
          <w:sz w:val="10"/>
          <w:szCs w:val="10"/>
          <w:lang w:val="uk-UA"/>
        </w:rPr>
      </w:pPr>
      <w:r>
        <w:rPr>
          <w:b/>
          <w:i/>
          <w:lang w:val="uk-UA"/>
        </w:rPr>
        <w:t>1.</w:t>
      </w:r>
      <w:r w:rsidR="00BE1687" w:rsidRPr="00BE1687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</w:t>
      </w:r>
      <w:r w:rsidR="00E00778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>Морфіну гідрохлорид розчин для ін’єкцій 1% 1мл №10</w:t>
      </w:r>
      <w:r w:rsidR="00943111">
        <w:rPr>
          <w:lang w:val="uk-UA"/>
        </w:rPr>
        <w:t xml:space="preserve">  </w:t>
      </w:r>
      <w:r w:rsidR="00D3789D">
        <w:rPr>
          <w:lang w:val="uk-UA"/>
        </w:rPr>
        <w:t xml:space="preserve"> </w:t>
      </w:r>
    </w:p>
    <w:p w:rsidR="00915AD5" w:rsidRDefault="00D3789D" w:rsidP="007720CA">
      <w:pPr>
        <w:rPr>
          <w:b/>
          <w:i/>
          <w:lang w:val="uk-UA"/>
        </w:rPr>
      </w:pPr>
      <w:r>
        <w:rPr>
          <w:lang w:val="uk-UA"/>
        </w:rPr>
        <w:t>(</w:t>
      </w:r>
      <w:r w:rsidR="00B52B0E">
        <w:rPr>
          <w:b/>
          <w:i/>
          <w:lang w:val="uk-UA"/>
        </w:rPr>
        <w:t>код ДК 0</w:t>
      </w:r>
      <w:r>
        <w:rPr>
          <w:b/>
          <w:i/>
          <w:lang w:val="uk-UA"/>
        </w:rPr>
        <w:t>21</w:t>
      </w:r>
      <w:r w:rsidR="00B52B0E">
        <w:rPr>
          <w:b/>
          <w:i/>
          <w:lang w:val="uk-UA"/>
        </w:rPr>
        <w:t>:201</w:t>
      </w:r>
      <w:r>
        <w:rPr>
          <w:b/>
          <w:i/>
          <w:lang w:val="uk-UA"/>
        </w:rPr>
        <w:t>5</w:t>
      </w:r>
      <w:r w:rsidR="00B52B0E">
        <w:rPr>
          <w:b/>
          <w:i/>
          <w:lang w:val="uk-UA"/>
        </w:rPr>
        <w:t xml:space="preserve"> – </w:t>
      </w:r>
      <w:r w:rsidRPr="00D3789D">
        <w:rPr>
          <w:b/>
          <w:i/>
          <w:lang w:val="uk-UA"/>
        </w:rPr>
        <w:t>33600000-6 - Фармацевтична продукція</w:t>
      </w:r>
      <w:r>
        <w:rPr>
          <w:b/>
          <w:i/>
          <w:lang w:val="uk-UA"/>
        </w:rPr>
        <w:t>)</w:t>
      </w:r>
    </w:p>
    <w:p w:rsidR="002331E7" w:rsidRDefault="002331E7" w:rsidP="007720CA">
      <w:pPr>
        <w:rPr>
          <w:b/>
          <w:i/>
          <w:lang w:val="uk-UA"/>
        </w:rPr>
      </w:pPr>
      <w:r>
        <w:rPr>
          <w:lang w:val="uk-UA"/>
        </w:rPr>
        <w:t xml:space="preserve">Кількість товарів або обсяг виконання робіт чи надання послуг. </w:t>
      </w:r>
      <w:r w:rsidR="00565261">
        <w:rPr>
          <w:b/>
          <w:i/>
          <w:lang w:val="uk-UA"/>
        </w:rPr>
        <w:t>3</w:t>
      </w:r>
      <w:r w:rsidR="00CA2205">
        <w:rPr>
          <w:b/>
          <w:i/>
          <w:lang w:val="uk-UA"/>
        </w:rPr>
        <w:t>50</w:t>
      </w:r>
      <w:r w:rsidR="007B2A64">
        <w:rPr>
          <w:b/>
          <w:i/>
          <w:lang w:val="uk-UA"/>
        </w:rPr>
        <w:t xml:space="preserve"> </w:t>
      </w:r>
      <w:r w:rsidR="000403FB">
        <w:rPr>
          <w:b/>
          <w:i/>
          <w:lang w:val="uk-UA"/>
        </w:rPr>
        <w:t xml:space="preserve"> </w:t>
      </w:r>
      <w:r w:rsidR="00E47A47" w:rsidRPr="003735E4">
        <w:rPr>
          <w:b/>
          <w:i/>
          <w:lang w:val="uk-UA"/>
        </w:rPr>
        <w:t>ампул</w:t>
      </w:r>
      <w:r w:rsidR="007B2A64">
        <w:rPr>
          <w:b/>
          <w:i/>
          <w:lang w:val="uk-UA"/>
        </w:rPr>
        <w:t xml:space="preserve"> .</w:t>
      </w:r>
    </w:p>
    <w:p w:rsidR="00BE1687" w:rsidRDefault="002F0041" w:rsidP="00BE1687">
      <w:pPr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</w:pPr>
      <w:r>
        <w:rPr>
          <w:b/>
          <w:i/>
          <w:lang w:val="uk-UA"/>
        </w:rPr>
        <w:t>2</w:t>
      </w:r>
      <w:r w:rsidR="00BE1687">
        <w:rPr>
          <w:b/>
          <w:i/>
          <w:lang w:val="uk-UA"/>
        </w:rPr>
        <w:t>.</w:t>
      </w:r>
      <w:r w:rsidR="00BE1687" w:rsidRPr="00BE1687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Трамадол (</w:t>
      </w:r>
      <w:r w:rsidR="00BE1687">
        <w:rPr>
          <w:rFonts w:ascii="Arial" w:hAnsi="Arial" w:cs="Arial"/>
          <w:color w:val="000000"/>
          <w:sz w:val="21"/>
          <w:szCs w:val="21"/>
          <w:shd w:val="clear" w:color="auto" w:fill="FDFEFD"/>
        </w:rPr>
        <w:t>tramadol</w:t>
      </w:r>
      <w:r w:rsidR="00BE1687" w:rsidRPr="00BE1687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>) р-н д/ін 5% амп 2 мл</w:t>
      </w:r>
      <w:r w:rsidR="00E00778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№10</w:t>
      </w:r>
    </w:p>
    <w:p w:rsidR="00BE1687" w:rsidRDefault="00BE1687" w:rsidP="00BE1687">
      <w:pPr>
        <w:rPr>
          <w:b/>
          <w:i/>
          <w:lang w:val="uk-UA"/>
        </w:rPr>
      </w:pPr>
      <w:r>
        <w:rPr>
          <w:lang w:val="uk-UA"/>
        </w:rPr>
        <w:t xml:space="preserve">Кількість товарів або обсяг виконання робіт чи надання послуг. </w:t>
      </w:r>
      <w:r w:rsidR="00CA2205">
        <w:rPr>
          <w:b/>
          <w:i/>
          <w:lang w:val="uk-UA"/>
        </w:rPr>
        <w:t>110</w:t>
      </w:r>
      <w:r>
        <w:rPr>
          <w:b/>
          <w:i/>
          <w:lang w:val="uk-UA"/>
        </w:rPr>
        <w:t xml:space="preserve"> ампул.</w:t>
      </w:r>
    </w:p>
    <w:p w:rsidR="00BC098C" w:rsidRDefault="007720CA" w:rsidP="007720CA">
      <w:pPr>
        <w:jc w:val="both"/>
        <w:rPr>
          <w:lang w:val="uk-UA"/>
        </w:rPr>
      </w:pPr>
      <w:r>
        <w:rPr>
          <w:lang w:val="uk-UA"/>
        </w:rPr>
        <w:t>3.3.</w:t>
      </w:r>
      <w:r w:rsidR="007B2A64">
        <w:rPr>
          <w:lang w:val="uk-UA"/>
        </w:rPr>
        <w:t>Місце поставки товарів:</w:t>
      </w:r>
      <w:r w:rsidR="007B2A64" w:rsidRPr="007B2A64">
        <w:t xml:space="preserve"> </w:t>
      </w:r>
      <w:r w:rsidR="00BE1687">
        <w:rPr>
          <w:b/>
          <w:i/>
          <w:color w:val="000000" w:themeColor="text1"/>
          <w:lang w:val="uk-UA" w:eastAsia="uk-UA"/>
        </w:rPr>
        <w:t xml:space="preserve">вул </w:t>
      </w:r>
      <w:r w:rsidR="00BE1687" w:rsidRPr="00F47A1C">
        <w:rPr>
          <w:b/>
          <w:i/>
          <w:color w:val="000000" w:themeColor="text1"/>
          <w:lang w:val="uk-UA" w:eastAsia="uk-UA"/>
        </w:rPr>
        <w:t>.</w:t>
      </w:r>
      <w:r w:rsidR="00BE1687">
        <w:rPr>
          <w:b/>
          <w:i/>
          <w:color w:val="000000" w:themeColor="text1"/>
          <w:lang w:val="uk-UA" w:eastAsia="uk-UA"/>
        </w:rPr>
        <w:t>Жовтнева 87, Муровані Курилівці Вінницька область ,23400</w:t>
      </w:r>
      <w:r w:rsidR="007B2A64" w:rsidRPr="007B2A64">
        <w:rPr>
          <w:b/>
          <w:bCs/>
          <w:i/>
          <w:lang w:val="uk-UA"/>
        </w:rPr>
        <w:t>.</w:t>
      </w:r>
    </w:p>
    <w:p w:rsidR="002331E7" w:rsidRDefault="007720CA" w:rsidP="007720CA">
      <w:pPr>
        <w:jc w:val="both"/>
        <w:rPr>
          <w:b/>
          <w:i/>
          <w:lang w:val="uk-UA"/>
        </w:rPr>
      </w:pPr>
      <w:r>
        <w:rPr>
          <w:lang w:val="uk-UA"/>
        </w:rPr>
        <w:t>3.4.</w:t>
      </w:r>
      <w:r w:rsidR="007B2A64">
        <w:rPr>
          <w:lang w:val="uk-UA"/>
        </w:rPr>
        <w:t xml:space="preserve">Строк поставки товарів : </w:t>
      </w:r>
      <w:r w:rsidR="002331E7">
        <w:rPr>
          <w:lang w:val="uk-UA"/>
        </w:rPr>
        <w:t xml:space="preserve"> </w:t>
      </w:r>
      <w:r w:rsidR="002331E7">
        <w:rPr>
          <w:b/>
          <w:i/>
          <w:lang w:val="uk-UA"/>
        </w:rPr>
        <w:t xml:space="preserve">протягом </w:t>
      </w:r>
      <w:r w:rsidR="007D5D2F">
        <w:rPr>
          <w:b/>
          <w:i/>
          <w:lang w:val="uk-UA"/>
        </w:rPr>
        <w:t>5</w:t>
      </w:r>
      <w:r w:rsidR="002331E7">
        <w:rPr>
          <w:b/>
          <w:i/>
          <w:lang w:val="uk-UA"/>
        </w:rPr>
        <w:t xml:space="preserve"> (</w:t>
      </w:r>
      <w:r w:rsidR="007D5D2F">
        <w:rPr>
          <w:b/>
          <w:i/>
          <w:lang w:val="uk-UA"/>
        </w:rPr>
        <w:t>п’яти</w:t>
      </w:r>
      <w:r w:rsidR="002331E7">
        <w:rPr>
          <w:b/>
          <w:i/>
          <w:lang w:val="uk-UA"/>
        </w:rPr>
        <w:t>) робочих днів з дня отримання заявки на т</w:t>
      </w:r>
      <w:r w:rsidR="00731DDB">
        <w:rPr>
          <w:b/>
          <w:i/>
          <w:lang w:val="uk-UA"/>
        </w:rPr>
        <w:t xml:space="preserve">овар, в робочі дні </w:t>
      </w:r>
      <w:r w:rsidR="00121FF8">
        <w:rPr>
          <w:b/>
          <w:i/>
          <w:lang w:val="uk-UA"/>
        </w:rPr>
        <w:t xml:space="preserve"> з 8:00 год. до 16:00 год.</w:t>
      </w:r>
    </w:p>
    <w:p w:rsidR="00BE1687" w:rsidRDefault="00BE1687" w:rsidP="007720CA">
      <w:pPr>
        <w:jc w:val="both"/>
        <w:rPr>
          <w:b/>
          <w:i/>
          <w:lang w:val="uk-UA"/>
        </w:rPr>
      </w:pPr>
    </w:p>
    <w:p w:rsidR="002331E7" w:rsidRDefault="007720CA" w:rsidP="007720CA">
      <w:pPr>
        <w:jc w:val="both"/>
        <w:rPr>
          <w:lang w:val="uk-UA"/>
        </w:rPr>
      </w:pPr>
      <w:r>
        <w:rPr>
          <w:lang w:val="uk-UA"/>
        </w:rPr>
        <w:t>3.5.</w:t>
      </w:r>
      <w:r w:rsidR="002331E7">
        <w:rPr>
          <w:lang w:val="uk-UA"/>
        </w:rPr>
        <w:t xml:space="preserve">Умови розрахунків – оплата за Товар здійснюється шляхом оплати за фактично отриманий товар згідно накладної. </w:t>
      </w:r>
    </w:p>
    <w:p w:rsidR="00A448E2" w:rsidRPr="008E1156" w:rsidRDefault="00A448E2" w:rsidP="00A448E2">
      <w:pPr>
        <w:pStyle w:val="11"/>
        <w:spacing w:line="240" w:lineRule="auto"/>
        <w:ind w:right="-8" w:firstLine="0"/>
        <w:jc w:val="both"/>
        <w:rPr>
          <w:b/>
          <w:sz w:val="24"/>
          <w:szCs w:val="24"/>
        </w:rPr>
      </w:pPr>
      <w:r w:rsidRPr="008E1156">
        <w:rPr>
          <w:rFonts w:ascii="Times New Roman" w:hAnsi="Times New Roman"/>
          <w:color w:val="000000"/>
          <w:sz w:val="24"/>
          <w:szCs w:val="24"/>
        </w:rPr>
        <w:t>3.6. Технічні (якісні) вимоги до товару</w:t>
      </w:r>
      <w:r w:rsidRPr="008E1156">
        <w:rPr>
          <w:b/>
          <w:sz w:val="24"/>
          <w:szCs w:val="24"/>
        </w:rPr>
        <w:t>:</w:t>
      </w:r>
    </w:p>
    <w:p w:rsidR="00A448E2" w:rsidRDefault="00042CF6" w:rsidP="00A448E2">
      <w:pPr>
        <w:pStyle w:val="11"/>
        <w:spacing w:line="240" w:lineRule="auto"/>
        <w:ind w:right="-8" w:firstLine="567"/>
        <w:jc w:val="both"/>
        <w:rPr>
          <w:rFonts w:ascii="Times New Roman" w:hAnsi="Times New Roman"/>
          <w:sz w:val="24"/>
          <w:szCs w:val="24"/>
        </w:rPr>
      </w:pPr>
      <w:r w:rsidRPr="00042CF6">
        <w:rPr>
          <w:rFonts w:ascii="Times New Roman" w:hAnsi="Times New Roman"/>
          <w:sz w:val="24"/>
          <w:szCs w:val="24"/>
        </w:rPr>
        <w:t>В ціну товару включається сплата податків та інших обов’язкових платежів, витрат на транспортування, страхування, навантаження, розвантаження, тощо.</w:t>
      </w:r>
    </w:p>
    <w:p w:rsidR="00A448E2" w:rsidRPr="00A448E2" w:rsidRDefault="00A448E2" w:rsidP="00A448E2">
      <w:pPr>
        <w:ind w:left="426"/>
        <w:jc w:val="both"/>
      </w:pPr>
      <w:r w:rsidRPr="00A448E2">
        <w:t>Товар повинен бути без зовнішніх пошкоджень, не брудний, не битий;</w:t>
      </w:r>
    </w:p>
    <w:p w:rsidR="00A448E2" w:rsidRPr="00A448E2" w:rsidRDefault="00A448E2" w:rsidP="00A448E2">
      <w:pPr>
        <w:numPr>
          <w:ilvl w:val="0"/>
          <w:numId w:val="4"/>
        </w:numPr>
        <w:tabs>
          <w:tab w:val="clear" w:pos="2484"/>
          <w:tab w:val="num" w:pos="360"/>
        </w:tabs>
        <w:ind w:left="540" w:hanging="180"/>
        <w:jc w:val="both"/>
      </w:pPr>
      <w:r w:rsidRPr="00A448E2">
        <w:t>не порушена оригіна</w:t>
      </w:r>
      <w:r w:rsidR="00E27D83">
        <w:rPr>
          <w:lang w:val="uk-UA"/>
        </w:rPr>
        <w:t>л</w:t>
      </w:r>
      <w:r w:rsidRPr="00A448E2">
        <w:t>ьна упаковка;</w:t>
      </w:r>
    </w:p>
    <w:p w:rsidR="00A448E2" w:rsidRPr="00A448E2" w:rsidRDefault="00A448E2" w:rsidP="00A448E2">
      <w:pPr>
        <w:numPr>
          <w:ilvl w:val="0"/>
          <w:numId w:val="4"/>
        </w:numPr>
        <w:tabs>
          <w:tab w:val="clear" w:pos="2484"/>
          <w:tab w:val="num" w:pos="360"/>
        </w:tabs>
        <w:ind w:left="540" w:hanging="180"/>
        <w:jc w:val="both"/>
      </w:pPr>
      <w:r w:rsidRPr="00A448E2">
        <w:t>у накладній неодмінно має бути зазначено повну назву препарату та наведено інформацію про його розміри, фасування, лікарську форму, дозування, упаковку й кількість.</w:t>
      </w:r>
    </w:p>
    <w:p w:rsidR="00A448E2" w:rsidRPr="00A448E2" w:rsidRDefault="00A448E2" w:rsidP="00A448E2">
      <w:pPr>
        <w:numPr>
          <w:ilvl w:val="0"/>
          <w:numId w:val="4"/>
        </w:numPr>
        <w:tabs>
          <w:tab w:val="clear" w:pos="2484"/>
          <w:tab w:val="num" w:pos="360"/>
        </w:tabs>
        <w:ind w:left="540" w:hanging="180"/>
        <w:jc w:val="both"/>
      </w:pPr>
      <w:r w:rsidRPr="00A448E2">
        <w:t>до кожного лікарського засобу, що реалізується, додається інструкція про застосування лікарського засобу, яка повинна містити: назву лікарського засобу; загальну характеристику (хімічну назву, основні фізико-хімічні властивості, склад); відомості про фармакологічні властивості; показання для застосування; протипоказання; взаємодію з іншими лікарськими засобами; способи застосування та дози; побічну дію; запобіжні заходи; форми випуску; умови та строки зберігання; умови відпуску;</w:t>
      </w:r>
    </w:p>
    <w:p w:rsidR="00A448E2" w:rsidRPr="00A448E2" w:rsidRDefault="00A448E2" w:rsidP="00A448E2">
      <w:pPr>
        <w:pStyle w:val="11"/>
        <w:spacing w:line="240" w:lineRule="auto"/>
        <w:ind w:right="-8" w:firstLine="567"/>
        <w:jc w:val="both"/>
        <w:rPr>
          <w:rFonts w:ascii="Times New Roman" w:hAnsi="Times New Roman"/>
          <w:sz w:val="24"/>
          <w:szCs w:val="24"/>
        </w:rPr>
      </w:pPr>
      <w:r w:rsidRPr="00A448E2">
        <w:rPr>
          <w:rFonts w:ascii="Times New Roman" w:hAnsi="Times New Roman"/>
          <w:sz w:val="24"/>
          <w:szCs w:val="24"/>
        </w:rPr>
        <w:t>На товар, разом з поставкою, повинен надаватися сертифікат якості підприємства-виробника. Постачальник не має права поставляти Товар з наявністю дефектів та після закінчення терміну державної реєстрації. Товар не повинен поставлятися після закінчення строку придатності.</w:t>
      </w:r>
      <w:r w:rsidRPr="00A448E2">
        <w:rPr>
          <w:sz w:val="24"/>
          <w:szCs w:val="24"/>
        </w:rPr>
        <w:t xml:space="preserve"> </w:t>
      </w:r>
      <w:r w:rsidRPr="00A448E2">
        <w:rPr>
          <w:rFonts w:ascii="Times New Roman" w:hAnsi="Times New Roman"/>
          <w:sz w:val="24"/>
          <w:szCs w:val="24"/>
        </w:rPr>
        <w:t>Термін придатності товару на момент поставки повинен бути не менш 80% від терміну, визначеного виробником.</w:t>
      </w:r>
    </w:p>
    <w:p w:rsidR="00A448E2" w:rsidRPr="00A448E2" w:rsidRDefault="007B2A64" w:rsidP="00A448E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lang w:val="uk-UA"/>
        </w:rPr>
        <w:t>Л</w:t>
      </w:r>
      <w:r w:rsidR="00A448E2" w:rsidRPr="00A448E2">
        <w:rPr>
          <w:lang w:val="uk-UA"/>
        </w:rPr>
        <w:t xml:space="preserve">іки, що пропонуються Учасником повинні бути зареєстровані  в Україні та включені до Переліку лікарських засобів вітчизняного та іноземного виробництва, які можуть закуповувати заклади та установи охорони здоров’я, що повністю або частково фінансуються з державного та місцевих бюджетів, затвердженого постановою </w:t>
      </w:r>
      <w:r w:rsidR="00A448E2" w:rsidRPr="00A448E2">
        <w:t xml:space="preserve">Кабінету міністрів України від 05.09.1996 р. № 1071 “Про порядок закупівлі лікарських засобів закладами та установами охорони здоров'я, що </w:t>
      </w:r>
      <w:r w:rsidR="003735E4" w:rsidRPr="00A448E2">
        <w:t>фінансуються з</w:t>
      </w:r>
      <w:r w:rsidR="00A448E2" w:rsidRPr="00A448E2">
        <w:t xml:space="preserve"> бюджету”</w:t>
      </w:r>
    </w:p>
    <w:p w:rsidR="002331E7" w:rsidRPr="000403FB" w:rsidRDefault="007720CA" w:rsidP="007720CA">
      <w:pPr>
        <w:rPr>
          <w:b/>
          <w:lang w:val="uk-UA"/>
        </w:rPr>
      </w:pPr>
      <w:r w:rsidRPr="000403FB">
        <w:rPr>
          <w:b/>
          <w:lang w:val="uk-UA"/>
        </w:rPr>
        <w:t>4.</w:t>
      </w:r>
      <w:r w:rsidR="002F398D" w:rsidRPr="000403FB">
        <w:rPr>
          <w:b/>
          <w:lang w:val="uk-UA"/>
        </w:rPr>
        <w:t xml:space="preserve"> </w:t>
      </w:r>
      <w:r w:rsidR="002331E7" w:rsidRPr="000403FB">
        <w:rPr>
          <w:b/>
          <w:lang w:val="uk-UA"/>
        </w:rPr>
        <w:t>Вимоги до кваліфікації учасників та спосіб їх підтвердження.</w:t>
      </w:r>
    </w:p>
    <w:p w:rsidR="002331E7" w:rsidRDefault="002331E7" w:rsidP="007720CA">
      <w:pPr>
        <w:jc w:val="both"/>
        <w:rPr>
          <w:lang w:val="uk-UA"/>
        </w:rPr>
      </w:pPr>
      <w:r>
        <w:rPr>
          <w:lang w:val="uk-UA"/>
        </w:rPr>
        <w:lastRenderedPageBreak/>
        <w:t>Учасник повинен надати в електронному (сканованому) вигляді в складі своєї пропозиції наступні документи:</w:t>
      </w:r>
    </w:p>
    <w:p w:rsidR="002331E7" w:rsidRDefault="002331E7" w:rsidP="007720CA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>
        <w:rPr>
          <w:lang w:val="uk-UA"/>
        </w:rPr>
        <w:t>довідку, виписку або витяг Державної реєстраційної служби України з єдиного державного реєстру юридичних та фізичних осіб – підприємців;</w:t>
      </w:r>
    </w:p>
    <w:p w:rsidR="002331E7" w:rsidRDefault="002331E7" w:rsidP="007720CA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>
        <w:rPr>
          <w:lang w:val="uk-UA"/>
        </w:rPr>
        <w:t>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2331E7" w:rsidRDefault="002331E7" w:rsidP="007720CA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>
        <w:rPr>
          <w:lang w:val="uk-UA"/>
        </w:rPr>
        <w:t>документи, що підтверджують повноваження особи на укладення договору;</w:t>
      </w:r>
    </w:p>
    <w:p w:rsidR="002331E7" w:rsidRDefault="002331E7" w:rsidP="007720CA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>
        <w:rPr>
          <w:lang w:val="uk-UA"/>
        </w:rPr>
        <w:t>завірену підписом та печаткою учасника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електронної адреси; відомостей про контактну особу (прізвище, ім’я, по-батькові,посада, контактний телефон.);</w:t>
      </w:r>
    </w:p>
    <w:p w:rsidR="002331E7" w:rsidRDefault="002331E7" w:rsidP="007720CA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>
        <w:rPr>
          <w:lang w:val="uk-UA"/>
        </w:rPr>
        <w:t>документ про якість (сертифікат відповідності, або сертифікат/паспорт якості, або декларація про відповідність, або висновок державної санітарно-епідеміологічної служби на товар, тощо), встановлений діючим законодавством на запропоновану продукцію;</w:t>
      </w:r>
    </w:p>
    <w:p w:rsidR="002331E7" w:rsidRDefault="002331E7" w:rsidP="007720CA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>
        <w:rPr>
          <w:lang w:val="uk-UA"/>
        </w:rPr>
        <w:t>завірену підписом та печаткою учасника специфікацію запропонованого товару з описом, характеристиками, вимогами щодо якості по кожному найменуванню, відповідно до п.3.2. оголошення.</w:t>
      </w:r>
    </w:p>
    <w:p w:rsidR="002331E7" w:rsidRPr="003735E4" w:rsidRDefault="0073567F" w:rsidP="007720CA">
      <w:pPr>
        <w:jc w:val="both"/>
        <w:rPr>
          <w:b/>
          <w:lang w:val="uk-UA"/>
        </w:rPr>
      </w:pPr>
      <w:r w:rsidRPr="000403FB">
        <w:rPr>
          <w:b/>
          <w:lang w:val="uk-UA"/>
        </w:rPr>
        <w:t>5</w:t>
      </w:r>
      <w:r w:rsidR="002331E7" w:rsidRPr="000403FB">
        <w:rPr>
          <w:b/>
          <w:lang w:val="uk-UA"/>
        </w:rPr>
        <w:t>.Крок аукціону</w:t>
      </w:r>
      <w:r w:rsidR="00E27D83" w:rsidRPr="000403FB">
        <w:rPr>
          <w:b/>
          <w:lang w:val="uk-UA"/>
        </w:rPr>
        <w:t xml:space="preserve"> </w:t>
      </w:r>
      <w:bookmarkStart w:id="0" w:name="_GoBack"/>
      <w:bookmarkEnd w:id="0"/>
      <w:r w:rsidR="00565261">
        <w:rPr>
          <w:b/>
          <w:lang w:val="uk-UA"/>
        </w:rPr>
        <w:t>0,5</w:t>
      </w:r>
      <w:r w:rsidR="002331E7" w:rsidRPr="000403FB">
        <w:rPr>
          <w:b/>
          <w:lang w:val="uk-UA"/>
        </w:rPr>
        <w:t>% очікуваної вартості товару:</w:t>
      </w:r>
      <w:r w:rsidR="002331E7" w:rsidRPr="009176C8">
        <w:rPr>
          <w:lang w:val="uk-UA"/>
        </w:rPr>
        <w:t xml:space="preserve"> </w:t>
      </w:r>
      <w:r w:rsidR="00CA2205">
        <w:rPr>
          <w:bCs/>
          <w:iCs/>
          <w:lang w:val="uk-UA"/>
        </w:rPr>
        <w:t>201,3</w:t>
      </w:r>
      <w:r w:rsidR="00EF473E" w:rsidRPr="003735E4">
        <w:rPr>
          <w:lang w:val="uk-UA"/>
        </w:rPr>
        <w:t xml:space="preserve"> </w:t>
      </w:r>
      <w:r w:rsidR="002331E7" w:rsidRPr="003735E4">
        <w:rPr>
          <w:lang w:val="uk-UA"/>
        </w:rPr>
        <w:t>грн</w:t>
      </w:r>
      <w:r w:rsidR="002331E7" w:rsidRPr="003735E4">
        <w:rPr>
          <w:b/>
          <w:lang w:val="uk-UA"/>
        </w:rPr>
        <w:t>.</w:t>
      </w:r>
    </w:p>
    <w:p w:rsidR="002331E7" w:rsidRPr="005161C6" w:rsidRDefault="0073567F" w:rsidP="007720CA">
      <w:pPr>
        <w:jc w:val="both"/>
        <w:rPr>
          <w:b/>
          <w:lang w:val="uk-UA"/>
        </w:rPr>
      </w:pPr>
      <w:r w:rsidRPr="005161C6">
        <w:rPr>
          <w:b/>
          <w:lang w:val="uk-UA"/>
        </w:rPr>
        <w:t>6</w:t>
      </w:r>
      <w:r w:rsidR="002331E7" w:rsidRPr="005161C6">
        <w:rPr>
          <w:b/>
          <w:lang w:val="uk-UA"/>
        </w:rPr>
        <w:t xml:space="preserve">.Інша інформація: </w:t>
      </w:r>
    </w:p>
    <w:p w:rsidR="00DD74A7" w:rsidRDefault="0073567F" w:rsidP="00520987">
      <w:pPr>
        <w:jc w:val="both"/>
        <w:rPr>
          <w:lang w:val="uk-UA"/>
        </w:rPr>
      </w:pPr>
      <w:r>
        <w:rPr>
          <w:lang w:val="uk-UA"/>
        </w:rPr>
        <w:t>6</w:t>
      </w:r>
      <w:r w:rsidR="002331E7">
        <w:rPr>
          <w:lang w:val="uk-UA"/>
        </w:rPr>
        <w:t>.1.До укладення договору Переможець повинен надати Замовнику у паперовому вигляді завірені підписом та печаткою учасника наступні документи, що підтверджують відповідність вимогам до кваліфікації учасників, згідно п.4 оголошення.</w:t>
      </w: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p w:rsidR="00DD74A7" w:rsidRDefault="00DD74A7" w:rsidP="0073567F">
      <w:pPr>
        <w:tabs>
          <w:tab w:val="left" w:pos="1320"/>
        </w:tabs>
        <w:jc w:val="center"/>
        <w:rPr>
          <w:lang w:val="uk-UA"/>
        </w:rPr>
      </w:pPr>
    </w:p>
    <w:sectPr w:rsidR="00DD74A7" w:rsidSect="00F773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4A" w:rsidRDefault="00534C4A" w:rsidP="00A949CC">
      <w:r>
        <w:separator/>
      </w:r>
    </w:p>
  </w:endnote>
  <w:endnote w:type="continuationSeparator" w:id="1">
    <w:p w:rsidR="00534C4A" w:rsidRDefault="00534C4A" w:rsidP="00A9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4A" w:rsidRDefault="00534C4A" w:rsidP="00A949CC">
      <w:r>
        <w:separator/>
      </w:r>
    </w:p>
  </w:footnote>
  <w:footnote w:type="continuationSeparator" w:id="1">
    <w:p w:rsidR="00534C4A" w:rsidRDefault="00534C4A" w:rsidP="00A94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551"/>
    <w:multiLevelType w:val="hybridMultilevel"/>
    <w:tmpl w:val="75189C3E"/>
    <w:lvl w:ilvl="0" w:tplc="3F680CC0">
      <w:start w:val="1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486C12CB"/>
    <w:multiLevelType w:val="multilevel"/>
    <w:tmpl w:val="A32AF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31418"/>
    <w:multiLevelType w:val="multilevel"/>
    <w:tmpl w:val="56B31418"/>
    <w:name w:val="Нумерованный список 1"/>
    <w:lvl w:ilvl="0">
      <w:start w:val="1"/>
      <w:numFmt w:val="decimal"/>
      <w:lvlText w:val="%1.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>
    <w:nsid w:val="6080469A"/>
    <w:multiLevelType w:val="multilevel"/>
    <w:tmpl w:val="70307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1E7"/>
    <w:rsid w:val="00005F27"/>
    <w:rsid w:val="00012E2C"/>
    <w:rsid w:val="00027028"/>
    <w:rsid w:val="00037833"/>
    <w:rsid w:val="000378B7"/>
    <w:rsid w:val="000403FB"/>
    <w:rsid w:val="00042CF6"/>
    <w:rsid w:val="00051057"/>
    <w:rsid w:val="00052F43"/>
    <w:rsid w:val="00057285"/>
    <w:rsid w:val="00065924"/>
    <w:rsid w:val="000709E7"/>
    <w:rsid w:val="00072388"/>
    <w:rsid w:val="00073106"/>
    <w:rsid w:val="000746DB"/>
    <w:rsid w:val="00080895"/>
    <w:rsid w:val="00082850"/>
    <w:rsid w:val="0008559E"/>
    <w:rsid w:val="000A6C01"/>
    <w:rsid w:val="000B387C"/>
    <w:rsid w:val="000B4E57"/>
    <w:rsid w:val="000C7719"/>
    <w:rsid w:val="000D569E"/>
    <w:rsid w:val="000E16A2"/>
    <w:rsid w:val="00103525"/>
    <w:rsid w:val="00104067"/>
    <w:rsid w:val="00111E5F"/>
    <w:rsid w:val="001131BF"/>
    <w:rsid w:val="00121FF8"/>
    <w:rsid w:val="00124091"/>
    <w:rsid w:val="00140766"/>
    <w:rsid w:val="00140FDA"/>
    <w:rsid w:val="001461F0"/>
    <w:rsid w:val="001537BE"/>
    <w:rsid w:val="00194E96"/>
    <w:rsid w:val="001A613D"/>
    <w:rsid w:val="001B7AC7"/>
    <w:rsid w:val="001D4422"/>
    <w:rsid w:val="001D44D9"/>
    <w:rsid w:val="00200771"/>
    <w:rsid w:val="00205194"/>
    <w:rsid w:val="002273C1"/>
    <w:rsid w:val="002273F6"/>
    <w:rsid w:val="00227AFD"/>
    <w:rsid w:val="00227F9E"/>
    <w:rsid w:val="002331E7"/>
    <w:rsid w:val="002338C0"/>
    <w:rsid w:val="00236BAF"/>
    <w:rsid w:val="00250C94"/>
    <w:rsid w:val="00287925"/>
    <w:rsid w:val="00292ADA"/>
    <w:rsid w:val="002F0041"/>
    <w:rsid w:val="002F398D"/>
    <w:rsid w:val="002F57D6"/>
    <w:rsid w:val="002F7492"/>
    <w:rsid w:val="00310A25"/>
    <w:rsid w:val="00320B8A"/>
    <w:rsid w:val="0033695E"/>
    <w:rsid w:val="00346264"/>
    <w:rsid w:val="00352090"/>
    <w:rsid w:val="00360FD2"/>
    <w:rsid w:val="00361240"/>
    <w:rsid w:val="00364EA9"/>
    <w:rsid w:val="003735E4"/>
    <w:rsid w:val="00377261"/>
    <w:rsid w:val="003904B8"/>
    <w:rsid w:val="003954B9"/>
    <w:rsid w:val="003A7AE3"/>
    <w:rsid w:val="003C0099"/>
    <w:rsid w:val="003C0134"/>
    <w:rsid w:val="003D2559"/>
    <w:rsid w:val="003F0BCA"/>
    <w:rsid w:val="003F2B65"/>
    <w:rsid w:val="003F5ED6"/>
    <w:rsid w:val="004239AB"/>
    <w:rsid w:val="004246AB"/>
    <w:rsid w:val="004326D3"/>
    <w:rsid w:val="00467676"/>
    <w:rsid w:val="00484744"/>
    <w:rsid w:val="004917B2"/>
    <w:rsid w:val="00495BF6"/>
    <w:rsid w:val="004A3FDA"/>
    <w:rsid w:val="004D40B0"/>
    <w:rsid w:val="00501649"/>
    <w:rsid w:val="005032B1"/>
    <w:rsid w:val="005161C6"/>
    <w:rsid w:val="00520987"/>
    <w:rsid w:val="00521C31"/>
    <w:rsid w:val="00525780"/>
    <w:rsid w:val="00534C4A"/>
    <w:rsid w:val="00565261"/>
    <w:rsid w:val="00577679"/>
    <w:rsid w:val="005A25FF"/>
    <w:rsid w:val="005D1828"/>
    <w:rsid w:val="005F70CF"/>
    <w:rsid w:val="00606154"/>
    <w:rsid w:val="00607B61"/>
    <w:rsid w:val="00607C9B"/>
    <w:rsid w:val="00641FE1"/>
    <w:rsid w:val="006451FC"/>
    <w:rsid w:val="00646A4F"/>
    <w:rsid w:val="0066183D"/>
    <w:rsid w:val="0066292A"/>
    <w:rsid w:val="006725ED"/>
    <w:rsid w:val="00683A57"/>
    <w:rsid w:val="00695A36"/>
    <w:rsid w:val="00695D3A"/>
    <w:rsid w:val="006B2842"/>
    <w:rsid w:val="006C574D"/>
    <w:rsid w:val="006E6884"/>
    <w:rsid w:val="006E7CC6"/>
    <w:rsid w:val="006F5F21"/>
    <w:rsid w:val="00706828"/>
    <w:rsid w:val="007256B9"/>
    <w:rsid w:val="007256BD"/>
    <w:rsid w:val="00731DDB"/>
    <w:rsid w:val="0073567F"/>
    <w:rsid w:val="007720CA"/>
    <w:rsid w:val="007B2A64"/>
    <w:rsid w:val="007C00A0"/>
    <w:rsid w:val="007D2687"/>
    <w:rsid w:val="007D5D2F"/>
    <w:rsid w:val="007D7FBD"/>
    <w:rsid w:val="007E634A"/>
    <w:rsid w:val="007F3D8B"/>
    <w:rsid w:val="008015E3"/>
    <w:rsid w:val="00831258"/>
    <w:rsid w:val="00850413"/>
    <w:rsid w:val="00864795"/>
    <w:rsid w:val="00883907"/>
    <w:rsid w:val="008A0991"/>
    <w:rsid w:val="008A72D3"/>
    <w:rsid w:val="008A745D"/>
    <w:rsid w:val="008B2779"/>
    <w:rsid w:val="008C5DFC"/>
    <w:rsid w:val="008E1156"/>
    <w:rsid w:val="008E1A39"/>
    <w:rsid w:val="008F0775"/>
    <w:rsid w:val="00905C02"/>
    <w:rsid w:val="0091286B"/>
    <w:rsid w:val="00915AD5"/>
    <w:rsid w:val="009176C8"/>
    <w:rsid w:val="00925975"/>
    <w:rsid w:val="00943111"/>
    <w:rsid w:val="00971D4F"/>
    <w:rsid w:val="009769BC"/>
    <w:rsid w:val="00982CFE"/>
    <w:rsid w:val="00991ECA"/>
    <w:rsid w:val="0099561A"/>
    <w:rsid w:val="009A274E"/>
    <w:rsid w:val="009A3D15"/>
    <w:rsid w:val="009A4738"/>
    <w:rsid w:val="009A7709"/>
    <w:rsid w:val="009B17CD"/>
    <w:rsid w:val="009B19EB"/>
    <w:rsid w:val="009C46BB"/>
    <w:rsid w:val="009C6326"/>
    <w:rsid w:val="00A11C93"/>
    <w:rsid w:val="00A12040"/>
    <w:rsid w:val="00A12071"/>
    <w:rsid w:val="00A15E74"/>
    <w:rsid w:val="00A31F1C"/>
    <w:rsid w:val="00A42837"/>
    <w:rsid w:val="00A448E2"/>
    <w:rsid w:val="00A50122"/>
    <w:rsid w:val="00A51D46"/>
    <w:rsid w:val="00A61122"/>
    <w:rsid w:val="00A75FD0"/>
    <w:rsid w:val="00A777BC"/>
    <w:rsid w:val="00A77E98"/>
    <w:rsid w:val="00A94039"/>
    <w:rsid w:val="00A949CC"/>
    <w:rsid w:val="00AB1343"/>
    <w:rsid w:val="00AB6C8F"/>
    <w:rsid w:val="00AC4889"/>
    <w:rsid w:val="00AF007F"/>
    <w:rsid w:val="00AF24D4"/>
    <w:rsid w:val="00AF46B4"/>
    <w:rsid w:val="00B47D4A"/>
    <w:rsid w:val="00B52B0E"/>
    <w:rsid w:val="00B735B2"/>
    <w:rsid w:val="00B86B96"/>
    <w:rsid w:val="00BB5A4C"/>
    <w:rsid w:val="00BB5C92"/>
    <w:rsid w:val="00BC098C"/>
    <w:rsid w:val="00BE1687"/>
    <w:rsid w:val="00BF2612"/>
    <w:rsid w:val="00C35B5A"/>
    <w:rsid w:val="00C435ED"/>
    <w:rsid w:val="00C60FB1"/>
    <w:rsid w:val="00C745A9"/>
    <w:rsid w:val="00CA2205"/>
    <w:rsid w:val="00CC1320"/>
    <w:rsid w:val="00CC1745"/>
    <w:rsid w:val="00CD49B7"/>
    <w:rsid w:val="00D01EDC"/>
    <w:rsid w:val="00D06512"/>
    <w:rsid w:val="00D23B3E"/>
    <w:rsid w:val="00D352D3"/>
    <w:rsid w:val="00D370E2"/>
    <w:rsid w:val="00D3789D"/>
    <w:rsid w:val="00D44674"/>
    <w:rsid w:val="00D60FAD"/>
    <w:rsid w:val="00D64361"/>
    <w:rsid w:val="00D67809"/>
    <w:rsid w:val="00D807F4"/>
    <w:rsid w:val="00D81050"/>
    <w:rsid w:val="00D817C0"/>
    <w:rsid w:val="00D943FE"/>
    <w:rsid w:val="00DB41B3"/>
    <w:rsid w:val="00DC576A"/>
    <w:rsid w:val="00DD3BD3"/>
    <w:rsid w:val="00DD74A7"/>
    <w:rsid w:val="00DE432B"/>
    <w:rsid w:val="00E00778"/>
    <w:rsid w:val="00E00BFB"/>
    <w:rsid w:val="00E1689F"/>
    <w:rsid w:val="00E21030"/>
    <w:rsid w:val="00E2303F"/>
    <w:rsid w:val="00E27D83"/>
    <w:rsid w:val="00E411ED"/>
    <w:rsid w:val="00E47A47"/>
    <w:rsid w:val="00E511B6"/>
    <w:rsid w:val="00E72569"/>
    <w:rsid w:val="00E83134"/>
    <w:rsid w:val="00EA0087"/>
    <w:rsid w:val="00EA0832"/>
    <w:rsid w:val="00EA2162"/>
    <w:rsid w:val="00EC0C27"/>
    <w:rsid w:val="00EC53B7"/>
    <w:rsid w:val="00ED6A58"/>
    <w:rsid w:val="00EF473E"/>
    <w:rsid w:val="00F07E66"/>
    <w:rsid w:val="00F10A2F"/>
    <w:rsid w:val="00F150ED"/>
    <w:rsid w:val="00F210BB"/>
    <w:rsid w:val="00F21FA8"/>
    <w:rsid w:val="00F32B4D"/>
    <w:rsid w:val="00F4798D"/>
    <w:rsid w:val="00F57DBB"/>
    <w:rsid w:val="00F63FFE"/>
    <w:rsid w:val="00F6618A"/>
    <w:rsid w:val="00F7093E"/>
    <w:rsid w:val="00F743FF"/>
    <w:rsid w:val="00F77381"/>
    <w:rsid w:val="00F81693"/>
    <w:rsid w:val="00F8604C"/>
    <w:rsid w:val="00F90DCD"/>
    <w:rsid w:val="00F92D38"/>
    <w:rsid w:val="00FC1D84"/>
    <w:rsid w:val="00FC4AD8"/>
    <w:rsid w:val="00FD32B6"/>
    <w:rsid w:val="00FE111B"/>
    <w:rsid w:val="00FE23E5"/>
    <w:rsid w:val="00FE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E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2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A949CC"/>
    <w:rPr>
      <w:sz w:val="24"/>
      <w:szCs w:val="24"/>
    </w:rPr>
  </w:style>
  <w:style w:type="paragraph" w:customStyle="1" w:styleId="11">
    <w:name w:val="Обычный1"/>
    <w:rsid w:val="00A448E2"/>
    <w:pPr>
      <w:widowControl w:val="0"/>
      <w:snapToGrid w:val="0"/>
      <w:spacing w:line="278" w:lineRule="auto"/>
      <w:ind w:firstLine="460"/>
    </w:pPr>
    <w:rPr>
      <w:rFonts w:ascii="Arial" w:hAnsi="Arial"/>
      <w:lang w:eastAsia="ru-RU"/>
    </w:rPr>
  </w:style>
  <w:style w:type="paragraph" w:customStyle="1" w:styleId="Oaeno">
    <w:name w:val="Oaeno"/>
    <w:uiPriority w:val="99"/>
    <w:rsid w:val="009C6326"/>
    <w:pPr>
      <w:widowControl w:val="0"/>
      <w:spacing w:line="210" w:lineRule="atLeast"/>
      <w:ind w:firstLine="454"/>
      <w:jc w:val="both"/>
    </w:pPr>
    <w:rPr>
      <w:color w:val="000000"/>
      <w:lang w:val="ru-RU" w:eastAsia="ru-RU"/>
    </w:rPr>
  </w:style>
  <w:style w:type="paragraph" w:styleId="a8">
    <w:name w:val="Normal (Web)"/>
    <w:aliases w:val=" Знак2"/>
    <w:basedOn w:val="a"/>
    <w:link w:val="a9"/>
    <w:unhideWhenUsed/>
    <w:rsid w:val="009C6326"/>
    <w:pPr>
      <w:spacing w:before="100" w:beforeAutospacing="1" w:after="100" w:afterAutospacing="1"/>
    </w:pPr>
  </w:style>
  <w:style w:type="character" w:customStyle="1" w:styleId="2">
    <w:name w:val="Основной текст (2) + Полужирный"/>
    <w:uiPriority w:val="99"/>
    <w:rsid w:val="00D4467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20">
    <w:name w:val="Основной текст (2)"/>
    <w:basedOn w:val="a"/>
    <w:uiPriority w:val="99"/>
    <w:rsid w:val="00D44674"/>
    <w:pPr>
      <w:widowControl w:val="0"/>
      <w:shd w:val="clear" w:color="auto" w:fill="FFFFFF"/>
      <w:spacing w:line="312" w:lineRule="exact"/>
      <w:ind w:hanging="340"/>
      <w:jc w:val="both"/>
    </w:pPr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26D3"/>
    <w:rPr>
      <w:rFonts w:ascii="Cambria" w:hAnsi="Cambria"/>
      <w:b/>
      <w:bCs/>
      <w:kern w:val="32"/>
      <w:sz w:val="32"/>
      <w:szCs w:val="32"/>
    </w:rPr>
  </w:style>
  <w:style w:type="character" w:customStyle="1" w:styleId="a9">
    <w:name w:val="Обычный (веб) Знак"/>
    <w:aliases w:val=" Знак2 Знак"/>
    <w:link w:val="a8"/>
    <w:locked/>
    <w:rsid w:val="004326D3"/>
    <w:rPr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040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7077-61BD-4E66-BD7C-FEC6FE92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</cp:revision>
  <cp:lastPrinted>2020-05-08T11:05:00Z</cp:lastPrinted>
  <dcterms:created xsi:type="dcterms:W3CDTF">2022-09-01T05:48:00Z</dcterms:created>
  <dcterms:modified xsi:type="dcterms:W3CDTF">2022-10-05T10:58:00Z</dcterms:modified>
</cp:coreProperties>
</file>