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89A7F" w14:textId="77777777" w:rsidR="004B28DD" w:rsidRPr="00AE3408" w:rsidRDefault="004B28DD" w:rsidP="004B28DD">
      <w:pPr>
        <w:tabs>
          <w:tab w:val="left" w:pos="180"/>
        </w:tabs>
        <w:ind w:right="-25"/>
        <w:jc w:val="center"/>
        <w:rPr>
          <w:b/>
          <w:sz w:val="23"/>
          <w:szCs w:val="23"/>
        </w:rPr>
      </w:pPr>
      <w:r w:rsidRPr="00AE3408">
        <w:rPr>
          <w:b/>
          <w:sz w:val="23"/>
          <w:szCs w:val="23"/>
        </w:rPr>
        <w:t xml:space="preserve">ДОКУМЕНТИ, </w:t>
      </w:r>
      <w:r w:rsidRPr="00AE3408">
        <w:rPr>
          <w:b/>
          <w:sz w:val="23"/>
          <w:szCs w:val="23"/>
        </w:rPr>
        <w:br/>
        <w:t xml:space="preserve">НЕОБХІДНІ ДЛЯ ПІДТВЕРДЖЕННЯ ВІДПОВІДНОСТІ ПРОПОЗИЦІЇ </w:t>
      </w:r>
      <w:r w:rsidRPr="00AE3408">
        <w:rPr>
          <w:b/>
          <w:sz w:val="23"/>
          <w:szCs w:val="23"/>
        </w:rPr>
        <w:br/>
        <w:t>УЧАСНИКА-ПЕРЕМОЖЦЯ ВИМОГАМ ЗАМОВНИКА</w:t>
      </w:r>
    </w:p>
    <w:p w14:paraId="344BCA89" w14:textId="77777777" w:rsidR="004B28DD" w:rsidRPr="00AE3408" w:rsidRDefault="004B28DD" w:rsidP="004B28DD">
      <w:pPr>
        <w:tabs>
          <w:tab w:val="left" w:pos="180"/>
        </w:tabs>
        <w:ind w:right="-25"/>
        <w:jc w:val="center"/>
        <w:rPr>
          <w:b/>
          <w:sz w:val="23"/>
          <w:szCs w:val="23"/>
        </w:rPr>
      </w:pPr>
    </w:p>
    <w:p w14:paraId="5AA5BFC9" w14:textId="77777777" w:rsidR="004B28DD" w:rsidRPr="00AE3408" w:rsidRDefault="004B28DD" w:rsidP="004B28DD">
      <w:pPr>
        <w:tabs>
          <w:tab w:val="left" w:pos="180"/>
        </w:tabs>
        <w:ind w:right="-25" w:firstLine="567"/>
        <w:rPr>
          <w:sz w:val="23"/>
          <w:szCs w:val="23"/>
        </w:rPr>
      </w:pPr>
      <w:r w:rsidRPr="00AE3408">
        <w:rPr>
          <w:sz w:val="23"/>
          <w:szCs w:val="23"/>
        </w:rPr>
        <w:t xml:space="preserve">1. Учасник-переможець у строк, що не перевищує десяти днів з дати оприлюднення на веб-порталі Уповноваженого органу повідомлення про намір укласти Договір, </w:t>
      </w:r>
      <w:r w:rsidRPr="00AE3408">
        <w:rPr>
          <w:color w:val="000000"/>
          <w:sz w:val="23"/>
          <w:szCs w:val="23"/>
          <w:shd w:val="clear" w:color="auto" w:fill="FFFFFF"/>
        </w:rPr>
        <w:t>повинен надати замовнику шляхом оприлюднення їх в електронній системі закупівель такі документи:</w:t>
      </w:r>
      <w:r w:rsidRPr="00AE3408">
        <w:rPr>
          <w:sz w:val="23"/>
          <w:szCs w:val="23"/>
        </w:rPr>
        <w:t xml:space="preserve"> </w:t>
      </w:r>
    </w:p>
    <w:p w14:paraId="23BB6FF1" w14:textId="77777777" w:rsidR="004B28DD" w:rsidRPr="00AE3408" w:rsidRDefault="004B28DD" w:rsidP="004B28DD">
      <w:pPr>
        <w:tabs>
          <w:tab w:val="left" w:pos="180"/>
        </w:tabs>
        <w:ind w:right="-25" w:firstLine="567"/>
        <w:rPr>
          <w:sz w:val="23"/>
          <w:szCs w:val="23"/>
        </w:rPr>
      </w:pPr>
    </w:p>
    <w:tbl>
      <w:tblPr>
        <w:tblW w:w="0" w:type="auto"/>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firstRow="1" w:lastRow="1" w:firstColumn="1" w:lastColumn="1" w:noHBand="0" w:noVBand="0"/>
      </w:tblPr>
      <w:tblGrid>
        <w:gridCol w:w="537"/>
        <w:gridCol w:w="4693"/>
        <w:gridCol w:w="4403"/>
      </w:tblGrid>
      <w:tr w:rsidR="004B28DD" w:rsidRPr="00AE3408" w14:paraId="28214833" w14:textId="77777777" w:rsidTr="00A6520E">
        <w:trPr>
          <w:trHeight w:val="894"/>
          <w:jc w:val="center"/>
        </w:trPr>
        <w:tc>
          <w:tcPr>
            <w:tcW w:w="541" w:type="dxa"/>
          </w:tcPr>
          <w:p w14:paraId="68C235EF" w14:textId="77777777" w:rsidR="004B28DD" w:rsidRPr="00AE3408" w:rsidRDefault="004B28DD" w:rsidP="00A65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sz w:val="23"/>
                <w:szCs w:val="23"/>
              </w:rPr>
            </w:pPr>
            <w:r w:rsidRPr="00AE3408">
              <w:rPr>
                <w:iCs/>
                <w:sz w:val="23"/>
                <w:szCs w:val="23"/>
              </w:rPr>
              <w:t>№</w:t>
            </w:r>
          </w:p>
        </w:tc>
        <w:tc>
          <w:tcPr>
            <w:tcW w:w="4801" w:type="dxa"/>
            <w:vAlign w:val="center"/>
          </w:tcPr>
          <w:p w14:paraId="7D9BF34D" w14:textId="77777777" w:rsidR="004B28DD" w:rsidRPr="00AE3408" w:rsidRDefault="004B28DD" w:rsidP="00A65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sz w:val="23"/>
                <w:szCs w:val="23"/>
              </w:rPr>
            </w:pPr>
            <w:r w:rsidRPr="00AE3408">
              <w:rPr>
                <w:iCs/>
                <w:sz w:val="23"/>
                <w:szCs w:val="23"/>
              </w:rPr>
              <w:t>Вимоги</w:t>
            </w:r>
          </w:p>
        </w:tc>
        <w:tc>
          <w:tcPr>
            <w:tcW w:w="4451" w:type="dxa"/>
            <w:vAlign w:val="center"/>
          </w:tcPr>
          <w:p w14:paraId="62D1DD3D" w14:textId="77777777" w:rsidR="004B28DD" w:rsidRPr="00AE3408" w:rsidRDefault="004B28DD" w:rsidP="00A65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sz w:val="23"/>
                <w:szCs w:val="23"/>
              </w:rPr>
            </w:pPr>
            <w:r w:rsidRPr="00AE3408">
              <w:rPr>
                <w:bCs/>
                <w:sz w:val="23"/>
                <w:szCs w:val="23"/>
                <w:lang w:eastAsia="ru-RU"/>
              </w:rPr>
              <w:t>Документальне підтвердження відповідності Учасника- Переможця встановленим вимогам</w:t>
            </w:r>
          </w:p>
        </w:tc>
      </w:tr>
      <w:tr w:rsidR="004B28DD" w:rsidRPr="0025186C" w14:paraId="111DBB9B" w14:textId="77777777" w:rsidTr="00A6520E">
        <w:trPr>
          <w:trHeight w:val="1605"/>
          <w:jc w:val="center"/>
        </w:trPr>
        <w:tc>
          <w:tcPr>
            <w:tcW w:w="541" w:type="dxa"/>
          </w:tcPr>
          <w:p w14:paraId="1FDB9A9B" w14:textId="77777777" w:rsidR="004B28DD" w:rsidRPr="0025186C" w:rsidRDefault="004B28DD" w:rsidP="00A65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rPr>
            </w:pPr>
            <w:r w:rsidRPr="0025186C">
              <w:rPr>
                <w:sz w:val="23"/>
                <w:szCs w:val="23"/>
              </w:rPr>
              <w:t>1</w:t>
            </w:r>
          </w:p>
        </w:tc>
        <w:tc>
          <w:tcPr>
            <w:tcW w:w="4801" w:type="dxa"/>
            <w:tcBorders>
              <w:bottom w:val="single" w:sz="4" w:space="0" w:color="auto"/>
            </w:tcBorders>
          </w:tcPr>
          <w:p w14:paraId="46C6EA20" w14:textId="077F5525" w:rsidR="004B28DD" w:rsidRPr="0025186C" w:rsidRDefault="004068E4" w:rsidP="00A6520E">
            <w:pPr>
              <w:ind w:firstLine="284"/>
              <w:contextualSpacing/>
              <w:rPr>
                <w:sz w:val="23"/>
                <w:szCs w:val="23"/>
              </w:rPr>
            </w:pPr>
            <w:r w:rsidRPr="0025186C">
              <w:rPr>
                <w:color w:val="000000"/>
                <w:sz w:val="23"/>
                <w:szCs w:val="23"/>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004B28DD" w:rsidRPr="0025186C">
              <w:rPr>
                <w:color w:val="000000"/>
                <w:sz w:val="23"/>
                <w:szCs w:val="23"/>
                <w:shd w:val="clear" w:color="auto" w:fill="FFFFFF"/>
              </w:rPr>
              <w:t>;</w:t>
            </w:r>
            <w:r w:rsidR="004B28DD" w:rsidRPr="0025186C">
              <w:rPr>
                <w:iCs/>
                <w:sz w:val="23"/>
                <w:szCs w:val="23"/>
              </w:rPr>
              <w:t xml:space="preserve"> </w:t>
            </w:r>
          </w:p>
        </w:tc>
        <w:tc>
          <w:tcPr>
            <w:tcW w:w="4451" w:type="dxa"/>
            <w:tcBorders>
              <w:bottom w:val="single" w:sz="4" w:space="0" w:color="auto"/>
            </w:tcBorders>
          </w:tcPr>
          <w:p w14:paraId="5810A1D8" w14:textId="11D01880" w:rsidR="004B28DD" w:rsidRPr="0025186C" w:rsidRDefault="004B28DD" w:rsidP="00A6520E">
            <w:pPr>
              <w:ind w:firstLine="284"/>
              <w:contextualSpacing/>
              <w:rPr>
                <w:iCs/>
                <w:sz w:val="23"/>
                <w:szCs w:val="23"/>
              </w:rPr>
            </w:pPr>
            <w:r w:rsidRPr="0025186C">
              <w:rPr>
                <w:iCs/>
                <w:sz w:val="23"/>
                <w:szCs w:val="23"/>
              </w:rPr>
              <w:t>Довідка,</w:t>
            </w:r>
            <w:r w:rsidRPr="0025186C">
              <w:rPr>
                <w:sz w:val="23"/>
                <w:szCs w:val="23"/>
              </w:rPr>
              <w:t xml:space="preserve"> видана не раніше 30 днів до </w:t>
            </w:r>
            <w:r w:rsidR="002653E6" w:rsidRPr="002653E6">
              <w:rPr>
                <w:sz w:val="23"/>
                <w:szCs w:val="23"/>
              </w:rPr>
              <w:t>кінцевого строку подання тендерних пропозицій,</w:t>
            </w:r>
            <w:r w:rsidR="00821EFB">
              <w:rPr>
                <w:sz w:val="23"/>
                <w:szCs w:val="23"/>
              </w:rPr>
              <w:t xml:space="preserve"> </w:t>
            </w:r>
            <w:r w:rsidRPr="0025186C">
              <w:rPr>
                <w:sz w:val="23"/>
                <w:szCs w:val="23"/>
              </w:rPr>
              <w:t>уповноваженим органом</w:t>
            </w:r>
            <w:r w:rsidRPr="0025186C">
              <w:rPr>
                <w:iCs/>
                <w:sz w:val="23"/>
                <w:szCs w:val="23"/>
              </w:rPr>
              <w:t xml:space="preserve"> про те, що фізична особа, яка є Учасником, </w:t>
            </w:r>
            <w:r w:rsidRPr="0025186C">
              <w:rPr>
                <w:color w:val="000000"/>
                <w:sz w:val="23"/>
                <w:szCs w:val="23"/>
                <w:shd w:val="clear" w:color="auto" w:fill="FFFFFF"/>
              </w:rPr>
              <w:t xml:space="preserve">не була </w:t>
            </w:r>
            <w:r w:rsidR="004068E4" w:rsidRPr="0025186C">
              <w:rPr>
                <w:color w:val="000000"/>
                <w:sz w:val="23"/>
                <w:szCs w:val="23"/>
                <w:shd w:val="clear" w:color="auto" w:fill="FFFFFF"/>
              </w:rPr>
              <w:t>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r>
      <w:tr w:rsidR="004B28DD" w:rsidRPr="0025186C" w14:paraId="1342C749" w14:textId="77777777" w:rsidTr="00A6520E">
        <w:trPr>
          <w:trHeight w:val="1605"/>
          <w:jc w:val="center"/>
        </w:trPr>
        <w:tc>
          <w:tcPr>
            <w:tcW w:w="541" w:type="dxa"/>
          </w:tcPr>
          <w:p w14:paraId="3CB2DE82" w14:textId="77777777" w:rsidR="004B28DD" w:rsidRPr="0025186C" w:rsidRDefault="004B28DD" w:rsidP="00A65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rPr>
            </w:pPr>
            <w:r w:rsidRPr="0025186C">
              <w:rPr>
                <w:sz w:val="23"/>
                <w:szCs w:val="23"/>
                <w:lang w:val="en-US"/>
              </w:rPr>
              <w:t>2</w:t>
            </w:r>
          </w:p>
        </w:tc>
        <w:tc>
          <w:tcPr>
            <w:tcW w:w="4801" w:type="dxa"/>
            <w:tcBorders>
              <w:bottom w:val="single" w:sz="4" w:space="0" w:color="auto"/>
            </w:tcBorders>
          </w:tcPr>
          <w:p w14:paraId="350EF9B8" w14:textId="77777777" w:rsidR="004B28DD" w:rsidRPr="0025186C" w:rsidRDefault="004B28DD" w:rsidP="00A6520E">
            <w:pPr>
              <w:ind w:firstLine="284"/>
              <w:contextualSpacing/>
              <w:rPr>
                <w:color w:val="000000"/>
                <w:sz w:val="23"/>
                <w:szCs w:val="23"/>
                <w:shd w:val="clear" w:color="auto" w:fill="FFFFFF"/>
              </w:rPr>
            </w:pPr>
            <w:r w:rsidRPr="0025186C">
              <w:rPr>
                <w:color w:val="000000"/>
                <w:sz w:val="23"/>
                <w:szCs w:val="23"/>
                <w:shd w:val="clear" w:color="auto" w:fill="FFFFFF"/>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451" w:type="dxa"/>
            <w:tcBorders>
              <w:bottom w:val="single" w:sz="4" w:space="0" w:color="auto"/>
            </w:tcBorders>
          </w:tcPr>
          <w:p w14:paraId="1A8ECF2E" w14:textId="77777777" w:rsidR="00AF153F" w:rsidRPr="0025186C" w:rsidRDefault="00AF153F" w:rsidP="00A6520E">
            <w:pPr>
              <w:ind w:firstLine="284"/>
              <w:contextualSpacing/>
              <w:rPr>
                <w:iCs/>
                <w:sz w:val="23"/>
                <w:szCs w:val="23"/>
              </w:rPr>
            </w:pPr>
            <w:r w:rsidRPr="0025186C">
              <w:t xml:space="preserve">Довідка у вигляді електронного документу із ЕЦП/КЕП особи, яка уповноважена на підписання такої довідки або </w:t>
            </w:r>
            <w:proofErr w:type="spellStart"/>
            <w:r w:rsidRPr="0025186C">
              <w:t>сканкопія</w:t>
            </w:r>
            <w:proofErr w:type="spellEnd"/>
            <w:r w:rsidRPr="0025186C">
              <w:t xml:space="preserve"> паперової довідки або </w:t>
            </w:r>
            <w:proofErr w:type="spellStart"/>
            <w:r w:rsidRPr="0025186C">
              <w:t>сканкопія</w:t>
            </w:r>
            <w:proofErr w:type="spellEnd"/>
            <w:r w:rsidRPr="0025186C">
              <w:t xml:space="preserve"> нотаріально завіреної довідки про те, що службова (посадова) особа переможця процедури закупівлі, яка підписала тендерну пропозицію, не знятої чи не погашеної судимості не має. Документ повинен бути не більше </w:t>
            </w:r>
            <w:proofErr w:type="spellStart"/>
            <w:r w:rsidRPr="0025186C">
              <w:t>тридцятиденної</w:t>
            </w:r>
            <w:proofErr w:type="spellEnd"/>
            <w:r w:rsidRPr="0025186C">
              <w:t xml:space="preserve"> давнини від дати подання документа. Додатково замовник може перевірити довідку на офіційному сайті МВС за посиланням http://wanted.mvs.gov.ua/test/.</w:t>
            </w:r>
          </w:p>
          <w:p w14:paraId="73AEC830" w14:textId="77777777" w:rsidR="004B28DD" w:rsidRPr="0025186C" w:rsidRDefault="00AF153F" w:rsidP="00AF153F">
            <w:pPr>
              <w:ind w:firstLine="284"/>
              <w:contextualSpacing/>
              <w:rPr>
                <w:iCs/>
                <w:sz w:val="23"/>
                <w:szCs w:val="23"/>
              </w:rPr>
            </w:pPr>
            <w:r w:rsidRPr="0025186C">
              <w:t>2. Довідка в довільній формі, яка містить інформацію про те, що службову (посадову) особу переможця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4B28DD" w:rsidRPr="0025186C" w14:paraId="1EEF887F" w14:textId="77777777" w:rsidTr="00A6520E">
        <w:trPr>
          <w:trHeight w:val="2116"/>
          <w:jc w:val="center"/>
        </w:trPr>
        <w:tc>
          <w:tcPr>
            <w:tcW w:w="541" w:type="dxa"/>
          </w:tcPr>
          <w:p w14:paraId="03E3FA17" w14:textId="77777777" w:rsidR="004B28DD" w:rsidRPr="0025186C" w:rsidRDefault="004B28DD" w:rsidP="00A65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3"/>
                <w:szCs w:val="23"/>
              </w:rPr>
            </w:pPr>
            <w:r w:rsidRPr="0025186C">
              <w:rPr>
                <w:iCs/>
                <w:sz w:val="23"/>
                <w:szCs w:val="23"/>
              </w:rPr>
              <w:t>3</w:t>
            </w:r>
          </w:p>
        </w:tc>
        <w:tc>
          <w:tcPr>
            <w:tcW w:w="4801" w:type="dxa"/>
          </w:tcPr>
          <w:p w14:paraId="5BFDEB2B" w14:textId="39688A88" w:rsidR="004B28DD" w:rsidRPr="0025186C" w:rsidRDefault="004068E4" w:rsidP="00A65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iCs/>
                <w:sz w:val="23"/>
                <w:szCs w:val="23"/>
              </w:rPr>
            </w:pPr>
            <w:r w:rsidRPr="0025186C">
              <w:rPr>
                <w:color w:val="000000"/>
                <w:sz w:val="23"/>
                <w:szCs w:val="23"/>
                <w:shd w:val="clear" w:color="auto" w:fill="FFFFFF"/>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w:t>
            </w:r>
            <w:r w:rsidRPr="0025186C">
              <w:rPr>
                <w:color w:val="000000"/>
                <w:sz w:val="23"/>
                <w:szCs w:val="23"/>
                <w:shd w:val="clear" w:color="auto" w:fill="FFFFFF"/>
              </w:rPr>
              <w:lastRenderedPageBreak/>
              <w:t>судимість з якої не знято або не погашено у встановленому законом порядку</w:t>
            </w:r>
            <w:r w:rsidR="004B28DD" w:rsidRPr="0025186C">
              <w:rPr>
                <w:color w:val="000000"/>
                <w:sz w:val="23"/>
                <w:szCs w:val="23"/>
                <w:shd w:val="clear" w:color="auto" w:fill="FFFFFF"/>
              </w:rPr>
              <w:t>;</w:t>
            </w:r>
          </w:p>
        </w:tc>
        <w:tc>
          <w:tcPr>
            <w:tcW w:w="4451" w:type="dxa"/>
          </w:tcPr>
          <w:p w14:paraId="3733ADE8" w14:textId="77777777" w:rsidR="00AF153F" w:rsidRPr="0025186C" w:rsidRDefault="00AF153F" w:rsidP="00AF153F">
            <w:pPr>
              <w:ind w:firstLine="284"/>
              <w:contextualSpacing/>
              <w:rPr>
                <w:iCs/>
                <w:sz w:val="23"/>
                <w:szCs w:val="23"/>
              </w:rPr>
            </w:pPr>
            <w:r w:rsidRPr="0025186C">
              <w:lastRenderedPageBreak/>
              <w:t xml:space="preserve">Довідка у вигляді електронного документу із ЕЦП/КЕП особи, яка уповноважена на підписання такої довідки або </w:t>
            </w:r>
            <w:proofErr w:type="spellStart"/>
            <w:r w:rsidRPr="0025186C">
              <w:t>сканкопія</w:t>
            </w:r>
            <w:proofErr w:type="spellEnd"/>
            <w:r w:rsidRPr="0025186C">
              <w:t xml:space="preserve"> паперової довідки або </w:t>
            </w:r>
            <w:proofErr w:type="spellStart"/>
            <w:r w:rsidRPr="0025186C">
              <w:t>сканкопія</w:t>
            </w:r>
            <w:proofErr w:type="spellEnd"/>
            <w:r w:rsidRPr="0025186C">
              <w:t xml:space="preserve"> нотаріально завіреної довідки про те, що службова (посадова) особа переможця процедури закупівлі, яка підписала тендерну пропозицію, не </w:t>
            </w:r>
            <w:r w:rsidRPr="0025186C">
              <w:lastRenderedPageBreak/>
              <w:t xml:space="preserve">знятої чи не погашеної судимості не має. Документ повинен бути не більше </w:t>
            </w:r>
            <w:proofErr w:type="spellStart"/>
            <w:r w:rsidRPr="0025186C">
              <w:t>тридцятиденної</w:t>
            </w:r>
            <w:proofErr w:type="spellEnd"/>
            <w:r w:rsidRPr="0025186C">
              <w:t xml:space="preserve"> давнини від дати подання документа. Додатково замовник може перевірити довідку на офіційному сайті МВС за посиланням http://wanted.mvs.gov.ua/test/.</w:t>
            </w:r>
          </w:p>
          <w:p w14:paraId="54A37C97" w14:textId="3D8C703D" w:rsidR="004B28DD" w:rsidRPr="0025186C" w:rsidRDefault="00AF153F" w:rsidP="00AF1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iCs/>
                <w:sz w:val="23"/>
                <w:szCs w:val="23"/>
              </w:rPr>
            </w:pPr>
            <w:r w:rsidRPr="0025186C">
              <w:t>2. Довідка в довільній формі, яка містить інформацію про те, що службову (посадову) особу переможця процедури закупівлі, яку уповноважено учасником представляти його інтереси під час проведення процедури закупівлі,</w:t>
            </w:r>
            <w:r w:rsidRPr="0025186C">
              <w:rPr>
                <w:color w:val="000000"/>
                <w:sz w:val="23"/>
                <w:szCs w:val="23"/>
                <w:shd w:val="clear" w:color="auto" w:fill="FFFFFF"/>
              </w:rPr>
              <w:t xml:space="preserve"> не </w:t>
            </w:r>
            <w:r w:rsidR="004068E4" w:rsidRPr="0025186C">
              <w:rPr>
                <w:color w:val="000000"/>
                <w:sz w:val="23"/>
                <w:szCs w:val="23"/>
                <w:shd w:val="clear" w:color="auto" w:fill="FFFFFF"/>
              </w:rPr>
              <w:t>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25186C">
              <w:rPr>
                <w:color w:val="000000"/>
                <w:sz w:val="23"/>
                <w:szCs w:val="23"/>
                <w:shd w:val="clear" w:color="auto" w:fill="FFFFFF"/>
              </w:rPr>
              <w:t>;</w:t>
            </w:r>
          </w:p>
        </w:tc>
      </w:tr>
      <w:tr w:rsidR="004B28DD" w:rsidRPr="0025186C" w14:paraId="7098A58C" w14:textId="77777777" w:rsidTr="00A6520E">
        <w:trPr>
          <w:trHeight w:val="1276"/>
          <w:jc w:val="center"/>
        </w:trPr>
        <w:tc>
          <w:tcPr>
            <w:tcW w:w="541" w:type="dxa"/>
          </w:tcPr>
          <w:p w14:paraId="6654293B" w14:textId="77777777" w:rsidR="004B28DD" w:rsidRPr="0025186C" w:rsidRDefault="004B28DD" w:rsidP="00A65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3"/>
                <w:szCs w:val="23"/>
              </w:rPr>
            </w:pPr>
            <w:r w:rsidRPr="0025186C">
              <w:rPr>
                <w:iCs/>
                <w:sz w:val="23"/>
                <w:szCs w:val="23"/>
              </w:rPr>
              <w:lastRenderedPageBreak/>
              <w:t>4</w:t>
            </w:r>
          </w:p>
        </w:tc>
        <w:tc>
          <w:tcPr>
            <w:tcW w:w="4801" w:type="dxa"/>
          </w:tcPr>
          <w:p w14:paraId="45BEA602" w14:textId="77777777" w:rsidR="004B28DD" w:rsidRPr="0025186C" w:rsidRDefault="004B28DD" w:rsidP="00A65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iCs/>
                <w:sz w:val="23"/>
                <w:szCs w:val="23"/>
              </w:rPr>
            </w:pPr>
            <w:r w:rsidRPr="0025186C">
              <w:rPr>
                <w:color w:val="000000"/>
                <w:sz w:val="23"/>
                <w:szCs w:val="23"/>
                <w:shd w:val="clear" w:color="auto" w:fill="FFFFFF"/>
              </w:rPr>
              <w:t>Учасник процедури закупівлі не має заборгованість із сплати податків і зборів (обов’язкових платежів).</w:t>
            </w:r>
          </w:p>
        </w:tc>
        <w:tc>
          <w:tcPr>
            <w:tcW w:w="4451" w:type="dxa"/>
          </w:tcPr>
          <w:p w14:paraId="3DF371F2" w14:textId="77488E82" w:rsidR="004B28DD" w:rsidRPr="0025186C" w:rsidRDefault="004B28DD" w:rsidP="00A65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eastAsia="SimSun"/>
                <w:kern w:val="1"/>
                <w:sz w:val="23"/>
                <w:szCs w:val="23"/>
                <w:lang w:eastAsia="hi-IN" w:bidi="hi-IN"/>
              </w:rPr>
            </w:pPr>
            <w:r w:rsidRPr="0025186C">
              <w:rPr>
                <w:rFonts w:eastAsia="SimSun"/>
                <w:kern w:val="1"/>
                <w:sz w:val="23"/>
                <w:szCs w:val="23"/>
                <w:lang w:eastAsia="hi-IN" w:bidi="hi-IN"/>
              </w:rPr>
              <w:t xml:space="preserve">Довідка </w:t>
            </w:r>
            <w:r w:rsidRPr="0025186C">
              <w:rPr>
                <w:sz w:val="23"/>
                <w:szCs w:val="23"/>
                <w:shd w:val="clear" w:color="auto" w:fill="FFFFFF"/>
              </w:rPr>
              <w:t>про відсутність заборгованості з податків, зборів, платежів до бюджету, що контролюються органами державної фіскальної служби,</w:t>
            </w:r>
            <w:r w:rsidRPr="0025186C">
              <w:rPr>
                <w:rFonts w:eastAsia="SimSun"/>
                <w:kern w:val="1"/>
                <w:sz w:val="23"/>
                <w:szCs w:val="23"/>
                <w:lang w:eastAsia="hi-IN" w:bidi="hi-IN"/>
              </w:rPr>
              <w:t xml:space="preserve"> видана не раніше 30 днів до </w:t>
            </w:r>
            <w:r w:rsidR="002653E6">
              <w:rPr>
                <w:sz w:val="23"/>
                <w:szCs w:val="23"/>
              </w:rPr>
              <w:t>к</w:t>
            </w:r>
            <w:r w:rsidR="002653E6" w:rsidRPr="00135902">
              <w:rPr>
                <w:sz w:val="23"/>
                <w:szCs w:val="23"/>
              </w:rPr>
              <w:t>інцев</w:t>
            </w:r>
            <w:r w:rsidR="002653E6">
              <w:rPr>
                <w:sz w:val="23"/>
                <w:szCs w:val="23"/>
              </w:rPr>
              <w:t>ого</w:t>
            </w:r>
            <w:r w:rsidR="002653E6" w:rsidRPr="00135902">
              <w:rPr>
                <w:sz w:val="23"/>
                <w:szCs w:val="23"/>
              </w:rPr>
              <w:t xml:space="preserve"> строк</w:t>
            </w:r>
            <w:r w:rsidR="002653E6">
              <w:rPr>
                <w:sz w:val="23"/>
                <w:szCs w:val="23"/>
              </w:rPr>
              <w:t>у</w:t>
            </w:r>
            <w:r w:rsidR="002653E6" w:rsidRPr="00135902">
              <w:rPr>
                <w:sz w:val="23"/>
                <w:szCs w:val="23"/>
              </w:rPr>
              <w:t xml:space="preserve"> подання тендерних пропозицій</w:t>
            </w:r>
            <w:r w:rsidR="002653E6">
              <w:rPr>
                <w:sz w:val="23"/>
                <w:szCs w:val="23"/>
              </w:rPr>
              <w:t>,</w:t>
            </w:r>
            <w:r w:rsidR="00821EFB">
              <w:rPr>
                <w:sz w:val="23"/>
                <w:szCs w:val="23"/>
              </w:rPr>
              <w:t xml:space="preserve"> </w:t>
            </w:r>
            <w:r w:rsidRPr="0025186C">
              <w:rPr>
                <w:rFonts w:eastAsia="SimSun"/>
                <w:kern w:val="1"/>
                <w:sz w:val="23"/>
                <w:szCs w:val="23"/>
                <w:lang w:eastAsia="hi-IN" w:bidi="hi-IN"/>
              </w:rPr>
              <w:t>відповідним органом державної фіскальної служби України.</w:t>
            </w:r>
          </w:p>
          <w:p w14:paraId="3F6714E0" w14:textId="77777777" w:rsidR="004B28DD" w:rsidRPr="0025186C" w:rsidRDefault="004B28DD" w:rsidP="00A65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iCs/>
                <w:sz w:val="23"/>
                <w:szCs w:val="23"/>
              </w:rPr>
            </w:pPr>
            <w:r w:rsidRPr="0025186C">
              <w:rPr>
                <w:color w:val="000000"/>
                <w:sz w:val="23"/>
                <w:szCs w:val="23"/>
                <w:shd w:val="clear" w:color="auto" w:fill="FFFFFF"/>
              </w:rPr>
              <w:t xml:space="preserve">У випадку якщо в учасника наявна заборгованість із сплати податків і зборів (обов’язкових платежів), але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надається відповідний документ щодо вчинення таких заходів, виданим органом </w:t>
            </w:r>
            <w:r w:rsidRPr="0025186C">
              <w:rPr>
                <w:rFonts w:eastAsia="SimSun"/>
                <w:kern w:val="1"/>
                <w:sz w:val="23"/>
                <w:szCs w:val="23"/>
                <w:lang w:eastAsia="hi-IN" w:bidi="hi-IN"/>
              </w:rPr>
              <w:t>державної фіскальної служби України чинним на дату подання такого документу</w:t>
            </w:r>
            <w:r w:rsidRPr="0025186C">
              <w:rPr>
                <w:iCs/>
                <w:sz w:val="23"/>
                <w:szCs w:val="23"/>
              </w:rPr>
              <w:t>.</w:t>
            </w:r>
          </w:p>
        </w:tc>
      </w:tr>
      <w:tr w:rsidR="004B28DD" w:rsidRPr="0025186C" w14:paraId="51892832" w14:textId="77777777" w:rsidTr="00A6520E">
        <w:trPr>
          <w:trHeight w:val="1276"/>
          <w:jc w:val="center"/>
        </w:trPr>
        <w:tc>
          <w:tcPr>
            <w:tcW w:w="541" w:type="dxa"/>
          </w:tcPr>
          <w:p w14:paraId="2B13D356" w14:textId="77777777" w:rsidR="004B28DD" w:rsidRPr="0025186C" w:rsidRDefault="004B28DD" w:rsidP="00A65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3"/>
                <w:szCs w:val="23"/>
              </w:rPr>
            </w:pPr>
            <w:r w:rsidRPr="0025186C">
              <w:rPr>
                <w:iCs/>
                <w:sz w:val="23"/>
                <w:szCs w:val="23"/>
              </w:rPr>
              <w:t>5</w:t>
            </w:r>
          </w:p>
        </w:tc>
        <w:tc>
          <w:tcPr>
            <w:tcW w:w="4801" w:type="dxa"/>
          </w:tcPr>
          <w:p w14:paraId="329F5E3D" w14:textId="77777777" w:rsidR="004B28DD" w:rsidRPr="0025186C" w:rsidRDefault="004B28DD" w:rsidP="00A65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color w:val="000000"/>
                <w:sz w:val="23"/>
                <w:szCs w:val="23"/>
                <w:shd w:val="clear" w:color="auto" w:fill="FFFFFF"/>
              </w:rPr>
            </w:pPr>
            <w:r w:rsidRPr="0025186C">
              <w:rPr>
                <w:color w:val="000000"/>
                <w:sz w:val="23"/>
                <w:szCs w:val="23"/>
                <w:shd w:val="clear" w:color="auto" w:fill="FFFFFF"/>
              </w:rPr>
              <w:t>Учасник процедури закупівлі виконав свої зобов’язання за раніше укладеним договором про закупівлю з цим самим замовником.</w:t>
            </w:r>
          </w:p>
        </w:tc>
        <w:tc>
          <w:tcPr>
            <w:tcW w:w="4451" w:type="dxa"/>
          </w:tcPr>
          <w:p w14:paraId="26EF1564" w14:textId="77777777" w:rsidR="004B28DD" w:rsidRPr="0025186C" w:rsidRDefault="00AF153F" w:rsidP="00AF1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color w:val="000000"/>
                <w:sz w:val="23"/>
                <w:szCs w:val="23"/>
                <w:shd w:val="clear" w:color="auto" w:fill="FFFFFF"/>
              </w:rPr>
            </w:pPr>
            <w:r w:rsidRPr="0025186C">
              <w:t xml:space="preserve">Довідка в довільній формі, яка містить інформацію про те, що між учасником та замовником раніше не було укладено договорів або про те, </w:t>
            </w:r>
            <w:r w:rsidR="004B28DD" w:rsidRPr="0025186C">
              <w:rPr>
                <w:color w:val="000000"/>
                <w:sz w:val="23"/>
                <w:szCs w:val="23"/>
                <w:shd w:val="clear" w:color="auto" w:fill="FFFFFF"/>
              </w:rPr>
              <w:t>що учасник процедури закупівлі виконав свої зобов’язання за раніше укладеним договором з цим самим замовником.</w:t>
            </w:r>
          </w:p>
          <w:p w14:paraId="3D145EE4" w14:textId="77777777" w:rsidR="004B28DD" w:rsidRPr="0025186C" w:rsidRDefault="004B28DD" w:rsidP="00A65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eastAsia="SimSun"/>
                <w:kern w:val="1"/>
                <w:sz w:val="23"/>
                <w:szCs w:val="23"/>
                <w:lang w:eastAsia="hi-IN" w:bidi="hi-IN"/>
              </w:rPr>
            </w:pPr>
            <w:r w:rsidRPr="0025186C">
              <w:rPr>
                <w:color w:val="000000"/>
                <w:sz w:val="23"/>
                <w:szCs w:val="23"/>
                <w:shd w:val="clear" w:color="auto" w:fill="FFFFFF"/>
              </w:rPr>
              <w:t xml:space="preserve">У випадку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25186C">
              <w:rPr>
                <w:color w:val="000000"/>
                <w:sz w:val="23"/>
                <w:szCs w:val="23"/>
                <w:shd w:val="clear" w:color="auto" w:fill="FFFFFF"/>
              </w:rPr>
              <w:lastRenderedPageBreak/>
              <w:t>такий учасник надає підтвердження вжиття заходів для доведення своєї надійності.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15D7D810" w14:textId="77777777" w:rsidR="004B28DD" w:rsidRPr="0025186C" w:rsidRDefault="004B28DD" w:rsidP="004B28DD">
      <w:pPr>
        <w:shd w:val="clear" w:color="auto" w:fill="FFFFFF"/>
        <w:rPr>
          <w:b/>
          <w:sz w:val="23"/>
          <w:szCs w:val="23"/>
        </w:rPr>
      </w:pPr>
      <w:r w:rsidRPr="0025186C">
        <w:rPr>
          <w:b/>
          <w:sz w:val="23"/>
          <w:szCs w:val="23"/>
        </w:rPr>
        <w:lastRenderedPageBreak/>
        <w:t xml:space="preserve">      </w:t>
      </w:r>
    </w:p>
    <w:p w14:paraId="1488A5BF" w14:textId="77777777" w:rsidR="004B28DD" w:rsidRPr="0025186C" w:rsidRDefault="004B28DD" w:rsidP="004B28DD">
      <w:pPr>
        <w:shd w:val="clear" w:color="auto" w:fill="FFFFFF"/>
        <w:rPr>
          <w:sz w:val="23"/>
          <w:szCs w:val="23"/>
          <w:shd w:val="clear" w:color="auto" w:fill="FFFFFF"/>
        </w:rPr>
      </w:pPr>
      <w:r w:rsidRPr="0025186C">
        <w:rPr>
          <w:b/>
          <w:sz w:val="23"/>
          <w:szCs w:val="23"/>
        </w:rPr>
        <w:t xml:space="preserve">       </w:t>
      </w:r>
      <w:r w:rsidRPr="0025186C">
        <w:rPr>
          <w:sz w:val="23"/>
          <w:szCs w:val="23"/>
        </w:rPr>
        <w:t xml:space="preserve">2. </w:t>
      </w:r>
      <w:r w:rsidRPr="0025186C">
        <w:rPr>
          <w:sz w:val="23"/>
          <w:szCs w:val="23"/>
          <w:shd w:val="clear" w:color="auto" w:fill="FFFFFF"/>
        </w:rPr>
        <w:t xml:space="preserve">Учасник-переможець </w:t>
      </w:r>
      <w:r w:rsidRPr="0025186C">
        <w:rPr>
          <w:color w:val="000000"/>
          <w:sz w:val="23"/>
          <w:szCs w:val="23"/>
          <w:shd w:val="clear" w:color="auto" w:fill="FFFFFF"/>
        </w:rPr>
        <w:t>під час укладення договору про закупівлю повинен надати:</w:t>
      </w:r>
    </w:p>
    <w:p w14:paraId="594B523F" w14:textId="77777777" w:rsidR="004B28DD" w:rsidRPr="0025186C" w:rsidRDefault="004B28DD" w:rsidP="004B28DD">
      <w:pPr>
        <w:shd w:val="clear" w:color="auto" w:fill="FFFFFF"/>
        <w:ind w:firstLine="450"/>
        <w:rPr>
          <w:color w:val="000000"/>
          <w:sz w:val="23"/>
          <w:szCs w:val="23"/>
        </w:rPr>
      </w:pPr>
      <w:r w:rsidRPr="0025186C">
        <w:rPr>
          <w:color w:val="000000"/>
          <w:sz w:val="23"/>
          <w:szCs w:val="23"/>
        </w:rPr>
        <w:t>1) відповідну інформацію про право підписання договору про закупівлю;</w:t>
      </w:r>
    </w:p>
    <w:p w14:paraId="399F2E21" w14:textId="77777777" w:rsidR="004B28DD" w:rsidRPr="00AE3408" w:rsidRDefault="004B28DD" w:rsidP="004B28DD">
      <w:pPr>
        <w:shd w:val="clear" w:color="auto" w:fill="FFFFFF"/>
        <w:ind w:firstLine="450"/>
        <w:rPr>
          <w:color w:val="000000"/>
          <w:sz w:val="23"/>
          <w:szCs w:val="23"/>
        </w:rPr>
      </w:pPr>
      <w:r w:rsidRPr="0025186C">
        <w:rPr>
          <w:color w:val="000000"/>
          <w:sz w:val="23"/>
          <w:szCs w:val="23"/>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w:t>
      </w:r>
      <w:r w:rsidRPr="00AE3408">
        <w:rPr>
          <w:color w:val="000000"/>
          <w:sz w:val="23"/>
          <w:szCs w:val="23"/>
        </w:rPr>
        <w:t>уло зазначено у тендерній документації.</w:t>
      </w:r>
    </w:p>
    <w:p w14:paraId="2AB96967" w14:textId="77777777" w:rsidR="004B28DD" w:rsidRPr="00AE3408" w:rsidRDefault="004B28DD" w:rsidP="004B28DD">
      <w:pPr>
        <w:shd w:val="clear" w:color="auto" w:fill="FFFFFF"/>
        <w:ind w:firstLine="450"/>
        <w:rPr>
          <w:color w:val="000000"/>
          <w:sz w:val="23"/>
          <w:szCs w:val="23"/>
        </w:rPr>
      </w:pPr>
      <w:r w:rsidRPr="00AE3408">
        <w:rPr>
          <w:color w:val="000000"/>
          <w:sz w:val="23"/>
          <w:szCs w:val="23"/>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260D5DD9" w14:textId="77777777" w:rsidR="00E53041" w:rsidRDefault="00E53041"/>
    <w:sectPr w:rsidR="00E53041" w:rsidSect="0063328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8DD"/>
    <w:rsid w:val="00110EED"/>
    <w:rsid w:val="0025186C"/>
    <w:rsid w:val="002653E6"/>
    <w:rsid w:val="002E1AE2"/>
    <w:rsid w:val="004068E4"/>
    <w:rsid w:val="004B28DD"/>
    <w:rsid w:val="0055689E"/>
    <w:rsid w:val="00570947"/>
    <w:rsid w:val="005C6245"/>
    <w:rsid w:val="0063328C"/>
    <w:rsid w:val="00770507"/>
    <w:rsid w:val="00821EFB"/>
    <w:rsid w:val="00AD70E1"/>
    <w:rsid w:val="00AF153F"/>
    <w:rsid w:val="00E53041"/>
    <w:rsid w:val="00FF22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842A3"/>
  <w15:docId w15:val="{075D5D95-C085-4E02-B499-143CF3FEC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28DD"/>
    <w:pPr>
      <w:spacing w:after="0" w:line="240" w:lineRule="auto"/>
      <w:jc w:val="both"/>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3837</Words>
  <Characters>2188</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Дана</dc:creator>
  <cp:lastModifiedBy>УО</cp:lastModifiedBy>
  <cp:revision>4</cp:revision>
  <dcterms:created xsi:type="dcterms:W3CDTF">2021-12-23T09:13:00Z</dcterms:created>
  <dcterms:modified xsi:type="dcterms:W3CDTF">2022-01-18T19:32:00Z</dcterms:modified>
</cp:coreProperties>
</file>