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4D13BA">
        <w:rPr>
          <w:rFonts w:ascii="Times New Roman" w:eastAsia="Times New Roman" w:hAnsi="Times New Roman" w:cs="Times New Roman"/>
          <w:b/>
          <w:bCs/>
          <w:lang w:val="ru-RU" w:eastAsia="ru-RU"/>
        </w:rPr>
        <w:t>29</w:t>
      </w:r>
      <w:r w:rsidRPr="00DE5ABE">
        <w:rPr>
          <w:rFonts w:ascii="Times New Roman" w:eastAsia="Times New Roman" w:hAnsi="Times New Roman" w:cs="Times New Roman"/>
          <w:b/>
          <w:bCs/>
          <w:lang w:eastAsia="ru-RU"/>
        </w:rPr>
        <w:t xml:space="preserve">» </w:t>
      </w:r>
      <w:proofErr w:type="spellStart"/>
      <w:r w:rsidR="000F08D4">
        <w:rPr>
          <w:rFonts w:ascii="Times New Roman" w:eastAsia="Times New Roman" w:hAnsi="Times New Roman" w:cs="Times New Roman"/>
          <w:b/>
          <w:bCs/>
          <w:lang w:val="ru-RU" w:eastAsia="ru-RU"/>
        </w:rPr>
        <w:t>верес</w:t>
      </w:r>
      <w:r w:rsidR="007767AD">
        <w:rPr>
          <w:rFonts w:ascii="Times New Roman" w:eastAsia="Times New Roman" w:hAnsi="Times New Roman" w:cs="Times New Roman"/>
          <w:b/>
          <w:bCs/>
          <w:lang w:val="ru-RU" w:eastAsia="ru-RU"/>
        </w:rPr>
        <w:t>н</w:t>
      </w:r>
      <w:proofErr w:type="spellEnd"/>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C96F57" w:rsidRPr="00C0071C" w:rsidRDefault="00DE5ABE" w:rsidP="00C0071C">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0217C7" w:rsidRDefault="000217C7" w:rsidP="00DE5ABE">
      <w:pPr>
        <w:tabs>
          <w:tab w:val="left" w:pos="6521"/>
        </w:tabs>
        <w:adjustRightInd w:val="0"/>
        <w:spacing w:after="0" w:line="240" w:lineRule="auto"/>
        <w:jc w:val="center"/>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256564"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0B3040" w:rsidRPr="00256564">
        <w:rPr>
          <w:rFonts w:ascii="Times New Roman" w:eastAsia="Times New Roman" w:hAnsi="Times New Roman" w:cs="Times New Roman"/>
          <w:lang w:eastAsia="uk-UA"/>
        </w:rPr>
        <w:t xml:space="preserve">код ДК 021:2015 - 42410000-3 - </w:t>
      </w:r>
      <w:proofErr w:type="spellStart"/>
      <w:r w:rsidR="000B3040" w:rsidRPr="00256564">
        <w:rPr>
          <w:rFonts w:ascii="Times New Roman" w:eastAsia="Times New Roman" w:hAnsi="Times New Roman" w:cs="Times New Roman"/>
          <w:lang w:eastAsia="uk-UA"/>
        </w:rPr>
        <w:t>Підіймально</w:t>
      </w:r>
      <w:proofErr w:type="spellEnd"/>
      <w:r w:rsidR="000B3040" w:rsidRPr="00256564">
        <w:rPr>
          <w:rFonts w:ascii="Times New Roman" w:eastAsia="Times New Roman" w:hAnsi="Times New Roman" w:cs="Times New Roman"/>
          <w:lang w:eastAsia="uk-UA"/>
        </w:rPr>
        <w:t>-транспортувальне обладнання - Частини гірничо-шахтного обладнання</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Pr="00C0071C"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4.</w:t>
      </w:r>
      <w:r w:rsidRPr="00C0071C">
        <w:rPr>
          <w:rFonts w:ascii="Times New Roman" w:eastAsia="Times New Roman" w:hAnsi="Times New Roman" w:cs="Times New Roman"/>
          <w:lang w:eastAsia="uk-UA"/>
        </w:rPr>
        <w:t xml:space="preserve">1. </w:t>
      </w:r>
      <w:r w:rsidRPr="00C0071C">
        <w:rPr>
          <w:rFonts w:ascii="Times New Roman" w:eastAsia="Times New Roman" w:hAnsi="Times New Roman" w:cs="Times New Roman"/>
          <w:b/>
          <w:lang w:eastAsia="uk-UA"/>
        </w:rPr>
        <w:t>кількість товарів або обсяг робіт чи послуг</w:t>
      </w:r>
      <w:r w:rsidRPr="00C0071C">
        <w:rPr>
          <w:rFonts w:ascii="Times New Roman" w:eastAsia="Times New Roman" w:hAnsi="Times New Roman" w:cs="Times New Roman"/>
          <w:lang w:eastAsia="uk-UA"/>
        </w:rPr>
        <w:t xml:space="preserve">: </w:t>
      </w:r>
    </w:p>
    <w:p w:rsidR="00C0071C"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Вал І К2.03.04.460 – 2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Вал-шестерня К2.03.04.150 – 2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Колесо К2.03.04.019 – 2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Колесо К2.03.04.030 – 1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В</w:t>
      </w:r>
      <w:r w:rsidR="00075627">
        <w:rPr>
          <w:rFonts w:ascii="Times New Roman" w:eastAsia="Times New Roman" w:hAnsi="Times New Roman" w:cs="Times New Roman"/>
          <w:lang w:val="uk-UA" w:eastAsia="uk-UA"/>
        </w:rPr>
        <w:t>ал</w:t>
      </w:r>
      <w:r w:rsidRPr="000B3040">
        <w:rPr>
          <w:rFonts w:ascii="Times New Roman" w:eastAsia="Times New Roman" w:hAnsi="Times New Roman" w:cs="Times New Roman"/>
          <w:lang w:val="uk-UA" w:eastAsia="uk-UA"/>
        </w:rPr>
        <w:t xml:space="preserve"> І К2.02.02.110</w:t>
      </w:r>
      <w:r>
        <w:rPr>
          <w:rFonts w:ascii="Times New Roman" w:eastAsia="Times New Roman" w:hAnsi="Times New Roman" w:cs="Times New Roman"/>
          <w:lang w:val="uk-UA" w:eastAsia="uk-UA"/>
        </w:rPr>
        <w:t xml:space="preserve"> - </w:t>
      </w:r>
      <w:r w:rsidRPr="000B3040">
        <w:rPr>
          <w:rFonts w:ascii="Times New Roman" w:eastAsia="Times New Roman" w:hAnsi="Times New Roman" w:cs="Times New Roman"/>
          <w:lang w:val="uk-UA" w:eastAsia="uk-UA"/>
        </w:rPr>
        <w:t>2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Вал III К2.02.02.130 – 2 шт</w:t>
      </w:r>
    </w:p>
    <w:p w:rsidR="000B3040" w:rsidRPr="000B3040" w:rsidRDefault="000B3040"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r w:rsidRPr="000B3040">
        <w:rPr>
          <w:rFonts w:ascii="Times New Roman" w:eastAsia="Times New Roman" w:hAnsi="Times New Roman" w:cs="Times New Roman"/>
          <w:lang w:val="uk-UA" w:eastAsia="uk-UA"/>
        </w:rPr>
        <w:t>Вал-шестерня К2.02.02.140 – 1 шт</w:t>
      </w:r>
    </w:p>
    <w:p w:rsidR="000B3040" w:rsidRPr="000B3040" w:rsidRDefault="00075627" w:rsidP="00721330">
      <w:pPr>
        <w:pStyle w:val="a7"/>
        <w:numPr>
          <w:ilvl w:val="0"/>
          <w:numId w:val="29"/>
        </w:numPr>
        <w:spacing w:after="0" w:line="240" w:lineRule="auto"/>
        <w:ind w:left="709" w:hanging="283"/>
        <w:jc w:val="both"/>
        <w:rPr>
          <w:rFonts w:ascii="Times New Roman" w:eastAsia="Times New Roman" w:hAnsi="Times New Roman" w:cs="Times New Roman"/>
          <w:lang w:val="uk-UA" w:eastAsia="uk-UA"/>
        </w:rPr>
      </w:pPr>
      <w:proofErr w:type="spellStart"/>
      <w:r>
        <w:rPr>
          <w:rFonts w:ascii="Times New Roman" w:eastAsia="Times New Roman" w:hAnsi="Times New Roman" w:cs="Times New Roman"/>
          <w:lang w:eastAsia="uk-UA"/>
        </w:rPr>
        <w:t>Пі</w:t>
      </w:r>
      <w:r w:rsidRPr="0057155F">
        <w:rPr>
          <w:rFonts w:ascii="Times New Roman" w:eastAsia="Times New Roman" w:hAnsi="Times New Roman" w:cs="Times New Roman"/>
          <w:lang w:val="uk-UA" w:eastAsia="uk-UA"/>
        </w:rPr>
        <w:t>дшипник</w:t>
      </w:r>
      <w:proofErr w:type="spellEnd"/>
      <w:r w:rsidRPr="0057155F">
        <w:rPr>
          <w:rFonts w:ascii="Times New Roman" w:eastAsia="Times New Roman" w:hAnsi="Times New Roman" w:cs="Times New Roman"/>
          <w:lang w:val="uk-UA" w:eastAsia="uk-UA"/>
        </w:rPr>
        <w:t xml:space="preserve"> 61905 "FAG" 25</w:t>
      </w:r>
      <w:r>
        <w:rPr>
          <w:rFonts w:ascii="Times New Roman" w:eastAsia="Times New Roman" w:hAnsi="Times New Roman" w:cs="Times New Roman"/>
          <w:lang w:eastAsia="uk-UA"/>
        </w:rPr>
        <w:t>×</w:t>
      </w:r>
      <w:r w:rsidRPr="0057155F">
        <w:rPr>
          <w:rFonts w:ascii="Times New Roman" w:eastAsia="Times New Roman" w:hAnsi="Times New Roman" w:cs="Times New Roman"/>
          <w:lang w:val="uk-UA" w:eastAsia="uk-UA"/>
        </w:rPr>
        <w:t>42</w:t>
      </w:r>
      <w:r>
        <w:rPr>
          <w:rFonts w:ascii="Times New Roman" w:eastAsia="Times New Roman" w:hAnsi="Times New Roman" w:cs="Times New Roman"/>
          <w:lang w:eastAsia="uk-UA"/>
        </w:rPr>
        <w:t>×</w:t>
      </w:r>
      <w:proofErr w:type="gramStart"/>
      <w:r w:rsidRPr="0057155F">
        <w:rPr>
          <w:rFonts w:ascii="Times New Roman" w:eastAsia="Times New Roman" w:hAnsi="Times New Roman" w:cs="Times New Roman"/>
          <w:lang w:val="uk-UA" w:eastAsia="uk-UA"/>
        </w:rPr>
        <w:t xml:space="preserve">9 </w:t>
      </w:r>
      <w:r w:rsidR="000B3040" w:rsidRPr="000B3040">
        <w:rPr>
          <w:rFonts w:ascii="Times New Roman" w:eastAsia="Times New Roman" w:hAnsi="Times New Roman" w:cs="Times New Roman"/>
          <w:lang w:val="uk-UA" w:eastAsia="uk-UA"/>
        </w:rPr>
        <w:t xml:space="preserve"> –</w:t>
      </w:r>
      <w:proofErr w:type="gramEnd"/>
      <w:r w:rsidR="000B3040" w:rsidRPr="000B3040">
        <w:rPr>
          <w:rFonts w:ascii="Times New Roman" w:eastAsia="Times New Roman" w:hAnsi="Times New Roman" w:cs="Times New Roman"/>
          <w:lang w:val="uk-UA" w:eastAsia="uk-UA"/>
        </w:rPr>
        <w:t xml:space="preserve"> 2 шт</w:t>
      </w:r>
    </w:p>
    <w:p w:rsidR="003524D3" w:rsidRPr="00615AF3" w:rsidRDefault="003524D3" w:rsidP="000F08D4">
      <w:pPr>
        <w:widowControl w:val="0"/>
        <w:ind w:right="120"/>
        <w:contextualSpacing/>
        <w:jc w:val="both"/>
        <w:rPr>
          <w:rFonts w:ascii="Times New Roman" w:eastAsia="Times New Roman" w:hAnsi="Times New Roman" w:cs="Times New Roman"/>
          <w:lang w:eastAsia="uk-UA"/>
        </w:rPr>
      </w:pP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262F14">
        <w:t xml:space="preserve"> </w:t>
      </w:r>
      <w:r w:rsidR="00615AF3" w:rsidRPr="00615AF3">
        <w:rPr>
          <w:rFonts w:ascii="Times New Roman" w:eastAsia="Times New Roman" w:hAnsi="Times New Roman" w:cs="Times New Roman"/>
          <w:lang w:eastAsia="uk-UA"/>
        </w:rPr>
        <w:t>Шахта «Добропільська</w:t>
      </w:r>
      <w:r w:rsidR="00FB025F">
        <w:rPr>
          <w:rFonts w:ascii="Times New Roman" w:eastAsia="Times New Roman" w:hAnsi="Times New Roman" w:cs="Times New Roman"/>
          <w:lang w:eastAsia="uk-UA"/>
        </w:rPr>
        <w:t>»</w:t>
      </w:r>
    </w:p>
    <w:p w:rsidR="00A1346A" w:rsidRPr="00A1346A" w:rsidRDefault="00C36524" w:rsidP="003B6915">
      <w:pPr>
        <w:tabs>
          <w:tab w:val="left" w:pos="426"/>
          <w:tab w:val="left" w:pos="567"/>
        </w:tabs>
        <w:jc w:val="both"/>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3B6915" w:rsidRPr="003B6915">
        <w:rPr>
          <w:rFonts w:ascii="Times New Roman" w:eastAsia="Times New Roman" w:hAnsi="Times New Roman" w:cs="Times New Roman"/>
          <w:lang w:val="ru-RU" w:eastAsia="uk-UA"/>
        </w:rPr>
        <w:t>140</w:t>
      </w:r>
      <w:r w:rsidR="00A1346A" w:rsidRPr="00A1346A">
        <w:rPr>
          <w:rFonts w:ascii="Times New Roman" w:eastAsia="Times New Roman" w:hAnsi="Times New Roman" w:cs="Times New Roman"/>
          <w:lang w:eastAsia="uk-UA"/>
        </w:rPr>
        <w:t xml:space="preserve"> (</w:t>
      </w:r>
      <w:r w:rsidR="003B6915">
        <w:rPr>
          <w:rFonts w:ascii="Times New Roman" w:eastAsia="Times New Roman" w:hAnsi="Times New Roman" w:cs="Times New Roman"/>
          <w:lang w:val="ru-RU" w:eastAsia="uk-UA"/>
        </w:rPr>
        <w:t>ста</w:t>
      </w:r>
      <w:r w:rsidR="003B6915" w:rsidRPr="003B6915">
        <w:rPr>
          <w:rFonts w:ascii="Times New Roman" w:eastAsia="Times New Roman" w:hAnsi="Times New Roman" w:cs="Times New Roman"/>
          <w:lang w:val="ru-RU" w:eastAsia="uk-UA"/>
        </w:rPr>
        <w:t xml:space="preserve"> сорока</w:t>
      </w:r>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 xml:space="preserve">календарних днів з дати отримання </w:t>
      </w:r>
      <w:r w:rsidR="00256564">
        <w:rPr>
          <w:rFonts w:ascii="Times New Roman" w:eastAsia="Times New Roman" w:hAnsi="Times New Roman" w:cs="Times New Roman"/>
          <w:lang w:eastAsia="uk-UA"/>
        </w:rPr>
        <w:t>100% передплати</w:t>
      </w:r>
      <w:r w:rsidR="00A1346A" w:rsidRPr="00A1346A">
        <w:rPr>
          <w:rFonts w:ascii="Times New Roman" w:eastAsia="Times New Roman" w:hAnsi="Times New Roman" w:cs="Times New Roman"/>
          <w:lang w:eastAsia="uk-UA"/>
        </w:rPr>
        <w:t xml:space="preserve"> від Покупця.</w:t>
      </w:r>
    </w:p>
    <w:p w:rsidR="000217C7" w:rsidRPr="000217C7" w:rsidRDefault="00A1346A" w:rsidP="00EA76C9">
      <w:pPr>
        <w:spacing w:after="0"/>
        <w:rPr>
          <w:rFonts w:ascii="Times New Roman" w:hAnsi="Times New Roman" w:cs="Times New Roman"/>
        </w:rPr>
      </w:pPr>
      <w:r w:rsidRPr="00EF4AEF">
        <w:rPr>
          <w:rFonts w:ascii="Times New Roman" w:hAnsi="Times New Roman" w:cs="Times New Roman"/>
        </w:rPr>
        <w:lastRenderedPageBreak/>
        <w:t xml:space="preserve">Постачання продукції здійснюється на умовах DDP на склад Державне підприємство «Добропіллявугілля-видобуток» за адресою: </w:t>
      </w:r>
      <w:r w:rsidR="00EA76C9" w:rsidRPr="005533A1">
        <w:rPr>
          <w:rFonts w:ascii="Times New Roman" w:hAnsi="Times New Roman" w:cs="Times New Roman"/>
        </w:rPr>
        <w:t>Шахта «Добропільська», Донецька обл., м. Добропілля, вул. Київська</w:t>
      </w:r>
      <w:r w:rsidR="00EA76C9" w:rsidRPr="00224352">
        <w:rPr>
          <w:rFonts w:ascii="Times New Roman" w:hAnsi="Times New Roman" w:cs="Times New Roman"/>
        </w:rPr>
        <w:t xml:space="preserve"> </w:t>
      </w:r>
      <w:r w:rsidR="000217C7" w:rsidRPr="00224352">
        <w:rPr>
          <w:rFonts w:ascii="Times New Roman" w:hAnsi="Times New Roman" w:cs="Times New Roman"/>
        </w:rPr>
        <w:t>(відповідно до вимог Міжнаро</w:t>
      </w:r>
      <w:r w:rsidR="000217C7">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0B3040">
        <w:rPr>
          <w:rFonts w:ascii="Times New Roman" w:eastAsia="Times New Roman" w:hAnsi="Times New Roman" w:cs="Times New Roman"/>
          <w:lang w:eastAsia="uk-UA"/>
        </w:rPr>
        <w:t>100% передплата</w:t>
      </w:r>
      <w:r w:rsidR="00256564">
        <w:rPr>
          <w:rFonts w:ascii="Times New Roman" w:eastAsia="Times New Roman" w:hAnsi="Times New Roman" w:cs="Times New Roman"/>
          <w:lang w:eastAsia="uk-UA"/>
        </w:rPr>
        <w:t>.</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0B3040">
        <w:rPr>
          <w:sz w:val="22"/>
          <w:szCs w:val="22"/>
          <w:lang w:eastAsia="ru-RU"/>
        </w:rPr>
        <w:t>1 875 600</w:t>
      </w:r>
      <w:r w:rsidR="00A50E06">
        <w:rPr>
          <w:sz w:val="22"/>
          <w:szCs w:val="22"/>
          <w:lang w:eastAsia="ru-RU"/>
        </w:rPr>
        <w:t>,0</w:t>
      </w:r>
      <w:r w:rsidR="0035794E" w:rsidRPr="00FB025F">
        <w:rPr>
          <w:sz w:val="22"/>
          <w:szCs w:val="22"/>
          <w:lang w:eastAsia="ru-RU"/>
        </w:rPr>
        <w:t xml:space="preserve">0 грн ( </w:t>
      </w:r>
      <w:r w:rsidR="000B3040">
        <w:rPr>
          <w:sz w:val="22"/>
          <w:szCs w:val="22"/>
          <w:lang w:eastAsia="ru-RU"/>
        </w:rPr>
        <w:t>один</w:t>
      </w:r>
      <w:r w:rsidR="00262F14" w:rsidRPr="00FB025F">
        <w:rPr>
          <w:sz w:val="22"/>
          <w:szCs w:val="22"/>
          <w:lang w:eastAsia="ru-RU"/>
        </w:rPr>
        <w:t xml:space="preserve"> мільйон </w:t>
      </w:r>
      <w:r w:rsidR="000B3040">
        <w:rPr>
          <w:sz w:val="22"/>
          <w:szCs w:val="22"/>
          <w:lang w:eastAsia="ru-RU"/>
        </w:rPr>
        <w:t>вісім</w:t>
      </w:r>
      <w:r w:rsidR="00FB025F" w:rsidRPr="00FB025F">
        <w:rPr>
          <w:sz w:val="22"/>
          <w:szCs w:val="22"/>
          <w:lang w:eastAsia="ru-RU"/>
        </w:rPr>
        <w:t xml:space="preserve">сот </w:t>
      </w:r>
      <w:r w:rsidR="003B6915">
        <w:rPr>
          <w:sz w:val="22"/>
          <w:szCs w:val="22"/>
          <w:lang w:eastAsia="ru-RU"/>
        </w:rPr>
        <w:t>сімдесят</w:t>
      </w:r>
      <w:r w:rsidR="000B3040">
        <w:rPr>
          <w:sz w:val="22"/>
          <w:szCs w:val="22"/>
          <w:lang w:eastAsia="ru-RU"/>
        </w:rPr>
        <w:t xml:space="preserve"> п</w:t>
      </w:r>
      <w:r w:rsidR="003B6915" w:rsidRPr="003B6915">
        <w:rPr>
          <w:sz w:val="22"/>
          <w:szCs w:val="22"/>
          <w:lang w:eastAsia="ru-RU"/>
        </w:rPr>
        <w:t>’</w:t>
      </w:r>
      <w:r w:rsidR="000B3040">
        <w:rPr>
          <w:sz w:val="22"/>
          <w:szCs w:val="22"/>
          <w:lang w:eastAsia="ru-RU"/>
        </w:rPr>
        <w:t>ять</w:t>
      </w:r>
      <w:r w:rsidR="003B6915">
        <w:rPr>
          <w:sz w:val="22"/>
          <w:szCs w:val="22"/>
          <w:lang w:eastAsia="ru-RU"/>
        </w:rPr>
        <w:t xml:space="preserve"> тисяч шістсот</w:t>
      </w:r>
      <w:r w:rsidR="00615AF3" w:rsidRPr="00FB025F">
        <w:rPr>
          <w:sz w:val="22"/>
          <w:szCs w:val="22"/>
          <w:lang w:eastAsia="ru-RU"/>
        </w:rPr>
        <w:t xml:space="preserve"> г</w:t>
      </w:r>
      <w:r w:rsidR="003B6915">
        <w:rPr>
          <w:sz w:val="22"/>
          <w:szCs w:val="22"/>
          <w:lang w:eastAsia="ru-RU"/>
        </w:rPr>
        <w:t>рн 0</w:t>
      </w:r>
      <w:r w:rsidR="0035794E" w:rsidRPr="00FB025F">
        <w:rPr>
          <w:sz w:val="22"/>
          <w:szCs w:val="22"/>
          <w:lang w:eastAsia="ru-RU"/>
        </w:rPr>
        <w:t>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4D13BA">
        <w:rPr>
          <w:sz w:val="22"/>
          <w:szCs w:val="22"/>
          <w:lang w:eastAsia="ru-RU"/>
        </w:rPr>
        <w:t>29</w:t>
      </w:r>
      <w:r w:rsidR="0035794E" w:rsidRPr="00FF5CAB">
        <w:rPr>
          <w:sz w:val="22"/>
          <w:szCs w:val="22"/>
          <w:lang w:eastAsia="ru-RU"/>
        </w:rPr>
        <w:t>.</w:t>
      </w:r>
      <w:r w:rsidR="0035794E" w:rsidRPr="0035794E">
        <w:rPr>
          <w:sz w:val="22"/>
          <w:szCs w:val="22"/>
          <w:lang w:eastAsia="ru-RU"/>
        </w:rPr>
        <w:t>0</w:t>
      </w:r>
      <w:r w:rsidR="00615AF3">
        <w:rPr>
          <w:sz w:val="22"/>
          <w:szCs w:val="22"/>
          <w:lang w:eastAsia="ru-RU"/>
        </w:rPr>
        <w:t>9</w:t>
      </w:r>
      <w:r w:rsidR="004D13BA">
        <w:rPr>
          <w:sz w:val="22"/>
          <w:szCs w:val="22"/>
          <w:lang w:eastAsia="ru-RU"/>
        </w:rPr>
        <w:t>.2022-05.10</w:t>
      </w:r>
      <w:r w:rsidR="0035794E" w:rsidRPr="0035794E">
        <w:rPr>
          <w:sz w:val="22"/>
          <w:szCs w:val="22"/>
          <w:lang w:eastAsia="ru-RU"/>
        </w:rPr>
        <w:t>.</w:t>
      </w:r>
      <w:r w:rsidR="0035794E" w:rsidRPr="00606053">
        <w:rPr>
          <w:sz w:val="22"/>
          <w:szCs w:val="22"/>
          <w:lang w:eastAsia="ru-RU"/>
        </w:rPr>
        <w:t>2022</w:t>
      </w:r>
      <w:r w:rsidR="00D81247" w:rsidRPr="00606053">
        <w:rPr>
          <w:sz w:val="22"/>
          <w:szCs w:val="22"/>
          <w:lang w:eastAsia="ru-RU"/>
        </w:rPr>
        <w:t xml:space="preserve"> </w:t>
      </w:r>
      <w:r w:rsidR="0014261D" w:rsidRPr="00606053">
        <w:rPr>
          <w:sz w:val="22"/>
          <w:szCs w:val="22"/>
          <w:lang w:eastAsia="ru-RU"/>
        </w:rPr>
        <w:t>«</w:t>
      </w:r>
      <w:r w:rsidR="004D13BA">
        <w:rPr>
          <w:sz w:val="22"/>
          <w:szCs w:val="22"/>
          <w:lang w:eastAsia="ru-RU"/>
        </w:rPr>
        <w:t>23</w:t>
      </w:r>
      <w:r w:rsidR="0014261D" w:rsidRPr="00606053">
        <w:rPr>
          <w:sz w:val="22"/>
          <w:szCs w:val="22"/>
          <w:lang w:eastAsia="ru-RU"/>
        </w:rPr>
        <w:t>:</w:t>
      </w:r>
      <w:r w:rsidR="001D4706">
        <w:rPr>
          <w:sz w:val="22"/>
          <w:szCs w:val="22"/>
          <w:lang w:eastAsia="ru-RU"/>
        </w:rPr>
        <w:t>2</w:t>
      </w:r>
      <w:r w:rsidR="003769F1">
        <w:rPr>
          <w:sz w:val="22"/>
          <w:szCs w:val="22"/>
          <w:lang w:eastAsia="ru-RU"/>
        </w:rPr>
        <w:t>5</w:t>
      </w:r>
      <w:r w:rsidR="00E418CF" w:rsidRPr="00606053">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3B6915">
        <w:rPr>
          <w:sz w:val="22"/>
          <w:szCs w:val="22"/>
          <w:lang w:eastAsia="ru-RU"/>
        </w:rPr>
        <w:t>0</w:t>
      </w:r>
      <w:r w:rsidR="004D13BA">
        <w:rPr>
          <w:sz w:val="22"/>
          <w:szCs w:val="22"/>
          <w:lang w:eastAsia="ru-RU"/>
        </w:rPr>
        <w:t>8</w:t>
      </w:r>
      <w:r w:rsidR="003B6915">
        <w:rPr>
          <w:sz w:val="22"/>
          <w:szCs w:val="22"/>
          <w:lang w:eastAsia="ru-RU"/>
        </w:rPr>
        <w:t>.</w:t>
      </w:r>
      <w:r w:rsidR="003B6915" w:rsidRPr="003B6915">
        <w:rPr>
          <w:sz w:val="22"/>
          <w:szCs w:val="22"/>
          <w:lang w:val="ru-RU" w:eastAsia="ru-RU"/>
        </w:rPr>
        <w:t>10</w:t>
      </w:r>
      <w:r w:rsidR="0035794E">
        <w:rPr>
          <w:sz w:val="22"/>
          <w:szCs w:val="22"/>
          <w:lang w:eastAsia="ru-RU"/>
        </w:rPr>
        <w:t>.</w:t>
      </w:r>
      <w:r w:rsidR="0035794E" w:rsidRPr="00606053">
        <w:rPr>
          <w:sz w:val="22"/>
          <w:szCs w:val="22"/>
          <w:lang w:eastAsia="ru-RU"/>
        </w:rPr>
        <w:t>2022р.</w:t>
      </w:r>
      <w:r w:rsidR="00460B84" w:rsidRPr="00606053">
        <w:rPr>
          <w:sz w:val="22"/>
          <w:szCs w:val="22"/>
          <w:lang w:eastAsia="ru-RU"/>
        </w:rPr>
        <w:t xml:space="preserve"> «</w:t>
      </w:r>
      <w:r w:rsidR="004D13BA">
        <w:rPr>
          <w:sz w:val="22"/>
          <w:szCs w:val="22"/>
          <w:lang w:eastAsia="ru-RU"/>
        </w:rPr>
        <w:t>23</w:t>
      </w:r>
      <w:r w:rsidR="001D4706">
        <w:rPr>
          <w:sz w:val="22"/>
          <w:szCs w:val="22"/>
          <w:lang w:eastAsia="ru-RU"/>
        </w:rPr>
        <w:t>:2</w:t>
      </w:r>
      <w:r w:rsidR="003769F1">
        <w:rPr>
          <w:sz w:val="22"/>
          <w:szCs w:val="22"/>
          <w:lang w:eastAsia="ru-RU"/>
        </w:rPr>
        <w:t>5</w:t>
      </w:r>
      <w:r w:rsidR="00D81247" w:rsidRPr="00606053">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7" w:name="n1996"/>
      <w:bookmarkStart w:id="8" w:name="n1151"/>
      <w:bookmarkStart w:id="9" w:name="n1152"/>
      <w:bookmarkEnd w:id="7"/>
      <w:bookmarkEnd w:id="8"/>
      <w:bookmarkEnd w:id="9"/>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0" w:name="n1153"/>
      <w:bookmarkEnd w:id="10"/>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4"/>
      <w:bookmarkEnd w:id="11"/>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721330">
        <w:rPr>
          <w:sz w:val="22"/>
          <w:szCs w:val="22"/>
        </w:rPr>
        <w:t>9 378,00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FB025F" w:rsidRPr="00805977" w:rsidRDefault="00FB025F" w:rsidP="00FB025F">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FB025F"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F82FF7" w:rsidRPr="00013FDA">
        <w:rPr>
          <w:rFonts w:ascii="Times New Roman" w:eastAsia="Times New Roman" w:hAnsi="Times New Roman" w:cs="Times New Roman"/>
          <w:color w:val="000000"/>
        </w:rPr>
        <w:t>скан</w:t>
      </w:r>
      <w:proofErr w:type="spellEnd"/>
      <w:r w:rsidR="00F82FF7" w:rsidRPr="00013FDA">
        <w:rPr>
          <w:rFonts w:ascii="Times New Roman" w:eastAsia="Times New Roman" w:hAnsi="Times New Roman" w:cs="Times New Roman"/>
          <w:color w:val="000000"/>
        </w:rPr>
        <w:t xml:space="preserve">-копій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w:t>
      </w:r>
      <w:r w:rsidRPr="00013FDA">
        <w:rPr>
          <w:rFonts w:ascii="Times New Roman" w:eastAsia="Times New Roman" w:hAnsi="Times New Roman" w:cs="Times New Roman"/>
          <w:color w:val="000000"/>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w:t>
      </w:r>
      <w:proofErr w:type="spellStart"/>
      <w:r w:rsidRPr="00013FDA">
        <w:rPr>
          <w:rFonts w:ascii="Times New Roman" w:eastAsia="Times New Roman" w:hAnsi="Times New Roman" w:cs="Times New Roman"/>
          <w:color w:val="000000"/>
        </w:rPr>
        <w:t>засвідчувального</w:t>
      </w:r>
      <w:proofErr w:type="spellEnd"/>
      <w:r w:rsidRPr="00013FDA">
        <w:rPr>
          <w:rFonts w:ascii="Times New Roman" w:eastAsia="Times New Roman" w:hAnsi="Times New Roman" w:cs="Times New Roman"/>
          <w:color w:val="000000"/>
        </w:rPr>
        <w:t xml:space="preserve">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13FDA">
        <w:rPr>
          <w:rFonts w:ascii="Times New Roman" w:eastAsia="Times New Roman" w:hAnsi="Times New Roman" w:cs="Times New Roman"/>
          <w:lang w:eastAsia="ru-RU"/>
        </w:rPr>
        <w:t>ії</w:t>
      </w:r>
      <w:proofErr w:type="spellEnd"/>
      <w:r w:rsidRPr="00013FDA">
        <w:rPr>
          <w:rFonts w:ascii="Times New Roman" w:eastAsia="Times New Roman" w:hAnsi="Times New Roman" w:cs="Times New Roman"/>
          <w:lang w:eastAsia="ru-RU"/>
        </w:rPr>
        <w:t xml:space="preserve"> ро</w:t>
      </w:r>
      <w:r w:rsidRPr="00013FDA">
        <w:rPr>
          <w:rFonts w:ascii="Times New Roman" w:eastAsia="Times New Roman" w:hAnsi="Times New Roman" w:cs="Times New Roman"/>
          <w:color w:val="000000"/>
          <w:lang w:eastAsia="ru-RU"/>
        </w:rPr>
        <w:t>з'яснення/</w:t>
      </w:r>
      <w:proofErr w:type="spellStart"/>
      <w:r w:rsidRPr="00013FDA">
        <w:rPr>
          <w:rFonts w:ascii="Times New Roman" w:eastAsia="Times New Roman" w:hAnsi="Times New Roman" w:cs="Times New Roman"/>
          <w:color w:val="000000"/>
          <w:lang w:eastAsia="ru-RU"/>
        </w:rPr>
        <w:t>нь</w:t>
      </w:r>
      <w:proofErr w:type="spellEnd"/>
      <w:r w:rsidRPr="00013FDA">
        <w:rPr>
          <w:rFonts w:ascii="Times New Roman" w:eastAsia="Times New Roman" w:hAnsi="Times New Roman" w:cs="Times New Roman"/>
          <w:color w:val="000000"/>
          <w:lang w:eastAsia="ru-RU"/>
        </w:rPr>
        <w:t xml:space="preserve">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721330">
      <w:pPr>
        <w:pStyle w:val="a7"/>
        <w:numPr>
          <w:ilvl w:val="0"/>
          <w:numId w:val="1"/>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lastRenderedPageBreak/>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721330">
      <w:pPr>
        <w:pStyle w:val="a7"/>
        <w:numPr>
          <w:ilvl w:val="0"/>
          <w:numId w:val="1"/>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3FDA">
        <w:rPr>
          <w:rFonts w:ascii="Times New Roman" w:hAnsi="Times New Roman" w:cs="Times New Roman"/>
        </w:rPr>
        <w:t>неукладення</w:t>
      </w:r>
      <w:proofErr w:type="spellEnd"/>
      <w:r w:rsidRPr="00013FDA">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013FDA">
        <w:rPr>
          <w:rFonts w:ascii="Times New Roman" w:hAnsi="Times New Roman" w:cs="Times New Roman"/>
        </w:rPr>
        <w:t>розцінено</w:t>
      </w:r>
      <w:proofErr w:type="spellEnd"/>
      <w:r w:rsidRPr="00013FDA">
        <w:rPr>
          <w:rFonts w:ascii="Times New Roman" w:hAnsi="Times New Roman" w:cs="Times New Roman"/>
        </w:rPr>
        <w:t xml:space="preserve">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 xml:space="preserve">ціни за результатами електронного аукціону в бік зменшення ціни пропозиції учасника без зменшення обсягів закупівлі.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721330">
      <w:pPr>
        <w:pStyle w:val="a7"/>
        <w:numPr>
          <w:ilvl w:val="0"/>
          <w:numId w:val="2"/>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721330">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721330">
      <w:pPr>
        <w:pStyle w:val="a7"/>
        <w:numPr>
          <w:ilvl w:val="0"/>
          <w:numId w:val="2"/>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2" w:name="_Hlk49254101"/>
      <w:r w:rsidRPr="00D54222">
        <w:rPr>
          <w:rFonts w:ascii="Times New Roman" w:hAnsi="Times New Roman" w:cs="Times New Roman"/>
        </w:rPr>
        <w:t>про закупівлю</w:t>
      </w:r>
      <w:bookmarkEnd w:id="12"/>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3B6915" w:rsidRDefault="003B6915" w:rsidP="00721330">
      <w:pPr>
        <w:spacing w:after="0" w:line="240" w:lineRule="auto"/>
        <w:rPr>
          <w:rFonts w:ascii="Times New Roman" w:eastAsia="Times New Roman" w:hAnsi="Times New Roman" w:cs="Times New Roman"/>
          <w:lang w:eastAsia="ru-RU"/>
        </w:rPr>
      </w:pPr>
    </w:p>
    <w:p w:rsidR="00E73CFF" w:rsidRDefault="00E73CFF"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proofErr w:type="spellStart"/>
            <w:r w:rsidRPr="004913EB">
              <w:rPr>
                <w:rFonts w:ascii="Times New Roman" w:eastAsia="Times New Roman" w:hAnsi="Times New Roman" w:cs="Times New Roman"/>
              </w:rPr>
              <w:t>Кольорово</w:t>
            </w:r>
            <w:proofErr w:type="spellEnd"/>
            <w:r w:rsidRPr="004913EB">
              <w:rPr>
                <w:rFonts w:ascii="Times New Roman" w:eastAsia="Times New Roman" w:hAnsi="Times New Roman" w:cs="Times New Roman"/>
              </w:rPr>
              <w:t xml:space="preserve"> </w:t>
            </w:r>
            <w:proofErr w:type="spellStart"/>
            <w:r w:rsidRPr="004913EB">
              <w:rPr>
                <w:rFonts w:ascii="Times New Roman" w:eastAsia="Times New Roman" w:hAnsi="Times New Roman" w:cs="Times New Roman"/>
              </w:rPr>
              <w:t>відсканований</w:t>
            </w:r>
            <w:proofErr w:type="spellEnd"/>
            <w:r w:rsidRPr="004913EB">
              <w:rPr>
                <w:rFonts w:ascii="Times New Roman" w:eastAsia="Times New Roman" w:hAnsi="Times New Roman" w:cs="Times New Roman"/>
              </w:rPr>
              <w:t xml:space="preserve">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 xml:space="preserve">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w:t>
            </w:r>
            <w:r w:rsidR="003524D3" w:rsidRPr="004913EB">
              <w:rPr>
                <w:rFonts w:ascii="Times New Roman" w:eastAsia="Times New Roman" w:hAnsi="Times New Roman" w:cs="Times New Roman"/>
                <w:color w:val="000000"/>
                <w:lang w:eastAsia="ru-RU"/>
              </w:rPr>
              <w:lastRenderedPageBreak/>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4D13BA">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4D13BA">
            <w:pPr>
              <w:spacing w:line="240" w:lineRule="auto"/>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5533A1">
              <w:rPr>
                <w:rFonts w:ascii="Times New Roman" w:eastAsia="Times New Roman" w:hAnsi="Times New Roman" w:cs="Times New Roman"/>
                <w:color w:val="000000" w:themeColor="text1"/>
                <w:lang w:eastAsia="ru-RU"/>
              </w:rPr>
              <w:t>«</w:t>
            </w:r>
            <w:r w:rsidR="003B6915" w:rsidRPr="000B3040">
              <w:rPr>
                <w:rFonts w:ascii="Times New Roman" w:eastAsia="Times New Roman" w:hAnsi="Times New Roman" w:cs="Times New Roman"/>
                <w:lang w:val="ru-RU" w:eastAsia="uk-UA"/>
              </w:rPr>
              <w:t xml:space="preserve">код ДК 021:2015 - 42410000-3 - </w:t>
            </w:r>
            <w:proofErr w:type="spellStart"/>
            <w:r w:rsidR="003B6915" w:rsidRPr="000B3040">
              <w:rPr>
                <w:rFonts w:ascii="Times New Roman" w:eastAsia="Times New Roman" w:hAnsi="Times New Roman" w:cs="Times New Roman"/>
                <w:lang w:val="ru-RU" w:eastAsia="uk-UA"/>
              </w:rPr>
              <w:t>Підіймально-транспортувальне</w:t>
            </w:r>
            <w:proofErr w:type="spellEnd"/>
            <w:r w:rsidR="003B6915" w:rsidRPr="000B3040">
              <w:rPr>
                <w:rFonts w:ascii="Times New Roman" w:eastAsia="Times New Roman" w:hAnsi="Times New Roman" w:cs="Times New Roman"/>
                <w:lang w:val="ru-RU" w:eastAsia="uk-UA"/>
              </w:rPr>
              <w:t xml:space="preserve"> </w:t>
            </w:r>
            <w:proofErr w:type="spellStart"/>
            <w:r w:rsidR="003B6915" w:rsidRPr="000B3040">
              <w:rPr>
                <w:rFonts w:ascii="Times New Roman" w:eastAsia="Times New Roman" w:hAnsi="Times New Roman" w:cs="Times New Roman"/>
                <w:lang w:val="ru-RU" w:eastAsia="uk-UA"/>
              </w:rPr>
              <w:t>обладнання</w:t>
            </w:r>
            <w:proofErr w:type="spellEnd"/>
            <w:r w:rsidR="003B6915" w:rsidRPr="000B3040">
              <w:rPr>
                <w:rFonts w:ascii="Times New Roman" w:eastAsia="Times New Roman" w:hAnsi="Times New Roman" w:cs="Times New Roman"/>
                <w:lang w:val="ru-RU" w:eastAsia="uk-UA"/>
              </w:rPr>
              <w:t xml:space="preserve"> - </w:t>
            </w:r>
            <w:proofErr w:type="spellStart"/>
            <w:r w:rsidR="003B6915" w:rsidRPr="000B3040">
              <w:rPr>
                <w:rFonts w:ascii="Times New Roman" w:eastAsia="Times New Roman" w:hAnsi="Times New Roman" w:cs="Times New Roman"/>
                <w:lang w:val="ru-RU" w:eastAsia="uk-UA"/>
              </w:rPr>
              <w:t>Частини</w:t>
            </w:r>
            <w:proofErr w:type="spellEnd"/>
            <w:r w:rsidR="003B6915" w:rsidRPr="000B3040">
              <w:rPr>
                <w:rFonts w:ascii="Times New Roman" w:eastAsia="Times New Roman" w:hAnsi="Times New Roman" w:cs="Times New Roman"/>
                <w:lang w:val="ru-RU" w:eastAsia="uk-UA"/>
              </w:rPr>
              <w:t xml:space="preserve"> </w:t>
            </w:r>
            <w:proofErr w:type="spellStart"/>
            <w:r w:rsidR="003B6915" w:rsidRPr="000B3040">
              <w:rPr>
                <w:rFonts w:ascii="Times New Roman" w:eastAsia="Times New Roman" w:hAnsi="Times New Roman" w:cs="Times New Roman"/>
                <w:lang w:val="ru-RU" w:eastAsia="uk-UA"/>
              </w:rPr>
              <w:t>гірничо</w:t>
            </w:r>
            <w:proofErr w:type="spellEnd"/>
            <w:r w:rsidR="003B6915" w:rsidRPr="000B3040">
              <w:rPr>
                <w:rFonts w:ascii="Times New Roman" w:eastAsia="Times New Roman" w:hAnsi="Times New Roman" w:cs="Times New Roman"/>
                <w:lang w:val="ru-RU" w:eastAsia="uk-UA"/>
              </w:rPr>
              <w:t xml:space="preserve">-шахтного </w:t>
            </w:r>
            <w:proofErr w:type="spellStart"/>
            <w:r w:rsidR="003B6915" w:rsidRPr="000B3040">
              <w:rPr>
                <w:rFonts w:ascii="Times New Roman" w:eastAsia="Times New Roman" w:hAnsi="Times New Roman" w:cs="Times New Roman"/>
                <w:lang w:val="ru-RU" w:eastAsia="uk-UA"/>
              </w:rPr>
              <w:t>обладнання</w:t>
            </w:r>
            <w:proofErr w:type="spellEnd"/>
            <w:r w:rsidR="005533A1">
              <w:rPr>
                <w:rFonts w:ascii="Times New Roman" w:eastAsia="Times New Roman" w:hAnsi="Times New Roman" w:cs="Times New Roman"/>
                <w:lang w:eastAsia="uk-UA"/>
              </w:rPr>
              <w:t>»</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3524D3" w:rsidRPr="004913EB" w:rsidTr="002F008C">
        <w:trPr>
          <w:trHeight w:hRule="exact" w:val="5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val="ru-RU" w:eastAsia="ru-RU"/>
              </w:rPr>
              <w:t>Цінова</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пропозиція</w:t>
            </w:r>
            <w:proofErr w:type="spellEnd"/>
            <w:r>
              <w:rPr>
                <w:rFonts w:ascii="Times New Roman" w:eastAsia="Times New Roman" w:hAnsi="Times New Roman" w:cs="Times New Roman"/>
                <w:color w:val="000000" w:themeColor="text1"/>
                <w:lang w:val="ru-RU" w:eastAsia="ru-RU"/>
              </w:rPr>
              <w:t>,</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2F008C">
        <w:trPr>
          <w:trHeight w:hRule="exact" w:val="8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FF5CAB">
              <w:rPr>
                <w:rFonts w:ascii="Times New Roman" w:eastAsia="Times New Roman" w:hAnsi="Times New Roman" w:cs="Times New Roman"/>
                <w:color w:val="000000" w:themeColor="text1"/>
                <w:lang w:val="uk-UA"/>
              </w:rPr>
              <w:t>ії</w:t>
            </w:r>
            <w:proofErr w:type="spellEnd"/>
            <w:r w:rsidRPr="00FF5CAB">
              <w:rPr>
                <w:rFonts w:ascii="Times New Roman" w:eastAsia="Times New Roman" w:hAnsi="Times New Roman" w:cs="Times New Roman"/>
                <w:color w:val="000000" w:themeColor="text1"/>
                <w:lang w:val="uk-UA"/>
              </w:rPr>
              <w:t xml:space="preserve">,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721330">
        <w:trPr>
          <w:trHeight w:val="26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8C0433">
            <w:pPr>
              <w:tabs>
                <w:tab w:val="left" w:pos="490"/>
                <w:tab w:val="left" w:pos="4320"/>
                <w:tab w:val="left" w:pos="6660"/>
              </w:tabs>
              <w:spacing w:after="0"/>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8C0433">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(надати документ</w:t>
            </w:r>
            <w:r w:rsidR="007D0C3F">
              <w:rPr>
                <w:rFonts w:ascii="Times New Roman" w:eastAsia="Times New Roman" w:hAnsi="Times New Roman" w:cs="Times New Roman"/>
                <w:color w:val="000000"/>
                <w:lang w:eastAsia="ru-RU"/>
              </w:rPr>
              <w:t>и,</w:t>
            </w:r>
            <w:r w:rsidRPr="006E2962">
              <w:rPr>
                <w:rFonts w:ascii="Times New Roman" w:eastAsia="Times New Roman" w:hAnsi="Times New Roman" w:cs="Times New Roman"/>
                <w:color w:val="000000"/>
                <w:lang w:eastAsia="ru-RU"/>
              </w:rPr>
              <w:t xml:space="preserve"> </w:t>
            </w:r>
            <w:r w:rsidR="007D0C3F">
              <w:rPr>
                <w:rFonts w:ascii="Times New Roman" w:eastAsia="Times New Roman" w:hAnsi="Times New Roman" w:cs="Times New Roman"/>
                <w:color w:val="000000"/>
                <w:lang w:eastAsia="ru-RU"/>
              </w:rPr>
              <w:t xml:space="preserve">які </w:t>
            </w:r>
            <w:r w:rsidRPr="006E2962">
              <w:rPr>
                <w:rFonts w:ascii="Times New Roman" w:eastAsia="Times New Roman" w:hAnsi="Times New Roman" w:cs="Times New Roman"/>
                <w:color w:val="000000"/>
                <w:lang w:eastAsia="ru-RU"/>
              </w:rPr>
              <w:t>підтверджую</w:t>
            </w:r>
            <w:r w:rsidR="007D0C3F">
              <w:rPr>
                <w:rFonts w:ascii="Times New Roman" w:eastAsia="Times New Roman" w:hAnsi="Times New Roman" w:cs="Times New Roman"/>
                <w:color w:val="000000"/>
                <w:lang w:eastAsia="ru-RU"/>
              </w:rPr>
              <w:t>ть</w:t>
            </w:r>
            <w:r w:rsidRPr="006E2962">
              <w:rPr>
                <w:rFonts w:ascii="Times New Roman" w:eastAsia="Times New Roman" w:hAnsi="Times New Roman" w:cs="Times New Roman"/>
                <w:color w:val="000000"/>
                <w:lang w:eastAsia="ru-RU"/>
              </w:rPr>
              <w:t xml:space="preserve"> статус виробника </w:t>
            </w:r>
            <w:r w:rsidR="002F008C">
              <w:rPr>
                <w:rFonts w:ascii="Times New Roman" w:eastAsia="Times New Roman" w:hAnsi="Times New Roman" w:cs="Times New Roman"/>
                <w:color w:val="000000"/>
                <w:lang w:eastAsia="ru-RU"/>
              </w:rPr>
              <w:t>найменувань предмету закупівлі)</w:t>
            </w:r>
            <w:r w:rsidRPr="006E2962">
              <w:rPr>
                <w:rFonts w:ascii="Times New Roman" w:eastAsia="Times New Roman" w:hAnsi="Times New Roman" w:cs="Times New Roman"/>
                <w:color w:val="000000"/>
                <w:lang w:eastAsia="ru-RU"/>
              </w:rPr>
              <w:t>;</w:t>
            </w:r>
          </w:p>
          <w:p w:rsidR="003524D3" w:rsidRPr="006E2962" w:rsidRDefault="003524D3" w:rsidP="008C0433">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sidR="00721330">
              <w:rPr>
                <w:rFonts w:ascii="Times New Roman" w:eastAsia="Times New Roman" w:hAnsi="Times New Roman" w:cs="Times New Roman"/>
                <w:color w:val="000000"/>
                <w:lang w:eastAsia="ru-RU"/>
              </w:rPr>
              <w:t>ка товару на території України.</w:t>
            </w:r>
          </w:p>
        </w:tc>
      </w:tr>
      <w:tr w:rsidR="003524D3" w:rsidRPr="004913EB" w:rsidTr="002F008C">
        <w:trPr>
          <w:trHeight w:hRule="exac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244DCB" w:rsidP="00BC16FA">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C16FA">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050C4C" w:rsidRDefault="003524D3" w:rsidP="003524D3">
            <w:pPr>
              <w:tabs>
                <w:tab w:val="left" w:pos="490"/>
              </w:tabs>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Копії сертифікату якості </w:t>
            </w:r>
            <w:r w:rsidRPr="00050C4C">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а/або паспорту якості на товар.</w:t>
            </w:r>
          </w:p>
        </w:tc>
      </w:tr>
      <w:tr w:rsidR="003524D3" w:rsidRPr="004913EB" w:rsidTr="002F008C">
        <w:trPr>
          <w:trHeight w:hRule="exac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BC16FA"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721330">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BC16FA"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proofErr w:type="spellStart"/>
            <w:r w:rsidRPr="00A25E05">
              <w:rPr>
                <w:bCs/>
                <w:color w:val="000000"/>
                <w:sz w:val="22"/>
                <w:szCs w:val="22"/>
              </w:rPr>
              <w:t>Наявність</w:t>
            </w:r>
            <w:proofErr w:type="spellEnd"/>
            <w:r w:rsidRPr="00A25E05">
              <w:rPr>
                <w:bCs/>
                <w:color w:val="000000"/>
                <w:sz w:val="22"/>
                <w:szCs w:val="22"/>
              </w:rPr>
              <w:t xml:space="preserve"> документально </w:t>
            </w:r>
            <w:proofErr w:type="spellStart"/>
            <w:r w:rsidRPr="00A25E05">
              <w:rPr>
                <w:bCs/>
                <w:color w:val="000000"/>
                <w:sz w:val="22"/>
                <w:szCs w:val="22"/>
              </w:rPr>
              <w:t>підтвердженого</w:t>
            </w:r>
            <w:proofErr w:type="spellEnd"/>
            <w:r w:rsidRPr="00A25E05">
              <w:rPr>
                <w:bCs/>
                <w:color w:val="000000"/>
                <w:sz w:val="22"/>
                <w:szCs w:val="22"/>
              </w:rPr>
              <w:t xml:space="preserve"> </w:t>
            </w:r>
            <w:proofErr w:type="spellStart"/>
            <w:r w:rsidRPr="00A25E05">
              <w:rPr>
                <w:bCs/>
                <w:color w:val="000000"/>
                <w:sz w:val="22"/>
                <w:szCs w:val="22"/>
              </w:rPr>
              <w:t>досвіду</w:t>
            </w:r>
            <w:proofErr w:type="spellEnd"/>
            <w:r w:rsidRPr="00A25E05">
              <w:rPr>
                <w:bCs/>
                <w:color w:val="000000"/>
                <w:sz w:val="22"/>
                <w:szCs w:val="22"/>
              </w:rPr>
              <w:t xml:space="preserve"> </w:t>
            </w:r>
            <w:proofErr w:type="spellStart"/>
            <w:r w:rsidRPr="00A25E05">
              <w:rPr>
                <w:bCs/>
                <w:color w:val="000000"/>
                <w:sz w:val="22"/>
                <w:szCs w:val="22"/>
              </w:rPr>
              <w:t>виконання</w:t>
            </w:r>
            <w:proofErr w:type="spellEnd"/>
            <w:r w:rsidRPr="00A25E05">
              <w:rPr>
                <w:bCs/>
                <w:color w:val="000000"/>
                <w:sz w:val="22"/>
                <w:szCs w:val="22"/>
              </w:rPr>
              <w:t xml:space="preserve"> </w:t>
            </w:r>
            <w:proofErr w:type="spellStart"/>
            <w:proofErr w:type="gramStart"/>
            <w:r w:rsidRPr="00A25E05">
              <w:rPr>
                <w:bCs/>
                <w:color w:val="000000"/>
                <w:sz w:val="22"/>
                <w:szCs w:val="22"/>
              </w:rPr>
              <w:t>аналогічних</w:t>
            </w:r>
            <w:proofErr w:type="spellEnd"/>
            <w:r w:rsidRPr="00A25E05">
              <w:rPr>
                <w:bCs/>
                <w:color w:val="000000"/>
                <w:sz w:val="22"/>
                <w:szCs w:val="22"/>
              </w:rPr>
              <w:t xml:space="preserve">  за</w:t>
            </w:r>
            <w:proofErr w:type="gramEnd"/>
            <w:r w:rsidRPr="00A25E05">
              <w:rPr>
                <w:bCs/>
                <w:color w:val="000000"/>
                <w:sz w:val="22"/>
                <w:szCs w:val="22"/>
              </w:rPr>
              <w:t xml:space="preserve"> предметом </w:t>
            </w:r>
            <w:proofErr w:type="spellStart"/>
            <w:r w:rsidRPr="00A25E05">
              <w:rPr>
                <w:bCs/>
                <w:color w:val="000000"/>
                <w:sz w:val="22"/>
                <w:szCs w:val="22"/>
              </w:rPr>
              <w:t>закупівлі</w:t>
            </w:r>
            <w:proofErr w:type="spellEnd"/>
            <w:r w:rsidRPr="00A25E05">
              <w:rPr>
                <w:bCs/>
                <w:color w:val="000000"/>
                <w:sz w:val="22"/>
                <w:szCs w:val="22"/>
              </w:rPr>
              <w:t xml:space="preserve"> </w:t>
            </w:r>
            <w:proofErr w:type="spellStart"/>
            <w:r w:rsidRPr="00A25E05">
              <w:rPr>
                <w:bCs/>
                <w:color w:val="000000"/>
                <w:sz w:val="22"/>
                <w:szCs w:val="22"/>
              </w:rPr>
              <w:t>договорів</w:t>
            </w:r>
            <w:proofErr w:type="spellEnd"/>
            <w:r w:rsidRPr="00A25E05">
              <w:rPr>
                <w:bCs/>
                <w:color w:val="000000"/>
                <w:sz w:val="22"/>
                <w:szCs w:val="22"/>
                <w:lang w:val="uk-UA"/>
              </w:rPr>
              <w:t>:</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proofErr w:type="spellStart"/>
            <w:r w:rsidR="00721330">
              <w:rPr>
                <w:rFonts w:ascii="Times New Roman" w:eastAsia="Times New Roman" w:hAnsi="Times New Roman" w:cs="Times New Roman"/>
                <w:color w:val="000000"/>
                <w:lang w:val="ru-RU" w:eastAsia="ru-RU"/>
              </w:rPr>
              <w:t>двох</w:t>
            </w:r>
            <w:proofErr w:type="spellEnd"/>
            <w:r w:rsidRPr="00D71CBD">
              <w:rPr>
                <w:rFonts w:ascii="Times New Roman" w:eastAsia="Times New Roman" w:hAnsi="Times New Roman" w:cs="Times New Roman"/>
                <w:color w:val="000000"/>
                <w:lang w:val="ru-RU" w:eastAsia="ru-RU"/>
              </w:rPr>
              <w:t xml:space="preserve"> д</w:t>
            </w:r>
            <w:proofErr w:type="spellStart"/>
            <w:r>
              <w:rPr>
                <w:rFonts w:ascii="Times New Roman" w:eastAsia="Times New Roman" w:hAnsi="Times New Roman" w:cs="Times New Roman"/>
                <w:color w:val="000000"/>
                <w:lang w:eastAsia="ru-RU"/>
              </w:rPr>
              <w:t>оговорів</w:t>
            </w:r>
            <w:proofErr w:type="spellEnd"/>
            <w:r w:rsidRPr="00A25E05">
              <w:rPr>
                <w:rFonts w:ascii="Times New Roman" w:eastAsia="Times New Roman" w:hAnsi="Times New Roman" w:cs="Times New Roman"/>
                <w:color w:val="000000"/>
                <w:lang w:eastAsia="ru-RU"/>
              </w:rPr>
              <w:t>) у сфері вугільної галузі.</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Під аналогічними договорами слід розуміти договори на постачання найменувань предмету закупівлі.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721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копій договорів, зазначених</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Pr="002F008C" w:rsidRDefault="003524D3" w:rsidP="003524D3">
            <w:pPr>
              <w:spacing w:after="0" w:line="240" w:lineRule="auto"/>
              <w:jc w:val="both"/>
              <w:rPr>
                <w:rFonts w:ascii="Times New Roman" w:eastAsia="Times New Roman" w:hAnsi="Times New Roman" w:cs="Times New Roman"/>
                <w:color w:val="000000"/>
                <w:sz w:val="6"/>
                <w:szCs w:val="6"/>
                <w:lang w:eastAsia="ru-RU"/>
              </w:rPr>
            </w:pP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2F008C" w:rsidRDefault="005533A1" w:rsidP="003524D3">
            <w:pPr>
              <w:spacing w:after="0" w:line="240" w:lineRule="auto"/>
              <w:jc w:val="both"/>
              <w:rPr>
                <w:rFonts w:ascii="Times New Roman" w:eastAsia="Times New Roman" w:hAnsi="Times New Roman" w:cs="Times New Roman"/>
                <w:color w:val="000000"/>
                <w:sz w:val="6"/>
                <w:szCs w:val="6"/>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 xml:space="preserve">При </w:t>
            </w:r>
            <w:proofErr w:type="spellStart"/>
            <w:r>
              <w:rPr>
                <w:i/>
                <w:color w:val="000000"/>
                <w:sz w:val="22"/>
                <w:szCs w:val="22"/>
              </w:rPr>
              <w:t>наданні</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конфіденційна</w:t>
            </w:r>
            <w:proofErr w:type="spellEnd"/>
            <w:r>
              <w:rPr>
                <w:i/>
                <w:color w:val="000000"/>
                <w:sz w:val="22"/>
                <w:szCs w:val="22"/>
              </w:rPr>
              <w:t xml:space="preserve"> </w:t>
            </w:r>
            <w:proofErr w:type="spellStart"/>
            <w:r>
              <w:rPr>
                <w:i/>
                <w:color w:val="000000"/>
                <w:sz w:val="22"/>
                <w:szCs w:val="22"/>
              </w:rPr>
              <w:t>інформація</w:t>
            </w:r>
            <w:proofErr w:type="spellEnd"/>
            <w:r>
              <w:rPr>
                <w:i/>
                <w:color w:val="000000"/>
                <w:sz w:val="22"/>
                <w:szCs w:val="22"/>
              </w:rPr>
              <w:t xml:space="preserve"> (</w:t>
            </w:r>
            <w:proofErr w:type="spellStart"/>
            <w:r>
              <w:rPr>
                <w:i/>
                <w:color w:val="000000"/>
                <w:sz w:val="22"/>
                <w:szCs w:val="22"/>
              </w:rPr>
              <w:t>зокрема</w:t>
            </w:r>
            <w:proofErr w:type="spellEnd"/>
            <w:r>
              <w:rPr>
                <w:i/>
                <w:color w:val="000000"/>
                <w:sz w:val="22"/>
                <w:szCs w:val="22"/>
              </w:rPr>
              <w:t xml:space="preserve">, </w:t>
            </w:r>
            <w:proofErr w:type="spellStart"/>
            <w:r>
              <w:rPr>
                <w:i/>
                <w:color w:val="000000"/>
                <w:sz w:val="22"/>
                <w:szCs w:val="22"/>
              </w:rPr>
              <w:t>суми</w:t>
            </w:r>
            <w:proofErr w:type="spellEnd"/>
            <w:r>
              <w:rPr>
                <w:i/>
                <w:color w:val="000000"/>
                <w:sz w:val="22"/>
                <w:szCs w:val="22"/>
              </w:rPr>
              <w:t>/</w:t>
            </w:r>
            <w:proofErr w:type="spellStart"/>
            <w:r>
              <w:rPr>
                <w:i/>
                <w:color w:val="000000"/>
                <w:sz w:val="22"/>
                <w:szCs w:val="22"/>
              </w:rPr>
              <w:t>вартість</w:t>
            </w:r>
            <w:proofErr w:type="spellEnd"/>
            <w:r>
              <w:rPr>
                <w:i/>
                <w:color w:val="000000"/>
                <w:sz w:val="22"/>
                <w:szCs w:val="22"/>
              </w:rPr>
              <w:t xml:space="preserve">) </w:t>
            </w:r>
            <w:proofErr w:type="spellStart"/>
            <w:r>
              <w:rPr>
                <w:i/>
                <w:color w:val="000000"/>
                <w:sz w:val="22"/>
                <w:szCs w:val="22"/>
              </w:rPr>
              <w:t>може</w:t>
            </w:r>
            <w:proofErr w:type="spellEnd"/>
            <w:r>
              <w:rPr>
                <w:i/>
                <w:color w:val="000000"/>
                <w:sz w:val="22"/>
                <w:szCs w:val="22"/>
              </w:rPr>
              <w:t xml:space="preserve"> бути </w:t>
            </w:r>
            <w:proofErr w:type="spellStart"/>
            <w:proofErr w:type="gramStart"/>
            <w:r>
              <w:rPr>
                <w:i/>
                <w:color w:val="000000"/>
                <w:sz w:val="22"/>
                <w:szCs w:val="22"/>
              </w:rPr>
              <w:t>скрита</w:t>
            </w:r>
            <w:proofErr w:type="spellEnd"/>
            <w:r>
              <w:rPr>
                <w:i/>
                <w:color w:val="000000"/>
                <w:sz w:val="22"/>
                <w:szCs w:val="22"/>
              </w:rPr>
              <w:t xml:space="preserve">  (</w:t>
            </w:r>
            <w:proofErr w:type="gramEnd"/>
            <w:r>
              <w:rPr>
                <w:i/>
                <w:color w:val="000000"/>
                <w:sz w:val="22"/>
                <w:szCs w:val="22"/>
              </w:rPr>
              <w:t>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sidR="00BC16FA">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2F008C">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2F008C" w:rsidRPr="002F008C" w:rsidRDefault="002F008C" w:rsidP="002F008C">
            <w:pPr>
              <w:spacing w:after="0"/>
              <w:ind w:left="140" w:right="120" w:hanging="20"/>
              <w:jc w:val="both"/>
              <w:rPr>
                <w:rFonts w:ascii="Times New Roman" w:eastAsia="Times New Roman" w:hAnsi="Times New Roman" w:cs="Times New Roman"/>
                <w:color w:val="000000"/>
                <w:sz w:val="6"/>
                <w:szCs w:val="6"/>
                <w:lang w:eastAsia="ru-RU"/>
              </w:rPr>
            </w:pPr>
          </w:p>
          <w:p w:rsidR="003524D3" w:rsidRPr="00A25E05" w:rsidRDefault="003524D3" w:rsidP="002F008C">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244DCB" w:rsidRDefault="003524D3" w:rsidP="00244DCB">
            <w:pPr>
              <w:jc w:val="center"/>
              <w:rPr>
                <w:rFonts w:ascii="Times New Roman" w:eastAsia="Times New Roman" w:hAnsi="Times New Roman" w:cs="Times New Roman"/>
                <w:lang w:val="en-US"/>
              </w:rPr>
            </w:pPr>
            <w:r>
              <w:rPr>
                <w:rFonts w:ascii="Times New Roman" w:eastAsia="Times New Roman" w:hAnsi="Times New Roman" w:cs="Times New Roman"/>
              </w:rPr>
              <w:t>1</w:t>
            </w:r>
            <w:r w:rsidR="00244DCB">
              <w:rPr>
                <w:rFonts w:ascii="Times New Roman" w:eastAsia="Times New Roman" w:hAnsi="Times New Roman" w:cs="Times New Roman"/>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A25E05">
              <w:rPr>
                <w:rFonts w:ascii="Times New Roman" w:eastAsia="Times New Roman" w:hAnsi="Times New Roman" w:cs="Times New Roman"/>
                <w:color w:val="000000"/>
                <w:lang w:eastAsia="ru-RU"/>
              </w:rPr>
              <w:t>бенефіціарним</w:t>
            </w:r>
            <w:proofErr w:type="spellEnd"/>
            <w:r w:rsidRPr="00A25E05">
              <w:rPr>
                <w:rFonts w:ascii="Times New Roman" w:eastAsia="Times New Roman" w:hAnsi="Times New Roman" w:cs="Times New Roman"/>
                <w:color w:val="000000"/>
                <w:lang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721330">
            <w:pPr>
              <w:numPr>
                <w:ilvl w:val="0"/>
                <w:numId w:val="2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 xml:space="preserve">Учасником – юридичною особою, кінцевим </w:t>
            </w:r>
            <w:proofErr w:type="spellStart"/>
            <w:r w:rsidRPr="00A25E05">
              <w:rPr>
                <w:rFonts w:ascii="Times New Roman" w:eastAsia="Times New Roman" w:hAnsi="Times New Roman" w:cs="Times New Roman"/>
                <w:color w:val="000000"/>
              </w:rPr>
              <w:t>бенефіціарним</w:t>
            </w:r>
            <w:proofErr w:type="spellEnd"/>
            <w:r w:rsidRPr="00A25E05">
              <w:rPr>
                <w:rFonts w:ascii="Times New Roman" w:eastAsia="Times New Roman" w:hAnsi="Times New Roman" w:cs="Times New Roman"/>
                <w:color w:val="000000"/>
              </w:rPr>
              <w:t xml:space="preserve"> власником якої є громадянин Російської Федерації.</w:t>
            </w:r>
          </w:p>
        </w:tc>
      </w:tr>
    </w:tbl>
    <w:p w:rsidR="00F26461" w:rsidRDefault="00F26461"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3B6915" w:rsidRPr="00256564" w:rsidRDefault="003B6915" w:rsidP="00D71CBD">
      <w:pPr>
        <w:spacing w:after="0" w:line="240" w:lineRule="auto"/>
        <w:contextualSpacing/>
        <w:jc w:val="center"/>
        <w:rPr>
          <w:rFonts w:ascii="Times New Roman" w:eastAsia="Times New Roman" w:hAnsi="Times New Roman" w:cs="Times New Roman"/>
          <w:b/>
          <w:bCs/>
          <w:color w:val="000000"/>
          <w:sz w:val="12"/>
          <w:szCs w:val="12"/>
          <w:lang w:eastAsia="ru-RU"/>
        </w:rPr>
      </w:pPr>
    </w:p>
    <w:p w:rsidR="003B6915" w:rsidRPr="003B6915" w:rsidRDefault="003B6915" w:rsidP="003B6915">
      <w:pPr>
        <w:jc w:val="center"/>
        <w:rPr>
          <w:rFonts w:ascii="Times New Roman" w:eastAsia="Times New Roman" w:hAnsi="Times New Roman" w:cs="Times New Roman"/>
          <w:b/>
          <w:lang w:val="ru-RU" w:eastAsia="uk-UA"/>
        </w:rPr>
      </w:pPr>
      <w:r w:rsidRPr="003B6915">
        <w:rPr>
          <w:rFonts w:ascii="Times New Roman" w:eastAsia="Times New Roman" w:hAnsi="Times New Roman" w:cs="Times New Roman"/>
          <w:b/>
          <w:lang w:val="ru-RU" w:eastAsia="uk-UA"/>
        </w:rPr>
        <w:t xml:space="preserve">код ДК 021:2015 - 42410000-3 - </w:t>
      </w:r>
      <w:proofErr w:type="spellStart"/>
      <w:r w:rsidRPr="003B6915">
        <w:rPr>
          <w:rFonts w:ascii="Times New Roman" w:eastAsia="Times New Roman" w:hAnsi="Times New Roman" w:cs="Times New Roman"/>
          <w:b/>
          <w:lang w:val="ru-RU" w:eastAsia="uk-UA"/>
        </w:rPr>
        <w:t>Підіймально-транспортувальне</w:t>
      </w:r>
      <w:proofErr w:type="spellEnd"/>
      <w:r w:rsidRPr="003B6915">
        <w:rPr>
          <w:rFonts w:ascii="Times New Roman" w:eastAsia="Times New Roman" w:hAnsi="Times New Roman" w:cs="Times New Roman"/>
          <w:b/>
          <w:lang w:val="ru-RU" w:eastAsia="uk-UA"/>
        </w:rPr>
        <w:t xml:space="preserve"> </w:t>
      </w:r>
      <w:proofErr w:type="spellStart"/>
      <w:r w:rsidRPr="003B6915">
        <w:rPr>
          <w:rFonts w:ascii="Times New Roman" w:eastAsia="Times New Roman" w:hAnsi="Times New Roman" w:cs="Times New Roman"/>
          <w:b/>
          <w:lang w:val="ru-RU" w:eastAsia="uk-UA"/>
        </w:rPr>
        <w:t>обладнання</w:t>
      </w:r>
      <w:proofErr w:type="spellEnd"/>
      <w:r w:rsidRPr="003B6915">
        <w:rPr>
          <w:rFonts w:ascii="Times New Roman" w:eastAsia="Times New Roman" w:hAnsi="Times New Roman" w:cs="Times New Roman"/>
          <w:b/>
          <w:lang w:val="ru-RU" w:eastAsia="uk-UA"/>
        </w:rPr>
        <w:t xml:space="preserve"> - </w:t>
      </w:r>
      <w:proofErr w:type="spellStart"/>
      <w:r w:rsidRPr="003B6915">
        <w:rPr>
          <w:rFonts w:ascii="Times New Roman" w:eastAsia="Times New Roman" w:hAnsi="Times New Roman" w:cs="Times New Roman"/>
          <w:b/>
          <w:lang w:val="ru-RU" w:eastAsia="uk-UA"/>
        </w:rPr>
        <w:t>Частини</w:t>
      </w:r>
      <w:proofErr w:type="spellEnd"/>
      <w:r w:rsidRPr="003B6915">
        <w:rPr>
          <w:rFonts w:ascii="Times New Roman" w:eastAsia="Times New Roman" w:hAnsi="Times New Roman" w:cs="Times New Roman"/>
          <w:b/>
          <w:lang w:val="ru-RU" w:eastAsia="uk-UA"/>
        </w:rPr>
        <w:t xml:space="preserve"> </w:t>
      </w:r>
      <w:proofErr w:type="spellStart"/>
      <w:r w:rsidRPr="003B6915">
        <w:rPr>
          <w:rFonts w:ascii="Times New Roman" w:eastAsia="Times New Roman" w:hAnsi="Times New Roman" w:cs="Times New Roman"/>
          <w:b/>
          <w:lang w:val="ru-RU" w:eastAsia="uk-UA"/>
        </w:rPr>
        <w:t>гірничо</w:t>
      </w:r>
      <w:proofErr w:type="spellEnd"/>
      <w:r w:rsidRPr="003B6915">
        <w:rPr>
          <w:rFonts w:ascii="Times New Roman" w:eastAsia="Times New Roman" w:hAnsi="Times New Roman" w:cs="Times New Roman"/>
          <w:b/>
          <w:lang w:val="ru-RU" w:eastAsia="uk-UA"/>
        </w:rPr>
        <w:t xml:space="preserve">-шахтного </w:t>
      </w:r>
      <w:proofErr w:type="spellStart"/>
      <w:r w:rsidRPr="003B6915">
        <w:rPr>
          <w:rFonts w:ascii="Times New Roman" w:eastAsia="Times New Roman" w:hAnsi="Times New Roman" w:cs="Times New Roman"/>
          <w:b/>
          <w:lang w:val="ru-RU" w:eastAsia="uk-UA"/>
        </w:rPr>
        <w:t>обладнання</w:t>
      </w:r>
      <w:proofErr w:type="spellEnd"/>
    </w:p>
    <w:p w:rsidR="005533A1" w:rsidRPr="003B6915" w:rsidRDefault="005533A1" w:rsidP="00D71CBD">
      <w:pPr>
        <w:spacing w:after="0" w:line="240" w:lineRule="auto"/>
        <w:contextualSpacing/>
        <w:jc w:val="center"/>
        <w:rPr>
          <w:rFonts w:ascii="Times New Roman" w:eastAsia="Times New Roman" w:hAnsi="Times New Roman" w:cs="Times New Roman"/>
          <w:b/>
          <w:lang w:val="ru-RU"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514"/>
        <w:gridCol w:w="1559"/>
        <w:gridCol w:w="1418"/>
      </w:tblGrid>
      <w:tr w:rsidR="00721330" w:rsidRPr="00E71222" w:rsidTr="00721330">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721330" w:rsidRPr="00E71222" w:rsidRDefault="00721330"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6514" w:type="dxa"/>
            <w:tcBorders>
              <w:top w:val="single" w:sz="6" w:space="0" w:color="auto"/>
              <w:left w:val="single" w:sz="6" w:space="0" w:color="auto"/>
              <w:bottom w:val="single" w:sz="6" w:space="0" w:color="auto"/>
              <w:right w:val="single" w:sz="6" w:space="0" w:color="auto"/>
            </w:tcBorders>
            <w:shd w:val="clear" w:color="auto" w:fill="auto"/>
            <w:vAlign w:val="center"/>
          </w:tcPr>
          <w:p w:rsidR="00721330" w:rsidRPr="00E71222" w:rsidRDefault="00721330"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721330" w:rsidRPr="00E71222" w:rsidRDefault="00721330" w:rsidP="00EC30DC">
            <w:pPr>
              <w:jc w:val="center"/>
              <w:rPr>
                <w:rFonts w:ascii="Times New Roman" w:hAnsi="Times New Roman" w:cs="Times New Roman"/>
                <w:b/>
                <w:bCs/>
              </w:rPr>
            </w:pPr>
            <w:r w:rsidRPr="00E71222">
              <w:rPr>
                <w:rFonts w:ascii="Times New Roman" w:hAnsi="Times New Roman" w:cs="Times New Roman"/>
                <w:b/>
                <w:bCs/>
              </w:rPr>
              <w:t xml:space="preserve">Од. </w:t>
            </w:r>
            <w:proofErr w:type="spellStart"/>
            <w:r w:rsidRPr="00E71222">
              <w:rPr>
                <w:rFonts w:ascii="Times New Roman" w:hAnsi="Times New Roman" w:cs="Times New Roman"/>
                <w:b/>
                <w:bCs/>
              </w:rPr>
              <w:t>вим</w:t>
            </w:r>
            <w:proofErr w:type="spellEnd"/>
            <w:r w:rsidRPr="00E71222">
              <w:rPr>
                <w:rFonts w:ascii="Times New Roman" w:hAnsi="Times New Roman" w:cs="Times New Roman"/>
                <w:b/>
                <w:bCs/>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721330" w:rsidRPr="00E71222" w:rsidRDefault="00721330" w:rsidP="00EC30DC">
            <w:pPr>
              <w:jc w:val="center"/>
              <w:rPr>
                <w:rFonts w:ascii="Times New Roman" w:hAnsi="Times New Roman" w:cs="Times New Roman"/>
                <w:b/>
                <w:bCs/>
              </w:rPr>
            </w:pPr>
            <w:r w:rsidRPr="00E71222">
              <w:rPr>
                <w:rFonts w:ascii="Times New Roman" w:hAnsi="Times New Roman" w:cs="Times New Roman"/>
                <w:b/>
                <w:bCs/>
              </w:rPr>
              <w:t>Кількість</w:t>
            </w:r>
          </w:p>
        </w:tc>
      </w:tr>
      <w:tr w:rsidR="00721330" w:rsidRPr="00E71222" w:rsidTr="00721330">
        <w:trPr>
          <w:trHeight w:hRule="exact" w:val="270"/>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І К2.03.04.460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r>
      <w:tr w:rsidR="00721330" w:rsidRPr="00E71222" w:rsidTr="00721330">
        <w:trPr>
          <w:trHeight w:hRule="exact" w:val="270"/>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К2.03.04.150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r>
      <w:tr w:rsidR="00721330" w:rsidRPr="00E71222" w:rsidTr="00721330">
        <w:trPr>
          <w:trHeight w:hRule="exact" w:val="287"/>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К2.03.04.019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r>
      <w:tr w:rsidR="00721330" w:rsidRPr="00E71222" w:rsidTr="00721330">
        <w:trPr>
          <w:trHeight w:hRule="exact" w:val="292"/>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К2.03.04.030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Default="00721330" w:rsidP="00721330">
            <w:pPr>
              <w:jc w:val="center"/>
            </w:pPr>
            <w: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1</w:t>
            </w:r>
          </w:p>
        </w:tc>
      </w:tr>
      <w:tr w:rsidR="00721330" w:rsidRPr="00E71222" w:rsidTr="00721330">
        <w:trPr>
          <w:trHeight w:hRule="exact" w:val="292"/>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Вал</w:t>
            </w:r>
            <w:r w:rsidR="00721330" w:rsidRPr="00721330">
              <w:rPr>
                <w:rFonts w:ascii="Times New Roman" w:eastAsia="Times New Roman" w:hAnsi="Times New Roman" w:cs="Times New Roman"/>
                <w:lang w:eastAsia="uk-UA"/>
              </w:rPr>
              <w:t xml:space="preserve"> І К2.02.02.110 </w:t>
            </w:r>
            <w:r w:rsidR="00721330">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Default="00721330" w:rsidP="00721330">
            <w:pPr>
              <w:jc w:val="center"/>
            </w:pPr>
            <w: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r>
      <w:tr w:rsidR="00721330" w:rsidRPr="00E71222" w:rsidTr="00721330">
        <w:trPr>
          <w:trHeight w:hRule="exact" w:val="292"/>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III К2.02.02.130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Default="00721330" w:rsidP="00721330">
            <w:pPr>
              <w:jc w:val="center"/>
            </w:pPr>
            <w: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r>
      <w:tr w:rsidR="00721330" w:rsidRPr="00E71222" w:rsidTr="00721330">
        <w:trPr>
          <w:trHeight w:hRule="exact" w:val="292"/>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К2.02.02.140 </w:t>
            </w:r>
            <w:r>
              <w:rPr>
                <w:rFonts w:ascii="Times New Roman" w:eastAsia="Times New Roman" w:hAnsi="Times New Roman" w:cs="Times New Roman"/>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Default="00721330" w:rsidP="00721330">
            <w:pPr>
              <w:jc w:val="center"/>
            </w:pPr>
            <w: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1</w:t>
            </w:r>
          </w:p>
        </w:tc>
      </w:tr>
      <w:tr w:rsidR="00721330" w:rsidRPr="00E71222" w:rsidTr="00721330">
        <w:trPr>
          <w:trHeight w:hRule="exact" w:val="292"/>
        </w:trPr>
        <w:tc>
          <w:tcPr>
            <w:tcW w:w="458" w:type="dxa"/>
            <w:tcBorders>
              <w:top w:val="single" w:sz="4" w:space="0" w:color="auto"/>
              <w:left w:val="single" w:sz="4" w:space="0" w:color="auto"/>
              <w:bottom w:val="single" w:sz="4" w:space="0" w:color="auto"/>
              <w:right w:val="single" w:sz="4" w:space="0" w:color="auto"/>
            </w:tcBorders>
          </w:tcPr>
          <w:p w:rsidR="00721330" w:rsidRPr="00D71CBD" w:rsidRDefault="00721330" w:rsidP="00721330">
            <w:pPr>
              <w:pStyle w:val="a7"/>
              <w:numPr>
                <w:ilvl w:val="0"/>
                <w:numId w:val="27"/>
              </w:numPr>
              <w:jc w:val="center"/>
              <w:rPr>
                <w:rFonts w:ascii="Times New Roman" w:hAnsi="Times New Roman" w:cs="Times New Roman"/>
                <w:bCs/>
              </w:rPr>
            </w:pP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Пі</w:t>
            </w:r>
            <w:r w:rsidRPr="0057155F">
              <w:rPr>
                <w:rFonts w:ascii="Times New Roman" w:eastAsia="Times New Roman" w:hAnsi="Times New Roman" w:cs="Times New Roman"/>
                <w:lang w:eastAsia="uk-UA"/>
              </w:rPr>
              <w:t>дшипник 61905 "FAG" 25</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42</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Default="00721330" w:rsidP="00721330">
            <w:pPr>
              <w:jc w:val="center"/>
            </w:pPr>
            <w: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0217C7" w:rsidRDefault="000217C7"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 xml:space="preserve">за результатами </w:t>
      </w:r>
      <w:proofErr w:type="spellStart"/>
      <w:r w:rsidRPr="00D709C3">
        <w:rPr>
          <w:rFonts w:ascii="Times New Roman" w:hAnsi="Times New Roman" w:cs="Times New Roman"/>
          <w:b/>
          <w:lang w:val="ru-RU"/>
        </w:rPr>
        <w:t>проведення</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спрощеної</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процедури</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закупівлі</w:t>
      </w:r>
      <w:proofErr w:type="spellEnd"/>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lastRenderedPageBreak/>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721330">
      <w:pPr>
        <w:numPr>
          <w:ilvl w:val="0"/>
          <w:numId w:val="5"/>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3B6915" w:rsidRDefault="00A25E05" w:rsidP="00721330">
      <w:pPr>
        <w:pStyle w:val="a7"/>
        <w:numPr>
          <w:ilvl w:val="1"/>
          <w:numId w:val="6"/>
        </w:numPr>
        <w:spacing w:after="0" w:line="240" w:lineRule="auto"/>
        <w:ind w:left="0"/>
        <w:jc w:val="both"/>
        <w:rPr>
          <w:rFonts w:ascii="Times New Roman" w:eastAsia="Times New Roman" w:hAnsi="Times New Roman" w:cs="Times New Roman"/>
          <w:snapToGrid w:val="0"/>
          <w:lang w:eastAsia="ru-RU"/>
        </w:rPr>
      </w:pPr>
      <w:r w:rsidRPr="003B6915">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3B6915" w:rsidRPr="003B6915">
        <w:rPr>
          <w:rFonts w:ascii="Times New Roman" w:eastAsia="Times New Roman" w:hAnsi="Times New Roman" w:cs="Times New Roman"/>
          <w:b/>
          <w:lang w:eastAsia="uk-UA"/>
        </w:rPr>
        <w:t xml:space="preserve">код ДК 021:2015 - 42410000-3 - </w:t>
      </w:r>
      <w:proofErr w:type="spellStart"/>
      <w:r w:rsidR="003B6915" w:rsidRPr="003B6915">
        <w:rPr>
          <w:rFonts w:ascii="Times New Roman" w:eastAsia="Times New Roman" w:hAnsi="Times New Roman" w:cs="Times New Roman"/>
          <w:b/>
          <w:lang w:eastAsia="uk-UA"/>
        </w:rPr>
        <w:t>Підіймально-транспортувальне</w:t>
      </w:r>
      <w:proofErr w:type="spellEnd"/>
      <w:r w:rsidR="003B6915" w:rsidRPr="003B6915">
        <w:rPr>
          <w:rFonts w:ascii="Times New Roman" w:eastAsia="Times New Roman" w:hAnsi="Times New Roman" w:cs="Times New Roman"/>
          <w:b/>
          <w:lang w:eastAsia="uk-UA"/>
        </w:rPr>
        <w:t xml:space="preserve"> </w:t>
      </w:r>
      <w:proofErr w:type="spellStart"/>
      <w:r w:rsidR="003B6915" w:rsidRPr="003B6915">
        <w:rPr>
          <w:rFonts w:ascii="Times New Roman" w:eastAsia="Times New Roman" w:hAnsi="Times New Roman" w:cs="Times New Roman"/>
          <w:b/>
          <w:lang w:eastAsia="uk-UA"/>
        </w:rPr>
        <w:t>обладнання</w:t>
      </w:r>
      <w:proofErr w:type="spellEnd"/>
      <w:r w:rsidR="003B6915" w:rsidRPr="003B6915">
        <w:rPr>
          <w:rFonts w:ascii="Times New Roman" w:eastAsia="Times New Roman" w:hAnsi="Times New Roman" w:cs="Times New Roman"/>
          <w:b/>
          <w:lang w:eastAsia="uk-UA"/>
        </w:rPr>
        <w:t xml:space="preserve"> - </w:t>
      </w:r>
      <w:proofErr w:type="spellStart"/>
      <w:r w:rsidR="003B6915" w:rsidRPr="003B6915">
        <w:rPr>
          <w:rFonts w:ascii="Times New Roman" w:eastAsia="Times New Roman" w:hAnsi="Times New Roman" w:cs="Times New Roman"/>
          <w:b/>
          <w:lang w:eastAsia="uk-UA"/>
        </w:rPr>
        <w:t>Частини</w:t>
      </w:r>
      <w:proofErr w:type="spellEnd"/>
      <w:r w:rsidR="003B6915" w:rsidRPr="003B6915">
        <w:rPr>
          <w:rFonts w:ascii="Times New Roman" w:eastAsia="Times New Roman" w:hAnsi="Times New Roman" w:cs="Times New Roman"/>
          <w:b/>
          <w:lang w:eastAsia="uk-UA"/>
        </w:rPr>
        <w:t xml:space="preserve"> </w:t>
      </w:r>
      <w:proofErr w:type="spellStart"/>
      <w:r w:rsidR="003B6915" w:rsidRPr="003B6915">
        <w:rPr>
          <w:rFonts w:ascii="Times New Roman" w:eastAsia="Times New Roman" w:hAnsi="Times New Roman" w:cs="Times New Roman"/>
          <w:b/>
          <w:lang w:eastAsia="uk-UA"/>
        </w:rPr>
        <w:t>гірничо</w:t>
      </w:r>
      <w:proofErr w:type="spellEnd"/>
      <w:r w:rsidR="003B6915" w:rsidRPr="003B6915">
        <w:rPr>
          <w:rFonts w:ascii="Times New Roman" w:eastAsia="Times New Roman" w:hAnsi="Times New Roman" w:cs="Times New Roman"/>
          <w:b/>
          <w:lang w:eastAsia="uk-UA"/>
        </w:rPr>
        <w:t xml:space="preserve">-шахтного </w:t>
      </w:r>
      <w:proofErr w:type="spellStart"/>
      <w:proofErr w:type="gramStart"/>
      <w:r w:rsidR="003B6915" w:rsidRPr="003B6915">
        <w:rPr>
          <w:rFonts w:ascii="Times New Roman" w:eastAsia="Times New Roman" w:hAnsi="Times New Roman" w:cs="Times New Roman"/>
          <w:b/>
          <w:lang w:eastAsia="uk-UA"/>
        </w:rPr>
        <w:t>обладнання</w:t>
      </w:r>
      <w:proofErr w:type="spellEnd"/>
      <w:r w:rsidR="003B6915">
        <w:rPr>
          <w:rFonts w:ascii="Times New Roman" w:eastAsia="Times New Roman" w:hAnsi="Times New Roman" w:cs="Times New Roman"/>
          <w:lang w:val="uk-UA" w:eastAsia="uk-UA"/>
        </w:rPr>
        <w:t xml:space="preserve"> </w:t>
      </w:r>
      <w:r w:rsidR="00050C4C" w:rsidRPr="003B6915">
        <w:rPr>
          <w:rFonts w:ascii="Times New Roman" w:eastAsia="Times New Roman" w:hAnsi="Times New Roman" w:cs="Times New Roman"/>
          <w:snapToGrid w:val="0"/>
          <w:lang w:eastAsia="ru-RU"/>
        </w:rPr>
        <w:t xml:space="preserve"> </w:t>
      </w:r>
      <w:r w:rsidRPr="003B6915">
        <w:rPr>
          <w:rFonts w:ascii="Times New Roman" w:eastAsia="Times New Roman" w:hAnsi="Times New Roman" w:cs="Times New Roman"/>
          <w:snapToGrid w:val="0"/>
          <w:lang w:eastAsia="ru-RU"/>
        </w:rPr>
        <w:t>(</w:t>
      </w:r>
      <w:proofErr w:type="spellStart"/>
      <w:proofErr w:type="gramEnd"/>
      <w:r w:rsidRPr="003B6915">
        <w:rPr>
          <w:rFonts w:ascii="Times New Roman" w:eastAsia="Times New Roman" w:hAnsi="Times New Roman" w:cs="Times New Roman"/>
          <w:snapToGrid w:val="0"/>
          <w:lang w:eastAsia="ru-RU"/>
        </w:rPr>
        <w:t>далі</w:t>
      </w:r>
      <w:proofErr w:type="spellEnd"/>
      <w:r w:rsidRPr="003B6915">
        <w:rPr>
          <w:rFonts w:ascii="Times New Roman" w:eastAsia="Times New Roman" w:hAnsi="Times New Roman" w:cs="Times New Roman"/>
          <w:snapToGrid w:val="0"/>
          <w:lang w:eastAsia="ru-RU"/>
        </w:rPr>
        <w:t> – “</w:t>
      </w:r>
      <w:proofErr w:type="spellStart"/>
      <w:r w:rsidRPr="003B6915">
        <w:rPr>
          <w:rFonts w:ascii="Times New Roman" w:eastAsia="Times New Roman" w:hAnsi="Times New Roman" w:cs="Times New Roman"/>
          <w:snapToGrid w:val="0"/>
          <w:lang w:eastAsia="ru-RU"/>
        </w:rPr>
        <w:t>Продукція</w:t>
      </w:r>
      <w:proofErr w:type="spellEnd"/>
      <w:r w:rsidRPr="003B6915">
        <w:rPr>
          <w:rFonts w:ascii="Times New Roman" w:eastAsia="Times New Roman" w:hAnsi="Times New Roman" w:cs="Times New Roman"/>
          <w:snapToGrid w:val="0"/>
          <w:lang w:eastAsia="ru-RU"/>
        </w:rPr>
        <w:t xml:space="preserve">”), в </w:t>
      </w:r>
      <w:proofErr w:type="spellStart"/>
      <w:r w:rsidRPr="003B6915">
        <w:rPr>
          <w:rFonts w:ascii="Times New Roman" w:eastAsia="Times New Roman" w:hAnsi="Times New Roman" w:cs="Times New Roman"/>
          <w:snapToGrid w:val="0"/>
          <w:lang w:eastAsia="ru-RU"/>
        </w:rPr>
        <w:t>асортименті</w:t>
      </w:r>
      <w:proofErr w:type="spellEnd"/>
      <w:r w:rsidRPr="003B6915">
        <w:rPr>
          <w:rFonts w:ascii="Times New Roman" w:eastAsia="Times New Roman" w:hAnsi="Times New Roman" w:cs="Times New Roman"/>
          <w:snapToGrid w:val="0"/>
          <w:lang w:eastAsia="ru-RU"/>
        </w:rPr>
        <w:t xml:space="preserve">, </w:t>
      </w:r>
      <w:proofErr w:type="spellStart"/>
      <w:r w:rsidRPr="003B6915">
        <w:rPr>
          <w:rFonts w:ascii="Times New Roman" w:eastAsia="Times New Roman" w:hAnsi="Times New Roman" w:cs="Times New Roman"/>
          <w:snapToGrid w:val="0"/>
          <w:lang w:eastAsia="ru-RU"/>
        </w:rPr>
        <w:t>кількості</w:t>
      </w:r>
      <w:proofErr w:type="spellEnd"/>
      <w:r w:rsidRPr="003B6915">
        <w:rPr>
          <w:rFonts w:ascii="Times New Roman" w:eastAsia="Times New Roman" w:hAnsi="Times New Roman" w:cs="Times New Roman"/>
          <w:snapToGrid w:val="0"/>
          <w:lang w:eastAsia="ru-RU"/>
        </w:rPr>
        <w:t xml:space="preserve">, в </w:t>
      </w:r>
      <w:proofErr w:type="spellStart"/>
      <w:r w:rsidRPr="003B6915">
        <w:rPr>
          <w:rFonts w:ascii="Times New Roman" w:eastAsia="Times New Roman" w:hAnsi="Times New Roman" w:cs="Times New Roman"/>
          <w:snapToGrid w:val="0"/>
          <w:lang w:eastAsia="ru-RU"/>
        </w:rPr>
        <w:t>термін</w:t>
      </w:r>
      <w:proofErr w:type="spellEnd"/>
      <w:r w:rsidRPr="003B6915">
        <w:rPr>
          <w:rFonts w:ascii="Times New Roman" w:eastAsia="Times New Roman" w:hAnsi="Times New Roman" w:cs="Times New Roman"/>
          <w:snapToGrid w:val="0"/>
          <w:lang w:eastAsia="ru-RU"/>
        </w:rPr>
        <w:t>,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721330">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721330">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721330">
      <w:pPr>
        <w:numPr>
          <w:ilvl w:val="0"/>
          <w:numId w:val="5"/>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721330">
      <w:pPr>
        <w:pStyle w:val="a7"/>
        <w:numPr>
          <w:ilvl w:val="1"/>
          <w:numId w:val="26"/>
        </w:numPr>
        <w:spacing w:after="0" w:line="240" w:lineRule="auto"/>
        <w:ind w:left="-142" w:hanging="142"/>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Якість</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комплектність</w:t>
      </w:r>
      <w:proofErr w:type="spellEnd"/>
      <w:r w:rsidRPr="00224352">
        <w:rPr>
          <w:rFonts w:ascii="Times New Roman" w:eastAsia="Times New Roman" w:hAnsi="Times New Roman" w:cs="Times New Roman"/>
          <w:snapToGrid w:val="0"/>
          <w:lang w:eastAsia="ru-RU"/>
        </w:rPr>
        <w:t xml:space="preserve"> кожного виду </w:t>
      </w:r>
      <w:proofErr w:type="spellStart"/>
      <w:r w:rsidRPr="00224352">
        <w:rPr>
          <w:rFonts w:ascii="Times New Roman" w:eastAsia="Times New Roman" w:hAnsi="Times New Roman" w:cs="Times New Roman"/>
          <w:snapToGrid w:val="0"/>
          <w:lang w:eastAsia="ru-RU"/>
        </w:rPr>
        <w:t>Продукції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повинні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відповідати</w:t>
      </w:r>
      <w:proofErr w:type="spellEnd"/>
      <w:r w:rsidRPr="00224352">
        <w:rPr>
          <w:rFonts w:ascii="Times New Roman" w:eastAsia="Times New Roman" w:hAnsi="Times New Roman" w:cs="Times New Roman"/>
          <w:snapToGrid w:val="0"/>
          <w:lang w:eastAsia="ru-RU"/>
        </w:rPr>
        <w:t xml:space="preserve"> нормам, стандартам </w:t>
      </w:r>
      <w:proofErr w:type="spellStart"/>
      <w:r w:rsidRPr="00224352">
        <w:rPr>
          <w:rFonts w:ascii="Times New Roman" w:eastAsia="Times New Roman" w:hAnsi="Times New Roman" w:cs="Times New Roman"/>
          <w:snapToGrid w:val="0"/>
          <w:lang w:eastAsia="ru-RU"/>
        </w:rPr>
        <w:t>якісних</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показників</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технічним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вимогам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встановленим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чинними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нормативними</w:t>
      </w:r>
      <w:proofErr w:type="spellEnd"/>
      <w:r w:rsidRPr="00224352">
        <w:rPr>
          <w:rFonts w:ascii="Times New Roman" w:eastAsia="Times New Roman" w:hAnsi="Times New Roman" w:cs="Times New Roman"/>
          <w:snapToGrid w:val="0"/>
          <w:lang w:eastAsia="ru-RU"/>
        </w:rPr>
        <w:t xml:space="preserve"> актами </w:t>
      </w:r>
      <w:proofErr w:type="spellStart"/>
      <w:r w:rsidRPr="00224352">
        <w:rPr>
          <w:rFonts w:ascii="Times New Roman" w:eastAsia="Times New Roman" w:hAnsi="Times New Roman" w:cs="Times New Roman"/>
          <w:snapToGrid w:val="0"/>
          <w:lang w:eastAsia="ru-RU"/>
        </w:rPr>
        <w:t>України</w:t>
      </w:r>
      <w:proofErr w:type="spellEnd"/>
      <w:r w:rsidRPr="00224352">
        <w:rPr>
          <w:rFonts w:ascii="Times New Roman" w:eastAsia="Times New Roman" w:hAnsi="Times New Roman" w:cs="Times New Roman"/>
          <w:snapToGrid w:val="0"/>
          <w:lang w:eastAsia="ru-RU"/>
        </w:rPr>
        <w:t xml:space="preserve"> та </w:t>
      </w:r>
      <w:proofErr w:type="spellStart"/>
      <w:r w:rsidRPr="00224352">
        <w:rPr>
          <w:rFonts w:ascii="Times New Roman" w:eastAsia="Times New Roman" w:hAnsi="Times New Roman" w:cs="Times New Roman"/>
          <w:snapToGrid w:val="0"/>
          <w:lang w:eastAsia="ru-RU"/>
        </w:rPr>
        <w:t>умовами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 </w:t>
      </w: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за Договором, повинна бути новою, </w:t>
      </w:r>
      <w:proofErr w:type="spellStart"/>
      <w:r w:rsidRPr="00224352">
        <w:rPr>
          <w:rFonts w:ascii="Times New Roman" w:eastAsia="Times New Roman" w:hAnsi="Times New Roman" w:cs="Times New Roman"/>
          <w:snapToGrid w:val="0"/>
          <w:lang w:eastAsia="ru-RU"/>
        </w:rPr>
        <w:t>якщо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інше</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обумовлене</w:t>
      </w:r>
      <w:proofErr w:type="spellEnd"/>
      <w:r w:rsidRPr="00224352">
        <w:rPr>
          <w:rFonts w:ascii="Times New Roman" w:eastAsia="Times New Roman" w:hAnsi="Times New Roman" w:cs="Times New Roman"/>
          <w:snapToGrid w:val="0"/>
          <w:lang w:eastAsia="ru-RU"/>
        </w:rPr>
        <w:t xml:space="preserve"> в </w:t>
      </w:r>
      <w:proofErr w:type="spellStart"/>
      <w:r w:rsidRPr="00224352">
        <w:rPr>
          <w:rFonts w:ascii="Times New Roman" w:eastAsia="Times New Roman" w:hAnsi="Times New Roman" w:cs="Times New Roman"/>
          <w:snapToGrid w:val="0"/>
          <w:lang w:eastAsia="ru-RU"/>
        </w:rPr>
        <w:t>Специфікаціях</w:t>
      </w:r>
      <w:proofErr w:type="spellEnd"/>
      <w:r w:rsidRPr="00224352">
        <w:rPr>
          <w:rFonts w:ascii="Times New Roman" w:eastAsia="Times New Roman" w:hAnsi="Times New Roman" w:cs="Times New Roman"/>
          <w:snapToGrid w:val="0"/>
          <w:lang w:eastAsia="ru-RU"/>
        </w:rPr>
        <w:t xml:space="preserve"> до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w:t>
      </w:r>
    </w:p>
    <w:p w:rsidR="00A25E05" w:rsidRPr="00224352" w:rsidRDefault="00A25E05" w:rsidP="00721330">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721330">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721330">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721330">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721330">
      <w:pPr>
        <w:pStyle w:val="a7"/>
        <w:numPr>
          <w:ilvl w:val="1"/>
          <w:numId w:val="26"/>
        </w:numPr>
        <w:spacing w:after="0" w:line="240" w:lineRule="auto"/>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приймається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Покупцем</w:t>
      </w:r>
      <w:proofErr w:type="spellEnd"/>
      <w:r w:rsidRPr="00224352">
        <w:rPr>
          <w:rFonts w:ascii="Times New Roman" w:eastAsia="Times New Roman" w:hAnsi="Times New Roman" w:cs="Times New Roman"/>
          <w:snapToGrid w:val="0"/>
          <w:lang w:eastAsia="ru-RU"/>
        </w:rPr>
        <w:t xml:space="preserve"> на </w:t>
      </w:r>
      <w:proofErr w:type="spellStart"/>
      <w:r w:rsidRPr="00224352">
        <w:rPr>
          <w:rFonts w:ascii="Times New Roman" w:eastAsia="Times New Roman" w:hAnsi="Times New Roman" w:cs="Times New Roman"/>
          <w:snapToGrid w:val="0"/>
          <w:lang w:eastAsia="ru-RU"/>
        </w:rPr>
        <w:t>підставі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даних</w:t>
      </w:r>
      <w:proofErr w:type="spellEnd"/>
      <w:r w:rsidRPr="00224352">
        <w:rPr>
          <w:rFonts w:ascii="Times New Roman" w:eastAsia="Times New Roman" w:hAnsi="Times New Roman" w:cs="Times New Roman"/>
          <w:snapToGrid w:val="0"/>
          <w:lang w:eastAsia="ru-RU"/>
        </w:rPr>
        <w:t>:</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опис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 (по кількості, якості, асортименту, комплектності);</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При неявці представника Постачальника впродовж 48 (сорока восьми) годин з моменту отримання виклику Постачальником для участі в обстеженні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721330">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224352">
        <w:rPr>
          <w:rFonts w:ascii="Times New Roman" w:eastAsia="Times New Roman" w:hAnsi="Times New Roman" w:cs="Times New Roman"/>
          <w:snapToGrid w:val="0"/>
          <w:lang w:val="uk-UA" w:eastAsia="ru-RU"/>
        </w:rPr>
        <w:t>допоставку</w:t>
      </w:r>
      <w:proofErr w:type="spellEnd"/>
      <w:r w:rsidRPr="00224352">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721330">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721330">
      <w:pPr>
        <w:numPr>
          <w:ilvl w:val="0"/>
          <w:numId w:val="9"/>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721330">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721330">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721330">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721330">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721330">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224352">
        <w:rPr>
          <w:rFonts w:ascii="Times New Roman" w:hAnsi="Times New Roman" w:cs="Times New Roman"/>
        </w:rPr>
        <w:t>Акта</w:t>
      </w:r>
      <w:proofErr w:type="spellEnd"/>
      <w:r w:rsidRPr="00224352">
        <w:rPr>
          <w:rFonts w:ascii="Times New Roman" w:hAnsi="Times New Roman" w:cs="Times New Roman"/>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721330">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721330">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721330">
      <w:pPr>
        <w:numPr>
          <w:ilvl w:val="1"/>
          <w:numId w:val="10"/>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3B6915">
      <w:pPr>
        <w:tabs>
          <w:tab w:val="left" w:pos="426"/>
          <w:tab w:val="left" w:pos="567"/>
        </w:tabs>
        <w:jc w:val="both"/>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w:t>
      </w:r>
      <w:r w:rsidR="003B6915" w:rsidRPr="00A1346A">
        <w:rPr>
          <w:rFonts w:ascii="Times New Roman" w:eastAsia="Times New Roman" w:hAnsi="Times New Roman" w:cs="Times New Roman"/>
          <w:lang w:eastAsia="uk-UA"/>
        </w:rPr>
        <w:t xml:space="preserve">протягом </w:t>
      </w:r>
      <w:r w:rsidR="003B6915" w:rsidRPr="003B6915">
        <w:rPr>
          <w:rFonts w:ascii="Times New Roman" w:eastAsia="Times New Roman" w:hAnsi="Times New Roman" w:cs="Times New Roman"/>
          <w:lang w:eastAsia="uk-UA"/>
        </w:rPr>
        <w:t>140</w:t>
      </w:r>
      <w:r w:rsidR="003B6915" w:rsidRPr="00A1346A">
        <w:rPr>
          <w:rFonts w:ascii="Times New Roman" w:eastAsia="Times New Roman" w:hAnsi="Times New Roman" w:cs="Times New Roman"/>
          <w:lang w:eastAsia="uk-UA"/>
        </w:rPr>
        <w:t xml:space="preserve"> (</w:t>
      </w:r>
      <w:r w:rsidR="003B6915" w:rsidRPr="003B6915">
        <w:rPr>
          <w:rFonts w:ascii="Times New Roman" w:eastAsia="Times New Roman" w:hAnsi="Times New Roman" w:cs="Times New Roman"/>
          <w:lang w:eastAsia="uk-UA"/>
        </w:rPr>
        <w:t>ста сорока</w:t>
      </w:r>
      <w:r w:rsidR="003B6915" w:rsidRPr="00A1346A">
        <w:rPr>
          <w:rFonts w:ascii="Times New Roman" w:eastAsia="Times New Roman" w:hAnsi="Times New Roman" w:cs="Times New Roman"/>
          <w:lang w:eastAsia="uk-UA"/>
        </w:rPr>
        <w:t xml:space="preserve">) календарних днів календарних днів з дати отримання </w:t>
      </w:r>
      <w:r w:rsidR="00256564">
        <w:rPr>
          <w:rFonts w:ascii="Times New Roman" w:eastAsia="Times New Roman" w:hAnsi="Times New Roman" w:cs="Times New Roman"/>
          <w:lang w:eastAsia="uk-UA"/>
        </w:rPr>
        <w:t>100% передплати</w:t>
      </w:r>
      <w:r w:rsidR="003B6915" w:rsidRPr="00A1346A">
        <w:rPr>
          <w:rFonts w:ascii="Times New Roman" w:eastAsia="Times New Roman" w:hAnsi="Times New Roman" w:cs="Times New Roman"/>
          <w:lang w:eastAsia="uk-UA"/>
        </w:rPr>
        <w:t xml:space="preserve"> від Покупця.</w:t>
      </w:r>
      <w:r w:rsidR="003B6915">
        <w:rPr>
          <w:rFonts w:ascii="Times New Roman" w:eastAsia="Times New Roman" w:hAnsi="Times New Roman" w:cs="Times New Roman"/>
          <w:lang w:eastAsia="uk-UA"/>
        </w:rPr>
        <w:t xml:space="preserve"> </w:t>
      </w:r>
      <w:r w:rsidRPr="00224352">
        <w:rPr>
          <w:rFonts w:ascii="Times New Roman" w:hAnsi="Times New Roman" w:cs="Times New Roman"/>
        </w:rPr>
        <w:t xml:space="preserve">Постачання продукції здійснюється на умовах DDP на склад </w:t>
      </w:r>
      <w:r w:rsidR="00EA76C9" w:rsidRPr="005533A1">
        <w:rPr>
          <w:rFonts w:ascii="Times New Roman" w:hAnsi="Times New Roman" w:cs="Times New Roman"/>
        </w:rPr>
        <w:t>Шахта «Добропільська», Донецька обл., м. Добропілля, вул. Київська, 1Г</w:t>
      </w:r>
      <w:r w:rsidR="000B3040">
        <w:rPr>
          <w:rFonts w:ascii="Times New Roman" w:hAnsi="Times New Roman" w:cs="Times New Roman"/>
        </w:rPr>
        <w:t xml:space="preserve"> </w:t>
      </w:r>
      <w:r w:rsidRPr="00224352">
        <w:rPr>
          <w:rFonts w:ascii="Times New Roman" w:hAnsi="Times New Roman" w:cs="Times New Roman"/>
        </w:rPr>
        <w:t xml:space="preserve">(відповідно до вимог </w:t>
      </w:r>
      <w:r w:rsidRPr="00224352">
        <w:rPr>
          <w:rFonts w:ascii="Times New Roman" w:hAnsi="Times New Roman" w:cs="Times New Roman"/>
        </w:rPr>
        <w:lastRenderedPageBreak/>
        <w:t>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721330">
      <w:pPr>
        <w:pStyle w:val="a7"/>
        <w:numPr>
          <w:ilvl w:val="1"/>
          <w:numId w:val="22"/>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721330">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224352">
        <w:rPr>
          <w:rFonts w:ascii="Times New Roman" w:hAnsi="Times New Roman" w:cs="Times New Roman"/>
        </w:rPr>
        <w:t>т.д</w:t>
      </w:r>
      <w:proofErr w:type="spellEnd"/>
      <w:r w:rsidRPr="00224352">
        <w:rPr>
          <w:rFonts w:ascii="Times New Roman" w:hAnsi="Times New Roman" w:cs="Times New Roman"/>
        </w:rPr>
        <w:t>.)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721330">
      <w:pPr>
        <w:pStyle w:val="a7"/>
        <w:numPr>
          <w:ilvl w:val="1"/>
          <w:numId w:val="22"/>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 xml:space="preserve">У такому </w:t>
      </w:r>
      <w:proofErr w:type="spellStart"/>
      <w:r w:rsidRPr="00224352">
        <w:rPr>
          <w:rFonts w:ascii="Times New Roman" w:hAnsi="Times New Roman" w:cs="Times New Roman"/>
        </w:rPr>
        <w:t>випадку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повернення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Продукції</w:t>
      </w:r>
      <w:proofErr w:type="spellEnd"/>
      <w:r w:rsidRPr="00224352">
        <w:rPr>
          <w:rFonts w:ascii="Times New Roman" w:hAnsi="Times New Roman" w:cs="Times New Roman"/>
        </w:rPr>
        <w:t xml:space="preserve"> здійснюється </w:t>
      </w:r>
      <w:proofErr w:type="gramStart"/>
      <w:r w:rsidRPr="00224352">
        <w:rPr>
          <w:rFonts w:ascii="Times New Roman" w:hAnsi="Times New Roman" w:cs="Times New Roman"/>
        </w:rPr>
        <w:t>в порядку</w:t>
      </w:r>
      <w:proofErr w:type="gramEnd"/>
      <w:r w:rsidRPr="00224352">
        <w:rPr>
          <w:rFonts w:ascii="Times New Roman" w:hAnsi="Times New Roman" w:cs="Times New Roman"/>
        </w:rPr>
        <w:t xml:space="preserve">, </w:t>
      </w:r>
      <w:proofErr w:type="spellStart"/>
      <w:r w:rsidRPr="00224352">
        <w:rPr>
          <w:rFonts w:ascii="Times New Roman" w:hAnsi="Times New Roman" w:cs="Times New Roman"/>
        </w:rPr>
        <w:t>передбаченому</w:t>
      </w:r>
      <w:proofErr w:type="spellEnd"/>
      <w:r w:rsidRPr="00224352">
        <w:rPr>
          <w:rFonts w:ascii="Times New Roman" w:hAnsi="Times New Roman" w:cs="Times New Roman"/>
        </w:rPr>
        <w:t xml:space="preserve"> п. 2.5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224352">
        <w:rPr>
          <w:rFonts w:ascii="Times New Roman" w:hAnsi="Times New Roman" w:cs="Times New Roman"/>
        </w:rPr>
        <w:t>вантажоперевізника</w:t>
      </w:r>
      <w:proofErr w:type="spellEnd"/>
      <w:r w:rsidRPr="00224352">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w:t>
      </w:r>
      <w:proofErr w:type="spellStart"/>
      <w:r w:rsidRPr="00224352">
        <w:rPr>
          <w:rFonts w:ascii="Times New Roman" w:hAnsi="Times New Roman" w:cs="Times New Roman"/>
        </w:rPr>
        <w:t>их</w:t>
      </w:r>
      <w:proofErr w:type="spellEnd"/>
      <w:r w:rsidRPr="00224352">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721330">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721330">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721330">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721330">
      <w:pPr>
        <w:numPr>
          <w:ilvl w:val="1"/>
          <w:numId w:val="8"/>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003B6915">
        <w:rPr>
          <w:rFonts w:ascii="Times New Roman" w:hAnsi="Times New Roman" w:cs="Times New Roman"/>
          <w:b/>
        </w:rPr>
        <w:t>шляхом 100% передплати</w:t>
      </w:r>
      <w:r w:rsidRPr="00224352">
        <w:rPr>
          <w:rFonts w:ascii="Times New Roman" w:hAnsi="Times New Roman" w:cs="Times New Roman"/>
          <w:b/>
        </w:rPr>
        <w:t>.</w:t>
      </w:r>
    </w:p>
    <w:p w:rsidR="00A25E05" w:rsidRPr="00224352" w:rsidRDefault="00A25E05" w:rsidP="00721330">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w:t>
      </w:r>
      <w:proofErr w:type="spellStart"/>
      <w:r w:rsidRPr="00224352">
        <w:rPr>
          <w:rFonts w:ascii="Times New Roman" w:hAnsi="Times New Roman" w:cs="Times New Roman"/>
        </w:rPr>
        <w:t>ях</w:t>
      </w:r>
      <w:proofErr w:type="spellEnd"/>
      <w:r w:rsidRPr="00224352">
        <w:rPr>
          <w:rFonts w:ascii="Times New Roman" w:hAnsi="Times New Roman" w:cs="Times New Roman"/>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w:t>
      </w:r>
      <w:r w:rsidRPr="00224352">
        <w:rPr>
          <w:rFonts w:ascii="Times New Roman" w:hAnsi="Times New Roman" w:cs="Times New Roman"/>
        </w:rPr>
        <w:lastRenderedPageBreak/>
        <w:t>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721330">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721330">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721330">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721330">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224352">
        <w:rPr>
          <w:rFonts w:ascii="Times New Roman" w:hAnsi="Times New Roman" w:cs="Times New Roman"/>
        </w:rPr>
        <w:t>п.п</w:t>
      </w:r>
      <w:proofErr w:type="spellEnd"/>
      <w:r w:rsidRPr="00224352">
        <w:rPr>
          <w:rFonts w:ascii="Times New Roman" w:hAnsi="Times New Roman" w:cs="Times New Roman"/>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721330">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721330">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відмові Покупця від поставленої Продукції у випадках, передбачених </w:t>
      </w:r>
      <w:proofErr w:type="spellStart"/>
      <w:r w:rsidRPr="00224352">
        <w:rPr>
          <w:rFonts w:ascii="Times New Roman" w:hAnsi="Times New Roman" w:cs="Times New Roman"/>
        </w:rPr>
        <w:t>п.п</w:t>
      </w:r>
      <w:proofErr w:type="spellEnd"/>
      <w:r w:rsidRPr="00224352">
        <w:rPr>
          <w:rFonts w:ascii="Times New Roman" w:hAnsi="Times New Roman" w:cs="Times New Roman"/>
        </w:rPr>
        <w:t xml:space="preserve">.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w:t>
      </w:r>
      <w:r w:rsidRPr="00224352">
        <w:rPr>
          <w:rFonts w:ascii="Times New Roman" w:hAnsi="Times New Roman" w:cs="Times New Roman"/>
        </w:rPr>
        <w:lastRenderedPageBreak/>
        <w:t>користування грошовими коштами, що нараховуються до дня зарахування грошових коштів на рахунок Покупця.</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721330">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721330">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721330">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721330">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721330">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224352">
        <w:rPr>
          <w:rFonts w:ascii="Times New Roman" w:hAnsi="Times New Roman" w:cs="Times New Roman"/>
        </w:rPr>
        <w:t>пропорційно</w:t>
      </w:r>
      <w:proofErr w:type="spellEnd"/>
      <w:r w:rsidRPr="00224352">
        <w:rPr>
          <w:rFonts w:ascii="Times New Roman" w:hAnsi="Times New Roman" w:cs="Times New Roman"/>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721330">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721330">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721330">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224352">
        <w:rPr>
          <w:rFonts w:ascii="Times New Roman" w:hAnsi="Times New Roman" w:cs="Times New Roman"/>
        </w:rPr>
        <w:t>т.ч</w:t>
      </w:r>
      <w:proofErr w:type="spellEnd"/>
      <w:r w:rsidRPr="00224352">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224352">
        <w:rPr>
          <w:rFonts w:ascii="Times New Roman" w:hAnsi="Times New Roman" w:cs="Times New Roman"/>
        </w:rPr>
        <w:t>регресних</w:t>
      </w:r>
      <w:proofErr w:type="spellEnd"/>
      <w:r w:rsidRPr="00224352">
        <w:rPr>
          <w:rFonts w:ascii="Times New Roman" w:hAnsi="Times New Roman" w:cs="Times New Roman"/>
        </w:rPr>
        <w:t xml:space="preserve"> виплат та ін.</w:t>
      </w:r>
    </w:p>
    <w:p w:rsidR="00A25E05" w:rsidRPr="00224352" w:rsidRDefault="00A25E05" w:rsidP="00721330">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721330">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721330">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 xml:space="preserve">У </w:t>
      </w:r>
      <w:proofErr w:type="spellStart"/>
      <w:r w:rsidRPr="00224352">
        <w:rPr>
          <w:rFonts w:ascii="Times New Roman" w:eastAsia="Times New Roman" w:hAnsi="Times New Roman" w:cs="Times New Roman"/>
        </w:rPr>
        <w:t>випадку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настання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Сторонами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відповідно</w:t>
      </w:r>
      <w:proofErr w:type="spellEnd"/>
      <w:r w:rsidRPr="00224352">
        <w:rPr>
          <w:rFonts w:ascii="Times New Roman" w:eastAsia="Times New Roman" w:hAnsi="Times New Roman" w:cs="Times New Roman"/>
        </w:rPr>
        <w:t xml:space="preserve"> до часу,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діють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але не </w:t>
      </w:r>
      <w:proofErr w:type="spellStart"/>
      <w:r w:rsidRPr="00224352">
        <w:rPr>
          <w:rFonts w:ascii="Times New Roman" w:eastAsia="Times New Roman" w:hAnsi="Times New Roman" w:cs="Times New Roman"/>
        </w:rPr>
        <w:t>більш</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ніж</w:t>
      </w:r>
      <w:proofErr w:type="spellEnd"/>
      <w:r w:rsidRPr="00224352">
        <w:rPr>
          <w:rFonts w:ascii="Times New Roman" w:eastAsia="Times New Roman" w:hAnsi="Times New Roman" w:cs="Times New Roman"/>
        </w:rPr>
        <w:t xml:space="preserve"> до </w:t>
      </w:r>
      <w:proofErr w:type="spellStart"/>
      <w:r w:rsidRPr="00224352">
        <w:rPr>
          <w:rFonts w:ascii="Times New Roman" w:eastAsia="Times New Roman" w:hAnsi="Times New Roman" w:cs="Times New Roman"/>
        </w:rPr>
        <w:t>кінця</w:t>
      </w:r>
      <w:proofErr w:type="spellEnd"/>
      <w:r w:rsidRPr="00224352">
        <w:rPr>
          <w:rFonts w:ascii="Times New Roman" w:eastAsia="Times New Roman" w:hAnsi="Times New Roman" w:cs="Times New Roman"/>
        </w:rPr>
        <w:t xml:space="preserve"> бюджетного </w:t>
      </w:r>
      <w:proofErr w:type="spellStart"/>
      <w:r w:rsidRPr="00224352">
        <w:rPr>
          <w:rFonts w:ascii="Times New Roman" w:eastAsia="Times New Roman" w:hAnsi="Times New Roman" w:cs="Times New Roman"/>
        </w:rPr>
        <w:t>періоду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Такий</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укладення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додаткової</w:t>
      </w:r>
      <w:proofErr w:type="spellEnd"/>
      <w:r w:rsidRPr="00224352">
        <w:rPr>
          <w:rFonts w:ascii="Times New Roman" w:eastAsia="Times New Roman" w:hAnsi="Times New Roman" w:cs="Times New Roman"/>
        </w:rPr>
        <w:t xml:space="preserve"> угоди </w:t>
      </w:r>
      <w:proofErr w:type="gramStart"/>
      <w:r w:rsidRPr="00224352">
        <w:rPr>
          <w:rFonts w:ascii="Times New Roman" w:eastAsia="Times New Roman" w:hAnsi="Times New Roman" w:cs="Times New Roman"/>
        </w:rPr>
        <w:t>у порядку</w:t>
      </w:r>
      <w:proofErr w:type="gramEnd"/>
      <w:r w:rsidRPr="00224352">
        <w:rPr>
          <w:rFonts w:ascii="Times New Roman" w:eastAsia="Times New Roman" w:hAnsi="Times New Roman" w:cs="Times New Roman"/>
        </w:rPr>
        <w:t xml:space="preserve"> та на </w:t>
      </w:r>
      <w:proofErr w:type="spellStart"/>
      <w:r w:rsidRPr="00224352">
        <w:rPr>
          <w:rFonts w:ascii="Times New Roman" w:eastAsia="Times New Roman" w:hAnsi="Times New Roman" w:cs="Times New Roman"/>
        </w:rPr>
        <w:t>умовах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.3.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триватимуть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понад</w:t>
      </w:r>
      <w:proofErr w:type="spellEnd"/>
      <w:r w:rsidRPr="00224352">
        <w:rPr>
          <w:rFonts w:ascii="Times New Roman" w:eastAsia="Times New Roman" w:hAnsi="Times New Roman" w:cs="Times New Roman"/>
        </w:rPr>
        <w:t xml:space="preserve"> 6 </w:t>
      </w:r>
      <w:proofErr w:type="spellStart"/>
      <w:r w:rsidRPr="00224352">
        <w:rPr>
          <w:rFonts w:ascii="Times New Roman" w:eastAsia="Times New Roman" w:hAnsi="Times New Roman" w:cs="Times New Roman"/>
        </w:rPr>
        <w:t>місяців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поспіль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даний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односторонньому</w:t>
      </w:r>
      <w:proofErr w:type="spellEnd"/>
      <w:r w:rsidRPr="00224352">
        <w:rPr>
          <w:rFonts w:ascii="Times New Roman" w:eastAsia="Times New Roman" w:hAnsi="Times New Roman" w:cs="Times New Roman"/>
        </w:rPr>
        <w:t xml:space="preserve"> порядку </w:t>
      </w:r>
      <w:proofErr w:type="spellStart"/>
      <w:r w:rsidRPr="00224352">
        <w:rPr>
          <w:rFonts w:ascii="Times New Roman" w:eastAsia="Times New Roman" w:hAnsi="Times New Roman" w:cs="Times New Roman"/>
        </w:rPr>
        <w:t>Покупцем</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повідомлення</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другій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на </w:t>
      </w:r>
      <w:proofErr w:type="spellStart"/>
      <w:r w:rsidRPr="00224352">
        <w:rPr>
          <w:rFonts w:ascii="Times New Roman" w:eastAsia="Times New Roman" w:hAnsi="Times New Roman" w:cs="Times New Roman"/>
        </w:rPr>
        <w:t>офіційну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електронну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пошту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Дата, </w:t>
      </w:r>
      <w:proofErr w:type="spellStart"/>
      <w:r w:rsidRPr="00224352">
        <w:rPr>
          <w:rFonts w:ascii="Times New Roman" w:eastAsia="Times New Roman" w:hAnsi="Times New Roman" w:cs="Times New Roman"/>
        </w:rPr>
        <w:t>зазначена</w:t>
      </w:r>
      <w:proofErr w:type="spellEnd"/>
      <w:r w:rsidRPr="00224352">
        <w:rPr>
          <w:rFonts w:ascii="Times New Roman" w:eastAsia="Times New Roman" w:hAnsi="Times New Roman" w:cs="Times New Roman"/>
        </w:rPr>
        <w:t xml:space="preserve"> в такому </w:t>
      </w:r>
      <w:proofErr w:type="spellStart"/>
      <w:r w:rsidRPr="00224352">
        <w:rPr>
          <w:rFonts w:ascii="Times New Roman" w:eastAsia="Times New Roman" w:hAnsi="Times New Roman" w:cs="Times New Roman"/>
        </w:rPr>
        <w:t>повідомленні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вважатиметься</w:t>
      </w:r>
      <w:proofErr w:type="spellEnd"/>
      <w:r w:rsidRPr="00224352">
        <w:rPr>
          <w:rFonts w:ascii="Times New Roman" w:eastAsia="Times New Roman" w:hAnsi="Times New Roman" w:cs="Times New Roman"/>
        </w:rPr>
        <w:t xml:space="preserve"> датою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7.4. Сторона, для </w:t>
      </w:r>
      <w:proofErr w:type="spellStart"/>
      <w:r w:rsidRPr="00224352">
        <w:rPr>
          <w:rFonts w:ascii="Times New Roman" w:eastAsia="Times New Roman" w:hAnsi="Times New Roman" w:cs="Times New Roman"/>
        </w:rPr>
        <w:t>якої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створилася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неможливість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повинна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сповістити</w:t>
      </w:r>
      <w:proofErr w:type="spellEnd"/>
      <w:r w:rsidRPr="00224352">
        <w:rPr>
          <w:rFonts w:ascii="Times New Roman" w:eastAsia="Times New Roman" w:hAnsi="Times New Roman" w:cs="Times New Roman"/>
        </w:rPr>
        <w:t xml:space="preserve"> другу Сторону про початок і </w:t>
      </w:r>
      <w:proofErr w:type="spellStart"/>
      <w:r w:rsidRPr="00224352">
        <w:rPr>
          <w:rFonts w:ascii="Times New Roman" w:eastAsia="Times New Roman" w:hAnsi="Times New Roman" w:cs="Times New Roman"/>
        </w:rPr>
        <w:t>припинення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тривалість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підтверджується</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крім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8.7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.6.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звільняє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своїх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обов’язків</w:t>
      </w:r>
      <w:proofErr w:type="spellEnd"/>
      <w:r w:rsidRPr="00224352">
        <w:rPr>
          <w:rFonts w:ascii="Times New Roman" w:eastAsia="Times New Roman" w:hAnsi="Times New Roman" w:cs="Times New Roman"/>
        </w:rPr>
        <w:t xml:space="preserve"> за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після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цих</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але </w:t>
      </w:r>
      <w:proofErr w:type="gramStart"/>
      <w:r w:rsidRPr="00224352">
        <w:rPr>
          <w:rFonts w:ascii="Times New Roman" w:eastAsia="Times New Roman" w:hAnsi="Times New Roman" w:cs="Times New Roman"/>
        </w:rPr>
        <w:t>до моменту</w:t>
      </w:r>
      <w:proofErr w:type="gram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строку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w:t>
      </w:r>
      <w:proofErr w:type="spellStart"/>
      <w:r w:rsidRPr="00224352">
        <w:rPr>
          <w:rFonts w:ascii="Times New Roman" w:eastAsia="Times New Roman" w:hAnsi="Times New Roman" w:cs="Times New Roman"/>
        </w:rPr>
        <w:t>мажорними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обставинами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рахуватися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надзвичайні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невідворотні</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об’єктивні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 </w:t>
      </w:r>
      <w:proofErr w:type="spellStart"/>
      <w:r w:rsidRPr="00224352">
        <w:rPr>
          <w:rFonts w:ascii="Times New Roman" w:eastAsia="Times New Roman" w:hAnsi="Times New Roman" w:cs="Times New Roman"/>
        </w:rPr>
        <w:t>саме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військова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агресія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Російської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Федерації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стала </w:t>
      </w:r>
      <w:proofErr w:type="spellStart"/>
      <w:r w:rsidRPr="00224352">
        <w:rPr>
          <w:rFonts w:ascii="Times New Roman" w:eastAsia="Times New Roman" w:hAnsi="Times New Roman" w:cs="Times New Roman"/>
        </w:rPr>
        <w:t>підставою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введення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воєнного</w:t>
      </w:r>
      <w:proofErr w:type="spellEnd"/>
      <w:r w:rsidRPr="00224352">
        <w:rPr>
          <w:rFonts w:ascii="Times New Roman" w:eastAsia="Times New Roman" w:hAnsi="Times New Roman" w:cs="Times New Roman"/>
        </w:rPr>
        <w:t xml:space="preserve"> стану,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підтверджені</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належного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Сторонами будь-</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неналежне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є </w:t>
      </w:r>
      <w:proofErr w:type="spellStart"/>
      <w:r w:rsidRPr="00224352">
        <w:rPr>
          <w:rFonts w:ascii="Times New Roman" w:eastAsia="Times New Roman" w:hAnsi="Times New Roman" w:cs="Times New Roman"/>
        </w:rPr>
        <w:t>наслідком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Сторона, яка не в </w:t>
      </w:r>
      <w:proofErr w:type="spellStart"/>
      <w:r w:rsidRPr="00224352">
        <w:rPr>
          <w:rFonts w:ascii="Times New Roman" w:eastAsia="Times New Roman" w:hAnsi="Times New Roman" w:cs="Times New Roman"/>
        </w:rPr>
        <w:t>змозі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виконувати</w:t>
      </w:r>
      <w:proofErr w:type="spellEnd"/>
      <w:r w:rsidRPr="00224352">
        <w:rPr>
          <w:rFonts w:ascii="Times New Roman" w:eastAsia="Times New Roman" w:hAnsi="Times New Roman" w:cs="Times New Roman"/>
        </w:rPr>
        <w:t xml:space="preserve"> будь-яке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внаслідок</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7.7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повідомляє</w:t>
      </w:r>
      <w:proofErr w:type="spellEnd"/>
      <w:r w:rsidRPr="00224352">
        <w:rPr>
          <w:rFonts w:ascii="Times New Roman" w:eastAsia="Times New Roman" w:hAnsi="Times New Roman" w:cs="Times New Roman"/>
        </w:rPr>
        <w:t xml:space="preserve"> другу Сторону про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w:t>
      </w:r>
      <w:r w:rsidR="00BC16FA">
        <w:rPr>
          <w:rFonts w:ascii="Times New Roman" w:eastAsia="Times New Roman" w:hAnsi="Times New Roman" w:cs="Times New Roman"/>
          <w:color w:val="242424"/>
        </w:rPr>
        <w:t>писання сторонами і діє до 31.03.2023</w:t>
      </w:r>
      <w:r w:rsidR="001D4706">
        <w:rPr>
          <w:rFonts w:ascii="Times New Roman" w:eastAsia="Times New Roman" w:hAnsi="Times New Roman" w:cs="Times New Roman"/>
          <w:color w:val="242424"/>
        </w:rPr>
        <w:t>р.</w:t>
      </w:r>
      <w:bookmarkStart w:id="13" w:name="_GoBack"/>
      <w:bookmarkEnd w:id="13"/>
      <w:r w:rsidRPr="00224352">
        <w:rPr>
          <w:rFonts w:ascii="Times New Roman" w:eastAsia="Times New Roman" w:hAnsi="Times New Roman" w:cs="Times New Roman"/>
          <w:color w:val="242424"/>
        </w:rPr>
        <w:t>,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721330">
      <w:pPr>
        <w:pStyle w:val="a7"/>
        <w:numPr>
          <w:ilvl w:val="1"/>
          <w:numId w:val="23"/>
        </w:numPr>
        <w:spacing w:after="0" w:line="240" w:lineRule="auto"/>
        <w:ind w:left="0" w:hanging="426"/>
        <w:jc w:val="both"/>
        <w:rPr>
          <w:rFonts w:ascii="Times New Roman" w:hAnsi="Times New Roman" w:cs="Times New Roman"/>
        </w:rPr>
      </w:pPr>
      <w:proofErr w:type="spellStart"/>
      <w:r w:rsidRPr="00224352">
        <w:rPr>
          <w:rFonts w:ascii="Times New Roman" w:hAnsi="Times New Roman" w:cs="Times New Roman"/>
        </w:rPr>
        <w:t>Сторони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обумовлюють</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що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використовуються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цьому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Договорі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Специфікаціях</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Додаткових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угодах</w:t>
      </w:r>
      <w:proofErr w:type="spellEnd"/>
      <w:r w:rsidRPr="00224352">
        <w:rPr>
          <w:rFonts w:ascii="Times New Roman" w:hAnsi="Times New Roman" w:cs="Times New Roman"/>
        </w:rPr>
        <w:t xml:space="preserve"> до </w:t>
      </w:r>
      <w:proofErr w:type="spellStart"/>
      <w:r w:rsidRPr="00224352">
        <w:rPr>
          <w:rFonts w:ascii="Times New Roman" w:hAnsi="Times New Roman" w:cs="Times New Roman"/>
        </w:rPr>
        <w:t>нього</w:t>
      </w:r>
      <w:proofErr w:type="spellEnd"/>
      <w:r w:rsidRPr="00224352">
        <w:rPr>
          <w:rFonts w:ascii="Times New Roman" w:hAnsi="Times New Roman" w:cs="Times New Roman"/>
        </w:rPr>
        <w:t xml:space="preserve">, а </w:t>
      </w:r>
      <w:proofErr w:type="spellStart"/>
      <w:r w:rsidRPr="00224352">
        <w:rPr>
          <w:rFonts w:ascii="Times New Roman" w:hAnsi="Times New Roman" w:cs="Times New Roman"/>
        </w:rPr>
        <w:t>також</w:t>
      </w:r>
      <w:proofErr w:type="spellEnd"/>
      <w:r w:rsidRPr="00224352">
        <w:rPr>
          <w:rFonts w:ascii="Times New Roman" w:hAnsi="Times New Roman" w:cs="Times New Roman"/>
        </w:rPr>
        <w:t xml:space="preserve"> документах, </w:t>
      </w:r>
      <w:proofErr w:type="spellStart"/>
      <w:r w:rsidRPr="00224352">
        <w:rPr>
          <w:rFonts w:ascii="Times New Roman" w:hAnsi="Times New Roman" w:cs="Times New Roman"/>
        </w:rPr>
        <w:t>пов’язаних</w:t>
      </w:r>
      <w:proofErr w:type="spellEnd"/>
      <w:r w:rsidRPr="00224352">
        <w:rPr>
          <w:rFonts w:ascii="Times New Roman" w:hAnsi="Times New Roman" w:cs="Times New Roman"/>
        </w:rPr>
        <w:t xml:space="preserve"> з </w:t>
      </w:r>
      <w:proofErr w:type="spellStart"/>
      <w:r w:rsidRPr="00224352">
        <w:rPr>
          <w:rFonts w:ascii="Times New Roman" w:hAnsi="Times New Roman" w:cs="Times New Roman"/>
        </w:rPr>
        <w:t>виконанням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 </w:t>
      </w:r>
      <w:proofErr w:type="spellStart"/>
      <w:r w:rsidRPr="00224352">
        <w:rPr>
          <w:rFonts w:ascii="Times New Roman" w:hAnsi="Times New Roman" w:cs="Times New Roman"/>
        </w:rPr>
        <w:t>розуміються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наступним</w:t>
      </w:r>
      <w:proofErr w:type="spellEnd"/>
      <w:r w:rsidRPr="00224352">
        <w:rPr>
          <w:rFonts w:ascii="Times New Roman" w:hAnsi="Times New Roman" w:cs="Times New Roman"/>
        </w:rPr>
        <w:t xml:space="preserve"> чином:</w:t>
      </w:r>
    </w:p>
    <w:p w:rsidR="00A25E05" w:rsidRPr="00224352" w:rsidRDefault="00A25E05" w:rsidP="00721330">
      <w:pPr>
        <w:pStyle w:val="a7"/>
        <w:numPr>
          <w:ilvl w:val="2"/>
          <w:numId w:val="23"/>
        </w:numPr>
        <w:spacing w:after="0" w:line="240" w:lineRule="auto"/>
        <w:ind w:left="567" w:hanging="567"/>
        <w:jc w:val="both"/>
        <w:rPr>
          <w:rFonts w:ascii="Times New Roman" w:hAnsi="Times New Roman" w:cs="Times New Roman"/>
        </w:rPr>
      </w:pPr>
      <w:proofErr w:type="spellStart"/>
      <w:r w:rsidRPr="00224352">
        <w:rPr>
          <w:rFonts w:ascii="Times New Roman" w:hAnsi="Times New Roman" w:cs="Times New Roman"/>
        </w:rPr>
        <w:t>під</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терміном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аварійна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ситуація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розуміється</w:t>
      </w:r>
      <w:proofErr w:type="spellEnd"/>
      <w:r w:rsidRPr="00224352">
        <w:rPr>
          <w:rFonts w:ascii="Times New Roman" w:hAnsi="Times New Roman" w:cs="Times New Roman"/>
        </w:rPr>
        <w:t xml:space="preserve"> стан </w:t>
      </w:r>
      <w:proofErr w:type="spellStart"/>
      <w:r w:rsidRPr="00224352">
        <w:rPr>
          <w:rFonts w:ascii="Times New Roman" w:hAnsi="Times New Roman" w:cs="Times New Roman"/>
        </w:rPr>
        <w:t>потенційно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небезпечного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об’єкту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підприємства</w:t>
      </w:r>
      <w:proofErr w:type="spellEnd"/>
      <w:r w:rsidRPr="00224352">
        <w:rPr>
          <w:rFonts w:ascii="Times New Roman" w:hAnsi="Times New Roman" w:cs="Times New Roman"/>
        </w:rPr>
        <w:t xml:space="preserve"> Покупця), </w:t>
      </w:r>
      <w:proofErr w:type="spellStart"/>
      <w:r w:rsidRPr="00224352">
        <w:rPr>
          <w:rFonts w:ascii="Times New Roman" w:hAnsi="Times New Roman" w:cs="Times New Roman"/>
        </w:rPr>
        <w:t>який</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характеризується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порушенням</w:t>
      </w:r>
      <w:proofErr w:type="spellEnd"/>
      <w:r w:rsidRPr="00224352">
        <w:rPr>
          <w:rFonts w:ascii="Times New Roman" w:hAnsi="Times New Roman" w:cs="Times New Roman"/>
        </w:rPr>
        <w:t xml:space="preserve"> меж та/</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умов </w:t>
      </w:r>
      <w:proofErr w:type="spellStart"/>
      <w:r w:rsidRPr="00224352">
        <w:rPr>
          <w:rFonts w:ascii="Times New Roman" w:hAnsi="Times New Roman" w:cs="Times New Roman"/>
        </w:rPr>
        <w:t>безпечної</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експлуатації</w:t>
      </w:r>
      <w:proofErr w:type="spellEnd"/>
      <w:r w:rsidRPr="00224352">
        <w:rPr>
          <w:rFonts w:ascii="Times New Roman" w:hAnsi="Times New Roman" w:cs="Times New Roman"/>
        </w:rPr>
        <w:t xml:space="preserve">, але не </w:t>
      </w:r>
      <w:proofErr w:type="spellStart"/>
      <w:r w:rsidRPr="00224352">
        <w:rPr>
          <w:rFonts w:ascii="Times New Roman" w:hAnsi="Times New Roman" w:cs="Times New Roman"/>
        </w:rPr>
        <w:t>перейшов</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 xml:space="preserve">, при </w:t>
      </w:r>
      <w:proofErr w:type="spellStart"/>
      <w:r w:rsidRPr="00224352">
        <w:rPr>
          <w:rFonts w:ascii="Times New Roman" w:hAnsi="Times New Roman" w:cs="Times New Roman"/>
        </w:rPr>
        <w:t>якому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усі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несприятливі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впливи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джерел</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небезпеки</w:t>
      </w:r>
      <w:proofErr w:type="spellEnd"/>
      <w:r w:rsidRPr="00224352">
        <w:rPr>
          <w:rFonts w:ascii="Times New Roman" w:hAnsi="Times New Roman" w:cs="Times New Roman"/>
        </w:rPr>
        <w:t xml:space="preserve"> на персонал, </w:t>
      </w:r>
      <w:proofErr w:type="spellStart"/>
      <w:r w:rsidRPr="00224352">
        <w:rPr>
          <w:rFonts w:ascii="Times New Roman" w:hAnsi="Times New Roman" w:cs="Times New Roman"/>
        </w:rPr>
        <w:t>виробництво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населення</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довкілля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прийнятних</w:t>
      </w:r>
      <w:proofErr w:type="spellEnd"/>
      <w:r w:rsidRPr="00224352">
        <w:rPr>
          <w:rFonts w:ascii="Times New Roman" w:hAnsi="Times New Roman" w:cs="Times New Roman"/>
        </w:rPr>
        <w:t xml:space="preserve"> межах за </w:t>
      </w:r>
      <w:proofErr w:type="spellStart"/>
      <w:r w:rsidRPr="00224352">
        <w:rPr>
          <w:rFonts w:ascii="Times New Roman" w:hAnsi="Times New Roman" w:cs="Times New Roman"/>
        </w:rPr>
        <w:t>допомогою</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відповідних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технічних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засобів</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не </w:t>
      </w:r>
      <w:proofErr w:type="spellStart"/>
      <w:r w:rsidRPr="00224352">
        <w:rPr>
          <w:rFonts w:ascii="Times New Roman" w:hAnsi="Times New Roman" w:cs="Times New Roman"/>
        </w:rPr>
        <w:t>може</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утримуватися</w:t>
      </w:r>
      <w:proofErr w:type="spellEnd"/>
      <w:r w:rsidRPr="00224352">
        <w:rPr>
          <w:rFonts w:ascii="Times New Roman" w:hAnsi="Times New Roman" w:cs="Times New Roman"/>
        </w:rPr>
        <w:t xml:space="preserve"> в таких межах і з часом переходить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w:t>
      </w:r>
    </w:p>
    <w:p w:rsidR="00A25E05" w:rsidRPr="00224352" w:rsidRDefault="00A25E05" w:rsidP="00721330">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721330">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721330">
      <w:pPr>
        <w:pStyle w:val="a7"/>
        <w:numPr>
          <w:ilvl w:val="1"/>
          <w:numId w:val="23"/>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lastRenderedPageBreak/>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 xml:space="preserve">Договору. </w:t>
      </w:r>
      <w:proofErr w:type="spellStart"/>
      <w:r w:rsidRPr="00224352">
        <w:rPr>
          <w:rFonts w:ascii="Times New Roman" w:hAnsi="Times New Roman" w:cs="Times New Roman"/>
        </w:rPr>
        <w:t>Специфікації</w:t>
      </w:r>
      <w:proofErr w:type="spellEnd"/>
      <w:r w:rsidRPr="00224352">
        <w:rPr>
          <w:rFonts w:ascii="Times New Roman" w:hAnsi="Times New Roman" w:cs="Times New Roman"/>
        </w:rPr>
        <w:t xml:space="preserve"> до Договору є </w:t>
      </w:r>
      <w:proofErr w:type="spellStart"/>
      <w:r w:rsidRPr="00224352">
        <w:rPr>
          <w:rFonts w:ascii="Times New Roman" w:hAnsi="Times New Roman" w:cs="Times New Roman"/>
        </w:rPr>
        <w:t>невід’ємними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частинами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721330">
      <w:pPr>
        <w:pStyle w:val="a7"/>
        <w:numPr>
          <w:ilvl w:val="1"/>
          <w:numId w:val="23"/>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кожна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офіційного</w:t>
      </w:r>
      <w:proofErr w:type="spellEnd"/>
      <w:r w:rsidRPr="00224352">
        <w:rPr>
          <w:rFonts w:ascii="Times New Roman" w:eastAsia="Times New Roman" w:hAnsi="Times New Roman" w:cs="Times New Roman"/>
        </w:rPr>
        <w:t xml:space="preserve"> листа (</w:t>
      </w:r>
      <w:proofErr w:type="spellStart"/>
      <w:r w:rsidRPr="00224352">
        <w:rPr>
          <w:rFonts w:ascii="Times New Roman" w:eastAsia="Times New Roman" w:hAnsi="Times New Roman" w:cs="Times New Roman"/>
        </w:rPr>
        <w:t>пропозиції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письмовій</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електронній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формі</w:t>
      </w:r>
      <w:proofErr w:type="spellEnd"/>
      <w:r w:rsidRPr="00224352">
        <w:rPr>
          <w:rFonts w:ascii="Times New Roman" w:eastAsia="Times New Roman" w:hAnsi="Times New Roman" w:cs="Times New Roman"/>
        </w:rPr>
        <w:t>.</w:t>
      </w:r>
    </w:p>
    <w:p w:rsidR="00A25E05" w:rsidRPr="00224352" w:rsidRDefault="00A25E05" w:rsidP="00721330">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Пропозиція</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містити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обґрунтування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необхідності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таких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виражати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намір</w:t>
      </w:r>
      <w:proofErr w:type="spellEnd"/>
      <w:r w:rsidRPr="00224352">
        <w:rPr>
          <w:rFonts w:ascii="Times New Roman" w:eastAsia="Times New Roman" w:hAnsi="Times New Roman" w:cs="Times New Roman"/>
        </w:rPr>
        <w:t xml:space="preserve"> особи, яка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w:t>
      </w:r>
      <w:proofErr w:type="spellEnd"/>
      <w:r w:rsidRPr="00224352">
        <w:rPr>
          <w:rFonts w:ascii="Times New Roman" w:eastAsia="Times New Roman" w:hAnsi="Times New Roman" w:cs="Times New Roman"/>
        </w:rPr>
        <w:t xml:space="preserve"> себе </w:t>
      </w:r>
      <w:proofErr w:type="spellStart"/>
      <w:r w:rsidRPr="00224352">
        <w:rPr>
          <w:rFonts w:ascii="Times New Roman" w:eastAsia="Times New Roman" w:hAnsi="Times New Roman" w:cs="Times New Roman"/>
        </w:rPr>
        <w:t>зобов'язаною</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прийняття</w:t>
      </w:r>
      <w:proofErr w:type="spellEnd"/>
      <w:r w:rsidRPr="00224352">
        <w:rPr>
          <w:rFonts w:ascii="Times New Roman" w:eastAsia="Times New Roman" w:hAnsi="Times New Roman" w:cs="Times New Roman"/>
        </w:rPr>
        <w:t>.</w:t>
      </w:r>
    </w:p>
    <w:p w:rsidR="00A25E05" w:rsidRPr="00224352" w:rsidRDefault="00A25E05" w:rsidP="00721330">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отримала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10 </w:t>
      </w:r>
      <w:proofErr w:type="spellStart"/>
      <w:r w:rsidRPr="00224352">
        <w:rPr>
          <w:rFonts w:ascii="Times New Roman" w:eastAsia="Times New Roman" w:hAnsi="Times New Roman" w:cs="Times New Roman"/>
        </w:rPr>
        <w:t>робочих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днів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розглянути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погодитись</w:t>
      </w:r>
      <w:proofErr w:type="spellEnd"/>
      <w:r w:rsidRPr="00224352">
        <w:rPr>
          <w:rFonts w:ascii="Times New Roman" w:eastAsia="Times New Roman" w:hAnsi="Times New Roman" w:cs="Times New Roman"/>
        </w:rPr>
        <w:t xml:space="preserve"> з нею </w:t>
      </w:r>
      <w:proofErr w:type="spellStart"/>
      <w:r w:rsidRPr="00224352">
        <w:rPr>
          <w:rFonts w:ascii="Times New Roman" w:eastAsia="Times New Roman" w:hAnsi="Times New Roman" w:cs="Times New Roman"/>
        </w:rPr>
        <w:t>чи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аргументовану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відмову</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proofErr w:type="spellStart"/>
      <w:r w:rsidRPr="00224352">
        <w:rPr>
          <w:rFonts w:ascii="Times New Roman" w:eastAsia="Times New Roman" w:hAnsi="Times New Roman" w:cs="Times New Roman"/>
        </w:rPr>
        <w:t>Зміна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допускається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лише</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згодою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інше</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встановлено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 В той же час, </w:t>
      </w:r>
      <w:proofErr w:type="spellStart"/>
      <w:r w:rsidRPr="00224352">
        <w:rPr>
          <w:rFonts w:ascii="Times New Roman" w:eastAsia="Times New Roman" w:hAnsi="Times New Roman" w:cs="Times New Roman"/>
        </w:rPr>
        <w:t>цей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змінено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рішенням</w:t>
      </w:r>
      <w:proofErr w:type="spellEnd"/>
      <w:r w:rsidRPr="00224352">
        <w:rPr>
          <w:rFonts w:ascii="Times New Roman" w:eastAsia="Times New Roman" w:hAnsi="Times New Roman" w:cs="Times New Roman"/>
        </w:rPr>
        <w:t xml:space="preserve"> суду на </w:t>
      </w:r>
      <w:proofErr w:type="spellStart"/>
      <w:r w:rsidRPr="00224352">
        <w:rPr>
          <w:rFonts w:ascii="Times New Roman" w:eastAsia="Times New Roman" w:hAnsi="Times New Roman" w:cs="Times New Roman"/>
        </w:rPr>
        <w:t>вимогу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однієї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істотного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порушення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другою стороною та в </w:t>
      </w:r>
      <w:proofErr w:type="spellStart"/>
      <w:r w:rsidRPr="00224352">
        <w:rPr>
          <w:rFonts w:ascii="Times New Roman" w:eastAsia="Times New Roman" w:hAnsi="Times New Roman" w:cs="Times New Roman"/>
        </w:rPr>
        <w:t>інших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випадках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встановлених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w:t>
      </w:r>
    </w:p>
    <w:p w:rsidR="00A25E05" w:rsidRPr="00224352" w:rsidRDefault="00A25E05" w:rsidP="00721330">
      <w:pPr>
        <w:pStyle w:val="a7"/>
        <w:numPr>
          <w:ilvl w:val="1"/>
          <w:numId w:val="24"/>
        </w:numPr>
        <w:spacing w:after="0" w:line="240" w:lineRule="auto"/>
        <w:ind w:left="0" w:hanging="426"/>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Жодна</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із</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Сторін</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вправі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передавати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свої</w:t>
      </w:r>
      <w:proofErr w:type="spellEnd"/>
      <w:r w:rsidRPr="00224352">
        <w:rPr>
          <w:rFonts w:ascii="Times New Roman" w:eastAsia="Times New Roman" w:hAnsi="Times New Roman" w:cs="Times New Roman"/>
          <w:snapToGrid w:val="0"/>
          <w:lang w:eastAsia="ru-RU"/>
        </w:rPr>
        <w:t xml:space="preserve"> права та/</w:t>
      </w:r>
      <w:proofErr w:type="spellStart"/>
      <w:r w:rsidRPr="00224352">
        <w:rPr>
          <w:rFonts w:ascii="Times New Roman" w:eastAsia="Times New Roman" w:hAnsi="Times New Roman" w:cs="Times New Roman"/>
          <w:snapToGrid w:val="0"/>
          <w:lang w:eastAsia="ru-RU"/>
        </w:rPr>
        <w:t>або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обов’язки</w:t>
      </w:r>
      <w:proofErr w:type="spellEnd"/>
      <w:r w:rsidRPr="00224352">
        <w:rPr>
          <w:rFonts w:ascii="Times New Roman" w:eastAsia="Times New Roman" w:hAnsi="Times New Roman" w:cs="Times New Roman"/>
          <w:snapToGrid w:val="0"/>
          <w:lang w:eastAsia="ru-RU"/>
        </w:rPr>
        <w:t xml:space="preserve"> за </w:t>
      </w:r>
      <w:proofErr w:type="spellStart"/>
      <w:r w:rsidRPr="00224352">
        <w:rPr>
          <w:rFonts w:ascii="Times New Roman" w:eastAsia="Times New Roman" w:hAnsi="Times New Roman" w:cs="Times New Roman"/>
          <w:snapToGrid w:val="0"/>
          <w:lang w:eastAsia="ru-RU"/>
        </w:rPr>
        <w:t>цим</w:t>
      </w:r>
      <w:proofErr w:type="spellEnd"/>
      <w:r w:rsidRPr="00224352">
        <w:rPr>
          <w:rFonts w:ascii="Times New Roman" w:eastAsia="Times New Roman" w:hAnsi="Times New Roman" w:cs="Times New Roman"/>
          <w:snapToGrid w:val="0"/>
          <w:lang w:eastAsia="ru-RU"/>
        </w:rPr>
        <w:t xml:space="preserve"> Договором </w:t>
      </w:r>
      <w:proofErr w:type="spellStart"/>
      <w:r w:rsidRPr="00224352">
        <w:rPr>
          <w:rFonts w:ascii="Times New Roman" w:eastAsia="Times New Roman" w:hAnsi="Times New Roman" w:cs="Times New Roman"/>
          <w:snapToGrid w:val="0"/>
          <w:lang w:eastAsia="ru-RU"/>
        </w:rPr>
        <w:t>третім</w:t>
      </w:r>
      <w:proofErr w:type="spellEnd"/>
      <w:r w:rsidRPr="00224352">
        <w:rPr>
          <w:rFonts w:ascii="Times New Roman" w:eastAsia="Times New Roman" w:hAnsi="Times New Roman" w:cs="Times New Roman"/>
          <w:snapToGrid w:val="0"/>
          <w:lang w:eastAsia="ru-RU"/>
        </w:rPr>
        <w:t xml:space="preserve"> особам без </w:t>
      </w:r>
      <w:proofErr w:type="spellStart"/>
      <w:r w:rsidRPr="00224352">
        <w:rPr>
          <w:rFonts w:ascii="Times New Roman" w:eastAsia="Times New Roman" w:hAnsi="Times New Roman" w:cs="Times New Roman"/>
          <w:snapToGrid w:val="0"/>
          <w:lang w:eastAsia="ru-RU"/>
        </w:rPr>
        <w:t>попередньої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письмової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згоди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Сторони</w:t>
      </w:r>
      <w:proofErr w:type="spellEnd"/>
      <w:r w:rsidRPr="00224352">
        <w:rPr>
          <w:rFonts w:ascii="Times New Roman" w:eastAsia="Times New Roman" w:hAnsi="Times New Roman" w:cs="Times New Roman"/>
          <w:snapToGrid w:val="0"/>
          <w:lang w:eastAsia="ru-RU"/>
        </w:rPr>
        <w:t>. </w:t>
      </w:r>
    </w:p>
    <w:p w:rsidR="00A25E05" w:rsidRPr="00224352" w:rsidRDefault="00A25E05" w:rsidP="00721330">
      <w:pPr>
        <w:pStyle w:val="rvps2"/>
        <w:numPr>
          <w:ilvl w:val="1"/>
          <w:numId w:val="24"/>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721330">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 xml:space="preserve">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w:t>
      </w:r>
      <w:r w:rsidRPr="00224352">
        <w:rPr>
          <w:rFonts w:ascii="Times New Roman" w:hAnsi="Times New Roman" w:cs="Times New Roman"/>
          <w:highlight w:val="yellow"/>
        </w:rPr>
        <w:lastRenderedPageBreak/>
        <w:t>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721330">
      <w:pPr>
        <w:numPr>
          <w:ilvl w:val="1"/>
          <w:numId w:val="24"/>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721330">
      <w:pPr>
        <w:pStyle w:val="a7"/>
        <w:numPr>
          <w:ilvl w:val="1"/>
          <w:numId w:val="21"/>
        </w:numPr>
        <w:spacing w:after="0" w:line="240" w:lineRule="auto"/>
        <w:rPr>
          <w:rFonts w:ascii="Times New Roman" w:hAnsi="Times New Roman" w:cs="Times New Roman"/>
          <w:snapToGrid w:val="0"/>
        </w:rPr>
      </w:pPr>
      <w:proofErr w:type="spellStart"/>
      <w:r w:rsidRPr="00224352">
        <w:rPr>
          <w:rFonts w:ascii="Times New Roman" w:hAnsi="Times New Roman" w:cs="Times New Roman"/>
          <w:snapToGrid w:val="0"/>
        </w:rPr>
        <w:t>Представник</w:t>
      </w:r>
      <w:proofErr w:type="spellEnd"/>
      <w:r w:rsidRPr="00224352">
        <w:rPr>
          <w:rFonts w:ascii="Times New Roman" w:hAnsi="Times New Roman" w:cs="Times New Roman"/>
          <w:snapToGrid w:val="0"/>
        </w:rPr>
        <w:t xml:space="preserve"> </w:t>
      </w:r>
      <w:proofErr w:type="gramStart"/>
      <w:r w:rsidRPr="00224352">
        <w:rPr>
          <w:rFonts w:ascii="Times New Roman" w:hAnsi="Times New Roman" w:cs="Times New Roman"/>
          <w:snapToGrid w:val="0"/>
        </w:rPr>
        <w:t>Покупця:  _</w:t>
      </w:r>
      <w:proofErr w:type="gramEnd"/>
      <w:r w:rsidRPr="00224352">
        <w:rPr>
          <w:rFonts w:ascii="Times New Roman" w:hAnsi="Times New Roman" w:cs="Times New Roman"/>
          <w:snapToGrid w:val="0"/>
        </w:rPr>
        <w:t>_______________________________________________</w:t>
      </w:r>
    </w:p>
    <w:p w:rsidR="00A25E05" w:rsidRPr="00224352" w:rsidRDefault="00A25E05" w:rsidP="00721330">
      <w:pPr>
        <w:pStyle w:val="a7"/>
        <w:numPr>
          <w:ilvl w:val="1"/>
          <w:numId w:val="21"/>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721330">
      <w:pPr>
        <w:numPr>
          <w:ilvl w:val="2"/>
          <w:numId w:val="20"/>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721330">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721330">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721330">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721330">
      <w:pPr>
        <w:pStyle w:val="33"/>
        <w:numPr>
          <w:ilvl w:val="0"/>
          <w:numId w:val="21"/>
        </w:numPr>
        <w:spacing w:after="117" w:line="240" w:lineRule="auto"/>
        <w:ind w:right="20"/>
        <w:jc w:val="center"/>
        <w:rPr>
          <w:b/>
          <w:bCs/>
          <w:sz w:val="22"/>
          <w:szCs w:val="22"/>
        </w:rPr>
      </w:pPr>
      <w:r w:rsidRPr="00224352">
        <w:rPr>
          <w:b/>
          <w:bCs/>
          <w:sz w:val="22"/>
          <w:szCs w:val="22"/>
        </w:rPr>
        <w:t>ДОДАТКИ</w:t>
      </w:r>
    </w:p>
    <w:p w:rsidR="00A25E05" w:rsidRPr="00224352" w:rsidRDefault="00A25E05" w:rsidP="00721330">
      <w:pPr>
        <w:numPr>
          <w:ilvl w:val="1"/>
          <w:numId w:val="12"/>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721330">
      <w:pPr>
        <w:numPr>
          <w:ilvl w:val="2"/>
          <w:numId w:val="12"/>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721330">
      <w:pPr>
        <w:pStyle w:val="a7"/>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490"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678"/>
        <w:gridCol w:w="709"/>
        <w:gridCol w:w="992"/>
        <w:gridCol w:w="992"/>
        <w:gridCol w:w="1134"/>
        <w:gridCol w:w="1559"/>
      </w:tblGrid>
      <w:tr w:rsidR="00721330" w:rsidRPr="00224352" w:rsidTr="00721330">
        <w:tc>
          <w:tcPr>
            <w:tcW w:w="426"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678"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721330" w:rsidRPr="00224352" w:rsidTr="00721330">
        <w:trPr>
          <w:trHeight w:hRule="exact" w:val="248"/>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І К2.03.04.460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82"/>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К2.03.04.150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87"/>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К2.03.04.019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90"/>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90"/>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Вал</w:t>
            </w:r>
            <w:r w:rsidR="00721330" w:rsidRPr="00721330">
              <w:rPr>
                <w:rFonts w:ascii="Times New Roman" w:eastAsia="Times New Roman" w:hAnsi="Times New Roman" w:cs="Times New Roman"/>
                <w:lang w:eastAsia="uk-UA"/>
              </w:rPr>
              <w:t xml:space="preserve"> І К2.02.02.110 </w:t>
            </w:r>
            <w:r w:rsidR="00721330">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90"/>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III К2.02.02.130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90"/>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К2.02.02.140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rPr>
          <w:trHeight w:hRule="exact" w:val="290"/>
        </w:trPr>
        <w:tc>
          <w:tcPr>
            <w:tcW w:w="426"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pStyle w:val="a7"/>
              <w:numPr>
                <w:ilvl w:val="0"/>
                <w:numId w:val="28"/>
              </w:numPr>
              <w:jc w:val="center"/>
              <w:rPr>
                <w:rFonts w:ascii="Times New Roman" w:hAnsi="Times New Roman" w:cs="Times New Roman"/>
                <w:bCs/>
              </w:rPr>
            </w:pPr>
          </w:p>
        </w:tc>
        <w:tc>
          <w:tcPr>
            <w:tcW w:w="4678" w:type="dxa"/>
            <w:tcBorders>
              <w:top w:val="single" w:sz="6" w:space="0" w:color="auto"/>
              <w:left w:val="single" w:sz="6" w:space="0" w:color="auto"/>
              <w:bottom w:val="single" w:sz="6" w:space="0" w:color="auto"/>
              <w:right w:val="single" w:sz="6" w:space="0" w:color="auto"/>
            </w:tcBorders>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Пі</w:t>
            </w:r>
            <w:r w:rsidRPr="0057155F">
              <w:rPr>
                <w:rFonts w:ascii="Times New Roman" w:eastAsia="Times New Roman" w:hAnsi="Times New Roman" w:cs="Times New Roman"/>
                <w:lang w:eastAsia="uk-UA"/>
              </w:rPr>
              <w:t>дшипник 61905 "FAG" 25</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42</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9</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992"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c>
          <w:tcPr>
            <w:tcW w:w="426"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3C15BA">
            <w:pPr>
              <w:spacing w:line="240" w:lineRule="auto"/>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3C15BA">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721330" w:rsidRPr="00224352" w:rsidRDefault="00721330" w:rsidP="003C15BA">
            <w:pPr>
              <w:spacing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721330" w:rsidRPr="00224352" w:rsidRDefault="00721330" w:rsidP="003C15BA">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3C15BA">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30" w:rsidRPr="00224352" w:rsidRDefault="00721330" w:rsidP="003C15BA">
            <w:pPr>
              <w:spacing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1330" w:rsidRPr="00224352" w:rsidRDefault="00721330" w:rsidP="003C15BA">
            <w:pPr>
              <w:spacing w:line="240" w:lineRule="auto"/>
              <w:rPr>
                <w:rFonts w:ascii="Times New Roman" w:hAnsi="Times New Roman" w:cs="Times New Roman"/>
              </w:rPr>
            </w:pPr>
            <w:r w:rsidRPr="00224352">
              <w:rPr>
                <w:rFonts w:ascii="Times New Roman" w:hAnsi="Times New Roman" w:cs="Times New Roman"/>
              </w:rPr>
              <w:t>Σ</w:t>
            </w: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r w:rsidR="002F008C">
        <w:rPr>
          <w:rFonts w:ascii="Times New Roman" w:hAnsi="Times New Roman" w:cs="Times New Roman"/>
        </w:rPr>
        <w:t>.</w:t>
      </w:r>
    </w:p>
    <w:p w:rsidR="00A25E05" w:rsidRDefault="00A25E05" w:rsidP="00EA76C9">
      <w:pPr>
        <w:spacing w:after="0"/>
        <w:rPr>
          <w:rFonts w:ascii="Times New Roman" w:hAnsi="Times New Roman" w:cs="Times New Roman"/>
        </w:rPr>
      </w:pPr>
      <w:r w:rsidRPr="00224352">
        <w:rPr>
          <w:rFonts w:ascii="Times New Roman" w:hAnsi="Times New Roman" w:cs="Times New Roman"/>
        </w:rPr>
        <w:t>2. Місце постачання:</w:t>
      </w:r>
      <w:r w:rsidR="005533A1" w:rsidRPr="005533A1">
        <w:rPr>
          <w:rFonts w:ascii="Times New Roman" w:hAnsi="Times New Roman" w:cs="Times New Roman"/>
        </w:rPr>
        <w:t xml:space="preserve"> Шахта «Добропільська», Донецька обл</w:t>
      </w:r>
      <w:r w:rsidR="000B3040">
        <w:rPr>
          <w:rFonts w:ascii="Times New Roman" w:hAnsi="Times New Roman" w:cs="Times New Roman"/>
        </w:rPr>
        <w:t>., м. Добропілля, вул. Київська</w:t>
      </w:r>
      <w:r w:rsidR="005533A1" w:rsidRPr="00224352">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3B6915" w:rsidRPr="00A1346A" w:rsidRDefault="00A25E05" w:rsidP="003B6915">
      <w:pPr>
        <w:tabs>
          <w:tab w:val="left" w:pos="426"/>
          <w:tab w:val="left" w:pos="567"/>
        </w:tabs>
        <w:jc w:val="both"/>
        <w:rPr>
          <w:rFonts w:ascii="Times New Roman" w:eastAsia="Times New Roman" w:hAnsi="Times New Roman" w:cs="Times New Roman"/>
          <w:lang w:eastAsia="uk-UA"/>
        </w:rPr>
      </w:pPr>
      <w:r w:rsidRPr="00224352">
        <w:rPr>
          <w:rFonts w:ascii="Times New Roman" w:hAnsi="Times New Roman" w:cs="Times New Roman"/>
        </w:rPr>
        <w:t xml:space="preserve">3. Строк постачання: </w:t>
      </w:r>
      <w:r w:rsidR="003B6915" w:rsidRPr="00A1346A">
        <w:rPr>
          <w:rFonts w:ascii="Times New Roman" w:eastAsia="Times New Roman" w:hAnsi="Times New Roman" w:cs="Times New Roman"/>
          <w:lang w:eastAsia="uk-UA"/>
        </w:rPr>
        <w:t xml:space="preserve">протягом </w:t>
      </w:r>
      <w:r w:rsidR="003B6915" w:rsidRPr="003B6915">
        <w:rPr>
          <w:rFonts w:ascii="Times New Roman" w:eastAsia="Times New Roman" w:hAnsi="Times New Roman" w:cs="Times New Roman"/>
          <w:lang w:val="ru-RU" w:eastAsia="uk-UA"/>
        </w:rPr>
        <w:t>140</w:t>
      </w:r>
      <w:r w:rsidR="003B6915" w:rsidRPr="00A1346A">
        <w:rPr>
          <w:rFonts w:ascii="Times New Roman" w:eastAsia="Times New Roman" w:hAnsi="Times New Roman" w:cs="Times New Roman"/>
          <w:lang w:eastAsia="uk-UA"/>
        </w:rPr>
        <w:t xml:space="preserve"> (</w:t>
      </w:r>
      <w:r w:rsidR="003B6915">
        <w:rPr>
          <w:rFonts w:ascii="Times New Roman" w:eastAsia="Times New Roman" w:hAnsi="Times New Roman" w:cs="Times New Roman"/>
          <w:lang w:val="ru-RU" w:eastAsia="uk-UA"/>
        </w:rPr>
        <w:t>ста</w:t>
      </w:r>
      <w:r w:rsidR="003B6915" w:rsidRPr="003B6915">
        <w:rPr>
          <w:rFonts w:ascii="Times New Roman" w:eastAsia="Times New Roman" w:hAnsi="Times New Roman" w:cs="Times New Roman"/>
          <w:lang w:val="ru-RU" w:eastAsia="uk-UA"/>
        </w:rPr>
        <w:t xml:space="preserve"> сорока</w:t>
      </w:r>
      <w:r w:rsidR="003B6915" w:rsidRPr="00A1346A">
        <w:rPr>
          <w:rFonts w:ascii="Times New Roman" w:eastAsia="Times New Roman" w:hAnsi="Times New Roman" w:cs="Times New Roman"/>
          <w:lang w:eastAsia="uk-UA"/>
        </w:rPr>
        <w:t xml:space="preserve">) календарних днів календарних днів з дати отримання </w:t>
      </w:r>
      <w:r w:rsidR="003B6915">
        <w:rPr>
          <w:rFonts w:ascii="Times New Roman" w:eastAsia="Times New Roman" w:hAnsi="Times New Roman" w:cs="Times New Roman"/>
          <w:lang w:eastAsia="uk-UA"/>
        </w:rPr>
        <w:t xml:space="preserve">100% </w:t>
      </w:r>
      <w:r w:rsidR="00256564">
        <w:rPr>
          <w:rFonts w:ascii="Times New Roman" w:eastAsia="Times New Roman" w:hAnsi="Times New Roman" w:cs="Times New Roman"/>
          <w:lang w:eastAsia="uk-UA"/>
        </w:rPr>
        <w:t>передплати</w:t>
      </w:r>
      <w:r w:rsidR="003B6915" w:rsidRPr="00A1346A">
        <w:rPr>
          <w:rFonts w:ascii="Times New Roman" w:eastAsia="Times New Roman" w:hAnsi="Times New Roman" w:cs="Times New Roman"/>
          <w:lang w:eastAsia="uk-UA"/>
        </w:rPr>
        <w:t xml:space="preserve">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w:t>
      </w:r>
      <w:r w:rsidR="003B6915">
        <w:rPr>
          <w:rFonts w:ascii="Times New Roman" w:hAnsi="Times New Roman" w:cs="Times New Roman"/>
        </w:rPr>
        <w:t>100% передплата</w:t>
      </w:r>
      <w:r w:rsidR="00256564">
        <w:rPr>
          <w:rFonts w:ascii="Times New Roman" w:hAnsi="Times New Roman" w:cs="Times New Roman"/>
        </w:rPr>
        <w:t>.</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5533A1" w:rsidRDefault="005533A1"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3B6915" w:rsidRPr="003B6915" w:rsidRDefault="003B6915" w:rsidP="003B6915">
      <w:pPr>
        <w:rPr>
          <w:rFonts w:ascii="Times New Roman" w:eastAsia="Times New Roman" w:hAnsi="Times New Roman" w:cs="Times New Roman"/>
          <w:b/>
          <w:lang w:val="ru-RU" w:eastAsia="uk-UA"/>
        </w:rPr>
      </w:pPr>
      <w:r w:rsidRPr="003B6915">
        <w:rPr>
          <w:rFonts w:ascii="Times New Roman" w:eastAsia="Times New Roman" w:hAnsi="Times New Roman" w:cs="Times New Roman"/>
          <w:b/>
          <w:lang w:val="ru-RU" w:eastAsia="uk-UA"/>
        </w:rPr>
        <w:t xml:space="preserve">код ДК 021:2015 - 42410000-3 - </w:t>
      </w:r>
      <w:proofErr w:type="spellStart"/>
      <w:r w:rsidRPr="003B6915">
        <w:rPr>
          <w:rFonts w:ascii="Times New Roman" w:eastAsia="Times New Roman" w:hAnsi="Times New Roman" w:cs="Times New Roman"/>
          <w:b/>
          <w:lang w:val="ru-RU" w:eastAsia="uk-UA"/>
        </w:rPr>
        <w:t>Підіймально-транспортувальне</w:t>
      </w:r>
      <w:proofErr w:type="spellEnd"/>
      <w:r w:rsidRPr="003B6915">
        <w:rPr>
          <w:rFonts w:ascii="Times New Roman" w:eastAsia="Times New Roman" w:hAnsi="Times New Roman" w:cs="Times New Roman"/>
          <w:b/>
          <w:lang w:val="ru-RU" w:eastAsia="uk-UA"/>
        </w:rPr>
        <w:t xml:space="preserve"> </w:t>
      </w:r>
      <w:proofErr w:type="spellStart"/>
      <w:r w:rsidRPr="003B6915">
        <w:rPr>
          <w:rFonts w:ascii="Times New Roman" w:eastAsia="Times New Roman" w:hAnsi="Times New Roman" w:cs="Times New Roman"/>
          <w:b/>
          <w:lang w:val="ru-RU" w:eastAsia="uk-UA"/>
        </w:rPr>
        <w:t>обладнання</w:t>
      </w:r>
      <w:proofErr w:type="spellEnd"/>
      <w:r w:rsidRPr="003B6915">
        <w:rPr>
          <w:rFonts w:ascii="Times New Roman" w:eastAsia="Times New Roman" w:hAnsi="Times New Roman" w:cs="Times New Roman"/>
          <w:b/>
          <w:lang w:val="ru-RU" w:eastAsia="uk-UA"/>
        </w:rPr>
        <w:t xml:space="preserve"> - </w:t>
      </w:r>
      <w:proofErr w:type="spellStart"/>
      <w:r w:rsidRPr="003B6915">
        <w:rPr>
          <w:rFonts w:ascii="Times New Roman" w:eastAsia="Times New Roman" w:hAnsi="Times New Roman" w:cs="Times New Roman"/>
          <w:b/>
          <w:lang w:val="ru-RU" w:eastAsia="uk-UA"/>
        </w:rPr>
        <w:t>Частини</w:t>
      </w:r>
      <w:proofErr w:type="spellEnd"/>
      <w:r w:rsidRPr="003B6915">
        <w:rPr>
          <w:rFonts w:ascii="Times New Roman" w:eastAsia="Times New Roman" w:hAnsi="Times New Roman" w:cs="Times New Roman"/>
          <w:b/>
          <w:lang w:val="ru-RU" w:eastAsia="uk-UA"/>
        </w:rPr>
        <w:t xml:space="preserve"> </w:t>
      </w:r>
      <w:proofErr w:type="spellStart"/>
      <w:r w:rsidRPr="003B6915">
        <w:rPr>
          <w:rFonts w:ascii="Times New Roman" w:eastAsia="Times New Roman" w:hAnsi="Times New Roman" w:cs="Times New Roman"/>
          <w:b/>
          <w:lang w:val="ru-RU" w:eastAsia="uk-UA"/>
        </w:rPr>
        <w:t>гірничо</w:t>
      </w:r>
      <w:proofErr w:type="spellEnd"/>
      <w:r w:rsidRPr="003B6915">
        <w:rPr>
          <w:rFonts w:ascii="Times New Roman" w:eastAsia="Times New Roman" w:hAnsi="Times New Roman" w:cs="Times New Roman"/>
          <w:b/>
          <w:lang w:val="ru-RU" w:eastAsia="uk-UA"/>
        </w:rPr>
        <w:t xml:space="preserve">-шахтного </w:t>
      </w:r>
      <w:proofErr w:type="spellStart"/>
      <w:r w:rsidRPr="003B6915">
        <w:rPr>
          <w:rFonts w:ascii="Times New Roman" w:eastAsia="Times New Roman" w:hAnsi="Times New Roman" w:cs="Times New Roman"/>
          <w:b/>
          <w:lang w:val="ru-RU" w:eastAsia="uk-UA"/>
        </w:rPr>
        <w:t>обладнання</w:t>
      </w:r>
      <w:proofErr w:type="spellEnd"/>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721330">
      <w:pPr>
        <w:numPr>
          <w:ilvl w:val="0"/>
          <w:numId w:val="3"/>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721330">
      <w:pPr>
        <w:numPr>
          <w:ilvl w:val="0"/>
          <w:numId w:val="3"/>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721330">
      <w:pPr>
        <w:widowControl w:val="0"/>
        <w:numPr>
          <w:ilvl w:val="0"/>
          <w:numId w:val="3"/>
        </w:numPr>
        <w:suppressAutoHyphens/>
        <w:rPr>
          <w:rFonts w:ascii="Times New Roman" w:eastAsia="Calibri" w:hAnsi="Times New Roman" w:cs="Times New Roman"/>
        </w:rPr>
      </w:pPr>
      <w:r w:rsidRPr="003A2080">
        <w:rPr>
          <w:rFonts w:ascii="Times New Roman" w:eastAsia="Calibri" w:hAnsi="Times New Roman" w:cs="Times New Roman"/>
        </w:rPr>
        <w:t xml:space="preserve">Документ, на підставі якого діє уповноважена особа та підписує договори (статут та/або </w:t>
      </w:r>
      <w:r w:rsidRPr="003A2080">
        <w:rPr>
          <w:rFonts w:ascii="Times New Roman" w:eastAsia="Calibri" w:hAnsi="Times New Roman" w:cs="Times New Roman"/>
        </w:rPr>
        <w:lastRenderedPageBreak/>
        <w:t>довіреність, тощо): _________________________________________________________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721330">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490"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85"/>
        <w:gridCol w:w="709"/>
        <w:gridCol w:w="851"/>
        <w:gridCol w:w="992"/>
        <w:gridCol w:w="992"/>
        <w:gridCol w:w="2693"/>
      </w:tblGrid>
      <w:tr w:rsidR="00721330" w:rsidRPr="00224352" w:rsidTr="00721330">
        <w:tc>
          <w:tcPr>
            <w:tcW w:w="568"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C0071C">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3685"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721330" w:rsidTr="00721330">
        <w:trPr>
          <w:trHeight w:hRule="exact" w:val="248"/>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1</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І К2.03.04.460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Tr="00721330">
        <w:trPr>
          <w:trHeight w:hRule="exact" w:val="282"/>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2</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К2.03.04.150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87"/>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3</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К2.03.04.019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Pr="00D71CBD" w:rsidRDefault="00721330" w:rsidP="00721330">
            <w:pPr>
              <w:jc w:val="center"/>
              <w:rPr>
                <w:rFonts w:ascii="Times New Roman" w:hAnsi="Times New Roman" w:cs="Times New Roman"/>
              </w:rPr>
            </w:pPr>
            <w:r>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90"/>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4</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Колесо К2.03.04.030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D71CBD" w:rsidRDefault="00721330" w:rsidP="00721330">
            <w:pPr>
              <w:jc w:val="center"/>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90"/>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5</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Вал</w:t>
            </w:r>
            <w:r w:rsidR="00721330" w:rsidRPr="00721330">
              <w:rPr>
                <w:rFonts w:ascii="Times New Roman" w:eastAsia="Times New Roman" w:hAnsi="Times New Roman" w:cs="Times New Roman"/>
                <w:lang w:eastAsia="uk-UA"/>
              </w:rPr>
              <w:t xml:space="preserve"> І К2.02.02.110 </w:t>
            </w:r>
            <w:r w:rsidR="00721330">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90"/>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6</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 III К2.02.02.130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90"/>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7</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721330" w:rsidP="00721330">
            <w:pPr>
              <w:spacing w:after="0" w:line="240" w:lineRule="auto"/>
              <w:ind w:left="66"/>
              <w:jc w:val="both"/>
              <w:rPr>
                <w:rFonts w:ascii="Times New Roman" w:eastAsia="Times New Roman" w:hAnsi="Times New Roman" w:cs="Times New Roman"/>
              </w:rPr>
            </w:pPr>
            <w:r w:rsidRPr="00721330">
              <w:rPr>
                <w:rFonts w:ascii="Times New Roman" w:eastAsia="Times New Roman" w:hAnsi="Times New Roman" w:cs="Times New Roman"/>
                <w:lang w:eastAsia="uk-UA"/>
              </w:rPr>
              <w:t xml:space="preserve">Вал-шестерня К2.02.02.140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E73CFF" w:rsidTr="00721330">
        <w:trPr>
          <w:trHeight w:hRule="exact" w:val="290"/>
        </w:trPr>
        <w:tc>
          <w:tcPr>
            <w:tcW w:w="568" w:type="dxa"/>
            <w:tcBorders>
              <w:top w:val="single" w:sz="6" w:space="0" w:color="auto"/>
              <w:left w:val="single" w:sz="6" w:space="0" w:color="auto"/>
              <w:bottom w:val="single" w:sz="6" w:space="0" w:color="auto"/>
              <w:right w:val="single" w:sz="6" w:space="0" w:color="auto"/>
            </w:tcBorders>
          </w:tcPr>
          <w:p w:rsidR="00721330" w:rsidRPr="00EA76C9" w:rsidRDefault="00721330" w:rsidP="00721330">
            <w:pPr>
              <w:jc w:val="center"/>
              <w:rPr>
                <w:rFonts w:ascii="Times New Roman" w:hAnsi="Times New Roman" w:cs="Times New Roman"/>
                <w:bCs/>
              </w:rPr>
            </w:pPr>
            <w:r>
              <w:rPr>
                <w:rFonts w:ascii="Times New Roman" w:hAnsi="Times New Roman" w:cs="Times New Roman"/>
                <w:bCs/>
              </w:rPr>
              <w:t>8</w:t>
            </w:r>
          </w:p>
        </w:tc>
        <w:tc>
          <w:tcPr>
            <w:tcW w:w="3685" w:type="dxa"/>
            <w:tcBorders>
              <w:top w:val="single" w:sz="6" w:space="0" w:color="auto"/>
              <w:left w:val="single" w:sz="6" w:space="0" w:color="auto"/>
              <w:bottom w:val="single" w:sz="6" w:space="0" w:color="auto"/>
              <w:right w:val="single" w:sz="6" w:space="0" w:color="auto"/>
            </w:tcBorders>
          </w:tcPr>
          <w:p w:rsidR="00721330" w:rsidRPr="00721330" w:rsidRDefault="00075627" w:rsidP="00721330">
            <w:pPr>
              <w:spacing w:after="0" w:line="240" w:lineRule="auto"/>
              <w:ind w:left="66"/>
              <w:jc w:val="both"/>
              <w:rPr>
                <w:rFonts w:ascii="Times New Roman" w:eastAsia="Times New Roman" w:hAnsi="Times New Roman" w:cs="Times New Roman"/>
              </w:rPr>
            </w:pPr>
            <w:r>
              <w:rPr>
                <w:rFonts w:ascii="Times New Roman" w:eastAsia="Times New Roman" w:hAnsi="Times New Roman" w:cs="Times New Roman"/>
                <w:lang w:eastAsia="uk-UA"/>
              </w:rPr>
              <w:t>Пі</w:t>
            </w:r>
            <w:r w:rsidRPr="0057155F">
              <w:rPr>
                <w:rFonts w:ascii="Times New Roman" w:eastAsia="Times New Roman" w:hAnsi="Times New Roman" w:cs="Times New Roman"/>
                <w:lang w:eastAsia="uk-UA"/>
              </w:rPr>
              <w:t>дшипник 61905 "FAG" 25</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42</w:t>
            </w:r>
            <w:r>
              <w:rPr>
                <w:rFonts w:ascii="Times New Roman" w:eastAsia="Times New Roman" w:hAnsi="Times New Roman" w:cs="Times New Roman"/>
                <w:lang w:eastAsia="uk-UA"/>
              </w:rPr>
              <w:t>×</w:t>
            </w:r>
            <w:r w:rsidRPr="0057155F">
              <w:rPr>
                <w:rFonts w:ascii="Times New Roman" w:eastAsia="Times New Roman" w:hAnsi="Times New Roman" w:cs="Times New Roman"/>
                <w:lang w:eastAsia="uk-UA"/>
              </w:rPr>
              <w:t>9</w:t>
            </w:r>
          </w:p>
        </w:tc>
        <w:tc>
          <w:tcPr>
            <w:tcW w:w="709" w:type="dxa"/>
            <w:tcBorders>
              <w:top w:val="single" w:sz="6" w:space="0" w:color="auto"/>
              <w:left w:val="single" w:sz="6" w:space="0" w:color="auto"/>
              <w:bottom w:val="single" w:sz="6" w:space="0" w:color="auto"/>
              <w:right w:val="single" w:sz="6" w:space="0" w:color="auto"/>
            </w:tcBorders>
          </w:tcPr>
          <w:p w:rsidR="00721330" w:rsidRDefault="00721330" w:rsidP="00721330">
            <w:pPr>
              <w:jc w:val="center"/>
            </w:pPr>
            <w:r>
              <w:t>шт</w:t>
            </w:r>
          </w:p>
        </w:tc>
        <w:tc>
          <w:tcPr>
            <w:tcW w:w="851" w:type="dxa"/>
            <w:tcBorders>
              <w:top w:val="single" w:sz="6" w:space="0" w:color="auto"/>
              <w:left w:val="single" w:sz="6" w:space="0" w:color="auto"/>
              <w:bottom w:val="single" w:sz="6" w:space="0" w:color="auto"/>
              <w:right w:val="single" w:sz="4" w:space="0" w:color="auto"/>
            </w:tcBorders>
            <w:vAlign w:val="center"/>
          </w:tcPr>
          <w:p w:rsidR="00721330" w:rsidRDefault="00721330" w:rsidP="00721330">
            <w:pPr>
              <w:jc w:val="center"/>
              <w:rPr>
                <w:rFonts w:ascii="Times New Roman" w:hAnsi="Times New Roman" w:cs="Times New Roman"/>
                <w:bCs/>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72133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21330" w:rsidRPr="00224352" w:rsidRDefault="00721330" w:rsidP="00721330">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1330" w:rsidRPr="00224352" w:rsidRDefault="00721330" w:rsidP="00721330">
            <w:pPr>
              <w:spacing w:line="240" w:lineRule="auto"/>
              <w:jc w:val="center"/>
              <w:rPr>
                <w:rFonts w:ascii="Times New Roman" w:hAnsi="Times New Roman" w:cs="Times New Roman"/>
              </w:rPr>
            </w:pPr>
          </w:p>
        </w:tc>
      </w:tr>
      <w:tr w:rsidR="00721330" w:rsidRPr="00224352" w:rsidTr="00721330">
        <w:tc>
          <w:tcPr>
            <w:tcW w:w="568"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C0071C">
            <w:pPr>
              <w:spacing w:line="240" w:lineRule="auto"/>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vAlign w:val="center"/>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721330" w:rsidRPr="00224352" w:rsidRDefault="00721330" w:rsidP="00C0071C">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721330" w:rsidRPr="00224352" w:rsidRDefault="00721330" w:rsidP="00C0071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C0071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21330" w:rsidRPr="00224352" w:rsidRDefault="00721330" w:rsidP="00C0071C">
            <w:pPr>
              <w:spacing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1330" w:rsidRPr="00224352" w:rsidRDefault="00721330" w:rsidP="00C0071C">
            <w:pPr>
              <w:spacing w:line="240" w:lineRule="auto"/>
              <w:rPr>
                <w:rFonts w:ascii="Times New Roman" w:hAnsi="Times New Roman" w:cs="Times New Roman"/>
              </w:rPr>
            </w:pPr>
            <w:r w:rsidRPr="00224352">
              <w:rPr>
                <w:rFonts w:ascii="Times New Roman" w:hAnsi="Times New Roman" w:cs="Times New Roman"/>
              </w:rPr>
              <w:t>Σ</w:t>
            </w: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w:t>
      </w:r>
      <w:r w:rsidR="003B6915">
        <w:rPr>
          <w:rFonts w:ascii="Times New Roman" w:eastAsia="Calibri" w:hAnsi="Times New Roman" w:cs="Times New Roman"/>
        </w:rPr>
        <w:t>100% передплата</w:t>
      </w:r>
      <w:r w:rsidR="00DE279D" w:rsidRPr="00DE279D">
        <w:rPr>
          <w:rFonts w:ascii="Times New Roman" w:eastAsia="Calibri" w:hAnsi="Times New Roman" w:cs="Times New Roman"/>
        </w:rPr>
        <w:t>.</w:t>
      </w:r>
    </w:p>
    <w:p w:rsidR="005533A1" w:rsidRDefault="000217C7" w:rsidP="003B6915">
      <w:pPr>
        <w:tabs>
          <w:tab w:val="left" w:pos="426"/>
          <w:tab w:val="left" w:pos="567"/>
        </w:tabs>
        <w:jc w:val="both"/>
        <w:rPr>
          <w:rFonts w:ascii="Times New Roman"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w:t>
      </w:r>
      <w:r w:rsidR="003B6915" w:rsidRPr="00A1346A">
        <w:rPr>
          <w:rFonts w:ascii="Times New Roman" w:eastAsia="Times New Roman" w:hAnsi="Times New Roman" w:cs="Times New Roman"/>
          <w:lang w:eastAsia="uk-UA"/>
        </w:rPr>
        <w:t xml:space="preserve">протягом </w:t>
      </w:r>
      <w:r w:rsidR="003B6915" w:rsidRPr="003B6915">
        <w:rPr>
          <w:rFonts w:ascii="Times New Roman" w:eastAsia="Times New Roman" w:hAnsi="Times New Roman" w:cs="Times New Roman"/>
          <w:lang w:val="ru-RU" w:eastAsia="uk-UA"/>
        </w:rPr>
        <w:t>140</w:t>
      </w:r>
      <w:r w:rsidR="003B6915" w:rsidRPr="00A1346A">
        <w:rPr>
          <w:rFonts w:ascii="Times New Roman" w:eastAsia="Times New Roman" w:hAnsi="Times New Roman" w:cs="Times New Roman"/>
          <w:lang w:eastAsia="uk-UA"/>
        </w:rPr>
        <w:t xml:space="preserve"> (</w:t>
      </w:r>
      <w:r w:rsidR="003B6915">
        <w:rPr>
          <w:rFonts w:ascii="Times New Roman" w:eastAsia="Times New Roman" w:hAnsi="Times New Roman" w:cs="Times New Roman"/>
          <w:lang w:val="ru-RU" w:eastAsia="uk-UA"/>
        </w:rPr>
        <w:t>ста</w:t>
      </w:r>
      <w:r w:rsidR="003B6915" w:rsidRPr="003B6915">
        <w:rPr>
          <w:rFonts w:ascii="Times New Roman" w:eastAsia="Times New Roman" w:hAnsi="Times New Roman" w:cs="Times New Roman"/>
          <w:lang w:val="ru-RU" w:eastAsia="uk-UA"/>
        </w:rPr>
        <w:t xml:space="preserve"> сорока</w:t>
      </w:r>
      <w:r w:rsidR="003B6915" w:rsidRPr="00A1346A">
        <w:rPr>
          <w:rFonts w:ascii="Times New Roman" w:eastAsia="Times New Roman" w:hAnsi="Times New Roman" w:cs="Times New Roman"/>
          <w:lang w:eastAsia="uk-UA"/>
        </w:rPr>
        <w:t xml:space="preserve">) календарних днів календарних днів з дати отримання </w:t>
      </w:r>
      <w:r w:rsidR="00256564">
        <w:rPr>
          <w:rFonts w:ascii="Times New Roman" w:eastAsia="Times New Roman" w:hAnsi="Times New Roman" w:cs="Times New Roman"/>
          <w:lang w:eastAsia="uk-UA"/>
        </w:rPr>
        <w:t>100% передплати</w:t>
      </w:r>
      <w:r w:rsidR="003B6915" w:rsidRPr="00A1346A">
        <w:rPr>
          <w:rFonts w:ascii="Times New Roman" w:eastAsia="Times New Roman" w:hAnsi="Times New Roman" w:cs="Times New Roman"/>
          <w:lang w:eastAsia="uk-UA"/>
        </w:rPr>
        <w:t xml:space="preserve"> від Покупця.</w:t>
      </w:r>
      <w:r w:rsidR="003B6915">
        <w:rPr>
          <w:rFonts w:ascii="Times New Roman" w:eastAsia="Times New Roman" w:hAnsi="Times New Roman" w:cs="Times New Roman"/>
          <w:lang w:eastAsia="uk-UA"/>
        </w:rPr>
        <w:t xml:space="preserve"> </w:t>
      </w:r>
      <w:r w:rsidR="00DE279D"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EA76C9" w:rsidRPr="005533A1">
        <w:rPr>
          <w:rFonts w:ascii="Times New Roman" w:hAnsi="Times New Roman" w:cs="Times New Roman"/>
        </w:rPr>
        <w:t>Шахта «Добропільська», Донецька обл., м. Добропілля, вул. Київська, 1Г</w:t>
      </w:r>
      <w:r w:rsidR="000B3040">
        <w:rPr>
          <w:rFonts w:ascii="Times New Roman" w:hAnsi="Times New Roman" w:cs="Times New Roman"/>
        </w:rPr>
        <w:t xml:space="preserve"> </w:t>
      </w:r>
      <w:r w:rsidR="005533A1" w:rsidRPr="00224352">
        <w:rPr>
          <w:rFonts w:ascii="Times New Roman" w:hAnsi="Times New Roman" w:cs="Times New Roman"/>
        </w:rPr>
        <w:t xml:space="preserve">(відповідно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454DA0" w:rsidRPr="003A2080" w:rsidRDefault="00454DA0" w:rsidP="00454DA0">
      <w:pPr>
        <w:contextualSpacing/>
        <w:rPr>
          <w:rFonts w:ascii="Times New Roman" w:eastAsia="Times New Roman" w:hAnsi="Times New Roman" w:cs="Times New Roman"/>
          <w:lang w:eastAsia="ru-RU"/>
        </w:rPr>
      </w:pPr>
      <w:r w:rsidRPr="003A2080">
        <w:rPr>
          <w:rFonts w:ascii="Times New Roman" w:eastAsia="Times New Roman" w:hAnsi="Times New Roman" w:cs="Times New Roman"/>
          <w:lang w:eastAsia="ru-RU"/>
        </w:rPr>
        <w:br/>
      </w:r>
      <w:r w:rsidRPr="003A2080">
        <w:rPr>
          <w:rFonts w:ascii="Times New Roman" w:eastAsia="Times New Roman" w:hAnsi="Times New Roman" w:cs="Times New Roman"/>
          <w:lang w:eastAsia="ru-RU"/>
        </w:rPr>
        <w:br/>
      </w:r>
    </w:p>
    <w:p w:rsidR="00454DA0" w:rsidRPr="003A2080" w:rsidRDefault="00454DA0" w:rsidP="00454DA0">
      <w:pPr>
        <w:contextualSpacing/>
        <w:rPr>
          <w:rFonts w:ascii="Times New Roman" w:eastAsia="Times New Roman" w:hAnsi="Times New Roman" w:cs="Times New Roman"/>
          <w:lang w:eastAsia="ru-RU"/>
        </w:rPr>
      </w:pPr>
    </w:p>
    <w:p w:rsidR="00454DA0" w:rsidRPr="003A2080" w:rsidRDefault="00454DA0" w:rsidP="00454DA0">
      <w:pPr>
        <w:spacing w:after="0" w:line="240" w:lineRule="auto"/>
        <w:contextualSpacing/>
        <w:rPr>
          <w:rFonts w:ascii="Times New Roman" w:eastAsia="Times New Roman" w:hAnsi="Times New Roman" w:cs="Times New Roman"/>
          <w:b/>
          <w:bCs/>
          <w:color w:val="000000"/>
          <w:lang w:eastAsia="ru-RU"/>
        </w:rPr>
      </w:pPr>
    </w:p>
    <w:sectPr w:rsidR="00454DA0" w:rsidRPr="003A2080" w:rsidSect="0058760E">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831718"/>
    <w:multiLevelType w:val="hybridMultilevel"/>
    <w:tmpl w:val="5D3AFE5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3"/>
  </w:num>
  <w:num w:numId="4">
    <w:abstractNumId w:val="0"/>
  </w:num>
  <w:num w:numId="5">
    <w:abstractNumId w:val="15"/>
  </w:num>
  <w:num w:numId="6">
    <w:abstractNumId w:val="19"/>
  </w:num>
  <w:num w:numId="7">
    <w:abstractNumId w:val="1"/>
  </w:num>
  <w:num w:numId="8">
    <w:abstractNumId w:val="21"/>
  </w:num>
  <w:num w:numId="9">
    <w:abstractNumId w:val="20"/>
  </w:num>
  <w:num w:numId="10">
    <w:abstractNumId w:val="22"/>
  </w:num>
  <w:num w:numId="11">
    <w:abstractNumId w:val="13"/>
  </w:num>
  <w:num w:numId="12">
    <w:abstractNumId w:val="17"/>
  </w:num>
  <w:num w:numId="1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4"/>
  </w:num>
  <w:num w:numId="15">
    <w:abstractNumId w:val="8"/>
  </w:num>
  <w:num w:numId="16">
    <w:abstractNumId w:val="12"/>
  </w:num>
  <w:num w:numId="17">
    <w:abstractNumId w:val="14"/>
  </w:num>
  <w:num w:numId="18">
    <w:abstractNumId w:val="6"/>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4"/>
  </w:num>
  <w:num w:numId="22">
    <w:abstractNumId w:val="26"/>
  </w:num>
  <w:num w:numId="23">
    <w:abstractNumId w:val="18"/>
  </w:num>
  <w:num w:numId="24">
    <w:abstractNumId w:val="7"/>
  </w:num>
  <w:num w:numId="25">
    <w:abstractNumId w:val="3"/>
  </w:num>
  <w:num w:numId="26">
    <w:abstractNumId w:val="2"/>
  </w:num>
  <w:num w:numId="27">
    <w:abstractNumId w:val="9"/>
  </w:num>
  <w:num w:numId="28">
    <w:abstractNumId w:val="25"/>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75627"/>
    <w:rsid w:val="00090265"/>
    <w:rsid w:val="000A59FF"/>
    <w:rsid w:val="000B3040"/>
    <w:rsid w:val="000C1BC7"/>
    <w:rsid w:val="000D61AC"/>
    <w:rsid w:val="000F08D4"/>
    <w:rsid w:val="0014261D"/>
    <w:rsid w:val="0016483D"/>
    <w:rsid w:val="00172BFC"/>
    <w:rsid w:val="00190A26"/>
    <w:rsid w:val="001B0032"/>
    <w:rsid w:val="001D4706"/>
    <w:rsid w:val="00224352"/>
    <w:rsid w:val="00244DCB"/>
    <w:rsid w:val="00256564"/>
    <w:rsid w:val="00262F14"/>
    <w:rsid w:val="002F008C"/>
    <w:rsid w:val="003524D3"/>
    <w:rsid w:val="0035794E"/>
    <w:rsid w:val="003769F1"/>
    <w:rsid w:val="00382764"/>
    <w:rsid w:val="00383983"/>
    <w:rsid w:val="003A2080"/>
    <w:rsid w:val="003A2C6D"/>
    <w:rsid w:val="003A47A2"/>
    <w:rsid w:val="003B6915"/>
    <w:rsid w:val="003C15BA"/>
    <w:rsid w:val="00403AAC"/>
    <w:rsid w:val="00436A05"/>
    <w:rsid w:val="00454DA0"/>
    <w:rsid w:val="00457C60"/>
    <w:rsid w:val="00460B84"/>
    <w:rsid w:val="004913EB"/>
    <w:rsid w:val="004D13BA"/>
    <w:rsid w:val="004F45C0"/>
    <w:rsid w:val="004F48EC"/>
    <w:rsid w:val="005533A1"/>
    <w:rsid w:val="00572055"/>
    <w:rsid w:val="00577DA8"/>
    <w:rsid w:val="0058760E"/>
    <w:rsid w:val="005A4CF4"/>
    <w:rsid w:val="005C7559"/>
    <w:rsid w:val="005E52FF"/>
    <w:rsid w:val="00606053"/>
    <w:rsid w:val="00615AF3"/>
    <w:rsid w:val="00626AEA"/>
    <w:rsid w:val="00640DDD"/>
    <w:rsid w:val="006A04A7"/>
    <w:rsid w:val="006E2962"/>
    <w:rsid w:val="006F356C"/>
    <w:rsid w:val="0070223D"/>
    <w:rsid w:val="00721330"/>
    <w:rsid w:val="007342D6"/>
    <w:rsid w:val="00751FB7"/>
    <w:rsid w:val="00756FEA"/>
    <w:rsid w:val="00765601"/>
    <w:rsid w:val="007767AD"/>
    <w:rsid w:val="00782D49"/>
    <w:rsid w:val="007D0C3F"/>
    <w:rsid w:val="007D56B2"/>
    <w:rsid w:val="007E4D33"/>
    <w:rsid w:val="007E770B"/>
    <w:rsid w:val="007F2347"/>
    <w:rsid w:val="00824EEA"/>
    <w:rsid w:val="008263FB"/>
    <w:rsid w:val="008723A1"/>
    <w:rsid w:val="008C0433"/>
    <w:rsid w:val="008F481E"/>
    <w:rsid w:val="00945061"/>
    <w:rsid w:val="009A3BE8"/>
    <w:rsid w:val="009C3FFB"/>
    <w:rsid w:val="009D1444"/>
    <w:rsid w:val="00A07E02"/>
    <w:rsid w:val="00A118AC"/>
    <w:rsid w:val="00A1346A"/>
    <w:rsid w:val="00A25E05"/>
    <w:rsid w:val="00A30E1D"/>
    <w:rsid w:val="00A31D2A"/>
    <w:rsid w:val="00A50E06"/>
    <w:rsid w:val="00AD5848"/>
    <w:rsid w:val="00B10FBB"/>
    <w:rsid w:val="00B55E38"/>
    <w:rsid w:val="00BC16FA"/>
    <w:rsid w:val="00BC3C0F"/>
    <w:rsid w:val="00BC5ACA"/>
    <w:rsid w:val="00BD29F5"/>
    <w:rsid w:val="00BD336C"/>
    <w:rsid w:val="00BE7A85"/>
    <w:rsid w:val="00BF0931"/>
    <w:rsid w:val="00BF1D9C"/>
    <w:rsid w:val="00C0071C"/>
    <w:rsid w:val="00C36524"/>
    <w:rsid w:val="00C41C46"/>
    <w:rsid w:val="00C638D3"/>
    <w:rsid w:val="00C917FA"/>
    <w:rsid w:val="00C9300F"/>
    <w:rsid w:val="00C96F57"/>
    <w:rsid w:val="00D179A6"/>
    <w:rsid w:val="00D24EAB"/>
    <w:rsid w:val="00D5303E"/>
    <w:rsid w:val="00D54222"/>
    <w:rsid w:val="00D62C71"/>
    <w:rsid w:val="00D709C3"/>
    <w:rsid w:val="00D71CBD"/>
    <w:rsid w:val="00D81247"/>
    <w:rsid w:val="00DB6EFC"/>
    <w:rsid w:val="00DE279D"/>
    <w:rsid w:val="00DE38D8"/>
    <w:rsid w:val="00DE5ABE"/>
    <w:rsid w:val="00DF5E06"/>
    <w:rsid w:val="00E418CF"/>
    <w:rsid w:val="00E6622D"/>
    <w:rsid w:val="00E73CFF"/>
    <w:rsid w:val="00EA76C9"/>
    <w:rsid w:val="00EB616B"/>
    <w:rsid w:val="00EC30DC"/>
    <w:rsid w:val="00EC75D0"/>
    <w:rsid w:val="00EE4AC4"/>
    <w:rsid w:val="00EF12DE"/>
    <w:rsid w:val="00EF4AEF"/>
    <w:rsid w:val="00F26461"/>
    <w:rsid w:val="00F560D0"/>
    <w:rsid w:val="00F570A2"/>
    <w:rsid w:val="00F82FF7"/>
    <w:rsid w:val="00FB025F"/>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4"/>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4"/>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324">
      <w:bodyDiv w:val="1"/>
      <w:marLeft w:val="0"/>
      <w:marRight w:val="0"/>
      <w:marTop w:val="0"/>
      <w:marBottom w:val="0"/>
      <w:divBdr>
        <w:top w:val="none" w:sz="0" w:space="0" w:color="auto"/>
        <w:left w:val="none" w:sz="0" w:space="0" w:color="auto"/>
        <w:bottom w:val="none" w:sz="0" w:space="0" w:color="auto"/>
        <w:right w:val="none" w:sz="0" w:space="0" w:color="auto"/>
      </w:divBdr>
    </w:div>
    <w:div w:id="820538748">
      <w:bodyDiv w:val="1"/>
      <w:marLeft w:val="0"/>
      <w:marRight w:val="0"/>
      <w:marTop w:val="0"/>
      <w:marBottom w:val="0"/>
      <w:divBdr>
        <w:top w:val="none" w:sz="0" w:space="0" w:color="auto"/>
        <w:left w:val="none" w:sz="0" w:space="0" w:color="auto"/>
        <w:bottom w:val="none" w:sz="0" w:space="0" w:color="auto"/>
        <w:right w:val="none" w:sz="0" w:space="0" w:color="auto"/>
      </w:divBdr>
    </w:div>
    <w:div w:id="888105126">
      <w:bodyDiv w:val="1"/>
      <w:marLeft w:val="0"/>
      <w:marRight w:val="0"/>
      <w:marTop w:val="0"/>
      <w:marBottom w:val="0"/>
      <w:divBdr>
        <w:top w:val="none" w:sz="0" w:space="0" w:color="auto"/>
        <w:left w:val="none" w:sz="0" w:space="0" w:color="auto"/>
        <w:bottom w:val="none" w:sz="0" w:space="0" w:color="auto"/>
        <w:right w:val="none" w:sz="0" w:space="0" w:color="auto"/>
      </w:divBdr>
    </w:div>
    <w:div w:id="972565060">
      <w:bodyDiv w:val="1"/>
      <w:marLeft w:val="0"/>
      <w:marRight w:val="0"/>
      <w:marTop w:val="0"/>
      <w:marBottom w:val="0"/>
      <w:divBdr>
        <w:top w:val="none" w:sz="0" w:space="0" w:color="auto"/>
        <w:left w:val="none" w:sz="0" w:space="0" w:color="auto"/>
        <w:bottom w:val="none" w:sz="0" w:space="0" w:color="auto"/>
        <w:right w:val="none" w:sz="0" w:space="0" w:color="auto"/>
      </w:divBdr>
    </w:div>
    <w:div w:id="1501584047">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 w:id="1903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53929</Words>
  <Characters>30741</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2022-09-29T19:50:00Z</dcterms:created>
  <dcterms:modified xsi:type="dcterms:W3CDTF">2022-09-29T20:19:00Z</dcterms:modified>
</cp:coreProperties>
</file>