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2D" w:rsidRDefault="0005012D" w:rsidP="0005012D">
      <w:pPr>
        <w:pStyle w:val="1"/>
        <w:spacing w:line="240" w:lineRule="auto"/>
        <w:ind w:left="70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Додаток </w:t>
      </w:r>
    </w:p>
    <w:p w:rsidR="0005012D" w:rsidRDefault="0005012D" w:rsidP="0005012D">
      <w:pPr>
        <w:pStyle w:val="1"/>
        <w:spacing w:line="240" w:lineRule="auto"/>
        <w:ind w:left="70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протоколу </w:t>
      </w:r>
    </w:p>
    <w:p w:rsidR="0005012D" w:rsidRDefault="0005012D" w:rsidP="0005012D">
      <w:pPr>
        <w:pStyle w:val="1"/>
        <w:spacing w:line="240" w:lineRule="auto"/>
        <w:ind w:left="70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уповноваженої особи </w:t>
      </w:r>
    </w:p>
    <w:p w:rsidR="0005012D" w:rsidRDefault="0005012D" w:rsidP="0005012D">
      <w:pPr>
        <w:pStyle w:val="1"/>
        <w:spacing w:line="240" w:lineRule="auto"/>
        <w:ind w:left="70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___від __.08.2023р</w:t>
      </w:r>
    </w:p>
    <w:p w:rsidR="0005012D" w:rsidRDefault="0005012D" w:rsidP="0005012D">
      <w:pPr>
        <w:pStyle w:val="1"/>
        <w:spacing w:line="240" w:lineRule="auto"/>
        <w:ind w:left="708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012D" w:rsidRDefault="0005012D" w:rsidP="0005012D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012D" w:rsidRDefault="0005012D" w:rsidP="0005012D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ПОРІНЯЛЬНІ ТАБЛИЦІ ЗМІН, ВНЕСЕНИХ ДО ТЕНДЕРНОЇ ДОКУМЕНТАЦІЇ </w:t>
      </w:r>
      <w:r w:rsidRPr="003C2952">
        <w:rPr>
          <w:rFonts w:ascii="Times New Roman" w:eastAsia="Times New Roman" w:hAnsi="Times New Roman" w:cs="Times New Roman"/>
          <w:sz w:val="24"/>
          <w:szCs w:val="24"/>
        </w:rPr>
        <w:t>ЗАТВЕРДЖЕНОЇ ПРОТОКОЛОМ УПОВНОВАЖЕНОЇ ОСОБИ</w:t>
      </w:r>
    </w:p>
    <w:p w:rsidR="0005012D" w:rsidRDefault="0005012D" w:rsidP="0005012D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952">
        <w:rPr>
          <w:rFonts w:ascii="Times New Roman" w:eastAsia="Times New Roman" w:hAnsi="Times New Roman" w:cs="Times New Roman"/>
          <w:sz w:val="24"/>
          <w:szCs w:val="24"/>
        </w:rPr>
        <w:t xml:space="preserve"> №99 ВІД 23.08.2023 РОКУ</w:t>
      </w:r>
    </w:p>
    <w:p w:rsidR="0005012D" w:rsidRPr="003C2952" w:rsidRDefault="0005012D" w:rsidP="0005012D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2273"/>
        <w:gridCol w:w="2655"/>
        <w:gridCol w:w="2213"/>
        <w:gridCol w:w="2714"/>
      </w:tblGrid>
      <w:tr w:rsidR="0005012D" w:rsidTr="006156D6">
        <w:tc>
          <w:tcPr>
            <w:tcW w:w="2500" w:type="pct"/>
            <w:gridSpan w:val="2"/>
          </w:tcPr>
          <w:p w:rsidR="0005012D" w:rsidRDefault="0005012D" w:rsidP="006156D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</w:p>
        </w:tc>
        <w:tc>
          <w:tcPr>
            <w:tcW w:w="2500" w:type="pct"/>
            <w:gridSpan w:val="2"/>
          </w:tcPr>
          <w:p w:rsidR="0005012D" w:rsidRDefault="0005012D" w:rsidP="006156D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05012D" w:rsidTr="006156D6">
        <w:tc>
          <w:tcPr>
            <w:tcW w:w="5000" w:type="pct"/>
            <w:gridSpan w:val="4"/>
          </w:tcPr>
          <w:p w:rsidR="0005012D" w:rsidRDefault="0005012D" w:rsidP="006156D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1 розділу </w:t>
            </w:r>
            <w:r w:rsidRPr="008A59E2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5012D" w:rsidTr="006156D6">
        <w:tc>
          <w:tcPr>
            <w:tcW w:w="1153" w:type="pct"/>
          </w:tcPr>
          <w:p w:rsidR="0005012D" w:rsidRPr="000D3DEF" w:rsidRDefault="0005012D" w:rsidP="006156D6">
            <w:pPr>
              <w:spacing w:before="150" w:after="1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3DEF">
              <w:rPr>
                <w:rFonts w:ascii="Times New Roman" w:eastAsia="Times New Roman" w:hAnsi="Times New Roman"/>
                <w:b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1347" w:type="pct"/>
          </w:tcPr>
          <w:p w:rsidR="0005012D" w:rsidRPr="000D3DEF" w:rsidRDefault="0005012D" w:rsidP="006156D6">
            <w:pPr>
              <w:spacing w:before="150" w:after="15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3DEF">
              <w:rPr>
                <w:rFonts w:ascii="Times New Roman" w:eastAsia="Times New Roman" w:hAnsi="Times New Roman"/>
                <w:sz w:val="24"/>
                <w:szCs w:val="24"/>
              </w:rPr>
              <w:t xml:space="preserve">Кінцевий строк подання тендерних пропозицій: </w:t>
            </w:r>
            <w:r w:rsidRPr="000D3DEF">
              <w:rPr>
                <w:rFonts w:ascii="Times New Roman" w:eastAsia="Times New Roman" w:hAnsi="Times New Roman"/>
                <w:b/>
                <w:sz w:val="24"/>
                <w:szCs w:val="24"/>
              </w:rPr>
              <w:t>01.09.2023р. 09:00 годин</w:t>
            </w:r>
          </w:p>
          <w:p w:rsidR="0005012D" w:rsidRPr="000D3DEF" w:rsidRDefault="0005012D" w:rsidP="006156D6">
            <w:pPr>
              <w:spacing w:before="150"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DEF">
              <w:rPr>
                <w:rFonts w:ascii="Times New Roman" w:eastAsia="Times New Roman" w:hAnsi="Times New Roman"/>
                <w:sz w:val="24"/>
                <w:szCs w:val="24"/>
              </w:rPr>
              <w:t>Форма тендерної пропозиції наведена</w:t>
            </w:r>
            <w:r w:rsidRPr="000D3D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0D3DE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D3D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0D3DE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Додатку 5</w:t>
            </w:r>
          </w:p>
          <w:p w:rsidR="0005012D" w:rsidRPr="000D3DEF" w:rsidRDefault="0005012D" w:rsidP="006156D6">
            <w:pPr>
              <w:spacing w:before="150"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DEF">
              <w:rPr>
                <w:rFonts w:ascii="Times New Roman" w:eastAsia="Times New Roman" w:hAnsi="Times New Roman"/>
                <w:sz w:val="24"/>
                <w:szCs w:val="24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  <w:tc>
          <w:tcPr>
            <w:tcW w:w="1123" w:type="pct"/>
          </w:tcPr>
          <w:p w:rsidR="0005012D" w:rsidRPr="00512B1D" w:rsidRDefault="0005012D" w:rsidP="006156D6">
            <w:pPr>
              <w:spacing w:before="150" w:after="1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2B1D">
              <w:rPr>
                <w:rFonts w:ascii="Times New Roman" w:eastAsia="Times New Roman" w:hAnsi="Times New Roman"/>
                <w:b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1377" w:type="pct"/>
          </w:tcPr>
          <w:p w:rsidR="0005012D" w:rsidRPr="00512B1D" w:rsidRDefault="0005012D" w:rsidP="006156D6">
            <w:pPr>
              <w:spacing w:before="150"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1D">
              <w:rPr>
                <w:rFonts w:ascii="Times New Roman" w:eastAsia="Times New Roman" w:hAnsi="Times New Roman"/>
                <w:sz w:val="24"/>
                <w:szCs w:val="24"/>
              </w:rPr>
              <w:t xml:space="preserve">Кінцевий строк подання тендерних пропозицій визначаються електронною системою закупівель автоматично та зазначаються в оголошенні про проведення процедури. </w:t>
            </w:r>
          </w:p>
          <w:p w:rsidR="0005012D" w:rsidRPr="00512B1D" w:rsidRDefault="0005012D" w:rsidP="006156D6">
            <w:pPr>
              <w:spacing w:before="150"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1D">
              <w:rPr>
                <w:rFonts w:ascii="Times New Roman" w:eastAsia="Times New Roman" w:hAnsi="Times New Roman"/>
                <w:sz w:val="24"/>
                <w:szCs w:val="24"/>
              </w:rPr>
              <w:t>Форма тендерної пропозиції наведена</w:t>
            </w:r>
            <w:r w:rsidRPr="00512B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12B1D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512B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12B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Додатку 5</w:t>
            </w:r>
          </w:p>
          <w:p w:rsidR="0005012D" w:rsidRPr="00512B1D" w:rsidRDefault="0005012D" w:rsidP="006156D6">
            <w:pPr>
              <w:spacing w:before="150"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1D">
              <w:rPr>
                <w:rFonts w:ascii="Times New Roman" w:eastAsia="Times New Roman" w:hAnsi="Times New Roman"/>
                <w:sz w:val="24"/>
                <w:szCs w:val="24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  <w:tr w:rsidR="0005012D" w:rsidTr="006156D6">
        <w:trPr>
          <w:trHeight w:val="425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  <w:vAlign w:val="center"/>
          </w:tcPr>
          <w:p w:rsidR="0005012D" w:rsidRDefault="0005012D" w:rsidP="006156D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93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 перший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Додатку 3</w:t>
            </w:r>
          </w:p>
        </w:tc>
      </w:tr>
      <w:tr w:rsidR="0005012D" w:rsidTr="006156D6">
        <w:tc>
          <w:tcPr>
            <w:tcW w:w="2500" w:type="pct"/>
            <w:gridSpan w:val="2"/>
          </w:tcPr>
          <w:p w:rsidR="0005012D" w:rsidRDefault="0005012D" w:rsidP="006156D6">
            <w:pPr>
              <w:widowControl w:val="0"/>
              <w:autoSpaceDE w:val="0"/>
              <w:autoSpaceDN w:val="0"/>
              <w:adjustRightInd w:val="0"/>
              <w:spacing w:after="120"/>
              <w:ind w:firstLine="2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E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Металопластикові конструкції (вікна) повинні відповідати ДСТУ EN 1279-1:2022 Скло в будівлі. Склопакети. Частина 1. Загальні відомості, опис системи, правила обміну, допуски та візуальна якість (EN 1279-1:2018, IDT), ДСТУ Б В.2.7-130:2007 «Профілі полівінілхлориді для огороджувальних будівельних конструкцій. Загальні технічні умови», ДСТУ EN 14351-1:2020 Вікна та двері. Вимоги. Частина 1. Вікна та зовнішні двері (EN 14351-1:2006 + A2:2016, IDT), «Теплова ізоляція будівель ДБН 2.6-31:2016»</w:t>
            </w: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</w:t>
            </w:r>
            <w:r w:rsidRPr="000D3DE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або іншим національним стандартам України, за показниками не гірше, ніж у вищезазначених нормативах.</w:t>
            </w:r>
          </w:p>
        </w:tc>
        <w:tc>
          <w:tcPr>
            <w:tcW w:w="2500" w:type="pct"/>
            <w:gridSpan w:val="2"/>
          </w:tcPr>
          <w:p w:rsidR="0005012D" w:rsidRDefault="0005012D" w:rsidP="006156D6">
            <w:pPr>
              <w:widowControl w:val="0"/>
              <w:autoSpaceDE w:val="0"/>
              <w:autoSpaceDN w:val="0"/>
              <w:adjustRightInd w:val="0"/>
              <w:spacing w:after="120"/>
              <w:ind w:firstLine="2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B1D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Металопластикові конструкції (вікна) повинні відповідати ДСТУ EN 1279-1:2022 Скло в будівлі. Склопакети. Частина 1. Загальні відомості, опис системи, правила обміну, допуски та візуальна якість (EN 1279-1:2018, IDT), ДСТУ Б В.2.7-130:2007 «Профілі полівінілхлориді для огороджувальних будівельних конструкцій. Загальні технічні умови», ДСТУ EN 14351-1:2020 Вікна та двері. Вимоги. Частина 1. Вікна та зовнішні двері (EN 14351-1:2006 + A2:2016, IDT), «</w:t>
            </w:r>
            <w:r w:rsidRPr="00A91082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ДБН В.2.6-31:2021 Теплова ізоляція та енергоефективність будівель</w:t>
            </w:r>
            <w:r w:rsidRPr="00512B1D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» або іншим національним стандартам України, за показниками не гірше, ніж у вищезазначених нормативах.</w:t>
            </w:r>
          </w:p>
        </w:tc>
      </w:tr>
    </w:tbl>
    <w:p w:rsidR="0005012D" w:rsidRDefault="0005012D" w:rsidP="0005012D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12D" w:rsidRDefault="0005012D" w:rsidP="0005012D">
      <w:pPr>
        <w:pStyle w:val="1"/>
        <w:spacing w:line="240" w:lineRule="auto"/>
        <w:ind w:left="-1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Уповноважена особа </w:t>
      </w:r>
    </w:p>
    <w:p w:rsidR="0005012D" w:rsidRDefault="0005012D" w:rsidP="0005012D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Максим ВАСИЛЬЄВ</w:t>
      </w:r>
    </w:p>
    <w:p w:rsidR="00904A74" w:rsidRDefault="00904A74"/>
    <w:sectPr w:rsidR="00904A74" w:rsidSect="00904A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05012D"/>
    <w:rsid w:val="0005012D"/>
    <w:rsid w:val="00234B26"/>
    <w:rsid w:val="003F3949"/>
    <w:rsid w:val="00461B96"/>
    <w:rsid w:val="00630F21"/>
    <w:rsid w:val="00722FB3"/>
    <w:rsid w:val="0079307A"/>
    <w:rsid w:val="00904A74"/>
    <w:rsid w:val="00AE625D"/>
    <w:rsid w:val="00D27A28"/>
    <w:rsid w:val="00DC5AEF"/>
    <w:rsid w:val="00FA51E8"/>
    <w:rsid w:val="00FB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5012D"/>
    <w:pPr>
      <w:spacing w:line="276" w:lineRule="auto"/>
      <w:ind w:firstLine="0"/>
      <w:jc w:val="left"/>
    </w:pPr>
    <w:rPr>
      <w:rFonts w:ascii="Arial" w:eastAsia="Arial" w:hAnsi="Arial" w:cs="Arial"/>
      <w:sz w:val="22"/>
      <w:szCs w:val="22"/>
      <w:lang w:eastAsia="ru-RU"/>
    </w:rPr>
  </w:style>
  <w:style w:type="table" w:styleId="a3">
    <w:name w:val="Table Grid"/>
    <w:basedOn w:val="a1"/>
    <w:uiPriority w:val="59"/>
    <w:rsid w:val="0005012D"/>
    <w:pPr>
      <w:spacing w:line="240" w:lineRule="auto"/>
      <w:ind w:firstLine="0"/>
      <w:jc w:val="left"/>
    </w:pPr>
    <w:rPr>
      <w:rFonts w:ascii="Arial" w:eastAsia="Arial" w:hAnsi="Arial" w:cs="Arial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1414</Words>
  <Characters>807</Characters>
  <Application>Microsoft Office Word</Application>
  <DocSecurity>0</DocSecurity>
  <Lines>6</Lines>
  <Paragraphs>4</Paragraphs>
  <ScaleCrop>false</ScaleCrop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2023-08-26T11:50:00Z</dcterms:created>
  <dcterms:modified xsi:type="dcterms:W3CDTF">2023-08-26T11:50:00Z</dcterms:modified>
</cp:coreProperties>
</file>