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820B4" w14:textId="1A833BEE" w:rsidR="000633D9" w:rsidRDefault="000633D9" w:rsidP="00250DC8">
      <w:pPr>
        <w:spacing w:after="0"/>
        <w:rPr>
          <w:rFonts w:ascii="Times New Roman" w:hAnsi="Times New Roman" w:cs="Times New Roman"/>
          <w:b/>
          <w:bCs/>
          <w:color w:val="000000"/>
          <w:sz w:val="36"/>
          <w:szCs w:val="36"/>
        </w:rPr>
      </w:pPr>
      <w:bookmarkStart w:id="0" w:name="_Hlk119937686"/>
    </w:p>
    <w:p w14:paraId="3E30AC2B" w14:textId="77777777" w:rsidR="000633D9" w:rsidRDefault="000633D9" w:rsidP="00B96D7B">
      <w:pPr>
        <w:spacing w:after="0"/>
        <w:jc w:val="center"/>
        <w:rPr>
          <w:rFonts w:ascii="Times New Roman" w:hAnsi="Times New Roman" w:cs="Times New Roman"/>
          <w:b/>
          <w:bCs/>
          <w:color w:val="000000"/>
          <w:sz w:val="36"/>
          <w:szCs w:val="36"/>
        </w:rPr>
      </w:pPr>
    </w:p>
    <w:p w14:paraId="6412C155" w14:textId="229B62F9" w:rsidR="001F5EF6" w:rsidRPr="00B96D7B" w:rsidRDefault="00B96D7B" w:rsidP="00B96D7B">
      <w:pPr>
        <w:spacing w:after="0"/>
        <w:jc w:val="center"/>
        <w:rPr>
          <w:rFonts w:ascii="Times New Roman" w:hAnsi="Times New Roman" w:cs="Times New Roman"/>
          <w:bCs/>
          <w:color w:val="000000"/>
          <w:sz w:val="28"/>
          <w:szCs w:val="28"/>
          <w:lang w:eastAsia="ru-RU"/>
        </w:rPr>
      </w:pPr>
      <w:proofErr w:type="spellStart"/>
      <w:r>
        <w:rPr>
          <w:rFonts w:ascii="Times New Roman" w:hAnsi="Times New Roman" w:cs="Times New Roman"/>
          <w:b/>
          <w:bCs/>
          <w:color w:val="000000"/>
          <w:sz w:val="36"/>
          <w:szCs w:val="36"/>
        </w:rPr>
        <w:t>Добромильська</w:t>
      </w:r>
      <w:proofErr w:type="spellEnd"/>
      <w:r>
        <w:rPr>
          <w:rFonts w:ascii="Times New Roman" w:hAnsi="Times New Roman" w:cs="Times New Roman"/>
          <w:b/>
          <w:bCs/>
          <w:color w:val="000000"/>
          <w:sz w:val="36"/>
          <w:szCs w:val="36"/>
        </w:rPr>
        <w:t xml:space="preserve"> міська рада</w:t>
      </w:r>
    </w:p>
    <w:p w14:paraId="3E8FBB83" w14:textId="77777777" w:rsidR="001F5EF6" w:rsidRPr="00D13A23" w:rsidRDefault="001F5EF6" w:rsidP="00B96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rPr>
      </w:pPr>
    </w:p>
    <w:p w14:paraId="2B195E11" w14:textId="1FCAD086" w:rsidR="001F5EF6" w:rsidRPr="00D13A23" w:rsidRDefault="00B96D7B" w:rsidP="00B96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Самбірського району Львівської області</w:t>
      </w:r>
    </w:p>
    <w:p w14:paraId="1B501C52" w14:textId="77777777" w:rsidR="00B96D7B" w:rsidRDefault="00B96D7B"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BAAB50" w14:textId="77777777" w:rsidR="00B96D7B" w:rsidRDefault="00B96D7B"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p>
    <w:p w14:paraId="25F105CD" w14:textId="77777777" w:rsidR="00B96D7B" w:rsidRDefault="00B96D7B"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p>
    <w:p w14:paraId="073A84FA" w14:textId="054AE99E" w:rsidR="001F5EF6" w:rsidRPr="00D13A23" w:rsidRDefault="001F5EF6"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Затверджено</w:t>
      </w:r>
    </w:p>
    <w:p w14:paraId="6B0C1347" w14:textId="77777777" w:rsidR="001F5EF6" w:rsidRPr="00D13A23" w:rsidRDefault="001F5EF6"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рішенням уповноваженої особи </w:t>
      </w:r>
    </w:p>
    <w:p w14:paraId="494C8E4B" w14:textId="1458F8DE" w:rsidR="001F5EF6" w:rsidRDefault="001F5EF6"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від «</w:t>
      </w:r>
      <w:r w:rsidR="00EF4EC7">
        <w:rPr>
          <w:rFonts w:ascii="Times New Roman" w:eastAsia="Times New Roman" w:hAnsi="Times New Roman" w:cs="Times New Roman"/>
          <w:sz w:val="24"/>
          <w:szCs w:val="24"/>
        </w:rPr>
        <w:t xml:space="preserve"> </w:t>
      </w:r>
      <w:r w:rsidR="007544B2">
        <w:rPr>
          <w:rFonts w:ascii="Times New Roman" w:eastAsia="Times New Roman" w:hAnsi="Times New Roman" w:cs="Times New Roman"/>
          <w:sz w:val="24"/>
          <w:szCs w:val="24"/>
        </w:rPr>
        <w:t>11</w:t>
      </w:r>
      <w:r w:rsidR="00EF4EC7">
        <w:rPr>
          <w:rFonts w:ascii="Times New Roman" w:eastAsia="Times New Roman" w:hAnsi="Times New Roman" w:cs="Times New Roman"/>
          <w:sz w:val="24"/>
          <w:szCs w:val="24"/>
        </w:rPr>
        <w:t xml:space="preserve"> </w:t>
      </w:r>
      <w:r w:rsidRPr="00D13A23">
        <w:rPr>
          <w:rFonts w:ascii="Times New Roman" w:eastAsia="Times New Roman" w:hAnsi="Times New Roman" w:cs="Times New Roman"/>
          <w:sz w:val="24"/>
          <w:szCs w:val="24"/>
        </w:rPr>
        <w:t xml:space="preserve">» </w:t>
      </w:r>
      <w:r w:rsidR="00B96D7B">
        <w:rPr>
          <w:rFonts w:ascii="Times New Roman" w:eastAsia="Times New Roman" w:hAnsi="Times New Roman" w:cs="Times New Roman"/>
          <w:sz w:val="24"/>
          <w:szCs w:val="24"/>
        </w:rPr>
        <w:t>трав</w:t>
      </w:r>
      <w:r w:rsidR="001D74E2">
        <w:rPr>
          <w:rFonts w:ascii="Times New Roman" w:eastAsia="Times New Roman" w:hAnsi="Times New Roman" w:cs="Times New Roman"/>
          <w:sz w:val="24"/>
          <w:szCs w:val="24"/>
        </w:rPr>
        <w:t>ня</w:t>
      </w:r>
      <w:r w:rsidRPr="00D13A23">
        <w:rPr>
          <w:rFonts w:ascii="Times New Roman" w:eastAsia="Times New Roman" w:hAnsi="Times New Roman" w:cs="Times New Roman"/>
          <w:sz w:val="24"/>
          <w:szCs w:val="24"/>
        </w:rPr>
        <w:t xml:space="preserve"> 2023 року</w:t>
      </w:r>
      <w:r w:rsidR="00B96D7B">
        <w:rPr>
          <w:rFonts w:ascii="Times New Roman" w:eastAsia="Times New Roman" w:hAnsi="Times New Roman" w:cs="Times New Roman"/>
          <w:sz w:val="24"/>
          <w:szCs w:val="24"/>
        </w:rPr>
        <w:t xml:space="preserve"> №</w:t>
      </w:r>
      <w:r w:rsidR="00B3432A">
        <w:rPr>
          <w:rFonts w:ascii="Times New Roman" w:eastAsia="Times New Roman" w:hAnsi="Times New Roman" w:cs="Times New Roman"/>
          <w:sz w:val="24"/>
          <w:szCs w:val="24"/>
        </w:rPr>
        <w:t>53</w:t>
      </w:r>
    </w:p>
    <w:p w14:paraId="08EA0527"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p>
    <w:p w14:paraId="14D45D65"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p>
    <w:p w14:paraId="320FB652"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p>
    <w:p w14:paraId="1FD23E55"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p>
    <w:p w14:paraId="5FAE14D9"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r w:rsidRPr="00D13A23">
        <w:rPr>
          <w:rFonts w:ascii="Times New Roman" w:eastAsia="Times New Roman" w:hAnsi="Times New Roman" w:cs="Times New Roman"/>
          <w:b/>
          <w:sz w:val="28"/>
          <w:szCs w:val="28"/>
          <w:lang w:eastAsia="ru-RU"/>
        </w:rPr>
        <w:t>ТЕНДЕРНА ДОКУМЕНТАЦІЯ</w:t>
      </w:r>
    </w:p>
    <w:p w14:paraId="3462BE19" w14:textId="79D5D22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r w:rsidRPr="00D13A23">
        <w:rPr>
          <w:rFonts w:ascii="Times New Roman" w:eastAsia="Times New Roman" w:hAnsi="Times New Roman" w:cs="Times New Roman"/>
          <w:b/>
          <w:sz w:val="28"/>
          <w:szCs w:val="28"/>
          <w:lang w:eastAsia="ru-RU"/>
        </w:rPr>
        <w:t xml:space="preserve">Відкриті торги </w:t>
      </w:r>
      <w:r w:rsidR="00B15D3D">
        <w:rPr>
          <w:rFonts w:ascii="Times New Roman" w:eastAsia="Times New Roman" w:hAnsi="Times New Roman" w:cs="Times New Roman"/>
          <w:b/>
          <w:sz w:val="28"/>
          <w:szCs w:val="28"/>
          <w:lang w:eastAsia="ru-RU"/>
        </w:rPr>
        <w:t>з особливостями</w:t>
      </w:r>
    </w:p>
    <w:p w14:paraId="4B2382D3"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r w:rsidRPr="00D13A23">
        <w:rPr>
          <w:rFonts w:ascii="Times New Roman" w:eastAsia="Times New Roman" w:hAnsi="Times New Roman" w:cs="Times New Roman"/>
          <w:b/>
          <w:sz w:val="28"/>
          <w:szCs w:val="28"/>
          <w:lang w:eastAsia="ru-RU"/>
        </w:rPr>
        <w:t>на закупівлю робіт:</w:t>
      </w:r>
    </w:p>
    <w:p w14:paraId="2C5EA5E8" w14:textId="77777777" w:rsidR="001F5EF6" w:rsidRPr="00D13A23" w:rsidRDefault="001F5EF6" w:rsidP="001F5EF6">
      <w:pPr>
        <w:spacing w:after="0" w:line="240" w:lineRule="auto"/>
        <w:jc w:val="center"/>
        <w:rPr>
          <w:rFonts w:ascii="Times New Roman" w:eastAsia="Times New Roman" w:hAnsi="Times New Roman" w:cs="Times New Roman"/>
          <w:b/>
          <w:sz w:val="28"/>
          <w:szCs w:val="28"/>
          <w:lang w:eastAsia="ru-RU"/>
        </w:rPr>
      </w:pPr>
      <w:bookmarkStart w:id="1" w:name="_Hlk119937666"/>
    </w:p>
    <w:bookmarkEnd w:id="1"/>
    <w:p w14:paraId="6B6639ED" w14:textId="2C56EB4A" w:rsidR="00763801" w:rsidRPr="0070559B" w:rsidRDefault="001041EC" w:rsidP="00763801">
      <w:pPr>
        <w:jc w:val="center"/>
        <w:rPr>
          <w:rFonts w:ascii="Times New Roman" w:hAnsi="Times New Roman" w:cs="Times New Roman"/>
          <w:b/>
          <w:sz w:val="24"/>
          <w:szCs w:val="24"/>
        </w:rPr>
      </w:pPr>
      <w:r w:rsidRPr="00B15D3D">
        <w:rPr>
          <w:rFonts w:ascii="Times New Roman" w:hAnsi="Times New Roman" w:cs="Times New Roman"/>
          <w:b/>
          <w:sz w:val="28"/>
          <w:szCs w:val="28"/>
        </w:rPr>
        <w:t>«</w:t>
      </w:r>
      <w:r w:rsidR="00B15D3D" w:rsidRPr="00B15D3D">
        <w:rPr>
          <w:rStyle w:val="docdata"/>
          <w:rFonts w:ascii="Times New Roman" w:hAnsi="Times New Roman" w:cs="Times New Roman"/>
          <w:b/>
          <w:bCs/>
          <w:color w:val="000000"/>
          <w:sz w:val="28"/>
          <w:szCs w:val="28"/>
        </w:rPr>
        <w:t xml:space="preserve">Реконструкція очисних споруд та каналізаційних мереж в </w:t>
      </w:r>
      <w:proofErr w:type="spellStart"/>
      <w:r w:rsidR="00B15D3D" w:rsidRPr="00B15D3D">
        <w:rPr>
          <w:rStyle w:val="docdata"/>
          <w:rFonts w:ascii="Times New Roman" w:hAnsi="Times New Roman" w:cs="Times New Roman"/>
          <w:b/>
          <w:bCs/>
          <w:color w:val="000000"/>
          <w:sz w:val="28"/>
          <w:szCs w:val="28"/>
        </w:rPr>
        <w:t>м.Добромиль</w:t>
      </w:r>
      <w:proofErr w:type="spellEnd"/>
      <w:r w:rsidR="00B15D3D" w:rsidRPr="00B15D3D">
        <w:rPr>
          <w:rStyle w:val="docdata"/>
          <w:rFonts w:ascii="Times New Roman" w:hAnsi="Times New Roman" w:cs="Times New Roman"/>
          <w:b/>
          <w:bCs/>
          <w:color w:val="000000"/>
          <w:sz w:val="28"/>
          <w:szCs w:val="28"/>
        </w:rPr>
        <w:t xml:space="preserve"> Львівської області</w:t>
      </w:r>
      <w:r w:rsidRPr="0070559B">
        <w:rPr>
          <w:rFonts w:ascii="Arial" w:hAnsi="Arial" w:cs="Arial"/>
          <w:b/>
          <w:sz w:val="24"/>
          <w:szCs w:val="24"/>
        </w:rPr>
        <w:t xml:space="preserve">. </w:t>
      </w:r>
      <w:r w:rsidRPr="00B15D3D">
        <w:rPr>
          <w:rFonts w:ascii="Times New Roman" w:hAnsi="Times New Roman" w:cs="Times New Roman"/>
          <w:b/>
          <w:sz w:val="28"/>
          <w:szCs w:val="28"/>
        </w:rPr>
        <w:t>Коригування</w:t>
      </w:r>
      <w:r w:rsidRPr="0070559B">
        <w:rPr>
          <w:rFonts w:ascii="Arial" w:hAnsi="Arial" w:cs="Arial"/>
          <w:b/>
          <w:sz w:val="24"/>
          <w:szCs w:val="24"/>
        </w:rPr>
        <w:t>»</w:t>
      </w:r>
      <w:r w:rsidRPr="0070559B">
        <w:rPr>
          <w:rFonts w:ascii="Times New Roman" w:hAnsi="Times New Roman" w:cs="Times New Roman"/>
          <w:b/>
          <w:sz w:val="24"/>
          <w:szCs w:val="24"/>
        </w:rPr>
        <w:t xml:space="preserve"> </w:t>
      </w:r>
      <w:r w:rsidR="00763801" w:rsidRPr="0070559B">
        <w:rPr>
          <w:rFonts w:ascii="Times New Roman" w:hAnsi="Times New Roman" w:cs="Times New Roman"/>
          <w:b/>
          <w:sz w:val="24"/>
          <w:szCs w:val="24"/>
        </w:rPr>
        <w:t xml:space="preserve">(ДК 021:2015: </w:t>
      </w:r>
      <w:r w:rsidRPr="0070559B">
        <w:rPr>
          <w:rFonts w:ascii="Arial" w:hAnsi="Arial" w:cs="Arial"/>
          <w:b/>
          <w:bCs/>
          <w:sz w:val="24"/>
          <w:szCs w:val="24"/>
          <w:bdr w:val="none" w:sz="0" w:space="0" w:color="auto" w:frame="1"/>
          <w:shd w:val="clear" w:color="auto" w:fill="FFFFFF"/>
        </w:rPr>
        <w:t>45454000-</w:t>
      </w:r>
      <w:r w:rsidRPr="0070559B">
        <w:rPr>
          <w:rFonts w:ascii="Arial" w:hAnsi="Arial" w:cs="Arial"/>
          <w:bCs/>
          <w:sz w:val="24"/>
          <w:szCs w:val="24"/>
          <w:bdr w:val="none" w:sz="0" w:space="0" w:color="auto" w:frame="1"/>
          <w:shd w:val="clear" w:color="auto" w:fill="FFFFFF"/>
        </w:rPr>
        <w:t>4</w:t>
      </w:r>
      <w:r w:rsidRPr="0070559B">
        <w:rPr>
          <w:rFonts w:ascii="Arial" w:hAnsi="Arial" w:cs="Arial"/>
          <w:sz w:val="24"/>
          <w:szCs w:val="24"/>
          <w:shd w:val="clear" w:color="auto" w:fill="FFFFFF"/>
        </w:rPr>
        <w:t> </w:t>
      </w:r>
      <w:r w:rsidRPr="0070559B">
        <w:rPr>
          <w:rFonts w:ascii="Arial" w:hAnsi="Arial" w:cs="Arial"/>
          <w:b/>
          <w:sz w:val="24"/>
          <w:szCs w:val="24"/>
          <w:shd w:val="clear" w:color="auto" w:fill="FFFFFF"/>
        </w:rPr>
        <w:t>- Реконструкція</w:t>
      </w:r>
      <w:r w:rsidR="00763801" w:rsidRPr="0070559B">
        <w:rPr>
          <w:rFonts w:ascii="Times New Roman" w:hAnsi="Times New Roman" w:cs="Times New Roman"/>
          <w:b/>
          <w:sz w:val="24"/>
          <w:szCs w:val="24"/>
        </w:rPr>
        <w:t>)</w:t>
      </w:r>
    </w:p>
    <w:p w14:paraId="0B3E8600" w14:textId="77777777" w:rsidR="001F5EF6" w:rsidRPr="00D13A23" w:rsidRDefault="001F5EF6" w:rsidP="001F5EF6">
      <w:pPr>
        <w:spacing w:after="0" w:line="240" w:lineRule="auto"/>
        <w:jc w:val="center"/>
        <w:rPr>
          <w:rFonts w:ascii="Times New Roman" w:eastAsia="Times New Roman" w:hAnsi="Times New Roman" w:cs="Times New Roman"/>
          <w:sz w:val="24"/>
          <w:szCs w:val="24"/>
          <w:lang w:eastAsia="ru-RU"/>
        </w:rPr>
      </w:pPr>
    </w:p>
    <w:p w14:paraId="78A76392" w14:textId="77777777" w:rsidR="001F5EF6" w:rsidRPr="00D13A23" w:rsidRDefault="001F5EF6" w:rsidP="001F5EF6">
      <w:pPr>
        <w:spacing w:after="0" w:line="240" w:lineRule="auto"/>
        <w:jc w:val="center"/>
        <w:rPr>
          <w:rFonts w:ascii="Times New Roman" w:eastAsia="Times New Roman" w:hAnsi="Times New Roman" w:cs="Times New Roman"/>
          <w:sz w:val="24"/>
          <w:szCs w:val="24"/>
          <w:lang w:eastAsia="ru-RU"/>
        </w:rPr>
      </w:pPr>
    </w:p>
    <w:p w14:paraId="48A3D35F" w14:textId="77777777" w:rsidR="001F5EF6" w:rsidRPr="00D13A23" w:rsidRDefault="001F5EF6" w:rsidP="001F5EF6">
      <w:pPr>
        <w:spacing w:after="0" w:line="240" w:lineRule="auto"/>
        <w:jc w:val="center"/>
        <w:rPr>
          <w:rFonts w:ascii="Times New Roman" w:eastAsia="Times New Roman" w:hAnsi="Times New Roman" w:cs="Times New Roman"/>
          <w:sz w:val="24"/>
          <w:szCs w:val="24"/>
          <w:lang w:eastAsia="ru-RU"/>
        </w:rPr>
      </w:pPr>
    </w:p>
    <w:p w14:paraId="4FF0BCC0" w14:textId="77777777" w:rsidR="001F5EF6" w:rsidRPr="00D13A23" w:rsidRDefault="001F5EF6" w:rsidP="001F5EF6">
      <w:pPr>
        <w:spacing w:after="0" w:line="240" w:lineRule="auto"/>
        <w:jc w:val="center"/>
        <w:rPr>
          <w:rFonts w:ascii="Times New Roman" w:eastAsia="Times New Roman" w:hAnsi="Times New Roman" w:cs="Times New Roman"/>
          <w:sz w:val="24"/>
          <w:szCs w:val="24"/>
          <w:lang w:eastAsia="ru-RU"/>
        </w:rPr>
      </w:pPr>
    </w:p>
    <w:p w14:paraId="6185F866" w14:textId="77777777" w:rsidR="001F5EF6" w:rsidRPr="00D13A23" w:rsidRDefault="001F5EF6" w:rsidP="001F5EF6">
      <w:pPr>
        <w:spacing w:after="0" w:line="240" w:lineRule="auto"/>
        <w:jc w:val="center"/>
        <w:rPr>
          <w:rFonts w:ascii="Times New Roman" w:eastAsia="Times New Roman" w:hAnsi="Times New Roman" w:cs="Times New Roman"/>
          <w:sz w:val="24"/>
          <w:szCs w:val="24"/>
          <w:lang w:eastAsia="ru-RU"/>
        </w:rPr>
      </w:pPr>
    </w:p>
    <w:p w14:paraId="6B975B69"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289ABCBD"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53476039"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74434212"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26DE3FB6"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4F56F3F9"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56EA9559" w14:textId="2A8F0730" w:rsidR="001F5EF6" w:rsidRDefault="001F5EF6" w:rsidP="001F5EF6">
      <w:pPr>
        <w:spacing w:after="0" w:line="240" w:lineRule="auto"/>
        <w:rPr>
          <w:rFonts w:ascii="Times New Roman" w:eastAsia="Times New Roman" w:hAnsi="Times New Roman" w:cs="Times New Roman"/>
          <w:sz w:val="24"/>
          <w:szCs w:val="24"/>
          <w:lang w:eastAsia="ru-RU"/>
        </w:rPr>
      </w:pPr>
    </w:p>
    <w:p w14:paraId="33231FD1" w14:textId="77777777" w:rsidR="001D74E2" w:rsidRDefault="001D74E2" w:rsidP="001F5EF6">
      <w:pPr>
        <w:spacing w:after="0" w:line="240" w:lineRule="auto"/>
        <w:rPr>
          <w:rFonts w:ascii="Times New Roman" w:eastAsia="Times New Roman" w:hAnsi="Times New Roman" w:cs="Times New Roman"/>
          <w:sz w:val="24"/>
          <w:szCs w:val="24"/>
          <w:lang w:eastAsia="ru-RU"/>
        </w:rPr>
      </w:pPr>
    </w:p>
    <w:p w14:paraId="65886B2B" w14:textId="77777777" w:rsidR="001D74E2" w:rsidRDefault="001D74E2" w:rsidP="001F5EF6">
      <w:pPr>
        <w:spacing w:after="0" w:line="240" w:lineRule="auto"/>
        <w:rPr>
          <w:rFonts w:ascii="Times New Roman" w:eastAsia="Times New Roman" w:hAnsi="Times New Roman" w:cs="Times New Roman"/>
          <w:sz w:val="24"/>
          <w:szCs w:val="24"/>
          <w:lang w:eastAsia="ru-RU"/>
        </w:rPr>
      </w:pPr>
    </w:p>
    <w:p w14:paraId="4C151A0D" w14:textId="77777777" w:rsidR="0070559B" w:rsidRDefault="0070559B" w:rsidP="001F5EF6">
      <w:pPr>
        <w:spacing w:after="0" w:line="240" w:lineRule="auto"/>
        <w:rPr>
          <w:rFonts w:ascii="Times New Roman" w:eastAsia="Times New Roman" w:hAnsi="Times New Roman" w:cs="Times New Roman"/>
          <w:sz w:val="24"/>
          <w:szCs w:val="24"/>
          <w:lang w:eastAsia="ru-RU"/>
        </w:rPr>
      </w:pPr>
    </w:p>
    <w:p w14:paraId="60952F6D" w14:textId="77777777" w:rsidR="0070559B" w:rsidRDefault="0070559B" w:rsidP="001F5EF6">
      <w:pPr>
        <w:spacing w:after="0" w:line="240" w:lineRule="auto"/>
        <w:rPr>
          <w:rFonts w:ascii="Times New Roman" w:eastAsia="Times New Roman" w:hAnsi="Times New Roman" w:cs="Times New Roman"/>
          <w:sz w:val="24"/>
          <w:szCs w:val="24"/>
          <w:lang w:eastAsia="ru-RU"/>
        </w:rPr>
      </w:pPr>
    </w:p>
    <w:p w14:paraId="5649461B" w14:textId="77777777" w:rsidR="0070559B" w:rsidRDefault="0070559B" w:rsidP="001F5EF6">
      <w:pPr>
        <w:spacing w:after="0" w:line="240" w:lineRule="auto"/>
        <w:rPr>
          <w:rFonts w:ascii="Times New Roman" w:eastAsia="Times New Roman" w:hAnsi="Times New Roman" w:cs="Times New Roman"/>
          <w:sz w:val="24"/>
          <w:szCs w:val="24"/>
          <w:lang w:eastAsia="ru-RU"/>
        </w:rPr>
      </w:pPr>
    </w:p>
    <w:p w14:paraId="3D842D15" w14:textId="77777777" w:rsidR="001D74E2" w:rsidRPr="00D13A23" w:rsidRDefault="001D74E2" w:rsidP="001F5EF6">
      <w:pPr>
        <w:spacing w:after="0" w:line="240" w:lineRule="auto"/>
        <w:rPr>
          <w:rFonts w:ascii="Times New Roman" w:eastAsia="Times New Roman" w:hAnsi="Times New Roman" w:cs="Times New Roman"/>
          <w:sz w:val="24"/>
          <w:szCs w:val="24"/>
          <w:lang w:eastAsia="ru-RU"/>
        </w:rPr>
      </w:pPr>
    </w:p>
    <w:p w14:paraId="00704DE1"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6F685C58" w14:textId="77777777" w:rsidR="001F5EF6" w:rsidRPr="00D13A23" w:rsidRDefault="001F5EF6" w:rsidP="001F5EF6">
      <w:pPr>
        <w:spacing w:after="0" w:line="240" w:lineRule="auto"/>
        <w:rPr>
          <w:rFonts w:ascii="Times New Roman" w:eastAsia="Times New Roman" w:hAnsi="Times New Roman" w:cs="Times New Roman"/>
          <w:sz w:val="24"/>
          <w:szCs w:val="24"/>
          <w:lang w:eastAsia="ru-RU"/>
        </w:rPr>
      </w:pPr>
    </w:p>
    <w:p w14:paraId="57D974D5" w14:textId="021CAD13" w:rsidR="002223A1" w:rsidRPr="00D13A23" w:rsidRDefault="00EF4EC7" w:rsidP="002223A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м. </w:t>
      </w:r>
      <w:proofErr w:type="spellStart"/>
      <w:r w:rsidR="00065DA8">
        <w:rPr>
          <w:rFonts w:ascii="Times New Roman" w:eastAsia="Times New Roman" w:hAnsi="Times New Roman" w:cs="Times New Roman"/>
          <w:b/>
          <w:bCs/>
          <w:sz w:val="28"/>
          <w:szCs w:val="28"/>
          <w:lang w:eastAsia="ru-RU"/>
        </w:rPr>
        <w:t>Доьроми</w:t>
      </w:r>
      <w:r w:rsidR="00B32647" w:rsidRPr="00D13A23">
        <w:rPr>
          <w:rFonts w:ascii="Times New Roman" w:eastAsia="Times New Roman" w:hAnsi="Times New Roman" w:cs="Times New Roman"/>
          <w:b/>
          <w:bCs/>
          <w:sz w:val="28"/>
          <w:szCs w:val="28"/>
          <w:lang w:eastAsia="ru-RU"/>
        </w:rPr>
        <w:t>ль</w:t>
      </w:r>
      <w:proofErr w:type="spellEnd"/>
      <w:r w:rsidR="001F5EF6" w:rsidRPr="00D13A23">
        <w:rPr>
          <w:rFonts w:ascii="Times New Roman" w:eastAsia="Times New Roman" w:hAnsi="Times New Roman" w:cs="Times New Roman"/>
          <w:b/>
          <w:bCs/>
          <w:sz w:val="28"/>
          <w:szCs w:val="28"/>
          <w:lang w:eastAsia="ru-RU"/>
        </w:rPr>
        <w:t xml:space="preserve"> – 2023</w:t>
      </w:r>
      <w:bookmarkEnd w:id="0"/>
      <w:r w:rsidR="002223A1" w:rsidRPr="00D13A23">
        <w:rPr>
          <w:rFonts w:ascii="Times New Roman" w:eastAsia="Times New Roman" w:hAnsi="Times New Roman" w:cs="Times New Roman"/>
          <w:b/>
          <w:bCs/>
          <w:sz w:val="28"/>
          <w:szCs w:val="28"/>
          <w:lang w:eastAsia="ru-RU"/>
        </w:rPr>
        <w:br w:type="page"/>
      </w:r>
    </w:p>
    <w:p w14:paraId="2770EB87" w14:textId="0ECC8A11" w:rsidR="001F5EF6" w:rsidRPr="00D13A23" w:rsidRDefault="001F5EF6" w:rsidP="002223A1">
      <w:pPr>
        <w:spacing w:after="0" w:line="240" w:lineRule="auto"/>
        <w:jc w:val="center"/>
        <w:rPr>
          <w:rFonts w:ascii="Times New Roman" w:eastAsia="Times New Roman" w:hAnsi="Times New Roman" w:cs="Times New Roman"/>
          <w:b/>
          <w:bCs/>
          <w:sz w:val="28"/>
          <w:szCs w:val="28"/>
          <w:lang w:eastAsia="ru-RU"/>
        </w:rPr>
      </w:pPr>
      <w:r w:rsidRPr="00D13A23">
        <w:rPr>
          <w:rFonts w:ascii="Times New Roman" w:eastAsia="Calibri" w:hAnsi="Times New Roman" w:cs="Times New Roman"/>
          <w:b/>
          <w:sz w:val="24"/>
          <w:szCs w:val="24"/>
          <w:lang w:eastAsia="ru-RU"/>
        </w:rPr>
        <w:lastRenderedPageBreak/>
        <w:t>ІНСТРУКЦІЇ</w:t>
      </w:r>
    </w:p>
    <w:p w14:paraId="320854A3" w14:textId="77777777" w:rsidR="001F5EF6" w:rsidRPr="00D13A23" w:rsidRDefault="001F5EF6" w:rsidP="001F5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Calibri" w:hAnsi="Times New Roman" w:cs="Times New Roman"/>
          <w:b/>
          <w:sz w:val="24"/>
          <w:szCs w:val="24"/>
          <w:lang w:eastAsia="ru-RU"/>
        </w:rPr>
      </w:pPr>
      <w:r w:rsidRPr="00D13A23">
        <w:rPr>
          <w:rFonts w:ascii="Times New Roman" w:eastAsia="Calibri" w:hAnsi="Times New Roman" w:cs="Times New Roman"/>
          <w:b/>
          <w:sz w:val="24"/>
          <w:szCs w:val="24"/>
          <w:lang w:eastAsia="ru-RU"/>
        </w:rPr>
        <w:t xml:space="preserve">УЧАСНИКАМ ПРОЦЕДУРИ ВІДКРИТИХ ТОРГІВ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5"/>
        <w:gridCol w:w="6925"/>
      </w:tblGrid>
      <w:tr w:rsidR="001F5EF6" w:rsidRPr="00D13A23" w14:paraId="1AF0E6EA" w14:textId="77777777" w:rsidTr="006C3F8A">
        <w:trPr>
          <w:trHeight w:val="288"/>
        </w:trPr>
        <w:tc>
          <w:tcPr>
            <w:tcW w:w="10490" w:type="dxa"/>
            <w:gridSpan w:val="2"/>
            <w:tcBorders>
              <w:top w:val="single" w:sz="4" w:space="0" w:color="auto"/>
              <w:left w:val="single" w:sz="4" w:space="0" w:color="auto"/>
              <w:bottom w:val="single" w:sz="4" w:space="0" w:color="auto"/>
              <w:right w:val="single" w:sz="4" w:space="0" w:color="auto"/>
            </w:tcBorders>
          </w:tcPr>
          <w:p w14:paraId="2CD473F9" w14:textId="77777777" w:rsidR="001F5EF6" w:rsidRPr="00D13A23" w:rsidRDefault="001F5EF6" w:rsidP="001F5EF6">
            <w:pPr>
              <w:keepNext/>
              <w:spacing w:after="0" w:line="240" w:lineRule="auto"/>
              <w:jc w:val="center"/>
              <w:outlineLvl w:val="0"/>
              <w:rPr>
                <w:rFonts w:ascii="Times New Roman" w:eastAsia="Calibri" w:hAnsi="Times New Roman" w:cs="Times New Roman"/>
                <w:b/>
                <w:bCs/>
                <w:sz w:val="24"/>
                <w:szCs w:val="24"/>
                <w:lang w:eastAsia="ru-RU"/>
              </w:rPr>
            </w:pPr>
            <w:bookmarkStart w:id="2" w:name="_Toc367893127"/>
            <w:r w:rsidRPr="00D13A23">
              <w:rPr>
                <w:rFonts w:ascii="Times New Roman" w:eastAsia="Calibri" w:hAnsi="Times New Roman" w:cs="Times New Roman"/>
                <w:b/>
                <w:bCs/>
                <w:sz w:val="24"/>
                <w:szCs w:val="24"/>
                <w:lang w:eastAsia="ru-RU"/>
              </w:rPr>
              <w:t>Розділ 1. Загальні положення</w:t>
            </w:r>
            <w:bookmarkEnd w:id="2"/>
          </w:p>
          <w:p w14:paraId="0C00E53A" w14:textId="77777777" w:rsidR="006C3F8A" w:rsidRDefault="006C3F8A" w:rsidP="001F5EF6">
            <w:pPr>
              <w:keepNext/>
              <w:spacing w:after="0" w:line="240" w:lineRule="auto"/>
              <w:jc w:val="center"/>
              <w:outlineLvl w:val="0"/>
              <w:rPr>
                <w:rFonts w:ascii="Times New Roman" w:eastAsia="Calibri" w:hAnsi="Times New Roman" w:cs="Times New Roman"/>
                <w:b/>
                <w:bCs/>
                <w:sz w:val="24"/>
                <w:szCs w:val="24"/>
                <w:lang w:eastAsia="ru-RU"/>
              </w:rPr>
            </w:pPr>
          </w:p>
          <w:p w14:paraId="11279AA7" w14:textId="77777777" w:rsidR="00250DC8" w:rsidRDefault="00250DC8" w:rsidP="001F5EF6">
            <w:pPr>
              <w:keepNext/>
              <w:spacing w:after="0" w:line="240" w:lineRule="auto"/>
              <w:jc w:val="center"/>
              <w:outlineLvl w:val="0"/>
              <w:rPr>
                <w:rFonts w:ascii="Times New Roman" w:eastAsia="Calibri" w:hAnsi="Times New Roman" w:cs="Times New Roman"/>
                <w:b/>
                <w:bCs/>
                <w:sz w:val="24"/>
                <w:szCs w:val="24"/>
                <w:lang w:eastAsia="ru-RU"/>
              </w:rPr>
            </w:pPr>
          </w:p>
          <w:p w14:paraId="32A15FF5" w14:textId="1096E27C" w:rsidR="00250DC8" w:rsidRDefault="00250DC8" w:rsidP="00D536E3">
            <w:pPr>
              <w:keepNext/>
              <w:spacing w:after="0" w:line="240" w:lineRule="auto"/>
              <w:jc w:val="center"/>
              <w:outlineLvl w:val="0"/>
              <w:rPr>
                <w:rFonts w:ascii="Times New Roman" w:eastAsia="Calibri" w:hAnsi="Times New Roman" w:cs="Times New Roman"/>
                <w:b/>
                <w:bCs/>
                <w:sz w:val="24"/>
                <w:szCs w:val="24"/>
                <w:lang w:eastAsia="ru-RU"/>
              </w:rPr>
            </w:pPr>
            <w:r w:rsidRPr="00D536E3">
              <w:rPr>
                <w:rFonts w:ascii="Times New Roman" w:hAnsi="Times New Roman" w:cs="Times New Roman"/>
                <w:color w:val="000000"/>
                <w:sz w:val="24"/>
                <w:szCs w:val="24"/>
              </w:rPr>
              <w:t xml:space="preserve">Розділ 1. Загальні положення Закупівля проводитиметься в рамках проекту «Природа без кордонів – збереження спільної природної спадщини в громадах </w:t>
            </w:r>
            <w:proofErr w:type="spellStart"/>
            <w:r w:rsidRPr="00D536E3">
              <w:rPr>
                <w:rFonts w:ascii="Times New Roman" w:hAnsi="Times New Roman" w:cs="Times New Roman"/>
                <w:color w:val="000000"/>
                <w:sz w:val="24"/>
                <w:szCs w:val="24"/>
              </w:rPr>
              <w:t>Добромиль</w:t>
            </w:r>
            <w:proofErr w:type="spellEnd"/>
            <w:r w:rsidRPr="00D536E3">
              <w:rPr>
                <w:rFonts w:ascii="Times New Roman" w:hAnsi="Times New Roman" w:cs="Times New Roman"/>
                <w:color w:val="000000"/>
                <w:sz w:val="24"/>
                <w:szCs w:val="24"/>
              </w:rPr>
              <w:t xml:space="preserve"> (Україна) та </w:t>
            </w:r>
            <w:proofErr w:type="spellStart"/>
            <w:r w:rsidRPr="00D536E3">
              <w:rPr>
                <w:rFonts w:ascii="Times New Roman" w:hAnsi="Times New Roman" w:cs="Times New Roman"/>
                <w:color w:val="000000"/>
                <w:sz w:val="24"/>
                <w:szCs w:val="24"/>
              </w:rPr>
              <w:t>Загуж</w:t>
            </w:r>
            <w:proofErr w:type="spellEnd"/>
            <w:r w:rsidRPr="00D536E3">
              <w:rPr>
                <w:rFonts w:ascii="Times New Roman" w:hAnsi="Times New Roman" w:cs="Times New Roman"/>
                <w:color w:val="000000"/>
                <w:sz w:val="24"/>
                <w:szCs w:val="24"/>
              </w:rPr>
              <w:t xml:space="preserve"> (Польща)», що фінансується Європейським Союзом через Орган управління Програми транскордонного співробітництва Польща – Білорусь – Україна 2014-2020 ЄІС в межах грантового договору №PLBU 01.02.00-18-0677/17-00 (реєстраційна картка проекту №_4008 від 12.12.2018року, видана Міністерством економічного розвитку і торгівлі України) та за рахунок коштів державного, місцевого бюджетів та інших джерел, не заборонених чинним законодавством. Пропонуємо всім зацікавленим юридичним та фізичним особам, країною державної реєстрації/громадянства яких є Україна, а також іноземним суб'єктам господарювання та громадянам, які мають намір взяти участь у даній процедурі закупівлі, подати свої пропозиції відповідно до у</w:t>
            </w:r>
            <w:r w:rsidR="00D536E3">
              <w:rPr>
                <w:rFonts w:ascii="Times New Roman" w:hAnsi="Times New Roman" w:cs="Times New Roman"/>
                <w:color w:val="000000"/>
                <w:sz w:val="24"/>
                <w:szCs w:val="24"/>
              </w:rPr>
              <w:t>мов цієї тендерної документації</w:t>
            </w:r>
          </w:p>
          <w:p w14:paraId="18715BAB" w14:textId="77777777" w:rsidR="00250DC8" w:rsidRDefault="00250DC8" w:rsidP="001F5EF6">
            <w:pPr>
              <w:keepNext/>
              <w:spacing w:after="0" w:line="240" w:lineRule="auto"/>
              <w:jc w:val="center"/>
              <w:outlineLvl w:val="0"/>
              <w:rPr>
                <w:rFonts w:ascii="Times New Roman" w:eastAsia="Calibri" w:hAnsi="Times New Roman" w:cs="Times New Roman"/>
                <w:b/>
                <w:bCs/>
                <w:sz w:val="24"/>
                <w:szCs w:val="24"/>
                <w:lang w:eastAsia="ru-RU"/>
              </w:rPr>
            </w:pPr>
          </w:p>
          <w:p w14:paraId="04A3CCB5" w14:textId="73EAF978" w:rsidR="00250DC8" w:rsidRPr="00D13A23" w:rsidRDefault="00250DC8" w:rsidP="001F5EF6">
            <w:pPr>
              <w:keepNext/>
              <w:spacing w:after="0" w:line="240" w:lineRule="auto"/>
              <w:jc w:val="center"/>
              <w:outlineLvl w:val="0"/>
              <w:rPr>
                <w:rFonts w:ascii="Times New Roman" w:eastAsia="Calibri" w:hAnsi="Times New Roman" w:cs="Times New Roman"/>
                <w:b/>
                <w:bCs/>
                <w:sz w:val="24"/>
                <w:szCs w:val="24"/>
                <w:lang w:eastAsia="ru-RU"/>
              </w:rPr>
            </w:pPr>
          </w:p>
        </w:tc>
      </w:tr>
      <w:tr w:rsidR="001F5EF6" w:rsidRPr="00D13A23" w14:paraId="1B52393F"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26D76A76" w14:textId="77777777" w:rsidR="001F5EF6" w:rsidRPr="00D13A23" w:rsidRDefault="001F5EF6" w:rsidP="001F5EF6">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1. Терміни, які вживаються в тендерній документації</w:t>
            </w:r>
          </w:p>
        </w:tc>
        <w:tc>
          <w:tcPr>
            <w:tcW w:w="6925" w:type="dxa"/>
            <w:tcBorders>
              <w:top w:val="single" w:sz="4" w:space="0" w:color="auto"/>
              <w:left w:val="single" w:sz="4" w:space="0" w:color="auto"/>
              <w:bottom w:val="single" w:sz="4" w:space="0" w:color="auto"/>
              <w:right w:val="single" w:sz="4" w:space="0" w:color="auto"/>
            </w:tcBorders>
          </w:tcPr>
          <w:p w14:paraId="3DEF6FCE" w14:textId="77777777" w:rsidR="007F5DF1" w:rsidRPr="00D13A23" w:rsidRDefault="001F5EF6" w:rsidP="001F5EF6">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Тендерна документація розроблена на виконання вимог Закону України № 922-VIII від 25.12.2015 в редакції від 10.09.2022 р. «Про публічні закупівлі» зі змінами (далі – Закон) та з урахуванням вимог Постанови №1178 від 12.10.2022 р.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w:t>
            </w:r>
          </w:p>
          <w:p w14:paraId="311C0756" w14:textId="3E257467" w:rsidR="001F5EF6" w:rsidRPr="00D13A23" w:rsidRDefault="007F5DF1" w:rsidP="001F5EF6">
            <w:pPr>
              <w:spacing w:after="0" w:line="240" w:lineRule="auto"/>
              <w:jc w:val="both"/>
              <w:rPr>
                <w:rFonts w:ascii="Times New Roman" w:eastAsia="Calibri" w:hAnsi="Times New Roman" w:cs="Times New Roman"/>
                <w:sz w:val="24"/>
                <w:szCs w:val="24"/>
                <w:lang w:eastAsia="ru-RU"/>
              </w:rPr>
            </w:pPr>
            <w:r w:rsidRPr="00D13A23">
              <w:rPr>
                <w:rFonts w:ascii="Times New Roman" w:hAnsi="Times New Roman" w:cs="Times New Roman"/>
                <w:sz w:val="24"/>
                <w:szCs w:val="24"/>
                <w:lang w:eastAsia="ru-RU"/>
              </w:rPr>
              <w:t>Терміни, які використовуються в цій тендерній документації, вживаються у значенні, наведеному в Законі України «Про публічні закупівлі» (далі — Закон), постановах Кабінету Міністрів України від 24 лютого 2016 р. № 166 «Про затвердження Порядку функціонування електронної системи закупівель та проведення авторизації електронних майданчиків» та від 14 вересня 2020 р. № 822 «Про затвердження Порядку формування та використання електронного каталогу».</w:t>
            </w:r>
          </w:p>
        </w:tc>
      </w:tr>
      <w:tr w:rsidR="001F5EF6" w:rsidRPr="00D13A23" w14:paraId="7F6203DC"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3C6AF8E8" w14:textId="77777777" w:rsidR="001F5EF6" w:rsidRPr="00D13A23" w:rsidRDefault="001F5EF6" w:rsidP="001F5EF6">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bCs/>
                <w:sz w:val="24"/>
                <w:szCs w:val="24"/>
                <w:lang w:eastAsia="ru-RU"/>
              </w:rPr>
              <w:t>2. Інформація про замовника торгів</w:t>
            </w:r>
          </w:p>
        </w:tc>
        <w:tc>
          <w:tcPr>
            <w:tcW w:w="6925" w:type="dxa"/>
            <w:tcBorders>
              <w:top w:val="single" w:sz="4" w:space="0" w:color="auto"/>
              <w:left w:val="single" w:sz="4" w:space="0" w:color="auto"/>
              <w:bottom w:val="single" w:sz="4" w:space="0" w:color="auto"/>
              <w:right w:val="single" w:sz="4" w:space="0" w:color="auto"/>
            </w:tcBorders>
          </w:tcPr>
          <w:p w14:paraId="6EDBC002" w14:textId="77777777" w:rsidR="001F5EF6" w:rsidRPr="00D13A23" w:rsidRDefault="001F5EF6" w:rsidP="001F5EF6">
            <w:pPr>
              <w:spacing w:after="0" w:line="240" w:lineRule="auto"/>
              <w:jc w:val="both"/>
              <w:rPr>
                <w:rFonts w:ascii="Times New Roman" w:eastAsia="Calibri" w:hAnsi="Times New Roman" w:cs="Times New Roman"/>
                <w:sz w:val="24"/>
                <w:szCs w:val="24"/>
                <w:lang w:eastAsia="ru-RU"/>
              </w:rPr>
            </w:pPr>
          </w:p>
        </w:tc>
      </w:tr>
      <w:tr w:rsidR="001F5EF6" w:rsidRPr="00D13A23" w14:paraId="0AD93772" w14:textId="77777777" w:rsidTr="001F5EF6">
        <w:trPr>
          <w:trHeight w:val="339"/>
        </w:trPr>
        <w:tc>
          <w:tcPr>
            <w:tcW w:w="3565" w:type="dxa"/>
            <w:tcBorders>
              <w:top w:val="single" w:sz="4" w:space="0" w:color="auto"/>
              <w:left w:val="single" w:sz="4" w:space="0" w:color="auto"/>
              <w:bottom w:val="single" w:sz="4" w:space="0" w:color="auto"/>
              <w:right w:val="single" w:sz="4" w:space="0" w:color="auto"/>
            </w:tcBorders>
          </w:tcPr>
          <w:p w14:paraId="6E3B07EE" w14:textId="77777777" w:rsidR="001F5EF6" w:rsidRPr="00D13A23" w:rsidRDefault="001F5EF6" w:rsidP="001F5EF6">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повне найменування</w:t>
            </w:r>
          </w:p>
        </w:tc>
        <w:tc>
          <w:tcPr>
            <w:tcW w:w="6925" w:type="dxa"/>
            <w:tcBorders>
              <w:top w:val="nil"/>
              <w:left w:val="single" w:sz="4" w:space="0" w:color="auto"/>
              <w:bottom w:val="dashed" w:sz="8" w:space="0" w:color="auto"/>
              <w:right w:val="single" w:sz="4" w:space="0" w:color="auto"/>
            </w:tcBorders>
            <w:shd w:val="clear" w:color="auto" w:fill="auto"/>
          </w:tcPr>
          <w:p w14:paraId="69AC1CC9" w14:textId="448AC31F" w:rsidR="001F5EF6" w:rsidRPr="00D13A23" w:rsidRDefault="004F21E0" w:rsidP="001F5EF6">
            <w:pPr>
              <w:spacing w:after="200" w:line="240" w:lineRule="auto"/>
              <w:jc w:val="both"/>
              <w:rPr>
                <w:rFonts w:ascii="Times New Roman" w:eastAsia="Calibri" w:hAnsi="Times New Roman" w:cs="Times New Roman"/>
                <w:i/>
                <w:iCs/>
                <w:sz w:val="24"/>
                <w:szCs w:val="24"/>
              </w:rPr>
            </w:pPr>
            <w:proofErr w:type="spellStart"/>
            <w:r w:rsidRPr="0026744C">
              <w:rPr>
                <w:rFonts w:ascii="Times New Roman" w:eastAsia="Times New Roman" w:hAnsi="Times New Roman"/>
                <w:sz w:val="24"/>
                <w:szCs w:val="24"/>
              </w:rPr>
              <w:t>Добромильська</w:t>
            </w:r>
            <w:proofErr w:type="spellEnd"/>
            <w:r w:rsidRPr="0026744C">
              <w:rPr>
                <w:rFonts w:ascii="Times New Roman" w:eastAsia="Times New Roman" w:hAnsi="Times New Roman"/>
                <w:sz w:val="24"/>
                <w:szCs w:val="24"/>
              </w:rPr>
              <w:t xml:space="preserve"> міська рада Самбірського району Львівської області</w:t>
            </w:r>
          </w:p>
        </w:tc>
      </w:tr>
      <w:tr w:rsidR="00763801" w:rsidRPr="00D13A23" w14:paraId="14788630"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4A30BD85" w14:textId="77777777" w:rsidR="00763801" w:rsidRPr="00D13A23" w:rsidRDefault="00763801" w:rsidP="00763801">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місцезнаходження (адреса)</w:t>
            </w:r>
          </w:p>
        </w:tc>
        <w:tc>
          <w:tcPr>
            <w:tcW w:w="6925" w:type="dxa"/>
            <w:tcBorders>
              <w:top w:val="single" w:sz="4" w:space="0" w:color="auto"/>
              <w:left w:val="single" w:sz="4" w:space="0" w:color="auto"/>
              <w:bottom w:val="single" w:sz="4" w:space="0" w:color="auto"/>
              <w:right w:val="single" w:sz="4" w:space="0" w:color="auto"/>
            </w:tcBorders>
          </w:tcPr>
          <w:p w14:paraId="4AE37E7E" w14:textId="70D425E2" w:rsidR="00763801" w:rsidRPr="00D13A23" w:rsidRDefault="004F21E0" w:rsidP="00763801">
            <w:pPr>
              <w:spacing w:after="200" w:line="240" w:lineRule="auto"/>
              <w:jc w:val="both"/>
              <w:rPr>
                <w:rFonts w:ascii="Times New Roman" w:eastAsia="Calibri" w:hAnsi="Times New Roman" w:cs="Times New Roman"/>
                <w:sz w:val="24"/>
                <w:szCs w:val="24"/>
              </w:rPr>
            </w:pPr>
            <w:r w:rsidRPr="00E550BE">
              <w:rPr>
                <w:rFonts w:ascii="Times New Roman" w:eastAsia="Times New Roman" w:hAnsi="Times New Roman"/>
                <w:sz w:val="24"/>
                <w:szCs w:val="24"/>
              </w:rPr>
              <w:t xml:space="preserve">82042,пл.. Ринок,1, </w:t>
            </w:r>
            <w:proofErr w:type="spellStart"/>
            <w:r w:rsidRPr="00E550BE">
              <w:rPr>
                <w:rFonts w:ascii="Times New Roman" w:eastAsia="Times New Roman" w:hAnsi="Times New Roman"/>
                <w:sz w:val="24"/>
                <w:szCs w:val="24"/>
              </w:rPr>
              <w:t>м.Добромиль</w:t>
            </w:r>
            <w:proofErr w:type="spellEnd"/>
            <w:r w:rsidRPr="00E550BE">
              <w:rPr>
                <w:rFonts w:ascii="Times New Roman" w:eastAsia="Times New Roman" w:hAnsi="Times New Roman"/>
                <w:sz w:val="24"/>
                <w:szCs w:val="24"/>
              </w:rPr>
              <w:t>, Самбірський район, Львівська область</w:t>
            </w:r>
          </w:p>
        </w:tc>
      </w:tr>
      <w:tr w:rsidR="00763801" w:rsidRPr="00D13A23" w14:paraId="5B60882F"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6EC08DD1" w14:textId="50C48E05" w:rsidR="00763801" w:rsidRPr="00D13A23" w:rsidRDefault="00763801" w:rsidP="00763801">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 </w:t>
            </w:r>
            <w:r w:rsidRPr="00D13A23">
              <w:rPr>
                <w:rFonts w:ascii="Times New Roman" w:hAnsi="Times New Roman" w:cs="Times New Roman"/>
                <w:color w:val="333333"/>
                <w:sz w:val="24"/>
                <w:szCs w:val="24"/>
                <w:shd w:val="clear" w:color="auto" w:fill="FFFFFF"/>
              </w:rPr>
              <w:t>прізвище, ім’я та по батькові, посада та електронна адреса посадових осіб замовника, уповноважених здійснювати зв’язок з учасниками</w:t>
            </w:r>
          </w:p>
        </w:tc>
        <w:tc>
          <w:tcPr>
            <w:tcW w:w="6925" w:type="dxa"/>
          </w:tcPr>
          <w:p w14:paraId="02CC5794" w14:textId="77777777" w:rsidR="004F21E0" w:rsidRPr="0026744C" w:rsidRDefault="004F21E0" w:rsidP="004F21E0">
            <w:pPr>
              <w:spacing w:after="0" w:line="0" w:lineRule="atLeast"/>
              <w:jc w:val="both"/>
              <w:rPr>
                <w:rFonts w:ascii="Times New Roman" w:eastAsia="Times New Roman" w:hAnsi="Times New Roman"/>
                <w:b/>
                <w:sz w:val="24"/>
                <w:szCs w:val="24"/>
              </w:rPr>
            </w:pPr>
            <w:r>
              <w:rPr>
                <w:rFonts w:ascii="Times New Roman" w:hAnsi="Times New Roman"/>
                <w:b/>
                <w:bCs/>
                <w:sz w:val="24"/>
                <w:szCs w:val="24"/>
              </w:rPr>
              <w:t>У</w:t>
            </w:r>
            <w:r w:rsidRPr="0026744C">
              <w:rPr>
                <w:rFonts w:ascii="Times New Roman" w:hAnsi="Times New Roman"/>
                <w:b/>
                <w:bCs/>
                <w:sz w:val="24"/>
                <w:szCs w:val="24"/>
              </w:rPr>
              <w:t>повноважен</w:t>
            </w:r>
            <w:r>
              <w:rPr>
                <w:rFonts w:ascii="Times New Roman" w:hAnsi="Times New Roman"/>
                <w:b/>
                <w:bCs/>
                <w:sz w:val="24"/>
                <w:szCs w:val="24"/>
              </w:rPr>
              <w:t>а</w:t>
            </w:r>
            <w:r w:rsidRPr="0026744C">
              <w:rPr>
                <w:rFonts w:ascii="Times New Roman" w:hAnsi="Times New Roman"/>
                <w:b/>
                <w:bCs/>
                <w:sz w:val="24"/>
                <w:szCs w:val="24"/>
              </w:rPr>
              <w:t xml:space="preserve"> особ</w:t>
            </w:r>
            <w:r>
              <w:rPr>
                <w:rFonts w:ascii="Times New Roman" w:hAnsi="Times New Roman"/>
                <w:b/>
                <w:bCs/>
                <w:sz w:val="24"/>
                <w:szCs w:val="24"/>
              </w:rPr>
              <w:t xml:space="preserve">а у сфері публічних </w:t>
            </w:r>
            <w:proofErr w:type="spellStart"/>
            <w:r>
              <w:rPr>
                <w:rFonts w:ascii="Times New Roman" w:hAnsi="Times New Roman"/>
                <w:b/>
                <w:bCs/>
                <w:sz w:val="24"/>
                <w:szCs w:val="24"/>
              </w:rPr>
              <w:t>закупівель</w:t>
            </w:r>
            <w:proofErr w:type="spellEnd"/>
            <w:r w:rsidRPr="0026744C">
              <w:rPr>
                <w:rFonts w:ascii="Times New Roman" w:hAnsi="Times New Roman"/>
                <w:b/>
                <w:bCs/>
                <w:sz w:val="24"/>
                <w:szCs w:val="24"/>
              </w:rPr>
              <w:t xml:space="preserve"> - </w:t>
            </w:r>
            <w:r w:rsidRPr="0026744C">
              <w:rPr>
                <w:rFonts w:ascii="Times New Roman" w:eastAsia="Times New Roman" w:hAnsi="Times New Roman"/>
                <w:b/>
                <w:sz w:val="24"/>
                <w:szCs w:val="24"/>
              </w:rPr>
              <w:t xml:space="preserve">Калита Мирослава Михайлівна </w:t>
            </w:r>
          </w:p>
          <w:p w14:paraId="74487C9D" w14:textId="77777777" w:rsidR="004F21E0" w:rsidRPr="0026744C" w:rsidRDefault="004F21E0" w:rsidP="004F21E0">
            <w:pPr>
              <w:spacing w:after="0" w:line="0" w:lineRule="atLeast"/>
              <w:jc w:val="both"/>
              <w:rPr>
                <w:rFonts w:ascii="Times New Roman" w:eastAsia="Times New Roman" w:hAnsi="Times New Roman"/>
                <w:b/>
                <w:sz w:val="24"/>
                <w:szCs w:val="24"/>
                <w:lang w:val="en-US"/>
              </w:rPr>
            </w:pPr>
            <w:r w:rsidRPr="0026744C">
              <w:rPr>
                <w:rFonts w:ascii="Times New Roman" w:eastAsia="Times New Roman" w:hAnsi="Times New Roman"/>
                <w:b/>
                <w:sz w:val="24"/>
                <w:szCs w:val="24"/>
              </w:rPr>
              <w:t>e-</w:t>
            </w:r>
            <w:proofErr w:type="spellStart"/>
            <w:r w:rsidRPr="0026744C">
              <w:rPr>
                <w:rFonts w:ascii="Times New Roman" w:eastAsia="Times New Roman" w:hAnsi="Times New Roman"/>
                <w:b/>
                <w:sz w:val="24"/>
                <w:szCs w:val="24"/>
              </w:rPr>
              <w:t>mail</w:t>
            </w:r>
            <w:proofErr w:type="spellEnd"/>
            <w:r w:rsidRPr="0026744C">
              <w:rPr>
                <w:rFonts w:ascii="Times New Roman" w:eastAsia="Times New Roman" w:hAnsi="Times New Roman"/>
                <w:b/>
                <w:sz w:val="24"/>
                <w:szCs w:val="24"/>
              </w:rPr>
              <w:t xml:space="preserve">: </w:t>
            </w:r>
            <w:r w:rsidRPr="0026744C">
              <w:rPr>
                <w:b/>
                <w:lang w:val="en-US"/>
              </w:rPr>
              <w:t>dobromil_admin@ukr.net</w:t>
            </w:r>
          </w:p>
          <w:p w14:paraId="6C0D7579" w14:textId="1BE1878E" w:rsidR="00763801" w:rsidRPr="00D13A23" w:rsidRDefault="004F21E0" w:rsidP="004F21E0">
            <w:pPr>
              <w:spacing w:after="200" w:line="240" w:lineRule="auto"/>
              <w:jc w:val="both"/>
              <w:rPr>
                <w:rFonts w:ascii="Times New Roman" w:eastAsia="Calibri" w:hAnsi="Times New Roman" w:cs="Times New Roman"/>
                <w:sz w:val="24"/>
                <w:szCs w:val="24"/>
              </w:rPr>
            </w:pPr>
            <w:proofErr w:type="spellStart"/>
            <w:r w:rsidRPr="0026744C">
              <w:rPr>
                <w:rFonts w:ascii="Times New Roman" w:eastAsia="Times New Roman" w:hAnsi="Times New Roman"/>
                <w:b/>
                <w:sz w:val="24"/>
                <w:szCs w:val="24"/>
              </w:rPr>
              <w:t>тел</w:t>
            </w:r>
            <w:proofErr w:type="spellEnd"/>
            <w:r w:rsidRPr="0026744C">
              <w:rPr>
                <w:rFonts w:ascii="Times New Roman" w:eastAsia="Times New Roman" w:hAnsi="Times New Roman"/>
                <w:b/>
                <w:sz w:val="24"/>
                <w:szCs w:val="24"/>
              </w:rPr>
              <w:t xml:space="preserve">./факс: </w:t>
            </w:r>
            <w:r w:rsidRPr="0026744C">
              <w:rPr>
                <w:rFonts w:ascii="Times New Roman" w:eastAsia="Times New Roman" w:hAnsi="Times New Roman"/>
                <w:b/>
                <w:sz w:val="24"/>
                <w:szCs w:val="24"/>
                <w:lang w:val="en-US"/>
              </w:rPr>
              <w:t>0971306319</w:t>
            </w:r>
          </w:p>
        </w:tc>
      </w:tr>
      <w:tr w:rsidR="00763801" w:rsidRPr="00D13A23" w14:paraId="5049144C" w14:textId="77777777" w:rsidTr="001F5EF6">
        <w:trPr>
          <w:cantSplit/>
          <w:trHeight w:val="467"/>
        </w:trPr>
        <w:tc>
          <w:tcPr>
            <w:tcW w:w="3565" w:type="dxa"/>
            <w:tcBorders>
              <w:top w:val="single" w:sz="4" w:space="0" w:color="auto"/>
              <w:left w:val="single" w:sz="4" w:space="0" w:color="auto"/>
              <w:bottom w:val="single" w:sz="4" w:space="0" w:color="auto"/>
              <w:right w:val="single" w:sz="4" w:space="0" w:color="auto"/>
            </w:tcBorders>
          </w:tcPr>
          <w:p w14:paraId="21555C33" w14:textId="77777777" w:rsidR="00763801" w:rsidRPr="00D13A23" w:rsidRDefault="00763801" w:rsidP="00763801">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3. Процедура закупівлі</w:t>
            </w:r>
          </w:p>
        </w:tc>
        <w:tc>
          <w:tcPr>
            <w:tcW w:w="6925" w:type="dxa"/>
            <w:tcBorders>
              <w:top w:val="single" w:sz="4" w:space="0" w:color="auto"/>
              <w:left w:val="single" w:sz="4" w:space="0" w:color="auto"/>
              <w:bottom w:val="single" w:sz="4" w:space="0" w:color="auto"/>
              <w:right w:val="single" w:sz="4" w:space="0" w:color="auto"/>
            </w:tcBorders>
          </w:tcPr>
          <w:p w14:paraId="62BEE44C" w14:textId="025D6739" w:rsidR="00763801" w:rsidRPr="00D13A23" w:rsidRDefault="00763801" w:rsidP="00763801">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Відкриті торги </w:t>
            </w:r>
            <w:r w:rsidR="00A90F00">
              <w:rPr>
                <w:rFonts w:ascii="Times New Roman" w:eastAsia="Calibri" w:hAnsi="Times New Roman" w:cs="Times New Roman"/>
                <w:sz w:val="24"/>
                <w:szCs w:val="24"/>
                <w:lang w:eastAsia="ru-RU"/>
              </w:rPr>
              <w:t>з особливостями</w:t>
            </w:r>
          </w:p>
        </w:tc>
      </w:tr>
      <w:tr w:rsidR="00763801" w:rsidRPr="00D13A23" w14:paraId="4059528D" w14:textId="77777777" w:rsidTr="001F5EF6">
        <w:trPr>
          <w:trHeight w:val="21"/>
        </w:trPr>
        <w:tc>
          <w:tcPr>
            <w:tcW w:w="3565" w:type="dxa"/>
            <w:tcBorders>
              <w:top w:val="single" w:sz="4" w:space="0" w:color="auto"/>
              <w:left w:val="single" w:sz="4" w:space="0" w:color="auto"/>
              <w:bottom w:val="nil"/>
              <w:right w:val="single" w:sz="4" w:space="0" w:color="auto"/>
            </w:tcBorders>
          </w:tcPr>
          <w:p w14:paraId="1E9C758A" w14:textId="77777777" w:rsidR="00763801" w:rsidRPr="00D13A23" w:rsidRDefault="00763801" w:rsidP="00763801">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4. Інформація про предмет закупівлі:</w:t>
            </w:r>
          </w:p>
        </w:tc>
        <w:tc>
          <w:tcPr>
            <w:tcW w:w="6925" w:type="dxa"/>
            <w:tcBorders>
              <w:top w:val="single" w:sz="4" w:space="0" w:color="auto"/>
              <w:left w:val="single" w:sz="4" w:space="0" w:color="auto"/>
              <w:bottom w:val="nil"/>
              <w:right w:val="single" w:sz="4" w:space="0" w:color="auto"/>
            </w:tcBorders>
          </w:tcPr>
          <w:p w14:paraId="7355DF02" w14:textId="77777777" w:rsidR="00763801" w:rsidRPr="00D13A23" w:rsidRDefault="00763801" w:rsidP="00763801">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b/>
                <w:sz w:val="24"/>
                <w:szCs w:val="24"/>
                <w:lang w:eastAsia="ru-RU"/>
              </w:rPr>
              <w:t>Роботи – згідно ТС (Технічна специфікація)</w:t>
            </w:r>
          </w:p>
        </w:tc>
      </w:tr>
      <w:tr w:rsidR="00763801" w:rsidRPr="00D13A23" w14:paraId="4BBD6453" w14:textId="77777777" w:rsidTr="001F5EF6">
        <w:trPr>
          <w:trHeight w:val="820"/>
        </w:trPr>
        <w:tc>
          <w:tcPr>
            <w:tcW w:w="3565" w:type="dxa"/>
            <w:tcBorders>
              <w:top w:val="single" w:sz="4" w:space="0" w:color="auto"/>
              <w:left w:val="single" w:sz="4" w:space="0" w:color="auto"/>
              <w:bottom w:val="nil"/>
              <w:right w:val="single" w:sz="4" w:space="0" w:color="auto"/>
            </w:tcBorders>
          </w:tcPr>
          <w:p w14:paraId="3DC0CAC2" w14:textId="77777777" w:rsidR="00763801" w:rsidRPr="00D13A23" w:rsidRDefault="00763801" w:rsidP="00763801">
            <w:pPr>
              <w:spacing w:after="0" w:line="240" w:lineRule="auto"/>
              <w:rPr>
                <w:rFonts w:ascii="Times New Roman" w:eastAsia="Calibri" w:hAnsi="Times New Roman" w:cs="Times New Roman"/>
                <w:bCs/>
                <w:sz w:val="24"/>
                <w:szCs w:val="24"/>
                <w:lang w:eastAsia="ru-RU"/>
              </w:rPr>
            </w:pPr>
            <w:bookmarkStart w:id="3" w:name="_Hlk61701775"/>
            <w:r w:rsidRPr="00D13A23">
              <w:rPr>
                <w:rFonts w:ascii="Times New Roman" w:eastAsia="Calibri" w:hAnsi="Times New Roman" w:cs="Times New Roman"/>
                <w:sz w:val="24"/>
                <w:szCs w:val="24"/>
                <w:lang w:eastAsia="ru-RU"/>
              </w:rPr>
              <w:t>4.1. Код згідно з Національним класифікатором «Єдиний закупівельний словник»</w:t>
            </w:r>
          </w:p>
        </w:tc>
        <w:tc>
          <w:tcPr>
            <w:tcW w:w="6925" w:type="dxa"/>
            <w:tcBorders>
              <w:top w:val="single" w:sz="4" w:space="0" w:color="auto"/>
              <w:left w:val="single" w:sz="4" w:space="0" w:color="auto"/>
              <w:bottom w:val="nil"/>
              <w:right w:val="single" w:sz="4" w:space="0" w:color="auto"/>
            </w:tcBorders>
          </w:tcPr>
          <w:p w14:paraId="5C6A512C" w14:textId="094F03F6" w:rsidR="001041EC" w:rsidRPr="0070559B" w:rsidRDefault="001041EC" w:rsidP="001041EC">
            <w:pPr>
              <w:rPr>
                <w:rFonts w:ascii="Times New Roman" w:hAnsi="Times New Roman" w:cs="Times New Roman"/>
                <w:b/>
                <w:sz w:val="24"/>
                <w:szCs w:val="24"/>
              </w:rPr>
            </w:pPr>
            <w:r w:rsidRPr="0070559B">
              <w:rPr>
                <w:rFonts w:ascii="Times New Roman" w:hAnsi="Times New Roman" w:cs="Times New Roman"/>
                <w:sz w:val="24"/>
                <w:szCs w:val="24"/>
              </w:rPr>
              <w:t>«</w:t>
            </w:r>
            <w:r w:rsidR="00586786" w:rsidRPr="00586786">
              <w:rPr>
                <w:rStyle w:val="docdata"/>
                <w:rFonts w:ascii="Times New Roman" w:hAnsi="Times New Roman" w:cs="Times New Roman"/>
                <w:bCs/>
                <w:color w:val="000000"/>
                <w:sz w:val="24"/>
                <w:szCs w:val="24"/>
              </w:rPr>
              <w:t xml:space="preserve">Реконструкція очисних споруд та каналізаційних мереж в </w:t>
            </w:r>
            <w:proofErr w:type="spellStart"/>
            <w:r w:rsidR="00586786" w:rsidRPr="00586786">
              <w:rPr>
                <w:rStyle w:val="docdata"/>
                <w:rFonts w:ascii="Times New Roman" w:hAnsi="Times New Roman" w:cs="Times New Roman"/>
                <w:bCs/>
                <w:color w:val="000000"/>
                <w:sz w:val="24"/>
                <w:szCs w:val="24"/>
              </w:rPr>
              <w:t>м.Добромиль</w:t>
            </w:r>
            <w:proofErr w:type="spellEnd"/>
            <w:r w:rsidR="00586786" w:rsidRPr="00586786">
              <w:rPr>
                <w:rStyle w:val="docdata"/>
                <w:rFonts w:ascii="Times New Roman" w:hAnsi="Times New Roman" w:cs="Times New Roman"/>
                <w:bCs/>
                <w:color w:val="000000"/>
                <w:sz w:val="24"/>
                <w:szCs w:val="24"/>
              </w:rPr>
              <w:t xml:space="preserve"> Львівської області</w:t>
            </w:r>
            <w:r w:rsidR="00586786" w:rsidRPr="00586786">
              <w:rPr>
                <w:rFonts w:ascii="Arial" w:hAnsi="Arial" w:cs="Arial"/>
                <w:sz w:val="24"/>
                <w:szCs w:val="24"/>
              </w:rPr>
              <w:t xml:space="preserve">. </w:t>
            </w:r>
            <w:r w:rsidR="00586786" w:rsidRPr="00586786">
              <w:rPr>
                <w:rFonts w:ascii="Times New Roman" w:hAnsi="Times New Roman" w:cs="Times New Roman"/>
                <w:sz w:val="24"/>
                <w:szCs w:val="24"/>
              </w:rPr>
              <w:t>Коригування</w:t>
            </w:r>
            <w:r w:rsidRPr="0070559B">
              <w:rPr>
                <w:rFonts w:ascii="Times New Roman" w:hAnsi="Times New Roman" w:cs="Times New Roman"/>
                <w:sz w:val="24"/>
                <w:szCs w:val="24"/>
              </w:rPr>
              <w:t>»</w:t>
            </w:r>
            <w:r w:rsidRPr="0070559B">
              <w:rPr>
                <w:rFonts w:ascii="Times New Roman" w:hAnsi="Times New Roman" w:cs="Times New Roman"/>
                <w:b/>
                <w:sz w:val="24"/>
                <w:szCs w:val="24"/>
              </w:rPr>
              <w:t xml:space="preserve"> (ДК 021:2015: </w:t>
            </w:r>
            <w:r w:rsidRPr="0070559B">
              <w:rPr>
                <w:rFonts w:ascii="Times New Roman" w:hAnsi="Times New Roman" w:cs="Times New Roman"/>
                <w:b/>
                <w:bCs/>
                <w:color w:val="333333"/>
                <w:sz w:val="24"/>
                <w:szCs w:val="24"/>
                <w:bdr w:val="none" w:sz="0" w:space="0" w:color="auto" w:frame="1"/>
                <w:shd w:val="clear" w:color="auto" w:fill="FFFFFF"/>
              </w:rPr>
              <w:t>45454000-</w:t>
            </w:r>
            <w:r w:rsidRPr="0070559B">
              <w:rPr>
                <w:rFonts w:ascii="Times New Roman" w:hAnsi="Times New Roman" w:cs="Times New Roman"/>
                <w:bCs/>
                <w:color w:val="333333"/>
                <w:sz w:val="24"/>
                <w:szCs w:val="24"/>
                <w:bdr w:val="none" w:sz="0" w:space="0" w:color="auto" w:frame="1"/>
                <w:shd w:val="clear" w:color="auto" w:fill="FFFFFF"/>
              </w:rPr>
              <w:t>4</w:t>
            </w:r>
            <w:r w:rsidRPr="0070559B">
              <w:rPr>
                <w:rFonts w:ascii="Times New Roman" w:hAnsi="Times New Roman" w:cs="Times New Roman"/>
                <w:color w:val="333333"/>
                <w:sz w:val="24"/>
                <w:szCs w:val="24"/>
                <w:shd w:val="clear" w:color="auto" w:fill="FFFFFF"/>
              </w:rPr>
              <w:t> </w:t>
            </w:r>
            <w:r w:rsidRPr="0070559B">
              <w:rPr>
                <w:rFonts w:ascii="Times New Roman" w:hAnsi="Times New Roman" w:cs="Times New Roman"/>
                <w:b/>
                <w:color w:val="333333"/>
                <w:sz w:val="24"/>
                <w:szCs w:val="24"/>
                <w:shd w:val="clear" w:color="auto" w:fill="FFFFFF"/>
              </w:rPr>
              <w:t>- Реконструкція</w:t>
            </w:r>
            <w:r w:rsidRPr="0070559B">
              <w:rPr>
                <w:rFonts w:ascii="Times New Roman" w:hAnsi="Times New Roman" w:cs="Times New Roman"/>
                <w:b/>
                <w:sz w:val="24"/>
                <w:szCs w:val="24"/>
              </w:rPr>
              <w:t>)</w:t>
            </w:r>
          </w:p>
          <w:p w14:paraId="37838621" w14:textId="77D90A3A" w:rsidR="00763801" w:rsidRPr="00D13A23" w:rsidRDefault="00763801" w:rsidP="00B32647">
            <w:pPr>
              <w:spacing w:after="0" w:line="240" w:lineRule="auto"/>
              <w:jc w:val="both"/>
              <w:rPr>
                <w:rFonts w:ascii="Times New Roman" w:eastAsia="Calibri" w:hAnsi="Times New Roman" w:cs="Times New Roman"/>
                <w:b/>
                <w:sz w:val="24"/>
                <w:szCs w:val="24"/>
              </w:rPr>
            </w:pPr>
          </w:p>
        </w:tc>
      </w:tr>
      <w:bookmarkEnd w:id="3"/>
      <w:tr w:rsidR="00763801" w:rsidRPr="00D13A23" w14:paraId="48379DE0" w14:textId="77777777" w:rsidTr="001F5EF6">
        <w:trPr>
          <w:trHeight w:val="21"/>
        </w:trPr>
        <w:tc>
          <w:tcPr>
            <w:tcW w:w="3565" w:type="dxa"/>
            <w:tcBorders>
              <w:top w:val="dashed" w:sz="8" w:space="0" w:color="auto"/>
              <w:left w:val="single" w:sz="4" w:space="0" w:color="auto"/>
              <w:bottom w:val="dashed" w:sz="8" w:space="0" w:color="auto"/>
              <w:right w:val="single" w:sz="4" w:space="0" w:color="auto"/>
            </w:tcBorders>
          </w:tcPr>
          <w:p w14:paraId="3BBE90CE" w14:textId="77777777" w:rsidR="00763801" w:rsidRPr="00D13A23" w:rsidRDefault="00763801" w:rsidP="00763801">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4.2. </w:t>
            </w:r>
            <w:r w:rsidRPr="00D13A23">
              <w:rPr>
                <w:rFonts w:ascii="Times New Roman" w:eastAsia="Times New Roman" w:hAnsi="Times New Roman" w:cs="Times New Roman"/>
                <w:sz w:val="24"/>
                <w:szCs w:val="24"/>
                <w:lang w:eastAsia="uk-UA"/>
              </w:rPr>
              <w:t>опис окремої частини (частин) предмета закупівлі (лота), щодо якої можуть бути подані тендерні пропозиції</w:t>
            </w:r>
          </w:p>
        </w:tc>
        <w:tc>
          <w:tcPr>
            <w:tcW w:w="6925" w:type="dxa"/>
            <w:tcBorders>
              <w:top w:val="dashed" w:sz="8" w:space="0" w:color="auto"/>
              <w:left w:val="single" w:sz="4" w:space="0" w:color="auto"/>
              <w:bottom w:val="dashed" w:sz="8" w:space="0" w:color="auto"/>
              <w:right w:val="single" w:sz="4" w:space="0" w:color="auto"/>
            </w:tcBorders>
          </w:tcPr>
          <w:p w14:paraId="18C601B6" w14:textId="77777777" w:rsidR="00763801" w:rsidRPr="00D13A23" w:rsidRDefault="00763801" w:rsidP="00763801">
            <w:pPr>
              <w:shd w:val="clear" w:color="auto" w:fill="FFFFFF"/>
              <w:spacing w:after="0" w:line="240" w:lineRule="auto"/>
              <w:jc w:val="both"/>
              <w:textAlignment w:val="baseline"/>
              <w:rPr>
                <w:rFonts w:ascii="Times New Roman" w:eastAsia="Times New Roman" w:hAnsi="Times New Roman" w:cs="Times New Roman"/>
                <w:b/>
                <w:bCs/>
                <w:sz w:val="24"/>
                <w:szCs w:val="24"/>
                <w:lang w:eastAsia="ru-RU"/>
              </w:rPr>
            </w:pPr>
            <w:r w:rsidRPr="00D13A23">
              <w:rPr>
                <w:rFonts w:ascii="Times New Roman" w:eastAsia="Times New Roman" w:hAnsi="Times New Roman" w:cs="Times New Roman"/>
                <w:b/>
                <w:bCs/>
                <w:sz w:val="24"/>
                <w:szCs w:val="24"/>
                <w:lang w:eastAsia="ru-RU"/>
              </w:rPr>
              <w:t>Даною тендерною документацією не передбачено поділ предмета закупівлі на лоти (частини)</w:t>
            </w:r>
          </w:p>
          <w:p w14:paraId="7F3C528B" w14:textId="77777777" w:rsidR="00763801" w:rsidRPr="00D13A23" w:rsidRDefault="00763801" w:rsidP="00763801">
            <w:pPr>
              <w:shd w:val="clear" w:color="auto" w:fill="FFFFFF"/>
              <w:spacing w:after="0" w:line="240" w:lineRule="auto"/>
              <w:jc w:val="both"/>
              <w:textAlignment w:val="baseline"/>
              <w:rPr>
                <w:rFonts w:ascii="Times New Roman" w:eastAsia="Times New Roman" w:hAnsi="Times New Roman" w:cs="Times New Roman"/>
                <w:b/>
                <w:bCs/>
                <w:sz w:val="24"/>
                <w:szCs w:val="24"/>
                <w:lang w:eastAsia="ru-RU"/>
              </w:rPr>
            </w:pPr>
          </w:p>
        </w:tc>
      </w:tr>
      <w:tr w:rsidR="00763801" w:rsidRPr="00D13A23" w14:paraId="45AA74C0" w14:textId="77777777" w:rsidTr="001F5EF6">
        <w:trPr>
          <w:trHeight w:val="21"/>
        </w:trPr>
        <w:tc>
          <w:tcPr>
            <w:tcW w:w="3565" w:type="dxa"/>
            <w:tcBorders>
              <w:top w:val="dashed" w:sz="8" w:space="0" w:color="auto"/>
              <w:left w:val="single" w:sz="4" w:space="0" w:color="auto"/>
              <w:bottom w:val="dashed" w:sz="8" w:space="0" w:color="auto"/>
              <w:right w:val="single" w:sz="4" w:space="0" w:color="auto"/>
            </w:tcBorders>
          </w:tcPr>
          <w:p w14:paraId="18B06C20" w14:textId="77777777" w:rsidR="00763801" w:rsidRPr="00D13A23" w:rsidRDefault="00763801" w:rsidP="00763801">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4.3. місце, кількість, обсяг поставки товарів (надання послуг, виконання робіт)</w:t>
            </w:r>
          </w:p>
        </w:tc>
        <w:tc>
          <w:tcPr>
            <w:tcW w:w="6925" w:type="dxa"/>
            <w:tcBorders>
              <w:top w:val="dashed" w:sz="8" w:space="0" w:color="auto"/>
              <w:left w:val="single" w:sz="4" w:space="0" w:color="auto"/>
              <w:bottom w:val="dashed" w:sz="8" w:space="0" w:color="auto"/>
              <w:right w:val="single" w:sz="4" w:space="0" w:color="auto"/>
            </w:tcBorders>
          </w:tcPr>
          <w:p w14:paraId="0FA8B3CD" w14:textId="13631B22" w:rsidR="001041EC" w:rsidRDefault="001041EC" w:rsidP="00763801">
            <w:pPr>
              <w:shd w:val="clear" w:color="auto" w:fill="FFFFFF"/>
              <w:spacing w:after="0" w:line="240" w:lineRule="auto"/>
              <w:jc w:val="both"/>
              <w:textAlignment w:val="baseline"/>
              <w:rPr>
                <w:rFonts w:ascii="Arial" w:hAnsi="Arial" w:cs="Arial"/>
                <w:b/>
                <w:color w:val="454545"/>
                <w:sz w:val="21"/>
                <w:szCs w:val="21"/>
              </w:rPr>
            </w:pPr>
            <w:r>
              <w:rPr>
                <w:rFonts w:ascii="Times New Roman" w:eastAsia="Times New Roman" w:hAnsi="Times New Roman" w:cs="Times New Roman"/>
                <w:sz w:val="24"/>
                <w:szCs w:val="24"/>
                <w:lang w:eastAsia="ru-RU"/>
              </w:rPr>
              <w:t>Місце виконання робіт:</w:t>
            </w:r>
            <w:r w:rsidR="00586786">
              <w:rPr>
                <w:rFonts w:ascii="Arial" w:hAnsi="Arial" w:cs="Arial"/>
                <w:b/>
                <w:color w:val="454545"/>
                <w:sz w:val="21"/>
                <w:szCs w:val="21"/>
              </w:rPr>
              <w:t>82042</w:t>
            </w:r>
            <w:r w:rsidRPr="001041EC">
              <w:rPr>
                <w:rFonts w:ascii="Arial" w:hAnsi="Arial" w:cs="Arial"/>
                <w:b/>
                <w:color w:val="454545"/>
                <w:sz w:val="21"/>
                <w:szCs w:val="21"/>
              </w:rPr>
              <w:t xml:space="preserve">, Україна, </w:t>
            </w:r>
            <w:r w:rsidR="00586786">
              <w:rPr>
                <w:rFonts w:ascii="Arial" w:hAnsi="Arial" w:cs="Arial"/>
                <w:b/>
                <w:color w:val="454545"/>
                <w:sz w:val="21"/>
                <w:szCs w:val="21"/>
              </w:rPr>
              <w:t>Львів</w:t>
            </w:r>
            <w:r w:rsidRPr="001041EC">
              <w:rPr>
                <w:rFonts w:ascii="Arial" w:hAnsi="Arial" w:cs="Arial"/>
                <w:b/>
                <w:color w:val="454545"/>
                <w:sz w:val="21"/>
                <w:szCs w:val="21"/>
              </w:rPr>
              <w:t xml:space="preserve">ська область, </w:t>
            </w:r>
            <w:proofErr w:type="spellStart"/>
            <w:r w:rsidR="00586786">
              <w:rPr>
                <w:rFonts w:ascii="Arial" w:hAnsi="Arial" w:cs="Arial"/>
                <w:b/>
                <w:color w:val="454545"/>
                <w:sz w:val="21"/>
                <w:szCs w:val="21"/>
              </w:rPr>
              <w:t>м</w:t>
            </w:r>
            <w:r w:rsidRPr="001041EC">
              <w:rPr>
                <w:rFonts w:ascii="Arial" w:hAnsi="Arial" w:cs="Arial"/>
                <w:b/>
                <w:color w:val="454545"/>
                <w:sz w:val="21"/>
                <w:szCs w:val="21"/>
              </w:rPr>
              <w:t>.</w:t>
            </w:r>
            <w:r w:rsidR="00586786">
              <w:rPr>
                <w:rFonts w:ascii="Arial" w:hAnsi="Arial" w:cs="Arial"/>
                <w:b/>
                <w:color w:val="454545"/>
                <w:sz w:val="21"/>
                <w:szCs w:val="21"/>
              </w:rPr>
              <w:t>Добромиль</w:t>
            </w:r>
            <w:proofErr w:type="spellEnd"/>
            <w:r w:rsidRPr="001041EC">
              <w:rPr>
                <w:rFonts w:ascii="Arial" w:hAnsi="Arial" w:cs="Arial"/>
                <w:b/>
                <w:color w:val="454545"/>
                <w:sz w:val="21"/>
                <w:szCs w:val="21"/>
              </w:rPr>
              <w:t xml:space="preserve">, </w:t>
            </w:r>
            <w:proofErr w:type="spellStart"/>
            <w:r w:rsidRPr="00A07170">
              <w:rPr>
                <w:rFonts w:ascii="Arial" w:hAnsi="Arial" w:cs="Arial"/>
                <w:b/>
                <w:color w:val="454545"/>
                <w:sz w:val="21"/>
                <w:szCs w:val="21"/>
              </w:rPr>
              <w:t>вул.</w:t>
            </w:r>
            <w:r w:rsidR="00D536E3" w:rsidRPr="00A07170">
              <w:rPr>
                <w:rFonts w:ascii="Arial" w:hAnsi="Arial" w:cs="Arial"/>
                <w:b/>
                <w:color w:val="454545"/>
                <w:sz w:val="21"/>
                <w:szCs w:val="21"/>
              </w:rPr>
              <w:t>І</w:t>
            </w:r>
            <w:proofErr w:type="spellEnd"/>
            <w:r w:rsidR="00D536E3" w:rsidRPr="00A07170">
              <w:rPr>
                <w:rFonts w:ascii="Arial" w:hAnsi="Arial" w:cs="Arial"/>
                <w:b/>
                <w:color w:val="454545"/>
                <w:sz w:val="21"/>
                <w:szCs w:val="21"/>
              </w:rPr>
              <w:t>. Франка</w:t>
            </w:r>
            <w:r w:rsidRPr="00A07170">
              <w:rPr>
                <w:rFonts w:ascii="Arial" w:hAnsi="Arial" w:cs="Arial"/>
                <w:b/>
                <w:color w:val="454545"/>
                <w:sz w:val="21"/>
                <w:szCs w:val="21"/>
              </w:rPr>
              <w:t>,</w:t>
            </w:r>
            <w:r w:rsidR="0043167C" w:rsidRPr="00A07170">
              <w:rPr>
                <w:rFonts w:ascii="Arial" w:hAnsi="Arial" w:cs="Arial"/>
                <w:b/>
                <w:color w:val="454545"/>
                <w:sz w:val="21"/>
                <w:szCs w:val="21"/>
              </w:rPr>
              <w:t>76</w:t>
            </w:r>
            <w:r w:rsidRPr="00A07170">
              <w:rPr>
                <w:rFonts w:ascii="Arial" w:hAnsi="Arial" w:cs="Arial"/>
                <w:b/>
                <w:color w:val="454545"/>
                <w:sz w:val="21"/>
                <w:szCs w:val="21"/>
              </w:rPr>
              <w:t>А.</w:t>
            </w:r>
          </w:p>
          <w:p w14:paraId="4080BADE" w14:textId="38B4EB03" w:rsidR="00763801" w:rsidRPr="00D13A23" w:rsidRDefault="00763801" w:rsidP="00763801">
            <w:pPr>
              <w:shd w:val="clear" w:color="auto" w:fill="FFFFFF"/>
              <w:spacing w:after="0" w:line="240" w:lineRule="auto"/>
              <w:jc w:val="both"/>
              <w:textAlignment w:val="baseline"/>
              <w:rPr>
                <w:rFonts w:ascii="Times New Roman" w:eastAsia="Calibri" w:hAnsi="Times New Roman" w:cs="Times New Roman"/>
                <w:b/>
                <w:sz w:val="24"/>
                <w:szCs w:val="24"/>
                <w:lang w:eastAsia="ru-RU"/>
              </w:rPr>
            </w:pPr>
            <w:r w:rsidRPr="00D13A23">
              <w:rPr>
                <w:rFonts w:ascii="Times New Roman" w:eastAsia="Calibri" w:hAnsi="Times New Roman" w:cs="Times New Roman"/>
                <w:sz w:val="24"/>
                <w:szCs w:val="24"/>
                <w:lang w:eastAsia="ru-RU"/>
              </w:rPr>
              <w:t>Кількість</w:t>
            </w:r>
            <w:r w:rsidRPr="00D13A23">
              <w:rPr>
                <w:rFonts w:ascii="Times New Roman" w:eastAsia="Calibri" w:hAnsi="Times New Roman" w:cs="Times New Roman"/>
                <w:bCs/>
                <w:sz w:val="24"/>
                <w:szCs w:val="24"/>
                <w:lang w:eastAsia="ru-RU"/>
              </w:rPr>
              <w:t xml:space="preserve">: </w:t>
            </w:r>
            <w:r w:rsidRPr="00D13A23">
              <w:rPr>
                <w:rFonts w:ascii="Times New Roman" w:eastAsia="Calibri" w:hAnsi="Times New Roman" w:cs="Times New Roman"/>
                <w:b/>
                <w:sz w:val="24"/>
                <w:szCs w:val="24"/>
                <w:lang w:eastAsia="ru-RU"/>
              </w:rPr>
              <w:t>роботи згідно обсягу, визначеного ТС (Технічна специфікація)</w:t>
            </w:r>
          </w:p>
          <w:p w14:paraId="258DA2C7" w14:textId="77777777" w:rsidR="00763801" w:rsidRPr="00D13A23" w:rsidRDefault="00763801" w:rsidP="00763801">
            <w:pPr>
              <w:shd w:val="clear" w:color="auto" w:fill="FFFFFF"/>
              <w:spacing w:after="0" w:line="240" w:lineRule="auto"/>
              <w:jc w:val="both"/>
              <w:textAlignment w:val="baseline"/>
              <w:rPr>
                <w:rFonts w:ascii="Times New Roman" w:eastAsia="Calibri" w:hAnsi="Times New Roman" w:cs="Times New Roman"/>
                <w:b/>
                <w:bCs/>
                <w:sz w:val="24"/>
                <w:szCs w:val="24"/>
                <w:lang w:eastAsia="ru-RU"/>
              </w:rPr>
            </w:pPr>
          </w:p>
        </w:tc>
      </w:tr>
      <w:tr w:rsidR="00763801" w:rsidRPr="00D13A23" w14:paraId="1429BB3A" w14:textId="77777777" w:rsidTr="00315D31">
        <w:trPr>
          <w:trHeight w:val="600"/>
        </w:trPr>
        <w:tc>
          <w:tcPr>
            <w:tcW w:w="3565" w:type="dxa"/>
            <w:tcBorders>
              <w:top w:val="dashed" w:sz="8" w:space="0" w:color="auto"/>
              <w:left w:val="single" w:sz="4" w:space="0" w:color="auto"/>
              <w:bottom w:val="single" w:sz="4" w:space="0" w:color="auto"/>
              <w:right w:val="single" w:sz="4" w:space="0" w:color="auto"/>
            </w:tcBorders>
          </w:tcPr>
          <w:p w14:paraId="374DB607" w14:textId="56066D8D" w:rsidR="00763801" w:rsidRPr="00D13A23" w:rsidRDefault="00763801" w:rsidP="00763801">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4.4. строк виконання робіт</w:t>
            </w:r>
          </w:p>
        </w:tc>
        <w:tc>
          <w:tcPr>
            <w:tcW w:w="6925" w:type="dxa"/>
            <w:tcBorders>
              <w:top w:val="dashed" w:sz="8" w:space="0" w:color="auto"/>
              <w:left w:val="single" w:sz="4" w:space="0" w:color="auto"/>
              <w:bottom w:val="single" w:sz="4" w:space="0" w:color="auto"/>
              <w:right w:val="single" w:sz="4" w:space="0" w:color="auto"/>
            </w:tcBorders>
          </w:tcPr>
          <w:p w14:paraId="7DEF1D20" w14:textId="77777777" w:rsidR="00763801" w:rsidRDefault="00763801" w:rsidP="003B5EEB">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D13A23">
              <w:rPr>
                <w:rFonts w:ascii="Times New Roman" w:eastAsia="Calibri" w:hAnsi="Times New Roman" w:cs="Times New Roman"/>
                <w:b/>
                <w:bCs/>
                <w:sz w:val="24"/>
                <w:szCs w:val="24"/>
                <w:lang w:eastAsia="ru-RU"/>
              </w:rPr>
              <w:t>до 31.</w:t>
            </w:r>
            <w:r w:rsidR="003B5EEB">
              <w:rPr>
                <w:rFonts w:ascii="Times New Roman" w:eastAsia="Calibri" w:hAnsi="Times New Roman" w:cs="Times New Roman"/>
                <w:b/>
                <w:bCs/>
                <w:sz w:val="24"/>
                <w:szCs w:val="24"/>
                <w:lang w:eastAsia="ru-RU"/>
              </w:rPr>
              <w:t>05</w:t>
            </w:r>
            <w:r w:rsidRPr="00D13A23">
              <w:rPr>
                <w:rFonts w:ascii="Times New Roman" w:eastAsia="Calibri" w:hAnsi="Times New Roman" w:cs="Times New Roman"/>
                <w:b/>
                <w:bCs/>
                <w:sz w:val="24"/>
                <w:szCs w:val="24"/>
                <w:lang w:eastAsia="ru-RU"/>
              </w:rPr>
              <w:t>.202</w:t>
            </w:r>
            <w:r w:rsidR="003B5EEB">
              <w:rPr>
                <w:rFonts w:ascii="Times New Roman" w:eastAsia="Calibri" w:hAnsi="Times New Roman" w:cs="Times New Roman"/>
                <w:b/>
                <w:bCs/>
                <w:sz w:val="24"/>
                <w:szCs w:val="24"/>
                <w:lang w:eastAsia="ru-RU"/>
              </w:rPr>
              <w:t>3</w:t>
            </w:r>
            <w:r w:rsidRPr="00D13A23">
              <w:rPr>
                <w:rFonts w:ascii="Times New Roman" w:eastAsia="Calibri" w:hAnsi="Times New Roman" w:cs="Times New Roman"/>
                <w:b/>
                <w:bCs/>
                <w:sz w:val="24"/>
                <w:szCs w:val="24"/>
                <w:lang w:eastAsia="ru-RU"/>
              </w:rPr>
              <w:t xml:space="preserve"> р. або до повного виконання сторонами договірних </w:t>
            </w:r>
            <w:proofErr w:type="spellStart"/>
            <w:r w:rsidRPr="00D13A23">
              <w:rPr>
                <w:rFonts w:ascii="Times New Roman" w:eastAsia="Calibri" w:hAnsi="Times New Roman" w:cs="Times New Roman"/>
                <w:b/>
                <w:bCs/>
                <w:sz w:val="24"/>
                <w:szCs w:val="24"/>
                <w:lang w:eastAsia="ru-RU"/>
              </w:rPr>
              <w:t>зобов</w:t>
            </w:r>
            <w:proofErr w:type="spellEnd"/>
            <w:r w:rsidRPr="00D13A23">
              <w:rPr>
                <w:rFonts w:ascii="Times New Roman" w:eastAsia="Calibri" w:hAnsi="Times New Roman" w:cs="Times New Roman"/>
                <w:b/>
                <w:bCs/>
                <w:sz w:val="24"/>
                <w:szCs w:val="24"/>
                <w:lang w:val="ru-RU" w:eastAsia="ru-RU"/>
              </w:rPr>
              <w:t>’</w:t>
            </w:r>
            <w:proofErr w:type="spellStart"/>
            <w:r w:rsidRPr="00D13A23">
              <w:rPr>
                <w:rFonts w:ascii="Times New Roman" w:eastAsia="Calibri" w:hAnsi="Times New Roman" w:cs="Times New Roman"/>
                <w:b/>
                <w:bCs/>
                <w:sz w:val="24"/>
                <w:szCs w:val="24"/>
                <w:lang w:eastAsia="ru-RU"/>
              </w:rPr>
              <w:t>язань</w:t>
            </w:r>
            <w:proofErr w:type="spellEnd"/>
          </w:p>
          <w:p w14:paraId="3B4D00F0" w14:textId="2646B614" w:rsidR="00315D31" w:rsidRPr="00D13A23" w:rsidRDefault="00315D31" w:rsidP="003B5EEB">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tc>
      </w:tr>
      <w:tr w:rsidR="00315D31" w:rsidRPr="00D13A23" w14:paraId="338AF6AC" w14:textId="77777777" w:rsidTr="0055615A">
        <w:trPr>
          <w:trHeight w:val="783"/>
        </w:trPr>
        <w:tc>
          <w:tcPr>
            <w:tcW w:w="3565" w:type="dxa"/>
            <w:tcBorders>
              <w:top w:val="single" w:sz="4" w:space="0" w:color="auto"/>
              <w:left w:val="single" w:sz="4" w:space="0" w:color="auto"/>
              <w:bottom w:val="single" w:sz="4" w:space="0" w:color="auto"/>
              <w:right w:val="single" w:sz="4" w:space="0" w:color="auto"/>
            </w:tcBorders>
          </w:tcPr>
          <w:p w14:paraId="04DB75D4" w14:textId="09625132" w:rsidR="00315D31" w:rsidRPr="00D13A23" w:rsidRDefault="00315D31" w:rsidP="0076380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r w:rsidRPr="003626E7">
              <w:rPr>
                <w:rFonts w:ascii="Times New Roman" w:hAnsi="Times New Roman"/>
                <w:b/>
                <w:sz w:val="24"/>
                <w:szCs w:val="24"/>
              </w:rPr>
              <w:t xml:space="preserve"> </w:t>
            </w:r>
            <w:r w:rsidRPr="00315D31">
              <w:rPr>
                <w:rFonts w:ascii="Times New Roman" w:hAnsi="Times New Roman"/>
                <w:sz w:val="24"/>
                <w:szCs w:val="24"/>
              </w:rPr>
              <w:t>Очікувана вартість</w:t>
            </w:r>
          </w:p>
        </w:tc>
        <w:tc>
          <w:tcPr>
            <w:tcW w:w="6925" w:type="dxa"/>
            <w:tcBorders>
              <w:top w:val="single" w:sz="4" w:space="0" w:color="auto"/>
              <w:left w:val="single" w:sz="4" w:space="0" w:color="auto"/>
              <w:bottom w:val="single" w:sz="4" w:space="0" w:color="auto"/>
              <w:right w:val="single" w:sz="4" w:space="0" w:color="auto"/>
            </w:tcBorders>
          </w:tcPr>
          <w:p w14:paraId="3971EDA5" w14:textId="77777777" w:rsidR="00315D31" w:rsidRDefault="00315D31" w:rsidP="00315D31">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p w14:paraId="62B6A0B7" w14:textId="7D6C9846" w:rsidR="00315D31" w:rsidRDefault="00857FDB" w:rsidP="00315D31">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Без ПДВ</w:t>
            </w:r>
          </w:p>
          <w:p w14:paraId="7243F13F" w14:textId="77777777" w:rsidR="00315D31" w:rsidRPr="00D13A23" w:rsidRDefault="00315D31" w:rsidP="003B5EEB">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tc>
      </w:tr>
      <w:tr w:rsidR="0055615A" w:rsidRPr="00D13A23" w14:paraId="3814BA47" w14:textId="77777777" w:rsidTr="00315D31">
        <w:trPr>
          <w:trHeight w:val="1410"/>
        </w:trPr>
        <w:tc>
          <w:tcPr>
            <w:tcW w:w="3565" w:type="dxa"/>
            <w:tcBorders>
              <w:top w:val="single" w:sz="4" w:space="0" w:color="auto"/>
              <w:left w:val="single" w:sz="4" w:space="0" w:color="auto"/>
              <w:bottom w:val="single" w:sz="4" w:space="0" w:color="auto"/>
              <w:right w:val="single" w:sz="4" w:space="0" w:color="auto"/>
            </w:tcBorders>
          </w:tcPr>
          <w:p w14:paraId="4E347678" w14:textId="5FD1D615" w:rsidR="0055615A" w:rsidRDefault="0055615A" w:rsidP="0076380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r w:rsidRPr="003626E7">
              <w:rPr>
                <w:rFonts w:ascii="Times New Roman" w:hAnsi="Times New Roman"/>
                <w:b/>
                <w:sz w:val="24"/>
                <w:szCs w:val="24"/>
              </w:rPr>
              <w:t xml:space="preserve"> </w:t>
            </w:r>
            <w:r w:rsidRPr="0055615A">
              <w:rPr>
                <w:rFonts w:ascii="Times New Roman" w:hAnsi="Times New Roman"/>
                <w:sz w:val="24"/>
                <w:szCs w:val="24"/>
              </w:rPr>
              <w:t>Розмір мінімального кроку пониження ціни</w:t>
            </w:r>
          </w:p>
        </w:tc>
        <w:tc>
          <w:tcPr>
            <w:tcW w:w="6925" w:type="dxa"/>
            <w:tcBorders>
              <w:top w:val="single" w:sz="4" w:space="0" w:color="auto"/>
              <w:left w:val="single" w:sz="4" w:space="0" w:color="auto"/>
              <w:bottom w:val="single" w:sz="4" w:space="0" w:color="auto"/>
              <w:right w:val="single" w:sz="4" w:space="0" w:color="auto"/>
            </w:tcBorders>
          </w:tcPr>
          <w:p w14:paraId="209E1FE7" w14:textId="77777777" w:rsidR="0055615A" w:rsidRDefault="0055615A" w:rsidP="0055615A">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p w14:paraId="6D3AA1CE" w14:textId="2945572F" w:rsidR="0055615A" w:rsidRDefault="004C3B33" w:rsidP="0055615A">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3626E7">
              <w:rPr>
                <w:rFonts w:ascii="Times New Roman" w:hAnsi="Times New Roman"/>
                <w:bCs/>
                <w:sz w:val="24"/>
                <w:szCs w:val="24"/>
              </w:rPr>
              <w:t xml:space="preserve">Відповідно до Постанови № 1495 «Про внесення змін до особливостей здійснення публічних </w:t>
            </w:r>
            <w:proofErr w:type="spellStart"/>
            <w:r w:rsidRPr="003626E7">
              <w:rPr>
                <w:rFonts w:ascii="Times New Roman" w:hAnsi="Times New Roman"/>
                <w:bCs/>
                <w:sz w:val="24"/>
                <w:szCs w:val="24"/>
              </w:rPr>
              <w:t>закупівель</w:t>
            </w:r>
            <w:proofErr w:type="spellEnd"/>
            <w:r w:rsidRPr="003626E7">
              <w:rPr>
                <w:rFonts w:ascii="Times New Roman" w:hAnsi="Times New Roman"/>
                <w:bCs/>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30.12.2022 року пункту 35 «Відкриті торги проводяться без застосування електронного аукціону».</w:t>
            </w:r>
          </w:p>
          <w:p w14:paraId="7D5E4136" w14:textId="77777777" w:rsidR="0055615A" w:rsidRDefault="0055615A" w:rsidP="0055615A">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p w14:paraId="23F8ABAE" w14:textId="77777777" w:rsidR="0055615A" w:rsidRDefault="0055615A" w:rsidP="0055615A">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p w14:paraId="4DB1C664" w14:textId="77777777" w:rsidR="0055615A" w:rsidRDefault="0055615A" w:rsidP="003B5EEB">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p>
        </w:tc>
      </w:tr>
      <w:tr w:rsidR="00763801" w:rsidRPr="00D13A23" w14:paraId="43519DBB"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200050DA" w14:textId="77777777" w:rsidR="00763801" w:rsidRPr="00D13A23" w:rsidRDefault="00763801" w:rsidP="00763801">
            <w:pPr>
              <w:spacing w:after="0" w:line="240" w:lineRule="auto"/>
              <w:jc w:val="both"/>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5. Недискримінація учасників та рівне ставлення до них</w:t>
            </w:r>
          </w:p>
        </w:tc>
        <w:tc>
          <w:tcPr>
            <w:tcW w:w="6925" w:type="dxa"/>
            <w:tcBorders>
              <w:top w:val="single" w:sz="4" w:space="0" w:color="auto"/>
              <w:left w:val="single" w:sz="4" w:space="0" w:color="auto"/>
              <w:bottom w:val="single" w:sz="4" w:space="0" w:color="auto"/>
              <w:right w:val="single" w:sz="4" w:space="0" w:color="auto"/>
            </w:tcBorders>
          </w:tcPr>
          <w:p w14:paraId="734EDD9A" w14:textId="77777777" w:rsidR="00C354B2" w:rsidRPr="003626E7" w:rsidRDefault="00C354B2" w:rsidP="00C354B2">
            <w:pPr>
              <w:widowControl w:val="0"/>
              <w:spacing w:after="0" w:line="240" w:lineRule="auto"/>
              <w:ind w:hanging="23"/>
              <w:contextualSpacing/>
              <w:jc w:val="both"/>
              <w:rPr>
                <w:rFonts w:ascii="Times New Roman" w:eastAsia="Times New Roman" w:hAnsi="Times New Roman"/>
                <w:sz w:val="24"/>
                <w:szCs w:val="24"/>
              </w:rPr>
            </w:pPr>
            <w:r w:rsidRPr="003626E7">
              <w:rPr>
                <w:rFonts w:ascii="Times New Roman" w:eastAsia="Times New Roman" w:hAnsi="Times New Roman"/>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sidRPr="003626E7">
              <w:rPr>
                <w:rFonts w:ascii="Times New Roman" w:eastAsia="Times New Roman" w:hAnsi="Times New Roman"/>
                <w:sz w:val="24"/>
                <w:szCs w:val="24"/>
              </w:rPr>
              <w:t>закупівель</w:t>
            </w:r>
            <w:proofErr w:type="spellEnd"/>
            <w:r w:rsidRPr="003626E7">
              <w:rPr>
                <w:rFonts w:ascii="Times New Roman" w:eastAsia="Times New Roman" w:hAnsi="Times New Roman"/>
                <w:sz w:val="24"/>
                <w:szCs w:val="24"/>
              </w:rPr>
              <w:t xml:space="preserve"> на рівних умовах.</w:t>
            </w:r>
          </w:p>
          <w:p w14:paraId="3398635E" w14:textId="77777777" w:rsidR="00C354B2" w:rsidRPr="003626E7" w:rsidRDefault="00C354B2" w:rsidP="00C354B2">
            <w:pPr>
              <w:widowControl w:val="0"/>
              <w:spacing w:after="0" w:line="240" w:lineRule="auto"/>
              <w:ind w:hanging="23"/>
              <w:contextualSpacing/>
              <w:jc w:val="both"/>
              <w:rPr>
                <w:rFonts w:ascii="Times New Roman" w:hAnsi="Times New Roman"/>
                <w:sz w:val="24"/>
                <w:szCs w:val="24"/>
                <w:lang w:eastAsia="uk-UA"/>
              </w:rPr>
            </w:pPr>
            <w:r w:rsidRPr="003626E7">
              <w:rPr>
                <w:rFonts w:ascii="Times New Roman" w:hAnsi="Times New Roman"/>
                <w:sz w:val="24"/>
                <w:szCs w:val="24"/>
                <w:lang w:eastAsia="uk-UA"/>
              </w:rPr>
              <w:t xml:space="preserve">Замовникам забороняється здійснювати публічні закупівлі товарів, робіт і послуг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3626E7">
              <w:rPr>
                <w:rFonts w:ascii="Times New Roman" w:hAnsi="Times New Roman"/>
                <w:sz w:val="24"/>
                <w:szCs w:val="24"/>
                <w:lang w:eastAsia="uk-UA"/>
              </w:rPr>
              <w:t>бенефіціарним</w:t>
            </w:r>
            <w:proofErr w:type="spellEnd"/>
            <w:r w:rsidRPr="003626E7">
              <w:rPr>
                <w:rFonts w:ascii="Times New Roman" w:hAnsi="Times New Roman"/>
                <w:sz w:val="24"/>
                <w:szCs w:val="24"/>
                <w:lang w:eastAsia="uk-UA"/>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w:t>
            </w:r>
            <w:r w:rsidRPr="003626E7">
              <w:rPr>
                <w:rFonts w:ascii="Times New Roman" w:hAnsi="Times New Roman"/>
                <w:sz w:val="24"/>
                <w:szCs w:val="24"/>
                <w:lang w:eastAsia="uk-UA"/>
              </w:rPr>
              <w:lastRenderedPageBreak/>
              <w:t>законодавства Російської Федерації / Республіки Білорусь;</w:t>
            </w:r>
          </w:p>
          <w:p w14:paraId="7828E1E4" w14:textId="77777777" w:rsidR="00C354B2" w:rsidRPr="003626E7" w:rsidRDefault="00C354B2" w:rsidP="00C354B2">
            <w:pPr>
              <w:widowControl w:val="0"/>
              <w:spacing w:after="0" w:line="240" w:lineRule="auto"/>
              <w:ind w:hanging="23"/>
              <w:contextualSpacing/>
              <w:jc w:val="both"/>
              <w:rPr>
                <w:rFonts w:ascii="Times New Roman" w:hAnsi="Times New Roman"/>
                <w:sz w:val="24"/>
                <w:szCs w:val="24"/>
                <w:lang w:eastAsia="uk-UA"/>
              </w:rPr>
            </w:pPr>
            <w:r w:rsidRPr="003626E7">
              <w:rPr>
                <w:rFonts w:ascii="Times New Roman" w:hAnsi="Times New Roman"/>
                <w:sz w:val="24"/>
                <w:szCs w:val="24"/>
                <w:lang w:eastAsia="uk-UA"/>
              </w:rPr>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цією постановою;"</w:t>
            </w:r>
          </w:p>
          <w:p w14:paraId="472A7830" w14:textId="5659A5E2" w:rsidR="00763801" w:rsidRPr="00D13A23" w:rsidRDefault="00763801" w:rsidP="00C354B2">
            <w:pPr>
              <w:spacing w:after="0" w:line="240" w:lineRule="auto"/>
              <w:jc w:val="both"/>
              <w:rPr>
                <w:rFonts w:ascii="Times New Roman" w:eastAsia="Calibri" w:hAnsi="Times New Roman" w:cs="Times New Roman"/>
                <w:sz w:val="24"/>
                <w:szCs w:val="24"/>
                <w:lang w:eastAsia="ru-RU"/>
              </w:rPr>
            </w:pPr>
          </w:p>
        </w:tc>
      </w:tr>
      <w:tr w:rsidR="00763801" w:rsidRPr="00D13A23" w14:paraId="77FAEF09"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2D1CF609" w14:textId="77777777" w:rsidR="00763801" w:rsidRPr="00D13A23" w:rsidRDefault="00763801" w:rsidP="00763801">
            <w:pPr>
              <w:spacing w:after="0" w:line="240" w:lineRule="auto"/>
              <w:jc w:val="both"/>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 xml:space="preserve">6. Інформація про валюту (валюти), у якій (яких) повинна бути розрахована і зазначена ціна тендерної пропозиції </w:t>
            </w:r>
          </w:p>
        </w:tc>
        <w:tc>
          <w:tcPr>
            <w:tcW w:w="6925" w:type="dxa"/>
            <w:tcBorders>
              <w:top w:val="single" w:sz="4" w:space="0" w:color="auto"/>
              <w:left w:val="single" w:sz="4" w:space="0" w:color="auto"/>
              <w:bottom w:val="single" w:sz="4" w:space="0" w:color="auto"/>
              <w:right w:val="single" w:sz="4" w:space="0" w:color="auto"/>
            </w:tcBorders>
          </w:tcPr>
          <w:p w14:paraId="60FD7EEB" w14:textId="36C74A86" w:rsidR="00763801" w:rsidRPr="00250DC8" w:rsidRDefault="00250DC8" w:rsidP="00C3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rFonts w:ascii="Times New Roman" w:eastAsia="Calibri" w:hAnsi="Times New Roman" w:cs="Times New Roman"/>
                <w:sz w:val="24"/>
                <w:szCs w:val="24"/>
                <w:lang w:eastAsia="ru-RU"/>
              </w:rPr>
            </w:pPr>
            <w:r w:rsidRPr="00250DC8">
              <w:rPr>
                <w:rFonts w:ascii="Times New Roman" w:hAnsi="Times New Roman" w:cs="Times New Roman"/>
                <w:color w:val="000000"/>
                <w:sz w:val="24"/>
                <w:szCs w:val="24"/>
              </w:rPr>
              <w:t xml:space="preserve">Постачальник матиме право на привілеї та зобов’язується пройти процедуру звільнення від сплати податків, зокрема, відповідно до: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PLBU 01.02.00-18-0677/17-00. До ціни тендерної пропозиції не включаються витрати, пов’язані з укладанням договору. Вартість пропозиції та всі інші ціни повинні бути чітко визначені. Учасник відповідає за одержання всіх необхідних дозволів, ліцензій, сертифікатів на роботи, запропоновані на торги та інших документів пов’язаних із поданням тендерної пропозиції та самостійно несе всі витрати за їх отримання. Витрати учасника, пов’язані з підготовкою та поданням тендерної пропозиції, не відшкодовуються замовником (в тому числі у разі відміни торгів чи визнанні торгів такими, що не відбулися). Зазначені витрати сплачуються учасником. Тендерна пропозиція учасника, в ціну якого включені будь-які витрати, понесені ним у процесі проведення процедури закупівлі та укладання договору про закупівлю, відхиляється </w:t>
            </w:r>
            <w:proofErr w:type="spellStart"/>
            <w:r w:rsidRPr="00250DC8">
              <w:rPr>
                <w:rFonts w:ascii="Times New Roman" w:hAnsi="Times New Roman" w:cs="Times New Roman"/>
                <w:color w:val="000000"/>
                <w:sz w:val="24"/>
                <w:szCs w:val="24"/>
              </w:rPr>
              <w:t>замовником.</w:t>
            </w:r>
            <w:r w:rsidR="00C354B2" w:rsidRPr="00250DC8">
              <w:rPr>
                <w:rFonts w:ascii="Times New Roman" w:eastAsia="Times New Roman" w:hAnsi="Times New Roman" w:cs="Times New Roman"/>
                <w:sz w:val="24"/>
                <w:szCs w:val="24"/>
              </w:rPr>
              <w:t>Валютою</w:t>
            </w:r>
            <w:proofErr w:type="spellEnd"/>
            <w:r w:rsidR="00C354B2" w:rsidRPr="00250DC8">
              <w:rPr>
                <w:rFonts w:ascii="Times New Roman" w:eastAsia="Times New Roman" w:hAnsi="Times New Roman" w:cs="Times New Roman"/>
                <w:sz w:val="24"/>
                <w:szCs w:val="24"/>
              </w:rPr>
              <w:t xml:space="preserve"> тендерної пропозиції є </w:t>
            </w:r>
            <w:proofErr w:type="spellStart"/>
            <w:r w:rsidR="00C354B2" w:rsidRPr="00250DC8">
              <w:rPr>
                <w:rFonts w:ascii="Times New Roman" w:eastAsia="Times New Roman" w:hAnsi="Times New Roman" w:cs="Times New Roman"/>
                <w:sz w:val="24"/>
                <w:szCs w:val="24"/>
              </w:rPr>
              <w:t>гривня.</w:t>
            </w:r>
            <w:r w:rsidR="00C354B2" w:rsidRPr="00250DC8">
              <w:rPr>
                <w:rFonts w:ascii="Times New Roman" w:eastAsia="Times New Roman" w:hAnsi="Times New Roman" w:cs="Times New Roman"/>
                <w:i/>
                <w:sz w:val="24"/>
                <w:szCs w:val="24"/>
              </w:rPr>
              <w:t>У</w:t>
            </w:r>
            <w:proofErr w:type="spellEnd"/>
            <w:r w:rsidR="00C354B2" w:rsidRPr="00250DC8">
              <w:rPr>
                <w:rFonts w:ascii="Times New Roman" w:eastAsia="Times New Roman" w:hAnsi="Times New Roman" w:cs="Times New Roman"/>
                <w:i/>
                <w:sz w:val="24"/>
                <w:szCs w:val="24"/>
              </w:rPr>
              <w:t xml:space="preserve"> разі якщо учасником процедури закупівлі є нерезидент</w:t>
            </w:r>
            <w:r w:rsidR="00C354B2" w:rsidRPr="00250DC8">
              <w:rPr>
                <w:rFonts w:ascii="Times New Roman" w:eastAsia="Times New Roman" w:hAnsi="Times New Roman" w:cs="Times New Roman"/>
                <w:sz w:val="24"/>
                <w:szCs w:val="24"/>
              </w:rPr>
              <w:t xml:space="preserve">,  такий учасник зазначає ціну пропозиції в електронній системі </w:t>
            </w:r>
            <w:proofErr w:type="spellStart"/>
            <w:r w:rsidR="00C354B2" w:rsidRPr="00250DC8">
              <w:rPr>
                <w:rFonts w:ascii="Times New Roman" w:eastAsia="Times New Roman" w:hAnsi="Times New Roman" w:cs="Times New Roman"/>
                <w:sz w:val="24"/>
                <w:szCs w:val="24"/>
              </w:rPr>
              <w:t>закупівель</w:t>
            </w:r>
            <w:proofErr w:type="spellEnd"/>
            <w:r w:rsidR="00C354B2" w:rsidRPr="00250DC8">
              <w:rPr>
                <w:rFonts w:ascii="Times New Roman" w:eastAsia="Times New Roman" w:hAnsi="Times New Roman" w:cs="Times New Roman"/>
                <w:sz w:val="24"/>
                <w:szCs w:val="24"/>
              </w:rPr>
              <w:t xml:space="preserve"> у валюті – гривня.</w:t>
            </w:r>
          </w:p>
        </w:tc>
      </w:tr>
      <w:tr w:rsidR="002F7D55" w:rsidRPr="00D13A23" w14:paraId="00A26024" w14:textId="77777777" w:rsidTr="001F5EF6">
        <w:trPr>
          <w:trHeight w:val="557"/>
        </w:trPr>
        <w:tc>
          <w:tcPr>
            <w:tcW w:w="3565" w:type="dxa"/>
            <w:tcBorders>
              <w:top w:val="single" w:sz="4" w:space="0" w:color="auto"/>
              <w:left w:val="single" w:sz="4" w:space="0" w:color="auto"/>
              <w:bottom w:val="single" w:sz="4" w:space="0" w:color="auto"/>
              <w:right w:val="single" w:sz="4" w:space="0" w:color="auto"/>
            </w:tcBorders>
          </w:tcPr>
          <w:p w14:paraId="70B11B29"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 xml:space="preserve">7. Інформація про мову (мови), якою (якими) повинні бути складені тендерні пропозиції </w:t>
            </w:r>
          </w:p>
        </w:tc>
        <w:tc>
          <w:tcPr>
            <w:tcW w:w="6925" w:type="dxa"/>
            <w:tcBorders>
              <w:top w:val="single" w:sz="4" w:space="0" w:color="auto"/>
              <w:left w:val="single" w:sz="4" w:space="0" w:color="auto"/>
              <w:bottom w:val="single" w:sz="4" w:space="0" w:color="auto"/>
              <w:right w:val="single" w:sz="4" w:space="0" w:color="auto"/>
            </w:tcBorders>
          </w:tcPr>
          <w:p w14:paraId="03350B9D"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Мова тендерної пропозиції – українська.</w:t>
            </w:r>
          </w:p>
          <w:p w14:paraId="250B3817"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 xml:space="preserve">Під час проведення процедур </w:t>
            </w:r>
            <w:proofErr w:type="spellStart"/>
            <w:r w:rsidRPr="003626E7">
              <w:rPr>
                <w:rFonts w:ascii="Times New Roman" w:eastAsia="Times New Roman" w:hAnsi="Times New Roman"/>
                <w:sz w:val="24"/>
                <w:szCs w:val="24"/>
                <w:lang w:eastAsia="uk-UA"/>
              </w:rPr>
              <w:t>закупівель</w:t>
            </w:r>
            <w:proofErr w:type="spellEnd"/>
            <w:r w:rsidRPr="003626E7">
              <w:rPr>
                <w:rFonts w:ascii="Times New Roman" w:eastAsia="Times New Roman" w:hAnsi="Times New Roman"/>
                <w:sz w:val="24"/>
                <w:szCs w:val="24"/>
                <w:lang w:eastAsia="uk-UA"/>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w:t>
            </w:r>
          </w:p>
          <w:p w14:paraId="3A738AB9"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Визначальним є текст, викладений українською мовою.</w:t>
            </w:r>
          </w:p>
          <w:p w14:paraId="7D9DA6CE"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 xml:space="preserve">Стандартні характеристики, вимоги, умовні </w:t>
            </w:r>
          </w:p>
          <w:p w14:paraId="2415379B"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 xml:space="preserve">позначення у вигляді скорочень та термінологія, пов’язана з товарами, роботами чи послугами, що закуповуються, передбачені існуючими </w:t>
            </w:r>
          </w:p>
          <w:p w14:paraId="5D02F811"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міжнародними або національними стандартами,</w:t>
            </w:r>
          </w:p>
          <w:p w14:paraId="55F39E4F"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нормами та правилами, викладаються мовою їх</w:t>
            </w:r>
          </w:p>
          <w:p w14:paraId="7E0D1962"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загальноприйнятого застосування.</w:t>
            </w:r>
          </w:p>
          <w:p w14:paraId="5793B8E4"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lastRenderedPageBreak/>
              <w:t>Уся інформація розміщується в електронній системі</w:t>
            </w:r>
          </w:p>
          <w:p w14:paraId="5928D912"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proofErr w:type="spellStart"/>
            <w:r w:rsidRPr="003626E7">
              <w:rPr>
                <w:rFonts w:ascii="Times New Roman" w:eastAsia="Times New Roman" w:hAnsi="Times New Roman"/>
                <w:sz w:val="24"/>
                <w:szCs w:val="24"/>
                <w:lang w:eastAsia="uk-UA"/>
              </w:rPr>
              <w:t>закупівель</w:t>
            </w:r>
            <w:proofErr w:type="spellEnd"/>
            <w:r w:rsidRPr="003626E7">
              <w:rPr>
                <w:rFonts w:ascii="Times New Roman" w:eastAsia="Times New Roman" w:hAnsi="Times New Roman"/>
                <w:sz w:val="24"/>
                <w:szCs w:val="24"/>
                <w:lang w:eastAsia="uk-UA"/>
              </w:rPr>
              <w:t xml:space="preserve"> українською мовою, крім тих випадків, коли використання букв та символів української мови</w:t>
            </w:r>
          </w:p>
          <w:p w14:paraId="0F1C6401"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призводить до їх спотворення (зокрема, але не виключно, адреси мережі Інтернет, адреси електронної пошти, торговельної марки (</w:t>
            </w:r>
            <w:proofErr w:type="spellStart"/>
            <w:r w:rsidRPr="003626E7">
              <w:rPr>
                <w:rFonts w:ascii="Times New Roman" w:eastAsia="Times New Roman" w:hAnsi="Times New Roman"/>
                <w:sz w:val="24"/>
                <w:szCs w:val="24"/>
                <w:lang w:eastAsia="uk-UA"/>
              </w:rPr>
              <w:t>знака</w:t>
            </w:r>
            <w:proofErr w:type="spellEnd"/>
            <w:r w:rsidRPr="003626E7">
              <w:rPr>
                <w:rFonts w:ascii="Times New Roman" w:eastAsia="Times New Roman" w:hAnsi="Times New Roman"/>
                <w:sz w:val="24"/>
                <w:szCs w:val="24"/>
                <w:lang w:eastAsia="uk-UA"/>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 </w:t>
            </w:r>
          </w:p>
          <w:p w14:paraId="4F353362"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до неї), які надаються Учасником у складі тендерної</w:t>
            </w:r>
          </w:p>
          <w:p w14:paraId="47011935"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пропозиції, викладені іншими мовами, повинні надаватися разом із їх автентичним перекладом українською мовою.</w:t>
            </w:r>
          </w:p>
          <w:p w14:paraId="1030E198"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Виключення:</w:t>
            </w:r>
          </w:p>
          <w:p w14:paraId="3E4B47CE"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690E7D87" w14:textId="77777777" w:rsidR="002F7D55" w:rsidRPr="003626E7" w:rsidRDefault="002F7D55" w:rsidP="002F7D55">
            <w:pPr>
              <w:spacing w:after="0" w:line="240" w:lineRule="auto"/>
              <w:jc w:val="both"/>
              <w:rPr>
                <w:rFonts w:ascii="Times New Roman" w:eastAsia="Times New Roman" w:hAnsi="Times New Roman"/>
                <w:sz w:val="24"/>
                <w:szCs w:val="24"/>
                <w:lang w:eastAsia="uk-UA"/>
              </w:rPr>
            </w:pPr>
            <w:r w:rsidRPr="003626E7">
              <w:rPr>
                <w:rFonts w:ascii="Times New Roman" w:eastAsia="Times New Roman" w:hAnsi="Times New Roman"/>
                <w:sz w:val="24"/>
                <w:szCs w:val="24"/>
                <w:lang w:eastAsia="uk-UA"/>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3626E7">
              <w:rPr>
                <w:rFonts w:ascii="Times New Roman" w:eastAsia="Times New Roman" w:hAnsi="Times New Roman"/>
                <w:sz w:val="24"/>
                <w:szCs w:val="24"/>
                <w:lang w:eastAsia="uk-UA"/>
              </w:rPr>
              <w:t>вимозі</w:t>
            </w:r>
            <w:proofErr w:type="spellEnd"/>
            <w:r w:rsidRPr="003626E7">
              <w:rPr>
                <w:rFonts w:ascii="Times New Roman" w:eastAsia="Times New Roman" w:hAnsi="Times New Roman"/>
                <w:sz w:val="24"/>
                <w:szCs w:val="24"/>
                <w:lang w:eastAsia="uk-UA"/>
              </w:rPr>
              <w:t>, в тому числі щодо мови, замовник не розглядає інший(і) документ(и), що учасник надав додатково на підтвердження цієї вимоги, навіть якщо інший</w:t>
            </w:r>
          </w:p>
          <w:p w14:paraId="4E4322FF" w14:textId="6BF2A01F"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3626E7">
              <w:rPr>
                <w:rFonts w:ascii="Times New Roman" w:eastAsia="Times New Roman" w:hAnsi="Times New Roman"/>
                <w:sz w:val="24"/>
                <w:szCs w:val="24"/>
                <w:lang w:eastAsia="uk-UA"/>
              </w:rPr>
              <w:t>документ наданий іноземною мовою без перекладу.</w:t>
            </w:r>
          </w:p>
        </w:tc>
      </w:tr>
      <w:tr w:rsidR="002F7D55" w:rsidRPr="00D13A23" w14:paraId="1F0723C1" w14:textId="77777777" w:rsidTr="001F5EF6">
        <w:trPr>
          <w:trHeight w:val="21"/>
        </w:trPr>
        <w:tc>
          <w:tcPr>
            <w:tcW w:w="10490" w:type="dxa"/>
            <w:gridSpan w:val="2"/>
            <w:tcBorders>
              <w:top w:val="single" w:sz="4" w:space="0" w:color="auto"/>
              <w:left w:val="single" w:sz="4" w:space="0" w:color="auto"/>
              <w:bottom w:val="single" w:sz="4" w:space="0" w:color="auto"/>
              <w:right w:val="single" w:sz="4" w:space="0" w:color="auto"/>
            </w:tcBorders>
          </w:tcPr>
          <w:p w14:paraId="704EEDD6" w14:textId="77777777" w:rsidR="002F7D55" w:rsidRPr="00D13A23" w:rsidRDefault="002F7D55" w:rsidP="002F7D55">
            <w:pPr>
              <w:spacing w:after="0" w:line="240" w:lineRule="auto"/>
              <w:jc w:val="center"/>
              <w:rPr>
                <w:rFonts w:ascii="Times New Roman" w:eastAsia="Calibri" w:hAnsi="Times New Roman" w:cs="Times New Roman"/>
                <w:b/>
                <w:bCs/>
                <w:sz w:val="24"/>
                <w:szCs w:val="24"/>
                <w:lang w:eastAsia="ru-RU"/>
              </w:rPr>
            </w:pPr>
            <w:r w:rsidRPr="00D13A23">
              <w:rPr>
                <w:rFonts w:ascii="Times New Roman" w:eastAsia="Calibri" w:hAnsi="Times New Roman" w:cs="Times New Roman"/>
                <w:b/>
                <w:bCs/>
                <w:sz w:val="24"/>
                <w:szCs w:val="24"/>
                <w:lang w:eastAsia="ru-RU"/>
              </w:rPr>
              <w:lastRenderedPageBreak/>
              <w:t>Розділ 2. Порядок внесення змін та надання роз’яснень до тендерної документації</w:t>
            </w:r>
          </w:p>
        </w:tc>
      </w:tr>
      <w:tr w:rsidR="002F7D55" w:rsidRPr="00D13A23" w14:paraId="5C474D8C"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6FF36F9D"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 xml:space="preserve">2.1. Процедура надання роз’яснень щодо </w:t>
            </w:r>
            <w:r w:rsidRPr="00D13A23">
              <w:rPr>
                <w:rFonts w:ascii="Times New Roman" w:eastAsia="Calibri" w:hAnsi="Times New Roman" w:cs="Times New Roman"/>
                <w:sz w:val="24"/>
                <w:szCs w:val="24"/>
                <w:lang w:eastAsia="ru-RU"/>
              </w:rPr>
              <w:t xml:space="preserve">тендерної </w:t>
            </w:r>
            <w:r w:rsidRPr="00D13A23">
              <w:rPr>
                <w:rFonts w:ascii="Times New Roman" w:eastAsia="Calibri" w:hAnsi="Times New Roman" w:cs="Times New Roman"/>
                <w:bCs/>
                <w:sz w:val="24"/>
                <w:szCs w:val="24"/>
                <w:lang w:eastAsia="ru-RU"/>
              </w:rPr>
              <w:t>документації</w:t>
            </w:r>
          </w:p>
        </w:tc>
        <w:tc>
          <w:tcPr>
            <w:tcW w:w="6925" w:type="dxa"/>
          </w:tcPr>
          <w:p w14:paraId="690DC555"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w:t>
            </w:r>
          </w:p>
          <w:p w14:paraId="50582BEA"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61998846"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5A0DBE38"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2F7D55" w:rsidRPr="00D13A23" w14:paraId="64DB0B31"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3676E095" w14:textId="77777777" w:rsidR="002F7D55" w:rsidRPr="00D13A23" w:rsidRDefault="002F7D55" w:rsidP="002F7D55">
            <w:pPr>
              <w:spacing w:after="0" w:line="240" w:lineRule="auto"/>
              <w:rPr>
                <w:rFonts w:ascii="Times New Roman" w:eastAsia="Calibri" w:hAnsi="Times New Roman" w:cs="Times New Roman"/>
                <w:sz w:val="24"/>
                <w:szCs w:val="24"/>
                <w:shd w:val="clear" w:color="auto" w:fill="FFFFFF"/>
                <w:lang w:eastAsia="ru-RU"/>
              </w:rPr>
            </w:pPr>
            <w:r w:rsidRPr="00D13A23">
              <w:rPr>
                <w:rFonts w:ascii="Times New Roman" w:eastAsia="Calibri" w:hAnsi="Times New Roman" w:cs="Times New Roman"/>
                <w:bCs/>
                <w:sz w:val="24"/>
                <w:szCs w:val="24"/>
                <w:lang w:eastAsia="ru-RU"/>
              </w:rPr>
              <w:lastRenderedPageBreak/>
              <w:t xml:space="preserve">2.2. </w:t>
            </w:r>
            <w:r w:rsidRPr="00D13A23">
              <w:rPr>
                <w:rFonts w:ascii="Times New Roman" w:eastAsia="Times New Roman" w:hAnsi="Times New Roman" w:cs="Times New Roman"/>
                <w:sz w:val="24"/>
                <w:szCs w:val="24"/>
                <w:lang w:eastAsia="uk-UA"/>
              </w:rPr>
              <w:t>Внесення змін до тендерної документації</w:t>
            </w:r>
          </w:p>
        </w:tc>
        <w:tc>
          <w:tcPr>
            <w:tcW w:w="6925" w:type="dxa"/>
          </w:tcPr>
          <w:p w14:paraId="09927D1D"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53D671DD"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D13A23">
              <w:rPr>
                <w:rFonts w:ascii="Times New Roman" w:eastAsia="Times New Roman" w:hAnsi="Times New Roman" w:cs="Times New Roman"/>
                <w:sz w:val="24"/>
                <w:szCs w:val="24"/>
              </w:rPr>
              <w:t>машинозчитувальному</w:t>
            </w:r>
            <w:proofErr w:type="spellEnd"/>
            <w:r w:rsidRPr="00D13A23">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2F7D55" w:rsidRPr="00D13A23" w14:paraId="0FBBB425" w14:textId="77777777" w:rsidTr="001F5EF6">
        <w:trPr>
          <w:trHeight w:val="21"/>
        </w:trPr>
        <w:tc>
          <w:tcPr>
            <w:tcW w:w="10490" w:type="dxa"/>
            <w:gridSpan w:val="2"/>
            <w:tcBorders>
              <w:top w:val="single" w:sz="4" w:space="0" w:color="auto"/>
              <w:left w:val="single" w:sz="4" w:space="0" w:color="auto"/>
              <w:bottom w:val="single" w:sz="4" w:space="0" w:color="auto"/>
              <w:right w:val="single" w:sz="4" w:space="0" w:color="auto"/>
            </w:tcBorders>
          </w:tcPr>
          <w:p w14:paraId="424943D2" w14:textId="77777777" w:rsidR="002F7D55" w:rsidRPr="00D13A23" w:rsidRDefault="002F7D55" w:rsidP="002F7D55">
            <w:pPr>
              <w:tabs>
                <w:tab w:val="left" w:pos="646"/>
              </w:tabs>
              <w:spacing w:after="0" w:line="240" w:lineRule="auto"/>
              <w:jc w:val="center"/>
              <w:rPr>
                <w:rFonts w:ascii="Times New Roman" w:eastAsia="Calibri" w:hAnsi="Times New Roman" w:cs="Times New Roman"/>
                <w:b/>
                <w:sz w:val="24"/>
                <w:szCs w:val="24"/>
                <w:lang w:eastAsia="ru-RU"/>
              </w:rPr>
            </w:pPr>
            <w:bookmarkStart w:id="4" w:name="_Toc367893128"/>
            <w:r w:rsidRPr="00D13A23">
              <w:rPr>
                <w:rFonts w:ascii="Times New Roman" w:eastAsia="Calibri" w:hAnsi="Times New Roman" w:cs="Times New Roman"/>
                <w:b/>
                <w:sz w:val="24"/>
                <w:szCs w:val="24"/>
                <w:lang w:eastAsia="ru-RU"/>
              </w:rPr>
              <w:t>Розділ 3. Інструкція з підготовки тендерної  пропозиції</w:t>
            </w:r>
            <w:bookmarkEnd w:id="4"/>
          </w:p>
        </w:tc>
      </w:tr>
      <w:tr w:rsidR="002F7D55" w:rsidRPr="00D13A23" w14:paraId="2AE1AF97"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16822E79" w14:textId="77777777" w:rsidR="002F7D55" w:rsidRPr="00D13A23" w:rsidRDefault="002F7D55" w:rsidP="002F7D55">
            <w:pPr>
              <w:pStyle w:val="20"/>
              <w:rPr>
                <w:rFonts w:ascii="Times New Roman" w:hAnsi="Times New Roman" w:cs="Times New Roman"/>
                <w:b w:val="0"/>
                <w:color w:val="000000"/>
                <w:szCs w:val="24"/>
              </w:rPr>
            </w:pPr>
            <w:r w:rsidRPr="00D13A23">
              <w:rPr>
                <w:rFonts w:ascii="Times New Roman" w:hAnsi="Times New Roman" w:cs="Times New Roman"/>
                <w:b w:val="0"/>
                <w:color w:val="000000"/>
                <w:szCs w:val="24"/>
              </w:rPr>
              <w:t>3.1. Зміст і спосіб подання тендерної пропозиції</w:t>
            </w:r>
          </w:p>
          <w:p w14:paraId="4D21A403" w14:textId="77777777" w:rsidR="002F7D55" w:rsidRPr="00D13A23" w:rsidRDefault="002F7D55" w:rsidP="002F7D55">
            <w:pPr>
              <w:spacing w:after="0" w:line="240" w:lineRule="auto"/>
              <w:rPr>
                <w:rFonts w:ascii="Times New Roman" w:eastAsia="Calibri" w:hAnsi="Times New Roman" w:cs="Times New Roman"/>
                <w:bCs/>
                <w:sz w:val="24"/>
                <w:szCs w:val="24"/>
                <w:lang w:eastAsia="uk-UA"/>
              </w:rPr>
            </w:pPr>
          </w:p>
        </w:tc>
        <w:tc>
          <w:tcPr>
            <w:tcW w:w="6925" w:type="dxa"/>
            <w:tcBorders>
              <w:top w:val="single" w:sz="4" w:space="0" w:color="auto"/>
              <w:left w:val="single" w:sz="4" w:space="0" w:color="auto"/>
              <w:bottom w:val="single" w:sz="4" w:space="0" w:color="auto"/>
              <w:right w:val="single" w:sz="4" w:space="0" w:color="auto"/>
            </w:tcBorders>
          </w:tcPr>
          <w:p w14:paraId="1B3D9879" w14:textId="77777777" w:rsidR="002F7D55" w:rsidRPr="00D13A23" w:rsidRDefault="002F7D55" w:rsidP="002F7D55">
            <w:pPr>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rPr>
              <w:t>Тендерна пропозиція – пропозиція щодо предмета закупівлі або його частини (лота), яку учасник процедури закупівлі подає замовнику відповідно до вимог тендерної документації.</w:t>
            </w:r>
          </w:p>
          <w:p w14:paraId="250F1C7F" w14:textId="7527CE39" w:rsidR="002F7D55" w:rsidRPr="00D13A23" w:rsidRDefault="002F7D55" w:rsidP="002F7D55">
            <w:pPr>
              <w:spacing w:after="0"/>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rPr>
              <w:t xml:space="preserve">Тендерна пропозиція подається в електронному вигляді через електронну систему закупівель. Документ з тендерною пропозицією подається в електронному вигляді шляхом заповнення електронних форм з окремими полями, де зазначається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w:t>
            </w:r>
            <w:r w:rsidRPr="00D13A23">
              <w:rPr>
                <w:rFonts w:ascii="Times New Roman" w:hAnsi="Times New Roman" w:cs="Times New Roman"/>
              </w:rPr>
              <w:t>п. 44 Особливостей</w:t>
            </w:r>
            <w:r w:rsidRPr="00D13A23">
              <w:rPr>
                <w:rFonts w:ascii="Times New Roman" w:hAnsi="Times New Roman" w:cs="Times New Roman"/>
                <w:color w:val="000000"/>
                <w:sz w:val="24"/>
                <w:szCs w:val="24"/>
              </w:rPr>
              <w:t xml:space="preserve"> і в тендерній документації, та шляхом завантаження необхідних документів, що вимагаються замовником у тендерній документації. Документи, що підтверджують відповідність учасника кваліфікаційним (кваліфікаційному) критеріям, та документи, що містять технічній опис предмета закупівлі, подаються в окремому файлі.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4FC4F300" w14:textId="77777777" w:rsidR="002F7D55" w:rsidRPr="00D13A23" w:rsidRDefault="002F7D55" w:rsidP="002F7D55">
            <w:pPr>
              <w:spacing w:after="0"/>
              <w:jc w:val="both"/>
              <w:rPr>
                <w:rFonts w:ascii="Times New Roman" w:hAnsi="Times New Roman" w:cs="Times New Roman"/>
                <w:color w:val="000000"/>
                <w:sz w:val="24"/>
                <w:szCs w:val="24"/>
              </w:rPr>
            </w:pPr>
            <w:r w:rsidRPr="00030C9A">
              <w:rPr>
                <w:rFonts w:ascii="Times New Roman" w:hAnsi="Times New Roman" w:cs="Times New Roman"/>
                <w:color w:val="000000"/>
                <w:sz w:val="24"/>
                <w:szCs w:val="24"/>
              </w:rPr>
              <w:t>Тендерна пропозиція повинна містити підтвердження надання учасником забезпечення тендерної пропозиції, якщо таке забезпечення передбачено оголошенням про проведення процедури закупівлі.</w:t>
            </w:r>
          </w:p>
          <w:p w14:paraId="51AB300C" w14:textId="303F550D" w:rsidR="002F7D55" w:rsidRPr="00D13A23" w:rsidRDefault="002F7D55" w:rsidP="002F7D55">
            <w:pPr>
              <w:spacing w:after="0"/>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rPr>
              <w:t xml:space="preserve">Розмір забезпечення тендерної пропозиції/пропозиції у грошовому виразі не може перевищувати 0.5 відсотка у разі </w:t>
            </w:r>
            <w:r w:rsidRPr="00D13A23">
              <w:rPr>
                <w:rFonts w:ascii="Times New Roman" w:hAnsi="Times New Roman" w:cs="Times New Roman"/>
                <w:color w:val="000000"/>
                <w:sz w:val="24"/>
                <w:szCs w:val="24"/>
              </w:rPr>
              <w:lastRenderedPageBreak/>
              <w:t>проведення тендеру на закупівлю робіт на умовах, визначених тендерною документацією.</w:t>
            </w:r>
          </w:p>
          <w:p w14:paraId="2F5F2F87" w14:textId="53172E9B" w:rsidR="002F7D55" w:rsidRPr="00D13A23" w:rsidRDefault="002F7D55" w:rsidP="002F7D55">
            <w:pPr>
              <w:spacing w:after="0"/>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rPr>
              <w:t xml:space="preserve">Інформація від учасника про його відповідність кваліфікаційним вимогам, вимогам визначеним у </w:t>
            </w:r>
            <w:r w:rsidRPr="00D13A23">
              <w:rPr>
                <w:rFonts w:ascii="Times New Roman" w:eastAsia="Calibri" w:hAnsi="Times New Roman" w:cs="Times New Roman"/>
                <w:sz w:val="24"/>
                <w:szCs w:val="24"/>
                <w:lang w:eastAsia="ru-RU"/>
              </w:rPr>
              <w:t>п. 44 Особливостей</w:t>
            </w:r>
            <w:r w:rsidRPr="00D13A23">
              <w:rPr>
                <w:rFonts w:ascii="Times New Roman" w:hAnsi="Times New Roman" w:cs="Times New Roman"/>
                <w:color w:val="000000"/>
                <w:sz w:val="24"/>
                <w:szCs w:val="24"/>
              </w:rPr>
              <w:t xml:space="preserve">, включаючи інформацію про кінцевих </w:t>
            </w:r>
            <w:proofErr w:type="spellStart"/>
            <w:r w:rsidRPr="00D13A23">
              <w:rPr>
                <w:rFonts w:ascii="Times New Roman" w:hAnsi="Times New Roman" w:cs="Times New Roman"/>
                <w:color w:val="000000"/>
                <w:sz w:val="24"/>
                <w:szCs w:val="24"/>
              </w:rPr>
              <w:t>бенефіціарних</w:t>
            </w:r>
            <w:proofErr w:type="spellEnd"/>
            <w:r w:rsidRPr="00D13A23">
              <w:rPr>
                <w:rFonts w:ascii="Times New Roman" w:hAnsi="Times New Roman" w:cs="Times New Roman"/>
                <w:color w:val="000000"/>
                <w:sz w:val="24"/>
                <w:szCs w:val="24"/>
              </w:rPr>
              <w:t xml:space="preserve"> власників (контролерів) юридичної особи, у тому числі кінцевих </w:t>
            </w:r>
            <w:proofErr w:type="spellStart"/>
            <w:r w:rsidRPr="00D13A23">
              <w:rPr>
                <w:rFonts w:ascii="Times New Roman" w:hAnsi="Times New Roman" w:cs="Times New Roman"/>
                <w:color w:val="000000"/>
                <w:sz w:val="24"/>
                <w:szCs w:val="24"/>
              </w:rPr>
              <w:t>бенефіціарних</w:t>
            </w:r>
            <w:proofErr w:type="spellEnd"/>
            <w:r w:rsidRPr="00D13A23">
              <w:rPr>
                <w:rFonts w:ascii="Times New Roman" w:hAnsi="Times New Roman" w:cs="Times New Roman"/>
                <w:color w:val="000000"/>
                <w:sz w:val="24"/>
                <w:szCs w:val="24"/>
              </w:rPr>
              <w:t xml:space="preserve"> власників (контролерів) її засновника, якщо засновник – юридична особа (крім громадських формувань, адвокатських об’єднань, торгово-промислових палат, об’єднань співвласників багатоквартирних будинків, релігійних організацій, державних органів, органів місцевого самоврядування, їх асоціацій, державних та комунальних підприємств, установ, організацій), а також відповідність товару, роботи чи послуги технічним, якісним та кількісним характеристикам предмета закупівлі, зазначеним в оголошенні про проведення відбору, завантажується ним в електронну систему закупівель самостійно.</w:t>
            </w:r>
          </w:p>
          <w:p w14:paraId="71AF087C" w14:textId="77777777" w:rsidR="002F7D55" w:rsidRPr="00D13A23" w:rsidRDefault="002F7D55" w:rsidP="002F7D55">
            <w:pPr>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rPr>
              <w:t>Електронна система закупівель автоматично формує та надсилає повідомлення учаснику про отримання його пропозиції із зазначенням дати та часу. Електронна система повинна забезпечити можливість подання пропозиції всім особам на рівних умовах.</w:t>
            </w:r>
          </w:p>
          <w:p w14:paraId="1E9DE833" w14:textId="62E570F6" w:rsidR="002F7D55" w:rsidRPr="00D13A23" w:rsidRDefault="002F7D55" w:rsidP="002F7D55">
            <w:pPr>
              <w:tabs>
                <w:tab w:val="left" w:pos="646"/>
              </w:tabs>
              <w:spacing w:after="0" w:line="240" w:lineRule="auto"/>
              <w:jc w:val="both"/>
              <w:rPr>
                <w:rFonts w:ascii="Times New Roman" w:eastAsia="Times New Roman" w:hAnsi="Times New Roman" w:cs="Times New Roman"/>
                <w:sz w:val="24"/>
                <w:szCs w:val="24"/>
                <w:lang w:eastAsia="uk-UA"/>
              </w:rPr>
            </w:pPr>
            <w:r w:rsidRPr="00D13A23">
              <w:rPr>
                <w:rFonts w:ascii="Times New Roman" w:hAnsi="Times New Roman" w:cs="Times New Roman"/>
                <w:color w:val="000000"/>
                <w:sz w:val="24"/>
                <w:szCs w:val="24"/>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Отримана тендерна пропозиція вноситься автоматично до реєстру отриманих тендерних пропозицій, у якому відображається інформація про надані тендерні пропозиції. </w:t>
            </w:r>
          </w:p>
        </w:tc>
      </w:tr>
      <w:tr w:rsidR="002F7D55" w:rsidRPr="00D13A23" w14:paraId="09AF8C93"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631782B6" w14:textId="7304DC84" w:rsidR="002F7D55" w:rsidRPr="00D13A23" w:rsidRDefault="002F7D55" w:rsidP="002F7D55">
            <w:pPr>
              <w:spacing w:after="0" w:line="240" w:lineRule="auto"/>
              <w:rPr>
                <w:rFonts w:ascii="Times New Roman" w:eastAsia="Calibri" w:hAnsi="Times New Roman" w:cs="Times New Roman"/>
                <w:bCs/>
                <w:sz w:val="24"/>
                <w:szCs w:val="24"/>
                <w:lang w:eastAsia="uk-UA"/>
              </w:rPr>
            </w:pPr>
            <w:bookmarkStart w:id="5" w:name="_Hlk119937798"/>
            <w:r w:rsidRPr="00AC6AD9">
              <w:rPr>
                <w:rFonts w:ascii="Times New Roman" w:eastAsia="Calibri" w:hAnsi="Times New Roman" w:cs="Times New Roman"/>
                <w:bCs/>
                <w:sz w:val="24"/>
                <w:szCs w:val="24"/>
                <w:lang w:eastAsia="uk-UA"/>
              </w:rPr>
              <w:lastRenderedPageBreak/>
              <w:t>3.2</w:t>
            </w:r>
            <w:r w:rsidRPr="00B3432A">
              <w:rPr>
                <w:rFonts w:ascii="Times New Roman" w:eastAsia="Calibri" w:hAnsi="Times New Roman" w:cs="Times New Roman"/>
                <w:bCs/>
                <w:sz w:val="24"/>
                <w:szCs w:val="24"/>
                <w:lang w:eastAsia="uk-UA"/>
              </w:rPr>
              <w:t>. Зміст тендерної пропозиції</w:t>
            </w:r>
            <w:r w:rsidRPr="00D13A23">
              <w:rPr>
                <w:rFonts w:ascii="Times New Roman" w:eastAsia="Calibri" w:hAnsi="Times New Roman" w:cs="Times New Roman"/>
                <w:bCs/>
                <w:sz w:val="24"/>
                <w:szCs w:val="24"/>
                <w:lang w:eastAsia="uk-UA"/>
              </w:rPr>
              <w:t xml:space="preserve"> </w:t>
            </w:r>
          </w:p>
        </w:tc>
        <w:tc>
          <w:tcPr>
            <w:tcW w:w="6925" w:type="dxa"/>
            <w:tcBorders>
              <w:top w:val="single" w:sz="4" w:space="0" w:color="auto"/>
              <w:left w:val="single" w:sz="4" w:space="0" w:color="auto"/>
              <w:bottom w:val="single" w:sz="4" w:space="0" w:color="auto"/>
              <w:right w:val="single" w:sz="4" w:space="0" w:color="auto"/>
            </w:tcBorders>
          </w:tcPr>
          <w:p w14:paraId="17FE5F0E" w14:textId="63FB7276"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Times New Roman" w:hAnsi="Times New Roman" w:cs="Times New Roman"/>
                <w:sz w:val="24"/>
                <w:szCs w:val="24"/>
                <w:lang w:eastAsia="uk-UA"/>
              </w:rPr>
              <w:t xml:space="preserve">1. </w:t>
            </w:r>
            <w:r w:rsidRPr="00D13A23">
              <w:rPr>
                <w:rFonts w:ascii="Times New Roman" w:eastAsia="Calibri" w:hAnsi="Times New Roman" w:cs="Times New Roman"/>
                <w:sz w:val="24"/>
                <w:szCs w:val="24"/>
                <w:lang w:eastAsia="ru-RU"/>
              </w:rPr>
              <w:t>Тендерна пропозиція, яка подається учасником повинна складатися з документів, що вимагаються замовником у тендерній документації, а саме:</w:t>
            </w:r>
          </w:p>
          <w:p w14:paraId="149154E2" w14:textId="5329CE4D" w:rsidR="002F7D55" w:rsidRPr="00D13A23" w:rsidRDefault="002F7D55" w:rsidP="002F7D55">
            <w:pPr>
              <w:tabs>
                <w:tab w:val="left" w:pos="646"/>
              </w:tabs>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
                <w:iCs/>
                <w:sz w:val="24"/>
                <w:szCs w:val="24"/>
                <w:lang w:eastAsia="ru-RU"/>
              </w:rPr>
              <w:t xml:space="preserve">- інформацією та документами, що підтверджують відповідність Учасника кваліфікаційним критеріям (надається згідно з Додатком №1 до цієї тендерної документації); </w:t>
            </w:r>
          </w:p>
          <w:p w14:paraId="26722FCE" w14:textId="05DC4A99" w:rsidR="002F7D55" w:rsidRPr="00D13A23" w:rsidRDefault="002F7D55" w:rsidP="002F7D55">
            <w:pPr>
              <w:tabs>
                <w:tab w:val="left" w:pos="646"/>
              </w:tabs>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
                <w:iCs/>
                <w:sz w:val="24"/>
                <w:szCs w:val="24"/>
                <w:lang w:eastAsia="ru-RU"/>
              </w:rPr>
              <w:t xml:space="preserve">- інформацією щодо відповідності Учасника вимогам, визначеним у </w:t>
            </w:r>
            <w:r w:rsidRPr="00D13A23">
              <w:rPr>
                <w:rFonts w:ascii="Times New Roman" w:hAnsi="Times New Roman" w:cs="Times New Roman"/>
              </w:rPr>
              <w:t>п. 44 Особливостей</w:t>
            </w:r>
            <w:r w:rsidRPr="00D13A23">
              <w:rPr>
                <w:rFonts w:ascii="Times New Roman" w:eastAsia="Calibri" w:hAnsi="Times New Roman" w:cs="Times New Roman"/>
                <w:i/>
                <w:iCs/>
                <w:sz w:val="24"/>
                <w:szCs w:val="24"/>
                <w:lang w:eastAsia="ru-RU"/>
              </w:rPr>
              <w:t xml:space="preserve"> (надається згідно з  Додатком №1 тендерної документації);</w:t>
            </w:r>
          </w:p>
          <w:p w14:paraId="05A0B32D" w14:textId="77777777" w:rsidR="002F7D55" w:rsidRPr="00D13A23" w:rsidRDefault="002F7D55" w:rsidP="002F7D55">
            <w:pPr>
              <w:tabs>
                <w:tab w:val="left" w:pos="646"/>
              </w:tabs>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
                <w:iCs/>
                <w:sz w:val="24"/>
                <w:szCs w:val="24"/>
                <w:lang w:eastAsia="ru-RU"/>
              </w:rPr>
              <w:t>- інформацією про необхідні технічні, якісні та кількісні характеристики предмета закупівлі, а також відповідну технічну специфікацію (у разі потреби (плани, креслення, малюнки чи опис предмета закупівлі) (надається згідно з Додатком №2 до тендерної документації);</w:t>
            </w:r>
          </w:p>
          <w:p w14:paraId="7294EE75" w14:textId="73218409" w:rsidR="002F7D55" w:rsidRPr="00D13A23" w:rsidRDefault="002F7D55" w:rsidP="002F7D55">
            <w:pPr>
              <w:tabs>
                <w:tab w:val="left" w:pos="646"/>
              </w:tabs>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
                <w:iCs/>
                <w:sz w:val="24"/>
                <w:szCs w:val="24"/>
                <w:lang w:eastAsia="ru-RU"/>
              </w:rPr>
              <w:t xml:space="preserve">- 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 (надається згідно Додатку №1 тендерної документації); </w:t>
            </w:r>
          </w:p>
          <w:p w14:paraId="568CEBAD" w14:textId="67D32F80" w:rsidR="002F7D55" w:rsidRPr="00D13A23" w:rsidRDefault="002F7D55" w:rsidP="002F7D55">
            <w:pPr>
              <w:tabs>
                <w:tab w:val="left" w:pos="646"/>
              </w:tabs>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
                <w:iCs/>
                <w:sz w:val="24"/>
                <w:szCs w:val="24"/>
                <w:lang w:eastAsia="ru-RU"/>
              </w:rPr>
              <w:t>- інформації про субпідрядників/співвиконавців, у разі їх залучення;</w:t>
            </w:r>
          </w:p>
          <w:p w14:paraId="0C7FA5B7" w14:textId="77777777" w:rsidR="002F7D55" w:rsidRPr="00D13A23" w:rsidRDefault="002F7D55" w:rsidP="002F7D55">
            <w:pPr>
              <w:tabs>
                <w:tab w:val="left" w:pos="646"/>
              </w:tabs>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
                <w:iCs/>
                <w:sz w:val="24"/>
                <w:szCs w:val="24"/>
                <w:lang w:eastAsia="ru-RU"/>
              </w:rPr>
              <w:lastRenderedPageBreak/>
              <w:t>- інші документи, які передбачені цією тендерною документацією та додатками до неї.</w:t>
            </w:r>
          </w:p>
          <w:p w14:paraId="180526D7" w14:textId="77777777" w:rsidR="002F7D55" w:rsidRPr="00E63535" w:rsidRDefault="002F7D55" w:rsidP="002F7D55">
            <w:pPr>
              <w:tabs>
                <w:tab w:val="left" w:pos="646"/>
              </w:tabs>
              <w:spacing w:after="0" w:line="240" w:lineRule="auto"/>
              <w:jc w:val="both"/>
              <w:rPr>
                <w:rFonts w:ascii="Times New Roman" w:eastAsia="Calibri" w:hAnsi="Times New Roman" w:cs="Times New Roman"/>
                <w:b/>
                <w:sz w:val="24"/>
                <w:szCs w:val="24"/>
                <w:lang w:eastAsia="ru-RU"/>
              </w:rPr>
            </w:pPr>
            <w:r w:rsidRPr="00D13A23">
              <w:rPr>
                <w:rFonts w:ascii="Times New Roman" w:eastAsia="Calibri" w:hAnsi="Times New Roman" w:cs="Times New Roman"/>
                <w:sz w:val="24"/>
                <w:szCs w:val="24"/>
                <w:lang w:eastAsia="ru-RU"/>
              </w:rPr>
              <w:t xml:space="preserve">2. Рекомендовано: Всі визначені цією тендерною документацією документи тендерної пропозиції завантажуються в електронну систему </w:t>
            </w:r>
            <w:proofErr w:type="spellStart"/>
            <w:r w:rsidRPr="00D13A23">
              <w:rPr>
                <w:rFonts w:ascii="Times New Roman" w:eastAsia="Calibri" w:hAnsi="Times New Roman" w:cs="Times New Roman"/>
                <w:sz w:val="24"/>
                <w:szCs w:val="24"/>
                <w:lang w:eastAsia="ru-RU"/>
              </w:rPr>
              <w:t>закупівель</w:t>
            </w:r>
            <w:proofErr w:type="spellEnd"/>
            <w:r w:rsidRPr="00D13A23">
              <w:rPr>
                <w:rFonts w:ascii="Times New Roman" w:eastAsia="Calibri" w:hAnsi="Times New Roman" w:cs="Times New Roman"/>
                <w:sz w:val="24"/>
                <w:szCs w:val="24"/>
                <w:lang w:eastAsia="ru-RU"/>
              </w:rPr>
              <w:t xml:space="preserve"> у вигляді </w:t>
            </w:r>
            <w:proofErr w:type="spellStart"/>
            <w:r w:rsidRPr="00D13A23">
              <w:rPr>
                <w:rFonts w:ascii="Times New Roman" w:eastAsia="Calibri" w:hAnsi="Times New Roman" w:cs="Times New Roman"/>
                <w:sz w:val="24"/>
                <w:szCs w:val="24"/>
                <w:lang w:eastAsia="ru-RU"/>
              </w:rPr>
              <w:t>скан</w:t>
            </w:r>
            <w:proofErr w:type="spellEnd"/>
            <w:r w:rsidRPr="00D13A23">
              <w:rPr>
                <w:rFonts w:ascii="Times New Roman" w:eastAsia="Calibri" w:hAnsi="Times New Roman" w:cs="Times New Roman"/>
                <w:sz w:val="24"/>
                <w:szCs w:val="24"/>
                <w:lang w:eastAsia="ru-RU"/>
              </w:rPr>
              <w:t xml:space="preserve">-копій придатних для </w:t>
            </w:r>
            <w:proofErr w:type="spellStart"/>
            <w:r w:rsidRPr="00D13A23">
              <w:rPr>
                <w:rFonts w:ascii="Times New Roman" w:eastAsia="Calibri" w:hAnsi="Times New Roman" w:cs="Times New Roman"/>
                <w:sz w:val="24"/>
                <w:szCs w:val="24"/>
                <w:lang w:eastAsia="ru-RU"/>
              </w:rPr>
              <w:t>машинозчитування</w:t>
            </w:r>
            <w:proofErr w:type="spellEnd"/>
            <w:r w:rsidRPr="00D13A23">
              <w:rPr>
                <w:rFonts w:ascii="Times New Roman" w:eastAsia="Calibri" w:hAnsi="Times New Roman" w:cs="Times New Roman"/>
                <w:sz w:val="24"/>
                <w:szCs w:val="24"/>
                <w:lang w:eastAsia="ru-RU"/>
              </w:rPr>
              <w:t xml:space="preserve"> (файли з розширенням «..</w:t>
            </w:r>
            <w:proofErr w:type="spellStart"/>
            <w:r w:rsidRPr="00D13A23">
              <w:rPr>
                <w:rFonts w:ascii="Times New Roman" w:eastAsia="Calibri" w:hAnsi="Times New Roman" w:cs="Times New Roman"/>
                <w:sz w:val="24"/>
                <w:szCs w:val="24"/>
                <w:lang w:eastAsia="ru-RU"/>
              </w:rPr>
              <w:t>pdf</w:t>
            </w:r>
            <w:proofErr w:type="spellEnd"/>
            <w:r w:rsidRPr="00D13A23">
              <w:rPr>
                <w:rFonts w:ascii="Times New Roman" w:eastAsia="Calibri" w:hAnsi="Times New Roman" w:cs="Times New Roman"/>
                <w:sz w:val="24"/>
                <w:szCs w:val="24"/>
                <w:lang w:eastAsia="ru-RU"/>
              </w:rPr>
              <w:t>.», «..</w:t>
            </w:r>
            <w:proofErr w:type="spellStart"/>
            <w:r w:rsidRPr="00D13A23">
              <w:rPr>
                <w:rFonts w:ascii="Times New Roman" w:eastAsia="Calibri" w:hAnsi="Times New Roman" w:cs="Times New Roman"/>
                <w:sz w:val="24"/>
                <w:szCs w:val="24"/>
                <w:lang w:eastAsia="ru-RU"/>
              </w:rPr>
              <w:t>jpeg</w:t>
            </w:r>
            <w:proofErr w:type="spellEnd"/>
            <w:r w:rsidRPr="00D13A23">
              <w:rPr>
                <w:rFonts w:ascii="Times New Roman" w:eastAsia="Calibri" w:hAnsi="Times New Roman" w:cs="Times New Roman"/>
                <w:sz w:val="24"/>
                <w:szCs w:val="24"/>
                <w:lang w:eastAsia="ru-RU"/>
              </w:rPr>
              <w:t xml:space="preserve">.», тощо), зміст та вигляд яких повинен відповідати оригіналам відповідних документів, згідно яких виготовляються такі </w:t>
            </w:r>
            <w:proofErr w:type="spellStart"/>
            <w:r w:rsidRPr="00D13A23">
              <w:rPr>
                <w:rFonts w:ascii="Times New Roman" w:eastAsia="Calibri" w:hAnsi="Times New Roman" w:cs="Times New Roman"/>
                <w:sz w:val="24"/>
                <w:szCs w:val="24"/>
                <w:lang w:eastAsia="ru-RU"/>
              </w:rPr>
              <w:t>скан</w:t>
            </w:r>
            <w:proofErr w:type="spellEnd"/>
            <w:r w:rsidRPr="00D13A23">
              <w:rPr>
                <w:rFonts w:ascii="Times New Roman" w:eastAsia="Calibri" w:hAnsi="Times New Roman" w:cs="Times New Roman"/>
                <w:sz w:val="24"/>
                <w:szCs w:val="24"/>
                <w:lang w:eastAsia="ru-RU"/>
              </w:rPr>
              <w:t xml:space="preserve">-копії. </w:t>
            </w:r>
            <w:r w:rsidRPr="00E63535">
              <w:rPr>
                <w:rFonts w:ascii="Times New Roman" w:eastAsia="Calibri" w:hAnsi="Times New Roman" w:cs="Times New Roman"/>
                <w:b/>
                <w:sz w:val="24"/>
                <w:szCs w:val="24"/>
                <w:lang w:eastAsia="ru-RU"/>
              </w:rPr>
              <w:t>Документи, що складаються учасником, повинні бути видані не раніше дати оприлюднення оголошення,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14:paraId="18AFB2EA"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Якщо Замовником вимагається завантаження до електронної системи закупівель: </w:t>
            </w:r>
          </w:p>
          <w:p w14:paraId="276F8650" w14:textId="1AFD9430"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 копій документів (довідок, листів, сертифікатів, ліцензій, дозволів, та ін.), то такі документи на паперовому носії перед кольоровим скануванням мають бути завірені відповідно до вимог самої тендерної документації. (Наприклад, копії документів отримані учасником від інших установ (довідки, листи, сертифікати, ліцензії, дозволи, тощо) на паперовому носії завіряються безпосередньо підписом, печаткою учасника, а тільки потім робиться кольорова </w:t>
            </w:r>
            <w:proofErr w:type="spellStart"/>
            <w:r w:rsidRPr="00D13A23">
              <w:rPr>
                <w:rFonts w:ascii="Times New Roman" w:eastAsia="Calibri" w:hAnsi="Times New Roman" w:cs="Times New Roman"/>
                <w:sz w:val="24"/>
                <w:szCs w:val="24"/>
                <w:lang w:eastAsia="ru-RU"/>
              </w:rPr>
              <w:t>скан</w:t>
            </w:r>
            <w:proofErr w:type="spellEnd"/>
            <w:r w:rsidRPr="00D13A23">
              <w:rPr>
                <w:rFonts w:ascii="Times New Roman" w:eastAsia="Calibri" w:hAnsi="Times New Roman" w:cs="Times New Roman"/>
                <w:sz w:val="24"/>
                <w:szCs w:val="24"/>
                <w:lang w:eastAsia="ru-RU"/>
              </w:rPr>
              <w:t>-копія документу). Копії документів повинні містити надпис: Згідно з оригіналом, посада, особистий підпис особи, яка засвідчує копію, її прізвище ініціали.</w:t>
            </w:r>
          </w:p>
          <w:p w14:paraId="7C807397"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 оригіналів документів, створених безпосередньо учасником (довідок, листів, договорів, сертифікатів, паспортів, інструкцій та ін.), то такий документ, має бути перед кольоровим скануванням підписаний уповноваженою особою учасника. </w:t>
            </w:r>
          </w:p>
          <w:p w14:paraId="66DF6176"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оригіналів документів, створених не самим учасником, а виданих іншим органом, установою, підприємством, організацією (довідок, листів, договорів, сертифікатів, паспортів, інструкцій, повноважень, дозволів та ін.), то такий документ, має бути перед кольоровим скануванням перевірений учасником на предмет його оригінальності (що це не кольорова копія, а безпосередньо оригінал документу).</w:t>
            </w:r>
          </w:p>
          <w:p w14:paraId="22AAE494"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Якщо  документи (матеріали та інформація) надані учасником процедури закупівлі у формі електронного документа через електронну систему закупівель із накладанням кваліфікованого </w:t>
            </w:r>
            <w:r w:rsidRPr="00D13A23">
              <w:rPr>
                <w:rFonts w:ascii="Times New Roman" w:eastAsia="Calibri" w:hAnsi="Times New Roman" w:cs="Times New Roman"/>
                <w:sz w:val="24"/>
                <w:szCs w:val="24"/>
                <w:lang w:eastAsia="ru-RU"/>
              </w:rPr>
              <w:lastRenderedPageBreak/>
              <w:t>електронного підпису, то засвідчувати такі документи печаткою та підписом уповноваженої особи не потрібно.</w:t>
            </w:r>
          </w:p>
          <w:p w14:paraId="110FCD26"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*Документи для підтвердження відповідності пропозиції технічним, якісним, кількісним та іншим вимогам замовника (а саме, розрахунок договірної ціни; зведений кошторисний  розрахунок; пояснювальну записку; локальний кошторис (мають бути складені відповідно до технічної специфікації з урахуванням  технологічного процесу); підсумкову відомість ресурсів; розрахунок загальновиробничих витрат) можуть надавати в складі тендерної пропозиції у форматі </w:t>
            </w:r>
            <w:proofErr w:type="spellStart"/>
            <w:r w:rsidRPr="00D13A23">
              <w:rPr>
                <w:rFonts w:ascii="Times New Roman" w:eastAsia="Calibri" w:hAnsi="Times New Roman" w:cs="Times New Roman"/>
                <w:sz w:val="24"/>
                <w:szCs w:val="24"/>
                <w:lang w:eastAsia="ru-RU"/>
              </w:rPr>
              <w:t>word</w:t>
            </w:r>
            <w:proofErr w:type="spellEnd"/>
            <w:r w:rsidRPr="00D13A23">
              <w:rPr>
                <w:rFonts w:ascii="Times New Roman" w:eastAsia="Calibri" w:hAnsi="Times New Roman" w:cs="Times New Roman"/>
                <w:sz w:val="24"/>
                <w:szCs w:val="24"/>
                <w:lang w:eastAsia="ru-RU"/>
              </w:rPr>
              <w:t xml:space="preserve"> («</w:t>
            </w:r>
            <w:proofErr w:type="spellStart"/>
            <w:r w:rsidRPr="00D13A23">
              <w:rPr>
                <w:rFonts w:ascii="Times New Roman" w:eastAsia="Calibri" w:hAnsi="Times New Roman" w:cs="Times New Roman"/>
                <w:sz w:val="24"/>
                <w:szCs w:val="24"/>
                <w:lang w:eastAsia="ru-RU"/>
              </w:rPr>
              <w:t>doc</w:t>
            </w:r>
            <w:proofErr w:type="spellEnd"/>
            <w:r w:rsidRPr="00D13A23">
              <w:rPr>
                <w:rFonts w:ascii="Times New Roman" w:eastAsia="Calibri" w:hAnsi="Times New Roman" w:cs="Times New Roman"/>
                <w:sz w:val="24"/>
                <w:szCs w:val="24"/>
                <w:lang w:eastAsia="ru-RU"/>
              </w:rPr>
              <w:t xml:space="preserve">») та/або </w:t>
            </w:r>
            <w:proofErr w:type="spellStart"/>
            <w:r w:rsidRPr="00D13A23">
              <w:rPr>
                <w:rFonts w:ascii="Times New Roman" w:eastAsia="Calibri" w:hAnsi="Times New Roman" w:cs="Times New Roman"/>
                <w:sz w:val="24"/>
                <w:szCs w:val="24"/>
                <w:lang w:eastAsia="ru-RU"/>
              </w:rPr>
              <w:t>excel</w:t>
            </w:r>
            <w:proofErr w:type="spellEnd"/>
            <w:r w:rsidRPr="00D13A23">
              <w:rPr>
                <w:rFonts w:ascii="Times New Roman" w:eastAsia="Calibri" w:hAnsi="Times New Roman" w:cs="Times New Roman"/>
                <w:sz w:val="24"/>
                <w:szCs w:val="24"/>
                <w:lang w:eastAsia="ru-RU"/>
              </w:rPr>
              <w:t xml:space="preserve"> («</w:t>
            </w:r>
            <w:proofErr w:type="spellStart"/>
            <w:r w:rsidRPr="00D13A23">
              <w:rPr>
                <w:rFonts w:ascii="Times New Roman" w:eastAsia="Calibri" w:hAnsi="Times New Roman" w:cs="Times New Roman"/>
                <w:sz w:val="24"/>
                <w:szCs w:val="24"/>
                <w:lang w:eastAsia="ru-RU"/>
              </w:rPr>
              <w:t>xls</w:t>
            </w:r>
            <w:proofErr w:type="spellEnd"/>
            <w:r w:rsidRPr="00D13A23">
              <w:rPr>
                <w:rFonts w:ascii="Times New Roman" w:eastAsia="Calibri" w:hAnsi="Times New Roman" w:cs="Times New Roman"/>
                <w:sz w:val="24"/>
                <w:szCs w:val="24"/>
                <w:lang w:eastAsia="ru-RU"/>
              </w:rPr>
              <w:t>»).</w:t>
            </w:r>
          </w:p>
          <w:p w14:paraId="263DD3F1"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b/>
                <w:bCs/>
                <w:sz w:val="24"/>
                <w:szCs w:val="24"/>
                <w:lang w:eastAsia="ru-RU"/>
              </w:rPr>
              <w:t>Всім завантаженим файлам повинна бути присвоєна назва, яка відповідає змісту завантаженого документу. Документ розміщений на декількох сторінках повинен бути завантажений одним файлом.</w:t>
            </w:r>
            <w:r w:rsidRPr="00D13A23">
              <w:rPr>
                <w:rFonts w:ascii="Times New Roman" w:eastAsia="Calibri" w:hAnsi="Times New Roman" w:cs="Times New Roman"/>
                <w:sz w:val="24"/>
                <w:szCs w:val="24"/>
                <w:lang w:eastAsia="ru-RU"/>
              </w:rPr>
              <w:t xml:space="preserve"> Забороняється обмежувати перегляд цих файлів шляхом встановлення на них паролів або у будь – який інший спосіб. </w:t>
            </w:r>
          </w:p>
          <w:p w14:paraId="2CF893AD"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Кожен Учасник має право подати тільки одну тендерну пропозицію.</w:t>
            </w:r>
          </w:p>
          <w:p w14:paraId="5746267E" w14:textId="77777777" w:rsidR="002F7D55" w:rsidRPr="00D13A23" w:rsidRDefault="002F7D55" w:rsidP="002F7D55">
            <w:pPr>
              <w:tabs>
                <w:tab w:val="left" w:pos="646"/>
              </w:tabs>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93F9706" w14:textId="77777777" w:rsidR="002F7D55" w:rsidRPr="00D13A23" w:rsidRDefault="002F7D55" w:rsidP="002F7D55">
            <w:pPr>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iCs/>
                <w:sz w:val="24"/>
                <w:szCs w:val="24"/>
                <w:lang w:eastAsia="ru-RU"/>
              </w:rPr>
              <w:t>3</w:t>
            </w:r>
            <w:r w:rsidRPr="00D13A23">
              <w:rPr>
                <w:rFonts w:ascii="Times New Roman" w:eastAsia="Calibri" w:hAnsi="Times New Roman" w:cs="Times New Roman"/>
                <w:i/>
                <w:iCs/>
                <w:sz w:val="24"/>
                <w:szCs w:val="24"/>
                <w:lang w:eastAsia="ru-RU"/>
              </w:rPr>
              <w:t xml:space="preserve">. </w:t>
            </w:r>
            <w:r w:rsidRPr="00D13A23">
              <w:rPr>
                <w:rFonts w:ascii="Times New Roman" w:eastAsia="Calibri" w:hAnsi="Times New Roman" w:cs="Times New Roman"/>
                <w:sz w:val="24"/>
                <w:szCs w:val="24"/>
                <w:lang w:eastAsia="ru-RU"/>
              </w:rPr>
              <w:t xml:space="preserve">Відповідно до частини 3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а саме шляхом завантаження документів тендерної пропозиції у формі електронних документів та накладення на тендерну пропозицію кваліфікованого електронного підпису (КЕП), уповноваженої на підписання тендерної пропозиції (окрім учасників-нерезидентів). Файл накладеного КЕП повинен бути придатний для перевірки на сайті Центрального </w:t>
            </w:r>
            <w:proofErr w:type="spellStart"/>
            <w:r w:rsidRPr="00D13A23">
              <w:rPr>
                <w:rFonts w:ascii="Times New Roman" w:eastAsia="Calibri" w:hAnsi="Times New Roman" w:cs="Times New Roman"/>
                <w:sz w:val="24"/>
                <w:szCs w:val="24"/>
                <w:lang w:eastAsia="ru-RU"/>
              </w:rPr>
              <w:t>засвідчувального</w:t>
            </w:r>
            <w:proofErr w:type="spellEnd"/>
            <w:r w:rsidRPr="00D13A23">
              <w:rPr>
                <w:rFonts w:ascii="Times New Roman" w:eastAsia="Calibri" w:hAnsi="Times New Roman" w:cs="Times New Roman"/>
                <w:sz w:val="24"/>
                <w:szCs w:val="24"/>
                <w:lang w:eastAsia="ru-RU"/>
              </w:rPr>
              <w:t xml:space="preserve"> органу за посиланням: https://czo.gov.ua/verify . </w:t>
            </w:r>
          </w:p>
          <w:p w14:paraId="0E8EF3F2" w14:textId="77777777" w:rsidR="002F7D55" w:rsidRPr="00D13A23" w:rsidRDefault="002F7D55" w:rsidP="002F7D55">
            <w:pPr>
              <w:spacing w:after="0" w:line="240" w:lineRule="auto"/>
              <w:jc w:val="both"/>
              <w:rPr>
                <w:rFonts w:ascii="Times New Roman" w:eastAsia="Times New Roman" w:hAnsi="Times New Roman" w:cs="Times New Roman"/>
                <w:sz w:val="24"/>
                <w:szCs w:val="24"/>
                <w:lang w:eastAsia="ru-RU"/>
              </w:rPr>
            </w:pPr>
            <w:r w:rsidRPr="00D13A23">
              <w:rPr>
                <w:rFonts w:ascii="Times New Roman" w:eastAsia="Times New Roman" w:hAnsi="Times New Roman" w:cs="Times New Roman"/>
                <w:sz w:val="24"/>
                <w:szCs w:val="24"/>
                <w:lang w:eastAsia="ru-RU"/>
              </w:rPr>
              <w:t xml:space="preserve">Тендерна пропозиція не буде відхилена у разі допущення учасником торгів формальних (несуттєвих) помилок, пов’язаних з оформленням тендерної пропозиції та які не впливають на зміст пропозиції, наприклад: відсутність підписів, технічні помилки та описки. </w:t>
            </w:r>
          </w:p>
          <w:p w14:paraId="1D313CAB" w14:textId="31725EE4" w:rsidR="002F7D55" w:rsidRPr="00D13A23" w:rsidRDefault="002F7D55" w:rsidP="002F7D55">
            <w:pPr>
              <w:spacing w:after="0" w:line="240" w:lineRule="auto"/>
              <w:jc w:val="both"/>
              <w:rPr>
                <w:rFonts w:ascii="Times New Roman" w:eastAsia="Times New Roman" w:hAnsi="Times New Roman" w:cs="Times New Roman"/>
                <w:sz w:val="24"/>
                <w:szCs w:val="24"/>
                <w:lang w:eastAsia="ru-RU"/>
              </w:rPr>
            </w:pPr>
            <w:r w:rsidRPr="00D13A23">
              <w:rPr>
                <w:rFonts w:ascii="Times New Roman" w:eastAsia="Times New Roman" w:hAnsi="Times New Roman" w:cs="Times New Roman"/>
                <w:sz w:val="24"/>
                <w:szCs w:val="24"/>
                <w:lang w:eastAsia="ru-RU"/>
              </w:rPr>
              <w:t>Ціна тендерної пропозиції.</w:t>
            </w:r>
          </w:p>
          <w:p w14:paraId="04F136FA" w14:textId="77777777" w:rsidR="002F7D55" w:rsidRPr="00D13A23" w:rsidRDefault="002F7D55" w:rsidP="002F7D55">
            <w:pPr>
              <w:spacing w:after="0" w:line="240" w:lineRule="auto"/>
              <w:jc w:val="both"/>
              <w:rPr>
                <w:rFonts w:ascii="Times New Roman" w:eastAsia="Times New Roman" w:hAnsi="Times New Roman" w:cs="Times New Roman"/>
                <w:sz w:val="24"/>
                <w:szCs w:val="24"/>
                <w:lang w:eastAsia="ru-RU"/>
              </w:rPr>
            </w:pPr>
            <w:r w:rsidRPr="00D13A23">
              <w:rPr>
                <w:rFonts w:ascii="Times New Roman" w:eastAsia="Times New Roman" w:hAnsi="Times New Roman" w:cs="Times New Roman"/>
                <w:sz w:val="24"/>
                <w:szCs w:val="24"/>
                <w:lang w:eastAsia="ru-RU"/>
              </w:rPr>
              <w:t xml:space="preserve">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w:t>
            </w:r>
            <w:r w:rsidRPr="00D13A23">
              <w:rPr>
                <w:rFonts w:ascii="Times New Roman" w:eastAsia="Times New Roman" w:hAnsi="Times New Roman" w:cs="Times New Roman"/>
                <w:sz w:val="24"/>
                <w:szCs w:val="24"/>
                <w:lang w:eastAsia="ru-RU"/>
              </w:rPr>
              <w:lastRenderedPageBreak/>
              <w:t>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p w14:paraId="5791A68E" w14:textId="0BAF20DB" w:rsidR="002F7D55" w:rsidRPr="00D13A23" w:rsidRDefault="002F7D55" w:rsidP="002F7D55">
            <w:pPr>
              <w:spacing w:after="0" w:line="240" w:lineRule="auto"/>
              <w:jc w:val="both"/>
              <w:rPr>
                <w:rFonts w:ascii="Times New Roman" w:eastAsia="Times New Roman" w:hAnsi="Times New Roman" w:cs="Times New Roman"/>
                <w:sz w:val="24"/>
                <w:szCs w:val="24"/>
                <w:lang w:eastAsia="ru-RU"/>
              </w:rPr>
            </w:pPr>
            <w:r w:rsidRPr="00D13A23">
              <w:rPr>
                <w:rFonts w:ascii="Times New Roman" w:eastAsia="Times New Roman" w:hAnsi="Times New Roman" w:cs="Times New Roman"/>
                <w:sz w:val="24"/>
                <w:szCs w:val="24"/>
                <w:lang w:eastAsia="ru-RU"/>
              </w:rPr>
              <w:t xml:space="preserve">Учасник надає у складі тендерної пропозиції заповнену форму «ПРОПОЗИЦІЯ», яка наведена в Додатку №4 до тендерної документації, ціна вказуються з двома десятковими знаками.  </w:t>
            </w:r>
          </w:p>
        </w:tc>
      </w:tr>
      <w:bookmarkEnd w:id="5"/>
      <w:tr w:rsidR="002F7D55" w:rsidRPr="00D13A23" w14:paraId="5E2E1F8E"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2EB0A7F7" w14:textId="319AFDAF" w:rsidR="002F7D55" w:rsidRPr="00D13A23" w:rsidRDefault="002F7D55" w:rsidP="002F7D55">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lastRenderedPageBreak/>
              <w:t>3.3. Формальні (несуттєві) помилки</w:t>
            </w:r>
          </w:p>
        </w:tc>
        <w:tc>
          <w:tcPr>
            <w:tcW w:w="6925" w:type="dxa"/>
            <w:tcBorders>
              <w:top w:val="single" w:sz="4" w:space="0" w:color="auto"/>
              <w:left w:val="single" w:sz="4" w:space="0" w:color="auto"/>
              <w:bottom w:val="single" w:sz="4" w:space="0" w:color="auto"/>
              <w:right w:val="single" w:sz="4" w:space="0" w:color="auto"/>
            </w:tcBorders>
          </w:tcPr>
          <w:p w14:paraId="4A2869EC"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B746F9C"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CEA643B"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Опис формальних помилок:</w:t>
            </w:r>
          </w:p>
          <w:p w14:paraId="1713D386"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1.</w:t>
            </w:r>
            <w:r w:rsidRPr="00D13A23">
              <w:rPr>
                <w:rFonts w:ascii="Times New Roman" w:eastAsia="Calibri" w:hAnsi="Times New Roman" w:cs="Times New Roman"/>
                <w:sz w:val="24"/>
                <w:szCs w:val="24"/>
                <w:bdr w:val="none" w:sz="0" w:space="0" w:color="auto" w:frame="1"/>
                <w:lang w:eastAsia="ru-RU"/>
              </w:rPr>
              <w:tab/>
              <w:t>Інформація / документ, подана учасником процедури закупівлі у складі тендерної пропозиції, містить помилку (помилки) у частині:</w:t>
            </w:r>
          </w:p>
          <w:p w14:paraId="6EA675F9"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w:t>
            </w:r>
            <w:r w:rsidRPr="00D13A23">
              <w:rPr>
                <w:rFonts w:ascii="Times New Roman" w:eastAsia="Calibri" w:hAnsi="Times New Roman" w:cs="Times New Roman"/>
                <w:sz w:val="24"/>
                <w:szCs w:val="24"/>
                <w:bdr w:val="none" w:sz="0" w:space="0" w:color="auto" w:frame="1"/>
                <w:lang w:eastAsia="ru-RU"/>
              </w:rPr>
              <w:tab/>
              <w:t>уживання великої літери;</w:t>
            </w:r>
          </w:p>
          <w:p w14:paraId="0308B770"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w:t>
            </w:r>
            <w:r w:rsidRPr="00D13A23">
              <w:rPr>
                <w:rFonts w:ascii="Times New Roman" w:eastAsia="Calibri" w:hAnsi="Times New Roman" w:cs="Times New Roman"/>
                <w:sz w:val="24"/>
                <w:szCs w:val="24"/>
                <w:bdr w:val="none" w:sz="0" w:space="0" w:color="auto" w:frame="1"/>
                <w:lang w:eastAsia="ru-RU"/>
              </w:rPr>
              <w:tab/>
              <w:t>уживання розділових знаків та відмінювання слів у реченні;</w:t>
            </w:r>
          </w:p>
          <w:p w14:paraId="0071FF69"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w:t>
            </w:r>
            <w:r w:rsidRPr="00D13A23">
              <w:rPr>
                <w:rFonts w:ascii="Times New Roman" w:eastAsia="Calibri" w:hAnsi="Times New Roman" w:cs="Times New Roman"/>
                <w:sz w:val="24"/>
                <w:szCs w:val="24"/>
                <w:bdr w:val="none" w:sz="0" w:space="0" w:color="auto" w:frame="1"/>
                <w:lang w:eastAsia="ru-RU"/>
              </w:rPr>
              <w:tab/>
              <w:t>використання слова або мовного звороту, запозичених з іншої мови;</w:t>
            </w:r>
          </w:p>
          <w:p w14:paraId="306009B5"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w:t>
            </w:r>
            <w:r w:rsidRPr="00D13A23">
              <w:rPr>
                <w:rFonts w:ascii="Times New Roman" w:eastAsia="Calibri" w:hAnsi="Times New Roman" w:cs="Times New Roman"/>
                <w:sz w:val="24"/>
                <w:szCs w:val="24"/>
                <w:bdr w:val="none" w:sz="0" w:space="0" w:color="auto" w:frame="1"/>
                <w:lang w:eastAsia="ru-RU"/>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F6135D1"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w:t>
            </w:r>
            <w:r w:rsidRPr="00D13A23">
              <w:rPr>
                <w:rFonts w:ascii="Times New Roman" w:eastAsia="Calibri" w:hAnsi="Times New Roman" w:cs="Times New Roman"/>
                <w:sz w:val="24"/>
                <w:szCs w:val="24"/>
                <w:bdr w:val="none" w:sz="0" w:space="0" w:color="auto" w:frame="1"/>
                <w:lang w:eastAsia="ru-RU"/>
              </w:rPr>
              <w:tab/>
              <w:t>застосування правил переносу частини слова з рядка в рядок;</w:t>
            </w:r>
          </w:p>
          <w:p w14:paraId="7F5A9483"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w:t>
            </w:r>
            <w:r w:rsidRPr="00D13A23">
              <w:rPr>
                <w:rFonts w:ascii="Times New Roman" w:eastAsia="Calibri" w:hAnsi="Times New Roman" w:cs="Times New Roman"/>
                <w:sz w:val="24"/>
                <w:szCs w:val="24"/>
                <w:bdr w:val="none" w:sz="0" w:space="0" w:color="auto" w:frame="1"/>
                <w:lang w:eastAsia="ru-RU"/>
              </w:rPr>
              <w:tab/>
              <w:t>написання слів разом та/або окремо, та/або через дефіс;</w:t>
            </w:r>
          </w:p>
          <w:p w14:paraId="5100584E"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54885C6"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2.</w:t>
            </w:r>
            <w:r w:rsidRPr="00D13A23">
              <w:rPr>
                <w:rFonts w:ascii="Times New Roman" w:eastAsia="Calibri" w:hAnsi="Times New Roman" w:cs="Times New Roman"/>
                <w:sz w:val="24"/>
                <w:szCs w:val="24"/>
                <w:bdr w:val="none" w:sz="0" w:space="0" w:color="auto" w:frame="1"/>
                <w:lang w:eastAsia="ru-RU"/>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1A40C3D1"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3.</w:t>
            </w:r>
            <w:r w:rsidRPr="00D13A23">
              <w:rPr>
                <w:rFonts w:ascii="Times New Roman" w:eastAsia="Calibri" w:hAnsi="Times New Roman" w:cs="Times New Roman"/>
                <w:sz w:val="24"/>
                <w:szCs w:val="24"/>
                <w:bdr w:val="none" w:sz="0" w:space="0" w:color="auto" w:frame="1"/>
                <w:lang w:eastAsia="ru-RU"/>
              </w:rPr>
              <w:tab/>
              <w:t xml:space="preserve">Невірна назва документа (документів), що подається учасником процедури закупівлі у складі тендерної пропозиції, </w:t>
            </w:r>
            <w:r w:rsidRPr="00D13A23">
              <w:rPr>
                <w:rFonts w:ascii="Times New Roman" w:eastAsia="Calibri" w:hAnsi="Times New Roman" w:cs="Times New Roman"/>
                <w:sz w:val="24"/>
                <w:szCs w:val="24"/>
                <w:bdr w:val="none" w:sz="0" w:space="0" w:color="auto" w:frame="1"/>
                <w:lang w:eastAsia="ru-RU"/>
              </w:rPr>
              <w:lastRenderedPageBreak/>
              <w:t>зміст якого відповідає вимогам, визначеним замовником у тендерній документації.</w:t>
            </w:r>
          </w:p>
          <w:p w14:paraId="41A4D5F5"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4.</w:t>
            </w:r>
            <w:r w:rsidRPr="00D13A23">
              <w:rPr>
                <w:rFonts w:ascii="Times New Roman" w:eastAsia="Calibri" w:hAnsi="Times New Roman" w:cs="Times New Roman"/>
                <w:sz w:val="24"/>
                <w:szCs w:val="24"/>
                <w:bdr w:val="none" w:sz="0" w:space="0" w:color="auto" w:frame="1"/>
                <w:lang w:eastAsia="ru-RU"/>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6BB0F836"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5.</w:t>
            </w:r>
            <w:r w:rsidRPr="00D13A23">
              <w:rPr>
                <w:rFonts w:ascii="Times New Roman" w:eastAsia="Calibri" w:hAnsi="Times New Roman" w:cs="Times New Roman"/>
                <w:sz w:val="24"/>
                <w:szCs w:val="24"/>
                <w:bdr w:val="none" w:sz="0" w:space="0" w:color="auto" w:frame="1"/>
                <w:lang w:eastAsia="ru-RU"/>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7F2F1225"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6.</w:t>
            </w:r>
            <w:r w:rsidRPr="00D13A23">
              <w:rPr>
                <w:rFonts w:ascii="Times New Roman" w:eastAsia="Calibri" w:hAnsi="Times New Roman" w:cs="Times New Roman"/>
                <w:sz w:val="24"/>
                <w:szCs w:val="24"/>
                <w:bdr w:val="none" w:sz="0" w:space="0" w:color="auto" w:frame="1"/>
                <w:lang w:eastAsia="ru-RU"/>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BD81040"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7.</w:t>
            </w:r>
            <w:r w:rsidRPr="00D13A23">
              <w:rPr>
                <w:rFonts w:ascii="Times New Roman" w:eastAsia="Calibri" w:hAnsi="Times New Roman" w:cs="Times New Roman"/>
                <w:sz w:val="24"/>
                <w:szCs w:val="24"/>
                <w:bdr w:val="none" w:sz="0" w:space="0" w:color="auto" w:frame="1"/>
                <w:lang w:eastAsia="ru-RU"/>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3AF43600"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8.</w:t>
            </w:r>
            <w:r w:rsidRPr="00D13A23">
              <w:rPr>
                <w:rFonts w:ascii="Times New Roman" w:eastAsia="Calibri" w:hAnsi="Times New Roman" w:cs="Times New Roman"/>
                <w:sz w:val="24"/>
                <w:szCs w:val="24"/>
                <w:bdr w:val="none" w:sz="0" w:space="0" w:color="auto" w:frame="1"/>
                <w:lang w:eastAsia="ru-RU"/>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5C8742B"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9.</w:t>
            </w:r>
            <w:r w:rsidRPr="00D13A23">
              <w:rPr>
                <w:rFonts w:ascii="Times New Roman" w:eastAsia="Calibri" w:hAnsi="Times New Roman" w:cs="Times New Roman"/>
                <w:sz w:val="24"/>
                <w:szCs w:val="24"/>
                <w:bdr w:val="none" w:sz="0" w:space="0" w:color="auto" w:frame="1"/>
                <w:lang w:eastAsia="ru-RU"/>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61D6B1D"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10.</w:t>
            </w:r>
            <w:r w:rsidRPr="00D13A23">
              <w:rPr>
                <w:rFonts w:ascii="Times New Roman" w:eastAsia="Calibri" w:hAnsi="Times New Roman" w:cs="Times New Roman"/>
                <w:sz w:val="24"/>
                <w:szCs w:val="24"/>
                <w:bdr w:val="none" w:sz="0" w:space="0" w:color="auto" w:frame="1"/>
                <w:lang w:eastAsia="ru-RU"/>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1A31B0B"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11.</w:t>
            </w:r>
            <w:r w:rsidRPr="00D13A23">
              <w:rPr>
                <w:rFonts w:ascii="Times New Roman" w:eastAsia="Calibri" w:hAnsi="Times New Roman" w:cs="Times New Roman"/>
                <w:sz w:val="24"/>
                <w:szCs w:val="24"/>
                <w:bdr w:val="none" w:sz="0" w:space="0" w:color="auto" w:frame="1"/>
                <w:lang w:eastAsia="ru-RU"/>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95130DE"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12.</w:t>
            </w:r>
            <w:r w:rsidRPr="00D13A23">
              <w:rPr>
                <w:rFonts w:ascii="Times New Roman" w:eastAsia="Calibri" w:hAnsi="Times New Roman" w:cs="Times New Roman"/>
                <w:sz w:val="24"/>
                <w:szCs w:val="24"/>
                <w:bdr w:val="none" w:sz="0" w:space="0" w:color="auto" w:frame="1"/>
                <w:lang w:eastAsia="ru-RU"/>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ACC6D26"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Приклади формальних помилок:</w:t>
            </w:r>
          </w:p>
          <w:p w14:paraId="5F83FCA1"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657FA4AC"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w:t>
            </w:r>
            <w:proofErr w:type="spellStart"/>
            <w:r w:rsidRPr="00D13A23">
              <w:rPr>
                <w:rFonts w:ascii="Times New Roman" w:eastAsia="Calibri" w:hAnsi="Times New Roman" w:cs="Times New Roman"/>
                <w:sz w:val="24"/>
                <w:szCs w:val="24"/>
                <w:bdr w:val="none" w:sz="0" w:space="0" w:color="auto" w:frame="1"/>
                <w:lang w:eastAsia="ru-RU"/>
              </w:rPr>
              <w:t>м.київ</w:t>
            </w:r>
            <w:proofErr w:type="spellEnd"/>
            <w:r w:rsidRPr="00D13A23">
              <w:rPr>
                <w:rFonts w:ascii="Times New Roman" w:eastAsia="Calibri" w:hAnsi="Times New Roman" w:cs="Times New Roman"/>
                <w:sz w:val="24"/>
                <w:szCs w:val="24"/>
                <w:bdr w:val="none" w:sz="0" w:space="0" w:color="auto" w:frame="1"/>
                <w:lang w:eastAsia="ru-RU"/>
              </w:rPr>
              <w:t>» замість «</w:t>
            </w:r>
            <w:proofErr w:type="spellStart"/>
            <w:r w:rsidRPr="00D13A23">
              <w:rPr>
                <w:rFonts w:ascii="Times New Roman" w:eastAsia="Calibri" w:hAnsi="Times New Roman" w:cs="Times New Roman"/>
                <w:sz w:val="24"/>
                <w:szCs w:val="24"/>
                <w:bdr w:val="none" w:sz="0" w:space="0" w:color="auto" w:frame="1"/>
                <w:lang w:eastAsia="ru-RU"/>
              </w:rPr>
              <w:t>м.Київ</w:t>
            </w:r>
            <w:proofErr w:type="spellEnd"/>
            <w:r w:rsidRPr="00D13A23">
              <w:rPr>
                <w:rFonts w:ascii="Times New Roman" w:eastAsia="Calibri" w:hAnsi="Times New Roman" w:cs="Times New Roman"/>
                <w:sz w:val="24"/>
                <w:szCs w:val="24"/>
                <w:bdr w:val="none" w:sz="0" w:space="0" w:color="auto" w:frame="1"/>
                <w:lang w:eastAsia="ru-RU"/>
              </w:rPr>
              <w:t>»;</w:t>
            </w:r>
          </w:p>
          <w:p w14:paraId="6CDD41CF"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«поряд -</w:t>
            </w:r>
            <w:proofErr w:type="spellStart"/>
            <w:r w:rsidRPr="00D13A23">
              <w:rPr>
                <w:rFonts w:ascii="Times New Roman" w:eastAsia="Calibri" w:hAnsi="Times New Roman" w:cs="Times New Roman"/>
                <w:sz w:val="24"/>
                <w:szCs w:val="24"/>
                <w:bdr w:val="none" w:sz="0" w:space="0" w:color="auto" w:frame="1"/>
                <w:lang w:eastAsia="ru-RU"/>
              </w:rPr>
              <w:t>ок</w:t>
            </w:r>
            <w:proofErr w:type="spellEnd"/>
            <w:r w:rsidRPr="00D13A23">
              <w:rPr>
                <w:rFonts w:ascii="Times New Roman" w:eastAsia="Calibri" w:hAnsi="Times New Roman" w:cs="Times New Roman"/>
                <w:sz w:val="24"/>
                <w:szCs w:val="24"/>
                <w:bdr w:val="none" w:sz="0" w:space="0" w:color="auto" w:frame="1"/>
                <w:lang w:eastAsia="ru-RU"/>
              </w:rPr>
              <w:t>» замість «</w:t>
            </w:r>
            <w:proofErr w:type="spellStart"/>
            <w:r w:rsidRPr="00D13A23">
              <w:rPr>
                <w:rFonts w:ascii="Times New Roman" w:eastAsia="Calibri" w:hAnsi="Times New Roman" w:cs="Times New Roman"/>
                <w:sz w:val="24"/>
                <w:szCs w:val="24"/>
                <w:bdr w:val="none" w:sz="0" w:space="0" w:color="auto" w:frame="1"/>
                <w:lang w:eastAsia="ru-RU"/>
              </w:rPr>
              <w:t>поря</w:t>
            </w:r>
            <w:proofErr w:type="spellEnd"/>
            <w:r w:rsidRPr="00D13A23">
              <w:rPr>
                <w:rFonts w:ascii="Times New Roman" w:eastAsia="Calibri" w:hAnsi="Times New Roman" w:cs="Times New Roman"/>
                <w:sz w:val="24"/>
                <w:szCs w:val="24"/>
                <w:bdr w:val="none" w:sz="0" w:space="0" w:color="auto" w:frame="1"/>
                <w:lang w:eastAsia="ru-RU"/>
              </w:rPr>
              <w:t xml:space="preserve"> – док»;</w:t>
            </w:r>
          </w:p>
          <w:p w14:paraId="7F328E8B"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w:t>
            </w:r>
            <w:proofErr w:type="spellStart"/>
            <w:r w:rsidRPr="00D13A23">
              <w:rPr>
                <w:rFonts w:ascii="Times New Roman" w:eastAsia="Calibri" w:hAnsi="Times New Roman" w:cs="Times New Roman"/>
                <w:sz w:val="24"/>
                <w:szCs w:val="24"/>
                <w:bdr w:val="none" w:sz="0" w:space="0" w:color="auto" w:frame="1"/>
                <w:lang w:eastAsia="ru-RU"/>
              </w:rPr>
              <w:t>ненадається</w:t>
            </w:r>
            <w:proofErr w:type="spellEnd"/>
            <w:r w:rsidRPr="00D13A23">
              <w:rPr>
                <w:rFonts w:ascii="Times New Roman" w:eastAsia="Calibri" w:hAnsi="Times New Roman" w:cs="Times New Roman"/>
                <w:sz w:val="24"/>
                <w:szCs w:val="24"/>
                <w:bdr w:val="none" w:sz="0" w:space="0" w:color="auto" w:frame="1"/>
                <w:lang w:eastAsia="ru-RU"/>
              </w:rPr>
              <w:t>» замість «не надається»»;</w:t>
            </w:r>
          </w:p>
          <w:p w14:paraId="51935D83"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lastRenderedPageBreak/>
              <w:t>- «______________№_____________» замість «14.08.2020 №320/13/14-01»</w:t>
            </w:r>
          </w:p>
          <w:p w14:paraId="1D773D8A"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 учасник розмістив (завантажив) документ у форматі «JPG» замість  документа у форматі «</w:t>
            </w:r>
            <w:proofErr w:type="spellStart"/>
            <w:r w:rsidRPr="00D13A23">
              <w:rPr>
                <w:rFonts w:ascii="Times New Roman" w:eastAsia="Calibri" w:hAnsi="Times New Roman" w:cs="Times New Roman"/>
                <w:sz w:val="24"/>
                <w:szCs w:val="24"/>
                <w:bdr w:val="none" w:sz="0" w:space="0" w:color="auto" w:frame="1"/>
                <w:lang w:eastAsia="ru-RU"/>
              </w:rPr>
              <w:t>pdf</w:t>
            </w:r>
            <w:proofErr w:type="spellEnd"/>
            <w:r w:rsidRPr="00D13A23">
              <w:rPr>
                <w:rFonts w:ascii="Times New Roman" w:eastAsia="Calibri" w:hAnsi="Times New Roman" w:cs="Times New Roman"/>
                <w:sz w:val="24"/>
                <w:szCs w:val="24"/>
                <w:bdr w:val="none" w:sz="0" w:space="0" w:color="auto" w:frame="1"/>
                <w:lang w:eastAsia="ru-RU"/>
              </w:rPr>
              <w:t>» (</w:t>
            </w:r>
            <w:proofErr w:type="spellStart"/>
            <w:r w:rsidRPr="00D13A23">
              <w:rPr>
                <w:rFonts w:ascii="Times New Roman" w:eastAsia="Calibri" w:hAnsi="Times New Roman" w:cs="Times New Roman"/>
                <w:sz w:val="24"/>
                <w:szCs w:val="24"/>
                <w:bdr w:val="none" w:sz="0" w:space="0" w:color="auto" w:frame="1"/>
                <w:lang w:eastAsia="ru-RU"/>
              </w:rPr>
              <w:t>PortableDocumentFormat</w:t>
            </w:r>
            <w:proofErr w:type="spellEnd"/>
            <w:r w:rsidRPr="00D13A23">
              <w:rPr>
                <w:rFonts w:ascii="Times New Roman" w:eastAsia="Calibri" w:hAnsi="Times New Roman" w:cs="Times New Roman"/>
                <w:sz w:val="24"/>
                <w:szCs w:val="24"/>
                <w:bdr w:val="none" w:sz="0" w:space="0" w:color="auto" w:frame="1"/>
                <w:lang w:eastAsia="ru-RU"/>
              </w:rPr>
              <w:t>)».</w:t>
            </w:r>
          </w:p>
          <w:p w14:paraId="02808D89"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Замовник залишає за собою право не відхиляти пропозиції торгів при виявленні формальних помилок незначного характеру, що описані вище, при цьому замовник гарантує дотримання всіх принципів, зазначених статтею 5 Закону України «Про публічні закупівлі».</w:t>
            </w:r>
          </w:p>
          <w:p w14:paraId="18C26F4D" w14:textId="77777777" w:rsidR="002F7D55" w:rsidRPr="00D13A23" w:rsidRDefault="002F7D55" w:rsidP="002F7D55">
            <w:pPr>
              <w:spacing w:after="0" w:line="240" w:lineRule="auto"/>
              <w:jc w:val="both"/>
              <w:rPr>
                <w:rFonts w:ascii="Times New Roman" w:eastAsia="Calibri" w:hAnsi="Times New Roman" w:cs="Times New Roman"/>
                <w:sz w:val="24"/>
                <w:szCs w:val="24"/>
                <w:bdr w:val="none" w:sz="0" w:space="0" w:color="auto" w:frame="1"/>
                <w:lang w:eastAsia="ru-RU"/>
              </w:rPr>
            </w:pPr>
            <w:r w:rsidRPr="00D13A23">
              <w:rPr>
                <w:rFonts w:ascii="Times New Roman" w:eastAsia="Calibri" w:hAnsi="Times New Roman" w:cs="Times New Roman"/>
                <w:sz w:val="24"/>
                <w:szCs w:val="24"/>
                <w:bdr w:val="none" w:sz="0" w:space="0" w:color="auto" w:frame="1"/>
                <w:lang w:eastAsia="ru-RU"/>
              </w:rPr>
              <w:t>Замовник не зобов’язаний приймати пропозиції, що містять інші помилки, аніж ті, що названо вище.</w:t>
            </w:r>
          </w:p>
          <w:p w14:paraId="7634AF18"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bdr w:val="none" w:sz="0" w:space="0" w:color="auto" w:frame="1"/>
                <w:lang w:eastAsia="ru-RU"/>
              </w:rPr>
              <w:t>Рішення про віднесення допущеної учасником помилки до формальної (несуттєвої) ухвалюється Замовником</w:t>
            </w:r>
          </w:p>
        </w:tc>
      </w:tr>
      <w:tr w:rsidR="002F7D55" w:rsidRPr="00D13A23" w14:paraId="211E909F" w14:textId="77777777" w:rsidTr="004D5B1E">
        <w:trPr>
          <w:trHeight w:val="21"/>
        </w:trPr>
        <w:tc>
          <w:tcPr>
            <w:tcW w:w="3565" w:type="dxa"/>
            <w:tcBorders>
              <w:top w:val="single" w:sz="4" w:space="0" w:color="auto"/>
              <w:left w:val="single" w:sz="4" w:space="0" w:color="auto"/>
              <w:bottom w:val="single" w:sz="4" w:space="0" w:color="auto"/>
              <w:right w:val="single" w:sz="4" w:space="0" w:color="auto"/>
            </w:tcBorders>
            <w:shd w:val="clear" w:color="auto" w:fill="FFFFFF" w:themeFill="background1"/>
          </w:tcPr>
          <w:p w14:paraId="2A7D83E5" w14:textId="68D29E60"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3.4. Забезпечення тендерної пропозиції</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353298B4" w14:textId="4C942BBA" w:rsidR="002F7D55" w:rsidRPr="00D13A23" w:rsidRDefault="002F7D55" w:rsidP="002F7D55">
            <w:pPr>
              <w:spacing w:after="0" w:line="276" w:lineRule="auto"/>
              <w:jc w:val="both"/>
              <w:rPr>
                <w:rFonts w:ascii="Times New Roman" w:hAnsi="Times New Roman"/>
                <w:sz w:val="24"/>
                <w:szCs w:val="24"/>
                <w:lang w:eastAsia="ru-RU"/>
              </w:rPr>
            </w:pPr>
            <w:r>
              <w:rPr>
                <w:rFonts w:ascii="Times New Roman" w:eastAsia="Times New Roman" w:hAnsi="Times New Roman" w:cs="Times New Roman"/>
                <w:color w:val="000000"/>
                <w:sz w:val="24"/>
                <w:szCs w:val="24"/>
                <w:lang w:eastAsia="ru-RU"/>
              </w:rPr>
              <w:t>Не вимагається</w:t>
            </w:r>
          </w:p>
          <w:p w14:paraId="2CC51E0D" w14:textId="4B7E7B38" w:rsidR="002F7D55" w:rsidRPr="00D13A23" w:rsidRDefault="002F7D55" w:rsidP="002F7D55">
            <w:pPr>
              <w:spacing w:after="0"/>
              <w:ind w:right="20" w:firstLine="126"/>
              <w:contextualSpacing/>
              <w:jc w:val="both"/>
              <w:rPr>
                <w:rFonts w:ascii="Times New Roman" w:eastAsia="Calibri" w:hAnsi="Times New Roman" w:cs="Times New Roman"/>
                <w:sz w:val="24"/>
                <w:szCs w:val="24"/>
              </w:rPr>
            </w:pPr>
          </w:p>
        </w:tc>
      </w:tr>
      <w:tr w:rsidR="002F7D55" w:rsidRPr="00D13A23" w14:paraId="0DED4C90" w14:textId="77777777" w:rsidTr="002F1164">
        <w:trPr>
          <w:trHeight w:val="1412"/>
        </w:trPr>
        <w:tc>
          <w:tcPr>
            <w:tcW w:w="3565" w:type="dxa"/>
            <w:tcBorders>
              <w:top w:val="single" w:sz="4" w:space="0" w:color="auto"/>
              <w:left w:val="single" w:sz="4" w:space="0" w:color="auto"/>
              <w:bottom w:val="single" w:sz="4" w:space="0" w:color="auto"/>
              <w:right w:val="single" w:sz="4" w:space="0" w:color="auto"/>
            </w:tcBorders>
            <w:shd w:val="clear" w:color="auto" w:fill="auto"/>
          </w:tcPr>
          <w:p w14:paraId="2C9EEA92" w14:textId="30C1CC92"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3.5. Умови повернення чи неповернення забезпечення тендерної  пропозиції</w:t>
            </w:r>
          </w:p>
        </w:tc>
        <w:tc>
          <w:tcPr>
            <w:tcW w:w="6925" w:type="dxa"/>
            <w:tcBorders>
              <w:top w:val="single" w:sz="4" w:space="0" w:color="auto"/>
              <w:left w:val="single" w:sz="4" w:space="0" w:color="auto"/>
              <w:bottom w:val="single" w:sz="4" w:space="0" w:color="auto"/>
              <w:right w:val="single" w:sz="4" w:space="0" w:color="auto"/>
            </w:tcBorders>
          </w:tcPr>
          <w:p w14:paraId="6799AF77" w14:textId="03E0CEB5" w:rsidR="002F7D55" w:rsidRPr="00D13A23" w:rsidRDefault="002F7D55" w:rsidP="002F7D55">
            <w:pPr>
              <w:spacing w:after="0" w:line="240" w:lineRule="auto"/>
              <w:jc w:val="both"/>
              <w:rPr>
                <w:rFonts w:ascii="Times New Roman" w:eastAsia="Calibri" w:hAnsi="Times New Roman" w:cs="Times New Roman"/>
                <w:sz w:val="24"/>
                <w:szCs w:val="24"/>
                <w:lang w:eastAsia="ru-RU"/>
              </w:rPr>
            </w:pPr>
          </w:p>
        </w:tc>
      </w:tr>
      <w:tr w:rsidR="002F7D55" w:rsidRPr="00D13A23" w14:paraId="2D5CB81E"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639EEC1A" w14:textId="2CF6D561"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3.6. Строк, протягом якого пропозиції є дійсними</w:t>
            </w:r>
          </w:p>
        </w:tc>
        <w:tc>
          <w:tcPr>
            <w:tcW w:w="6925" w:type="dxa"/>
            <w:tcBorders>
              <w:top w:val="single" w:sz="4" w:space="0" w:color="auto"/>
              <w:left w:val="single" w:sz="4" w:space="0" w:color="auto"/>
              <w:bottom w:val="single" w:sz="4" w:space="0" w:color="auto"/>
              <w:right w:val="single" w:sz="4" w:space="0" w:color="auto"/>
            </w:tcBorders>
          </w:tcPr>
          <w:p w14:paraId="291D3685"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Тендерні пропозиції залишаються дійсними протягом 90 днів з дати кінцевого строку подання тендерних пропозицій. </w:t>
            </w:r>
          </w:p>
          <w:p w14:paraId="60C14722"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71D2D3BE"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Учасник процедури закупівлі має право:</w:t>
            </w:r>
          </w:p>
          <w:p w14:paraId="40120B8C" w14:textId="35ED7584" w:rsidR="002F7D55" w:rsidRPr="00E63535" w:rsidRDefault="002F7D55" w:rsidP="002F7D55">
            <w:pPr>
              <w:pStyle w:val="ad"/>
              <w:numPr>
                <w:ilvl w:val="0"/>
                <w:numId w:val="35"/>
              </w:numPr>
              <w:spacing w:after="0" w:line="240" w:lineRule="auto"/>
              <w:jc w:val="both"/>
              <w:rPr>
                <w:rFonts w:ascii="Times New Roman" w:hAnsi="Times New Roman"/>
                <w:sz w:val="24"/>
                <w:szCs w:val="24"/>
                <w:lang w:eastAsia="ru-RU"/>
              </w:rPr>
            </w:pPr>
            <w:r w:rsidRPr="00E63535">
              <w:rPr>
                <w:rFonts w:ascii="Times New Roman" w:hAnsi="Times New Roman"/>
                <w:sz w:val="24"/>
                <w:szCs w:val="24"/>
                <w:lang w:eastAsia="ru-RU"/>
              </w:rPr>
              <w:t>відхилити таку вимогу, не втрачаючи при цьому наданого ним забезпечення тендерної пропозиції;</w:t>
            </w:r>
          </w:p>
          <w:p w14:paraId="0F51C684"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погодитися з вимогою та продовжити строк дії поданої ним тендерної пропозиції і наданого забезпечення тендерної пропозиції.</w:t>
            </w:r>
          </w:p>
          <w:p w14:paraId="486031A1" w14:textId="53E33932" w:rsidR="002F7D55" w:rsidRPr="00E63535" w:rsidRDefault="002F7D55" w:rsidP="002F7D55">
            <w:pPr>
              <w:pStyle w:val="ad"/>
              <w:numPr>
                <w:ilvl w:val="0"/>
                <w:numId w:val="35"/>
              </w:numPr>
              <w:shd w:val="clear" w:color="auto" w:fill="FFFFFF"/>
              <w:spacing w:after="0" w:line="240" w:lineRule="auto"/>
              <w:jc w:val="both"/>
              <w:textAlignment w:val="baseline"/>
              <w:rPr>
                <w:rFonts w:ascii="Times New Roman" w:eastAsia="Times New Roman" w:hAnsi="Times New Roman"/>
                <w:sz w:val="24"/>
                <w:szCs w:val="24"/>
                <w:lang w:eastAsia="ru-RU"/>
              </w:rPr>
            </w:pPr>
            <w:r w:rsidRPr="00E63535">
              <w:rPr>
                <w:rFonts w:ascii="Times New Roman" w:hAnsi="Times New Roman"/>
                <w:sz w:val="24"/>
                <w:szCs w:val="24"/>
                <w:lang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2F7D55" w:rsidRPr="00D13A23" w14:paraId="590E340B"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59102D70" w14:textId="5D16D20D" w:rsidR="002F7D55" w:rsidRPr="00D13A23" w:rsidRDefault="002F7D55" w:rsidP="002F7D55">
            <w:pPr>
              <w:spacing w:after="0" w:line="240" w:lineRule="auto"/>
              <w:rPr>
                <w:rFonts w:ascii="Times New Roman" w:eastAsia="Calibri" w:hAnsi="Times New Roman" w:cs="Times New Roman"/>
                <w:b/>
                <w:bCs/>
                <w:sz w:val="24"/>
                <w:szCs w:val="24"/>
                <w:lang w:eastAsia="ru-RU"/>
              </w:rPr>
            </w:pPr>
            <w:r w:rsidRPr="00D13A23">
              <w:rPr>
                <w:rFonts w:ascii="Times New Roman" w:eastAsia="Calibri" w:hAnsi="Times New Roman" w:cs="Times New Roman"/>
                <w:bCs/>
                <w:sz w:val="24"/>
                <w:szCs w:val="24"/>
                <w:lang w:eastAsia="ru-RU"/>
              </w:rPr>
              <w:t>3.7. Кваліфікаційні критерії та вимоги, встановлені ст</w:t>
            </w:r>
            <w:r w:rsidRPr="00D13A23">
              <w:rPr>
                <w:rFonts w:ascii="Times New Roman" w:eastAsia="Calibri" w:hAnsi="Times New Roman" w:cs="Times New Roman"/>
                <w:sz w:val="24"/>
                <w:szCs w:val="24"/>
                <w:shd w:val="clear" w:color="auto" w:fill="FFFFFF"/>
                <w:lang w:eastAsia="ru-RU"/>
              </w:rPr>
              <w:t xml:space="preserve">.16 Закону та п.44 Особливостей </w:t>
            </w:r>
          </w:p>
        </w:tc>
        <w:tc>
          <w:tcPr>
            <w:tcW w:w="6925" w:type="dxa"/>
            <w:tcBorders>
              <w:top w:val="single" w:sz="4" w:space="0" w:color="auto"/>
              <w:left w:val="single" w:sz="4" w:space="0" w:color="auto"/>
              <w:bottom w:val="single" w:sz="4" w:space="0" w:color="auto"/>
              <w:right w:val="single" w:sz="4" w:space="0" w:color="auto"/>
            </w:tcBorders>
          </w:tcPr>
          <w:p w14:paraId="5CAC1A05" w14:textId="77777777" w:rsidR="002F7D55" w:rsidRPr="00D13A23" w:rsidRDefault="002F7D55" w:rsidP="002F7D55">
            <w:pPr>
              <w:spacing w:after="0" w:line="240" w:lineRule="auto"/>
              <w:jc w:val="both"/>
              <w:rPr>
                <w:rFonts w:ascii="Times New Roman" w:eastAsia="Times New Roman" w:hAnsi="Times New Roman" w:cs="Times New Roman"/>
                <w:sz w:val="24"/>
                <w:szCs w:val="24"/>
                <w:shd w:val="clear" w:color="auto" w:fill="FFFFFF"/>
                <w:lang w:eastAsia="ru-RU"/>
              </w:rPr>
            </w:pPr>
            <w:r w:rsidRPr="00D13A23">
              <w:rPr>
                <w:rFonts w:ascii="Times New Roman" w:eastAsia="Times New Roman" w:hAnsi="Times New Roman" w:cs="Times New Roman"/>
                <w:sz w:val="24"/>
                <w:szCs w:val="24"/>
                <w:shd w:val="clear" w:color="auto" w:fill="FFFFFF"/>
                <w:lang w:eastAsia="ru-RU"/>
              </w:rPr>
              <w:t>1. Під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 У разі закупівлі послуг або робіт замовник вимагає від учасників процедури закупівлі подання ними документально підтвердженої інформації про їх відповідність кваліфікаційному критерію (кваліфікаційним критеріям) відповідно до статті 16 Закону.</w:t>
            </w:r>
          </w:p>
          <w:p w14:paraId="516F2714" w14:textId="51F44082" w:rsidR="002F7D55" w:rsidRPr="00E63535" w:rsidRDefault="002F7D55" w:rsidP="002F7D55">
            <w:pPr>
              <w:spacing w:after="0" w:line="240" w:lineRule="auto"/>
              <w:jc w:val="both"/>
              <w:rPr>
                <w:rFonts w:ascii="Times New Roman" w:eastAsia="Times New Roman" w:hAnsi="Times New Roman" w:cs="Times New Roman"/>
                <w:sz w:val="24"/>
                <w:szCs w:val="24"/>
                <w:u w:val="single"/>
                <w:shd w:val="clear" w:color="auto" w:fill="FFFFFF"/>
                <w:lang w:eastAsia="ru-RU"/>
              </w:rPr>
            </w:pPr>
            <w:r w:rsidRPr="00E63535">
              <w:rPr>
                <w:rFonts w:ascii="Times New Roman" w:eastAsia="Times New Roman" w:hAnsi="Times New Roman" w:cs="Times New Roman"/>
                <w:sz w:val="24"/>
                <w:szCs w:val="24"/>
                <w:u w:val="single"/>
                <w:shd w:val="clear" w:color="auto" w:fill="FFFFFF"/>
                <w:lang w:eastAsia="ru-RU"/>
              </w:rPr>
              <w:t>Перелік кваліфікаційних критеріїв та спосіб їх підтвердження визначено в Додатку №1.</w:t>
            </w:r>
          </w:p>
          <w:p w14:paraId="50A682C5"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Відповідно до п.44 Особливостей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1EF3A2B3"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lastRenderedPageBreak/>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3B56C6C"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620D11F8"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A7753C7"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13A23">
              <w:rPr>
                <w:rFonts w:ascii="Times New Roman" w:eastAsia="Calibri" w:hAnsi="Times New Roman" w:cs="Times New Roman"/>
                <w:sz w:val="24"/>
                <w:szCs w:val="24"/>
              </w:rPr>
              <w:t>антиконкурентних</w:t>
            </w:r>
            <w:proofErr w:type="spellEnd"/>
            <w:r w:rsidRPr="00D13A23">
              <w:rPr>
                <w:rFonts w:ascii="Times New Roman" w:eastAsia="Calibri" w:hAnsi="Times New Roman" w:cs="Times New Roman"/>
                <w:sz w:val="24"/>
                <w:szCs w:val="24"/>
              </w:rPr>
              <w:t xml:space="preserve"> узгоджених дій, що стосуються спотворення результатів тендерів;</w:t>
            </w:r>
          </w:p>
          <w:p w14:paraId="3ED5B65C"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27C1C2B0"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4F56968E"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47DA9D67"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28D54DC3"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1A150769"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w:t>
            </w:r>
            <w:r w:rsidRPr="00D13A23">
              <w:rPr>
                <w:rFonts w:ascii="Times New Roman" w:eastAsia="Calibri" w:hAnsi="Times New Roman" w:cs="Times New Roman"/>
                <w:sz w:val="24"/>
                <w:szCs w:val="24"/>
              </w:rPr>
              <w:lastRenderedPageBreak/>
              <w:t xml:space="preserve">вартість закупівлі товару (товарів), послуги (послуг) або робіт дорівнює чи перевищує </w:t>
            </w:r>
          </w:p>
          <w:p w14:paraId="33CA0B41"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20 млн. гривень (у тому числі за лотом);</w:t>
            </w:r>
          </w:p>
          <w:p w14:paraId="691E9AB9"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11) учасник процедури закупівлі або кінцевий </w:t>
            </w:r>
            <w:proofErr w:type="spellStart"/>
            <w:r w:rsidRPr="00D13A23">
              <w:rPr>
                <w:rFonts w:ascii="Times New Roman" w:eastAsia="Calibri" w:hAnsi="Times New Roman" w:cs="Times New Roman"/>
                <w:sz w:val="24"/>
                <w:szCs w:val="24"/>
              </w:rPr>
              <w:t>бенефіціарний</w:t>
            </w:r>
            <w:proofErr w:type="spellEnd"/>
            <w:r w:rsidRPr="00D13A23">
              <w:rPr>
                <w:rFonts w:ascii="Times New Roman" w:eastAsia="Calibri"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14:paraId="56228A71"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625E5B9"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  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76EAA76C"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5F2666">
              <w:rPr>
                <w:rFonts w:ascii="Times New Roman" w:eastAsia="Calibri" w:hAnsi="Times New Roman" w:cs="Times New Roman"/>
                <w:b/>
                <w:sz w:val="24"/>
                <w:szCs w:val="24"/>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цього пункту.</w:t>
            </w:r>
            <w:r w:rsidRPr="00D13A23">
              <w:rPr>
                <w:rFonts w:ascii="Times New Roman" w:eastAsia="Calibri" w:hAnsi="Times New Roman" w:cs="Times New Roman"/>
                <w:sz w:val="24"/>
                <w:szCs w:val="24"/>
              </w:rPr>
              <w:t xml:space="preserve">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w:t>
            </w:r>
            <w:r w:rsidRPr="00D13A23">
              <w:rPr>
                <w:rFonts w:ascii="Times New Roman" w:eastAsia="Calibri" w:hAnsi="Times New Roman" w:cs="Times New Roman"/>
                <w:sz w:val="24"/>
                <w:szCs w:val="24"/>
              </w:rPr>
              <w:lastRenderedPageBreak/>
              <w:t xml:space="preserve">доступ до такої інформації є обмеженим на момент оприлюднення оголошення про проведення відкритих торгів..  </w:t>
            </w:r>
          </w:p>
          <w:p w14:paraId="2325C370"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Учасник процедури закупівлі підтверджує відсутність підстав, зазначених в цьому пункті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7AC7540F" w14:textId="77777777"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14:paraId="70037B85" w14:textId="3A566B7D" w:rsidR="002F7D55" w:rsidRPr="00D13A23" w:rsidRDefault="002F7D55" w:rsidP="002F7D5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3F16642F" w14:textId="58EA4DDE" w:rsidR="002F7D55" w:rsidRPr="00D13A23" w:rsidRDefault="002F7D55" w:rsidP="002F7D55">
            <w:pPr>
              <w:spacing w:after="0" w:line="240" w:lineRule="auto"/>
              <w:jc w:val="both"/>
              <w:rPr>
                <w:rFonts w:ascii="Times New Roman" w:eastAsia="Times New Roman" w:hAnsi="Times New Roman" w:cs="Times New Roman"/>
                <w:sz w:val="24"/>
                <w:szCs w:val="24"/>
                <w:lang w:eastAsia="ru-RU"/>
              </w:rPr>
            </w:pPr>
            <w:r w:rsidRPr="00D13A23">
              <w:rPr>
                <w:rFonts w:ascii="Times New Roman" w:eastAsia="Times New Roman" w:hAnsi="Times New Roman" w:cs="Times New Roman"/>
                <w:sz w:val="24"/>
                <w:szCs w:val="24"/>
                <w:shd w:val="clear" w:color="auto" w:fill="FFFFFF"/>
                <w:lang w:eastAsia="ru-RU"/>
              </w:rPr>
              <w:t xml:space="preserve">2. </w:t>
            </w:r>
            <w:r w:rsidRPr="003023C9">
              <w:rPr>
                <w:rFonts w:ascii="Times New Roman" w:eastAsia="Times New Roman" w:hAnsi="Times New Roman" w:cs="Times New Roman"/>
                <w:sz w:val="24"/>
                <w:szCs w:val="24"/>
                <w:shd w:val="clear" w:color="auto" w:fill="FFFFFF"/>
                <w:lang w:eastAsia="ru-RU"/>
              </w:rPr>
              <w:t>Перелік документів та інформації  для підтвердження відсутності підстав для відхилення учасника та переможця містяться в Додатку №1 тендерної документації.</w:t>
            </w:r>
          </w:p>
        </w:tc>
      </w:tr>
      <w:tr w:rsidR="002F7D55" w:rsidRPr="00D13A23" w14:paraId="740BA4FB" w14:textId="77777777" w:rsidTr="001F5EF6">
        <w:trPr>
          <w:trHeight w:val="274"/>
        </w:trPr>
        <w:tc>
          <w:tcPr>
            <w:tcW w:w="3565" w:type="dxa"/>
            <w:tcBorders>
              <w:top w:val="single" w:sz="4" w:space="0" w:color="auto"/>
              <w:left w:val="single" w:sz="4" w:space="0" w:color="auto"/>
              <w:bottom w:val="single" w:sz="4" w:space="0" w:color="auto"/>
              <w:right w:val="single" w:sz="4" w:space="0" w:color="auto"/>
            </w:tcBorders>
          </w:tcPr>
          <w:p w14:paraId="10EF6317" w14:textId="4D36E57C" w:rsidR="002F7D55" w:rsidRPr="00D13A23" w:rsidRDefault="002F7D55" w:rsidP="002F7D55">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lastRenderedPageBreak/>
              <w:t>3.8. Інформація про необхідні технічні, якісні та кількісні характеристики предмета закупівлі</w:t>
            </w:r>
          </w:p>
        </w:tc>
        <w:tc>
          <w:tcPr>
            <w:tcW w:w="6925" w:type="dxa"/>
            <w:tcBorders>
              <w:top w:val="single" w:sz="4" w:space="0" w:color="auto"/>
              <w:left w:val="single" w:sz="4" w:space="0" w:color="auto"/>
              <w:bottom w:val="single" w:sz="4" w:space="0" w:color="auto"/>
              <w:right w:val="single" w:sz="4" w:space="0" w:color="auto"/>
            </w:tcBorders>
          </w:tcPr>
          <w:p w14:paraId="4AB91BB5" w14:textId="76BB3333" w:rsidR="002F7D55" w:rsidRPr="00D13A23" w:rsidRDefault="002F7D55" w:rsidP="002F7D55">
            <w:pPr>
              <w:tabs>
                <w:tab w:val="left" w:pos="0"/>
              </w:tabs>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3.8.1. Основні технічні характеристики:  </w:t>
            </w:r>
          </w:p>
          <w:p w14:paraId="349266FA" w14:textId="2E1F16BA" w:rsidR="002F7D55" w:rsidRPr="001041EC" w:rsidRDefault="002F7D55" w:rsidP="002F7D55">
            <w:pPr>
              <w:rPr>
                <w:rFonts w:ascii="Times New Roman" w:hAnsi="Times New Roman" w:cs="Times New Roman"/>
                <w:b/>
                <w:sz w:val="24"/>
                <w:szCs w:val="24"/>
              </w:rPr>
            </w:pPr>
            <w:r w:rsidRPr="00D13A23">
              <w:rPr>
                <w:rFonts w:ascii="Times New Roman" w:eastAsia="Calibri" w:hAnsi="Times New Roman" w:cs="Times New Roman"/>
                <w:sz w:val="24"/>
                <w:szCs w:val="24"/>
              </w:rPr>
              <w:t xml:space="preserve">Найменування робіт: </w:t>
            </w:r>
            <w:r w:rsidRPr="001D74E2">
              <w:rPr>
                <w:rFonts w:ascii="Arial" w:hAnsi="Arial" w:cs="Arial"/>
                <w:b/>
              </w:rPr>
              <w:t>«</w:t>
            </w:r>
            <w:r w:rsidR="00675932" w:rsidRPr="00586786">
              <w:rPr>
                <w:rStyle w:val="docdata"/>
                <w:rFonts w:ascii="Times New Roman" w:hAnsi="Times New Roman" w:cs="Times New Roman"/>
                <w:bCs/>
                <w:color w:val="000000"/>
                <w:sz w:val="24"/>
                <w:szCs w:val="24"/>
              </w:rPr>
              <w:t xml:space="preserve">Реконструкція очисних споруд та каналізаційних мереж в </w:t>
            </w:r>
            <w:proofErr w:type="spellStart"/>
            <w:r w:rsidR="00675932" w:rsidRPr="00586786">
              <w:rPr>
                <w:rStyle w:val="docdata"/>
                <w:rFonts w:ascii="Times New Roman" w:hAnsi="Times New Roman" w:cs="Times New Roman"/>
                <w:bCs/>
                <w:color w:val="000000"/>
                <w:sz w:val="24"/>
                <w:szCs w:val="24"/>
              </w:rPr>
              <w:t>м.Добромиль</w:t>
            </w:r>
            <w:proofErr w:type="spellEnd"/>
            <w:r w:rsidR="00675932" w:rsidRPr="00586786">
              <w:rPr>
                <w:rStyle w:val="docdata"/>
                <w:rFonts w:ascii="Times New Roman" w:hAnsi="Times New Roman" w:cs="Times New Roman"/>
                <w:bCs/>
                <w:color w:val="000000"/>
                <w:sz w:val="24"/>
                <w:szCs w:val="24"/>
              </w:rPr>
              <w:t xml:space="preserve"> Львівської області</w:t>
            </w:r>
            <w:r w:rsidR="00675932" w:rsidRPr="00586786">
              <w:rPr>
                <w:rFonts w:ascii="Arial" w:hAnsi="Arial" w:cs="Arial"/>
                <w:sz w:val="24"/>
                <w:szCs w:val="24"/>
              </w:rPr>
              <w:t xml:space="preserve">. </w:t>
            </w:r>
            <w:r w:rsidR="00675932" w:rsidRPr="00586786">
              <w:rPr>
                <w:rFonts w:ascii="Times New Roman" w:hAnsi="Times New Roman" w:cs="Times New Roman"/>
                <w:sz w:val="24"/>
                <w:szCs w:val="24"/>
              </w:rPr>
              <w:t>Коригування</w:t>
            </w:r>
            <w:r w:rsidRPr="001D74E2">
              <w:rPr>
                <w:rFonts w:ascii="Arial" w:hAnsi="Arial" w:cs="Arial"/>
                <w:b/>
              </w:rPr>
              <w:t>»</w:t>
            </w:r>
            <w:r w:rsidRPr="001D74E2">
              <w:rPr>
                <w:rFonts w:ascii="Times New Roman" w:hAnsi="Times New Roman" w:cs="Times New Roman"/>
                <w:b/>
              </w:rPr>
              <w:t xml:space="preserve"> (ДК 021:2015: </w:t>
            </w:r>
            <w:r w:rsidRPr="001D74E2">
              <w:rPr>
                <w:rFonts w:ascii="Arial" w:hAnsi="Arial" w:cs="Arial"/>
                <w:b/>
                <w:bCs/>
                <w:color w:val="333333"/>
                <w:bdr w:val="none" w:sz="0" w:space="0" w:color="auto" w:frame="1"/>
                <w:shd w:val="clear" w:color="auto" w:fill="FFFFFF"/>
              </w:rPr>
              <w:t>45454000-</w:t>
            </w:r>
            <w:r w:rsidRPr="001D74E2">
              <w:rPr>
                <w:rFonts w:ascii="Arial" w:hAnsi="Arial" w:cs="Arial"/>
                <w:bCs/>
                <w:color w:val="333333"/>
                <w:bdr w:val="none" w:sz="0" w:space="0" w:color="auto" w:frame="1"/>
                <w:shd w:val="clear" w:color="auto" w:fill="FFFFFF"/>
              </w:rPr>
              <w:t>4</w:t>
            </w:r>
            <w:r w:rsidRPr="001D74E2">
              <w:rPr>
                <w:rFonts w:ascii="Arial" w:hAnsi="Arial" w:cs="Arial"/>
                <w:color w:val="333333"/>
                <w:shd w:val="clear" w:color="auto" w:fill="FFFFFF"/>
              </w:rPr>
              <w:t> </w:t>
            </w:r>
            <w:r w:rsidRPr="001D74E2">
              <w:rPr>
                <w:rFonts w:ascii="Arial" w:hAnsi="Arial" w:cs="Arial"/>
                <w:b/>
                <w:color w:val="333333"/>
                <w:shd w:val="clear" w:color="auto" w:fill="FFFFFF"/>
              </w:rPr>
              <w:t>- Реконструкція</w:t>
            </w:r>
            <w:r w:rsidRPr="001D74E2">
              <w:rPr>
                <w:rFonts w:ascii="Times New Roman" w:hAnsi="Times New Roman" w:cs="Times New Roman"/>
                <w:b/>
              </w:rPr>
              <w:t>).</w:t>
            </w:r>
          </w:p>
          <w:p w14:paraId="61403CC0" w14:textId="6E0AEF7C" w:rsidR="002F7D55" w:rsidRPr="00D13A23" w:rsidRDefault="002F7D55" w:rsidP="002F7D55">
            <w:pPr>
              <w:autoSpaceDN w:val="0"/>
              <w:adjustRightInd w:val="0"/>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Виконання робіт проводиться відповідно до чинних кошторисних норм України «Настанова з визначення вартості будівництва» та «Настанова з визначення вартості проектних, </w:t>
            </w:r>
            <w:proofErr w:type="spellStart"/>
            <w:r w:rsidRPr="00D13A23">
              <w:rPr>
                <w:rFonts w:ascii="Times New Roman" w:eastAsia="Calibri" w:hAnsi="Times New Roman" w:cs="Times New Roman"/>
                <w:sz w:val="24"/>
                <w:szCs w:val="24"/>
              </w:rPr>
              <w:t>науковопроектних</w:t>
            </w:r>
            <w:proofErr w:type="spellEnd"/>
            <w:r w:rsidRPr="00D13A23">
              <w:rPr>
                <w:rFonts w:ascii="Times New Roman" w:eastAsia="Calibri" w:hAnsi="Times New Roman" w:cs="Times New Roman"/>
                <w:sz w:val="24"/>
                <w:szCs w:val="24"/>
              </w:rPr>
              <w:t xml:space="preserve">, вишукувальних робіт та експертизи проектної документації на будівництво» затверджені наказом </w:t>
            </w:r>
            <w:proofErr w:type="spellStart"/>
            <w:r w:rsidRPr="00D13A23">
              <w:rPr>
                <w:rFonts w:ascii="Times New Roman" w:eastAsia="Calibri" w:hAnsi="Times New Roman" w:cs="Times New Roman"/>
                <w:sz w:val="24"/>
                <w:szCs w:val="24"/>
              </w:rPr>
              <w:t>Мінрегіону</w:t>
            </w:r>
            <w:proofErr w:type="spellEnd"/>
            <w:r w:rsidRPr="00D13A23">
              <w:rPr>
                <w:rFonts w:ascii="Times New Roman" w:eastAsia="Calibri" w:hAnsi="Times New Roman" w:cs="Times New Roman"/>
                <w:sz w:val="24"/>
                <w:szCs w:val="24"/>
              </w:rPr>
              <w:t xml:space="preserve">  від 01.11.2021 № 281.</w:t>
            </w:r>
          </w:p>
          <w:p w14:paraId="786780B7" w14:textId="796F1C80" w:rsidR="002F7D55" w:rsidRPr="00D13A23" w:rsidRDefault="002F7D55" w:rsidP="002F7D55">
            <w:pPr>
              <w:autoSpaceDN w:val="0"/>
              <w:adjustRightInd w:val="0"/>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Кількість: роботи в обсязі, визначеному Технічною специфікацією.</w:t>
            </w:r>
          </w:p>
          <w:p w14:paraId="35C1ED0F" w14:textId="7C5E28F8" w:rsidR="002F7D55" w:rsidRPr="005F2666" w:rsidRDefault="002F7D55" w:rsidP="002F7D55">
            <w:pPr>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 xml:space="preserve">Строк виконання робіт: </w:t>
            </w:r>
            <w:r w:rsidRPr="005F2666">
              <w:rPr>
                <w:rFonts w:ascii="Times New Roman" w:eastAsia="Calibri" w:hAnsi="Times New Roman" w:cs="Times New Roman"/>
                <w:b/>
                <w:bCs/>
                <w:sz w:val="24"/>
                <w:szCs w:val="24"/>
              </w:rPr>
              <w:t xml:space="preserve">до 31 </w:t>
            </w:r>
            <w:r w:rsidR="00C96D3C">
              <w:rPr>
                <w:rFonts w:ascii="Times New Roman" w:eastAsia="Calibri" w:hAnsi="Times New Roman" w:cs="Times New Roman"/>
                <w:b/>
                <w:bCs/>
                <w:sz w:val="24"/>
                <w:szCs w:val="24"/>
              </w:rPr>
              <w:t>трав</w:t>
            </w:r>
            <w:r w:rsidRPr="005F2666">
              <w:rPr>
                <w:rFonts w:ascii="Times New Roman" w:eastAsia="Calibri" w:hAnsi="Times New Roman" w:cs="Times New Roman"/>
                <w:b/>
                <w:bCs/>
                <w:sz w:val="24"/>
                <w:szCs w:val="24"/>
              </w:rPr>
              <w:t>ня 202</w:t>
            </w:r>
            <w:r w:rsidR="00C96D3C">
              <w:rPr>
                <w:rFonts w:ascii="Times New Roman" w:eastAsia="Calibri" w:hAnsi="Times New Roman" w:cs="Times New Roman"/>
                <w:b/>
                <w:bCs/>
                <w:sz w:val="24"/>
                <w:szCs w:val="24"/>
              </w:rPr>
              <w:t>3</w:t>
            </w:r>
            <w:r w:rsidRPr="005F2666">
              <w:rPr>
                <w:rFonts w:ascii="Times New Roman" w:eastAsia="Calibri" w:hAnsi="Times New Roman" w:cs="Times New Roman"/>
                <w:b/>
                <w:bCs/>
                <w:sz w:val="24"/>
                <w:szCs w:val="24"/>
              </w:rPr>
              <w:t xml:space="preserve"> р.</w:t>
            </w:r>
            <w:r w:rsidRPr="005F2666">
              <w:rPr>
                <w:rFonts w:ascii="Times New Roman" w:eastAsia="Calibri" w:hAnsi="Times New Roman" w:cs="Times New Roman"/>
                <w:sz w:val="24"/>
                <w:szCs w:val="24"/>
              </w:rPr>
              <w:t xml:space="preserve"> </w:t>
            </w:r>
          </w:p>
          <w:p w14:paraId="6BB02699" w14:textId="77777777" w:rsidR="002F7D55" w:rsidRPr="005F2666" w:rsidRDefault="002F7D55" w:rsidP="002F7D55">
            <w:pPr>
              <w:spacing w:after="0" w:line="240" w:lineRule="auto"/>
              <w:jc w:val="both"/>
              <w:rPr>
                <w:rFonts w:ascii="Times New Roman" w:eastAsia="Calibri" w:hAnsi="Times New Roman" w:cs="Times New Roman"/>
                <w:b/>
                <w:sz w:val="24"/>
                <w:szCs w:val="24"/>
              </w:rPr>
            </w:pPr>
            <w:r w:rsidRPr="00D13A23">
              <w:rPr>
                <w:rFonts w:ascii="Times New Roman" w:eastAsia="Calibri" w:hAnsi="Times New Roman" w:cs="Times New Roman"/>
                <w:sz w:val="24"/>
                <w:szCs w:val="24"/>
              </w:rPr>
              <w:t xml:space="preserve">Роботи повинні бути виконанні з дотриманням технологічних процесів будівництва, відповідати вимогам будівельних норм, правилам  та стандартам встановленим для виконання такого виду робіт, матеріальні ресурси, що використовуються для їх виконання, повинні відповідати вимогам чинних кошторисних норм України «Настанова з визначення вартості будівництва» та «Настанова з визначення вартості проектних, </w:t>
            </w:r>
            <w:proofErr w:type="spellStart"/>
            <w:r w:rsidRPr="00D13A23">
              <w:rPr>
                <w:rFonts w:ascii="Times New Roman" w:eastAsia="Calibri" w:hAnsi="Times New Roman" w:cs="Times New Roman"/>
                <w:sz w:val="24"/>
                <w:szCs w:val="24"/>
              </w:rPr>
              <w:t>науковопроектних</w:t>
            </w:r>
            <w:proofErr w:type="spellEnd"/>
            <w:r w:rsidRPr="00D13A23">
              <w:rPr>
                <w:rFonts w:ascii="Times New Roman" w:eastAsia="Calibri" w:hAnsi="Times New Roman" w:cs="Times New Roman"/>
                <w:sz w:val="24"/>
                <w:szCs w:val="24"/>
              </w:rPr>
              <w:t xml:space="preserve">, вишукувальних робіт та експертизи проектної документації на </w:t>
            </w:r>
            <w:r w:rsidRPr="00D13A23">
              <w:rPr>
                <w:rFonts w:ascii="Times New Roman" w:eastAsia="Calibri" w:hAnsi="Times New Roman" w:cs="Times New Roman"/>
                <w:sz w:val="24"/>
                <w:szCs w:val="24"/>
              </w:rPr>
              <w:lastRenderedPageBreak/>
              <w:t xml:space="preserve">будівництво» затверджені наказом </w:t>
            </w:r>
            <w:proofErr w:type="spellStart"/>
            <w:r w:rsidRPr="00D13A23">
              <w:rPr>
                <w:rFonts w:ascii="Times New Roman" w:eastAsia="Calibri" w:hAnsi="Times New Roman" w:cs="Times New Roman"/>
                <w:sz w:val="24"/>
                <w:szCs w:val="24"/>
              </w:rPr>
              <w:t>Мінрегіону</w:t>
            </w:r>
            <w:proofErr w:type="spellEnd"/>
            <w:r w:rsidRPr="00D13A23">
              <w:rPr>
                <w:rFonts w:ascii="Times New Roman" w:eastAsia="Calibri" w:hAnsi="Times New Roman" w:cs="Times New Roman"/>
                <w:sz w:val="24"/>
                <w:szCs w:val="24"/>
              </w:rPr>
              <w:t xml:space="preserve">  від 01.11.2021 № 281, іншим нормативно-правовим актам і нормативним документам у галузі будівництва, проектній документації та умовам Договору, </w:t>
            </w:r>
            <w:r w:rsidRPr="005F2666">
              <w:rPr>
                <w:rFonts w:ascii="Times New Roman" w:eastAsia="Calibri" w:hAnsi="Times New Roman" w:cs="Times New Roman"/>
                <w:b/>
                <w:sz w:val="24"/>
                <w:szCs w:val="24"/>
              </w:rPr>
              <w:t>з метою  забезпечення надійності, міцності, стійкості і довговічності конструкцій, монтажу технологічного та інженерного обладнання/матеріалів, про що у складі тендерної пропозиції учасники надають гарантійний лист.</w:t>
            </w:r>
          </w:p>
          <w:p w14:paraId="3C9A242F" w14:textId="1B1D31FA"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З метою контролю за відповідністю робіт та матеріальних ресурсів установленим вимогам, замовник (уповноважений представник) забезпечує здійснення технічного нагляду за виконанням робіт у порядку, встановленому законодавством.</w:t>
            </w:r>
          </w:p>
          <w:p w14:paraId="006AE729" w14:textId="68A9D054"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З метою контролю за відповідністю будівельно-монтажних робіт проектній документації, замовник (уповноважений представник) забезпечує здійснення авторського нагляду протягом усього періоду виконання робіт, шляхом укладення договору з відповідальним розробником проектної документації (генеральним проектувальником).</w:t>
            </w:r>
          </w:p>
          <w:p w14:paraId="2032B955" w14:textId="5C992B1B"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Авторський нагляд під час виконання робіт здійснюється в порядку, встановленому законодавством.</w:t>
            </w:r>
          </w:p>
          <w:p w14:paraId="54FCB683" w14:textId="77777777"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Замовник здійснює контроль за ходом, якістю, вартістю та обсягами виконання робіт, відповідно до частини першої статті 849 Цивільного кодексу України та у порядку, передбаченому договором.</w:t>
            </w:r>
          </w:p>
          <w:p w14:paraId="7DF2B39D" w14:textId="1C507B9C"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Приймання-передача виконаних робіт проводиться, відповідно до чинних нормативних актів, які підтверджуватимуть прийняття закінченого об’єкту в експлуатацію.</w:t>
            </w:r>
          </w:p>
          <w:p w14:paraId="62E18578" w14:textId="3E9840CC" w:rsidR="002F7D55" w:rsidRPr="00D13A23" w:rsidRDefault="002F7D55" w:rsidP="002F7D55">
            <w:pPr>
              <w:shd w:val="clear" w:color="auto" w:fill="FFFFFF"/>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Передача виконаних робіт підрядником і приймання їх замовником оформлюється актом про виконані роботи (№ КБ-2в «Акт приймання виконаних будівельних робіт», № КБ-3 «Довідка про вартість виконаних будівельних робіт та витрати» з обов’язковим попереднім оформленням виконавчої технічної документації, актів на закриття прихованих робіт, виконавчих схем, тощо.</w:t>
            </w:r>
          </w:p>
          <w:p w14:paraId="00CA3B1E" w14:textId="77777777" w:rsidR="002F7D55" w:rsidRDefault="002F7D55" w:rsidP="002F7D55">
            <w:pPr>
              <w:tabs>
                <w:tab w:val="left" w:pos="870"/>
              </w:tabs>
              <w:spacing w:after="0" w:line="240" w:lineRule="auto"/>
              <w:jc w:val="both"/>
              <w:rPr>
                <w:rFonts w:ascii="Times New Roman" w:eastAsia="Calibri" w:hAnsi="Times New Roman" w:cs="Times New Roman"/>
                <w:sz w:val="24"/>
                <w:szCs w:val="24"/>
              </w:rPr>
            </w:pPr>
            <w:r w:rsidRPr="00D13A23">
              <w:rPr>
                <w:rFonts w:ascii="Times New Roman" w:eastAsia="Calibri" w:hAnsi="Times New Roman" w:cs="Times New Roman"/>
                <w:sz w:val="24"/>
                <w:szCs w:val="24"/>
              </w:rPr>
              <w:t>Підрядник гарантує якість закінчених робіт і змонтованих конструкцій, досягнення показників, визначених у проектній документації, та можливість їх експлуатації об’єкта будівництва протягом гарантійного строку.</w:t>
            </w:r>
          </w:p>
          <w:p w14:paraId="13C01C8B" w14:textId="77777777" w:rsidR="002F7D55" w:rsidRPr="00D13A23" w:rsidRDefault="002F7D55" w:rsidP="002F7D55">
            <w:pPr>
              <w:tabs>
                <w:tab w:val="left" w:pos="870"/>
              </w:tabs>
              <w:spacing w:after="0" w:line="240" w:lineRule="auto"/>
              <w:jc w:val="both"/>
              <w:rPr>
                <w:rFonts w:ascii="Times New Roman" w:eastAsia="Calibri" w:hAnsi="Times New Roman" w:cs="Times New Roman"/>
                <w:sz w:val="24"/>
                <w:szCs w:val="24"/>
              </w:rPr>
            </w:pPr>
          </w:p>
          <w:p w14:paraId="694A9E4D" w14:textId="097EF4CF" w:rsidR="002F7D55" w:rsidRPr="001D74E2" w:rsidRDefault="002F7D55" w:rsidP="002F7D55">
            <w:pPr>
              <w:tabs>
                <w:tab w:val="left" w:pos="865"/>
              </w:tabs>
              <w:spacing w:after="0" w:line="240" w:lineRule="auto"/>
              <w:jc w:val="both"/>
              <w:rPr>
                <w:rFonts w:ascii="Times New Roman" w:eastAsia="Calibri" w:hAnsi="Times New Roman" w:cs="Times New Roman"/>
                <w:b/>
                <w:sz w:val="24"/>
                <w:szCs w:val="24"/>
              </w:rPr>
            </w:pPr>
            <w:r w:rsidRPr="001D74E2">
              <w:rPr>
                <w:rFonts w:ascii="Times New Roman" w:eastAsia="Calibri" w:hAnsi="Times New Roman" w:cs="Times New Roman"/>
                <w:b/>
                <w:sz w:val="24"/>
                <w:szCs w:val="24"/>
              </w:rPr>
              <w:t>Гарантійний термін експлуатації об’єкта після виконання по цьому Договору, складає 10 років. (учасник має надати гарантійний лист у складі тендерної пропозиції).</w:t>
            </w:r>
          </w:p>
          <w:p w14:paraId="4C13CB80" w14:textId="77777777" w:rsidR="002F7D55" w:rsidRDefault="002F7D55" w:rsidP="002F7D55">
            <w:pPr>
              <w:tabs>
                <w:tab w:val="left" w:pos="865"/>
              </w:tabs>
              <w:spacing w:after="0" w:line="240" w:lineRule="auto"/>
              <w:jc w:val="both"/>
              <w:rPr>
                <w:rFonts w:ascii="Times New Roman" w:eastAsia="Calibri" w:hAnsi="Times New Roman" w:cs="Times New Roman"/>
                <w:b/>
                <w:sz w:val="24"/>
                <w:szCs w:val="24"/>
                <w:highlight w:val="green"/>
              </w:rPr>
            </w:pPr>
          </w:p>
          <w:p w14:paraId="2E72C086" w14:textId="77777777" w:rsidR="002F7D55" w:rsidRDefault="002F7D55" w:rsidP="002F7D55">
            <w:pPr>
              <w:tabs>
                <w:tab w:val="left" w:pos="865"/>
              </w:tabs>
              <w:spacing w:after="0" w:line="240" w:lineRule="auto"/>
              <w:jc w:val="both"/>
              <w:rPr>
                <w:rFonts w:ascii="Times New Roman" w:eastAsia="Calibri" w:hAnsi="Times New Roman" w:cs="Times New Roman"/>
                <w:b/>
                <w:sz w:val="24"/>
                <w:szCs w:val="24"/>
                <w:highlight w:val="green"/>
              </w:rPr>
            </w:pPr>
          </w:p>
          <w:p w14:paraId="0350920D" w14:textId="77777777" w:rsidR="002F7D55" w:rsidRPr="001A47C2" w:rsidRDefault="002F7D55" w:rsidP="002F7D55">
            <w:pPr>
              <w:tabs>
                <w:tab w:val="left" w:pos="865"/>
              </w:tabs>
              <w:spacing w:after="0" w:line="240" w:lineRule="auto"/>
              <w:jc w:val="both"/>
              <w:rPr>
                <w:rFonts w:ascii="Times New Roman" w:eastAsia="Calibri" w:hAnsi="Times New Roman" w:cs="Times New Roman"/>
                <w:b/>
                <w:sz w:val="24"/>
                <w:szCs w:val="24"/>
                <w:highlight w:val="green"/>
              </w:rPr>
            </w:pPr>
          </w:p>
          <w:p w14:paraId="2F545673" w14:textId="7DC4C98A" w:rsidR="002F7D55" w:rsidRPr="000A5CF7" w:rsidRDefault="002F7D55" w:rsidP="002F7D55">
            <w:pPr>
              <w:tabs>
                <w:tab w:val="left" w:pos="0"/>
              </w:tabs>
              <w:autoSpaceDN w:val="0"/>
              <w:adjustRightInd w:val="0"/>
              <w:spacing w:after="0" w:line="240" w:lineRule="auto"/>
              <w:jc w:val="both"/>
              <w:rPr>
                <w:rFonts w:ascii="Times New Roman" w:eastAsia="Calibri" w:hAnsi="Times New Roman" w:cs="Times New Roman"/>
                <w:b/>
                <w:sz w:val="24"/>
                <w:szCs w:val="24"/>
                <w:u w:val="single"/>
              </w:rPr>
            </w:pPr>
            <w:r w:rsidRPr="00D13A23">
              <w:rPr>
                <w:rFonts w:ascii="Times New Roman" w:eastAsia="Calibri" w:hAnsi="Times New Roman" w:cs="Times New Roman"/>
                <w:sz w:val="24"/>
                <w:szCs w:val="24"/>
              </w:rPr>
              <w:t>3.8.2.</w:t>
            </w:r>
            <w:r w:rsidRPr="000A5CF7">
              <w:rPr>
                <w:rFonts w:ascii="Times New Roman" w:eastAsia="Calibri" w:hAnsi="Times New Roman" w:cs="Times New Roman"/>
                <w:b/>
                <w:sz w:val="24"/>
                <w:szCs w:val="24"/>
                <w:u w:val="single"/>
              </w:rPr>
              <w:t>Для підтвердження відповідності пропозиції технічним, якісним, кількісним та іншим вимогам замовника, учасник у складі пропозиції до закупівлі повинен надати:</w:t>
            </w:r>
          </w:p>
          <w:p w14:paraId="388EF519" w14:textId="098B69AD" w:rsidR="002F7D55" w:rsidRPr="00D13A23" w:rsidRDefault="002F7D55" w:rsidP="002F7D55">
            <w:pPr>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розрахунок договірної ціни та кошторис;</w:t>
            </w:r>
          </w:p>
          <w:p w14:paraId="5F5DA469" w14:textId="4461D68F" w:rsidR="002F7D55" w:rsidRPr="00D13A23" w:rsidRDefault="002F7D55" w:rsidP="002F7D55">
            <w:pPr>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lastRenderedPageBreak/>
              <w:t>-  пояснювальну записку;</w:t>
            </w:r>
          </w:p>
          <w:p w14:paraId="2679324D" w14:textId="7870F513" w:rsidR="002F7D55" w:rsidRPr="00D13A23" w:rsidRDefault="002F7D55" w:rsidP="002F7D55">
            <w:pPr>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локальний кошторис (мають бути складені відповідно до технічної специфікації з урахуванням  технологічного процесу);</w:t>
            </w:r>
          </w:p>
          <w:p w14:paraId="128B8BDE" w14:textId="5AEF2B33" w:rsidR="002F7D55" w:rsidRPr="00D13A23" w:rsidRDefault="002F7D55" w:rsidP="002F7D55">
            <w:pPr>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підсумкову відомість ресурсів;</w:t>
            </w:r>
          </w:p>
          <w:p w14:paraId="0E81799A" w14:textId="24591D38" w:rsidR="002F7D55" w:rsidRPr="00D13A23" w:rsidRDefault="002F7D55" w:rsidP="002F7D55">
            <w:pPr>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розрахунок загальновиробничих витрат;</w:t>
            </w:r>
          </w:p>
          <w:p w14:paraId="1822B408" w14:textId="7D92FC43" w:rsidR="002F7D55" w:rsidRPr="00D13A23" w:rsidRDefault="002F7D55" w:rsidP="002F7D55">
            <w:pPr>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xml:space="preserve">-  проект календарного графіку виконання робіт. (під час укладання договору календарний графік може бути </w:t>
            </w:r>
            <w:proofErr w:type="spellStart"/>
            <w:r w:rsidRPr="00D13A23">
              <w:rPr>
                <w:rFonts w:ascii="Times New Roman" w:eastAsia="Calibri" w:hAnsi="Times New Roman" w:cs="Times New Roman"/>
                <w:color w:val="000000"/>
                <w:sz w:val="24"/>
                <w:szCs w:val="24"/>
              </w:rPr>
              <w:t>відкориговано</w:t>
            </w:r>
            <w:proofErr w:type="spellEnd"/>
            <w:r w:rsidRPr="00D13A23">
              <w:rPr>
                <w:rFonts w:ascii="Times New Roman" w:eastAsia="Calibri" w:hAnsi="Times New Roman" w:cs="Times New Roman"/>
                <w:color w:val="000000"/>
                <w:sz w:val="24"/>
                <w:szCs w:val="24"/>
              </w:rPr>
              <w:t xml:space="preserve"> щодо проміжних робіт. Кінцевий строк виконання робіт може змінюватися виключно у випадках, передбачених законом).</w:t>
            </w:r>
          </w:p>
          <w:p w14:paraId="08BF971D" w14:textId="77777777" w:rsidR="002F7D55" w:rsidRPr="00D13A23" w:rsidRDefault="002F7D55" w:rsidP="002F7D55">
            <w:pPr>
              <w:ind w:firstLine="126"/>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xml:space="preserve">Договірна ціна має бути розрахована у програмному комплексі АВК, або іншому програмному комплексі, який взаємодіє в частині передачі (зчитування) кошторисної документації та розрахунків для Замовника. </w:t>
            </w:r>
            <w:r w:rsidRPr="00D13A23">
              <w:rPr>
                <w:rFonts w:ascii="Times New Roman" w:hAnsi="Times New Roman" w:cs="Times New Roman"/>
                <w:color w:val="000000"/>
                <w:sz w:val="24"/>
                <w:szCs w:val="24"/>
              </w:rPr>
              <w:t xml:space="preserve"> На підтвердження наявності сертифікованого програмного забезпечення в учасника, учасник має надати чинну ліцензію на програмний комплекс, в якому здійснено відповідні кошторисні розрахунки.</w:t>
            </w:r>
          </w:p>
          <w:p w14:paraId="3AB611B6" w14:textId="2EF67E01" w:rsidR="002F7D55" w:rsidRPr="00D13A23" w:rsidRDefault="002F7D55" w:rsidP="002F7D55">
            <w:pPr>
              <w:shd w:val="clear" w:color="auto" w:fill="FFFFFF"/>
              <w:suppressAutoHyphens/>
              <w:spacing w:after="0" w:line="240" w:lineRule="auto"/>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xml:space="preserve">3.8.3. Надати в складі тендерної пропозиції </w:t>
            </w:r>
            <w:r>
              <w:rPr>
                <w:rFonts w:ascii="Times New Roman" w:eastAsia="Calibri" w:hAnsi="Times New Roman" w:cs="Times New Roman"/>
                <w:color w:val="000000"/>
                <w:sz w:val="24"/>
                <w:szCs w:val="24"/>
              </w:rPr>
              <w:t>копію ліцензії</w:t>
            </w:r>
            <w:r w:rsidRPr="00D13A23">
              <w:rPr>
                <w:rFonts w:ascii="Times New Roman" w:eastAsia="Calibri" w:hAnsi="Times New Roman" w:cs="Times New Roman"/>
                <w:color w:val="000000"/>
                <w:sz w:val="24"/>
                <w:szCs w:val="24"/>
              </w:rPr>
              <w:t xml:space="preserve"> на право займатися відповідною діяльністю з переліком видів робіт провадження будівельної діяльності, якщо отримання такої ліцензії на провадження такого виду діяльності передбачено законодавством;</w:t>
            </w:r>
          </w:p>
          <w:p w14:paraId="6B88E6CF" w14:textId="451CB27A" w:rsidR="002F7D55" w:rsidRPr="00D13A23" w:rsidRDefault="002F7D55" w:rsidP="002F7D55">
            <w:pPr>
              <w:spacing w:after="0"/>
              <w:ind w:firstLine="126"/>
              <w:jc w:val="both"/>
              <w:rPr>
                <w:rFonts w:ascii="Times New Roman" w:eastAsia="Calibri" w:hAnsi="Times New Roman" w:cs="Times New Roman"/>
                <w:color w:val="000000"/>
                <w:sz w:val="24"/>
                <w:szCs w:val="24"/>
              </w:rPr>
            </w:pPr>
            <w:r w:rsidRPr="00D13A23">
              <w:rPr>
                <w:rFonts w:ascii="Times New Roman" w:eastAsia="Calibri" w:hAnsi="Times New Roman" w:cs="Times New Roman"/>
                <w:color w:val="000000"/>
                <w:sz w:val="24"/>
                <w:szCs w:val="24"/>
              </w:rPr>
              <w:t xml:space="preserve">3.8.4. копії дозвільних документів на використання /застосування  техніки підвищеної небезпеки, та/або декларація відповідності матеріально-технічної бази вимогам законодавства з питань охорони праці, відповідно до переліку, затвердженого Постановою КМУ від 26.10.2011 року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зі змінами. </w:t>
            </w:r>
          </w:p>
          <w:p w14:paraId="7E0B9126" w14:textId="77777777" w:rsidR="002F7D55" w:rsidRPr="00D13A23" w:rsidRDefault="002F7D55" w:rsidP="002F7D55">
            <w:pPr>
              <w:framePr w:hSpace="180" w:wrap="around" w:vAnchor="text" w:hAnchor="text" w:xAlign="right" w:y="1"/>
              <w:spacing w:after="0" w:line="240" w:lineRule="auto"/>
              <w:ind w:firstLine="126"/>
              <w:rPr>
                <w:rFonts w:ascii="Times New Roman" w:eastAsia="Calibri" w:hAnsi="Times New Roman" w:cs="Times New Roman"/>
                <w:i/>
                <w:iCs/>
                <w:color w:val="000000" w:themeColor="text1"/>
                <w:sz w:val="24"/>
                <w:szCs w:val="24"/>
              </w:rPr>
            </w:pPr>
            <w:r w:rsidRPr="00D13A23">
              <w:rPr>
                <w:rFonts w:ascii="Times New Roman" w:hAnsi="Times New Roman" w:cs="Times New Roman"/>
                <w:i/>
                <w:iCs/>
                <w:color w:val="000000" w:themeColor="text1"/>
                <w:sz w:val="24"/>
                <w:szCs w:val="24"/>
              </w:rPr>
              <w:t>Примітки:</w:t>
            </w:r>
          </w:p>
          <w:p w14:paraId="1CCC6C0C" w14:textId="77777777" w:rsidR="002F7D55" w:rsidRPr="00D13A23" w:rsidRDefault="002F7D55" w:rsidP="002F7D55">
            <w:pPr>
              <w:framePr w:hSpace="180" w:wrap="around" w:vAnchor="text" w:hAnchor="text" w:xAlign="right" w:y="1"/>
              <w:spacing w:after="0" w:line="240" w:lineRule="auto"/>
              <w:ind w:firstLine="126"/>
              <w:jc w:val="both"/>
              <w:rPr>
                <w:rFonts w:ascii="Times New Roman" w:hAnsi="Times New Roman" w:cs="Times New Roman"/>
                <w:i/>
                <w:iCs/>
                <w:color w:val="000000" w:themeColor="text1"/>
                <w:sz w:val="24"/>
                <w:szCs w:val="24"/>
              </w:rPr>
            </w:pPr>
            <w:r w:rsidRPr="00D13A23">
              <w:rPr>
                <w:rFonts w:ascii="Times New Roman" w:hAnsi="Times New Roman" w:cs="Times New Roman"/>
                <w:i/>
                <w:iCs/>
                <w:color w:val="000000" w:themeColor="text1"/>
                <w:sz w:val="24"/>
                <w:szCs w:val="24"/>
              </w:rPr>
              <w:t xml:space="preserve"> – у разі, якщо даний вид робіт не підлягає ліцензуванню такий учасник надає лист-пояснення в довільній формі, за власноручним підписом уповноваженої особи учасника, в якому зазначає законодавчі підстави ненадання вищезазначеного документу;</w:t>
            </w:r>
          </w:p>
          <w:p w14:paraId="6959CAF8" w14:textId="77777777" w:rsidR="002F7D55" w:rsidRPr="00D13A23" w:rsidRDefault="002F7D55" w:rsidP="002F7D55">
            <w:pPr>
              <w:framePr w:hSpace="180" w:wrap="around" w:vAnchor="text" w:hAnchor="text" w:xAlign="right" w:y="1"/>
              <w:spacing w:after="0" w:line="240" w:lineRule="auto"/>
              <w:ind w:firstLine="126"/>
              <w:jc w:val="both"/>
              <w:rPr>
                <w:rFonts w:ascii="Times New Roman" w:hAnsi="Times New Roman" w:cs="Times New Roman"/>
                <w:i/>
                <w:color w:val="000000" w:themeColor="text1"/>
                <w:sz w:val="24"/>
                <w:szCs w:val="24"/>
              </w:rPr>
            </w:pPr>
            <w:r w:rsidRPr="00D13A23">
              <w:rPr>
                <w:rFonts w:ascii="Times New Roman" w:hAnsi="Times New Roman" w:cs="Times New Roman"/>
                <w:i/>
                <w:color w:val="000000" w:themeColor="text1"/>
                <w:sz w:val="24"/>
                <w:szCs w:val="24"/>
              </w:rPr>
              <w:t>- у разі, якщо законодавством не передбачено надання дозвільних документів на виконання даного виду робіт учасник надає лист-пояснення в довільній формі, за власноручним підписом уповноваженої особи учасника, в якому зазначає підстави ненадання вищезазначених документів.</w:t>
            </w:r>
          </w:p>
          <w:p w14:paraId="3DBC3717" w14:textId="2AAD01CA" w:rsidR="002F7D55" w:rsidRPr="00D13A23" w:rsidRDefault="002F7D55" w:rsidP="002F7D55">
            <w:pPr>
              <w:spacing w:after="0"/>
              <w:ind w:firstLine="126"/>
              <w:jc w:val="both"/>
              <w:rPr>
                <w:rFonts w:ascii="Times New Roman" w:eastAsia="Calibri" w:hAnsi="Times New Roman" w:cs="Times New Roman"/>
                <w:color w:val="000000"/>
                <w:sz w:val="24"/>
                <w:szCs w:val="24"/>
              </w:rPr>
            </w:pPr>
            <w:r w:rsidRPr="00D13A23">
              <w:rPr>
                <w:rFonts w:ascii="Times New Roman" w:eastAsia="Calibri" w:hAnsi="Times New Roman" w:cs="Times New Roman"/>
                <w:bCs/>
                <w:iCs/>
                <w:sz w:val="24"/>
                <w:szCs w:val="24"/>
              </w:rPr>
              <w:t xml:space="preserve">3.8.5. </w:t>
            </w:r>
            <w:r w:rsidRPr="00D13A23">
              <w:rPr>
                <w:rFonts w:ascii="Times New Roman" w:eastAsia="Calibri" w:hAnsi="Times New Roman" w:cs="Times New Roman"/>
                <w:color w:val="000000"/>
                <w:sz w:val="24"/>
                <w:szCs w:val="24"/>
              </w:rPr>
              <w:t>Гарантійний лист, в якому учасник гарантує замовнику виконати роботи (замовлені цими торгами) якісно у кількості та терміни встановлені замовником</w:t>
            </w:r>
            <w:r>
              <w:rPr>
                <w:rFonts w:ascii="Times New Roman" w:eastAsia="Calibri" w:hAnsi="Times New Roman" w:cs="Times New Roman"/>
                <w:color w:val="000000"/>
                <w:sz w:val="24"/>
                <w:szCs w:val="24"/>
              </w:rPr>
              <w:t xml:space="preserve">. </w:t>
            </w:r>
            <w:r w:rsidRPr="00D13A23">
              <w:rPr>
                <w:rFonts w:ascii="Times New Roman" w:eastAsia="Calibri" w:hAnsi="Times New Roman" w:cs="Times New Roman"/>
                <w:color w:val="000000"/>
                <w:sz w:val="24"/>
                <w:szCs w:val="24"/>
              </w:rPr>
              <w:t>Гарантійний лист повинен мати посилання на оприлюднене на веб-порталі Уповноваженого органу оголошення про проведення процедури закупівлі;</w:t>
            </w:r>
          </w:p>
          <w:p w14:paraId="44FFA722" w14:textId="77777777" w:rsidR="002F7D55" w:rsidRDefault="002F7D55" w:rsidP="002F7D55">
            <w:pPr>
              <w:spacing w:after="0"/>
              <w:ind w:firstLine="126"/>
              <w:jc w:val="both"/>
              <w:rPr>
                <w:rFonts w:ascii="Times New Roman" w:hAnsi="Times New Roman" w:cs="Times New Roman"/>
                <w:color w:val="000000"/>
                <w:sz w:val="24"/>
                <w:szCs w:val="24"/>
                <w:shd w:val="clear" w:color="auto" w:fill="FFFF00"/>
                <w:lang w:eastAsia="uk-UA"/>
              </w:rPr>
            </w:pPr>
          </w:p>
          <w:p w14:paraId="319D211A" w14:textId="0498BC2F" w:rsidR="002F7D55" w:rsidRPr="00D13A23" w:rsidRDefault="002F7D55" w:rsidP="002F7D55">
            <w:pPr>
              <w:spacing w:after="0"/>
              <w:ind w:firstLine="126"/>
              <w:jc w:val="both"/>
              <w:rPr>
                <w:rFonts w:ascii="Times New Roman" w:hAnsi="Times New Roman" w:cs="Times New Roman"/>
                <w:color w:val="000000"/>
                <w:sz w:val="24"/>
                <w:szCs w:val="24"/>
                <w:shd w:val="clear" w:color="auto" w:fill="FFFF00"/>
                <w:lang w:eastAsia="uk-UA"/>
              </w:rPr>
            </w:pPr>
          </w:p>
        </w:tc>
      </w:tr>
      <w:tr w:rsidR="002F7D55" w:rsidRPr="00D13A23" w14:paraId="0ADDBA4E"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7DC51669" w14:textId="39D76A46"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3.9. Інформація про субпідрядника (субпідрядників) у випадку закупівлі робіт</w:t>
            </w:r>
          </w:p>
        </w:tc>
        <w:tc>
          <w:tcPr>
            <w:tcW w:w="6925" w:type="dxa"/>
          </w:tcPr>
          <w:p w14:paraId="7E4303F1" w14:textId="06E909C6"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Якщо учасник процедури закупівлі має намір залучити інших суб’єктів господарювання як субпідрядників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п. 44 Особливостей.</w:t>
            </w:r>
          </w:p>
          <w:p w14:paraId="6BFB3F3E"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У такому разі учасник подає наступні відомості:</w:t>
            </w:r>
          </w:p>
          <w:p w14:paraId="20B60FC2"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найменування субпідрядника;</w:t>
            </w:r>
          </w:p>
          <w:p w14:paraId="03873E0D"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його місцезнаходження;</w:t>
            </w:r>
          </w:p>
          <w:p w14:paraId="76643184"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платіжні реквізити;</w:t>
            </w:r>
          </w:p>
          <w:p w14:paraId="7CCC8903"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код за ЄДРПОУ;</w:t>
            </w:r>
          </w:p>
          <w:p w14:paraId="4DB1463A" w14:textId="5F91BF93"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 види робіт, які передбачається доручити </w:t>
            </w:r>
            <w:proofErr w:type="spellStart"/>
            <w:r w:rsidRPr="00D13A23">
              <w:rPr>
                <w:rFonts w:ascii="Times New Roman" w:eastAsia="Calibri" w:hAnsi="Times New Roman" w:cs="Times New Roman"/>
                <w:sz w:val="24"/>
                <w:szCs w:val="24"/>
                <w:lang w:eastAsia="ru-RU"/>
              </w:rPr>
              <w:t>субпiдряднику</w:t>
            </w:r>
            <w:proofErr w:type="spellEnd"/>
            <w:r w:rsidRPr="00D13A23">
              <w:rPr>
                <w:rFonts w:ascii="Times New Roman" w:eastAsia="Calibri" w:hAnsi="Times New Roman" w:cs="Times New Roman"/>
                <w:sz w:val="24"/>
                <w:szCs w:val="24"/>
                <w:lang w:eastAsia="ru-RU"/>
              </w:rPr>
              <w:t xml:space="preserve">, орієнтовану вартість робіт/послуг </w:t>
            </w:r>
            <w:proofErr w:type="spellStart"/>
            <w:r w:rsidRPr="00D13A23">
              <w:rPr>
                <w:rFonts w:ascii="Times New Roman" w:eastAsia="Calibri" w:hAnsi="Times New Roman" w:cs="Times New Roman"/>
                <w:sz w:val="24"/>
                <w:szCs w:val="24"/>
                <w:lang w:eastAsia="ru-RU"/>
              </w:rPr>
              <w:t>субпiдрядника</w:t>
            </w:r>
            <w:proofErr w:type="spellEnd"/>
            <w:r w:rsidRPr="00D13A23">
              <w:rPr>
                <w:rFonts w:ascii="Times New Roman" w:eastAsia="Calibri" w:hAnsi="Times New Roman" w:cs="Times New Roman"/>
                <w:sz w:val="24"/>
                <w:szCs w:val="24"/>
                <w:lang w:eastAsia="ru-RU"/>
              </w:rPr>
              <w:t xml:space="preserve"> у відсотках (%) до ціни тендерної пропозиції та лист підтвердження про наявність у нього всіх необхідних для виконання </w:t>
            </w:r>
            <w:proofErr w:type="spellStart"/>
            <w:r w:rsidRPr="00D13A23">
              <w:rPr>
                <w:rFonts w:ascii="Times New Roman" w:eastAsia="Calibri" w:hAnsi="Times New Roman" w:cs="Times New Roman"/>
                <w:sz w:val="24"/>
                <w:szCs w:val="24"/>
                <w:lang w:eastAsia="ru-RU"/>
              </w:rPr>
              <w:t>субпiдрядником</w:t>
            </w:r>
            <w:proofErr w:type="spellEnd"/>
            <w:r w:rsidRPr="00D13A23">
              <w:rPr>
                <w:rFonts w:ascii="Times New Roman" w:eastAsia="Calibri" w:hAnsi="Times New Roman" w:cs="Times New Roman"/>
                <w:sz w:val="24"/>
                <w:szCs w:val="24"/>
                <w:lang w:eastAsia="ru-RU"/>
              </w:rPr>
              <w:t xml:space="preserve"> робіт дозволів* та ліцензій* на провадження певного виду господарської діяльності. </w:t>
            </w:r>
          </w:p>
          <w:p w14:paraId="24E00EF1" w14:textId="754D9DC5"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декларування субпідрядником у довільній формі про відсутності підстав  для  відмови  визначених п. 44 Особливостей.</w:t>
            </w:r>
          </w:p>
          <w:p w14:paraId="0C279CAC" w14:textId="4E61AF4E"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У складі тендерної пропозиції учасник надає лист-згоду у довільній формі від кожного субпідрядника Якщо учасник процедури закупівлі має намір залучити інших суб’єктів господарювання як субпідрядників в обсязі не менше ніж 20 відсотків вартості договору про закупівлю, інформація щодо якого зазначається у довідці про залучення субпідрядників на виконання робіт, які передбачаються до виконання субпідрядниками/співвиконавцями.</w:t>
            </w:r>
          </w:p>
          <w:p w14:paraId="66B23BC3" w14:textId="77777777" w:rsidR="002F7D55" w:rsidRPr="00D13A23" w:rsidRDefault="002F7D55" w:rsidP="002F7D55">
            <w:pPr>
              <w:spacing w:after="0" w:line="240" w:lineRule="auto"/>
              <w:jc w:val="both"/>
              <w:rPr>
                <w:rFonts w:ascii="Times New Roman" w:eastAsia="Calibri" w:hAnsi="Times New Roman" w:cs="Times New Roman"/>
                <w:i/>
                <w:iCs/>
                <w:sz w:val="24"/>
                <w:szCs w:val="24"/>
                <w:lang w:eastAsia="ru-RU"/>
              </w:rPr>
            </w:pPr>
            <w:r w:rsidRPr="00D13A23">
              <w:rPr>
                <w:rFonts w:ascii="Times New Roman" w:eastAsia="Calibri" w:hAnsi="Times New Roman" w:cs="Times New Roman"/>
                <w:sz w:val="24"/>
                <w:szCs w:val="24"/>
                <w:lang w:eastAsia="ru-RU"/>
              </w:rPr>
              <w:t xml:space="preserve">* </w:t>
            </w:r>
            <w:r w:rsidRPr="00D13A23">
              <w:rPr>
                <w:rFonts w:ascii="Times New Roman" w:eastAsia="Calibri" w:hAnsi="Times New Roman" w:cs="Times New Roman"/>
                <w:i/>
                <w:iCs/>
                <w:sz w:val="24"/>
                <w:szCs w:val="24"/>
                <w:lang w:eastAsia="ru-RU"/>
              </w:rPr>
              <w:t>У разі, якщо даний вид робіт/послуг не підлягає ліцензуванню чи отримання дозвільних документів, 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p w14:paraId="5E33F8D4" w14:textId="4FD90F99" w:rsidR="002F7D55" w:rsidRPr="00FE51FC" w:rsidRDefault="002F7D55" w:rsidP="002F7D55">
            <w:pPr>
              <w:tabs>
                <w:tab w:val="left" w:pos="1404"/>
              </w:tabs>
              <w:spacing w:after="0" w:line="240" w:lineRule="auto"/>
              <w:jc w:val="both"/>
              <w:rPr>
                <w:rFonts w:ascii="Times New Roman" w:eastAsia="Calibri" w:hAnsi="Times New Roman" w:cs="Times New Roman"/>
                <w:b/>
                <w:sz w:val="24"/>
                <w:szCs w:val="24"/>
                <w:lang w:eastAsia="ru-RU"/>
              </w:rPr>
            </w:pPr>
            <w:r w:rsidRPr="00FE51FC">
              <w:rPr>
                <w:rFonts w:ascii="Times New Roman" w:eastAsia="Calibri" w:hAnsi="Times New Roman" w:cs="Times New Roman"/>
                <w:b/>
                <w:sz w:val="24"/>
                <w:szCs w:val="24"/>
                <w:lang w:eastAsia="ru-RU"/>
              </w:rPr>
              <w:t xml:space="preserve">Якщо до виконання робіт учасник не залучає субпідрядника, то у складі тендерної пропозиції </w:t>
            </w:r>
            <w:r w:rsidRPr="00FE51FC">
              <w:rPr>
                <w:rFonts w:ascii="Times New Roman" w:eastAsia="Calibri" w:hAnsi="Times New Roman" w:cs="Times New Roman"/>
                <w:b/>
                <w:sz w:val="24"/>
                <w:szCs w:val="24"/>
                <w:u w:val="single"/>
                <w:lang w:eastAsia="ru-RU"/>
              </w:rPr>
              <w:t>надається довідка в довільній формі.</w:t>
            </w:r>
          </w:p>
        </w:tc>
      </w:tr>
      <w:tr w:rsidR="002F7D55" w:rsidRPr="00D13A23" w14:paraId="35B24756" w14:textId="77777777" w:rsidTr="001F5EF6">
        <w:trPr>
          <w:trHeight w:val="2259"/>
        </w:trPr>
        <w:tc>
          <w:tcPr>
            <w:tcW w:w="3565" w:type="dxa"/>
            <w:tcBorders>
              <w:top w:val="single" w:sz="4" w:space="0" w:color="auto"/>
              <w:left w:val="single" w:sz="4" w:space="0" w:color="auto"/>
              <w:bottom w:val="single" w:sz="4" w:space="0" w:color="auto"/>
              <w:right w:val="single" w:sz="4" w:space="0" w:color="auto"/>
            </w:tcBorders>
          </w:tcPr>
          <w:p w14:paraId="7740FB47" w14:textId="30A18DBC"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 xml:space="preserve">3.10. Унесення змін або відкликання тендерної пропозиції учасником </w:t>
            </w:r>
          </w:p>
        </w:tc>
        <w:tc>
          <w:tcPr>
            <w:tcW w:w="6925" w:type="dxa"/>
            <w:tcBorders>
              <w:top w:val="single" w:sz="4" w:space="0" w:color="auto"/>
              <w:left w:val="single" w:sz="4" w:space="0" w:color="auto"/>
              <w:bottom w:val="single" w:sz="4" w:space="0" w:color="auto"/>
              <w:right w:val="single" w:sz="4" w:space="0" w:color="auto"/>
            </w:tcBorders>
          </w:tcPr>
          <w:p w14:paraId="10D0CDC4" w14:textId="77777777" w:rsidR="002F7D55" w:rsidRPr="00D13A23" w:rsidRDefault="002F7D55" w:rsidP="002F7D55">
            <w:pPr>
              <w:spacing w:after="0" w:line="240" w:lineRule="auto"/>
              <w:jc w:val="both"/>
              <w:rPr>
                <w:rFonts w:ascii="Times New Roman" w:eastAsia="Calibri" w:hAnsi="Times New Roman" w:cs="Times New Roman"/>
                <w:sz w:val="24"/>
                <w:szCs w:val="24"/>
                <w:shd w:val="clear" w:color="auto" w:fill="FFFFFF"/>
                <w:lang w:eastAsia="ru-RU"/>
              </w:rPr>
            </w:pPr>
            <w:r w:rsidRPr="00D13A23">
              <w:rPr>
                <w:rFonts w:ascii="Times New Roman" w:eastAsia="Calibri" w:hAnsi="Times New Roman" w:cs="Times New Roman"/>
                <w:sz w:val="24"/>
                <w:szCs w:val="24"/>
                <w:shd w:val="clear" w:color="auto" w:fill="FFFFFF"/>
                <w:lang w:eastAsia="ru-RU"/>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14:paraId="55944F47" w14:textId="357284C9" w:rsidR="002F7D55" w:rsidRPr="00D13A23" w:rsidRDefault="002F7D55" w:rsidP="002F7D55">
            <w:pPr>
              <w:spacing w:after="0" w:line="240" w:lineRule="auto"/>
              <w:jc w:val="both"/>
              <w:rPr>
                <w:rFonts w:ascii="Times New Roman" w:eastAsia="Calibri" w:hAnsi="Times New Roman" w:cs="Times New Roman"/>
                <w:sz w:val="24"/>
                <w:szCs w:val="24"/>
                <w:shd w:val="clear" w:color="auto" w:fill="FFFFFF"/>
                <w:lang w:eastAsia="ru-RU"/>
              </w:rPr>
            </w:pPr>
            <w:r w:rsidRPr="00D13A23">
              <w:rPr>
                <w:rFonts w:ascii="Times New Roman" w:eastAsia="Calibri" w:hAnsi="Times New Roman" w:cs="Times New Roman"/>
                <w:sz w:val="24"/>
                <w:szCs w:val="24"/>
                <w:shd w:val="clear" w:color="auto" w:fill="FFFFFF"/>
                <w:lang w:eastAsia="ru-RU"/>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2F7D55" w:rsidRPr="00D13A23" w14:paraId="686A070C" w14:textId="77777777" w:rsidTr="001F5EF6">
        <w:trPr>
          <w:trHeight w:val="1125"/>
        </w:trPr>
        <w:tc>
          <w:tcPr>
            <w:tcW w:w="3565" w:type="dxa"/>
            <w:tcBorders>
              <w:top w:val="single" w:sz="4" w:space="0" w:color="auto"/>
              <w:left w:val="single" w:sz="4" w:space="0" w:color="auto"/>
              <w:bottom w:val="single" w:sz="4" w:space="0" w:color="auto"/>
              <w:right w:val="single" w:sz="4" w:space="0" w:color="auto"/>
            </w:tcBorders>
          </w:tcPr>
          <w:p w14:paraId="13678157" w14:textId="35FC1CD4" w:rsidR="002F7D55" w:rsidRPr="00D13A23" w:rsidRDefault="002F7D55" w:rsidP="002F7D55">
            <w:pPr>
              <w:spacing w:after="0" w:line="240" w:lineRule="auto"/>
              <w:rPr>
                <w:rFonts w:ascii="Times New Roman" w:eastAsia="Calibri" w:hAnsi="Times New Roman" w:cs="Times New Roman"/>
                <w:bCs/>
                <w:sz w:val="24"/>
                <w:szCs w:val="24"/>
                <w:lang w:eastAsia="ru-RU"/>
              </w:rPr>
            </w:pPr>
            <w:bookmarkStart w:id="6" w:name="_Hlk117783018"/>
            <w:r w:rsidRPr="00D13A23">
              <w:rPr>
                <w:rFonts w:ascii="Times New Roman" w:eastAsia="Calibri" w:hAnsi="Times New Roman" w:cs="Times New Roman"/>
                <w:bCs/>
                <w:sz w:val="24"/>
                <w:szCs w:val="24"/>
                <w:lang w:eastAsia="ru-RU"/>
              </w:rPr>
              <w:lastRenderedPageBreak/>
              <w:t>3.11.</w:t>
            </w:r>
            <w:r w:rsidRPr="00D13A23">
              <w:rPr>
                <w:rFonts w:ascii="Times New Roman" w:eastAsia="Times New Roman" w:hAnsi="Times New Roman" w:cs="Times New Roman"/>
                <w:sz w:val="24"/>
                <w:szCs w:val="24"/>
                <w:lang w:eastAsia="uk-UA"/>
              </w:rPr>
              <w:t xml:space="preserve"> Виправлення невідповідності в інформації та/або документах, що подані учасниками у  тендерній пропозиції</w:t>
            </w:r>
          </w:p>
        </w:tc>
        <w:tc>
          <w:tcPr>
            <w:tcW w:w="6925" w:type="dxa"/>
            <w:tcBorders>
              <w:top w:val="single" w:sz="4" w:space="0" w:color="auto"/>
              <w:left w:val="single" w:sz="4" w:space="0" w:color="auto"/>
              <w:bottom w:val="single" w:sz="4" w:space="0" w:color="auto"/>
              <w:right w:val="single" w:sz="4" w:space="0" w:color="auto"/>
            </w:tcBorders>
          </w:tcPr>
          <w:p w14:paraId="6CBB54C9"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1.Учасник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69B088C5"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2. Учасник може усунути невідповідності в інформації та/або документах:</w:t>
            </w:r>
          </w:p>
          <w:p w14:paraId="347BE12F" w14:textId="45931772" w:rsidR="002F7D55" w:rsidRPr="00D13A23" w:rsidRDefault="002F7D55" w:rsidP="002F7D55">
            <w:pPr>
              <w:jc w:val="both"/>
              <w:rPr>
                <w:rFonts w:ascii="Times New Roman" w:hAnsi="Times New Roman" w:cs="Times New Roman"/>
                <w:shd w:val="clear" w:color="auto" w:fill="FFFFFF"/>
              </w:rPr>
            </w:pPr>
            <w:r w:rsidRPr="00D13A23">
              <w:rPr>
                <w:rFonts w:ascii="Times New Roman" w:eastAsia="Times New Roman" w:hAnsi="Times New Roman" w:cs="Times New Roman"/>
                <w:sz w:val="24"/>
                <w:szCs w:val="24"/>
              </w:rPr>
              <w:t>-</w:t>
            </w:r>
            <w:r w:rsidRPr="00D13A23">
              <w:rPr>
                <w:rFonts w:ascii="Times New Roman" w:hAnsi="Times New Roman" w:cs="Times New Roman"/>
                <w:shd w:val="clear" w:color="auto" w:fill="FFFFFF"/>
              </w:rPr>
              <w:t xml:space="preserve"> що відсутні у складі тендерної пропозиції, подання яких передбачається  тендерною документацією (крім випадків відсутності забезпечення тендерної пропозиції, та/або відсутності інформації та/або документів про технічні та якісні характеристики предмета закупівлі);</w:t>
            </w:r>
          </w:p>
          <w:p w14:paraId="0F7A85F8"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*Під невідповідністю в інформації та/або документах на виконання вимог технічної специфікації до предмета закупівлі слід вважати помилки, виправлення яких не призводить до зміни предмета закупівлі, , найменування товару, марки, моделі тощо.</w:t>
            </w:r>
          </w:p>
          <w:p w14:paraId="6A722FEA"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3. Замовник не пізніше ніж за 2 робочі дні до закінчення строку розгляду тендерних пропозицій, має опублікувати повідомлення з вимогою про усунення невідповідностей в електронній системі закупівель.</w:t>
            </w:r>
          </w:p>
          <w:p w14:paraId="39A52662"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4. Учасник завантажує в електронну систему закупівель уточнені або нові документи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0FBE598B"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Замовник розглядає подані тендерні пропозиції з урахуванням виправлення або </w:t>
            </w:r>
            <w:proofErr w:type="spellStart"/>
            <w:r w:rsidRPr="00D13A23">
              <w:rPr>
                <w:rFonts w:ascii="Times New Roman" w:eastAsia="Times New Roman" w:hAnsi="Times New Roman" w:cs="Times New Roman"/>
                <w:sz w:val="24"/>
                <w:szCs w:val="24"/>
              </w:rPr>
              <w:t>невиправлення</w:t>
            </w:r>
            <w:proofErr w:type="spellEnd"/>
            <w:r w:rsidRPr="00D13A23">
              <w:rPr>
                <w:rFonts w:ascii="Times New Roman" w:eastAsia="Times New Roman" w:hAnsi="Times New Roman" w:cs="Times New Roman"/>
                <w:sz w:val="24"/>
                <w:szCs w:val="24"/>
              </w:rPr>
              <w:t xml:space="preserve"> учасниками виявлених </w:t>
            </w:r>
            <w:proofErr w:type="spellStart"/>
            <w:r w:rsidRPr="00D13A23">
              <w:rPr>
                <w:rFonts w:ascii="Times New Roman" w:eastAsia="Times New Roman" w:hAnsi="Times New Roman" w:cs="Times New Roman"/>
                <w:sz w:val="24"/>
                <w:szCs w:val="24"/>
              </w:rPr>
              <w:t>невідповідностей</w:t>
            </w:r>
            <w:proofErr w:type="spellEnd"/>
            <w:r w:rsidRPr="00D13A23">
              <w:rPr>
                <w:rFonts w:ascii="Times New Roman" w:eastAsia="Times New Roman" w:hAnsi="Times New Roman" w:cs="Times New Roman"/>
                <w:sz w:val="24"/>
                <w:szCs w:val="24"/>
              </w:rPr>
              <w:t>.</w:t>
            </w:r>
          </w:p>
          <w:p w14:paraId="591DD465" w14:textId="147DD81B"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5 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 крім випадків, пов’язаних з виконанням рішення органу оскарження.</w:t>
            </w:r>
          </w:p>
        </w:tc>
      </w:tr>
      <w:bookmarkEnd w:id="6"/>
      <w:tr w:rsidR="002F7D55" w:rsidRPr="00D13A23" w14:paraId="1AD95C25" w14:textId="77777777" w:rsidTr="001F5EF6">
        <w:trPr>
          <w:trHeight w:val="70"/>
        </w:trPr>
        <w:tc>
          <w:tcPr>
            <w:tcW w:w="10490" w:type="dxa"/>
            <w:gridSpan w:val="2"/>
            <w:tcBorders>
              <w:top w:val="single" w:sz="4" w:space="0" w:color="auto"/>
              <w:left w:val="single" w:sz="4" w:space="0" w:color="auto"/>
              <w:bottom w:val="single" w:sz="4" w:space="0" w:color="auto"/>
              <w:right w:val="single" w:sz="4" w:space="0" w:color="auto"/>
            </w:tcBorders>
          </w:tcPr>
          <w:p w14:paraId="469D47D4" w14:textId="77777777" w:rsidR="002F7D55" w:rsidRPr="00D13A23" w:rsidRDefault="002F7D55" w:rsidP="002F7D55">
            <w:pPr>
              <w:spacing w:after="0" w:line="240" w:lineRule="auto"/>
              <w:jc w:val="center"/>
              <w:rPr>
                <w:rFonts w:ascii="Times New Roman" w:eastAsia="Calibri" w:hAnsi="Times New Roman" w:cs="Times New Roman"/>
                <w:sz w:val="24"/>
                <w:szCs w:val="24"/>
                <w:lang w:eastAsia="ru-RU"/>
              </w:rPr>
            </w:pPr>
            <w:r w:rsidRPr="00D13A23">
              <w:rPr>
                <w:rFonts w:ascii="Times New Roman" w:eastAsia="Calibri" w:hAnsi="Times New Roman" w:cs="Times New Roman"/>
                <w:b/>
                <w:sz w:val="24"/>
                <w:szCs w:val="24"/>
                <w:lang w:eastAsia="ru-RU"/>
              </w:rPr>
              <w:t>Розділ 4. Подання та розкриття тендерних пропозицій</w:t>
            </w:r>
          </w:p>
        </w:tc>
      </w:tr>
      <w:tr w:rsidR="002F7D55" w:rsidRPr="00D13A23" w14:paraId="5F130FC5" w14:textId="77777777" w:rsidTr="00FE11E1">
        <w:trPr>
          <w:trHeight w:val="21"/>
        </w:trPr>
        <w:tc>
          <w:tcPr>
            <w:tcW w:w="3565" w:type="dxa"/>
            <w:tcBorders>
              <w:top w:val="single" w:sz="4" w:space="0" w:color="auto"/>
              <w:left w:val="single" w:sz="4" w:space="0" w:color="auto"/>
              <w:bottom w:val="single" w:sz="4" w:space="0" w:color="auto"/>
              <w:right w:val="single" w:sz="4" w:space="0" w:color="auto"/>
            </w:tcBorders>
          </w:tcPr>
          <w:p w14:paraId="504F7FF4" w14:textId="77777777" w:rsidR="002F7D55" w:rsidRPr="00D13A23" w:rsidRDefault="002F7D55" w:rsidP="002F7D55">
            <w:pPr>
              <w:rPr>
                <w:rFonts w:ascii="Times New Roman" w:hAnsi="Times New Roman" w:cs="Times New Roman"/>
                <w:b/>
                <w:bCs/>
                <w:color w:val="000000"/>
                <w:sz w:val="24"/>
                <w:szCs w:val="24"/>
              </w:rPr>
            </w:pPr>
            <w:r w:rsidRPr="00D13A23">
              <w:rPr>
                <w:rFonts w:ascii="Times New Roman" w:hAnsi="Times New Roman" w:cs="Times New Roman"/>
                <w:b/>
                <w:bCs/>
                <w:color w:val="000000"/>
                <w:sz w:val="24"/>
                <w:szCs w:val="24"/>
              </w:rPr>
              <w:t>4.1.Кінцевий строк подання тендерної пропозиції</w:t>
            </w:r>
            <w:r w:rsidRPr="00D13A23">
              <w:rPr>
                <w:rFonts w:ascii="Times New Roman" w:hAnsi="Times New Roman" w:cs="Times New Roman"/>
                <w:color w:val="000000"/>
                <w:sz w:val="24"/>
                <w:szCs w:val="24"/>
              </w:rPr>
              <w:t xml:space="preserve"> /</w:t>
            </w:r>
            <w:r w:rsidRPr="00D13A23">
              <w:rPr>
                <w:rFonts w:ascii="Times New Roman" w:hAnsi="Times New Roman" w:cs="Times New Roman"/>
                <w:b/>
                <w:bCs/>
                <w:color w:val="000000"/>
                <w:sz w:val="24"/>
                <w:szCs w:val="24"/>
              </w:rPr>
              <w:t>Дата та час розкриття тендерної пропозиції:</w:t>
            </w:r>
          </w:p>
          <w:p w14:paraId="14EC8E88" w14:textId="77777777" w:rsidR="002F7D55" w:rsidRPr="00D13A23" w:rsidRDefault="002F7D55" w:rsidP="002F7D55">
            <w:pPr>
              <w:rPr>
                <w:rFonts w:ascii="Times New Roman" w:hAnsi="Times New Roman" w:cs="Times New Roman"/>
                <w:bCs/>
                <w:color w:val="000000"/>
                <w:sz w:val="24"/>
                <w:szCs w:val="24"/>
              </w:rPr>
            </w:pPr>
            <w:r w:rsidRPr="00D13A23">
              <w:rPr>
                <w:rFonts w:ascii="Times New Roman" w:hAnsi="Times New Roman" w:cs="Times New Roman"/>
                <w:bCs/>
                <w:color w:val="000000"/>
                <w:sz w:val="24"/>
                <w:szCs w:val="24"/>
              </w:rPr>
              <w:t>- спосіб подання тендерних пропозицій</w:t>
            </w:r>
          </w:p>
          <w:p w14:paraId="5224B78B" w14:textId="77777777" w:rsidR="002F7D55" w:rsidRPr="00D13A23" w:rsidRDefault="002F7D55" w:rsidP="002F7D55">
            <w:pPr>
              <w:rPr>
                <w:rFonts w:ascii="Times New Roman" w:hAnsi="Times New Roman" w:cs="Times New Roman"/>
                <w:bCs/>
                <w:color w:val="000000"/>
                <w:sz w:val="24"/>
                <w:szCs w:val="24"/>
              </w:rPr>
            </w:pPr>
          </w:p>
          <w:p w14:paraId="1BE179D8" w14:textId="77777777" w:rsidR="002F7D55" w:rsidRPr="00D13A23" w:rsidRDefault="002F7D55" w:rsidP="002F7D55">
            <w:pPr>
              <w:rPr>
                <w:rFonts w:ascii="Times New Roman" w:hAnsi="Times New Roman" w:cs="Times New Roman"/>
                <w:bCs/>
                <w:color w:val="000000"/>
                <w:sz w:val="24"/>
                <w:szCs w:val="24"/>
              </w:rPr>
            </w:pPr>
          </w:p>
          <w:p w14:paraId="1FB0BFE6" w14:textId="6A332499" w:rsidR="002F7D55" w:rsidRPr="00D13A23" w:rsidRDefault="002F7D55" w:rsidP="002F7D55">
            <w:pPr>
              <w:rPr>
                <w:rFonts w:ascii="Times New Roman" w:hAnsi="Times New Roman" w:cs="Times New Roman"/>
                <w:bCs/>
                <w:color w:val="000000"/>
                <w:sz w:val="24"/>
                <w:szCs w:val="24"/>
              </w:rPr>
            </w:pPr>
            <w:r w:rsidRPr="00D13A23">
              <w:rPr>
                <w:rFonts w:ascii="Times New Roman" w:hAnsi="Times New Roman" w:cs="Times New Roman"/>
                <w:bCs/>
                <w:color w:val="000000"/>
                <w:sz w:val="24"/>
                <w:szCs w:val="24"/>
              </w:rPr>
              <w:t xml:space="preserve">- кінцевий строк подання тендерних пропозицій /дата </w:t>
            </w:r>
            <w:r w:rsidRPr="00D13A23">
              <w:rPr>
                <w:rFonts w:ascii="Times New Roman" w:hAnsi="Times New Roman" w:cs="Times New Roman"/>
                <w:bCs/>
                <w:color w:val="000000"/>
                <w:sz w:val="24"/>
                <w:szCs w:val="24"/>
              </w:rPr>
              <w:lastRenderedPageBreak/>
              <w:t xml:space="preserve">розкриття тендерних пропозицій (дата, час) </w:t>
            </w:r>
          </w:p>
        </w:tc>
        <w:tc>
          <w:tcPr>
            <w:tcW w:w="6925" w:type="dxa"/>
            <w:tcBorders>
              <w:top w:val="single" w:sz="4" w:space="0" w:color="auto"/>
              <w:left w:val="single" w:sz="4" w:space="0" w:color="auto"/>
              <w:bottom w:val="single" w:sz="4" w:space="0" w:color="auto"/>
              <w:right w:val="single" w:sz="4" w:space="0" w:color="auto"/>
            </w:tcBorders>
          </w:tcPr>
          <w:p w14:paraId="1C5C326C" w14:textId="1206D876" w:rsidR="002F7D55" w:rsidRPr="00D13A23" w:rsidRDefault="002F7D55" w:rsidP="002F7D55">
            <w:pPr>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shd w:val="clear" w:color="auto" w:fill="FFFFFF"/>
              </w:rPr>
              <w:lastRenderedPageBreak/>
              <w:t>Тендерна пропозиція подається в електронному вигляді через електронну систему закупівель. Електронна система закупівель автоматично формує та надсилає повідомлення учаснику про отримання його пропозиції із зазначенням дати та часу.</w:t>
            </w:r>
            <w:r w:rsidRPr="00D13A23">
              <w:rPr>
                <w:rFonts w:ascii="Times New Roman" w:hAnsi="Times New Roman" w:cs="Times New Roman"/>
                <w:sz w:val="24"/>
                <w:szCs w:val="24"/>
              </w:rPr>
              <w:t xml:space="preserve"> </w:t>
            </w:r>
          </w:p>
          <w:p w14:paraId="180717F4" w14:textId="77777777" w:rsidR="002F7D55" w:rsidRPr="00D13A23" w:rsidRDefault="002F7D55" w:rsidP="002F7D55">
            <w:pPr>
              <w:jc w:val="both"/>
              <w:rPr>
                <w:rFonts w:ascii="Times New Roman" w:hAnsi="Times New Roman" w:cs="Times New Roman"/>
                <w:color w:val="000000"/>
                <w:sz w:val="24"/>
                <w:szCs w:val="24"/>
              </w:rPr>
            </w:pPr>
            <w:r w:rsidRPr="00D13A23">
              <w:rPr>
                <w:rFonts w:ascii="Times New Roman" w:hAnsi="Times New Roman" w:cs="Times New Roman"/>
                <w:color w:val="000000"/>
                <w:sz w:val="24"/>
                <w:szCs w:val="24"/>
                <w:shd w:val="clear" w:color="auto" w:fill="FFFFFF"/>
              </w:rPr>
              <w:t xml:space="preserve">Строк для подання тендерних пропозицій встановлений замовником не може бути менше, ніж сім днів з дня оприлюднення оголошення про проведення відкритих торгів в електронній системі закупівель та встановлений на: </w:t>
            </w:r>
          </w:p>
          <w:p w14:paraId="632EA063" w14:textId="1DE003E0" w:rsidR="002F7D55" w:rsidRPr="00D13A23" w:rsidRDefault="00571836" w:rsidP="002F7D55">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20</w:t>
            </w:r>
            <w:r w:rsidR="002F7D55" w:rsidRPr="00BC7BDC">
              <w:rPr>
                <w:rFonts w:ascii="Times New Roman" w:hAnsi="Times New Roman" w:cs="Times New Roman"/>
                <w:b/>
                <w:bCs/>
                <w:color w:val="000000"/>
                <w:sz w:val="24"/>
                <w:szCs w:val="24"/>
              </w:rPr>
              <w:t>.0</w:t>
            </w:r>
            <w:r>
              <w:rPr>
                <w:rFonts w:ascii="Times New Roman" w:hAnsi="Times New Roman" w:cs="Times New Roman"/>
                <w:b/>
                <w:bCs/>
                <w:color w:val="000000"/>
                <w:sz w:val="24"/>
                <w:szCs w:val="24"/>
              </w:rPr>
              <w:t>5</w:t>
            </w:r>
            <w:r w:rsidR="002F7D55" w:rsidRPr="00BC7BDC">
              <w:rPr>
                <w:rFonts w:ascii="Times New Roman" w:hAnsi="Times New Roman" w:cs="Times New Roman"/>
                <w:b/>
                <w:bCs/>
                <w:color w:val="000000"/>
                <w:sz w:val="24"/>
                <w:szCs w:val="24"/>
              </w:rPr>
              <w:t>.2023,</w:t>
            </w:r>
            <w:r w:rsidR="002F7D55" w:rsidRPr="001D74E2">
              <w:rPr>
                <w:rFonts w:ascii="Times New Roman" w:hAnsi="Times New Roman" w:cs="Times New Roman"/>
                <w:b/>
                <w:bCs/>
                <w:color w:val="000000"/>
                <w:sz w:val="24"/>
                <w:szCs w:val="24"/>
              </w:rPr>
              <w:t xml:space="preserve"> 00:00</w:t>
            </w:r>
            <w:r w:rsidR="002F7D55" w:rsidRPr="00D13A23">
              <w:rPr>
                <w:rFonts w:ascii="Times New Roman" w:hAnsi="Times New Roman" w:cs="Times New Roman"/>
                <w:b/>
                <w:bCs/>
                <w:color w:val="000000"/>
                <w:sz w:val="24"/>
                <w:szCs w:val="24"/>
              </w:rPr>
              <w:t xml:space="preserve"> (дата і час додатково визначено в оголошенні про проведення закупівлі</w:t>
            </w:r>
            <w:r w:rsidR="002F7D55" w:rsidRPr="00D13A23">
              <w:rPr>
                <w:rFonts w:ascii="Times New Roman" w:hAnsi="Times New Roman" w:cs="Times New Roman"/>
                <w:color w:val="000000"/>
                <w:sz w:val="24"/>
                <w:szCs w:val="24"/>
              </w:rPr>
              <w:t>)</w:t>
            </w:r>
          </w:p>
          <w:p w14:paraId="5ABEA6D5" w14:textId="0ECBF160"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hAnsi="Times New Roman" w:cs="Times New Roman"/>
                <w:color w:val="000000"/>
                <w:sz w:val="24"/>
                <w:szCs w:val="24"/>
              </w:rPr>
              <w:lastRenderedPageBreak/>
              <w:t>Тендерні цінові пропозиції, отримані електронною системою закупівель після закінчення строку їх подання, не приймаються електронною системою закупівель.</w:t>
            </w:r>
          </w:p>
        </w:tc>
      </w:tr>
      <w:tr w:rsidR="002F7D55" w:rsidRPr="00D13A23" w14:paraId="244D1D4C" w14:textId="77777777" w:rsidTr="00FE11E1">
        <w:trPr>
          <w:trHeight w:val="142"/>
        </w:trPr>
        <w:tc>
          <w:tcPr>
            <w:tcW w:w="3565" w:type="dxa"/>
            <w:tcBorders>
              <w:top w:val="single" w:sz="4" w:space="0" w:color="auto"/>
              <w:left w:val="single" w:sz="4" w:space="0" w:color="auto"/>
              <w:bottom w:val="single" w:sz="4" w:space="0" w:color="auto"/>
              <w:right w:val="single" w:sz="4" w:space="0" w:color="auto"/>
            </w:tcBorders>
          </w:tcPr>
          <w:p w14:paraId="7950E2F6" w14:textId="470FEFBA" w:rsidR="002F7D55" w:rsidRPr="00D13A23" w:rsidRDefault="002F7D55" w:rsidP="002F7D55">
            <w:pPr>
              <w:rPr>
                <w:rFonts w:ascii="Times New Roman" w:hAnsi="Times New Roman" w:cs="Times New Roman"/>
                <w:b/>
                <w:bCs/>
                <w:sz w:val="24"/>
                <w:szCs w:val="24"/>
              </w:rPr>
            </w:pPr>
            <w:r w:rsidRPr="00D13A23">
              <w:rPr>
                <w:rFonts w:ascii="Times New Roman" w:hAnsi="Times New Roman" w:cs="Times New Roman"/>
                <w:b/>
                <w:bCs/>
                <w:sz w:val="24"/>
                <w:szCs w:val="24"/>
              </w:rPr>
              <w:lastRenderedPageBreak/>
              <w:t>4.2. Дата та час розкриття тендерної пропозиції</w:t>
            </w:r>
          </w:p>
        </w:tc>
        <w:tc>
          <w:tcPr>
            <w:tcW w:w="6925" w:type="dxa"/>
            <w:tcBorders>
              <w:top w:val="single" w:sz="4" w:space="0" w:color="auto"/>
              <w:left w:val="single" w:sz="4" w:space="0" w:color="auto"/>
              <w:bottom w:val="single" w:sz="4" w:space="0" w:color="auto"/>
              <w:right w:val="single" w:sz="4" w:space="0" w:color="auto"/>
            </w:tcBorders>
          </w:tcPr>
          <w:p w14:paraId="66E78EBF" w14:textId="77777777" w:rsidR="002F7D55" w:rsidRPr="00D13A23" w:rsidRDefault="002F7D55" w:rsidP="002F7D55">
            <w:pPr>
              <w:pStyle w:val="rvps2"/>
              <w:shd w:val="clear" w:color="auto" w:fill="FFFFFF"/>
              <w:spacing w:before="0" w:beforeAutospacing="0" w:after="0" w:afterAutospacing="0"/>
              <w:jc w:val="both"/>
              <w:textAlignment w:val="baseline"/>
            </w:pPr>
            <w:r w:rsidRPr="00D13A23">
              <w:t>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5C5C2E52" w14:textId="77777777" w:rsidR="002F7D55" w:rsidRPr="00D13A23" w:rsidRDefault="002F7D55" w:rsidP="002F7D55">
            <w:pPr>
              <w:pStyle w:val="rvps2"/>
              <w:shd w:val="clear" w:color="auto" w:fill="FFFFFF"/>
              <w:spacing w:before="0" w:beforeAutospacing="0" w:after="0" w:afterAutospacing="0"/>
              <w:jc w:val="both"/>
              <w:textAlignment w:val="baseline"/>
            </w:pPr>
            <w:r w:rsidRPr="00D13A23">
              <w:t xml:space="preserve">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періоду прийому пропозицій. </w:t>
            </w:r>
          </w:p>
          <w:p w14:paraId="5769E012" w14:textId="77777777" w:rsidR="002F7D55" w:rsidRPr="00D13A23" w:rsidRDefault="002F7D55" w:rsidP="002F7D55">
            <w:pPr>
              <w:pStyle w:val="rvps2"/>
              <w:shd w:val="clear" w:color="auto" w:fill="FFFFFF"/>
              <w:spacing w:before="0" w:beforeAutospacing="0" w:after="0" w:afterAutospacing="0"/>
              <w:jc w:val="both"/>
              <w:textAlignment w:val="baseline"/>
            </w:pPr>
            <w:r w:rsidRPr="00D13A23">
              <w:t xml:space="preserve">Під час розкриття тендерних пропозицій автоматично розкривається вся інформація, зазначена в тендерних пропозиціях учасників, крім інформації, зазначеної в абзаці другому цієї частини, та формується список учасників у порядку від найнижчої до найвищої запропонованої ними ціни/приведеної ціни. </w:t>
            </w:r>
          </w:p>
          <w:p w14:paraId="0EBC4236" w14:textId="77777777" w:rsidR="002F7D55" w:rsidRPr="00D13A23" w:rsidRDefault="002F7D55" w:rsidP="002F7D55">
            <w:pPr>
              <w:pStyle w:val="rvps2"/>
              <w:shd w:val="clear" w:color="auto" w:fill="FFFFFF"/>
              <w:spacing w:before="0" w:beforeAutospacing="0" w:after="0" w:afterAutospacing="0"/>
              <w:jc w:val="both"/>
              <w:textAlignment w:val="baseline"/>
            </w:pPr>
            <w:r w:rsidRPr="00D13A23">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44 цих Особливостей.</w:t>
            </w:r>
          </w:p>
          <w:p w14:paraId="03CE8190" w14:textId="2D62DBE2" w:rsidR="002F7D55" w:rsidRPr="00D13A23" w:rsidRDefault="002F7D55" w:rsidP="002F7D55">
            <w:pPr>
              <w:spacing w:after="0" w:line="240" w:lineRule="auto"/>
              <w:jc w:val="both"/>
              <w:rPr>
                <w:rFonts w:ascii="Times New Roman" w:eastAsia="Calibri" w:hAnsi="Times New Roman" w:cs="Times New Roman"/>
                <w:sz w:val="24"/>
                <w:szCs w:val="24"/>
              </w:rPr>
            </w:pPr>
            <w:r w:rsidRPr="00D13A23">
              <w:rPr>
                <w:rFonts w:ascii="Times New Roman" w:hAnsi="Times New Roman" w:cs="Times New Roman"/>
                <w:sz w:val="24"/>
                <w:szCs w:val="24"/>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w:t>
            </w:r>
          </w:p>
        </w:tc>
      </w:tr>
      <w:tr w:rsidR="002F7D55" w:rsidRPr="00D13A23" w14:paraId="0112F349" w14:textId="77777777" w:rsidTr="001F5EF6">
        <w:trPr>
          <w:trHeight w:val="20"/>
        </w:trPr>
        <w:tc>
          <w:tcPr>
            <w:tcW w:w="10490" w:type="dxa"/>
            <w:gridSpan w:val="2"/>
            <w:tcBorders>
              <w:top w:val="single" w:sz="4" w:space="0" w:color="auto"/>
              <w:left w:val="single" w:sz="4" w:space="0" w:color="auto"/>
              <w:bottom w:val="single" w:sz="4" w:space="0" w:color="auto"/>
              <w:right w:val="single" w:sz="4" w:space="0" w:color="auto"/>
            </w:tcBorders>
          </w:tcPr>
          <w:p w14:paraId="60ED0CDA" w14:textId="77777777" w:rsidR="002F7D55" w:rsidRPr="00D13A23" w:rsidRDefault="002F7D55" w:rsidP="002F7D55">
            <w:pPr>
              <w:spacing w:after="0" w:line="240" w:lineRule="auto"/>
              <w:jc w:val="center"/>
              <w:rPr>
                <w:rFonts w:ascii="Times New Roman" w:eastAsia="Calibri" w:hAnsi="Times New Roman" w:cs="Times New Roman"/>
                <w:sz w:val="24"/>
                <w:szCs w:val="24"/>
                <w:lang w:eastAsia="ru-RU"/>
              </w:rPr>
            </w:pPr>
            <w:r w:rsidRPr="00D13A23">
              <w:rPr>
                <w:rFonts w:ascii="Times New Roman" w:eastAsia="Calibri" w:hAnsi="Times New Roman" w:cs="Times New Roman"/>
                <w:b/>
                <w:bCs/>
                <w:sz w:val="24"/>
                <w:szCs w:val="24"/>
                <w:lang w:eastAsia="ru-RU"/>
              </w:rPr>
              <w:t xml:space="preserve">Розділ 5. Оцінка тендерної пропозиції </w:t>
            </w:r>
          </w:p>
        </w:tc>
      </w:tr>
      <w:tr w:rsidR="002F7D55" w:rsidRPr="00D13A23" w14:paraId="3B8C1F4D" w14:textId="77777777" w:rsidTr="001F5EF6">
        <w:trPr>
          <w:trHeight w:val="416"/>
        </w:trPr>
        <w:tc>
          <w:tcPr>
            <w:tcW w:w="3565" w:type="dxa"/>
            <w:tcBorders>
              <w:top w:val="single" w:sz="4" w:space="0" w:color="auto"/>
              <w:left w:val="single" w:sz="4" w:space="0" w:color="auto"/>
              <w:bottom w:val="single" w:sz="4" w:space="0" w:color="auto"/>
              <w:right w:val="single" w:sz="4" w:space="0" w:color="auto"/>
            </w:tcBorders>
          </w:tcPr>
          <w:p w14:paraId="4F0BD87D"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bookmarkStart w:id="7" w:name="_Hlk117684213"/>
            <w:r w:rsidRPr="00D13A23">
              <w:rPr>
                <w:rFonts w:ascii="Times New Roman" w:eastAsia="Calibri" w:hAnsi="Times New Roman" w:cs="Times New Roman"/>
                <w:bCs/>
                <w:sz w:val="24"/>
                <w:szCs w:val="24"/>
                <w:lang w:eastAsia="ru-RU"/>
              </w:rPr>
              <w:t>5.1. Перелік критеріїв та методика оцінки тендерних пропозиції із зазначенням питомої ваги критерію</w:t>
            </w:r>
          </w:p>
          <w:p w14:paraId="147D0A42"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BFF3290"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284374B6"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3EE13F03"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623B2836"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2827C75"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32ED4A01"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43CD65D"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3CF88AFF"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25F930FB"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63D8C694"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E46FADA"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41243ED"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BC4C6EB"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27100DD3"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2DEF1312"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47BB74F4"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7D827F31"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25670BE"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92FD8E8"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BA0F261"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487F529F"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791805E"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3F6717D"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206C8BFF"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7F438954"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CF85798"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3E455AA1"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5B2A85C"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31F18B0B"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A6FF2A0"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3BB9E7E"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FBC34B8"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23F54BA"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62A25443"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8876F60"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4EC871F8"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7AC9047E"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CBE47F8"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7ADBA1AC"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6D6469C"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755FA3B6"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71188389"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547B19E0"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19C9100"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3E7372AF"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6E037A90"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1681E219"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FCB8F42"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p w14:paraId="0F4396F8"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p>
        </w:tc>
        <w:tc>
          <w:tcPr>
            <w:tcW w:w="6925" w:type="dxa"/>
            <w:tcBorders>
              <w:top w:val="single" w:sz="4" w:space="0" w:color="auto"/>
              <w:left w:val="single" w:sz="4" w:space="0" w:color="auto"/>
              <w:bottom w:val="single" w:sz="4" w:space="0" w:color="auto"/>
              <w:right w:val="single" w:sz="4" w:space="0" w:color="auto"/>
            </w:tcBorders>
          </w:tcPr>
          <w:p w14:paraId="22998614" w14:textId="76B983BB" w:rsidR="002F7D55" w:rsidRPr="00D13A23" w:rsidRDefault="002F7D55" w:rsidP="002F7D55">
            <w:pPr>
              <w:shd w:val="clear" w:color="auto" w:fill="FFFFFF"/>
              <w:spacing w:after="0" w:line="240" w:lineRule="auto"/>
              <w:jc w:val="both"/>
              <w:textAlignment w:val="baseline"/>
              <w:rPr>
                <w:rFonts w:ascii="Times New Roman" w:hAnsi="Times New Roman" w:cs="Times New Roman"/>
                <w:b/>
                <w:bCs/>
                <w:sz w:val="24"/>
                <w:szCs w:val="24"/>
                <w:bdr w:val="none" w:sz="0" w:space="0" w:color="auto" w:frame="1"/>
                <w:lang w:eastAsia="ru-RU"/>
              </w:rPr>
            </w:pPr>
            <w:r w:rsidRPr="00D13A23">
              <w:rPr>
                <w:rFonts w:ascii="Times New Roman" w:hAnsi="Times New Roman" w:cs="Times New Roman"/>
                <w:b/>
                <w:bCs/>
                <w:sz w:val="24"/>
                <w:szCs w:val="24"/>
                <w:bdr w:val="none" w:sz="0" w:space="0" w:color="auto" w:frame="1"/>
                <w:lang w:eastAsia="ru-RU"/>
              </w:rPr>
              <w:lastRenderedPageBreak/>
              <w:t xml:space="preserve">Відкриті торги проводяться без застосування електронного аукціону. </w:t>
            </w:r>
          </w:p>
          <w:p w14:paraId="4D2A21A7" w14:textId="77777777" w:rsidR="002F7D55" w:rsidRPr="00D13A23" w:rsidRDefault="002F7D55" w:rsidP="002F7D55">
            <w:pPr>
              <w:pStyle w:val="ad"/>
              <w:shd w:val="clear" w:color="auto" w:fill="FFFFFF"/>
              <w:spacing w:after="0" w:line="240" w:lineRule="auto"/>
              <w:jc w:val="both"/>
              <w:textAlignment w:val="baseline"/>
              <w:rPr>
                <w:rFonts w:ascii="Times New Roman" w:hAnsi="Times New Roman"/>
                <w:sz w:val="24"/>
                <w:szCs w:val="24"/>
                <w:bdr w:val="none" w:sz="0" w:space="0" w:color="auto" w:frame="1"/>
                <w:lang w:eastAsia="ru-RU"/>
              </w:rPr>
            </w:pPr>
          </w:p>
          <w:p w14:paraId="37B8077A"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 xml:space="preserve">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14:paraId="2A03A418" w14:textId="18BA112F"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Найбільш економічно вигідною тендерною пропозицією електронна система закупівель визначає тендерну пропозицію, ціна якої є найнижчою.</w:t>
            </w:r>
          </w:p>
          <w:p w14:paraId="68BAFF36"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Оцінка тендерних пропозицій здійснюється на основі критерію «Ціна». Питома вага – 100 %.</w:t>
            </w:r>
          </w:p>
          <w:p w14:paraId="68DDBA4B"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w:t>
            </w:r>
            <w:r w:rsidRPr="00D13A23">
              <w:rPr>
                <w:rFonts w:ascii="Times New Roman" w:hAnsi="Times New Roman" w:cs="Times New Roman"/>
                <w:sz w:val="24"/>
                <w:szCs w:val="24"/>
                <w:bdr w:val="none" w:sz="0" w:space="0" w:color="auto" w:frame="1"/>
                <w:lang w:eastAsia="ru-RU"/>
              </w:rPr>
              <w:lastRenderedPageBreak/>
              <w:t>якщо учасник є платником ПДВ або без ПДВ — у разі, якщо учасник  не є платником ПДВ.</w:t>
            </w:r>
          </w:p>
          <w:p w14:paraId="1D40BCDE"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Оцінка здійснюється щодо предмета закупівлі в цілому.</w:t>
            </w:r>
          </w:p>
          <w:p w14:paraId="579A6085"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2. 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5875C048"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7F4129E9"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lang w:eastAsia="uk-UA"/>
              </w:rPr>
            </w:pPr>
            <w:r w:rsidRPr="00D13A23">
              <w:rPr>
                <w:rFonts w:ascii="Times New Roman" w:hAnsi="Times New Roman" w:cs="Times New Roman"/>
                <w:sz w:val="24"/>
                <w:szCs w:val="24"/>
                <w:bdr w:val="none" w:sz="0" w:space="0" w:color="auto" w:frame="1"/>
                <w:lang w:eastAsia="ru-RU"/>
              </w:rPr>
              <w:t xml:space="preserve">3. </w:t>
            </w:r>
            <w:r w:rsidRPr="00D13A23">
              <w:rPr>
                <w:rFonts w:ascii="Times New Roman" w:hAnsi="Times New Roman" w:cs="Times New Roman"/>
                <w:lang w:eastAsia="uk-UA"/>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 </w:t>
            </w:r>
          </w:p>
          <w:p w14:paraId="19C44D14" w14:textId="45B9AD7B"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14:paraId="1ACDA5AD"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4.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bookmarkStart w:id="8" w:name="n832"/>
            <w:bookmarkEnd w:id="8"/>
            <w:r w:rsidRPr="00D13A23">
              <w:rPr>
                <w:rFonts w:ascii="Times New Roman" w:hAnsi="Times New Roman" w:cs="Times New Roman"/>
                <w:sz w:val="24"/>
                <w:szCs w:val="24"/>
                <w:bdr w:val="none" w:sz="0" w:space="0" w:color="auto" w:frame="1"/>
                <w:lang w:eastAsia="ru-RU"/>
              </w:rPr>
              <w:t>.</w:t>
            </w:r>
          </w:p>
          <w:p w14:paraId="5E59942B"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5. 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14:paraId="2D9629E9" w14:textId="77777777" w:rsidR="002F7D55" w:rsidRPr="00D13A23" w:rsidRDefault="002F7D55" w:rsidP="002F7D55">
            <w:pPr>
              <w:shd w:val="clear" w:color="auto" w:fill="FFFFFF"/>
              <w:spacing w:after="0" w:line="240" w:lineRule="auto"/>
              <w:jc w:val="both"/>
              <w:textAlignment w:val="baseline"/>
              <w:rPr>
                <w:rFonts w:ascii="Times New Roman" w:hAnsi="Times New Roman" w:cs="Times New Roman"/>
                <w:sz w:val="24"/>
                <w:szCs w:val="24"/>
                <w:bdr w:val="none" w:sz="0" w:space="0" w:color="auto" w:frame="1"/>
                <w:lang w:eastAsia="ru-RU"/>
              </w:rPr>
            </w:pPr>
            <w:r w:rsidRPr="00D13A23">
              <w:rPr>
                <w:rFonts w:ascii="Times New Roman" w:hAnsi="Times New Roman" w:cs="Times New Roman"/>
                <w:sz w:val="24"/>
                <w:szCs w:val="24"/>
                <w:bdr w:val="none" w:sz="0" w:space="0" w:color="auto" w:frame="1"/>
                <w:lang w:eastAsia="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4466EC82" w14:textId="2F571080" w:rsidR="002F7D55" w:rsidRPr="00D13A23" w:rsidRDefault="002F7D55" w:rsidP="002F7D55">
            <w:pPr>
              <w:jc w:val="both"/>
              <w:rPr>
                <w:rFonts w:ascii="Times New Roman" w:hAnsi="Times New Roman" w:cs="Times New Roman"/>
                <w:bdr w:val="none" w:sz="0" w:space="0" w:color="auto" w:frame="1"/>
              </w:rPr>
            </w:pPr>
            <w:r w:rsidRPr="00D13A23">
              <w:rPr>
                <w:rFonts w:ascii="Times New Roman" w:hAnsi="Times New Roman" w:cs="Times New Roman"/>
                <w:bdr w:val="none" w:sz="0" w:space="0" w:color="auto" w:frame="1"/>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bookmarkEnd w:id="7"/>
      <w:tr w:rsidR="002F7D55" w:rsidRPr="00D13A23" w14:paraId="468BECB0" w14:textId="77777777" w:rsidTr="001F5EF6">
        <w:trPr>
          <w:trHeight w:val="150"/>
        </w:trPr>
        <w:tc>
          <w:tcPr>
            <w:tcW w:w="3565" w:type="dxa"/>
            <w:tcBorders>
              <w:top w:val="single" w:sz="4" w:space="0" w:color="auto"/>
              <w:left w:val="single" w:sz="4" w:space="0" w:color="auto"/>
              <w:bottom w:val="single" w:sz="4" w:space="0" w:color="auto"/>
              <w:right w:val="single" w:sz="4" w:space="0" w:color="auto"/>
            </w:tcBorders>
          </w:tcPr>
          <w:p w14:paraId="0999B248" w14:textId="77777777" w:rsidR="002F7D55" w:rsidRPr="00D13A23" w:rsidRDefault="002F7D55" w:rsidP="002F7D55">
            <w:pPr>
              <w:spacing w:after="0" w:line="240" w:lineRule="auto"/>
              <w:rPr>
                <w:rFonts w:ascii="Times New Roman" w:eastAsia="Calibri" w:hAnsi="Times New Roman" w:cs="Times New Roman"/>
                <w:bCs/>
                <w:color w:val="000000"/>
                <w:sz w:val="24"/>
                <w:szCs w:val="24"/>
                <w:lang w:eastAsia="ru-RU"/>
              </w:rPr>
            </w:pPr>
            <w:r w:rsidRPr="00D13A23">
              <w:rPr>
                <w:rFonts w:ascii="Times New Roman" w:eastAsia="Calibri" w:hAnsi="Times New Roman" w:cs="Times New Roman"/>
                <w:bCs/>
                <w:sz w:val="24"/>
                <w:szCs w:val="24"/>
                <w:lang w:eastAsia="uk-UA"/>
              </w:rPr>
              <w:lastRenderedPageBreak/>
              <w:t>5.1.1. Інформацію про прийняття/неприйняття до розгляду тендерної пропозиції, ціна якої є вищою, ніж очікувана вартість предмета закупівлі</w:t>
            </w:r>
          </w:p>
        </w:tc>
        <w:tc>
          <w:tcPr>
            <w:tcW w:w="6925" w:type="dxa"/>
            <w:tcBorders>
              <w:top w:val="single" w:sz="4" w:space="0" w:color="auto"/>
              <w:left w:val="single" w:sz="4" w:space="0" w:color="auto"/>
              <w:bottom w:val="single" w:sz="4" w:space="0" w:color="auto"/>
              <w:right w:val="single" w:sz="4" w:space="0" w:color="auto"/>
            </w:tcBorders>
          </w:tcPr>
          <w:p w14:paraId="46A7265B" w14:textId="77777777" w:rsidR="002F7D55" w:rsidRPr="00D13A23" w:rsidRDefault="002F7D55" w:rsidP="002F7D55">
            <w:pPr>
              <w:shd w:val="clear" w:color="auto" w:fill="FFFFFF"/>
              <w:jc w:val="both"/>
              <w:textAlignment w:val="baseline"/>
              <w:rPr>
                <w:rFonts w:ascii="Times New Roman" w:hAnsi="Times New Roman" w:cs="Times New Roman"/>
                <w:sz w:val="24"/>
                <w:szCs w:val="24"/>
              </w:rPr>
            </w:pPr>
            <w:r w:rsidRPr="00D13A23">
              <w:rPr>
                <w:rFonts w:ascii="Times New Roman" w:hAnsi="Times New Roman" w:cs="Times New Roman"/>
                <w:sz w:val="24"/>
                <w:szCs w:val="24"/>
              </w:rPr>
              <w:t xml:space="preserve">Замовник в тендерній документації не передбачає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w:t>
            </w:r>
          </w:p>
          <w:p w14:paraId="3CE55F75" w14:textId="70C558BF" w:rsidR="002F7D55" w:rsidRPr="00D13A23" w:rsidRDefault="002F7D55" w:rsidP="002F7D55">
            <w:pPr>
              <w:shd w:val="clear" w:color="auto" w:fill="FFFFFF"/>
              <w:spacing w:after="0" w:line="240" w:lineRule="auto"/>
              <w:jc w:val="both"/>
              <w:textAlignment w:val="baseline"/>
              <w:rPr>
                <w:rFonts w:ascii="Times New Roman" w:eastAsia="Calibri" w:hAnsi="Times New Roman" w:cs="Times New Roman"/>
                <w:color w:val="000000"/>
                <w:sz w:val="24"/>
                <w:szCs w:val="24"/>
                <w:lang w:eastAsia="uk-UA"/>
              </w:rPr>
            </w:pPr>
            <w:r w:rsidRPr="00D13A23">
              <w:rPr>
                <w:rFonts w:ascii="Times New Roman" w:hAnsi="Times New Roman" w:cs="Times New Roman"/>
              </w:rPr>
              <w:t>У випадку, якщо тендерна пропозиція є такою, ціна якої перевищує очікувану вартість предмета закупівлі, визначена замовником в оголошенні про проведення відкритих торгів, то замовник відхиляє таку тендерну пропозицію відповідно до абзацу четвертого підпункту 2 пункту 41 Особливостей.</w:t>
            </w:r>
          </w:p>
        </w:tc>
      </w:tr>
      <w:tr w:rsidR="002F7D55" w:rsidRPr="00D13A23" w14:paraId="52C8386D" w14:textId="77777777" w:rsidTr="00877C33">
        <w:trPr>
          <w:trHeight w:val="640"/>
        </w:trPr>
        <w:tc>
          <w:tcPr>
            <w:tcW w:w="3565" w:type="dxa"/>
            <w:tcBorders>
              <w:top w:val="single" w:sz="4" w:space="0" w:color="auto"/>
              <w:left w:val="single" w:sz="4" w:space="0" w:color="auto"/>
              <w:bottom w:val="single" w:sz="4" w:space="0" w:color="auto"/>
              <w:right w:val="single" w:sz="4" w:space="0" w:color="auto"/>
            </w:tcBorders>
          </w:tcPr>
          <w:p w14:paraId="0103E5F9"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5.2 Обґрунтування аномально низької ціни</w:t>
            </w:r>
          </w:p>
        </w:tc>
        <w:tc>
          <w:tcPr>
            <w:tcW w:w="6925" w:type="dxa"/>
            <w:tcBorders>
              <w:top w:val="single" w:sz="4" w:space="0" w:color="auto"/>
              <w:left w:val="single" w:sz="4" w:space="0" w:color="auto"/>
              <w:bottom w:val="single" w:sz="4" w:space="0" w:color="auto"/>
              <w:right w:val="single" w:sz="4" w:space="0" w:color="auto"/>
            </w:tcBorders>
          </w:tcPr>
          <w:p w14:paraId="203F0B2F" w14:textId="4FE95235" w:rsidR="002F7D55" w:rsidRPr="00D13A23" w:rsidRDefault="002F7D55" w:rsidP="002F7D55">
            <w:pPr>
              <w:shd w:val="clear" w:color="auto" w:fill="FFFFFF"/>
              <w:spacing w:after="0" w:line="240" w:lineRule="auto"/>
              <w:ind w:firstLine="284"/>
              <w:contextualSpacing/>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2D9CD527" w14:textId="77777777" w:rsidR="002F7D55" w:rsidRPr="00D13A23" w:rsidRDefault="002F7D55" w:rsidP="002F7D55">
            <w:pPr>
              <w:shd w:val="clear" w:color="auto" w:fill="FFFFFF"/>
              <w:spacing w:after="0" w:line="240" w:lineRule="auto"/>
              <w:ind w:firstLine="284"/>
              <w:contextualSpacing/>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74AA1327" w14:textId="77777777" w:rsidR="002F7D55" w:rsidRPr="00D13A23" w:rsidRDefault="002F7D55" w:rsidP="002F7D55">
            <w:pPr>
              <w:shd w:val="clear" w:color="auto" w:fill="FFFFFF"/>
              <w:ind w:firstLine="284"/>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зазначеного строку. </w:t>
            </w:r>
          </w:p>
          <w:p w14:paraId="3BADC524" w14:textId="77777777" w:rsidR="002F7D55" w:rsidRPr="00D13A23" w:rsidRDefault="002F7D55" w:rsidP="002F7D55">
            <w:pPr>
              <w:shd w:val="clear" w:color="auto" w:fill="FFFFFF"/>
              <w:spacing w:after="0"/>
              <w:ind w:firstLine="600"/>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Обґрунтування аномально низької тендерної пропозиції може містити інформацію про:</w:t>
            </w:r>
          </w:p>
          <w:p w14:paraId="1470C73A" w14:textId="77777777" w:rsidR="002F7D55" w:rsidRPr="00D13A23" w:rsidRDefault="002F7D55" w:rsidP="002F7D55">
            <w:pPr>
              <w:shd w:val="clear" w:color="auto" w:fill="FFFFFF"/>
              <w:spacing w:after="0"/>
              <w:ind w:firstLine="600"/>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6C680A02" w14:textId="77777777" w:rsidR="002F7D55" w:rsidRPr="00D13A23" w:rsidRDefault="002F7D55" w:rsidP="002F7D55">
            <w:pPr>
              <w:shd w:val="clear" w:color="auto" w:fill="FFFFFF"/>
              <w:spacing w:after="0"/>
              <w:ind w:firstLine="600"/>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4B13D466" w14:textId="3AA52422" w:rsidR="002F7D55" w:rsidRPr="00D13A23" w:rsidRDefault="002F7D55" w:rsidP="002F7D55">
            <w:pPr>
              <w:shd w:val="clear" w:color="auto" w:fill="FFFFFF"/>
              <w:spacing w:after="0"/>
              <w:ind w:firstLine="600"/>
              <w:jc w:val="both"/>
              <w:textAlignment w:val="baseline"/>
              <w:rPr>
                <w:rFonts w:ascii="Times New Roman" w:hAnsi="Times New Roman" w:cs="Times New Roman"/>
                <w:sz w:val="24"/>
                <w:szCs w:val="24"/>
                <w:bdr w:val="none" w:sz="0" w:space="0" w:color="auto" w:frame="1"/>
              </w:rPr>
            </w:pPr>
            <w:r w:rsidRPr="00D13A23">
              <w:rPr>
                <w:rFonts w:ascii="Times New Roman" w:hAnsi="Times New Roman" w:cs="Times New Roman"/>
                <w:sz w:val="24"/>
                <w:szCs w:val="24"/>
                <w:bdr w:val="none" w:sz="0" w:space="0" w:color="auto" w:frame="1"/>
              </w:rPr>
              <w:t>-отримання учасником процедури закупівлі державної допомоги згідно із законодавством.</w:t>
            </w:r>
          </w:p>
        </w:tc>
      </w:tr>
      <w:tr w:rsidR="002F7D55" w:rsidRPr="00D13A23" w14:paraId="6D421B94"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66299299"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t>5.2.1 Інша інформація відповідно до законодавства, яку замовник вважає за необхідне включити</w:t>
            </w:r>
          </w:p>
        </w:tc>
        <w:tc>
          <w:tcPr>
            <w:tcW w:w="6925" w:type="dxa"/>
            <w:tcBorders>
              <w:top w:val="single" w:sz="4" w:space="0" w:color="auto"/>
              <w:left w:val="single" w:sz="4" w:space="0" w:color="auto"/>
              <w:bottom w:val="single" w:sz="4" w:space="0" w:color="auto"/>
              <w:right w:val="single" w:sz="4" w:space="0" w:color="auto"/>
            </w:tcBorders>
          </w:tcPr>
          <w:p w14:paraId="63E9F217"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Вартість тендерної пропозиції та всі інші ціни повинні бути чітко визначені.</w:t>
            </w:r>
          </w:p>
          <w:p w14:paraId="20F93586"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w:t>
            </w:r>
            <w:r w:rsidRPr="00D13A23">
              <w:rPr>
                <w:rFonts w:ascii="Times New Roman" w:eastAsia="Times New Roman" w:hAnsi="Times New Roman" w:cs="Times New Roman"/>
                <w:sz w:val="24"/>
                <w:szCs w:val="24"/>
              </w:rPr>
              <w:lastRenderedPageBreak/>
              <w:t>учасника та за витрати учасника на підготовку пропозиції незалежно від результату торгів.</w:t>
            </w:r>
          </w:p>
          <w:p w14:paraId="13870F01"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D13A23">
              <w:rPr>
                <w:rFonts w:ascii="Times New Roman" w:eastAsia="Times New Roman" w:hAnsi="Times New Roman" w:cs="Times New Roman"/>
                <w:i/>
                <w:sz w:val="24"/>
                <w:szCs w:val="24"/>
              </w:rPr>
              <w:t>(у разі встановлення такої вимоги)</w:t>
            </w:r>
            <w:r w:rsidRPr="00D13A23">
              <w:rPr>
                <w:rFonts w:ascii="Times New Roman" w:eastAsia="Times New Roman" w:hAnsi="Times New Roman" w:cs="Times New Roman"/>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3F574B1E"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12E988C1"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24301933"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b/>
                <w:i/>
                <w:sz w:val="24"/>
                <w:szCs w:val="24"/>
                <w:u w:val="single"/>
              </w:rPr>
              <w:t>Інші умови тендерної документації:</w:t>
            </w:r>
          </w:p>
          <w:p w14:paraId="64437F22"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14:paraId="0C7131BE"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w:t>
            </w:r>
            <w:proofErr w:type="spellStart"/>
            <w:r w:rsidRPr="00D13A23">
              <w:rPr>
                <w:rFonts w:ascii="Times New Roman" w:eastAsia="Times New Roman" w:hAnsi="Times New Roman" w:cs="Times New Roman"/>
                <w:sz w:val="24"/>
                <w:szCs w:val="24"/>
              </w:rPr>
              <w:t>нь</w:t>
            </w:r>
            <w:proofErr w:type="spellEnd"/>
            <w:r w:rsidRPr="00D13A23">
              <w:rPr>
                <w:rFonts w:ascii="Times New Roman" w:eastAsia="Times New Roman" w:hAnsi="Times New Roman" w:cs="Times New Roman"/>
                <w:sz w:val="24"/>
                <w:szCs w:val="24"/>
              </w:rPr>
              <w:t xml:space="preserve"> державних органів або </w:t>
            </w:r>
            <w:proofErr w:type="spellStart"/>
            <w:r w:rsidRPr="00D13A23">
              <w:rPr>
                <w:rFonts w:ascii="Times New Roman" w:eastAsia="Times New Roman" w:hAnsi="Times New Roman" w:cs="Times New Roman"/>
                <w:sz w:val="24"/>
                <w:szCs w:val="24"/>
              </w:rPr>
              <w:t>ненакладення</w:t>
            </w:r>
            <w:proofErr w:type="spellEnd"/>
            <w:r w:rsidRPr="00D13A23">
              <w:rPr>
                <w:rFonts w:ascii="Times New Roman" w:eastAsia="Times New Roman" w:hAnsi="Times New Roman" w:cs="Times New Roman"/>
                <w:sz w:val="24"/>
                <w:szCs w:val="24"/>
              </w:rPr>
              <w:t xml:space="preserve"> електронного підпису.</w:t>
            </w:r>
          </w:p>
          <w:p w14:paraId="6D8DF932"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7A9DF5B0"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18E74AF7"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5.  Учасники торгів — нерезиденти для виконання вимог щодо подання документів, передбачених тендерною документацією, подають  у складі своєї пропозиції, документи, передбачені законодавством країн, де вони зареєстровані.</w:t>
            </w:r>
          </w:p>
          <w:p w14:paraId="7C339A1A"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w:t>
            </w:r>
            <w:r w:rsidRPr="00D13A23">
              <w:rPr>
                <w:rFonts w:ascii="Times New Roman" w:eastAsia="Times New Roman" w:hAnsi="Times New Roman" w:cs="Times New Roman"/>
                <w:sz w:val="24"/>
                <w:szCs w:val="24"/>
              </w:rPr>
              <w:lastRenderedPageBreak/>
              <w:t>зв’язку з участю в процедурі закупівлі, відповідно до абзацу 4 статті 2 Закону України «Про захист персональних даних» від 01.06.2010 № 2297-VI.</w:t>
            </w:r>
          </w:p>
          <w:p w14:paraId="62ABD65F"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754BEF52" w14:textId="0E0C21EA"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Учасник повинен надати в складі тендерної пропозиції довідку в довільній формі або відповідно до взірця, що наведений в Додатку 3 до даної тендерної документації.</w:t>
            </w:r>
          </w:p>
          <w:p w14:paraId="7D2923CE"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185AC4F1" w14:textId="01E85373" w:rsidR="002F7D55" w:rsidRPr="00D13A23" w:rsidRDefault="002F7D55" w:rsidP="002F7D55">
            <w:pPr>
              <w:jc w:val="both"/>
              <w:rPr>
                <w:rFonts w:ascii="Times New Roman" w:hAnsi="Times New Roman" w:cs="Times New Roman"/>
                <w:sz w:val="24"/>
                <w:szCs w:val="24"/>
                <w:bdr w:val="none" w:sz="0" w:space="0" w:color="auto" w:frame="1"/>
              </w:rPr>
            </w:pPr>
          </w:p>
        </w:tc>
      </w:tr>
      <w:tr w:rsidR="002F7D55" w:rsidRPr="00D13A23" w14:paraId="3984FCE5"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1C28E84A" w14:textId="77777777" w:rsidR="002F7D55" w:rsidRPr="00D13A23" w:rsidRDefault="002F7D55" w:rsidP="002F7D55">
            <w:pPr>
              <w:spacing w:after="0" w:line="240" w:lineRule="auto"/>
              <w:rPr>
                <w:rFonts w:ascii="Times New Roman" w:eastAsia="Times New Roman" w:hAnsi="Times New Roman" w:cs="Times New Roman"/>
                <w:sz w:val="24"/>
                <w:szCs w:val="24"/>
              </w:rPr>
            </w:pPr>
            <w:r w:rsidRPr="00D13A23">
              <w:rPr>
                <w:rFonts w:ascii="Times New Roman" w:eastAsia="Calibri" w:hAnsi="Times New Roman" w:cs="Times New Roman"/>
                <w:sz w:val="24"/>
                <w:szCs w:val="24"/>
              </w:rPr>
              <w:lastRenderedPageBreak/>
              <w:t xml:space="preserve">5.3. Відхилення тендерних пропозицій </w:t>
            </w:r>
          </w:p>
        </w:tc>
        <w:tc>
          <w:tcPr>
            <w:tcW w:w="6925" w:type="dxa"/>
            <w:vAlign w:val="center"/>
          </w:tcPr>
          <w:p w14:paraId="0F63B549"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bookmarkStart w:id="9" w:name="n488"/>
            <w:bookmarkEnd w:id="9"/>
            <w:r w:rsidRPr="00D13A23">
              <w:rPr>
                <w:rFonts w:ascii="Times New Roman" w:eastAsia="Times New Roman" w:hAnsi="Times New Roman" w:cs="Times New Roman"/>
                <w:color w:val="000000"/>
                <w:sz w:val="24"/>
                <w:szCs w:val="24"/>
                <w:bdr w:val="none" w:sz="0" w:space="0" w:color="auto" w:frame="1"/>
                <w:lang w:eastAsia="ru-RU"/>
              </w:rPr>
              <w:t>1. Відповідно до п. 41 Особливостей:</w:t>
            </w:r>
          </w:p>
          <w:p w14:paraId="7F2E690A"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Замовник відхиляє тендерну пропозицію із зазначенням аргументації в електронній системі закупівель у разі, коли:</w:t>
            </w:r>
          </w:p>
          <w:p w14:paraId="32809553"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1) учасник процедури закупівлі:</w:t>
            </w:r>
          </w:p>
          <w:p w14:paraId="09ED7230"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14:paraId="39F1C414" w14:textId="77777777" w:rsidR="002F7D55" w:rsidRPr="00D13A23" w:rsidRDefault="002F7D55" w:rsidP="002F7D55">
            <w:pPr>
              <w:spacing w:after="0" w:line="240" w:lineRule="auto"/>
              <w:jc w:val="both"/>
              <w:rPr>
                <w:rFonts w:ascii="Times New Roman" w:hAnsi="Times New Roman" w:cs="Times New Roman"/>
                <w:bdr w:val="none" w:sz="0" w:space="0" w:color="auto" w:frame="1"/>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r>
            <w:r w:rsidRPr="00D13A23">
              <w:rPr>
                <w:rFonts w:ascii="Times New Roman" w:hAnsi="Times New Roman" w:cs="Times New Roman"/>
                <w:sz w:val="24"/>
                <w:szCs w:val="24"/>
                <w:bdr w:val="none" w:sz="0" w:space="0" w:color="auto" w:frame="1"/>
              </w:rPr>
              <w:t>не надав забезпечення тендерної пропозиції, якщо таке забезпечення вимагалося замовником;</w:t>
            </w:r>
          </w:p>
          <w:p w14:paraId="0D24C9D0" w14:textId="0C97E325"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575ED61A"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не надав обґрунтування аномально низької ціни тендерної пропозиції протягом строку, визначеного в частині чотирнадцятій статті 29 Закону;</w:t>
            </w:r>
          </w:p>
          <w:p w14:paraId="6C487D5B"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визначив конфіденційною інформацію, що не може бути визначена як конфіденційна відповідно до вимог частини другої статті 28 Закону;</w:t>
            </w:r>
          </w:p>
          <w:p w14:paraId="33FB3A28" w14:textId="1B6EEC7D" w:rsidR="002F7D55" w:rsidRPr="00D13A23" w:rsidRDefault="002F7D55" w:rsidP="002F7D55">
            <w:pPr>
              <w:jc w:val="both"/>
              <w:rPr>
                <w:rFonts w:ascii="Times New Roman" w:hAnsi="Times New Roman" w:cs="Times New Roman"/>
                <w:bdr w:val="none" w:sz="0" w:space="0" w:color="auto" w:frame="1"/>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r>
            <w:r w:rsidRPr="00D13A23">
              <w:rPr>
                <w:rFonts w:ascii="Times New Roman" w:hAnsi="Times New Roman" w:cs="Times New Roman"/>
                <w:sz w:val="24"/>
                <w:szCs w:val="24"/>
                <w:bdr w:val="none" w:sz="0" w:space="0" w:color="auto" w:frame="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w:t>
            </w:r>
            <w:r w:rsidRPr="00D13A23">
              <w:rPr>
                <w:rFonts w:ascii="Times New Roman" w:hAnsi="Times New Roman" w:cs="Times New Roman"/>
                <w:sz w:val="24"/>
                <w:szCs w:val="24"/>
                <w:bdr w:val="none" w:sz="0" w:space="0" w:color="auto" w:frame="1"/>
              </w:rPr>
              <w:lastRenderedPageBreak/>
              <w:t xml:space="preserve">відповідно до законодавства України, кінцевим </w:t>
            </w:r>
            <w:proofErr w:type="spellStart"/>
            <w:r w:rsidRPr="00D13A23">
              <w:rPr>
                <w:rFonts w:ascii="Times New Roman" w:hAnsi="Times New Roman" w:cs="Times New Roman"/>
                <w:sz w:val="24"/>
                <w:szCs w:val="24"/>
                <w:bdr w:val="none" w:sz="0" w:space="0" w:color="auto" w:frame="1"/>
              </w:rPr>
              <w:t>бенефіціарним</w:t>
            </w:r>
            <w:proofErr w:type="spellEnd"/>
            <w:r w:rsidRPr="00D13A23">
              <w:rPr>
                <w:rFonts w:ascii="Times New Roman" w:hAnsi="Times New Roman" w:cs="Times New Roman"/>
                <w:sz w:val="24"/>
                <w:szCs w:val="24"/>
                <w:bdr w:val="none" w:sz="0" w:space="0" w:color="auto" w:frame="1"/>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 </w:t>
            </w:r>
          </w:p>
          <w:p w14:paraId="47F2E619"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2) тендерна пропозиція:</w:t>
            </w:r>
          </w:p>
          <w:p w14:paraId="54CA20B2" w14:textId="01564255"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r>
            <w:r w:rsidRPr="00D13A23">
              <w:rPr>
                <w:rFonts w:ascii="Times New Roman" w:hAnsi="Times New Roman" w:cs="Times New Roman"/>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викладена іншою мовою (мовами), ніж мова (мови), що передбачена тендерною документацією;</w:t>
            </w:r>
          </w:p>
          <w:p w14:paraId="69552BE5"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є такою, строк дії якої закінчився;</w:t>
            </w:r>
          </w:p>
          <w:p w14:paraId="0381EB3A"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2A29CD4A"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не відповідає вимогам, установленим у тендерній документації відповідно до абзацу першого частини третьої статті 22 Закону;</w:t>
            </w:r>
          </w:p>
          <w:p w14:paraId="20B552B9"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3) переможець процедури закупівлі:</w:t>
            </w:r>
          </w:p>
          <w:p w14:paraId="67333794"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відмовився від підписання договору про закупівлю відповідно до вимог тендерної документації або укладення договору про закупівлю;</w:t>
            </w:r>
          </w:p>
          <w:p w14:paraId="32E827B2" w14:textId="02682659"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r>
            <w:r w:rsidRPr="00D13A23">
              <w:rPr>
                <w:rFonts w:ascii="Times New Roman" w:hAnsi="Times New Roman" w:cs="Times New Roman"/>
                <w:bdr w:val="none" w:sz="0" w:space="0" w:color="auto" w:frame="1"/>
              </w:rPr>
              <w:t>не надав у спосіб, зазначений в тендерній документації, документи, що підтверджують відсутність підстав, визначених пунктом 44 цих Особливостей;</w:t>
            </w:r>
          </w:p>
          <w:p w14:paraId="0F47A5F8"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не надав копію ліцензії або документа дозвільного характеру (у разі їх наявності) відповідно до частини другої статті 41 Закону;</w:t>
            </w:r>
          </w:p>
          <w:p w14:paraId="4AB6C773"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lastRenderedPageBreak/>
              <w:t>•</w:t>
            </w:r>
            <w:r w:rsidRPr="00D13A23">
              <w:rPr>
                <w:rFonts w:ascii="Times New Roman" w:eastAsia="Times New Roman" w:hAnsi="Times New Roman" w:cs="Times New Roman"/>
                <w:color w:val="000000"/>
                <w:sz w:val="24"/>
                <w:szCs w:val="24"/>
                <w:bdr w:val="none" w:sz="0" w:space="0" w:color="auto" w:frame="1"/>
                <w:lang w:eastAsia="ru-RU"/>
              </w:rPr>
              <w:tab/>
              <w:t>не надав забезпечення виконання договору про закупівлю, якщо таке забезпечення вимагалося замовником;</w:t>
            </w:r>
          </w:p>
          <w:p w14:paraId="610E74FF"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w:t>
            </w:r>
            <w:r w:rsidRPr="00D13A23">
              <w:rPr>
                <w:rFonts w:ascii="Times New Roman" w:eastAsia="Times New Roman" w:hAnsi="Times New Roman" w:cs="Times New Roman"/>
                <w:color w:val="000000"/>
                <w:sz w:val="24"/>
                <w:szCs w:val="24"/>
                <w:bdr w:val="none" w:sz="0" w:space="0" w:color="auto" w:frame="1"/>
                <w:lang w:eastAsia="ru-RU"/>
              </w:rPr>
              <w:tab/>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14:paraId="02AB3BE6"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2.  Замовник може відхилити тендерну пропозицію із зазначенням аргументації в електронній системі закупівель у разі, коли:</w:t>
            </w:r>
          </w:p>
          <w:p w14:paraId="7E25912F"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1)</w:t>
            </w:r>
            <w:r w:rsidRPr="00D13A23">
              <w:rPr>
                <w:rFonts w:ascii="Times New Roman" w:eastAsia="Times New Roman" w:hAnsi="Times New Roman" w:cs="Times New Roman"/>
                <w:color w:val="000000"/>
                <w:sz w:val="24"/>
                <w:szCs w:val="24"/>
                <w:bdr w:val="none" w:sz="0" w:space="0" w:color="auto" w:frame="1"/>
                <w:lang w:eastAsia="ru-RU"/>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023FC5D8"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6395AD22"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3.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001FDE01" w14:textId="77777777" w:rsidR="002F7D55" w:rsidRPr="00D13A23" w:rsidRDefault="002F7D55" w:rsidP="002F7D55">
            <w:pPr>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D13A23">
              <w:rPr>
                <w:rFonts w:ascii="Times New Roman" w:eastAsia="Times New Roman" w:hAnsi="Times New Roman" w:cs="Times New Roman"/>
                <w:color w:val="000000"/>
                <w:sz w:val="24"/>
                <w:szCs w:val="24"/>
                <w:bdr w:val="none" w:sz="0" w:space="0" w:color="auto" w:frame="1"/>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14:paraId="47D10A4D" w14:textId="3B63D384"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p>
        </w:tc>
      </w:tr>
      <w:tr w:rsidR="002F7D55" w:rsidRPr="00D13A23" w14:paraId="58057432" w14:textId="77777777" w:rsidTr="001F5EF6">
        <w:trPr>
          <w:trHeight w:val="21"/>
        </w:trPr>
        <w:tc>
          <w:tcPr>
            <w:tcW w:w="10490" w:type="dxa"/>
            <w:gridSpan w:val="2"/>
            <w:tcBorders>
              <w:top w:val="single" w:sz="4" w:space="0" w:color="auto"/>
              <w:left w:val="single" w:sz="4" w:space="0" w:color="auto"/>
              <w:bottom w:val="single" w:sz="4" w:space="0" w:color="auto"/>
              <w:right w:val="single" w:sz="4" w:space="0" w:color="auto"/>
            </w:tcBorders>
          </w:tcPr>
          <w:p w14:paraId="3DE6BDA0" w14:textId="77777777" w:rsidR="002F7D55" w:rsidRPr="00D13A23" w:rsidRDefault="002F7D55" w:rsidP="002F7D55">
            <w:pPr>
              <w:spacing w:after="0" w:line="240" w:lineRule="auto"/>
              <w:jc w:val="center"/>
              <w:rPr>
                <w:rFonts w:ascii="Times New Roman" w:eastAsia="Times New Roman" w:hAnsi="Times New Roman" w:cs="Times New Roman"/>
                <w:b/>
                <w:sz w:val="24"/>
                <w:szCs w:val="24"/>
              </w:rPr>
            </w:pPr>
            <w:r w:rsidRPr="00D13A23">
              <w:rPr>
                <w:rFonts w:ascii="Times New Roman" w:eastAsia="Times New Roman" w:hAnsi="Times New Roman" w:cs="Times New Roman"/>
                <w:b/>
                <w:sz w:val="24"/>
                <w:szCs w:val="24"/>
              </w:rPr>
              <w:lastRenderedPageBreak/>
              <w:t>Розділ 6. Результати торгів та укладання договору про закупівлю</w:t>
            </w:r>
          </w:p>
        </w:tc>
      </w:tr>
      <w:tr w:rsidR="002F7D55" w:rsidRPr="00D13A23" w14:paraId="2E523BA1" w14:textId="77777777" w:rsidTr="001F5EF6">
        <w:trPr>
          <w:trHeight w:val="278"/>
        </w:trPr>
        <w:tc>
          <w:tcPr>
            <w:tcW w:w="3565" w:type="dxa"/>
            <w:tcBorders>
              <w:top w:val="single" w:sz="4" w:space="0" w:color="auto"/>
              <w:left w:val="single" w:sz="4" w:space="0" w:color="auto"/>
              <w:bottom w:val="single" w:sz="4" w:space="0" w:color="auto"/>
              <w:right w:val="single" w:sz="4" w:space="0" w:color="auto"/>
            </w:tcBorders>
          </w:tcPr>
          <w:p w14:paraId="64479088" w14:textId="77777777" w:rsidR="002F7D55" w:rsidRPr="00D13A23" w:rsidRDefault="002F7D55" w:rsidP="002F7D55">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6.1. Відміна замовником торгів або визнання їх такими, що не відбулися</w:t>
            </w:r>
          </w:p>
        </w:tc>
        <w:tc>
          <w:tcPr>
            <w:tcW w:w="6925" w:type="dxa"/>
            <w:vAlign w:val="center"/>
          </w:tcPr>
          <w:p w14:paraId="2BE51F12"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Відповідно до п. 47 Особливостей:</w:t>
            </w:r>
          </w:p>
          <w:p w14:paraId="0FE5BAB3"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1.  Замовник відміняє відкриті торги у разі:</w:t>
            </w:r>
          </w:p>
          <w:p w14:paraId="7B38319A"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1) відсутності подальшої потреби в закупівлі товарів, робіт чи послуг;</w:t>
            </w:r>
          </w:p>
          <w:p w14:paraId="35D3D336"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1A5A989C"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lastRenderedPageBreak/>
              <w:t>3) скорочення обсягу видатків на здійснення закупівлі товарів, робіт чи послуг;</w:t>
            </w:r>
          </w:p>
          <w:p w14:paraId="209D51EB"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14:paraId="4E5C7585"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4C153E4A"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2. Відкриті торги автоматично відміняються електронною системою закупівель у разі:</w:t>
            </w:r>
          </w:p>
          <w:p w14:paraId="660387F4"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30838B23"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417D7BFB"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60A23DB"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3.  Відкриті торги можуть бути відмінені частково (за лотом)</w:t>
            </w:r>
          </w:p>
          <w:p w14:paraId="48B6F7EE" w14:textId="4E0E299A"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2F7D55" w:rsidRPr="00D13A23" w14:paraId="5DC04CDF" w14:textId="77777777" w:rsidTr="001F5EF6">
        <w:trPr>
          <w:trHeight w:val="562"/>
        </w:trPr>
        <w:tc>
          <w:tcPr>
            <w:tcW w:w="3565" w:type="dxa"/>
            <w:tcBorders>
              <w:top w:val="single" w:sz="4" w:space="0" w:color="auto"/>
              <w:left w:val="single" w:sz="4" w:space="0" w:color="auto"/>
              <w:bottom w:val="single" w:sz="4" w:space="0" w:color="auto"/>
              <w:right w:val="single" w:sz="4" w:space="0" w:color="auto"/>
            </w:tcBorders>
          </w:tcPr>
          <w:p w14:paraId="23C664FC" w14:textId="77777777" w:rsidR="002F7D55" w:rsidRPr="00D13A23" w:rsidRDefault="002F7D55" w:rsidP="002F7D55">
            <w:pPr>
              <w:spacing w:after="0" w:line="240" w:lineRule="auto"/>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lastRenderedPageBreak/>
              <w:t xml:space="preserve">6.2. Строк укладання договору </w:t>
            </w:r>
          </w:p>
        </w:tc>
        <w:tc>
          <w:tcPr>
            <w:tcW w:w="6925" w:type="dxa"/>
            <w:vAlign w:val="center"/>
          </w:tcPr>
          <w:p w14:paraId="1775EE5B"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Рішення про намір укласти договір про закупівлю приймається замовником відповідно до статті 33 Закону та пункту 46 Особливостей.</w:t>
            </w:r>
          </w:p>
          <w:p w14:paraId="2245C4E5"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14:paraId="699F42A1"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Рішення про намір укласти договір про закупівлю приймається замовником у день визначення учасника переможцем процедури закупівлі, та протягом одного дня після прийняття такого рішення замовник оприлюднює на веб-порталі Уповноваженого органу повідомлення про намір укласти договір та надсилає його переможцю. Усім іншим учасникам електронною системою закупівель автоматично надсилається повідомлення із зазначенням найменування та місцезнаходження переможця торгів.</w:t>
            </w:r>
          </w:p>
          <w:p w14:paraId="1DCC1898"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w:t>
            </w:r>
            <w:r w:rsidRPr="00D13A23">
              <w:rPr>
                <w:rFonts w:ascii="Times New Roman" w:eastAsia="Times New Roman" w:hAnsi="Times New Roman" w:cs="Times New Roman"/>
                <w:sz w:val="24"/>
                <w:szCs w:val="24"/>
              </w:rPr>
              <w:lastRenderedPageBreak/>
              <w:t>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14:paraId="39D84D98" w14:textId="77777777"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0C48BE7C" w14:textId="250C8711" w:rsidR="002F7D55" w:rsidRPr="00D13A23" w:rsidRDefault="002F7D55" w:rsidP="002F7D55">
            <w:pPr>
              <w:widowControl w:val="0"/>
              <w:spacing w:after="0" w:line="240" w:lineRule="auto"/>
              <w:jc w:val="both"/>
              <w:rPr>
                <w:rFonts w:ascii="Times New Roman" w:eastAsia="Times New Roman" w:hAnsi="Times New Roman" w:cs="Times New Roman"/>
                <w:sz w:val="24"/>
                <w:szCs w:val="24"/>
              </w:rPr>
            </w:pPr>
            <w:r w:rsidRPr="00D13A23">
              <w:rPr>
                <w:rFonts w:ascii="Times New Roman" w:eastAsia="Times New Roman" w:hAnsi="Times New Roman" w:cs="Times New Roman"/>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учасник надає в складі тендерної пропозиції довідку, якою підтверджує свою згоду на продовження строку підписання договору на зазначений термін, за наявності в замовника обґрунтованої потреби в його продовженні.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2F7D55" w:rsidRPr="00D13A23" w14:paraId="133D0FF0" w14:textId="77777777" w:rsidTr="001F5EF6">
        <w:trPr>
          <w:trHeight w:val="562"/>
        </w:trPr>
        <w:tc>
          <w:tcPr>
            <w:tcW w:w="3565" w:type="dxa"/>
            <w:tcBorders>
              <w:top w:val="single" w:sz="4" w:space="0" w:color="auto"/>
              <w:left w:val="single" w:sz="4" w:space="0" w:color="auto"/>
              <w:bottom w:val="single" w:sz="4" w:space="0" w:color="auto"/>
              <w:right w:val="single" w:sz="4" w:space="0" w:color="auto"/>
            </w:tcBorders>
          </w:tcPr>
          <w:p w14:paraId="3551FF33" w14:textId="77777777" w:rsidR="002F7D55" w:rsidRPr="00D13A23" w:rsidRDefault="002F7D55" w:rsidP="002F7D55">
            <w:pPr>
              <w:spacing w:after="0" w:line="240" w:lineRule="auto"/>
              <w:jc w:val="both"/>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 xml:space="preserve">6.3. </w:t>
            </w:r>
            <w:proofErr w:type="spellStart"/>
            <w:r w:rsidRPr="00D13A23">
              <w:rPr>
                <w:rFonts w:ascii="Times New Roman" w:eastAsia="Calibri" w:hAnsi="Times New Roman" w:cs="Times New Roman"/>
                <w:bCs/>
                <w:sz w:val="24"/>
                <w:szCs w:val="24"/>
                <w:lang w:eastAsia="ru-RU"/>
              </w:rPr>
              <w:t>Проєкт</w:t>
            </w:r>
            <w:proofErr w:type="spellEnd"/>
            <w:r w:rsidRPr="00D13A23">
              <w:rPr>
                <w:rFonts w:ascii="Times New Roman" w:eastAsia="Calibri" w:hAnsi="Times New Roman" w:cs="Times New Roman"/>
                <w:bCs/>
                <w:sz w:val="24"/>
                <w:szCs w:val="24"/>
                <w:lang w:eastAsia="ru-RU"/>
              </w:rPr>
              <w:t xml:space="preserve"> договору про закупівлю</w:t>
            </w:r>
          </w:p>
        </w:tc>
        <w:tc>
          <w:tcPr>
            <w:tcW w:w="6925" w:type="dxa"/>
            <w:tcBorders>
              <w:top w:val="single" w:sz="4" w:space="0" w:color="auto"/>
              <w:left w:val="single" w:sz="4" w:space="0" w:color="auto"/>
              <w:bottom w:val="single" w:sz="4" w:space="0" w:color="auto"/>
              <w:right w:val="single" w:sz="4" w:space="0" w:color="auto"/>
            </w:tcBorders>
          </w:tcPr>
          <w:p w14:paraId="1450EFB5"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proofErr w:type="spellStart"/>
            <w:r w:rsidRPr="00D13A23">
              <w:rPr>
                <w:rFonts w:ascii="Times New Roman" w:eastAsia="Calibri" w:hAnsi="Times New Roman" w:cs="Times New Roman"/>
                <w:sz w:val="24"/>
                <w:szCs w:val="24"/>
                <w:lang w:eastAsia="ru-RU"/>
              </w:rPr>
              <w:t>Проєкт</w:t>
            </w:r>
            <w:proofErr w:type="spellEnd"/>
            <w:r w:rsidRPr="00D13A23">
              <w:rPr>
                <w:rFonts w:ascii="Times New Roman" w:eastAsia="Calibri" w:hAnsi="Times New Roman" w:cs="Times New Roman"/>
                <w:sz w:val="24"/>
                <w:szCs w:val="24"/>
                <w:lang w:eastAsia="ru-RU"/>
              </w:rPr>
              <w:t xml:space="preserve"> договору складено з урахуванням особливостей предмету закупівлі. Договір про закупівлю за результатами проведеної закупівлі згідно з пунктами 10 і 13 Особливостей укладається відповідно до Цивільного і Господарського кодексів України з урахуванням положень статті 41 Закону України «Про публічні закупівлі», крім частин третьої – п’ятої, сьомої та восьмої статті 41 Закону, та Особливостей.</w:t>
            </w:r>
          </w:p>
          <w:p w14:paraId="5C6BD10C" w14:textId="0FB2C3E6" w:rsidR="002F7D55" w:rsidRPr="00D13A23" w:rsidRDefault="002F7D55" w:rsidP="002F7D55">
            <w:pPr>
              <w:widowControl w:val="0"/>
              <w:spacing w:after="0" w:line="240" w:lineRule="auto"/>
              <w:jc w:val="both"/>
              <w:rPr>
                <w:rFonts w:ascii="Times New Roman" w:eastAsia="Calibri" w:hAnsi="Times New Roman" w:cs="Times New Roman"/>
                <w:sz w:val="24"/>
                <w:szCs w:val="24"/>
                <w:lang w:eastAsia="ru-RU"/>
              </w:rPr>
            </w:pPr>
            <w:proofErr w:type="spellStart"/>
            <w:r w:rsidRPr="00D13A23">
              <w:rPr>
                <w:rFonts w:ascii="Times New Roman" w:eastAsia="Calibri" w:hAnsi="Times New Roman" w:cs="Times New Roman"/>
                <w:sz w:val="24"/>
                <w:szCs w:val="24"/>
                <w:lang w:eastAsia="ru-RU"/>
              </w:rPr>
              <w:t>Проєкт</w:t>
            </w:r>
            <w:proofErr w:type="spellEnd"/>
            <w:r w:rsidRPr="00D13A23">
              <w:rPr>
                <w:rFonts w:ascii="Times New Roman" w:eastAsia="Calibri" w:hAnsi="Times New Roman" w:cs="Times New Roman"/>
                <w:sz w:val="24"/>
                <w:szCs w:val="24"/>
                <w:lang w:eastAsia="ru-RU"/>
              </w:rPr>
              <w:t xml:space="preserve"> договору подається в окремому файлі та запропоновано наведений у Додатку № 5 до даної документації.</w:t>
            </w:r>
          </w:p>
          <w:p w14:paraId="58120733" w14:textId="46AB15A8" w:rsidR="002F7D55" w:rsidRPr="00D13A23" w:rsidRDefault="002F7D55" w:rsidP="002F7D55">
            <w:pPr>
              <w:widowControl w:val="0"/>
              <w:spacing w:after="0" w:line="240" w:lineRule="auto"/>
              <w:jc w:val="both"/>
              <w:rPr>
                <w:rFonts w:ascii="Times New Roman" w:eastAsia="Calibri" w:hAnsi="Times New Roman" w:cs="Times New Roman"/>
                <w:sz w:val="24"/>
                <w:szCs w:val="24"/>
                <w:lang w:eastAsia="ru-RU"/>
              </w:rPr>
            </w:pPr>
            <w:proofErr w:type="spellStart"/>
            <w:r w:rsidRPr="003023C9">
              <w:rPr>
                <w:rFonts w:ascii="Times New Roman" w:hAnsi="Times New Roman" w:cs="Times New Roman"/>
                <w:color w:val="000000"/>
                <w:sz w:val="24"/>
                <w:szCs w:val="24"/>
              </w:rPr>
              <w:t>Скан</w:t>
            </w:r>
            <w:proofErr w:type="spellEnd"/>
            <w:r w:rsidRPr="003023C9">
              <w:rPr>
                <w:rFonts w:ascii="Times New Roman" w:hAnsi="Times New Roman" w:cs="Times New Roman"/>
                <w:color w:val="000000"/>
                <w:sz w:val="24"/>
                <w:szCs w:val="24"/>
              </w:rPr>
              <w:t>-копія заповненого зі сторони учасника проекту договору надається Учасником в складі пропозиції, з підписами та печатками (за наявності) на кожній сторінці проекту-договору. Кожна сторінка проекту договору повинна бути засвідчена написом  «З умовами договору згідні», підписом уповноваженої особи із зазначенням посади, прізвища та ініціалів, скріплена печаткою (за наявності).</w:t>
            </w:r>
          </w:p>
          <w:p w14:paraId="202A8FC2" w14:textId="680329E9" w:rsidR="002F7D55" w:rsidRPr="00D13A23" w:rsidRDefault="002F7D55" w:rsidP="002F7D55">
            <w:pPr>
              <w:widowControl w:val="0"/>
              <w:spacing w:after="0" w:line="240" w:lineRule="auto"/>
              <w:jc w:val="both"/>
              <w:rPr>
                <w:rFonts w:ascii="Times New Roman" w:eastAsia="Times New Roman" w:hAnsi="Times New Roman" w:cs="Times New Roman"/>
                <w:color w:val="000000"/>
                <w:sz w:val="24"/>
                <w:szCs w:val="24"/>
              </w:rPr>
            </w:pPr>
            <w:r w:rsidRPr="00D13A23">
              <w:rPr>
                <w:rFonts w:ascii="Times New Roman" w:eastAsia="Times New Roman" w:hAnsi="Times New Roman" w:cs="Times New Roman"/>
                <w:b/>
                <w:i/>
                <w:color w:val="000000"/>
                <w:sz w:val="24"/>
                <w:szCs w:val="24"/>
              </w:rPr>
              <w:t>Переможець</w:t>
            </w:r>
            <w:r w:rsidRPr="00D13A23">
              <w:rPr>
                <w:rFonts w:ascii="Times New Roman" w:eastAsia="Times New Roman" w:hAnsi="Times New Roman" w:cs="Times New Roman"/>
                <w:color w:val="000000"/>
                <w:sz w:val="24"/>
                <w:szCs w:val="24"/>
              </w:rPr>
              <w:t xml:space="preserve"> процедури закупівлі під час укладення договору про закупівлю повинен надати:</w:t>
            </w:r>
          </w:p>
          <w:p w14:paraId="1BD9D1FB" w14:textId="77777777" w:rsidR="002F7D55" w:rsidRPr="00D13A23" w:rsidRDefault="002F7D55" w:rsidP="002F7D55">
            <w:pPr>
              <w:widowControl w:val="0"/>
              <w:numPr>
                <w:ilvl w:val="0"/>
                <w:numId w:val="30"/>
              </w:numPr>
              <w:spacing w:after="0" w:line="240" w:lineRule="auto"/>
              <w:jc w:val="both"/>
              <w:rPr>
                <w:rFonts w:ascii="Times New Roman" w:eastAsia="Times New Roman" w:hAnsi="Times New Roman" w:cs="Times New Roman"/>
                <w:color w:val="000000"/>
                <w:sz w:val="24"/>
                <w:szCs w:val="24"/>
              </w:rPr>
            </w:pPr>
            <w:r w:rsidRPr="00D13A23">
              <w:rPr>
                <w:rFonts w:ascii="Times New Roman" w:eastAsia="Times New Roman" w:hAnsi="Times New Roman" w:cs="Times New Roman"/>
                <w:color w:val="000000"/>
                <w:sz w:val="24"/>
                <w:szCs w:val="24"/>
              </w:rPr>
              <w:t>інформацію про право підписання договору про закупівлю;</w:t>
            </w:r>
          </w:p>
          <w:p w14:paraId="0E594F1F" w14:textId="1A6BFDD6" w:rsidR="002F7D55" w:rsidRPr="00D13A23" w:rsidRDefault="002F7D55" w:rsidP="002F7D55">
            <w:pPr>
              <w:widowControl w:val="0"/>
              <w:numPr>
                <w:ilvl w:val="0"/>
                <w:numId w:val="30"/>
              </w:numPr>
              <w:spacing w:after="0" w:line="240" w:lineRule="auto"/>
              <w:jc w:val="both"/>
              <w:rPr>
                <w:rFonts w:ascii="Times New Roman" w:eastAsia="Times New Roman" w:hAnsi="Times New Roman" w:cs="Times New Roman"/>
                <w:bCs/>
                <w:color w:val="000000"/>
                <w:sz w:val="24"/>
                <w:szCs w:val="24"/>
              </w:rPr>
            </w:pPr>
            <w:r w:rsidRPr="00D13A23">
              <w:rPr>
                <w:rFonts w:ascii="Times New Roman" w:eastAsia="Times New Roman" w:hAnsi="Times New Roman" w:cs="Times New Roman"/>
                <w:bCs/>
                <w:color w:val="000000"/>
                <w:sz w:val="24"/>
                <w:szCs w:val="24"/>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tc>
      </w:tr>
      <w:tr w:rsidR="002F7D55" w:rsidRPr="00D13A23" w14:paraId="4A1405F1" w14:textId="77777777" w:rsidTr="001F5EF6">
        <w:trPr>
          <w:trHeight w:val="562"/>
        </w:trPr>
        <w:tc>
          <w:tcPr>
            <w:tcW w:w="3565" w:type="dxa"/>
            <w:tcBorders>
              <w:top w:val="single" w:sz="4" w:space="0" w:color="auto"/>
              <w:left w:val="single" w:sz="4" w:space="0" w:color="auto"/>
              <w:bottom w:val="single" w:sz="4" w:space="0" w:color="auto"/>
              <w:right w:val="single" w:sz="4" w:space="0" w:color="auto"/>
            </w:tcBorders>
          </w:tcPr>
          <w:p w14:paraId="28991C17"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6.4. Істотні умови, що обов’язково включаються до договору про закупівлю</w:t>
            </w:r>
          </w:p>
        </w:tc>
        <w:tc>
          <w:tcPr>
            <w:tcW w:w="6925" w:type="dxa"/>
            <w:tcBorders>
              <w:top w:val="single" w:sz="4" w:space="0" w:color="auto"/>
              <w:left w:val="single" w:sz="4" w:space="0" w:color="auto"/>
              <w:bottom w:val="single" w:sz="4" w:space="0" w:color="auto"/>
              <w:right w:val="single" w:sz="4" w:space="0" w:color="auto"/>
            </w:tcBorders>
          </w:tcPr>
          <w:p w14:paraId="37C01EA2" w14:textId="77777777" w:rsidR="002F7D55" w:rsidRPr="00D13A23" w:rsidRDefault="002F7D55" w:rsidP="002F7D55">
            <w:pPr>
              <w:pStyle w:val="rvps2"/>
              <w:shd w:val="clear" w:color="auto" w:fill="FFFFFF"/>
              <w:spacing w:before="0" w:beforeAutospacing="0" w:after="0" w:afterAutospacing="0"/>
              <w:ind w:firstLine="709"/>
              <w:jc w:val="both"/>
              <w:textAlignment w:val="baseline"/>
            </w:pPr>
            <w:bookmarkStart w:id="10" w:name="n578"/>
            <w:bookmarkStart w:id="11" w:name="n579"/>
            <w:bookmarkEnd w:id="10"/>
            <w:bookmarkEnd w:id="11"/>
            <w:r w:rsidRPr="00D13A23">
              <w:t>Договір про закупівлю за результатами проведеної закупівлі згідно з пунктами 10 і 13 цих особливостей укладається відповідно до Цивільного і Господарського кодексів України з урахуванням положень статті 41 Закону, крім частин третьої - п’ятої, сьомої — дев’ятої статті 41 Закону, та цих Особливостей.</w:t>
            </w:r>
          </w:p>
          <w:p w14:paraId="3B7882AC" w14:textId="77777777" w:rsidR="002F7D55" w:rsidRPr="00D13A23" w:rsidRDefault="002F7D55" w:rsidP="002F7D55">
            <w:pPr>
              <w:pStyle w:val="rvps2"/>
              <w:shd w:val="clear" w:color="auto" w:fill="FFFFFF"/>
              <w:spacing w:before="0" w:beforeAutospacing="0" w:after="0" w:afterAutospacing="0"/>
              <w:ind w:firstLine="709"/>
              <w:jc w:val="both"/>
              <w:textAlignment w:val="baseline"/>
              <w:rPr>
                <w:b/>
              </w:rPr>
            </w:pPr>
            <w:r w:rsidRPr="00D13A23">
              <w:t>Умови договору про закупівлю не повинні відрізнятися від змісту тендерної пропозиції переможця процедури закупівлі, крім випадків передбачених Законом з урахуванням Особливостей:</w:t>
            </w:r>
          </w:p>
          <w:p w14:paraId="1939E56A" w14:textId="77777777" w:rsidR="002F7D55" w:rsidRPr="00D13A23" w:rsidRDefault="002F7D55" w:rsidP="002F7D55">
            <w:pPr>
              <w:ind w:left="34"/>
              <w:jc w:val="both"/>
              <w:rPr>
                <w:rFonts w:ascii="Times New Roman" w:hAnsi="Times New Roman" w:cs="Times New Roman"/>
                <w:b/>
                <w:sz w:val="24"/>
                <w:szCs w:val="24"/>
              </w:rPr>
            </w:pPr>
            <w:r w:rsidRPr="00D13A23">
              <w:rPr>
                <w:rFonts w:ascii="Times New Roman" w:hAnsi="Times New Roman" w:cs="Times New Roman"/>
                <w:b/>
                <w:sz w:val="24"/>
                <w:szCs w:val="24"/>
              </w:rPr>
              <w:t>-визначення грошового еквівалента зобов’язання в іноземній валюті;</w:t>
            </w:r>
          </w:p>
          <w:p w14:paraId="5D22E0AF" w14:textId="77777777" w:rsidR="002F7D55" w:rsidRPr="00D13A23" w:rsidRDefault="002F7D55" w:rsidP="002F7D55">
            <w:pPr>
              <w:ind w:left="34"/>
              <w:jc w:val="both"/>
              <w:rPr>
                <w:rFonts w:ascii="Times New Roman" w:hAnsi="Times New Roman" w:cs="Times New Roman"/>
                <w:b/>
                <w:sz w:val="24"/>
                <w:szCs w:val="24"/>
              </w:rPr>
            </w:pPr>
            <w:r w:rsidRPr="00D13A23">
              <w:rPr>
                <w:rFonts w:ascii="Times New Roman" w:hAnsi="Times New Roman" w:cs="Times New Roman"/>
                <w:b/>
                <w:sz w:val="24"/>
                <w:szCs w:val="24"/>
              </w:rPr>
              <w:t>-перерахунку ціни в бік зменшення ціни тендерної пропозиції переможця без зменшення обсягів закупівлі;</w:t>
            </w:r>
          </w:p>
          <w:p w14:paraId="371854C3" w14:textId="3C7F613E" w:rsidR="002F7D55" w:rsidRPr="00D13A23" w:rsidRDefault="002F7D55" w:rsidP="002F7D55">
            <w:pPr>
              <w:ind w:left="34"/>
              <w:jc w:val="both"/>
              <w:rPr>
                <w:rFonts w:ascii="Times New Roman" w:hAnsi="Times New Roman" w:cs="Times New Roman"/>
                <w:b/>
                <w:sz w:val="24"/>
                <w:szCs w:val="24"/>
              </w:rPr>
            </w:pPr>
            <w:r w:rsidRPr="00D13A23">
              <w:rPr>
                <w:rFonts w:ascii="Times New Roman" w:hAnsi="Times New Roman" w:cs="Times New Roman"/>
                <w:b/>
                <w:sz w:val="24"/>
                <w:szCs w:val="24"/>
              </w:rPr>
              <w:t>-перерахунку ціни та обсягів товарів в бік зменшення за умови необхідності приведення обсягів товарів до кратності упаковки.</w:t>
            </w:r>
          </w:p>
          <w:p w14:paraId="44E6CD99"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56A3122"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1) зменшення обсягів закупівлі, зокрема з урахуванням фактичного обсягу видатків замовника;</w:t>
            </w:r>
          </w:p>
          <w:p w14:paraId="34487BFA"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3) покращення якості предмета закупівлі за умови, що таке покращення не призведе до збільшення суми, визначеної в договорі про закупівлю;</w:t>
            </w:r>
          </w:p>
          <w:p w14:paraId="5BC8F458" w14:textId="217DE8D8"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752BB98"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5) погодження зміни ціни в договорі про закупівлю в бік зменшення (без зміни кількості (обсягу) та якості товарів, робіт і послуг);</w:t>
            </w:r>
          </w:p>
          <w:p w14:paraId="4BF39813"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6) зміни ціни в договорі про закупівлю у зв’язку з зміною ставок податків і зборів та/або зміною умов щодо надання пільг з </w:t>
            </w:r>
          </w:p>
          <w:p w14:paraId="5B1DF348"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270AFDF4"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D13A23">
              <w:rPr>
                <w:rFonts w:ascii="Times New Roman" w:eastAsia="Calibri" w:hAnsi="Times New Roman" w:cs="Times New Roman"/>
                <w:sz w:val="24"/>
                <w:szCs w:val="24"/>
                <w:lang w:eastAsia="ru-RU"/>
              </w:rPr>
              <w:t>Platts</w:t>
            </w:r>
            <w:proofErr w:type="spellEnd"/>
            <w:r w:rsidRPr="00D13A23">
              <w:rPr>
                <w:rFonts w:ascii="Times New Roman" w:eastAsia="Calibri" w:hAnsi="Times New Roman" w:cs="Times New Roman"/>
                <w:sz w:val="24"/>
                <w:szCs w:val="24"/>
                <w:lang w:eastAsia="ru-RU"/>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6BBD4996" w14:textId="77777777" w:rsidR="002F7D55" w:rsidRPr="00D13A23" w:rsidRDefault="002F7D55" w:rsidP="002F7D55">
            <w:pPr>
              <w:shd w:val="clear" w:color="auto" w:fill="FFFFFF"/>
              <w:spacing w:after="0" w:line="240" w:lineRule="auto"/>
              <w:ind w:firstLine="450"/>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lastRenderedPageBreak/>
              <w:t>8) зміни умов у зв’язку із застосуванням положень частини шостої статті 41 Закону.</w:t>
            </w:r>
            <w:bookmarkStart w:id="12" w:name="n1776"/>
            <w:bookmarkStart w:id="13" w:name="n1778"/>
            <w:bookmarkEnd w:id="12"/>
            <w:bookmarkEnd w:id="13"/>
          </w:p>
          <w:p w14:paraId="57BCF86D"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Договір про закупівлю є нікчемним у разі:</w:t>
            </w:r>
          </w:p>
          <w:p w14:paraId="07934E09"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1) коли замовник уклав договір про закупівлю з порушенням вимог, визначених пунктом 5 Особливостей;</w:t>
            </w:r>
          </w:p>
          <w:p w14:paraId="392559FB"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2) укладення договору про закупівлю з порушенням вимог пункту 18 Особливостей;</w:t>
            </w:r>
          </w:p>
          <w:p w14:paraId="68F9BA30"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 xml:space="preserve">3) укладення договору про закупівлю в період оскарження відкритих торгів відповідно до статті 18 Закону та </w:t>
            </w:r>
            <w:r w:rsidRPr="00D13A23">
              <w:rPr>
                <w:rFonts w:ascii="Times New Roman" w:eastAsia="Calibri" w:hAnsi="Times New Roman" w:cs="Times New Roman"/>
                <w:sz w:val="24"/>
                <w:szCs w:val="24"/>
                <w:lang w:val="ru-RU" w:eastAsia="ru-RU"/>
              </w:rPr>
              <w:t xml:space="preserve"> </w:t>
            </w:r>
            <w:r w:rsidRPr="00D13A23">
              <w:rPr>
                <w:rFonts w:ascii="Times New Roman" w:eastAsia="Calibri" w:hAnsi="Times New Roman" w:cs="Times New Roman"/>
                <w:sz w:val="24"/>
                <w:szCs w:val="24"/>
                <w:lang w:eastAsia="ru-RU"/>
              </w:rPr>
              <w:t>Особливостей;</w:t>
            </w:r>
          </w:p>
          <w:p w14:paraId="4F68B2A1" w14:textId="77777777" w:rsidR="002F7D55" w:rsidRPr="00D13A23" w:rsidRDefault="002F7D55" w:rsidP="002F7D55">
            <w:pPr>
              <w:shd w:val="clear" w:color="auto" w:fill="FFFFFF"/>
              <w:spacing w:after="0" w:line="240" w:lineRule="auto"/>
              <w:ind w:firstLine="709"/>
              <w:jc w:val="both"/>
              <w:textAlignment w:val="baseline"/>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4) укладення договору з порушенням строків, передбачених абзацами третім та четвертим пункту 46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14:paraId="7FCF2D91" w14:textId="7E99B99A" w:rsidR="002F7D55" w:rsidRPr="00D13A23" w:rsidRDefault="002F7D55" w:rsidP="002F7D55">
            <w:pPr>
              <w:shd w:val="clear" w:color="auto" w:fill="FFFFFF"/>
              <w:spacing w:after="0" w:line="240" w:lineRule="auto"/>
              <w:jc w:val="both"/>
              <w:rPr>
                <w:rFonts w:ascii="Times New Roman" w:eastAsia="Times New Roman" w:hAnsi="Times New Roman" w:cs="Times New Roman"/>
                <w:sz w:val="24"/>
                <w:szCs w:val="24"/>
                <w:lang w:eastAsia="uk-UA"/>
              </w:rPr>
            </w:pPr>
            <w:r w:rsidRPr="00D13A23">
              <w:rPr>
                <w:rFonts w:ascii="Times New Roman" w:eastAsia="Times New Roman" w:hAnsi="Times New Roman" w:cs="Times New Roman"/>
                <w:sz w:val="24"/>
                <w:szCs w:val="24"/>
                <w:lang w:eastAsia="ru-RU"/>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2F7D55" w:rsidRPr="00D13A23" w14:paraId="6F608B2B" w14:textId="77777777" w:rsidTr="001F5EF6">
        <w:trPr>
          <w:trHeight w:val="21"/>
        </w:trPr>
        <w:tc>
          <w:tcPr>
            <w:tcW w:w="3565" w:type="dxa"/>
            <w:tcBorders>
              <w:top w:val="single" w:sz="4" w:space="0" w:color="auto"/>
              <w:left w:val="single" w:sz="4" w:space="0" w:color="auto"/>
              <w:bottom w:val="single" w:sz="4" w:space="0" w:color="auto"/>
              <w:right w:val="single" w:sz="4" w:space="0" w:color="auto"/>
            </w:tcBorders>
          </w:tcPr>
          <w:p w14:paraId="7D34C889" w14:textId="77777777" w:rsidR="002F7D55" w:rsidRPr="00D13A23" w:rsidRDefault="002F7D55" w:rsidP="002F7D55">
            <w:pPr>
              <w:spacing w:after="0" w:line="240" w:lineRule="auto"/>
              <w:rPr>
                <w:rFonts w:ascii="Times New Roman" w:eastAsia="Calibri" w:hAnsi="Times New Roman" w:cs="Times New Roman"/>
                <w:bCs/>
                <w:sz w:val="24"/>
                <w:szCs w:val="24"/>
                <w:lang w:eastAsia="ru-RU"/>
              </w:rPr>
            </w:pPr>
            <w:r w:rsidRPr="00D13A23">
              <w:rPr>
                <w:rFonts w:ascii="Times New Roman" w:eastAsia="Calibri" w:hAnsi="Times New Roman" w:cs="Times New Roman"/>
                <w:bCs/>
                <w:sz w:val="24"/>
                <w:szCs w:val="24"/>
                <w:lang w:eastAsia="ru-RU"/>
              </w:rPr>
              <w:lastRenderedPageBreak/>
              <w:t>6.5. Забезпечення виконання договору про закупівлю</w:t>
            </w:r>
          </w:p>
        </w:tc>
        <w:tc>
          <w:tcPr>
            <w:tcW w:w="6925" w:type="dxa"/>
            <w:tcBorders>
              <w:top w:val="single" w:sz="4" w:space="0" w:color="auto"/>
              <w:left w:val="single" w:sz="4" w:space="0" w:color="auto"/>
              <w:bottom w:val="single" w:sz="4" w:space="0" w:color="auto"/>
              <w:right w:val="single" w:sz="4" w:space="0" w:color="auto"/>
            </w:tcBorders>
          </w:tcPr>
          <w:p w14:paraId="6CFE35BD" w14:textId="77777777" w:rsidR="002F7D55" w:rsidRPr="00D13A23" w:rsidRDefault="002F7D55" w:rsidP="002F7D55">
            <w:pPr>
              <w:spacing w:after="0" w:line="240" w:lineRule="auto"/>
              <w:jc w:val="both"/>
              <w:rPr>
                <w:rFonts w:ascii="Times New Roman" w:eastAsia="Calibri" w:hAnsi="Times New Roman" w:cs="Times New Roman"/>
                <w:sz w:val="24"/>
                <w:szCs w:val="24"/>
                <w:lang w:eastAsia="ru-RU"/>
              </w:rPr>
            </w:pPr>
            <w:r w:rsidRPr="00D13A23">
              <w:rPr>
                <w:rFonts w:ascii="Times New Roman" w:eastAsia="Calibri" w:hAnsi="Times New Roman" w:cs="Times New Roman"/>
                <w:sz w:val="24"/>
                <w:szCs w:val="24"/>
                <w:lang w:eastAsia="ru-RU"/>
              </w:rPr>
              <w:t>Не вимагається.</w:t>
            </w:r>
          </w:p>
        </w:tc>
      </w:tr>
    </w:tbl>
    <w:p w14:paraId="65C7E608" w14:textId="77777777" w:rsidR="001F5EF6" w:rsidRPr="00D13A23" w:rsidRDefault="001F5EF6" w:rsidP="001F5EF6">
      <w:pPr>
        <w:tabs>
          <w:tab w:val="left" w:pos="0"/>
          <w:tab w:val="center" w:pos="4153"/>
          <w:tab w:val="right" w:pos="8306"/>
        </w:tabs>
        <w:spacing w:after="0" w:line="240" w:lineRule="auto"/>
        <w:rPr>
          <w:rFonts w:ascii="Times New Roman" w:eastAsia="Calibri" w:hAnsi="Times New Roman" w:cs="Times New Roman"/>
          <w:b/>
          <w:bCs/>
          <w:sz w:val="24"/>
          <w:szCs w:val="24"/>
          <w:lang w:eastAsia="ru-RU"/>
        </w:rPr>
      </w:pPr>
    </w:p>
    <w:p w14:paraId="140A6F59" w14:textId="77777777" w:rsidR="00A81198" w:rsidRPr="00D13A23" w:rsidRDefault="00A81198" w:rsidP="00A81198">
      <w:pPr>
        <w:suppressAutoHyphens/>
        <w:ind w:hanging="360"/>
        <w:jc w:val="both"/>
        <w:rPr>
          <w:rFonts w:ascii="Times New Roman" w:eastAsia="Calibri" w:hAnsi="Times New Roman" w:cs="Times New Roman"/>
          <w:sz w:val="24"/>
          <w:szCs w:val="24"/>
          <w:lang w:eastAsia="zh-CN"/>
        </w:rPr>
      </w:pPr>
      <w:r w:rsidRPr="00D13A23">
        <w:rPr>
          <w:rFonts w:ascii="Times New Roman" w:eastAsia="Calibri" w:hAnsi="Times New Roman" w:cs="Times New Roman"/>
          <w:i/>
          <w:iCs/>
          <w:sz w:val="24"/>
          <w:szCs w:val="24"/>
          <w:lang w:eastAsia="zh-CN"/>
        </w:rPr>
        <w:t>Примітки:</w:t>
      </w:r>
    </w:p>
    <w:p w14:paraId="6F5E7468" w14:textId="77777777" w:rsidR="00A81198" w:rsidRPr="00D13A23" w:rsidRDefault="00A81198" w:rsidP="00A81198">
      <w:pPr>
        <w:numPr>
          <w:ilvl w:val="0"/>
          <w:numId w:val="23"/>
        </w:numPr>
        <w:suppressAutoHyphens/>
        <w:spacing w:after="0" w:line="240" w:lineRule="auto"/>
        <w:ind w:left="0"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bCs/>
          <w:i/>
          <w:iCs/>
          <w:sz w:val="24"/>
          <w:szCs w:val="24"/>
          <w:lang w:eastAsia="zh-CN"/>
        </w:rPr>
        <w:t>Вимога щодо наявності відбитків печатки не стосується учасників, які здійснюють діяльність без печатки згідно з чинним законодавством.</w:t>
      </w:r>
    </w:p>
    <w:p w14:paraId="15A4BA23" w14:textId="77777777" w:rsidR="00A81198" w:rsidRPr="00D13A23" w:rsidRDefault="00A81198" w:rsidP="00A81198">
      <w:pPr>
        <w:numPr>
          <w:ilvl w:val="0"/>
          <w:numId w:val="23"/>
        </w:numPr>
        <w:suppressAutoHyphens/>
        <w:spacing w:after="0" w:line="240" w:lineRule="auto"/>
        <w:ind w:left="0"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bCs/>
          <w:i/>
          <w:iCs/>
          <w:sz w:val="24"/>
          <w:szCs w:val="24"/>
          <w:lang w:eastAsia="zh-CN"/>
        </w:rPr>
        <w:t>В разі, якщо учасник відповідно до норм чинного Законодавства не зобов’язаний згідно з законодавством складати, якийсь з вказаних документів, такий учасник надає лист-роз’яснення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 зазначених документів.</w:t>
      </w:r>
    </w:p>
    <w:p w14:paraId="6B858A08" w14:textId="77777777" w:rsidR="00A81198" w:rsidRPr="00D13A23" w:rsidRDefault="00A81198" w:rsidP="00A81198">
      <w:pPr>
        <w:numPr>
          <w:ilvl w:val="0"/>
          <w:numId w:val="23"/>
        </w:numPr>
        <w:suppressAutoHyphens/>
        <w:spacing w:after="0" w:line="240" w:lineRule="auto"/>
        <w:ind w:left="0"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bCs/>
          <w:i/>
          <w:iCs/>
          <w:sz w:val="24"/>
          <w:szCs w:val="24"/>
          <w:lang w:eastAsia="zh-CN"/>
        </w:rPr>
        <w:t>Документи, які не передбачені Господарським кодексом та іншими діючими нормативно-правовими актами для суб'єктів підприємницької діяльності та фізичних осіб, не подаються останніми в складі своєї тендерної  пропозиції.</w:t>
      </w:r>
    </w:p>
    <w:p w14:paraId="7D0D5362" w14:textId="77777777" w:rsidR="00A81198" w:rsidRPr="00D13A23" w:rsidRDefault="00A81198" w:rsidP="00A81198">
      <w:pPr>
        <w:numPr>
          <w:ilvl w:val="0"/>
          <w:numId w:val="23"/>
        </w:numPr>
        <w:suppressAutoHyphens/>
        <w:spacing w:after="0" w:line="240" w:lineRule="auto"/>
        <w:ind w:left="0"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 xml:space="preserve">Учасник-нерезидент повинен надати зазначені у цій тендерній документації документи з урахуванням особливостей законодавства країни, в якій цей учасник зареєстрований (аналоги документів). У разі подання аналогу документу або у разі відсутності такого документу та його аналогу учасник-нерезидент повинен додати до тендерної пропозиції пояснювальну записку із зазначенням назви документу/інформації, передбаченої тендерною документацією та назви аналогу документу або інформації про відсутність такого документу та його аналогу із зазначенням причин відсутності. </w:t>
      </w:r>
    </w:p>
    <w:p w14:paraId="0344C7D2"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Для підтвердження дійсності оригіналів офіційних документів з метою використання їх на території України, документи повинні бути легалізовані у встановленому порядку або засвідчені спеціальним штампом «</w:t>
      </w:r>
      <w:proofErr w:type="spellStart"/>
      <w:r w:rsidRPr="00D13A23">
        <w:rPr>
          <w:rFonts w:ascii="Times New Roman" w:eastAsia="Calibri" w:hAnsi="Times New Roman" w:cs="Times New Roman"/>
          <w:i/>
          <w:sz w:val="24"/>
          <w:szCs w:val="24"/>
          <w:lang w:eastAsia="zh-CN"/>
        </w:rPr>
        <w:t>Apostille</w:t>
      </w:r>
      <w:proofErr w:type="spellEnd"/>
      <w:r w:rsidRPr="00D13A23">
        <w:rPr>
          <w:rFonts w:ascii="Times New Roman" w:eastAsia="Calibri" w:hAnsi="Times New Roman" w:cs="Times New Roman"/>
          <w:i/>
          <w:sz w:val="24"/>
          <w:szCs w:val="24"/>
          <w:lang w:eastAsia="zh-CN"/>
        </w:rPr>
        <w:t>» (апостиль), якщо країна, в якій цей учасник зареєстрований, підписала відповідну конвенцію, крім випадку, якщо існують угоди між двома або декількома державами, які відміняють або спрощують зазначену процедуру або звільняють сам документ від легалізації.</w:t>
      </w:r>
    </w:p>
    <w:p w14:paraId="00B28874"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Документи легалізуються учасниками торгів –  іноземними суб’єктами господарювання наступним чином:</w:t>
      </w:r>
    </w:p>
    <w:p w14:paraId="5C29705B"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 xml:space="preserve">а) за спрощеною процедурою проставлення </w:t>
      </w:r>
      <w:proofErr w:type="spellStart"/>
      <w:r w:rsidRPr="00D13A23">
        <w:rPr>
          <w:rFonts w:ascii="Times New Roman" w:eastAsia="Calibri" w:hAnsi="Times New Roman" w:cs="Times New Roman"/>
          <w:i/>
          <w:sz w:val="24"/>
          <w:szCs w:val="24"/>
          <w:lang w:eastAsia="zh-CN"/>
        </w:rPr>
        <w:t>Апостиля</w:t>
      </w:r>
      <w:proofErr w:type="spellEnd"/>
      <w:r w:rsidRPr="00D13A23">
        <w:rPr>
          <w:rFonts w:ascii="Times New Roman" w:eastAsia="Calibri" w:hAnsi="Times New Roman" w:cs="Times New Roman"/>
          <w:i/>
          <w:sz w:val="24"/>
          <w:szCs w:val="24"/>
          <w:lang w:eastAsia="zh-CN"/>
        </w:rPr>
        <w:t xml:space="preserve"> (</w:t>
      </w:r>
      <w:proofErr w:type="spellStart"/>
      <w:r w:rsidRPr="00D13A23">
        <w:rPr>
          <w:rFonts w:ascii="Times New Roman" w:eastAsia="Calibri" w:hAnsi="Times New Roman" w:cs="Times New Roman"/>
          <w:i/>
          <w:sz w:val="24"/>
          <w:szCs w:val="24"/>
          <w:lang w:eastAsia="zh-CN"/>
        </w:rPr>
        <w:t>Apostille</w:t>
      </w:r>
      <w:proofErr w:type="spellEnd"/>
      <w:r w:rsidRPr="00D13A23">
        <w:rPr>
          <w:rFonts w:ascii="Times New Roman" w:eastAsia="Calibri" w:hAnsi="Times New Roman" w:cs="Times New Roman"/>
          <w:i/>
          <w:sz w:val="24"/>
          <w:szCs w:val="24"/>
          <w:lang w:eastAsia="zh-CN"/>
        </w:rPr>
        <w:t xml:space="preserve">) відповідно до статей 3 та 4 Гаазької Конвенції від 05.10.1961 </w:t>
      </w:r>
    </w:p>
    <w:p w14:paraId="3CC835F5"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hAnsi="Times New Roman" w:cs="Times New Roman"/>
          <w:i/>
          <w:sz w:val="24"/>
          <w:szCs w:val="24"/>
          <w:lang w:eastAsia="zh-CN"/>
        </w:rPr>
        <w:lastRenderedPageBreak/>
        <w:t xml:space="preserve">   </w:t>
      </w:r>
      <w:r w:rsidRPr="00D13A23">
        <w:rPr>
          <w:rFonts w:ascii="Times New Roman" w:eastAsia="Calibri" w:hAnsi="Times New Roman" w:cs="Times New Roman"/>
          <w:i/>
          <w:sz w:val="24"/>
          <w:szCs w:val="24"/>
          <w:lang w:eastAsia="zh-CN"/>
        </w:rPr>
        <w:t>або</w:t>
      </w:r>
    </w:p>
    <w:p w14:paraId="67CADC1B"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б) за процедурою консульської легалізації відповідно до Віденської Конвенції «Про консульські зносини» 1963 року</w:t>
      </w:r>
    </w:p>
    <w:p w14:paraId="6C6AEB6C"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hAnsi="Times New Roman" w:cs="Times New Roman"/>
          <w:i/>
          <w:sz w:val="24"/>
          <w:szCs w:val="24"/>
          <w:lang w:eastAsia="zh-CN"/>
        </w:rPr>
        <w:t xml:space="preserve">   </w:t>
      </w:r>
      <w:r w:rsidRPr="00D13A23">
        <w:rPr>
          <w:rFonts w:ascii="Times New Roman" w:eastAsia="Calibri" w:hAnsi="Times New Roman" w:cs="Times New Roman"/>
          <w:i/>
          <w:sz w:val="24"/>
          <w:szCs w:val="24"/>
          <w:lang w:eastAsia="zh-CN"/>
        </w:rPr>
        <w:t>або</w:t>
      </w:r>
    </w:p>
    <w:p w14:paraId="5CD6727D" w14:textId="77777777" w:rsidR="00A81198" w:rsidRPr="00D13A23" w:rsidRDefault="00A81198" w:rsidP="00A81198">
      <w:pPr>
        <w:suppressAutoHyphens/>
        <w:ind w:hanging="11"/>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в) завірений нотаріально (в разі, якщо документ не потребує легалізації згідно з міжнародною угодою (конвенцією тощо) між Україною та країною-учасника торгів ) та в такому випадку надається лист-роз‘яснення, складений в довільній формі, за підписом уповноваженої особи учасника та завірений печаткою, з посиланням на відповідну міжнародну угоду (конвенцію тощо) між Україною та країною-учасника торгів, згідно з якою  документ не потребує легалізації.</w:t>
      </w:r>
    </w:p>
    <w:p w14:paraId="29F300C0" w14:textId="77777777" w:rsidR="00A81198" w:rsidRPr="00D13A23" w:rsidRDefault="00A81198" w:rsidP="00A81198">
      <w:pPr>
        <w:widowControl w:val="0"/>
        <w:suppressAutoHyphens/>
        <w:jc w:val="both"/>
        <w:rPr>
          <w:rFonts w:ascii="Times New Roman" w:eastAsia="Calibri" w:hAnsi="Times New Roman" w:cs="Times New Roman"/>
          <w:sz w:val="24"/>
          <w:szCs w:val="24"/>
          <w:lang w:eastAsia="zh-CN"/>
        </w:rPr>
      </w:pPr>
      <w:r w:rsidRPr="00D13A23">
        <w:rPr>
          <w:rFonts w:ascii="Times New Roman" w:eastAsia="Calibri" w:hAnsi="Times New Roman" w:cs="Times New Roman"/>
          <w:i/>
          <w:sz w:val="24"/>
          <w:szCs w:val="24"/>
          <w:lang w:eastAsia="zh-CN"/>
        </w:rPr>
        <w:t>5. 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або законодавством країн учасників-нерезидентів для таких учасників, не подаються останніми в складі своєї тендерної пропозиції. При цьому, такий учасник повинен у складі тендерної пропозиції надати або аналог документу (при наявності) з відповідним поясненням подання аналогу документу або пояснювальну записку з обґрунтуванням та причинами неподання документів та інформації, у т.ч. аналогів документу/інформації.</w:t>
      </w:r>
    </w:p>
    <w:p w14:paraId="6A708955" w14:textId="77777777" w:rsidR="00A81198" w:rsidRPr="00D13A23" w:rsidRDefault="00A81198" w:rsidP="00A81198">
      <w:pPr>
        <w:widowControl w:val="0"/>
        <w:suppressAutoHyphens/>
        <w:jc w:val="both"/>
        <w:rPr>
          <w:rFonts w:ascii="Times New Roman" w:eastAsia="Arial" w:hAnsi="Times New Roman" w:cs="Times New Roman"/>
          <w:i/>
          <w:sz w:val="24"/>
          <w:szCs w:val="24"/>
          <w:lang w:eastAsia="zh-CN"/>
        </w:rPr>
      </w:pPr>
      <w:r w:rsidRPr="00D13A23">
        <w:rPr>
          <w:rFonts w:ascii="Times New Roman" w:eastAsia="Arial" w:hAnsi="Times New Roman" w:cs="Times New Roman"/>
          <w:i/>
          <w:sz w:val="24"/>
          <w:szCs w:val="24"/>
          <w:lang w:eastAsia="zh-CN"/>
        </w:rPr>
        <w:t>6. Замовник не заперечує щодо надання учасником за його бажанням будь-яких додаткових документів про досвід учасника та його технічні можливості щодо виконання предмета закупівлі. Неподання таких додаткових документів, які не вимагаються тендерною документацією, не буде розцінено як невідповідність тендерної пропозиції умовам тендерної документації.</w:t>
      </w:r>
    </w:p>
    <w:p w14:paraId="7A517BEF" w14:textId="3DFF25F3" w:rsidR="00A81198" w:rsidRPr="00D13A23" w:rsidRDefault="00A81198" w:rsidP="00A81198">
      <w:pPr>
        <w:widowControl w:val="0"/>
        <w:suppressAutoHyphens/>
        <w:jc w:val="both"/>
        <w:rPr>
          <w:rFonts w:ascii="Times New Roman" w:eastAsia="Arial" w:hAnsi="Times New Roman" w:cs="Times New Roman"/>
          <w:i/>
          <w:sz w:val="24"/>
          <w:szCs w:val="24"/>
          <w:lang w:bidi="en-US"/>
        </w:rPr>
      </w:pPr>
      <w:r w:rsidRPr="00D13A23">
        <w:rPr>
          <w:rFonts w:ascii="Times New Roman" w:eastAsia="Arial" w:hAnsi="Times New Roman" w:cs="Times New Roman"/>
          <w:i/>
          <w:sz w:val="24"/>
          <w:szCs w:val="24"/>
          <w:lang w:eastAsia="zh-CN"/>
        </w:rPr>
        <w:t xml:space="preserve">7. </w:t>
      </w:r>
      <w:r w:rsidRPr="00D13A23">
        <w:rPr>
          <w:rFonts w:ascii="Times New Roman" w:eastAsia="Arial" w:hAnsi="Times New Roman" w:cs="Times New Roman"/>
          <w:i/>
          <w:sz w:val="24"/>
          <w:szCs w:val="24"/>
          <w:lang w:bidi="en-US"/>
        </w:rPr>
        <w:t>У разі необхідності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статті 16 Закону та іншим вимогам ТД,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66D1A208"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7A206272" w14:textId="77777777" w:rsidR="004A704E" w:rsidRPr="00B076EE" w:rsidRDefault="004A704E" w:rsidP="004A704E">
      <w:pPr>
        <w:spacing w:after="0" w:line="240" w:lineRule="auto"/>
        <w:ind w:right="-1"/>
        <w:jc w:val="center"/>
        <w:rPr>
          <w:rFonts w:ascii="Times New Roman" w:hAnsi="Times New Roman"/>
          <w:b/>
          <w:sz w:val="24"/>
          <w:szCs w:val="24"/>
        </w:rPr>
      </w:pPr>
      <w:r w:rsidRPr="00B076EE">
        <w:rPr>
          <w:rFonts w:ascii="Times New Roman" w:hAnsi="Times New Roman"/>
          <w:b/>
          <w:sz w:val="24"/>
          <w:szCs w:val="24"/>
        </w:rPr>
        <w:t>Інформація щодо кроку аукціону,</w:t>
      </w:r>
    </w:p>
    <w:p w14:paraId="476DB709" w14:textId="77777777" w:rsidR="004A704E" w:rsidRPr="00B076EE" w:rsidRDefault="004A704E" w:rsidP="004A704E">
      <w:pPr>
        <w:spacing w:after="0" w:line="240" w:lineRule="auto"/>
        <w:ind w:right="-1"/>
        <w:jc w:val="center"/>
        <w:rPr>
          <w:rFonts w:ascii="Times New Roman" w:hAnsi="Times New Roman"/>
          <w:b/>
          <w:sz w:val="24"/>
          <w:szCs w:val="24"/>
        </w:rPr>
      </w:pPr>
      <w:r w:rsidRPr="00B076EE">
        <w:rPr>
          <w:rFonts w:ascii="Times New Roman" w:hAnsi="Times New Roman"/>
          <w:b/>
          <w:sz w:val="24"/>
          <w:szCs w:val="24"/>
        </w:rPr>
        <w:t xml:space="preserve"> зазначеного відповідно до вимог частини 2 статті 21 Закону України «Про публічні закупівлі»</w:t>
      </w:r>
    </w:p>
    <w:p w14:paraId="5713A56A" w14:textId="77777777" w:rsidR="004A704E" w:rsidRPr="00B076EE" w:rsidRDefault="004A704E" w:rsidP="004A704E">
      <w:pPr>
        <w:spacing w:after="0" w:line="240" w:lineRule="auto"/>
        <w:ind w:firstLine="709"/>
        <w:jc w:val="both"/>
        <w:rPr>
          <w:rFonts w:ascii="Times New Roman" w:hAnsi="Times New Roman"/>
          <w:color w:val="0E1D2F"/>
          <w:sz w:val="24"/>
          <w:szCs w:val="24"/>
          <w:shd w:val="clear" w:color="auto" w:fill="FFFFFF"/>
        </w:rPr>
      </w:pPr>
      <w:r w:rsidRPr="00B076EE">
        <w:rPr>
          <w:rFonts w:ascii="Times New Roman" w:hAnsi="Times New Roman"/>
          <w:color w:val="0E1D2F"/>
          <w:sz w:val="24"/>
          <w:szCs w:val="24"/>
          <w:shd w:val="clear" w:color="auto" w:fill="FFFFFF"/>
        </w:rPr>
        <w:t xml:space="preserve">Відповідно до пункту 26 </w:t>
      </w:r>
      <w:r w:rsidRPr="00B076EE">
        <w:rPr>
          <w:rFonts w:ascii="Times New Roman" w:hAnsi="Times New Roman"/>
          <w:sz w:val="24"/>
          <w:szCs w:val="24"/>
        </w:rPr>
        <w:t xml:space="preserve">Особливостей здійснення публічних </w:t>
      </w:r>
      <w:proofErr w:type="spellStart"/>
      <w:r w:rsidRPr="00B076EE">
        <w:rPr>
          <w:rFonts w:ascii="Times New Roman" w:hAnsi="Times New Roman"/>
          <w:sz w:val="24"/>
          <w:szCs w:val="24"/>
        </w:rPr>
        <w:t>закупівель</w:t>
      </w:r>
      <w:proofErr w:type="spellEnd"/>
      <w:r w:rsidRPr="00B076EE">
        <w:rPr>
          <w:rFonts w:ascii="Times New Roman" w:hAnsi="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від 12.10.2022 </w:t>
      </w:r>
      <w:hyperlink r:id="rId8" w:tgtFrame="_blank" w:history="1">
        <w:r w:rsidRPr="00B076EE">
          <w:rPr>
            <w:rFonts w:ascii="Times New Roman" w:hAnsi="Times New Roman"/>
            <w:bCs/>
            <w:sz w:val="24"/>
            <w:szCs w:val="24"/>
          </w:rPr>
          <w:t>№ 1178</w:t>
        </w:r>
      </w:hyperlink>
      <w:r w:rsidRPr="00B076EE">
        <w:rPr>
          <w:rFonts w:ascii="Times New Roman" w:hAnsi="Times New Roman"/>
          <w:sz w:val="24"/>
          <w:szCs w:val="24"/>
        </w:rPr>
        <w:t xml:space="preserve"> (далі – Особливості)</w:t>
      </w:r>
      <w:r w:rsidRPr="00B076EE">
        <w:rPr>
          <w:rFonts w:ascii="Times New Roman" w:hAnsi="Times New Roman"/>
          <w:color w:val="0E1D2F"/>
          <w:sz w:val="24"/>
          <w:szCs w:val="24"/>
          <w:shd w:val="clear" w:color="auto" w:fill="FFFFFF"/>
        </w:rPr>
        <w:t xml:space="preserve"> оголошення про проведення відкритих торгів повинно містити інформацію, визначену </w:t>
      </w:r>
      <w:r w:rsidRPr="00B076EE">
        <w:rPr>
          <w:rFonts w:ascii="Times New Roman" w:hAnsi="Times New Roman"/>
          <w:sz w:val="24"/>
          <w:szCs w:val="24"/>
          <w:shd w:val="clear" w:color="auto" w:fill="FFFFFF"/>
        </w:rPr>
        <w:t>частиною другою</w:t>
      </w:r>
      <w:r w:rsidRPr="00B076EE">
        <w:rPr>
          <w:rFonts w:ascii="Times New Roman" w:hAnsi="Times New Roman"/>
          <w:color w:val="0E1D2F"/>
          <w:sz w:val="24"/>
          <w:szCs w:val="24"/>
          <w:shd w:val="clear" w:color="auto" w:fill="FFFFFF"/>
        </w:rPr>
        <w:t xml:space="preserve"> статті 21 Закону </w:t>
      </w:r>
      <w:r w:rsidRPr="00B076EE">
        <w:rPr>
          <w:rFonts w:ascii="Times New Roman" w:hAnsi="Times New Roman"/>
          <w:sz w:val="24"/>
          <w:szCs w:val="24"/>
        </w:rPr>
        <w:t>України «Про публічні закупівлі» (далі – Закон)</w:t>
      </w:r>
      <w:r w:rsidRPr="00B076EE">
        <w:rPr>
          <w:rFonts w:ascii="Times New Roman" w:hAnsi="Times New Roman"/>
          <w:color w:val="0E1D2F"/>
          <w:sz w:val="24"/>
          <w:szCs w:val="24"/>
          <w:shd w:val="clear" w:color="auto" w:fill="FFFFFF"/>
        </w:rPr>
        <w:t xml:space="preserve">. </w:t>
      </w:r>
    </w:p>
    <w:p w14:paraId="27BDC8D9" w14:textId="77777777" w:rsidR="004A704E" w:rsidRPr="00B076EE" w:rsidRDefault="004A704E" w:rsidP="004A704E">
      <w:pPr>
        <w:spacing w:after="0" w:line="240" w:lineRule="auto"/>
        <w:ind w:firstLine="709"/>
        <w:jc w:val="both"/>
        <w:rPr>
          <w:rFonts w:ascii="Times New Roman" w:hAnsi="Times New Roman"/>
          <w:color w:val="0E1D2F"/>
          <w:sz w:val="24"/>
          <w:szCs w:val="24"/>
          <w:shd w:val="clear" w:color="auto" w:fill="FFFFFF"/>
        </w:rPr>
      </w:pPr>
      <w:r w:rsidRPr="00B076EE">
        <w:rPr>
          <w:rFonts w:ascii="Times New Roman" w:hAnsi="Times New Roman"/>
          <w:color w:val="0E1D2F"/>
          <w:sz w:val="24"/>
          <w:szCs w:val="24"/>
          <w:shd w:val="clear" w:color="auto" w:fill="FFFFFF"/>
        </w:rPr>
        <w:t>Пункт 11 частини 2 статті 21 Закону передбачає як обов’язкову інформацію, яку має містити тендерна документація, вказувати  розмір мінімального кроку пониження ціни під час електронного аукціону у межах від 0,5 відсотка до 3 відсотків очікуваної вартості закупівлі або в грошових одиницях.</w:t>
      </w:r>
    </w:p>
    <w:p w14:paraId="36CEF18B" w14:textId="77777777" w:rsidR="004A704E" w:rsidRPr="00B076EE" w:rsidRDefault="004A704E" w:rsidP="004A704E">
      <w:pPr>
        <w:spacing w:after="0" w:line="240" w:lineRule="auto"/>
        <w:ind w:firstLine="709"/>
        <w:jc w:val="both"/>
        <w:rPr>
          <w:rFonts w:ascii="Times New Roman" w:hAnsi="Times New Roman"/>
          <w:color w:val="0E1D2F"/>
          <w:sz w:val="24"/>
          <w:szCs w:val="24"/>
          <w:shd w:val="clear" w:color="auto" w:fill="FFFFFF"/>
        </w:rPr>
      </w:pPr>
      <w:r w:rsidRPr="00B076EE">
        <w:rPr>
          <w:rFonts w:ascii="Times New Roman" w:hAnsi="Times New Roman"/>
          <w:color w:val="0E1D2F"/>
          <w:sz w:val="24"/>
          <w:szCs w:val="24"/>
          <w:shd w:val="clear" w:color="auto" w:fill="FFFFFF"/>
        </w:rPr>
        <w:lastRenderedPageBreak/>
        <w:t xml:space="preserve">На вимогу до пункту 3 Порядку розміщення інформації про публічні закупівлі, затвердженого Наказом Мінекономіки від 11.06.2020 № 1082, розміщення інформації в електронній системі </w:t>
      </w:r>
      <w:proofErr w:type="spellStart"/>
      <w:r w:rsidRPr="00B076EE">
        <w:rPr>
          <w:rFonts w:ascii="Times New Roman" w:hAnsi="Times New Roman"/>
          <w:color w:val="0E1D2F"/>
          <w:sz w:val="24"/>
          <w:szCs w:val="24"/>
          <w:shd w:val="clear" w:color="auto" w:fill="FFFFFF"/>
        </w:rPr>
        <w:t>закупівель</w:t>
      </w:r>
      <w:proofErr w:type="spellEnd"/>
      <w:r w:rsidRPr="00B076EE">
        <w:rPr>
          <w:rFonts w:ascii="Times New Roman" w:hAnsi="Times New Roman"/>
          <w:color w:val="0E1D2F"/>
          <w:sz w:val="24"/>
          <w:szCs w:val="24"/>
          <w:shd w:val="clear" w:color="auto" w:fill="FFFFFF"/>
        </w:rPr>
        <w:t xml:space="preserve"> здійснюється замовником шляхом заповнення електронних полів, визначених адміністратором і реалізованих в електронній системі </w:t>
      </w:r>
      <w:proofErr w:type="spellStart"/>
      <w:r w:rsidRPr="00B076EE">
        <w:rPr>
          <w:rFonts w:ascii="Times New Roman" w:hAnsi="Times New Roman"/>
          <w:color w:val="0E1D2F"/>
          <w:sz w:val="24"/>
          <w:szCs w:val="24"/>
          <w:shd w:val="clear" w:color="auto" w:fill="FFFFFF"/>
        </w:rPr>
        <w:t>закупівель</w:t>
      </w:r>
      <w:proofErr w:type="spellEnd"/>
      <w:r w:rsidRPr="00B076EE">
        <w:rPr>
          <w:rFonts w:ascii="Times New Roman" w:hAnsi="Times New Roman"/>
          <w:color w:val="0E1D2F"/>
          <w:sz w:val="24"/>
          <w:szCs w:val="24"/>
          <w:shd w:val="clear" w:color="auto" w:fill="FFFFFF"/>
        </w:rPr>
        <w:t>, та завантаження відповідних документів через автоматизоване робоче місце замовника.</w:t>
      </w:r>
    </w:p>
    <w:p w14:paraId="3C152AA0" w14:textId="77777777" w:rsidR="004A704E" w:rsidRPr="00B076EE" w:rsidRDefault="004A704E" w:rsidP="004A704E">
      <w:pPr>
        <w:spacing w:after="0" w:line="240" w:lineRule="auto"/>
        <w:ind w:firstLine="709"/>
        <w:jc w:val="both"/>
        <w:rPr>
          <w:rFonts w:ascii="Times New Roman" w:hAnsi="Times New Roman"/>
          <w:color w:val="0E1D2F"/>
          <w:sz w:val="24"/>
          <w:szCs w:val="24"/>
          <w:shd w:val="clear" w:color="auto" w:fill="FFFFFF"/>
        </w:rPr>
      </w:pPr>
      <w:r w:rsidRPr="00B076EE">
        <w:rPr>
          <w:rFonts w:ascii="Times New Roman" w:hAnsi="Times New Roman"/>
          <w:color w:val="0E1D2F"/>
          <w:sz w:val="24"/>
          <w:szCs w:val="24"/>
          <w:shd w:val="clear" w:color="auto" w:fill="FFFFFF"/>
        </w:rPr>
        <w:t xml:space="preserve">З огляду на функціонал авторизованого електронного майданчика е- </w:t>
      </w:r>
      <w:r w:rsidRPr="00B076EE">
        <w:rPr>
          <w:rFonts w:ascii="Times New Roman" w:hAnsi="Times New Roman"/>
          <w:color w:val="0E1D2F"/>
          <w:sz w:val="24"/>
          <w:szCs w:val="24"/>
          <w:shd w:val="clear" w:color="auto" w:fill="FFFFFF"/>
          <w:lang w:val="en-US"/>
        </w:rPr>
        <w:t>tender</w:t>
      </w:r>
      <w:r w:rsidRPr="00B076EE">
        <w:rPr>
          <w:rFonts w:ascii="Times New Roman" w:hAnsi="Times New Roman"/>
          <w:color w:val="0E1D2F"/>
          <w:sz w:val="24"/>
          <w:szCs w:val="24"/>
          <w:shd w:val="clear" w:color="auto" w:fill="FFFFFF"/>
        </w:rPr>
        <w:t xml:space="preserve">, </w:t>
      </w:r>
      <w:proofErr w:type="spellStart"/>
      <w:r w:rsidRPr="00B076EE">
        <w:rPr>
          <w:rFonts w:ascii="Times New Roman" w:hAnsi="Times New Roman"/>
          <w:color w:val="0E1D2F"/>
          <w:sz w:val="24"/>
          <w:szCs w:val="24"/>
          <w:shd w:val="clear" w:color="auto" w:fill="FFFFFF"/>
        </w:rPr>
        <w:t>вебпорталу</w:t>
      </w:r>
      <w:proofErr w:type="spellEnd"/>
      <w:r w:rsidRPr="00B076EE">
        <w:rPr>
          <w:rFonts w:ascii="Times New Roman" w:hAnsi="Times New Roman"/>
          <w:color w:val="0E1D2F"/>
          <w:sz w:val="24"/>
          <w:szCs w:val="24"/>
          <w:shd w:val="clear" w:color="auto" w:fill="FFFFFF"/>
        </w:rPr>
        <w:t xml:space="preserve"> Уповноваженого органу з питань </w:t>
      </w:r>
      <w:proofErr w:type="spellStart"/>
      <w:r w:rsidRPr="00B076EE">
        <w:rPr>
          <w:rFonts w:ascii="Times New Roman" w:hAnsi="Times New Roman"/>
          <w:color w:val="0E1D2F"/>
          <w:sz w:val="24"/>
          <w:szCs w:val="24"/>
          <w:shd w:val="clear" w:color="auto" w:fill="FFFFFF"/>
        </w:rPr>
        <w:t>закупівель</w:t>
      </w:r>
      <w:proofErr w:type="spellEnd"/>
      <w:r w:rsidRPr="00B076EE">
        <w:rPr>
          <w:rFonts w:ascii="Times New Roman" w:hAnsi="Times New Roman"/>
          <w:color w:val="0E1D2F"/>
          <w:sz w:val="24"/>
          <w:szCs w:val="24"/>
          <w:shd w:val="clear" w:color="auto" w:fill="FFFFFF"/>
        </w:rPr>
        <w:t xml:space="preserve"> та електронної системи </w:t>
      </w:r>
      <w:proofErr w:type="spellStart"/>
      <w:r w:rsidRPr="00B076EE">
        <w:rPr>
          <w:rFonts w:ascii="Times New Roman" w:hAnsi="Times New Roman"/>
          <w:color w:val="0E1D2F"/>
          <w:sz w:val="24"/>
          <w:szCs w:val="24"/>
          <w:shd w:val="clear" w:color="auto" w:fill="FFFFFF"/>
        </w:rPr>
        <w:t>закупівель</w:t>
      </w:r>
      <w:proofErr w:type="spellEnd"/>
      <w:r w:rsidRPr="00B076EE">
        <w:rPr>
          <w:rFonts w:ascii="Times New Roman" w:hAnsi="Times New Roman"/>
          <w:color w:val="0E1D2F"/>
          <w:sz w:val="24"/>
          <w:szCs w:val="24"/>
          <w:shd w:val="clear" w:color="auto" w:fill="FFFFFF"/>
        </w:rPr>
        <w:t>, відсутня можливість оголосити відкриті торги без зазначення кроку аукціону в оголошенні про проведення відкритих торгів з особливостями.</w:t>
      </w:r>
    </w:p>
    <w:p w14:paraId="131120C2" w14:textId="77777777" w:rsidR="004A704E" w:rsidRPr="00B076EE" w:rsidRDefault="004A704E" w:rsidP="004A704E">
      <w:pPr>
        <w:spacing w:after="0" w:line="240" w:lineRule="auto"/>
        <w:ind w:firstLine="709"/>
        <w:jc w:val="both"/>
        <w:rPr>
          <w:rFonts w:ascii="Times New Roman" w:hAnsi="Times New Roman"/>
          <w:b/>
          <w:sz w:val="24"/>
          <w:szCs w:val="24"/>
        </w:rPr>
      </w:pPr>
      <w:r w:rsidRPr="00B076EE">
        <w:rPr>
          <w:rFonts w:ascii="Times New Roman" w:hAnsi="Times New Roman"/>
          <w:color w:val="0E1D2F"/>
          <w:sz w:val="24"/>
          <w:szCs w:val="24"/>
          <w:shd w:val="clear" w:color="auto" w:fill="FFFFFF"/>
        </w:rPr>
        <w:t>Враховуючи зазначене, під час створення оголошення про проведення відкритих торгів з особливостями замовником у полі «Крок пониження ціни» зазначено крок 0,5% від очікуваної вартості закупівлі. При цьому в</w:t>
      </w:r>
      <w:r w:rsidRPr="00B076EE">
        <w:rPr>
          <w:rFonts w:ascii="Times New Roman" w:hAnsi="Times New Roman"/>
          <w:sz w:val="24"/>
          <w:szCs w:val="24"/>
        </w:rPr>
        <w:t>ідповідно до Особливостей, із змінами, внесеними постановою КМУ від 30.12.2022 № </w:t>
      </w:r>
      <w:hyperlink r:id="rId9" w:tgtFrame="_blank" w:history="1">
        <w:r w:rsidRPr="00B076EE">
          <w:rPr>
            <w:rFonts w:ascii="Times New Roman" w:hAnsi="Times New Roman"/>
            <w:bCs/>
            <w:sz w:val="24"/>
            <w:szCs w:val="24"/>
          </w:rPr>
          <w:t>1495</w:t>
        </w:r>
      </w:hyperlink>
      <w:r w:rsidRPr="00B076EE">
        <w:rPr>
          <w:rFonts w:ascii="Times New Roman" w:hAnsi="Times New Roman"/>
          <w:sz w:val="24"/>
          <w:szCs w:val="24"/>
        </w:rPr>
        <w:t>,</w:t>
      </w:r>
      <w:r w:rsidRPr="00B076EE">
        <w:rPr>
          <w:rFonts w:ascii="Times New Roman" w:hAnsi="Times New Roman"/>
          <w:sz w:val="24"/>
          <w:szCs w:val="24"/>
          <w:lang w:val="ru-RU"/>
        </w:rPr>
        <w:t xml:space="preserve"> </w:t>
      </w:r>
      <w:r w:rsidRPr="00B076EE">
        <w:rPr>
          <w:rFonts w:ascii="Times New Roman" w:hAnsi="Times New Roman"/>
          <w:b/>
          <w:sz w:val="24"/>
          <w:szCs w:val="24"/>
        </w:rPr>
        <w:t>відкриті торги проводяться замовником без застосування електронного аукціону.</w:t>
      </w:r>
    </w:p>
    <w:p w14:paraId="132263C8" w14:textId="77777777" w:rsidR="004A704E" w:rsidRPr="00B076EE" w:rsidRDefault="004A704E" w:rsidP="004A704E">
      <w:pPr>
        <w:spacing w:after="0" w:line="240" w:lineRule="auto"/>
        <w:ind w:firstLine="709"/>
        <w:jc w:val="both"/>
        <w:rPr>
          <w:rFonts w:ascii="Times New Roman" w:hAnsi="Times New Roman"/>
          <w:b/>
          <w:sz w:val="24"/>
          <w:szCs w:val="24"/>
        </w:rPr>
      </w:pPr>
    </w:p>
    <w:p w14:paraId="6745C51E"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bookmarkStart w:id="14" w:name="_GoBack"/>
      <w:bookmarkEnd w:id="14"/>
    </w:p>
    <w:p w14:paraId="1BB5502C"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1E99EDEB"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167BA9A1"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77683CEB"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1C41B82B"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49BD02A9"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11D02B78" w14:textId="77777777" w:rsidR="004A704E" w:rsidRDefault="004A704E"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6945D007" w14:textId="731BEFEC" w:rsidR="00FE11E1" w:rsidRPr="00FE11E1" w:rsidRDefault="00FE11E1"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r w:rsidRPr="00FE11E1">
        <w:rPr>
          <w:rFonts w:ascii="Times New Roman" w:eastAsia="Calibri" w:hAnsi="Times New Roman" w:cs="Times New Roman"/>
          <w:b/>
          <w:bCs/>
          <w:sz w:val="24"/>
          <w:szCs w:val="24"/>
          <w:lang w:eastAsia="ru-RU"/>
        </w:rPr>
        <w:t>ДОДАТОК №1</w:t>
      </w:r>
    </w:p>
    <w:p w14:paraId="364A7D47" w14:textId="77777777" w:rsidR="00FE11E1" w:rsidRPr="00FE11E1" w:rsidRDefault="00FE11E1"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r w:rsidRPr="00FE11E1">
        <w:rPr>
          <w:rFonts w:ascii="Times New Roman" w:eastAsia="Calibri" w:hAnsi="Times New Roman" w:cs="Times New Roman"/>
          <w:b/>
          <w:bCs/>
          <w:sz w:val="24"/>
          <w:szCs w:val="24"/>
          <w:lang w:eastAsia="ru-RU"/>
        </w:rPr>
        <w:t xml:space="preserve">до Тендерної документації </w:t>
      </w:r>
    </w:p>
    <w:tbl>
      <w:tblPr>
        <w:tblStyle w:val="12"/>
        <w:tblpPr w:leftFromText="180" w:rightFromText="180" w:vertAnchor="text" w:horzAnchor="page" w:tblpX="1" w:tblpY="115"/>
        <w:tblW w:w="11029" w:type="dxa"/>
        <w:tblLayout w:type="fixed"/>
        <w:tblLook w:val="04A0" w:firstRow="1" w:lastRow="0" w:firstColumn="1" w:lastColumn="0" w:noHBand="0" w:noVBand="1"/>
      </w:tblPr>
      <w:tblGrid>
        <w:gridCol w:w="284"/>
        <w:gridCol w:w="1276"/>
        <w:gridCol w:w="9469"/>
      </w:tblGrid>
      <w:tr w:rsidR="00FE11E1" w:rsidRPr="00FE11E1" w14:paraId="77CDC8A6" w14:textId="77777777" w:rsidTr="00FE11E1">
        <w:tc>
          <w:tcPr>
            <w:tcW w:w="284" w:type="dxa"/>
            <w:vAlign w:val="center"/>
          </w:tcPr>
          <w:p w14:paraId="62B4D360" w14:textId="77777777" w:rsidR="00FE11E1" w:rsidRPr="00FE11E1" w:rsidRDefault="00FE11E1" w:rsidP="00FE11E1">
            <w:pPr>
              <w:jc w:val="center"/>
              <w:rPr>
                <w:rFonts w:ascii="Times New Roman" w:hAnsi="Times New Roman" w:cs="Times New Roman"/>
                <w:b/>
                <w:bCs/>
              </w:rPr>
            </w:pPr>
            <w:r w:rsidRPr="00FE11E1">
              <w:rPr>
                <w:rFonts w:ascii="Times New Roman" w:hAnsi="Times New Roman" w:cs="Times New Roman"/>
                <w:b/>
                <w:bCs/>
              </w:rPr>
              <w:t>№</w:t>
            </w:r>
          </w:p>
        </w:tc>
        <w:tc>
          <w:tcPr>
            <w:tcW w:w="1276" w:type="dxa"/>
            <w:vAlign w:val="center"/>
          </w:tcPr>
          <w:p w14:paraId="4E1DE7C2" w14:textId="77777777" w:rsidR="00FE11E1" w:rsidRPr="00FE11E1" w:rsidRDefault="00FE11E1" w:rsidP="00FE11E1">
            <w:pPr>
              <w:jc w:val="center"/>
              <w:rPr>
                <w:rFonts w:ascii="Times New Roman" w:hAnsi="Times New Roman" w:cs="Times New Roman"/>
                <w:b/>
                <w:bCs/>
              </w:rPr>
            </w:pPr>
            <w:proofErr w:type="spellStart"/>
            <w:r w:rsidRPr="00FE11E1">
              <w:rPr>
                <w:rFonts w:ascii="Times New Roman" w:hAnsi="Times New Roman" w:cs="Times New Roman"/>
                <w:b/>
                <w:bCs/>
              </w:rPr>
              <w:t>Назва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кваліфікаційного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критерію</w:t>
            </w:r>
            <w:proofErr w:type="spellEnd"/>
          </w:p>
        </w:tc>
        <w:tc>
          <w:tcPr>
            <w:tcW w:w="9469" w:type="dxa"/>
            <w:vAlign w:val="center"/>
          </w:tcPr>
          <w:p w14:paraId="6C50EE2B" w14:textId="77777777" w:rsidR="00FE11E1" w:rsidRPr="00FE11E1" w:rsidRDefault="00FE11E1" w:rsidP="00FE11E1">
            <w:pPr>
              <w:jc w:val="center"/>
              <w:rPr>
                <w:rFonts w:ascii="Times New Roman" w:hAnsi="Times New Roman" w:cs="Times New Roman"/>
                <w:b/>
                <w:bCs/>
              </w:rPr>
            </w:pPr>
            <w:proofErr w:type="spellStart"/>
            <w:r w:rsidRPr="00FE11E1">
              <w:rPr>
                <w:rFonts w:ascii="Times New Roman" w:hAnsi="Times New Roman" w:cs="Times New Roman"/>
                <w:b/>
                <w:bCs/>
              </w:rPr>
              <w:t>Спосіб</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підтвердження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кваліфікаційного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критерію</w:t>
            </w:r>
            <w:proofErr w:type="spellEnd"/>
          </w:p>
        </w:tc>
      </w:tr>
      <w:tr w:rsidR="00FE11E1" w:rsidRPr="00FE11E1" w14:paraId="173B6C6B" w14:textId="77777777" w:rsidTr="00FE11E1">
        <w:trPr>
          <w:trHeight w:val="70"/>
        </w:trPr>
        <w:tc>
          <w:tcPr>
            <w:tcW w:w="284" w:type="dxa"/>
          </w:tcPr>
          <w:p w14:paraId="2C979133" w14:textId="77777777" w:rsidR="00FE11E1" w:rsidRPr="00FE11E1" w:rsidRDefault="00FE11E1" w:rsidP="00FE11E1">
            <w:pPr>
              <w:jc w:val="center"/>
              <w:rPr>
                <w:rFonts w:ascii="Times New Roman" w:hAnsi="Times New Roman" w:cs="Times New Roman"/>
              </w:rPr>
            </w:pPr>
            <w:r w:rsidRPr="00FE11E1">
              <w:rPr>
                <w:rFonts w:ascii="Times New Roman" w:hAnsi="Times New Roman" w:cs="Times New Roman"/>
              </w:rPr>
              <w:t>1</w:t>
            </w:r>
          </w:p>
        </w:tc>
        <w:tc>
          <w:tcPr>
            <w:tcW w:w="1276" w:type="dxa"/>
          </w:tcPr>
          <w:p w14:paraId="4DAA25F9" w14:textId="77777777" w:rsidR="00FE11E1" w:rsidRPr="00FE11E1" w:rsidRDefault="00FE11E1" w:rsidP="00FE11E1">
            <w:pPr>
              <w:jc w:val="both"/>
              <w:rPr>
                <w:rFonts w:ascii="Times New Roman" w:hAnsi="Times New Roman" w:cs="Times New Roman"/>
                <w:b/>
                <w:bCs/>
                <w:vertAlign w:val="superscript"/>
              </w:rPr>
            </w:pPr>
            <w:proofErr w:type="spellStart"/>
            <w:r w:rsidRPr="00FE11E1">
              <w:rPr>
                <w:rFonts w:ascii="Times New Roman" w:hAnsi="Times New Roman" w:cs="Times New Roman"/>
                <w:b/>
                <w:bCs/>
              </w:rPr>
              <w:t>Наявність</w:t>
            </w:r>
            <w:proofErr w:type="spellEnd"/>
            <w:r w:rsidRPr="00FE11E1">
              <w:rPr>
                <w:rFonts w:ascii="Times New Roman" w:hAnsi="Times New Roman" w:cs="Times New Roman"/>
                <w:b/>
                <w:bCs/>
              </w:rPr>
              <w:t xml:space="preserve"> в </w:t>
            </w:r>
            <w:proofErr w:type="spellStart"/>
            <w:r w:rsidRPr="00FE11E1">
              <w:rPr>
                <w:rFonts w:ascii="Times New Roman" w:hAnsi="Times New Roman" w:cs="Times New Roman"/>
                <w:b/>
                <w:bCs/>
              </w:rPr>
              <w:t>учасника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процедури</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закупівлі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обладнання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матеріально-технічної</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бази</w:t>
            </w:r>
            <w:proofErr w:type="spellEnd"/>
            <w:r w:rsidRPr="00FE11E1">
              <w:rPr>
                <w:rFonts w:ascii="Times New Roman" w:hAnsi="Times New Roman" w:cs="Times New Roman"/>
                <w:b/>
                <w:bCs/>
              </w:rPr>
              <w:t xml:space="preserve"> та технологій</w:t>
            </w:r>
            <w:r w:rsidRPr="00FE11E1">
              <w:rPr>
                <w:rFonts w:ascii="Times New Roman" w:hAnsi="Times New Roman" w:cs="Times New Roman"/>
                <w:b/>
                <w:bCs/>
                <w:vertAlign w:val="superscript"/>
              </w:rPr>
              <w:t>1, 2</w:t>
            </w:r>
          </w:p>
        </w:tc>
        <w:tc>
          <w:tcPr>
            <w:tcW w:w="9469" w:type="dxa"/>
          </w:tcPr>
          <w:p w14:paraId="137F9023" w14:textId="77777777" w:rsidR="00FE11E1" w:rsidRPr="00FE11E1" w:rsidRDefault="00FE11E1" w:rsidP="00FE11E1">
            <w:pPr>
              <w:jc w:val="both"/>
              <w:rPr>
                <w:rFonts w:ascii="Times New Roman" w:hAnsi="Times New Roman" w:cs="Times New Roman"/>
              </w:rPr>
            </w:pPr>
            <w:r w:rsidRPr="00FE11E1">
              <w:rPr>
                <w:rFonts w:ascii="Times New Roman" w:hAnsi="Times New Roman" w:cs="Times New Roman"/>
              </w:rPr>
              <w:t xml:space="preserve">На </w:t>
            </w:r>
            <w:proofErr w:type="spellStart"/>
            <w:r w:rsidRPr="00FE11E1">
              <w:rPr>
                <w:rFonts w:ascii="Times New Roman" w:hAnsi="Times New Roman" w:cs="Times New Roman"/>
              </w:rPr>
              <w:t>підтвердження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наявності</w:t>
            </w:r>
            <w:proofErr w:type="spellEnd"/>
            <w:r w:rsidRPr="00FE11E1">
              <w:rPr>
                <w:rFonts w:ascii="Times New Roman" w:hAnsi="Times New Roman" w:cs="Times New Roman"/>
              </w:rPr>
              <w:t xml:space="preserve"> на </w:t>
            </w:r>
            <w:proofErr w:type="spellStart"/>
            <w:r w:rsidRPr="00FE11E1">
              <w:rPr>
                <w:rFonts w:ascii="Times New Roman" w:hAnsi="Times New Roman" w:cs="Times New Roman"/>
              </w:rPr>
              <w:t>обладнання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матеріально-технічної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бази</w:t>
            </w:r>
            <w:proofErr w:type="spellEnd"/>
            <w:r w:rsidRPr="00FE11E1">
              <w:rPr>
                <w:rFonts w:ascii="Times New Roman" w:hAnsi="Times New Roman" w:cs="Times New Roman"/>
              </w:rPr>
              <w:t xml:space="preserve"> та </w:t>
            </w:r>
            <w:proofErr w:type="spellStart"/>
            <w:r w:rsidRPr="00FE11E1">
              <w:rPr>
                <w:rFonts w:ascii="Times New Roman" w:hAnsi="Times New Roman" w:cs="Times New Roman"/>
              </w:rPr>
              <w:t>технологій</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процедури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закупівлі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надати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довідку</w:t>
            </w:r>
            <w:proofErr w:type="spellEnd"/>
            <w:r w:rsidRPr="00FE11E1">
              <w:rPr>
                <w:rFonts w:ascii="Times New Roman" w:hAnsi="Times New Roman" w:cs="Times New Roman"/>
              </w:rPr>
              <w:t xml:space="preserve"> за формою 1. </w:t>
            </w:r>
          </w:p>
          <w:p w14:paraId="1FC9378E" w14:textId="77777777" w:rsidR="00FE11E1" w:rsidRPr="00FE11E1" w:rsidRDefault="00FE11E1" w:rsidP="00FE11E1">
            <w:pPr>
              <w:jc w:val="both"/>
              <w:rPr>
                <w:rFonts w:ascii="Times New Roman" w:hAnsi="Times New Roman" w:cs="Times New Roman"/>
              </w:rPr>
            </w:pPr>
          </w:p>
          <w:p w14:paraId="0564F5D7" w14:textId="77777777" w:rsidR="00FE11E1" w:rsidRPr="00FE11E1" w:rsidRDefault="00FE11E1" w:rsidP="00FE11E1">
            <w:pPr>
              <w:jc w:val="right"/>
              <w:rPr>
                <w:rFonts w:ascii="Times New Roman" w:hAnsi="Times New Roman" w:cs="Times New Roman"/>
                <w:i/>
                <w:iCs/>
              </w:rPr>
            </w:pPr>
            <w:r w:rsidRPr="00FE11E1">
              <w:rPr>
                <w:rFonts w:ascii="Times New Roman" w:hAnsi="Times New Roman" w:cs="Times New Roman"/>
                <w:i/>
                <w:iCs/>
              </w:rPr>
              <w:t>Форма 1</w:t>
            </w:r>
          </w:p>
          <w:p w14:paraId="0D37F5E0" w14:textId="77777777" w:rsidR="00FE11E1" w:rsidRPr="00FE11E1" w:rsidRDefault="00FE11E1" w:rsidP="00FE11E1">
            <w:pPr>
              <w:jc w:val="center"/>
              <w:rPr>
                <w:rFonts w:ascii="Times New Roman" w:hAnsi="Times New Roman" w:cs="Times New Roman"/>
                <w:b/>
                <w:bCs/>
              </w:rPr>
            </w:pPr>
            <w:proofErr w:type="spellStart"/>
            <w:r w:rsidRPr="00FE11E1">
              <w:rPr>
                <w:rFonts w:ascii="Times New Roman" w:hAnsi="Times New Roman" w:cs="Times New Roman"/>
                <w:b/>
                <w:bCs/>
              </w:rPr>
              <w:t>Довідка</w:t>
            </w:r>
            <w:proofErr w:type="spellEnd"/>
          </w:p>
          <w:p w14:paraId="36E051C4" w14:textId="77777777" w:rsidR="00FE11E1" w:rsidRPr="00FE11E1" w:rsidRDefault="00FE11E1" w:rsidP="00FE11E1">
            <w:pPr>
              <w:jc w:val="center"/>
              <w:rPr>
                <w:rFonts w:ascii="Times New Roman" w:hAnsi="Times New Roman" w:cs="Times New Roman"/>
                <w:b/>
                <w:bCs/>
              </w:rPr>
            </w:pPr>
            <w:r w:rsidRPr="00FE11E1">
              <w:rPr>
                <w:rFonts w:ascii="Times New Roman" w:hAnsi="Times New Roman" w:cs="Times New Roman"/>
                <w:b/>
                <w:bCs/>
              </w:rPr>
              <w:t xml:space="preserve">про </w:t>
            </w:r>
            <w:proofErr w:type="spellStart"/>
            <w:r w:rsidRPr="00FE11E1">
              <w:rPr>
                <w:rFonts w:ascii="Times New Roman" w:hAnsi="Times New Roman" w:cs="Times New Roman"/>
                <w:b/>
                <w:bCs/>
              </w:rPr>
              <w:t>наявність</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обладнання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матеріально-технічної</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бази</w:t>
            </w:r>
            <w:proofErr w:type="spellEnd"/>
            <w:r w:rsidRPr="00FE11E1">
              <w:rPr>
                <w:rFonts w:ascii="Times New Roman" w:hAnsi="Times New Roman" w:cs="Times New Roman"/>
                <w:b/>
                <w:bCs/>
              </w:rPr>
              <w:t xml:space="preserve"> та </w:t>
            </w:r>
            <w:proofErr w:type="spellStart"/>
            <w:r w:rsidRPr="00FE11E1">
              <w:rPr>
                <w:rFonts w:ascii="Times New Roman" w:hAnsi="Times New Roman" w:cs="Times New Roman"/>
                <w:b/>
                <w:bCs/>
              </w:rPr>
              <w:t>технологій</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учасника</w:t>
            </w:r>
            <w:proofErr w:type="spellEnd"/>
          </w:p>
          <w:p w14:paraId="56AD994E" w14:textId="77777777" w:rsidR="00FE11E1" w:rsidRPr="00FE11E1" w:rsidRDefault="00FE11E1" w:rsidP="00FE11E1">
            <w:pPr>
              <w:jc w:val="center"/>
              <w:rPr>
                <w:rFonts w:ascii="Times New Roman" w:hAnsi="Times New Roman" w:cs="Times New Roman"/>
              </w:rPr>
            </w:pPr>
          </w:p>
          <w:p w14:paraId="5CDF1BA7" w14:textId="77777777" w:rsidR="00FE11E1" w:rsidRPr="00FE11E1" w:rsidRDefault="00FE11E1" w:rsidP="00FE11E1">
            <w:pPr>
              <w:jc w:val="both"/>
              <w:rPr>
                <w:rFonts w:ascii="Times New Roman" w:hAnsi="Times New Roman" w:cs="Times New Roman"/>
              </w:rPr>
            </w:pP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_________ (</w:t>
            </w:r>
            <w:proofErr w:type="spellStart"/>
            <w:r w:rsidRPr="00FE11E1">
              <w:rPr>
                <w:rFonts w:ascii="Times New Roman" w:hAnsi="Times New Roman" w:cs="Times New Roman"/>
              </w:rPr>
              <w:t>зазначається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інформація</w:t>
            </w:r>
            <w:proofErr w:type="spellEnd"/>
            <w:r w:rsidRPr="00FE11E1">
              <w:rPr>
                <w:rFonts w:ascii="Times New Roman" w:hAnsi="Times New Roman" w:cs="Times New Roman"/>
              </w:rPr>
              <w:t xml:space="preserve"> про </w:t>
            </w:r>
            <w:proofErr w:type="spellStart"/>
            <w:r w:rsidRPr="00FE11E1">
              <w:rPr>
                <w:rFonts w:ascii="Times New Roman" w:hAnsi="Times New Roman" w:cs="Times New Roman"/>
              </w:rPr>
              <w:t>назву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учасника</w:t>
            </w:r>
            <w:proofErr w:type="spellEnd"/>
            <w:r w:rsidRPr="00FE11E1">
              <w:rPr>
                <w:rFonts w:ascii="Times New Roman" w:hAnsi="Times New Roman" w:cs="Times New Roman"/>
              </w:rPr>
              <w:t xml:space="preserve">) на </w:t>
            </w:r>
            <w:proofErr w:type="spellStart"/>
            <w:r w:rsidRPr="00FE11E1">
              <w:rPr>
                <w:rFonts w:ascii="Times New Roman" w:hAnsi="Times New Roman" w:cs="Times New Roman"/>
              </w:rPr>
              <w:t>виконання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вимог</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тендерної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документації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замовника</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інформацію</w:t>
            </w:r>
            <w:proofErr w:type="spellEnd"/>
            <w:r w:rsidRPr="00FE11E1">
              <w:rPr>
                <w:rFonts w:ascii="Times New Roman" w:hAnsi="Times New Roman" w:cs="Times New Roman"/>
              </w:rPr>
              <w:t xml:space="preserve"> про </w:t>
            </w:r>
            <w:proofErr w:type="spellStart"/>
            <w:r w:rsidRPr="00FE11E1">
              <w:rPr>
                <w:rFonts w:ascii="Times New Roman" w:hAnsi="Times New Roman" w:cs="Times New Roman"/>
              </w:rPr>
              <w:t>наявність</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обладнання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матеріально-технічної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бази</w:t>
            </w:r>
            <w:proofErr w:type="spellEnd"/>
            <w:r w:rsidRPr="00FE11E1">
              <w:rPr>
                <w:rFonts w:ascii="Times New Roman" w:hAnsi="Times New Roman" w:cs="Times New Roman"/>
              </w:rPr>
              <w:t xml:space="preserve"> та </w:t>
            </w:r>
            <w:proofErr w:type="spellStart"/>
            <w:r w:rsidRPr="00FE11E1">
              <w:rPr>
                <w:rFonts w:ascii="Times New Roman" w:hAnsi="Times New Roman" w:cs="Times New Roman"/>
              </w:rPr>
              <w:t>технологій</w:t>
            </w:r>
            <w:proofErr w:type="spellEnd"/>
            <w:r w:rsidRPr="00FE11E1">
              <w:rPr>
                <w:rFonts w:ascii="Times New Roman" w:hAnsi="Times New Roman" w:cs="Times New Roman"/>
              </w:rPr>
              <w:t xml:space="preserve">, а </w:t>
            </w:r>
            <w:proofErr w:type="spellStart"/>
            <w:r w:rsidRPr="00FE11E1">
              <w:rPr>
                <w:rFonts w:ascii="Times New Roman" w:hAnsi="Times New Roman" w:cs="Times New Roman"/>
              </w:rPr>
              <w:t>саме</w:t>
            </w:r>
            <w:proofErr w:type="spellEnd"/>
            <w:r w:rsidRPr="00FE11E1">
              <w:rPr>
                <w:rFonts w:ascii="Times New Roman" w:hAnsi="Times New Roman" w:cs="Times New Roman"/>
              </w:rPr>
              <w:t>:</w:t>
            </w:r>
          </w:p>
          <w:p w14:paraId="7634B918" w14:textId="77777777" w:rsidR="00FE11E1" w:rsidRPr="00FE11E1" w:rsidRDefault="00FE11E1" w:rsidP="00FE11E1">
            <w:pPr>
              <w:jc w:val="both"/>
              <w:rPr>
                <w:rFonts w:ascii="Times New Roman" w:hAnsi="Times New Roman" w:cs="Times New Roman"/>
              </w:rPr>
            </w:pPr>
          </w:p>
          <w:tbl>
            <w:tblPr>
              <w:tblStyle w:val="12"/>
              <w:tblW w:w="9119" w:type="dxa"/>
              <w:tblLayout w:type="fixed"/>
              <w:tblLook w:val="04A0" w:firstRow="1" w:lastRow="0" w:firstColumn="1" w:lastColumn="0" w:noHBand="0" w:noVBand="1"/>
            </w:tblPr>
            <w:tblGrid>
              <w:gridCol w:w="454"/>
              <w:gridCol w:w="1985"/>
              <w:gridCol w:w="1701"/>
              <w:gridCol w:w="4979"/>
            </w:tblGrid>
            <w:tr w:rsidR="00FE11E1" w:rsidRPr="00FE11E1" w14:paraId="7A0EAD0A" w14:textId="77777777" w:rsidTr="00FE11E1">
              <w:trPr>
                <w:trHeight w:val="1219"/>
              </w:trPr>
              <w:tc>
                <w:tcPr>
                  <w:tcW w:w="454" w:type="dxa"/>
                  <w:vAlign w:val="center"/>
                </w:tcPr>
                <w:p w14:paraId="5FADCF58"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w:t>
                  </w:r>
                </w:p>
              </w:tc>
              <w:tc>
                <w:tcPr>
                  <w:tcW w:w="1985" w:type="dxa"/>
                  <w:vAlign w:val="center"/>
                </w:tcPr>
                <w:p w14:paraId="29F8461A"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Найменування</w:t>
                  </w:r>
                  <w:proofErr w:type="spellEnd"/>
                </w:p>
              </w:tc>
              <w:tc>
                <w:tcPr>
                  <w:tcW w:w="1701" w:type="dxa"/>
                  <w:vAlign w:val="center"/>
                </w:tcPr>
                <w:p w14:paraId="34A612D6"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Кількість</w:t>
                  </w:r>
                  <w:proofErr w:type="spellEnd"/>
                </w:p>
              </w:tc>
              <w:tc>
                <w:tcPr>
                  <w:tcW w:w="4979" w:type="dxa"/>
                  <w:vAlign w:val="center"/>
                </w:tcPr>
                <w:p w14:paraId="622D68D7"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Інформація</w:t>
                  </w:r>
                  <w:proofErr w:type="spellEnd"/>
                  <w:r w:rsidRPr="00FE11E1">
                    <w:rPr>
                      <w:rFonts w:ascii="Times New Roman" w:hAnsi="Times New Roman" w:cs="Times New Roman"/>
                      <w:b/>
                      <w:bCs/>
                    </w:rPr>
                    <w:t xml:space="preserve"> про право </w:t>
                  </w:r>
                  <w:proofErr w:type="spellStart"/>
                  <w:r w:rsidRPr="00FE11E1">
                    <w:rPr>
                      <w:rFonts w:ascii="Times New Roman" w:hAnsi="Times New Roman" w:cs="Times New Roman"/>
                      <w:b/>
                      <w:bCs/>
                    </w:rPr>
                    <w:t>володіння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або</w:t>
                  </w:r>
                  <w:proofErr w:type="spellEnd"/>
                </w:p>
                <w:p w14:paraId="031BFCCA"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 xml:space="preserve"> </w:t>
                  </w:r>
                  <w:proofErr w:type="spellStart"/>
                  <w:r w:rsidRPr="00FE11E1">
                    <w:rPr>
                      <w:rFonts w:ascii="Times New Roman" w:hAnsi="Times New Roman" w:cs="Times New Roman"/>
                      <w:b/>
                      <w:bCs/>
                    </w:rPr>
                    <w:t>підстава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користування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або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договір</w:t>
                  </w:r>
                  <w:proofErr w:type="spellEnd"/>
                  <w:r w:rsidRPr="00FE11E1">
                    <w:rPr>
                      <w:rFonts w:ascii="Times New Roman" w:hAnsi="Times New Roman" w:cs="Times New Roman"/>
                      <w:b/>
                      <w:bCs/>
                    </w:rPr>
                    <w:t xml:space="preserve"> про</w:t>
                  </w:r>
                </w:p>
                <w:p w14:paraId="63BD8E73"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 xml:space="preserve"> </w:t>
                  </w:r>
                  <w:proofErr w:type="spellStart"/>
                  <w:r w:rsidRPr="00FE11E1">
                    <w:rPr>
                      <w:rFonts w:ascii="Times New Roman" w:hAnsi="Times New Roman" w:cs="Times New Roman"/>
                      <w:b/>
                      <w:bCs/>
                    </w:rPr>
                    <w:t>надання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послуг</w:t>
                  </w:r>
                  <w:proofErr w:type="spellEnd"/>
                </w:p>
              </w:tc>
            </w:tr>
            <w:tr w:rsidR="00FE11E1" w:rsidRPr="00FE11E1" w14:paraId="38D61BC8" w14:textId="77777777" w:rsidTr="00FE11E1">
              <w:tc>
                <w:tcPr>
                  <w:tcW w:w="454" w:type="dxa"/>
                </w:tcPr>
                <w:p w14:paraId="2011529E"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985" w:type="dxa"/>
                </w:tcPr>
                <w:p w14:paraId="539B4626"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701" w:type="dxa"/>
                </w:tcPr>
                <w:p w14:paraId="06DEF5FA"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4979" w:type="dxa"/>
                </w:tcPr>
                <w:p w14:paraId="328F26F4" w14:textId="77777777" w:rsidR="00FE11E1" w:rsidRPr="00FE11E1" w:rsidRDefault="00FE11E1" w:rsidP="00A07170">
                  <w:pPr>
                    <w:framePr w:hSpace="180" w:wrap="around" w:vAnchor="text" w:hAnchor="page" w:x="1" w:y="115"/>
                    <w:jc w:val="both"/>
                    <w:rPr>
                      <w:rFonts w:ascii="Times New Roman" w:hAnsi="Times New Roman" w:cs="Times New Roman"/>
                    </w:rPr>
                  </w:pPr>
                </w:p>
              </w:tc>
            </w:tr>
            <w:tr w:rsidR="00FE11E1" w:rsidRPr="00FE11E1" w14:paraId="1AC479B6" w14:textId="77777777" w:rsidTr="00FE11E1">
              <w:tc>
                <w:tcPr>
                  <w:tcW w:w="454" w:type="dxa"/>
                </w:tcPr>
                <w:p w14:paraId="08F4A9E4"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985" w:type="dxa"/>
                </w:tcPr>
                <w:p w14:paraId="2D264853"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701" w:type="dxa"/>
                </w:tcPr>
                <w:p w14:paraId="30B17058"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4979" w:type="dxa"/>
                </w:tcPr>
                <w:p w14:paraId="222FB1CB" w14:textId="77777777" w:rsidR="00FE11E1" w:rsidRPr="00FE11E1" w:rsidRDefault="00FE11E1" w:rsidP="00A07170">
                  <w:pPr>
                    <w:framePr w:hSpace="180" w:wrap="around" w:vAnchor="text" w:hAnchor="page" w:x="1" w:y="115"/>
                    <w:jc w:val="both"/>
                    <w:rPr>
                      <w:rFonts w:ascii="Times New Roman" w:hAnsi="Times New Roman" w:cs="Times New Roman"/>
                    </w:rPr>
                  </w:pPr>
                </w:p>
              </w:tc>
            </w:tr>
            <w:tr w:rsidR="00FE11E1" w:rsidRPr="00FE11E1" w14:paraId="429976D3" w14:textId="77777777" w:rsidTr="00FE11E1">
              <w:tc>
                <w:tcPr>
                  <w:tcW w:w="454" w:type="dxa"/>
                </w:tcPr>
                <w:p w14:paraId="7E7E0119"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985" w:type="dxa"/>
                </w:tcPr>
                <w:p w14:paraId="42FD0EF2"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701" w:type="dxa"/>
                </w:tcPr>
                <w:p w14:paraId="0133454A"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4979" w:type="dxa"/>
                </w:tcPr>
                <w:p w14:paraId="26F5E686" w14:textId="77777777" w:rsidR="00FE11E1" w:rsidRPr="00FE11E1" w:rsidRDefault="00FE11E1" w:rsidP="00A07170">
                  <w:pPr>
                    <w:framePr w:hSpace="180" w:wrap="around" w:vAnchor="text" w:hAnchor="page" w:x="1" w:y="115"/>
                    <w:jc w:val="both"/>
                    <w:rPr>
                      <w:rFonts w:ascii="Times New Roman" w:hAnsi="Times New Roman" w:cs="Times New Roman"/>
                    </w:rPr>
                  </w:pPr>
                </w:p>
              </w:tc>
            </w:tr>
          </w:tbl>
          <w:p w14:paraId="14706152" w14:textId="77777777" w:rsidR="00FE11E1" w:rsidRPr="00FE11E1" w:rsidRDefault="00FE11E1" w:rsidP="00FE11E1">
            <w:pPr>
              <w:jc w:val="both"/>
              <w:rPr>
                <w:rFonts w:ascii="Times New Roman" w:hAnsi="Times New Roman" w:cs="Times New Roman"/>
                <w:b/>
                <w:bCs/>
              </w:rPr>
            </w:pPr>
          </w:p>
          <w:p w14:paraId="36524EB9" w14:textId="77777777" w:rsidR="00FE11E1" w:rsidRPr="00FE11E1" w:rsidRDefault="00FE11E1" w:rsidP="00FE11E1">
            <w:pPr>
              <w:rPr>
                <w:rFonts w:ascii="Times New Roman" w:hAnsi="Times New Roman" w:cs="Times New Roman"/>
                <w:u w:val="single"/>
              </w:rPr>
            </w:pPr>
            <w:proofErr w:type="spellStart"/>
            <w:r w:rsidRPr="00FE11E1">
              <w:rPr>
                <w:rFonts w:ascii="Times New Roman" w:hAnsi="Times New Roman" w:cs="Times New Roman"/>
                <w:u w:val="single"/>
              </w:rPr>
              <w:t>Примітка</w:t>
            </w:r>
            <w:proofErr w:type="spellEnd"/>
            <w:r w:rsidRPr="00FE11E1">
              <w:rPr>
                <w:rFonts w:ascii="Times New Roman" w:hAnsi="Times New Roman" w:cs="Times New Roman"/>
                <w:u w:val="single"/>
              </w:rPr>
              <w:t>:</w:t>
            </w:r>
          </w:p>
          <w:p w14:paraId="0EA2D113" w14:textId="77777777" w:rsidR="00FE11E1" w:rsidRPr="00FE11E1" w:rsidRDefault="00FE11E1" w:rsidP="00FE11E1">
            <w:pPr>
              <w:jc w:val="both"/>
              <w:rPr>
                <w:rFonts w:ascii="Times New Roman" w:hAnsi="Times New Roman" w:cs="Times New Roman"/>
              </w:rPr>
            </w:pPr>
            <w:r w:rsidRPr="00FE11E1">
              <w:rPr>
                <w:rFonts w:ascii="Times New Roman" w:hAnsi="Times New Roman" w:cs="Times New Roman"/>
              </w:rPr>
              <w:lastRenderedPageBreak/>
              <w:t xml:space="preserve">До </w:t>
            </w:r>
            <w:proofErr w:type="spellStart"/>
            <w:r w:rsidRPr="00FE11E1">
              <w:rPr>
                <w:rFonts w:ascii="Times New Roman" w:hAnsi="Times New Roman" w:cs="Times New Roman"/>
              </w:rPr>
              <w:t>довідки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включається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тільки</w:t>
            </w:r>
            <w:proofErr w:type="spellEnd"/>
            <w:r w:rsidRPr="00FE11E1">
              <w:rPr>
                <w:rFonts w:ascii="Times New Roman" w:hAnsi="Times New Roman" w:cs="Times New Roman"/>
              </w:rPr>
              <w:t xml:space="preserve"> те </w:t>
            </w:r>
            <w:proofErr w:type="spellStart"/>
            <w:r w:rsidRPr="00FE11E1">
              <w:rPr>
                <w:rFonts w:ascii="Times New Roman" w:hAnsi="Times New Roman" w:cs="Times New Roman"/>
              </w:rPr>
              <w:t>обладнання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устаткування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механізми</w:t>
            </w:r>
            <w:proofErr w:type="spellEnd"/>
            <w:r w:rsidRPr="00FE11E1">
              <w:rPr>
                <w:rFonts w:ascii="Times New Roman" w:hAnsi="Times New Roman" w:cs="Times New Roman"/>
              </w:rPr>
              <w:t xml:space="preserve"> та </w:t>
            </w:r>
            <w:proofErr w:type="spellStart"/>
            <w:r w:rsidRPr="00FE11E1">
              <w:rPr>
                <w:rFonts w:ascii="Times New Roman" w:hAnsi="Times New Roman" w:cs="Times New Roman"/>
              </w:rPr>
              <w:t>ін</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що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будуть</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використовуватись</w:t>
            </w:r>
            <w:proofErr w:type="spellEnd"/>
            <w:r w:rsidRPr="00FE11E1">
              <w:rPr>
                <w:rFonts w:ascii="Times New Roman" w:hAnsi="Times New Roman" w:cs="Times New Roman"/>
              </w:rPr>
              <w:t xml:space="preserve"> при </w:t>
            </w:r>
            <w:proofErr w:type="spellStart"/>
            <w:r w:rsidRPr="00FE11E1">
              <w:rPr>
                <w:rFonts w:ascii="Times New Roman" w:hAnsi="Times New Roman" w:cs="Times New Roman"/>
              </w:rPr>
              <w:t>виконанні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робіт</w:t>
            </w:r>
            <w:proofErr w:type="spellEnd"/>
            <w:r w:rsidRPr="00FE11E1">
              <w:rPr>
                <w:rFonts w:ascii="Times New Roman" w:hAnsi="Times New Roman" w:cs="Times New Roman"/>
              </w:rPr>
              <w:t xml:space="preserve"> на </w:t>
            </w:r>
            <w:proofErr w:type="spellStart"/>
            <w:r w:rsidRPr="00FE11E1">
              <w:rPr>
                <w:rFonts w:ascii="Times New Roman" w:hAnsi="Times New Roman" w:cs="Times New Roman"/>
              </w:rPr>
              <w:t>об’єкті</w:t>
            </w:r>
            <w:proofErr w:type="spellEnd"/>
            <w:r w:rsidRPr="00FE11E1">
              <w:rPr>
                <w:rFonts w:ascii="Times New Roman" w:hAnsi="Times New Roman" w:cs="Times New Roman"/>
              </w:rPr>
              <w:t xml:space="preserve"> та при </w:t>
            </w:r>
            <w:proofErr w:type="spellStart"/>
            <w:r w:rsidRPr="00FE11E1">
              <w:rPr>
                <w:rFonts w:ascii="Times New Roman" w:hAnsi="Times New Roman" w:cs="Times New Roman"/>
              </w:rPr>
              <w:t>розрахунку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договірної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ціни</w:t>
            </w:r>
            <w:proofErr w:type="spellEnd"/>
            <w:r w:rsidRPr="00FE11E1">
              <w:rPr>
                <w:rFonts w:ascii="Times New Roman" w:hAnsi="Times New Roman" w:cs="Times New Roman"/>
              </w:rPr>
              <w:t>.</w:t>
            </w:r>
          </w:p>
        </w:tc>
      </w:tr>
      <w:tr w:rsidR="00FE11E1" w:rsidRPr="00FE11E1" w14:paraId="22B70DAC" w14:textId="77777777" w:rsidTr="00FE11E1">
        <w:trPr>
          <w:trHeight w:val="788"/>
        </w:trPr>
        <w:tc>
          <w:tcPr>
            <w:tcW w:w="284" w:type="dxa"/>
          </w:tcPr>
          <w:p w14:paraId="5DBB0648" w14:textId="77777777" w:rsidR="00FE11E1" w:rsidRPr="00FE11E1" w:rsidRDefault="00FE11E1" w:rsidP="00FE11E1">
            <w:pPr>
              <w:jc w:val="center"/>
              <w:rPr>
                <w:rFonts w:ascii="Times New Roman" w:hAnsi="Times New Roman" w:cs="Times New Roman"/>
              </w:rPr>
            </w:pPr>
            <w:r w:rsidRPr="00FE11E1">
              <w:rPr>
                <w:rFonts w:ascii="Times New Roman" w:hAnsi="Times New Roman" w:cs="Times New Roman"/>
              </w:rPr>
              <w:lastRenderedPageBreak/>
              <w:t>2</w:t>
            </w:r>
          </w:p>
        </w:tc>
        <w:tc>
          <w:tcPr>
            <w:tcW w:w="1276" w:type="dxa"/>
          </w:tcPr>
          <w:p w14:paraId="6AECE7F2" w14:textId="77777777" w:rsidR="00FE11E1" w:rsidRPr="00FE11E1" w:rsidRDefault="00FE11E1" w:rsidP="00FE11E1">
            <w:pPr>
              <w:jc w:val="both"/>
              <w:rPr>
                <w:rFonts w:ascii="Times New Roman" w:hAnsi="Times New Roman" w:cs="Times New Roman"/>
                <w:b/>
                <w:bCs/>
              </w:rPr>
            </w:pPr>
            <w:proofErr w:type="spellStart"/>
            <w:r w:rsidRPr="00FE11E1">
              <w:rPr>
                <w:rFonts w:ascii="Times New Roman" w:hAnsi="Times New Roman" w:cs="Times New Roman"/>
                <w:b/>
                <w:bCs/>
              </w:rPr>
              <w:t>Наявність</w:t>
            </w:r>
            <w:proofErr w:type="spellEnd"/>
            <w:r w:rsidRPr="00FE11E1">
              <w:rPr>
                <w:rFonts w:ascii="Times New Roman" w:hAnsi="Times New Roman" w:cs="Times New Roman"/>
                <w:b/>
                <w:bCs/>
              </w:rPr>
              <w:t xml:space="preserve"> в </w:t>
            </w:r>
            <w:proofErr w:type="spellStart"/>
            <w:r w:rsidRPr="00FE11E1">
              <w:rPr>
                <w:rFonts w:ascii="Times New Roman" w:hAnsi="Times New Roman" w:cs="Times New Roman"/>
                <w:b/>
                <w:bCs/>
              </w:rPr>
              <w:t>учасника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процедури</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закупівлі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працівників</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відповідної</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кваліфікації</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які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мають</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необхідні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знання</w:t>
            </w:r>
            <w:proofErr w:type="spellEnd"/>
            <w:r w:rsidRPr="00FE11E1">
              <w:rPr>
                <w:rFonts w:ascii="Times New Roman" w:hAnsi="Times New Roman" w:cs="Times New Roman"/>
                <w:b/>
                <w:bCs/>
              </w:rPr>
              <w:t xml:space="preserve"> та досвід</w:t>
            </w:r>
            <w:r w:rsidRPr="00FE11E1">
              <w:rPr>
                <w:rFonts w:ascii="Times New Roman" w:hAnsi="Times New Roman" w:cs="Times New Roman"/>
                <w:b/>
                <w:bCs/>
                <w:vertAlign w:val="superscript"/>
              </w:rPr>
              <w:t>1, 2</w:t>
            </w:r>
          </w:p>
        </w:tc>
        <w:tc>
          <w:tcPr>
            <w:tcW w:w="9469" w:type="dxa"/>
          </w:tcPr>
          <w:p w14:paraId="1D8B2F6B" w14:textId="77777777" w:rsidR="00FE11E1" w:rsidRPr="00FE11E1" w:rsidRDefault="00FE11E1" w:rsidP="00FE11E1">
            <w:pPr>
              <w:jc w:val="both"/>
              <w:rPr>
                <w:rFonts w:ascii="Times New Roman" w:hAnsi="Times New Roman" w:cs="Times New Roman"/>
              </w:rPr>
            </w:pPr>
            <w:r w:rsidRPr="00FE11E1">
              <w:rPr>
                <w:rFonts w:ascii="Times New Roman" w:hAnsi="Times New Roman" w:cs="Times New Roman"/>
              </w:rPr>
              <w:t xml:space="preserve">На </w:t>
            </w:r>
            <w:proofErr w:type="spellStart"/>
            <w:r w:rsidRPr="00FE11E1">
              <w:rPr>
                <w:rFonts w:ascii="Times New Roman" w:hAnsi="Times New Roman" w:cs="Times New Roman"/>
              </w:rPr>
              <w:t>підтвердження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наявності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працівників</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відповідної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кваліфікації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які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мають</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необхідні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знання</w:t>
            </w:r>
            <w:proofErr w:type="spellEnd"/>
            <w:r w:rsidRPr="00FE11E1">
              <w:rPr>
                <w:rFonts w:ascii="Times New Roman" w:hAnsi="Times New Roman" w:cs="Times New Roman"/>
              </w:rPr>
              <w:t xml:space="preserve"> та </w:t>
            </w:r>
            <w:proofErr w:type="spellStart"/>
            <w:r w:rsidRPr="00FE11E1">
              <w:rPr>
                <w:rFonts w:ascii="Times New Roman" w:hAnsi="Times New Roman" w:cs="Times New Roman"/>
              </w:rPr>
              <w:t>досвід</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процедури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закупівлі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надати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довідку</w:t>
            </w:r>
            <w:proofErr w:type="spellEnd"/>
            <w:r w:rsidRPr="00FE11E1">
              <w:rPr>
                <w:rFonts w:ascii="Times New Roman" w:hAnsi="Times New Roman" w:cs="Times New Roman"/>
              </w:rPr>
              <w:t xml:space="preserve"> за формою 2. Для </w:t>
            </w:r>
            <w:proofErr w:type="spellStart"/>
            <w:r w:rsidRPr="00FE11E1">
              <w:rPr>
                <w:rFonts w:ascii="Times New Roman" w:hAnsi="Times New Roman" w:cs="Times New Roman"/>
              </w:rPr>
              <w:t>підтвердження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наведеної</w:t>
            </w:r>
            <w:proofErr w:type="spellEnd"/>
            <w:r w:rsidRPr="00FE11E1">
              <w:rPr>
                <w:rFonts w:ascii="Times New Roman" w:hAnsi="Times New Roman" w:cs="Times New Roman"/>
              </w:rPr>
              <w:t xml:space="preserve"> у </w:t>
            </w:r>
            <w:proofErr w:type="spellStart"/>
            <w:r w:rsidRPr="00FE11E1">
              <w:rPr>
                <w:rFonts w:ascii="Times New Roman" w:hAnsi="Times New Roman" w:cs="Times New Roman"/>
              </w:rPr>
              <w:t>довідці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надати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копію</w:t>
            </w:r>
            <w:proofErr w:type="spellEnd"/>
            <w:r w:rsidRPr="00FE11E1">
              <w:rPr>
                <w:rFonts w:ascii="Times New Roman" w:hAnsi="Times New Roman" w:cs="Times New Roman"/>
              </w:rPr>
              <w:t xml:space="preserve"> наказу про </w:t>
            </w:r>
            <w:proofErr w:type="spellStart"/>
            <w:r w:rsidRPr="00FE11E1">
              <w:rPr>
                <w:rFonts w:ascii="Times New Roman" w:hAnsi="Times New Roman" w:cs="Times New Roman"/>
              </w:rPr>
              <w:t>призначення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працівників</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або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трудові</w:t>
            </w:r>
            <w:proofErr w:type="spellEnd"/>
            <w:r w:rsidRPr="00FE11E1">
              <w:rPr>
                <w:rFonts w:ascii="Times New Roman" w:hAnsi="Times New Roman" w:cs="Times New Roman"/>
              </w:rPr>
              <w:t xml:space="preserve"> книжки </w:t>
            </w:r>
            <w:r w:rsidRPr="00FE11E1">
              <w:rPr>
                <w:rFonts w:ascii="Times New Roman" w:hAnsi="Times New Roman" w:cs="Times New Roman"/>
                <w:color w:val="000000"/>
              </w:rPr>
              <w:t xml:space="preserve">(перша </w:t>
            </w:r>
            <w:proofErr w:type="spellStart"/>
            <w:r w:rsidRPr="00FE11E1">
              <w:rPr>
                <w:rFonts w:ascii="Times New Roman" w:hAnsi="Times New Roman" w:cs="Times New Roman"/>
                <w:color w:val="000000"/>
              </w:rPr>
              <w:t>сторінка</w:t>
            </w:r>
            <w:proofErr w:type="spellEnd"/>
            <w:r w:rsidRPr="00FE11E1">
              <w:rPr>
                <w:rFonts w:ascii="Times New Roman" w:hAnsi="Times New Roman" w:cs="Times New Roman"/>
                <w:color w:val="000000"/>
              </w:rPr>
              <w:t xml:space="preserve"> та </w:t>
            </w:r>
            <w:proofErr w:type="spellStart"/>
            <w:r w:rsidRPr="00FE11E1">
              <w:rPr>
                <w:rFonts w:ascii="Times New Roman" w:hAnsi="Times New Roman" w:cs="Times New Roman"/>
                <w:color w:val="000000"/>
              </w:rPr>
              <w:t>сторінка</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із</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записом</w:t>
            </w:r>
            <w:proofErr w:type="spellEnd"/>
            <w:r w:rsidRPr="00FE11E1">
              <w:rPr>
                <w:rFonts w:ascii="Times New Roman" w:hAnsi="Times New Roman" w:cs="Times New Roman"/>
                <w:color w:val="000000"/>
              </w:rPr>
              <w:t xml:space="preserve"> про </w:t>
            </w:r>
            <w:proofErr w:type="spellStart"/>
            <w:r w:rsidRPr="00FE11E1">
              <w:rPr>
                <w:rFonts w:ascii="Times New Roman" w:hAnsi="Times New Roman" w:cs="Times New Roman"/>
                <w:color w:val="000000"/>
              </w:rPr>
              <w:t>прийняття</w:t>
            </w:r>
            <w:proofErr w:type="spellEnd"/>
            <w:r w:rsidRPr="00FE11E1">
              <w:rPr>
                <w:rFonts w:ascii="Times New Roman" w:hAnsi="Times New Roman" w:cs="Times New Roman"/>
                <w:color w:val="000000"/>
              </w:rPr>
              <w:t xml:space="preserve">) </w:t>
            </w:r>
            <w:r w:rsidRPr="00FE11E1">
              <w:rPr>
                <w:rFonts w:ascii="Times New Roman" w:hAnsi="Times New Roman" w:cs="Times New Roman"/>
              </w:rPr>
              <w:t xml:space="preserve"> </w:t>
            </w:r>
            <w:proofErr w:type="spellStart"/>
            <w:r w:rsidRPr="00FE11E1">
              <w:rPr>
                <w:rFonts w:ascii="Times New Roman" w:hAnsi="Times New Roman" w:cs="Times New Roman"/>
              </w:rPr>
              <w:t>або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цивільно-правові</w:t>
            </w:r>
            <w:proofErr w:type="spellEnd"/>
            <w:r w:rsidRPr="00FE11E1">
              <w:rPr>
                <w:rFonts w:ascii="Times New Roman" w:hAnsi="Times New Roman" w:cs="Times New Roman"/>
              </w:rPr>
              <w:t xml:space="preserve"> договори; скан-</w:t>
            </w:r>
            <w:proofErr w:type="spellStart"/>
            <w:r w:rsidRPr="00FE11E1">
              <w:rPr>
                <w:rFonts w:ascii="Times New Roman" w:hAnsi="Times New Roman" w:cs="Times New Roman"/>
              </w:rPr>
              <w:t>копії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color w:val="000000"/>
              </w:rPr>
              <w:t>документів</w:t>
            </w:r>
            <w:proofErr w:type="spellEnd"/>
            <w:r w:rsidRPr="00FE11E1">
              <w:rPr>
                <w:rFonts w:ascii="Times New Roman" w:hAnsi="Times New Roman" w:cs="Times New Roman"/>
                <w:color w:val="000000"/>
              </w:rPr>
              <w:t xml:space="preserve"> (диплом, </w:t>
            </w:r>
            <w:proofErr w:type="spellStart"/>
            <w:r w:rsidRPr="00FE11E1">
              <w:rPr>
                <w:rFonts w:ascii="Times New Roman" w:hAnsi="Times New Roman" w:cs="Times New Roman"/>
                <w:color w:val="000000"/>
              </w:rPr>
              <w:t>сертифікат</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посвідчення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свідоцтво</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тощо</w:t>
            </w:r>
            <w:proofErr w:type="spellEnd"/>
            <w:r w:rsidRPr="00FE11E1">
              <w:rPr>
                <w:rFonts w:ascii="Times New Roman" w:hAnsi="Times New Roman" w:cs="Times New Roman"/>
                <w:color w:val="000000"/>
              </w:rPr>
              <w:t xml:space="preserve">) про </w:t>
            </w:r>
            <w:proofErr w:type="spellStart"/>
            <w:r w:rsidRPr="00FE11E1">
              <w:rPr>
                <w:rFonts w:ascii="Times New Roman" w:hAnsi="Times New Roman" w:cs="Times New Roman"/>
                <w:color w:val="000000"/>
              </w:rPr>
              <w:t>освіту</w:t>
            </w:r>
            <w:proofErr w:type="spellEnd"/>
            <w:r w:rsidRPr="00FE11E1">
              <w:rPr>
                <w:rFonts w:ascii="Times New Roman" w:hAnsi="Times New Roman" w:cs="Times New Roman"/>
                <w:color w:val="000000"/>
              </w:rPr>
              <w:t xml:space="preserve"> та/</w:t>
            </w:r>
            <w:proofErr w:type="spellStart"/>
            <w:r w:rsidRPr="00FE11E1">
              <w:rPr>
                <w:rFonts w:ascii="Times New Roman" w:hAnsi="Times New Roman" w:cs="Times New Roman"/>
                <w:color w:val="000000"/>
              </w:rPr>
              <w:t>або</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підвищення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кваліфікації</w:t>
            </w:r>
            <w:proofErr w:type="spellEnd"/>
            <w:r w:rsidRPr="00FE11E1">
              <w:rPr>
                <w:rFonts w:ascii="Times New Roman" w:hAnsi="Times New Roman" w:cs="Times New Roman"/>
                <w:color w:val="000000"/>
              </w:rPr>
              <w:t xml:space="preserve"> та/</w:t>
            </w:r>
            <w:proofErr w:type="spellStart"/>
            <w:r w:rsidRPr="00FE11E1">
              <w:rPr>
                <w:rFonts w:ascii="Times New Roman" w:hAnsi="Times New Roman" w:cs="Times New Roman"/>
                <w:color w:val="000000"/>
              </w:rPr>
              <w:t>або</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спеціальне</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навчання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посвідчення</w:t>
            </w:r>
            <w:proofErr w:type="spellEnd"/>
            <w:r w:rsidRPr="00FE11E1">
              <w:rPr>
                <w:rFonts w:ascii="Times New Roman" w:hAnsi="Times New Roman" w:cs="Times New Roman"/>
                <w:color w:val="000000"/>
              </w:rPr>
              <w:t xml:space="preserve"> про </w:t>
            </w:r>
            <w:proofErr w:type="spellStart"/>
            <w:r w:rsidRPr="00FE11E1">
              <w:rPr>
                <w:rFonts w:ascii="Times New Roman" w:hAnsi="Times New Roman" w:cs="Times New Roman"/>
                <w:color w:val="000000"/>
              </w:rPr>
              <w:t>проходження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спеціального</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навчання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мають</w:t>
            </w:r>
            <w:proofErr w:type="spellEnd"/>
            <w:r w:rsidRPr="00FE11E1">
              <w:rPr>
                <w:rFonts w:ascii="Times New Roman" w:hAnsi="Times New Roman" w:cs="Times New Roman"/>
                <w:color w:val="000000"/>
              </w:rPr>
              <w:t xml:space="preserve"> бути </w:t>
            </w:r>
            <w:proofErr w:type="spellStart"/>
            <w:r w:rsidRPr="00FE11E1">
              <w:rPr>
                <w:rFonts w:ascii="Times New Roman" w:hAnsi="Times New Roman" w:cs="Times New Roman"/>
                <w:i/>
                <w:iCs/>
                <w:color w:val="000000"/>
              </w:rPr>
              <w:t>дійсними</w:t>
            </w:r>
            <w:proofErr w:type="spellEnd"/>
            <w:r w:rsidRPr="00FE11E1">
              <w:rPr>
                <w:rFonts w:ascii="Times New Roman" w:hAnsi="Times New Roman" w:cs="Times New Roman"/>
                <w:color w:val="000000"/>
              </w:rPr>
              <w:t xml:space="preserve"> на момент </w:t>
            </w:r>
            <w:proofErr w:type="spellStart"/>
            <w:r w:rsidRPr="00FE11E1">
              <w:rPr>
                <w:rFonts w:ascii="Times New Roman" w:hAnsi="Times New Roman" w:cs="Times New Roman"/>
                <w:color w:val="000000"/>
              </w:rPr>
              <w:t>подання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тендерної</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пропозиції</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Учасником</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копії</w:t>
            </w:r>
            <w:proofErr w:type="spellEnd"/>
            <w:r w:rsidRPr="00FE11E1">
              <w:rPr>
                <w:rFonts w:ascii="Times New Roman" w:hAnsi="Times New Roman" w:cs="Times New Roman"/>
                <w:color w:val="000000"/>
              </w:rPr>
              <w:t xml:space="preserve"> чинного протоколу </w:t>
            </w:r>
            <w:proofErr w:type="spellStart"/>
            <w:r w:rsidRPr="00FE11E1">
              <w:rPr>
                <w:rFonts w:ascii="Times New Roman" w:hAnsi="Times New Roman" w:cs="Times New Roman"/>
                <w:color w:val="000000"/>
              </w:rPr>
              <w:t>або</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витягу</w:t>
            </w:r>
            <w:proofErr w:type="spellEnd"/>
            <w:r w:rsidRPr="00FE11E1">
              <w:rPr>
                <w:rFonts w:ascii="Times New Roman" w:hAnsi="Times New Roman" w:cs="Times New Roman"/>
                <w:color w:val="000000"/>
              </w:rPr>
              <w:t xml:space="preserve"> з протоколу </w:t>
            </w:r>
            <w:proofErr w:type="spellStart"/>
            <w:r w:rsidRPr="00FE11E1">
              <w:rPr>
                <w:rFonts w:ascii="Times New Roman" w:hAnsi="Times New Roman" w:cs="Times New Roman"/>
                <w:color w:val="000000"/>
              </w:rPr>
              <w:t>засідання</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комісії</w:t>
            </w:r>
            <w:proofErr w:type="spellEnd"/>
            <w:r w:rsidRPr="00FE11E1">
              <w:rPr>
                <w:rFonts w:ascii="Times New Roman" w:hAnsi="Times New Roman" w:cs="Times New Roman"/>
                <w:color w:val="000000"/>
              </w:rPr>
              <w:t xml:space="preserve"> з </w:t>
            </w:r>
            <w:proofErr w:type="spellStart"/>
            <w:r w:rsidRPr="00FE11E1">
              <w:rPr>
                <w:rFonts w:ascii="Times New Roman" w:hAnsi="Times New Roman" w:cs="Times New Roman"/>
                <w:color w:val="000000"/>
              </w:rPr>
              <w:t>перевірки</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знань</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спеціаліста</w:t>
            </w:r>
            <w:proofErr w:type="spellEnd"/>
            <w:r w:rsidRPr="00FE11E1">
              <w:rPr>
                <w:rFonts w:ascii="Times New Roman" w:hAnsi="Times New Roman" w:cs="Times New Roman"/>
                <w:color w:val="000000"/>
              </w:rPr>
              <w:t>(</w:t>
            </w:r>
            <w:proofErr w:type="spellStart"/>
            <w:r w:rsidRPr="00FE11E1">
              <w:rPr>
                <w:rFonts w:ascii="Times New Roman" w:hAnsi="Times New Roman" w:cs="Times New Roman"/>
                <w:color w:val="000000"/>
              </w:rPr>
              <w:t>ів</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із</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загального</w:t>
            </w:r>
            <w:proofErr w:type="spellEnd"/>
            <w:r w:rsidRPr="00FE11E1">
              <w:rPr>
                <w:rFonts w:ascii="Times New Roman" w:hAnsi="Times New Roman" w:cs="Times New Roman"/>
                <w:color w:val="000000"/>
              </w:rPr>
              <w:t xml:space="preserve"> курсу з </w:t>
            </w:r>
            <w:proofErr w:type="spellStart"/>
            <w:r w:rsidRPr="00FE11E1">
              <w:rPr>
                <w:rFonts w:ascii="Times New Roman" w:hAnsi="Times New Roman" w:cs="Times New Roman"/>
                <w:color w:val="000000"/>
              </w:rPr>
              <w:t>охорони</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праці</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щодо</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всіх</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осіб</w:t>
            </w:r>
            <w:proofErr w:type="spellEnd"/>
            <w:r w:rsidRPr="00FE11E1">
              <w:rPr>
                <w:rFonts w:ascii="Times New Roman" w:hAnsi="Times New Roman" w:cs="Times New Roman"/>
                <w:color w:val="000000"/>
              </w:rPr>
              <w:t xml:space="preserve">, </w:t>
            </w:r>
            <w:proofErr w:type="spellStart"/>
            <w:r w:rsidRPr="00FE11E1">
              <w:rPr>
                <w:rFonts w:ascii="Times New Roman" w:hAnsi="Times New Roman" w:cs="Times New Roman"/>
                <w:color w:val="000000"/>
              </w:rPr>
              <w:t>зазначених</w:t>
            </w:r>
            <w:proofErr w:type="spellEnd"/>
            <w:r w:rsidRPr="00FE11E1">
              <w:rPr>
                <w:rFonts w:ascii="Times New Roman" w:hAnsi="Times New Roman" w:cs="Times New Roman"/>
                <w:color w:val="000000"/>
              </w:rPr>
              <w:t xml:space="preserve"> в </w:t>
            </w:r>
            <w:proofErr w:type="spellStart"/>
            <w:r w:rsidRPr="00FE11E1">
              <w:rPr>
                <w:rFonts w:ascii="Times New Roman" w:hAnsi="Times New Roman" w:cs="Times New Roman"/>
                <w:color w:val="000000"/>
              </w:rPr>
              <w:t>Формі</w:t>
            </w:r>
            <w:proofErr w:type="spellEnd"/>
            <w:r w:rsidRPr="00FE11E1">
              <w:rPr>
                <w:rFonts w:ascii="Times New Roman" w:hAnsi="Times New Roman" w:cs="Times New Roman"/>
                <w:color w:val="000000"/>
              </w:rPr>
              <w:t xml:space="preserve"> 2.</w:t>
            </w:r>
          </w:p>
          <w:p w14:paraId="7FA6E320" w14:textId="77777777" w:rsidR="00FE11E1" w:rsidRPr="00FE11E1" w:rsidRDefault="00FE11E1" w:rsidP="00FE11E1">
            <w:pPr>
              <w:jc w:val="right"/>
              <w:rPr>
                <w:rFonts w:ascii="Times New Roman" w:hAnsi="Times New Roman" w:cs="Times New Roman"/>
                <w:i/>
                <w:iCs/>
              </w:rPr>
            </w:pPr>
            <w:r w:rsidRPr="00FE11E1">
              <w:rPr>
                <w:rFonts w:ascii="Times New Roman" w:hAnsi="Times New Roman" w:cs="Times New Roman"/>
                <w:i/>
                <w:iCs/>
              </w:rPr>
              <w:t>Форма 2</w:t>
            </w:r>
          </w:p>
          <w:p w14:paraId="406438DD" w14:textId="77777777" w:rsidR="00FE11E1" w:rsidRPr="00FE11E1" w:rsidRDefault="00FE11E1" w:rsidP="00FE11E1">
            <w:pPr>
              <w:jc w:val="center"/>
              <w:rPr>
                <w:rFonts w:ascii="Times New Roman" w:hAnsi="Times New Roman" w:cs="Times New Roman"/>
                <w:b/>
                <w:bCs/>
              </w:rPr>
            </w:pPr>
            <w:proofErr w:type="spellStart"/>
            <w:r w:rsidRPr="00FE11E1">
              <w:rPr>
                <w:rFonts w:ascii="Times New Roman" w:hAnsi="Times New Roman" w:cs="Times New Roman"/>
                <w:b/>
                <w:bCs/>
              </w:rPr>
              <w:t>Довідка</w:t>
            </w:r>
            <w:proofErr w:type="spellEnd"/>
          </w:p>
          <w:p w14:paraId="5FE64209" w14:textId="77777777" w:rsidR="00FE11E1" w:rsidRPr="00FE11E1" w:rsidRDefault="00FE11E1" w:rsidP="00FE11E1">
            <w:pPr>
              <w:jc w:val="center"/>
              <w:rPr>
                <w:rFonts w:ascii="Times New Roman" w:hAnsi="Times New Roman" w:cs="Times New Roman"/>
                <w:b/>
                <w:bCs/>
              </w:rPr>
            </w:pPr>
            <w:r w:rsidRPr="00FE11E1">
              <w:rPr>
                <w:rFonts w:ascii="Times New Roman" w:hAnsi="Times New Roman" w:cs="Times New Roman"/>
                <w:b/>
                <w:bCs/>
              </w:rPr>
              <w:t xml:space="preserve">про </w:t>
            </w:r>
            <w:proofErr w:type="spellStart"/>
            <w:r w:rsidRPr="00FE11E1">
              <w:rPr>
                <w:rFonts w:ascii="Times New Roman" w:hAnsi="Times New Roman" w:cs="Times New Roman"/>
                <w:b/>
                <w:bCs/>
              </w:rPr>
              <w:t>наявність</w:t>
            </w:r>
            <w:proofErr w:type="spellEnd"/>
            <w:r w:rsidRPr="00FE11E1">
              <w:rPr>
                <w:rFonts w:ascii="Times New Roman" w:hAnsi="Times New Roman" w:cs="Times New Roman"/>
                <w:b/>
                <w:bCs/>
              </w:rPr>
              <w:t xml:space="preserve"> в </w:t>
            </w:r>
            <w:proofErr w:type="spellStart"/>
            <w:r w:rsidRPr="00FE11E1">
              <w:rPr>
                <w:rFonts w:ascii="Times New Roman" w:hAnsi="Times New Roman" w:cs="Times New Roman"/>
                <w:b/>
                <w:bCs/>
              </w:rPr>
              <w:t>учасника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працівників</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відповідної</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кваліфікації</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які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мають</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необхідні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знання</w:t>
            </w:r>
            <w:proofErr w:type="spellEnd"/>
            <w:r w:rsidRPr="00FE11E1">
              <w:rPr>
                <w:rFonts w:ascii="Times New Roman" w:hAnsi="Times New Roman" w:cs="Times New Roman"/>
                <w:b/>
                <w:bCs/>
              </w:rPr>
              <w:t xml:space="preserve"> та </w:t>
            </w:r>
            <w:proofErr w:type="spellStart"/>
            <w:r w:rsidRPr="00FE11E1">
              <w:rPr>
                <w:rFonts w:ascii="Times New Roman" w:hAnsi="Times New Roman" w:cs="Times New Roman"/>
                <w:b/>
                <w:bCs/>
              </w:rPr>
              <w:t>досвід</w:t>
            </w:r>
            <w:proofErr w:type="spellEnd"/>
          </w:p>
          <w:p w14:paraId="1F80459D" w14:textId="77777777" w:rsidR="00FE11E1" w:rsidRPr="00FE11E1" w:rsidRDefault="00FE11E1" w:rsidP="00FE11E1">
            <w:pPr>
              <w:jc w:val="center"/>
              <w:rPr>
                <w:rFonts w:ascii="Times New Roman" w:hAnsi="Times New Roman" w:cs="Times New Roman"/>
              </w:rPr>
            </w:pPr>
          </w:p>
          <w:p w14:paraId="16FB528F" w14:textId="77777777" w:rsidR="00FE11E1" w:rsidRPr="00FE11E1" w:rsidRDefault="00FE11E1" w:rsidP="00FE11E1">
            <w:pPr>
              <w:jc w:val="both"/>
              <w:rPr>
                <w:rFonts w:ascii="Times New Roman" w:hAnsi="Times New Roman" w:cs="Times New Roman"/>
              </w:rPr>
            </w:pP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_________ (</w:t>
            </w:r>
            <w:proofErr w:type="spellStart"/>
            <w:r w:rsidRPr="00FE11E1">
              <w:rPr>
                <w:rFonts w:ascii="Times New Roman" w:hAnsi="Times New Roman" w:cs="Times New Roman"/>
              </w:rPr>
              <w:t>зазначається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інформація</w:t>
            </w:r>
            <w:proofErr w:type="spellEnd"/>
            <w:r w:rsidRPr="00FE11E1">
              <w:rPr>
                <w:rFonts w:ascii="Times New Roman" w:hAnsi="Times New Roman" w:cs="Times New Roman"/>
              </w:rPr>
              <w:t xml:space="preserve"> про </w:t>
            </w:r>
            <w:proofErr w:type="spellStart"/>
            <w:r w:rsidRPr="00FE11E1">
              <w:rPr>
                <w:rFonts w:ascii="Times New Roman" w:hAnsi="Times New Roman" w:cs="Times New Roman"/>
              </w:rPr>
              <w:t>назву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учасника</w:t>
            </w:r>
            <w:proofErr w:type="spellEnd"/>
            <w:r w:rsidRPr="00FE11E1">
              <w:rPr>
                <w:rFonts w:ascii="Times New Roman" w:hAnsi="Times New Roman" w:cs="Times New Roman"/>
              </w:rPr>
              <w:t xml:space="preserve">) на </w:t>
            </w:r>
            <w:proofErr w:type="spellStart"/>
            <w:r w:rsidRPr="00FE11E1">
              <w:rPr>
                <w:rFonts w:ascii="Times New Roman" w:hAnsi="Times New Roman" w:cs="Times New Roman"/>
              </w:rPr>
              <w:t>виконання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вимог</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тендерної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документації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замовника</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інформацію</w:t>
            </w:r>
            <w:proofErr w:type="spellEnd"/>
            <w:r w:rsidRPr="00FE11E1">
              <w:rPr>
                <w:rFonts w:ascii="Times New Roman" w:hAnsi="Times New Roman" w:cs="Times New Roman"/>
              </w:rPr>
              <w:t xml:space="preserve"> про </w:t>
            </w:r>
            <w:proofErr w:type="spellStart"/>
            <w:r w:rsidRPr="00FE11E1">
              <w:rPr>
                <w:rFonts w:ascii="Times New Roman" w:hAnsi="Times New Roman" w:cs="Times New Roman"/>
              </w:rPr>
              <w:t>працівників</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відповідної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кваліфікації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які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мають</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необхідні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знання</w:t>
            </w:r>
            <w:proofErr w:type="spellEnd"/>
            <w:r w:rsidRPr="00FE11E1">
              <w:rPr>
                <w:rFonts w:ascii="Times New Roman" w:hAnsi="Times New Roman" w:cs="Times New Roman"/>
              </w:rPr>
              <w:t xml:space="preserve"> та </w:t>
            </w:r>
            <w:proofErr w:type="spellStart"/>
            <w:r w:rsidRPr="00FE11E1">
              <w:rPr>
                <w:rFonts w:ascii="Times New Roman" w:hAnsi="Times New Roman" w:cs="Times New Roman"/>
              </w:rPr>
              <w:t>досвід</w:t>
            </w:r>
            <w:proofErr w:type="spellEnd"/>
            <w:r w:rsidRPr="00FE11E1">
              <w:rPr>
                <w:rFonts w:ascii="Times New Roman" w:hAnsi="Times New Roman" w:cs="Times New Roman"/>
              </w:rPr>
              <w:t xml:space="preserve">, а </w:t>
            </w:r>
            <w:proofErr w:type="spellStart"/>
            <w:r w:rsidRPr="00FE11E1">
              <w:rPr>
                <w:rFonts w:ascii="Times New Roman" w:hAnsi="Times New Roman" w:cs="Times New Roman"/>
              </w:rPr>
              <w:t>саме</w:t>
            </w:r>
            <w:proofErr w:type="spellEnd"/>
            <w:r w:rsidRPr="00FE11E1">
              <w:rPr>
                <w:rFonts w:ascii="Times New Roman" w:hAnsi="Times New Roman" w:cs="Times New Roman"/>
              </w:rPr>
              <w:t>:</w:t>
            </w:r>
          </w:p>
          <w:tbl>
            <w:tblPr>
              <w:tblStyle w:val="12"/>
              <w:tblW w:w="8392" w:type="dxa"/>
              <w:tblLayout w:type="fixed"/>
              <w:tblLook w:val="04A0" w:firstRow="1" w:lastRow="0" w:firstColumn="1" w:lastColumn="0" w:noHBand="0" w:noVBand="1"/>
            </w:tblPr>
            <w:tblGrid>
              <w:gridCol w:w="417"/>
              <w:gridCol w:w="596"/>
              <w:gridCol w:w="2274"/>
              <w:gridCol w:w="1845"/>
              <w:gridCol w:w="3260"/>
            </w:tblGrid>
            <w:tr w:rsidR="00FE11E1" w:rsidRPr="00FE11E1" w14:paraId="151C4AED" w14:textId="77777777" w:rsidTr="00FE11E1">
              <w:trPr>
                <w:trHeight w:val="512"/>
              </w:trPr>
              <w:tc>
                <w:tcPr>
                  <w:tcW w:w="417" w:type="dxa"/>
                  <w:vAlign w:val="center"/>
                </w:tcPr>
                <w:p w14:paraId="429AE61B"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w:t>
                  </w:r>
                </w:p>
              </w:tc>
              <w:tc>
                <w:tcPr>
                  <w:tcW w:w="596" w:type="dxa"/>
                  <w:vAlign w:val="center"/>
                </w:tcPr>
                <w:p w14:paraId="4B7A6F74"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ПІБ</w:t>
                  </w:r>
                </w:p>
              </w:tc>
              <w:tc>
                <w:tcPr>
                  <w:tcW w:w="2274" w:type="dxa"/>
                  <w:vAlign w:val="center"/>
                </w:tcPr>
                <w:p w14:paraId="33128038"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Посада/</w:t>
                  </w:r>
                  <w:proofErr w:type="spellStart"/>
                  <w:r w:rsidRPr="00FE11E1">
                    <w:rPr>
                      <w:rFonts w:ascii="Times New Roman" w:hAnsi="Times New Roman" w:cs="Times New Roman"/>
                      <w:b/>
                      <w:bCs/>
                    </w:rPr>
                    <w:t>Спеціальність</w:t>
                  </w:r>
                  <w:proofErr w:type="spellEnd"/>
                  <w:r w:rsidRPr="00FE11E1">
                    <w:rPr>
                      <w:rFonts w:ascii="Times New Roman" w:hAnsi="Times New Roman" w:cs="Times New Roman"/>
                      <w:b/>
                      <w:bCs/>
                    </w:rPr>
                    <w:t>/</w:t>
                  </w:r>
                </w:p>
                <w:p w14:paraId="67CDBE55"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Кваліфікація</w:t>
                  </w:r>
                  <w:proofErr w:type="spellEnd"/>
                </w:p>
              </w:tc>
              <w:tc>
                <w:tcPr>
                  <w:tcW w:w="1845" w:type="dxa"/>
                  <w:vAlign w:val="center"/>
                </w:tcPr>
                <w:p w14:paraId="5B0BA27C"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color w:val="000000"/>
                    </w:rPr>
                    <w:t>№ і дата диплому/</w:t>
                  </w:r>
                  <w:proofErr w:type="spellStart"/>
                  <w:r w:rsidRPr="00FE11E1">
                    <w:rPr>
                      <w:rFonts w:ascii="Times New Roman" w:hAnsi="Times New Roman" w:cs="Times New Roman"/>
                      <w:b/>
                      <w:bCs/>
                      <w:color w:val="000000"/>
                    </w:rPr>
                    <w:t>сертифікату</w:t>
                  </w:r>
                  <w:proofErr w:type="spellEnd"/>
                  <w:r w:rsidRPr="00FE11E1">
                    <w:rPr>
                      <w:rFonts w:ascii="Times New Roman" w:hAnsi="Times New Roman" w:cs="Times New Roman"/>
                      <w:b/>
                      <w:bCs/>
                      <w:color w:val="000000"/>
                    </w:rPr>
                    <w:t xml:space="preserve">/ </w:t>
                  </w:r>
                  <w:proofErr w:type="spellStart"/>
                  <w:r w:rsidRPr="00FE11E1">
                    <w:rPr>
                      <w:rFonts w:ascii="Times New Roman" w:hAnsi="Times New Roman" w:cs="Times New Roman"/>
                      <w:b/>
                      <w:bCs/>
                      <w:color w:val="000000"/>
                    </w:rPr>
                    <w:t>свідоцтва</w:t>
                  </w:r>
                  <w:proofErr w:type="spellEnd"/>
                  <w:r w:rsidRPr="00FE11E1">
                    <w:rPr>
                      <w:rFonts w:ascii="Times New Roman" w:hAnsi="Times New Roman" w:cs="Times New Roman"/>
                      <w:b/>
                      <w:bCs/>
                      <w:color w:val="000000"/>
                    </w:rPr>
                    <w:t xml:space="preserve">/ </w:t>
                  </w:r>
                  <w:proofErr w:type="spellStart"/>
                  <w:r w:rsidRPr="00FE11E1">
                    <w:rPr>
                      <w:rFonts w:ascii="Times New Roman" w:hAnsi="Times New Roman" w:cs="Times New Roman"/>
                      <w:b/>
                      <w:bCs/>
                      <w:color w:val="000000"/>
                    </w:rPr>
                    <w:t>посвідчення</w:t>
                  </w:r>
                  <w:proofErr w:type="spellEnd"/>
                </w:p>
              </w:tc>
              <w:tc>
                <w:tcPr>
                  <w:tcW w:w="3260" w:type="dxa"/>
                  <w:vAlign w:val="center"/>
                </w:tcPr>
                <w:p w14:paraId="6865668E"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Підстава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використання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праці</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із</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зазначенням</w:t>
                  </w:r>
                  <w:proofErr w:type="spellEnd"/>
                  <w:r w:rsidRPr="00FE11E1">
                    <w:rPr>
                      <w:rFonts w:ascii="Times New Roman" w:hAnsi="Times New Roman" w:cs="Times New Roman"/>
                      <w:b/>
                      <w:bCs/>
                    </w:rPr>
                    <w:t xml:space="preserve"> номеру та </w:t>
                  </w:r>
                  <w:proofErr w:type="spellStart"/>
                  <w:r w:rsidRPr="00FE11E1">
                    <w:rPr>
                      <w:rFonts w:ascii="Times New Roman" w:hAnsi="Times New Roman" w:cs="Times New Roman"/>
                      <w:b/>
                      <w:bCs/>
                    </w:rPr>
                    <w:t>дати</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підтверджуючого</w:t>
                  </w:r>
                  <w:proofErr w:type="spellEnd"/>
                  <w:r w:rsidRPr="00FE11E1">
                    <w:rPr>
                      <w:rFonts w:ascii="Times New Roman" w:hAnsi="Times New Roman" w:cs="Times New Roman"/>
                      <w:b/>
                      <w:bCs/>
                    </w:rPr>
                    <w:t xml:space="preserve"> документу про </w:t>
                  </w:r>
                  <w:proofErr w:type="spellStart"/>
                  <w:r w:rsidRPr="00FE11E1">
                    <w:rPr>
                      <w:rFonts w:ascii="Times New Roman" w:hAnsi="Times New Roman" w:cs="Times New Roman"/>
                      <w:b/>
                      <w:bCs/>
                    </w:rPr>
                    <w:t>призначення</w:t>
                  </w:r>
                  <w:proofErr w:type="spellEnd"/>
                  <w:r w:rsidRPr="00FE11E1">
                    <w:rPr>
                      <w:rFonts w:ascii="Times New Roman" w:hAnsi="Times New Roman" w:cs="Times New Roman"/>
                      <w:b/>
                      <w:bCs/>
                    </w:rPr>
                    <w:t>)</w:t>
                  </w:r>
                </w:p>
              </w:tc>
            </w:tr>
            <w:tr w:rsidR="00FE11E1" w:rsidRPr="00FE11E1" w14:paraId="147CB294" w14:textId="77777777" w:rsidTr="00FE11E1">
              <w:trPr>
                <w:trHeight w:val="165"/>
              </w:trPr>
              <w:tc>
                <w:tcPr>
                  <w:tcW w:w="417" w:type="dxa"/>
                </w:tcPr>
                <w:p w14:paraId="79732ACE" w14:textId="77777777" w:rsidR="00FE11E1" w:rsidRPr="00FE11E1" w:rsidRDefault="00FE11E1" w:rsidP="00A07170">
                  <w:pPr>
                    <w:framePr w:hSpace="180" w:wrap="around" w:vAnchor="text" w:hAnchor="page" w:x="1" w:y="115"/>
                    <w:jc w:val="both"/>
                    <w:rPr>
                      <w:rFonts w:ascii="Times New Roman" w:hAnsi="Times New Roman" w:cs="Times New Roman"/>
                    </w:rPr>
                  </w:pPr>
                  <w:r w:rsidRPr="00FE11E1">
                    <w:rPr>
                      <w:rFonts w:ascii="Times New Roman" w:hAnsi="Times New Roman" w:cs="Times New Roman"/>
                    </w:rPr>
                    <w:t>1.</w:t>
                  </w:r>
                </w:p>
              </w:tc>
              <w:tc>
                <w:tcPr>
                  <w:tcW w:w="596" w:type="dxa"/>
                </w:tcPr>
                <w:p w14:paraId="523E1054"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2274" w:type="dxa"/>
                </w:tcPr>
                <w:p w14:paraId="32054B25"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845" w:type="dxa"/>
                </w:tcPr>
                <w:p w14:paraId="1020A21C"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3260" w:type="dxa"/>
                </w:tcPr>
                <w:p w14:paraId="4EF7D394" w14:textId="77777777" w:rsidR="00FE11E1" w:rsidRPr="00FE11E1" w:rsidRDefault="00FE11E1" w:rsidP="00A07170">
                  <w:pPr>
                    <w:framePr w:hSpace="180" w:wrap="around" w:vAnchor="text" w:hAnchor="page" w:x="1" w:y="115"/>
                    <w:jc w:val="both"/>
                    <w:rPr>
                      <w:rFonts w:ascii="Times New Roman" w:hAnsi="Times New Roman" w:cs="Times New Roman"/>
                    </w:rPr>
                  </w:pPr>
                </w:p>
              </w:tc>
            </w:tr>
            <w:tr w:rsidR="00FE11E1" w:rsidRPr="00FE11E1" w14:paraId="2FB0D912" w14:textId="77777777" w:rsidTr="00FE11E1">
              <w:trPr>
                <w:trHeight w:val="165"/>
              </w:trPr>
              <w:tc>
                <w:tcPr>
                  <w:tcW w:w="417" w:type="dxa"/>
                </w:tcPr>
                <w:p w14:paraId="0EDB9B21"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596" w:type="dxa"/>
                </w:tcPr>
                <w:p w14:paraId="19DAFFC8"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2274" w:type="dxa"/>
                </w:tcPr>
                <w:p w14:paraId="01935761"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845" w:type="dxa"/>
                </w:tcPr>
                <w:p w14:paraId="0C8BCECD"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3260" w:type="dxa"/>
                </w:tcPr>
                <w:p w14:paraId="6A89488A" w14:textId="77777777" w:rsidR="00FE11E1" w:rsidRPr="00FE11E1" w:rsidRDefault="00FE11E1" w:rsidP="00A07170">
                  <w:pPr>
                    <w:framePr w:hSpace="180" w:wrap="around" w:vAnchor="text" w:hAnchor="page" w:x="1" w:y="115"/>
                    <w:jc w:val="both"/>
                    <w:rPr>
                      <w:rFonts w:ascii="Times New Roman" w:hAnsi="Times New Roman" w:cs="Times New Roman"/>
                    </w:rPr>
                  </w:pPr>
                </w:p>
              </w:tc>
            </w:tr>
            <w:tr w:rsidR="00FE11E1" w:rsidRPr="00FE11E1" w14:paraId="4D2E1AD4" w14:textId="77777777" w:rsidTr="00FE11E1">
              <w:trPr>
                <w:trHeight w:val="152"/>
              </w:trPr>
              <w:tc>
                <w:tcPr>
                  <w:tcW w:w="417" w:type="dxa"/>
                </w:tcPr>
                <w:p w14:paraId="2E845E28"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596" w:type="dxa"/>
                </w:tcPr>
                <w:p w14:paraId="271CFD79"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2274" w:type="dxa"/>
                </w:tcPr>
                <w:p w14:paraId="1E34D5BD"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845" w:type="dxa"/>
                </w:tcPr>
                <w:p w14:paraId="6BF871C6"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3260" w:type="dxa"/>
                </w:tcPr>
                <w:p w14:paraId="3531A906" w14:textId="77777777" w:rsidR="00FE11E1" w:rsidRPr="00FE11E1" w:rsidRDefault="00FE11E1" w:rsidP="00A07170">
                  <w:pPr>
                    <w:framePr w:hSpace="180" w:wrap="around" w:vAnchor="text" w:hAnchor="page" w:x="1" w:y="115"/>
                    <w:jc w:val="both"/>
                    <w:rPr>
                      <w:rFonts w:ascii="Times New Roman" w:hAnsi="Times New Roman" w:cs="Times New Roman"/>
                    </w:rPr>
                  </w:pPr>
                </w:p>
              </w:tc>
            </w:tr>
          </w:tbl>
          <w:p w14:paraId="7CC81413" w14:textId="77777777" w:rsidR="00FE11E1" w:rsidRPr="00FE11E1" w:rsidRDefault="00FE11E1" w:rsidP="00FE11E1">
            <w:pPr>
              <w:jc w:val="both"/>
              <w:rPr>
                <w:rFonts w:ascii="Times New Roman" w:hAnsi="Times New Roman" w:cs="Times New Roman"/>
              </w:rPr>
            </w:pPr>
            <w:proofErr w:type="spellStart"/>
            <w:r w:rsidRPr="00FE11E1">
              <w:rPr>
                <w:rFonts w:ascii="Times New Roman" w:eastAsia="Times New Roman" w:hAnsi="Times New Roman" w:cs="Times New Roman"/>
                <w:color w:val="000000"/>
                <w:lang w:eastAsia="ru-RU"/>
              </w:rPr>
              <w:t>Інформація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вказана</w:t>
            </w:r>
            <w:proofErr w:type="spellEnd"/>
            <w:r w:rsidRPr="00FE11E1">
              <w:rPr>
                <w:rFonts w:ascii="Times New Roman" w:eastAsia="Times New Roman" w:hAnsi="Times New Roman" w:cs="Times New Roman"/>
                <w:color w:val="000000"/>
                <w:lang w:eastAsia="ru-RU"/>
              </w:rPr>
              <w:t xml:space="preserve"> у </w:t>
            </w:r>
            <w:proofErr w:type="spellStart"/>
            <w:r w:rsidRPr="00FE11E1">
              <w:rPr>
                <w:rFonts w:ascii="Times New Roman" w:eastAsia="Times New Roman" w:hAnsi="Times New Roman" w:cs="Times New Roman"/>
                <w:color w:val="000000"/>
                <w:lang w:eastAsia="ru-RU"/>
              </w:rPr>
              <w:t>довідці</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має</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відповідати</w:t>
            </w:r>
            <w:proofErr w:type="spellEnd"/>
            <w:r w:rsidRPr="00FE11E1">
              <w:rPr>
                <w:rFonts w:ascii="Times New Roman" w:eastAsia="Times New Roman" w:hAnsi="Times New Roman" w:cs="Times New Roman"/>
                <w:color w:val="000000"/>
                <w:lang w:eastAsia="ru-RU"/>
              </w:rPr>
              <w:t xml:space="preserve"> документам, </w:t>
            </w:r>
            <w:proofErr w:type="spellStart"/>
            <w:r w:rsidRPr="00FE11E1">
              <w:rPr>
                <w:rFonts w:ascii="Times New Roman" w:eastAsia="Times New Roman" w:hAnsi="Times New Roman" w:cs="Times New Roman"/>
                <w:color w:val="000000"/>
                <w:lang w:eastAsia="ru-RU"/>
              </w:rPr>
              <w:t>наданим</w:t>
            </w:r>
            <w:proofErr w:type="spellEnd"/>
            <w:r w:rsidRPr="00FE11E1">
              <w:rPr>
                <w:rFonts w:ascii="Times New Roman" w:eastAsia="Times New Roman" w:hAnsi="Times New Roman" w:cs="Times New Roman"/>
                <w:color w:val="000000"/>
                <w:lang w:eastAsia="ru-RU"/>
              </w:rPr>
              <w:t xml:space="preserve"> на </w:t>
            </w:r>
            <w:proofErr w:type="spellStart"/>
            <w:r w:rsidRPr="00FE11E1">
              <w:rPr>
                <w:rFonts w:ascii="Times New Roman" w:eastAsia="Times New Roman" w:hAnsi="Times New Roman" w:cs="Times New Roman"/>
                <w:color w:val="000000"/>
                <w:lang w:eastAsia="ru-RU"/>
              </w:rPr>
              <w:t>підтвердження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hAnsi="Times New Roman" w:cs="Times New Roman"/>
              </w:rPr>
              <w:t>наявності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працівників</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відповідної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кваліфікації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які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мають</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необхідні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знання</w:t>
            </w:r>
            <w:proofErr w:type="spellEnd"/>
            <w:r w:rsidRPr="00FE11E1">
              <w:rPr>
                <w:rFonts w:ascii="Times New Roman" w:hAnsi="Times New Roman" w:cs="Times New Roman"/>
              </w:rPr>
              <w:t xml:space="preserve"> та </w:t>
            </w:r>
            <w:proofErr w:type="spellStart"/>
            <w:r w:rsidRPr="00FE11E1">
              <w:rPr>
                <w:rFonts w:ascii="Times New Roman" w:hAnsi="Times New Roman" w:cs="Times New Roman"/>
              </w:rPr>
              <w:t>досвід</w:t>
            </w:r>
            <w:proofErr w:type="spellEnd"/>
            <w:r w:rsidRPr="00FE11E1">
              <w:rPr>
                <w:rFonts w:ascii="Times New Roman" w:hAnsi="Times New Roman" w:cs="Times New Roman"/>
              </w:rPr>
              <w:t>.</w:t>
            </w:r>
          </w:p>
        </w:tc>
      </w:tr>
      <w:tr w:rsidR="00FE11E1" w:rsidRPr="00FE11E1" w14:paraId="418E361A" w14:textId="77777777" w:rsidTr="00FE11E1">
        <w:trPr>
          <w:trHeight w:val="697"/>
        </w:trPr>
        <w:tc>
          <w:tcPr>
            <w:tcW w:w="284" w:type="dxa"/>
            <w:shd w:val="clear" w:color="auto" w:fill="auto"/>
          </w:tcPr>
          <w:p w14:paraId="63944132" w14:textId="77777777" w:rsidR="00FE11E1" w:rsidRPr="00FE11E1" w:rsidRDefault="00FE11E1" w:rsidP="00FE11E1">
            <w:pPr>
              <w:jc w:val="center"/>
              <w:rPr>
                <w:rFonts w:ascii="Times New Roman" w:hAnsi="Times New Roman" w:cs="Times New Roman"/>
              </w:rPr>
            </w:pPr>
            <w:r w:rsidRPr="00FE11E1">
              <w:rPr>
                <w:rFonts w:ascii="Times New Roman" w:hAnsi="Times New Roman" w:cs="Times New Roman"/>
              </w:rPr>
              <w:t>3</w:t>
            </w:r>
          </w:p>
        </w:tc>
        <w:tc>
          <w:tcPr>
            <w:tcW w:w="1276" w:type="dxa"/>
            <w:shd w:val="clear" w:color="auto" w:fill="auto"/>
          </w:tcPr>
          <w:p w14:paraId="49960078" w14:textId="77777777" w:rsidR="00FE11E1" w:rsidRPr="00FE11E1" w:rsidRDefault="00FE11E1" w:rsidP="00FE11E1">
            <w:pPr>
              <w:jc w:val="both"/>
              <w:rPr>
                <w:rFonts w:ascii="Times New Roman" w:hAnsi="Times New Roman" w:cs="Times New Roman"/>
                <w:vertAlign w:val="superscript"/>
              </w:rPr>
            </w:pPr>
            <w:proofErr w:type="spellStart"/>
            <w:r w:rsidRPr="00FE11E1">
              <w:rPr>
                <w:rFonts w:ascii="Times New Roman" w:hAnsi="Times New Roman" w:cs="Times New Roman"/>
                <w:b/>
                <w:bCs/>
              </w:rPr>
              <w:t>Наявність</w:t>
            </w:r>
            <w:proofErr w:type="spellEnd"/>
            <w:r w:rsidRPr="00FE11E1">
              <w:rPr>
                <w:rFonts w:ascii="Times New Roman" w:hAnsi="Times New Roman" w:cs="Times New Roman"/>
                <w:b/>
                <w:bCs/>
              </w:rPr>
              <w:t xml:space="preserve"> документально </w:t>
            </w:r>
            <w:proofErr w:type="spellStart"/>
            <w:r w:rsidRPr="00FE11E1">
              <w:rPr>
                <w:rFonts w:ascii="Times New Roman" w:hAnsi="Times New Roman" w:cs="Times New Roman"/>
                <w:b/>
                <w:bCs/>
              </w:rPr>
              <w:t>підтвердженого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досвіду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b/>
                <w:bCs/>
              </w:rPr>
              <w:t>виконання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аналогічного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аналогічних</w:t>
            </w:r>
            <w:proofErr w:type="spellEnd"/>
            <w:r w:rsidRPr="00FE11E1">
              <w:rPr>
                <w:rFonts w:ascii="Times New Roman" w:hAnsi="Times New Roman" w:cs="Times New Roman"/>
                <w:b/>
                <w:bCs/>
              </w:rPr>
              <w:t xml:space="preserve">) за предметом </w:t>
            </w:r>
            <w:proofErr w:type="spellStart"/>
            <w:r w:rsidRPr="00FE11E1">
              <w:rPr>
                <w:rFonts w:ascii="Times New Roman" w:hAnsi="Times New Roman" w:cs="Times New Roman"/>
                <w:b/>
                <w:bCs/>
              </w:rPr>
              <w:t>закупівлі</w:t>
            </w:r>
            <w:proofErr w:type="spellEnd"/>
            <w:r w:rsidRPr="00FE11E1">
              <w:rPr>
                <w:rFonts w:ascii="Times New Roman" w:hAnsi="Times New Roman" w:cs="Times New Roman"/>
                <w:b/>
                <w:bCs/>
              </w:rPr>
              <w:t xml:space="preserve"> договору (</w:t>
            </w:r>
            <w:proofErr w:type="spellStart"/>
            <w:r w:rsidRPr="00FE11E1">
              <w:rPr>
                <w:rFonts w:ascii="Times New Roman" w:hAnsi="Times New Roman" w:cs="Times New Roman"/>
                <w:b/>
                <w:bCs/>
              </w:rPr>
              <w:t>договорів</w:t>
            </w:r>
            <w:proofErr w:type="spellEnd"/>
            <w:r w:rsidRPr="00FE11E1">
              <w:rPr>
                <w:rFonts w:ascii="Times New Roman" w:hAnsi="Times New Roman" w:cs="Times New Roman"/>
                <w:b/>
                <w:bCs/>
              </w:rPr>
              <w:t>)</w:t>
            </w:r>
            <w:r w:rsidRPr="00FE11E1">
              <w:rPr>
                <w:rFonts w:ascii="Times New Roman" w:hAnsi="Times New Roman" w:cs="Times New Roman"/>
                <w:b/>
                <w:bCs/>
                <w:vertAlign w:val="superscript"/>
              </w:rPr>
              <w:t xml:space="preserve"> 1</w:t>
            </w:r>
          </w:p>
          <w:p w14:paraId="1A9CC540" w14:textId="77777777" w:rsidR="00FE11E1" w:rsidRPr="00FE11E1" w:rsidRDefault="00FE11E1" w:rsidP="00FE11E1">
            <w:pPr>
              <w:jc w:val="both"/>
              <w:rPr>
                <w:rFonts w:ascii="Times New Roman" w:hAnsi="Times New Roman" w:cs="Times New Roman"/>
                <w:vertAlign w:val="superscript"/>
              </w:rPr>
            </w:pPr>
          </w:p>
          <w:p w14:paraId="0B47F0EF" w14:textId="77777777" w:rsidR="00FE11E1" w:rsidRPr="00FE11E1" w:rsidRDefault="00FE11E1" w:rsidP="00FE11E1">
            <w:pPr>
              <w:jc w:val="both"/>
              <w:rPr>
                <w:rFonts w:ascii="Times New Roman" w:hAnsi="Times New Roman" w:cs="Times New Roman"/>
                <w:vertAlign w:val="superscript"/>
              </w:rPr>
            </w:pPr>
          </w:p>
          <w:p w14:paraId="61F2BBA4" w14:textId="77777777" w:rsidR="00FE11E1" w:rsidRPr="00FE11E1" w:rsidRDefault="00FE11E1" w:rsidP="00FE11E1">
            <w:pPr>
              <w:jc w:val="both"/>
              <w:rPr>
                <w:rFonts w:ascii="Times New Roman" w:hAnsi="Times New Roman" w:cs="Times New Roman"/>
                <w:vertAlign w:val="superscript"/>
              </w:rPr>
            </w:pPr>
          </w:p>
          <w:p w14:paraId="381572F9" w14:textId="77777777" w:rsidR="00FE11E1" w:rsidRPr="00FE11E1" w:rsidRDefault="00FE11E1" w:rsidP="00FE11E1">
            <w:pPr>
              <w:jc w:val="both"/>
              <w:rPr>
                <w:rFonts w:ascii="Times New Roman" w:hAnsi="Times New Roman" w:cs="Times New Roman"/>
                <w:vertAlign w:val="superscript"/>
              </w:rPr>
            </w:pPr>
          </w:p>
          <w:p w14:paraId="29E87F9E" w14:textId="77777777" w:rsidR="00FE11E1" w:rsidRPr="00FE11E1" w:rsidRDefault="00FE11E1" w:rsidP="00FE11E1">
            <w:pPr>
              <w:jc w:val="both"/>
              <w:rPr>
                <w:rFonts w:ascii="Times New Roman" w:hAnsi="Times New Roman" w:cs="Times New Roman"/>
                <w:vertAlign w:val="superscript"/>
              </w:rPr>
            </w:pPr>
          </w:p>
          <w:p w14:paraId="57749CF9" w14:textId="77777777" w:rsidR="00FE11E1" w:rsidRPr="00FE11E1" w:rsidRDefault="00FE11E1" w:rsidP="00FE11E1">
            <w:pPr>
              <w:jc w:val="both"/>
              <w:rPr>
                <w:rFonts w:ascii="Times New Roman" w:hAnsi="Times New Roman" w:cs="Times New Roman"/>
                <w:vertAlign w:val="superscript"/>
              </w:rPr>
            </w:pPr>
          </w:p>
          <w:p w14:paraId="2FB6EEB9" w14:textId="77777777" w:rsidR="00FE11E1" w:rsidRPr="00FE11E1" w:rsidRDefault="00FE11E1" w:rsidP="00FE11E1">
            <w:pPr>
              <w:jc w:val="both"/>
              <w:rPr>
                <w:rFonts w:ascii="Times New Roman" w:hAnsi="Times New Roman" w:cs="Times New Roman"/>
                <w:vertAlign w:val="superscript"/>
              </w:rPr>
            </w:pPr>
          </w:p>
          <w:p w14:paraId="17F10920" w14:textId="77777777" w:rsidR="00FE11E1" w:rsidRPr="00FE11E1" w:rsidRDefault="00FE11E1" w:rsidP="00FE11E1">
            <w:pPr>
              <w:jc w:val="both"/>
              <w:rPr>
                <w:rFonts w:ascii="Times New Roman" w:hAnsi="Times New Roman" w:cs="Times New Roman"/>
                <w:vertAlign w:val="superscript"/>
              </w:rPr>
            </w:pPr>
          </w:p>
          <w:p w14:paraId="14F7C2E8" w14:textId="77777777" w:rsidR="00FE11E1" w:rsidRPr="00FE11E1" w:rsidRDefault="00FE11E1" w:rsidP="00FE11E1">
            <w:pPr>
              <w:jc w:val="both"/>
              <w:rPr>
                <w:rFonts w:ascii="Times New Roman" w:hAnsi="Times New Roman" w:cs="Times New Roman"/>
                <w:vertAlign w:val="superscript"/>
              </w:rPr>
            </w:pPr>
          </w:p>
          <w:p w14:paraId="7FFCED2F" w14:textId="77777777" w:rsidR="00FE11E1" w:rsidRPr="00FE11E1" w:rsidRDefault="00FE11E1" w:rsidP="00FE11E1">
            <w:pPr>
              <w:jc w:val="both"/>
              <w:rPr>
                <w:rFonts w:ascii="Times New Roman" w:hAnsi="Times New Roman" w:cs="Times New Roman"/>
                <w:vertAlign w:val="superscript"/>
              </w:rPr>
            </w:pPr>
          </w:p>
          <w:p w14:paraId="2524190A" w14:textId="77777777" w:rsidR="00FE11E1" w:rsidRPr="00FE11E1" w:rsidRDefault="00FE11E1" w:rsidP="00FE11E1">
            <w:pPr>
              <w:jc w:val="both"/>
              <w:rPr>
                <w:rFonts w:ascii="Times New Roman" w:hAnsi="Times New Roman" w:cs="Times New Roman"/>
                <w:vertAlign w:val="superscript"/>
              </w:rPr>
            </w:pPr>
          </w:p>
          <w:p w14:paraId="74E15CF0" w14:textId="77777777" w:rsidR="00FE11E1" w:rsidRPr="00FE11E1" w:rsidRDefault="00FE11E1" w:rsidP="00FE11E1">
            <w:pPr>
              <w:jc w:val="both"/>
              <w:rPr>
                <w:rFonts w:ascii="Times New Roman" w:hAnsi="Times New Roman" w:cs="Times New Roman"/>
                <w:vertAlign w:val="superscript"/>
              </w:rPr>
            </w:pPr>
          </w:p>
          <w:p w14:paraId="04B747E5" w14:textId="77777777" w:rsidR="00FE11E1" w:rsidRPr="00FE11E1" w:rsidRDefault="00FE11E1" w:rsidP="00FE11E1">
            <w:pPr>
              <w:jc w:val="both"/>
              <w:rPr>
                <w:rFonts w:ascii="Times New Roman" w:hAnsi="Times New Roman" w:cs="Times New Roman"/>
                <w:vertAlign w:val="superscript"/>
              </w:rPr>
            </w:pPr>
          </w:p>
          <w:p w14:paraId="064DD477" w14:textId="77777777" w:rsidR="00FE11E1" w:rsidRPr="00FE11E1" w:rsidRDefault="00FE11E1" w:rsidP="00FE11E1">
            <w:pPr>
              <w:jc w:val="both"/>
              <w:rPr>
                <w:rFonts w:ascii="Times New Roman" w:hAnsi="Times New Roman" w:cs="Times New Roman"/>
                <w:vertAlign w:val="superscript"/>
              </w:rPr>
            </w:pPr>
          </w:p>
          <w:p w14:paraId="72DC9C83" w14:textId="77777777" w:rsidR="00FE11E1" w:rsidRPr="00FE11E1" w:rsidRDefault="00FE11E1" w:rsidP="00FE11E1">
            <w:pPr>
              <w:jc w:val="both"/>
              <w:rPr>
                <w:rFonts w:ascii="Times New Roman" w:hAnsi="Times New Roman" w:cs="Times New Roman"/>
                <w:vertAlign w:val="superscript"/>
              </w:rPr>
            </w:pPr>
          </w:p>
          <w:p w14:paraId="146D5224" w14:textId="77777777" w:rsidR="00FE11E1" w:rsidRPr="00FE11E1" w:rsidRDefault="00FE11E1" w:rsidP="00FE11E1">
            <w:pPr>
              <w:jc w:val="both"/>
              <w:rPr>
                <w:rFonts w:ascii="Times New Roman" w:hAnsi="Times New Roman" w:cs="Times New Roman"/>
                <w:vertAlign w:val="superscript"/>
              </w:rPr>
            </w:pPr>
          </w:p>
          <w:p w14:paraId="40F4EEFE" w14:textId="77777777" w:rsidR="00FE11E1" w:rsidRPr="00FE11E1" w:rsidRDefault="00FE11E1" w:rsidP="00FE11E1">
            <w:pPr>
              <w:jc w:val="both"/>
              <w:rPr>
                <w:rFonts w:ascii="Times New Roman" w:hAnsi="Times New Roman" w:cs="Times New Roman"/>
                <w:vertAlign w:val="superscript"/>
              </w:rPr>
            </w:pPr>
          </w:p>
          <w:p w14:paraId="0F815DCB" w14:textId="77777777" w:rsidR="00FE11E1" w:rsidRPr="00FE11E1" w:rsidRDefault="00FE11E1" w:rsidP="00FE11E1">
            <w:pPr>
              <w:jc w:val="both"/>
              <w:rPr>
                <w:rFonts w:ascii="Times New Roman" w:hAnsi="Times New Roman" w:cs="Times New Roman"/>
                <w:vertAlign w:val="superscript"/>
              </w:rPr>
            </w:pPr>
          </w:p>
          <w:p w14:paraId="70F7EE37" w14:textId="77777777" w:rsidR="00FE11E1" w:rsidRPr="00FE11E1" w:rsidRDefault="00FE11E1" w:rsidP="00FE11E1">
            <w:pPr>
              <w:jc w:val="both"/>
              <w:rPr>
                <w:rFonts w:ascii="Times New Roman" w:hAnsi="Times New Roman" w:cs="Times New Roman"/>
              </w:rPr>
            </w:pPr>
          </w:p>
        </w:tc>
        <w:tc>
          <w:tcPr>
            <w:tcW w:w="9469" w:type="dxa"/>
            <w:shd w:val="clear" w:color="auto" w:fill="auto"/>
          </w:tcPr>
          <w:p w14:paraId="727A9A08" w14:textId="77777777" w:rsidR="00FE11E1" w:rsidRPr="00FE11E1" w:rsidRDefault="00FE11E1" w:rsidP="00FE11E1">
            <w:pPr>
              <w:jc w:val="both"/>
              <w:rPr>
                <w:rFonts w:ascii="Times New Roman" w:hAnsi="Times New Roman" w:cs="Times New Roman"/>
              </w:rPr>
            </w:pPr>
            <w:r w:rsidRPr="00FE11E1">
              <w:rPr>
                <w:rFonts w:ascii="Times New Roman" w:hAnsi="Times New Roman" w:cs="Times New Roman"/>
              </w:rPr>
              <w:lastRenderedPageBreak/>
              <w:t xml:space="preserve">На </w:t>
            </w:r>
            <w:proofErr w:type="spellStart"/>
            <w:r w:rsidRPr="00FE11E1">
              <w:rPr>
                <w:rFonts w:ascii="Times New Roman" w:hAnsi="Times New Roman" w:cs="Times New Roman"/>
              </w:rPr>
              <w:t>підтвердження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наявності</w:t>
            </w:r>
            <w:proofErr w:type="spellEnd"/>
            <w:r w:rsidRPr="00FE11E1">
              <w:rPr>
                <w:rFonts w:ascii="Times New Roman" w:hAnsi="Times New Roman" w:cs="Times New Roman"/>
              </w:rPr>
              <w:t xml:space="preserve"> документально </w:t>
            </w:r>
            <w:proofErr w:type="spellStart"/>
            <w:r w:rsidRPr="00FE11E1">
              <w:rPr>
                <w:rFonts w:ascii="Times New Roman" w:hAnsi="Times New Roman" w:cs="Times New Roman"/>
              </w:rPr>
              <w:t>підтвердженого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досвіду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виконання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аналогічного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аналогічних</w:t>
            </w:r>
            <w:proofErr w:type="spellEnd"/>
            <w:r w:rsidRPr="00FE11E1">
              <w:rPr>
                <w:rFonts w:ascii="Times New Roman" w:hAnsi="Times New Roman" w:cs="Times New Roman"/>
              </w:rPr>
              <w:t xml:space="preserve">) за предметом </w:t>
            </w:r>
            <w:proofErr w:type="spellStart"/>
            <w:r w:rsidRPr="00FE11E1">
              <w:rPr>
                <w:rFonts w:ascii="Times New Roman" w:hAnsi="Times New Roman" w:cs="Times New Roman"/>
              </w:rPr>
              <w:t>закупівлі</w:t>
            </w:r>
            <w:proofErr w:type="spellEnd"/>
            <w:r w:rsidRPr="00FE11E1">
              <w:rPr>
                <w:rFonts w:ascii="Times New Roman" w:hAnsi="Times New Roman" w:cs="Times New Roman"/>
              </w:rPr>
              <w:t xml:space="preserve"> договору (</w:t>
            </w:r>
            <w:proofErr w:type="spellStart"/>
            <w:r w:rsidRPr="00FE11E1">
              <w:rPr>
                <w:rFonts w:ascii="Times New Roman" w:hAnsi="Times New Roman" w:cs="Times New Roman"/>
              </w:rPr>
              <w:t>договорів</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процедури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закупівлі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надати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довідку</w:t>
            </w:r>
            <w:proofErr w:type="spellEnd"/>
            <w:r w:rsidRPr="00FE11E1">
              <w:rPr>
                <w:rFonts w:ascii="Times New Roman" w:hAnsi="Times New Roman" w:cs="Times New Roman"/>
              </w:rPr>
              <w:t xml:space="preserve"> за формою 3. Для </w:t>
            </w:r>
            <w:proofErr w:type="spellStart"/>
            <w:r w:rsidRPr="00FE11E1">
              <w:rPr>
                <w:rFonts w:ascii="Times New Roman" w:hAnsi="Times New Roman" w:cs="Times New Roman"/>
              </w:rPr>
              <w:t>підтвердження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наведеної</w:t>
            </w:r>
            <w:proofErr w:type="spellEnd"/>
            <w:r w:rsidRPr="00FE11E1">
              <w:rPr>
                <w:rFonts w:ascii="Times New Roman" w:hAnsi="Times New Roman" w:cs="Times New Roman"/>
              </w:rPr>
              <w:t xml:space="preserve"> у </w:t>
            </w:r>
            <w:proofErr w:type="spellStart"/>
            <w:r w:rsidRPr="00FE11E1">
              <w:rPr>
                <w:rFonts w:ascii="Times New Roman" w:hAnsi="Times New Roman" w:cs="Times New Roman"/>
              </w:rPr>
              <w:t>довідці</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має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надати</w:t>
            </w:r>
            <w:proofErr w:type="spellEnd"/>
            <w:r w:rsidRPr="00FE11E1">
              <w:rPr>
                <w:rFonts w:ascii="Times New Roman" w:hAnsi="Times New Roman" w:cs="Times New Roman"/>
              </w:rPr>
              <w:t>:</w:t>
            </w:r>
          </w:p>
          <w:p w14:paraId="64740E07" w14:textId="77777777" w:rsidR="00FE11E1" w:rsidRPr="00FE11E1" w:rsidRDefault="00FE11E1" w:rsidP="00FE11E1">
            <w:pPr>
              <w:contextualSpacing/>
              <w:jc w:val="both"/>
              <w:rPr>
                <w:rFonts w:ascii="Times New Roman" w:hAnsi="Times New Roman" w:cs="Times New Roman"/>
              </w:rPr>
            </w:pPr>
            <w:r w:rsidRPr="00FE11E1">
              <w:rPr>
                <w:rFonts w:ascii="Times New Roman" w:hAnsi="Times New Roman" w:cs="Times New Roman"/>
              </w:rPr>
              <w:t xml:space="preserve">- </w:t>
            </w:r>
            <w:proofErr w:type="spellStart"/>
            <w:r w:rsidRPr="00FE11E1">
              <w:rPr>
                <w:rFonts w:ascii="Times New Roman" w:hAnsi="Times New Roman" w:cs="Times New Roman"/>
              </w:rPr>
              <w:t>Скановану</w:t>
            </w:r>
            <w:proofErr w:type="spellEnd"/>
            <w:r w:rsidRPr="00FE11E1">
              <w:rPr>
                <w:rFonts w:ascii="Times New Roman" w:hAnsi="Times New Roman" w:cs="Times New Roman"/>
              </w:rPr>
              <w:t xml:space="preserve"> з </w:t>
            </w:r>
            <w:proofErr w:type="spellStart"/>
            <w:r w:rsidRPr="00FE11E1">
              <w:rPr>
                <w:rFonts w:ascii="Times New Roman" w:hAnsi="Times New Roman" w:cs="Times New Roman"/>
              </w:rPr>
              <w:t>оригіналу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копію</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аналогічного</w:t>
            </w:r>
            <w:proofErr w:type="spellEnd"/>
            <w:r w:rsidRPr="00FE11E1">
              <w:rPr>
                <w:rFonts w:ascii="Times New Roman" w:hAnsi="Times New Roman" w:cs="Times New Roman"/>
              </w:rPr>
              <w:t xml:space="preserve"> договору, </w:t>
            </w:r>
            <w:proofErr w:type="spellStart"/>
            <w:r w:rsidRPr="00FE11E1">
              <w:rPr>
                <w:rFonts w:ascii="Times New Roman" w:hAnsi="Times New Roman" w:cs="Times New Roman"/>
              </w:rPr>
              <w:t>інформацію</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щодо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якого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вказано</w:t>
            </w:r>
            <w:proofErr w:type="spellEnd"/>
            <w:r w:rsidRPr="00FE11E1">
              <w:rPr>
                <w:rFonts w:ascii="Times New Roman" w:hAnsi="Times New Roman" w:cs="Times New Roman"/>
              </w:rPr>
              <w:t xml:space="preserve"> у </w:t>
            </w:r>
            <w:proofErr w:type="spellStart"/>
            <w:r w:rsidRPr="00FE11E1">
              <w:rPr>
                <w:rFonts w:ascii="Times New Roman" w:hAnsi="Times New Roman" w:cs="Times New Roman"/>
              </w:rPr>
              <w:t>довідці</w:t>
            </w:r>
            <w:proofErr w:type="spellEnd"/>
            <w:r w:rsidRPr="00FE11E1">
              <w:rPr>
                <w:rFonts w:ascii="Times New Roman" w:hAnsi="Times New Roman" w:cs="Times New Roman"/>
              </w:rPr>
              <w:t xml:space="preserve">, у </w:t>
            </w:r>
            <w:proofErr w:type="spellStart"/>
            <w:r w:rsidRPr="00FE11E1">
              <w:rPr>
                <w:rFonts w:ascii="Times New Roman" w:hAnsi="Times New Roman" w:cs="Times New Roman"/>
              </w:rPr>
              <w:t>кількості</w:t>
            </w:r>
            <w:proofErr w:type="spellEnd"/>
            <w:r w:rsidRPr="00FE11E1">
              <w:rPr>
                <w:rFonts w:ascii="Times New Roman" w:hAnsi="Times New Roman" w:cs="Times New Roman"/>
              </w:rPr>
              <w:t xml:space="preserve"> не </w:t>
            </w:r>
            <w:proofErr w:type="spellStart"/>
            <w:r w:rsidRPr="00FE11E1">
              <w:rPr>
                <w:rFonts w:ascii="Times New Roman" w:hAnsi="Times New Roman" w:cs="Times New Roman"/>
              </w:rPr>
              <w:t>менше</w:t>
            </w:r>
            <w:proofErr w:type="spellEnd"/>
            <w:r w:rsidRPr="00FE11E1">
              <w:rPr>
                <w:rFonts w:ascii="Times New Roman" w:hAnsi="Times New Roman" w:cs="Times New Roman"/>
              </w:rPr>
              <w:t xml:space="preserve"> 2(</w:t>
            </w:r>
            <w:proofErr w:type="spellStart"/>
            <w:r w:rsidRPr="00FE11E1">
              <w:rPr>
                <w:rFonts w:ascii="Times New Roman" w:hAnsi="Times New Roman" w:cs="Times New Roman"/>
              </w:rPr>
              <w:t>двох</w:t>
            </w:r>
            <w:proofErr w:type="spellEnd"/>
            <w:r w:rsidRPr="00FE11E1">
              <w:rPr>
                <w:rFonts w:ascii="Times New Roman" w:hAnsi="Times New Roman" w:cs="Times New Roman"/>
              </w:rPr>
              <w:t>).</w:t>
            </w:r>
          </w:p>
          <w:p w14:paraId="534B1CC0" w14:textId="77777777" w:rsidR="00FE11E1" w:rsidRPr="00FE11E1" w:rsidRDefault="00FE11E1" w:rsidP="00FE11E1">
            <w:pPr>
              <w:contextualSpacing/>
              <w:jc w:val="both"/>
              <w:rPr>
                <w:rFonts w:ascii="Times New Roman" w:hAnsi="Times New Roman" w:cs="Times New Roman"/>
              </w:rPr>
            </w:pPr>
            <w:r w:rsidRPr="00FE11E1">
              <w:rPr>
                <w:rFonts w:ascii="Times New Roman" w:hAnsi="Times New Roman" w:cs="Times New Roman"/>
              </w:rPr>
              <w:t xml:space="preserve"> </w:t>
            </w:r>
            <w:proofErr w:type="spellStart"/>
            <w:r w:rsidRPr="00FE11E1">
              <w:rPr>
                <w:rFonts w:ascii="Times New Roman" w:hAnsi="Times New Roman" w:cs="Times New Roman"/>
                <w:i/>
              </w:rPr>
              <w:t>Аналогічним</w:t>
            </w:r>
            <w:proofErr w:type="spellEnd"/>
            <w:r w:rsidRPr="00FE11E1">
              <w:rPr>
                <w:rFonts w:ascii="Times New Roman" w:hAnsi="Times New Roman" w:cs="Times New Roman"/>
                <w:i/>
              </w:rPr>
              <w:t>(ними) договором(</w:t>
            </w:r>
            <w:proofErr w:type="spellStart"/>
            <w:r w:rsidRPr="00FE11E1">
              <w:rPr>
                <w:rFonts w:ascii="Times New Roman" w:hAnsi="Times New Roman" w:cs="Times New Roman"/>
                <w:i/>
              </w:rPr>
              <w:t>ами</w:t>
            </w:r>
            <w:proofErr w:type="spellEnd"/>
            <w:r w:rsidRPr="00FE11E1">
              <w:rPr>
                <w:rFonts w:ascii="Times New Roman" w:hAnsi="Times New Roman" w:cs="Times New Roman"/>
                <w:i/>
              </w:rPr>
              <w:t xml:space="preserve">) є </w:t>
            </w:r>
            <w:proofErr w:type="spellStart"/>
            <w:r w:rsidRPr="00FE11E1">
              <w:rPr>
                <w:rFonts w:ascii="Times New Roman" w:hAnsi="Times New Roman" w:cs="Times New Roman"/>
                <w:i/>
              </w:rPr>
              <w:t>договір</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двосторонній</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або</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декілька</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сторонній</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подібний</w:t>
            </w:r>
            <w:proofErr w:type="spellEnd"/>
            <w:r w:rsidRPr="00FE11E1">
              <w:rPr>
                <w:rFonts w:ascii="Times New Roman" w:hAnsi="Times New Roman" w:cs="Times New Roman"/>
                <w:i/>
              </w:rPr>
              <w:t xml:space="preserve"> за </w:t>
            </w:r>
            <w:proofErr w:type="spellStart"/>
            <w:r w:rsidRPr="00FE11E1">
              <w:rPr>
                <w:rFonts w:ascii="Times New Roman" w:hAnsi="Times New Roman" w:cs="Times New Roman"/>
                <w:i/>
              </w:rPr>
              <w:t>змістом</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своєю</w:t>
            </w:r>
            <w:proofErr w:type="spellEnd"/>
            <w:r w:rsidRPr="00FE11E1">
              <w:rPr>
                <w:rFonts w:ascii="Times New Roman" w:hAnsi="Times New Roman" w:cs="Times New Roman"/>
                <w:i/>
              </w:rPr>
              <w:t xml:space="preserve"> правовою природою, предметом </w:t>
            </w:r>
            <w:proofErr w:type="spellStart"/>
            <w:r w:rsidRPr="00FE11E1">
              <w:rPr>
                <w:rFonts w:ascii="Times New Roman" w:hAnsi="Times New Roman" w:cs="Times New Roman"/>
                <w:i/>
              </w:rPr>
              <w:t>закупівлі</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якого</w:t>
            </w:r>
            <w:proofErr w:type="spellEnd"/>
            <w:r w:rsidRPr="00FE11E1">
              <w:rPr>
                <w:rFonts w:ascii="Times New Roman" w:hAnsi="Times New Roman" w:cs="Times New Roman"/>
                <w:i/>
              </w:rPr>
              <w:t xml:space="preserve"> є </w:t>
            </w:r>
            <w:proofErr w:type="spellStart"/>
            <w:r w:rsidRPr="00FE11E1">
              <w:rPr>
                <w:rFonts w:ascii="Times New Roman" w:hAnsi="Times New Roman" w:cs="Times New Roman"/>
                <w:i/>
              </w:rPr>
              <w:t>роботи</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відповідно</w:t>
            </w:r>
            <w:proofErr w:type="spellEnd"/>
            <w:r w:rsidRPr="00FE11E1">
              <w:rPr>
                <w:rFonts w:ascii="Times New Roman" w:hAnsi="Times New Roman" w:cs="Times New Roman"/>
                <w:i/>
              </w:rPr>
              <w:t xml:space="preserve"> до п.22 ч.1 Закону </w:t>
            </w:r>
            <w:proofErr w:type="spellStart"/>
            <w:r w:rsidRPr="00FE11E1">
              <w:rPr>
                <w:rFonts w:ascii="Times New Roman" w:hAnsi="Times New Roman" w:cs="Times New Roman"/>
                <w:i/>
              </w:rPr>
              <w:t>України</w:t>
            </w:r>
            <w:proofErr w:type="spellEnd"/>
            <w:r w:rsidRPr="00FE11E1">
              <w:rPr>
                <w:rFonts w:ascii="Times New Roman" w:hAnsi="Times New Roman" w:cs="Times New Roman"/>
                <w:i/>
              </w:rPr>
              <w:t xml:space="preserve"> «Про </w:t>
            </w:r>
            <w:proofErr w:type="spellStart"/>
            <w:r w:rsidRPr="00FE11E1">
              <w:rPr>
                <w:rFonts w:ascii="Times New Roman" w:hAnsi="Times New Roman" w:cs="Times New Roman"/>
                <w:i/>
              </w:rPr>
              <w:t>публічні</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закупівлі</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зокрема</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нове</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будівництво</w:t>
            </w:r>
            <w:proofErr w:type="spellEnd"/>
            <w:r w:rsidRPr="00FE11E1">
              <w:rPr>
                <w:rFonts w:ascii="Times New Roman" w:hAnsi="Times New Roman" w:cs="Times New Roman"/>
                <w:i/>
              </w:rPr>
              <w:t>/</w:t>
            </w:r>
            <w:proofErr w:type="spellStart"/>
            <w:r w:rsidRPr="00FE11E1">
              <w:rPr>
                <w:rFonts w:ascii="Times New Roman" w:hAnsi="Times New Roman" w:cs="Times New Roman"/>
                <w:i/>
              </w:rPr>
              <w:t>капітальний</w:t>
            </w:r>
            <w:proofErr w:type="spellEnd"/>
            <w:r w:rsidRPr="00FE11E1">
              <w:rPr>
                <w:rFonts w:ascii="Times New Roman" w:hAnsi="Times New Roman" w:cs="Times New Roman"/>
                <w:i/>
              </w:rPr>
              <w:t xml:space="preserve"> ремонт/</w:t>
            </w:r>
            <w:proofErr w:type="spellStart"/>
            <w:r w:rsidRPr="00FE11E1">
              <w:rPr>
                <w:rFonts w:ascii="Times New Roman" w:hAnsi="Times New Roman" w:cs="Times New Roman"/>
                <w:i/>
              </w:rPr>
              <w:t>реконструкція</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виконаний</w:t>
            </w:r>
            <w:proofErr w:type="spellEnd"/>
            <w:r w:rsidRPr="00FE11E1">
              <w:rPr>
                <w:rFonts w:ascii="Times New Roman" w:hAnsi="Times New Roman" w:cs="Times New Roman"/>
                <w:i/>
              </w:rPr>
              <w:t xml:space="preserve"> </w:t>
            </w:r>
            <w:proofErr w:type="spellStart"/>
            <w:r w:rsidRPr="00FE11E1">
              <w:rPr>
                <w:rFonts w:ascii="Times New Roman" w:hAnsi="Times New Roman" w:cs="Times New Roman"/>
                <w:i/>
              </w:rPr>
              <w:t>повністю</w:t>
            </w:r>
            <w:proofErr w:type="spellEnd"/>
            <w:r w:rsidRPr="00FE11E1">
              <w:rPr>
                <w:rFonts w:ascii="Times New Roman" w:hAnsi="Times New Roman" w:cs="Times New Roman"/>
                <w:i/>
              </w:rPr>
              <w:t>.</w:t>
            </w:r>
          </w:p>
          <w:p w14:paraId="039AD569" w14:textId="77777777" w:rsidR="00FE11E1" w:rsidRPr="00FE11E1" w:rsidRDefault="00FE11E1" w:rsidP="00FE11E1">
            <w:pPr>
              <w:contextualSpacing/>
              <w:jc w:val="both"/>
              <w:rPr>
                <w:rFonts w:ascii="Times New Roman" w:hAnsi="Times New Roman" w:cs="Times New Roman"/>
              </w:rPr>
            </w:pPr>
            <w:r w:rsidRPr="00FE11E1">
              <w:rPr>
                <w:rFonts w:ascii="Times New Roman" w:hAnsi="Times New Roman" w:cs="Times New Roman"/>
              </w:rPr>
              <w:t xml:space="preserve">-  </w:t>
            </w:r>
            <w:proofErr w:type="spellStart"/>
            <w:r w:rsidRPr="00FE11E1">
              <w:rPr>
                <w:rFonts w:ascii="Times New Roman" w:hAnsi="Times New Roman" w:cs="Times New Roman"/>
              </w:rPr>
              <w:t>Документи</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що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засвідчують</w:t>
            </w:r>
            <w:proofErr w:type="spellEnd"/>
            <w:r w:rsidRPr="00FE11E1">
              <w:rPr>
                <w:rFonts w:ascii="Times New Roman" w:hAnsi="Times New Roman" w:cs="Times New Roman"/>
              </w:rPr>
              <w:t xml:space="preserve"> факт </w:t>
            </w:r>
            <w:proofErr w:type="spellStart"/>
            <w:r w:rsidRPr="00FE11E1">
              <w:rPr>
                <w:rFonts w:ascii="Times New Roman" w:hAnsi="Times New Roman" w:cs="Times New Roman"/>
              </w:rPr>
              <w:t>виконання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робіт</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довідки</w:t>
            </w:r>
            <w:proofErr w:type="spellEnd"/>
            <w:r w:rsidRPr="00FE11E1">
              <w:rPr>
                <w:rFonts w:ascii="Times New Roman" w:hAnsi="Times New Roman" w:cs="Times New Roman"/>
              </w:rPr>
              <w:t xml:space="preserve"> КБ-3) </w:t>
            </w:r>
            <w:proofErr w:type="spellStart"/>
            <w:r w:rsidRPr="00FE11E1">
              <w:rPr>
                <w:rFonts w:ascii="Times New Roman" w:hAnsi="Times New Roman" w:cs="Times New Roman"/>
              </w:rPr>
              <w:t>повністю</w:t>
            </w:r>
            <w:proofErr w:type="spellEnd"/>
            <w:r w:rsidRPr="00FE11E1">
              <w:rPr>
                <w:rFonts w:ascii="Times New Roman" w:hAnsi="Times New Roman" w:cs="Times New Roman"/>
              </w:rPr>
              <w:t>.</w:t>
            </w:r>
          </w:p>
          <w:p w14:paraId="65F9C095" w14:textId="77777777" w:rsidR="00FE11E1" w:rsidRPr="00FE11E1" w:rsidRDefault="00FE11E1" w:rsidP="00FE11E1">
            <w:pPr>
              <w:ind w:left="34" w:hanging="21"/>
              <w:contextualSpacing/>
              <w:jc w:val="both"/>
              <w:rPr>
                <w:rFonts w:ascii="Times New Roman" w:eastAsia="Times New Roman" w:hAnsi="Times New Roman" w:cs="Times New Roman"/>
                <w:color w:val="000000"/>
                <w:lang w:eastAsia="ru-RU"/>
              </w:rPr>
            </w:pPr>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Позитивні</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відгуки</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контрагентів</w:t>
            </w:r>
            <w:proofErr w:type="spellEnd"/>
            <w:r w:rsidRPr="00FE11E1">
              <w:rPr>
                <w:rFonts w:ascii="Times New Roman" w:eastAsia="Times New Roman" w:hAnsi="Times New Roman" w:cs="Times New Roman"/>
                <w:color w:val="000000"/>
                <w:lang w:eastAsia="ru-RU"/>
              </w:rPr>
              <w:t xml:space="preserve"> за </w:t>
            </w:r>
            <w:proofErr w:type="spellStart"/>
            <w:r w:rsidRPr="00FE11E1">
              <w:rPr>
                <w:rFonts w:ascii="Times New Roman" w:eastAsia="Times New Roman" w:hAnsi="Times New Roman" w:cs="Times New Roman"/>
                <w:color w:val="000000"/>
                <w:lang w:eastAsia="ru-RU"/>
              </w:rPr>
              <w:t>наданими</w:t>
            </w:r>
            <w:proofErr w:type="spellEnd"/>
            <w:r w:rsidRPr="00FE11E1">
              <w:rPr>
                <w:rFonts w:ascii="Times New Roman" w:eastAsia="Times New Roman" w:hAnsi="Times New Roman" w:cs="Times New Roman"/>
                <w:color w:val="000000"/>
                <w:lang w:eastAsia="ru-RU"/>
              </w:rPr>
              <w:t xml:space="preserve"> договорами, </w:t>
            </w:r>
            <w:proofErr w:type="spellStart"/>
            <w:r w:rsidRPr="00FE11E1">
              <w:rPr>
                <w:rFonts w:ascii="Times New Roman" w:eastAsia="Times New Roman" w:hAnsi="Times New Roman" w:cs="Times New Roman"/>
                <w:color w:val="000000"/>
                <w:lang w:eastAsia="ru-RU"/>
              </w:rPr>
              <w:t>із</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зазначенням</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вихідного</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реєстраційного</w:t>
            </w:r>
            <w:proofErr w:type="spellEnd"/>
            <w:r w:rsidRPr="00FE11E1">
              <w:rPr>
                <w:rFonts w:ascii="Times New Roman" w:eastAsia="Times New Roman" w:hAnsi="Times New Roman" w:cs="Times New Roman"/>
                <w:color w:val="000000"/>
                <w:lang w:eastAsia="ru-RU"/>
              </w:rPr>
              <w:t xml:space="preserve"> номера та </w:t>
            </w:r>
            <w:proofErr w:type="spellStart"/>
            <w:r w:rsidRPr="00FE11E1">
              <w:rPr>
                <w:rFonts w:ascii="Times New Roman" w:eastAsia="Times New Roman" w:hAnsi="Times New Roman" w:cs="Times New Roman"/>
                <w:color w:val="000000"/>
                <w:lang w:eastAsia="ru-RU"/>
              </w:rPr>
              <w:t>дати</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надання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відгуку</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найменування</w:t>
            </w:r>
            <w:proofErr w:type="spellEnd"/>
            <w:r w:rsidRPr="00FE11E1">
              <w:rPr>
                <w:rFonts w:ascii="Times New Roman" w:eastAsia="Times New Roman" w:hAnsi="Times New Roman" w:cs="Times New Roman"/>
                <w:color w:val="000000"/>
                <w:lang w:eastAsia="ru-RU"/>
              </w:rPr>
              <w:t xml:space="preserve"> предмету договору, номеру договору, </w:t>
            </w:r>
            <w:proofErr w:type="spellStart"/>
            <w:r w:rsidRPr="00FE11E1">
              <w:rPr>
                <w:rFonts w:ascii="Times New Roman" w:eastAsia="Times New Roman" w:hAnsi="Times New Roman" w:cs="Times New Roman"/>
                <w:color w:val="000000"/>
                <w:lang w:eastAsia="ru-RU"/>
              </w:rPr>
              <w:t>суми</w:t>
            </w:r>
            <w:proofErr w:type="spellEnd"/>
            <w:r w:rsidRPr="00FE11E1">
              <w:rPr>
                <w:rFonts w:ascii="Times New Roman" w:eastAsia="Times New Roman" w:hAnsi="Times New Roman" w:cs="Times New Roman"/>
                <w:color w:val="000000"/>
                <w:lang w:eastAsia="ru-RU"/>
              </w:rPr>
              <w:t xml:space="preserve"> договору, </w:t>
            </w:r>
            <w:proofErr w:type="spellStart"/>
            <w:r w:rsidRPr="00FE11E1">
              <w:rPr>
                <w:rFonts w:ascii="Times New Roman" w:eastAsia="Times New Roman" w:hAnsi="Times New Roman" w:cs="Times New Roman"/>
                <w:color w:val="000000"/>
                <w:lang w:eastAsia="ru-RU"/>
              </w:rPr>
              <w:t>дати</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укладання</w:t>
            </w:r>
            <w:proofErr w:type="spellEnd"/>
            <w:r w:rsidRPr="00FE11E1">
              <w:rPr>
                <w:rFonts w:ascii="Times New Roman" w:eastAsia="Times New Roman" w:hAnsi="Times New Roman" w:cs="Times New Roman"/>
                <w:color w:val="000000"/>
                <w:lang w:eastAsia="ru-RU"/>
              </w:rPr>
              <w:t xml:space="preserve"> договору та з </w:t>
            </w:r>
            <w:proofErr w:type="spellStart"/>
            <w:r w:rsidRPr="00FE11E1">
              <w:rPr>
                <w:rFonts w:ascii="Times New Roman" w:eastAsia="Times New Roman" w:hAnsi="Times New Roman" w:cs="Times New Roman"/>
                <w:color w:val="000000"/>
                <w:lang w:eastAsia="ru-RU"/>
              </w:rPr>
              <w:t>інформацією</w:t>
            </w:r>
            <w:proofErr w:type="spellEnd"/>
            <w:r w:rsidRPr="00FE11E1">
              <w:rPr>
                <w:rFonts w:ascii="Times New Roman" w:eastAsia="Times New Roman" w:hAnsi="Times New Roman" w:cs="Times New Roman"/>
                <w:color w:val="000000"/>
                <w:lang w:eastAsia="ru-RU"/>
              </w:rPr>
              <w:t xml:space="preserve"> про </w:t>
            </w:r>
            <w:proofErr w:type="spellStart"/>
            <w:r w:rsidRPr="00FE11E1">
              <w:rPr>
                <w:rFonts w:ascii="Times New Roman" w:eastAsia="Times New Roman" w:hAnsi="Times New Roman" w:cs="Times New Roman"/>
                <w:color w:val="000000"/>
                <w:lang w:eastAsia="ru-RU"/>
              </w:rPr>
              <w:t>добросовісне</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виконання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постачальником</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своїх</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обов’язків</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відсутність</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претензій</w:t>
            </w:r>
            <w:proofErr w:type="spellEnd"/>
            <w:r w:rsidRPr="00FE11E1">
              <w:rPr>
                <w:rFonts w:ascii="Times New Roman" w:eastAsia="Times New Roman" w:hAnsi="Times New Roman" w:cs="Times New Roman"/>
                <w:color w:val="000000"/>
                <w:lang w:eastAsia="ru-RU"/>
              </w:rPr>
              <w:t xml:space="preserve"> до </w:t>
            </w:r>
            <w:proofErr w:type="spellStart"/>
            <w:r w:rsidRPr="00FE11E1">
              <w:rPr>
                <w:rFonts w:ascii="Times New Roman" w:eastAsia="Times New Roman" w:hAnsi="Times New Roman" w:cs="Times New Roman"/>
                <w:color w:val="000000"/>
                <w:lang w:eastAsia="ru-RU"/>
              </w:rPr>
              <w:t>постачальника</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протягом</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виконання</w:t>
            </w:r>
            <w:proofErr w:type="spellEnd"/>
            <w:r w:rsidRPr="00FE11E1">
              <w:rPr>
                <w:rFonts w:ascii="Times New Roman" w:eastAsia="Times New Roman" w:hAnsi="Times New Roman" w:cs="Times New Roman"/>
                <w:color w:val="000000"/>
                <w:lang w:eastAsia="ru-RU"/>
              </w:rPr>
              <w:t xml:space="preserve"> договору. </w:t>
            </w:r>
          </w:p>
          <w:p w14:paraId="395E111C" w14:textId="77777777" w:rsidR="00FE11E1" w:rsidRPr="00FE11E1" w:rsidRDefault="00FE11E1" w:rsidP="00FE11E1">
            <w:pPr>
              <w:jc w:val="both"/>
              <w:rPr>
                <w:rFonts w:ascii="Times New Roman" w:eastAsia="Times New Roman" w:hAnsi="Times New Roman" w:cs="Times New Roman"/>
                <w:color w:val="000000"/>
                <w:lang w:eastAsia="ru-RU"/>
              </w:rPr>
            </w:pPr>
            <w:proofErr w:type="spellStart"/>
            <w:r w:rsidRPr="00FE11E1">
              <w:rPr>
                <w:rFonts w:ascii="Times New Roman" w:eastAsia="Times New Roman" w:hAnsi="Times New Roman" w:cs="Times New Roman"/>
                <w:color w:val="000000"/>
                <w:lang w:eastAsia="ru-RU"/>
              </w:rPr>
              <w:t>Інформація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вказана</w:t>
            </w:r>
            <w:proofErr w:type="spellEnd"/>
            <w:r w:rsidRPr="00FE11E1">
              <w:rPr>
                <w:rFonts w:ascii="Times New Roman" w:eastAsia="Times New Roman" w:hAnsi="Times New Roman" w:cs="Times New Roman"/>
                <w:color w:val="000000"/>
                <w:lang w:eastAsia="ru-RU"/>
              </w:rPr>
              <w:t xml:space="preserve"> у </w:t>
            </w:r>
            <w:proofErr w:type="spellStart"/>
            <w:r w:rsidRPr="00FE11E1">
              <w:rPr>
                <w:rFonts w:ascii="Times New Roman" w:eastAsia="Times New Roman" w:hAnsi="Times New Roman" w:cs="Times New Roman"/>
                <w:color w:val="000000"/>
                <w:lang w:eastAsia="ru-RU"/>
              </w:rPr>
              <w:t>відгуках</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має</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відповідати</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інформації</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вказаній</w:t>
            </w:r>
            <w:proofErr w:type="spellEnd"/>
            <w:r w:rsidRPr="00FE11E1">
              <w:rPr>
                <w:rFonts w:ascii="Times New Roman" w:eastAsia="Times New Roman" w:hAnsi="Times New Roman" w:cs="Times New Roman"/>
                <w:color w:val="000000"/>
                <w:lang w:eastAsia="ru-RU"/>
              </w:rPr>
              <w:t xml:space="preserve"> у </w:t>
            </w:r>
            <w:proofErr w:type="spellStart"/>
            <w:r w:rsidRPr="00FE11E1">
              <w:rPr>
                <w:rFonts w:ascii="Times New Roman" w:eastAsia="Times New Roman" w:hAnsi="Times New Roman" w:cs="Times New Roman"/>
                <w:color w:val="000000"/>
                <w:lang w:eastAsia="ru-RU"/>
              </w:rPr>
              <w:t>довідці</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наданій</w:t>
            </w:r>
            <w:proofErr w:type="spellEnd"/>
            <w:r w:rsidRPr="00FE11E1">
              <w:rPr>
                <w:rFonts w:ascii="Times New Roman" w:eastAsia="Times New Roman" w:hAnsi="Times New Roman" w:cs="Times New Roman"/>
                <w:color w:val="000000"/>
                <w:lang w:eastAsia="ru-RU"/>
              </w:rPr>
              <w:t xml:space="preserve"> на </w:t>
            </w:r>
            <w:proofErr w:type="spellStart"/>
            <w:r w:rsidRPr="00FE11E1">
              <w:rPr>
                <w:rFonts w:ascii="Times New Roman" w:eastAsia="Times New Roman" w:hAnsi="Times New Roman" w:cs="Times New Roman"/>
                <w:color w:val="000000"/>
                <w:lang w:eastAsia="ru-RU"/>
              </w:rPr>
              <w:t>підтвердження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досвіду</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виконання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аналогічних</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договорів</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має</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відповідати</w:t>
            </w:r>
            <w:proofErr w:type="spellEnd"/>
            <w:r w:rsidRPr="00FE11E1">
              <w:rPr>
                <w:rFonts w:ascii="Times New Roman" w:eastAsia="Times New Roman" w:hAnsi="Times New Roman" w:cs="Times New Roman"/>
                <w:color w:val="000000"/>
                <w:lang w:eastAsia="ru-RU"/>
              </w:rPr>
              <w:t xml:space="preserve"> договорам, </w:t>
            </w:r>
            <w:proofErr w:type="spellStart"/>
            <w:r w:rsidRPr="00FE11E1">
              <w:rPr>
                <w:rFonts w:ascii="Times New Roman" w:eastAsia="Times New Roman" w:hAnsi="Times New Roman" w:cs="Times New Roman"/>
                <w:color w:val="000000"/>
                <w:lang w:eastAsia="ru-RU"/>
              </w:rPr>
              <w:t>наданим</w:t>
            </w:r>
            <w:proofErr w:type="spellEnd"/>
            <w:r w:rsidRPr="00FE11E1">
              <w:rPr>
                <w:rFonts w:ascii="Times New Roman" w:eastAsia="Times New Roman" w:hAnsi="Times New Roman" w:cs="Times New Roman"/>
                <w:color w:val="000000"/>
                <w:lang w:eastAsia="ru-RU"/>
              </w:rPr>
              <w:t xml:space="preserve"> на </w:t>
            </w:r>
            <w:proofErr w:type="spellStart"/>
            <w:r w:rsidRPr="00FE11E1">
              <w:rPr>
                <w:rFonts w:ascii="Times New Roman" w:eastAsia="Times New Roman" w:hAnsi="Times New Roman" w:cs="Times New Roman"/>
                <w:color w:val="000000"/>
                <w:lang w:eastAsia="ru-RU"/>
              </w:rPr>
              <w:t>підтвердження</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досвіду</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виконання</w:t>
            </w:r>
            <w:proofErr w:type="spellEnd"/>
            <w:r w:rsidRPr="00FE11E1">
              <w:rPr>
                <w:rFonts w:ascii="Times New Roman" w:eastAsia="Times New Roman" w:hAnsi="Times New Roman" w:cs="Times New Roman"/>
                <w:color w:val="000000"/>
                <w:lang w:eastAsia="ru-RU"/>
              </w:rPr>
              <w:t xml:space="preserve">, а </w:t>
            </w:r>
            <w:proofErr w:type="spellStart"/>
            <w:r w:rsidRPr="00FE11E1">
              <w:rPr>
                <w:rFonts w:ascii="Times New Roman" w:eastAsia="Times New Roman" w:hAnsi="Times New Roman" w:cs="Times New Roman"/>
                <w:color w:val="000000"/>
                <w:lang w:eastAsia="ru-RU"/>
              </w:rPr>
              <w:t>також</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має</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відповідати</w:t>
            </w:r>
            <w:proofErr w:type="spellEnd"/>
            <w:r w:rsidRPr="00FE11E1">
              <w:rPr>
                <w:rFonts w:ascii="Times New Roman" w:eastAsia="Times New Roman" w:hAnsi="Times New Roman" w:cs="Times New Roman"/>
                <w:color w:val="000000"/>
                <w:lang w:eastAsia="ru-RU"/>
              </w:rPr>
              <w:t xml:space="preserve"> документам, </w:t>
            </w:r>
            <w:proofErr w:type="spellStart"/>
            <w:r w:rsidRPr="00FE11E1">
              <w:rPr>
                <w:rFonts w:ascii="Times New Roman" w:eastAsia="Times New Roman" w:hAnsi="Times New Roman" w:cs="Times New Roman"/>
                <w:color w:val="000000"/>
                <w:lang w:eastAsia="ru-RU"/>
              </w:rPr>
              <w:t>що</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підтверджують</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їх</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фактичне</w:t>
            </w:r>
            <w:proofErr w:type="spellEnd"/>
            <w:r w:rsidRPr="00FE11E1">
              <w:rPr>
                <w:rFonts w:ascii="Times New Roman" w:eastAsia="Times New Roman" w:hAnsi="Times New Roman" w:cs="Times New Roman"/>
                <w:color w:val="000000"/>
                <w:lang w:eastAsia="ru-RU"/>
              </w:rPr>
              <w:t xml:space="preserve"> </w:t>
            </w:r>
            <w:proofErr w:type="spellStart"/>
            <w:r w:rsidRPr="00FE11E1">
              <w:rPr>
                <w:rFonts w:ascii="Times New Roman" w:eastAsia="Times New Roman" w:hAnsi="Times New Roman" w:cs="Times New Roman"/>
                <w:color w:val="000000"/>
                <w:lang w:eastAsia="ru-RU"/>
              </w:rPr>
              <w:t>виконання</w:t>
            </w:r>
            <w:proofErr w:type="spellEnd"/>
            <w:r w:rsidRPr="00FE11E1">
              <w:rPr>
                <w:rFonts w:ascii="Times New Roman" w:eastAsia="Times New Roman" w:hAnsi="Times New Roman" w:cs="Times New Roman"/>
                <w:color w:val="000000"/>
                <w:lang w:eastAsia="ru-RU"/>
              </w:rPr>
              <w:t>.</w:t>
            </w:r>
          </w:p>
          <w:p w14:paraId="68C3381C" w14:textId="77777777" w:rsidR="00FE11E1" w:rsidRPr="00FE11E1" w:rsidRDefault="00FE11E1" w:rsidP="00FE11E1">
            <w:pPr>
              <w:rPr>
                <w:rFonts w:ascii="Times New Roman" w:hAnsi="Times New Roman" w:cs="Times New Roman"/>
                <w:u w:val="single"/>
              </w:rPr>
            </w:pPr>
          </w:p>
          <w:p w14:paraId="244C7B51" w14:textId="77777777" w:rsidR="00FE11E1" w:rsidRPr="00FE11E1" w:rsidRDefault="00FE11E1" w:rsidP="00FE11E1">
            <w:pPr>
              <w:jc w:val="right"/>
              <w:rPr>
                <w:rFonts w:ascii="Times New Roman" w:hAnsi="Times New Roman" w:cs="Times New Roman"/>
                <w:i/>
                <w:iCs/>
              </w:rPr>
            </w:pPr>
            <w:r w:rsidRPr="00FE11E1">
              <w:rPr>
                <w:rFonts w:ascii="Times New Roman" w:hAnsi="Times New Roman" w:cs="Times New Roman"/>
                <w:i/>
                <w:iCs/>
              </w:rPr>
              <w:t>Форма 3</w:t>
            </w:r>
          </w:p>
          <w:p w14:paraId="2523908B" w14:textId="77777777" w:rsidR="00FE11E1" w:rsidRPr="00FE11E1" w:rsidRDefault="00FE11E1" w:rsidP="00FE11E1">
            <w:pPr>
              <w:jc w:val="both"/>
              <w:rPr>
                <w:rFonts w:ascii="Times New Roman" w:hAnsi="Times New Roman" w:cs="Times New Roman"/>
              </w:rPr>
            </w:pPr>
          </w:p>
          <w:p w14:paraId="606CEE39" w14:textId="77777777" w:rsidR="00FE11E1" w:rsidRPr="00FE11E1" w:rsidRDefault="00FE11E1" w:rsidP="00FE11E1">
            <w:pPr>
              <w:jc w:val="center"/>
              <w:rPr>
                <w:rFonts w:ascii="Times New Roman" w:hAnsi="Times New Roman" w:cs="Times New Roman"/>
                <w:b/>
                <w:bCs/>
              </w:rPr>
            </w:pPr>
            <w:proofErr w:type="spellStart"/>
            <w:r w:rsidRPr="00FE11E1">
              <w:rPr>
                <w:rFonts w:ascii="Times New Roman" w:hAnsi="Times New Roman" w:cs="Times New Roman"/>
                <w:b/>
                <w:bCs/>
              </w:rPr>
              <w:t>Довідка</w:t>
            </w:r>
            <w:proofErr w:type="spellEnd"/>
          </w:p>
          <w:p w14:paraId="4DFBF6B8" w14:textId="77777777" w:rsidR="00FE11E1" w:rsidRPr="00FE11E1" w:rsidRDefault="00FE11E1" w:rsidP="00FE11E1">
            <w:pPr>
              <w:jc w:val="center"/>
              <w:rPr>
                <w:rFonts w:ascii="Times New Roman" w:hAnsi="Times New Roman" w:cs="Times New Roman"/>
                <w:b/>
                <w:bCs/>
              </w:rPr>
            </w:pPr>
            <w:r w:rsidRPr="00FE11E1">
              <w:rPr>
                <w:rFonts w:ascii="Times New Roman" w:hAnsi="Times New Roman" w:cs="Times New Roman"/>
                <w:b/>
                <w:bCs/>
              </w:rPr>
              <w:lastRenderedPageBreak/>
              <w:t xml:space="preserve">про </w:t>
            </w:r>
            <w:proofErr w:type="spellStart"/>
            <w:r w:rsidRPr="00FE11E1">
              <w:rPr>
                <w:rFonts w:ascii="Times New Roman" w:hAnsi="Times New Roman" w:cs="Times New Roman"/>
                <w:b/>
                <w:bCs/>
              </w:rPr>
              <w:t>наявність</w:t>
            </w:r>
            <w:proofErr w:type="spellEnd"/>
            <w:r w:rsidRPr="00FE11E1">
              <w:rPr>
                <w:rFonts w:ascii="Times New Roman" w:hAnsi="Times New Roman" w:cs="Times New Roman"/>
                <w:b/>
                <w:bCs/>
              </w:rPr>
              <w:t xml:space="preserve"> в </w:t>
            </w:r>
            <w:proofErr w:type="spellStart"/>
            <w:r w:rsidRPr="00FE11E1">
              <w:rPr>
                <w:rFonts w:ascii="Times New Roman" w:hAnsi="Times New Roman" w:cs="Times New Roman"/>
                <w:b/>
                <w:bCs/>
              </w:rPr>
              <w:t>учасника</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досвіду</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виконання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аналогічного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аналогічних</w:t>
            </w:r>
            <w:proofErr w:type="spellEnd"/>
            <w:r w:rsidRPr="00FE11E1">
              <w:rPr>
                <w:rFonts w:ascii="Times New Roman" w:hAnsi="Times New Roman" w:cs="Times New Roman"/>
                <w:b/>
                <w:bCs/>
              </w:rPr>
              <w:t xml:space="preserve">) за предметом </w:t>
            </w:r>
            <w:proofErr w:type="spellStart"/>
            <w:r w:rsidRPr="00FE11E1">
              <w:rPr>
                <w:rFonts w:ascii="Times New Roman" w:hAnsi="Times New Roman" w:cs="Times New Roman"/>
                <w:b/>
                <w:bCs/>
              </w:rPr>
              <w:t>закупівлі</w:t>
            </w:r>
            <w:proofErr w:type="spellEnd"/>
            <w:r w:rsidRPr="00FE11E1">
              <w:rPr>
                <w:rFonts w:ascii="Times New Roman" w:hAnsi="Times New Roman" w:cs="Times New Roman"/>
                <w:b/>
                <w:bCs/>
              </w:rPr>
              <w:t xml:space="preserve"> договору (</w:t>
            </w:r>
            <w:proofErr w:type="spellStart"/>
            <w:r w:rsidRPr="00FE11E1">
              <w:rPr>
                <w:rFonts w:ascii="Times New Roman" w:hAnsi="Times New Roman" w:cs="Times New Roman"/>
                <w:b/>
                <w:bCs/>
              </w:rPr>
              <w:t>договорів</w:t>
            </w:r>
            <w:proofErr w:type="spellEnd"/>
            <w:r w:rsidRPr="00FE11E1">
              <w:rPr>
                <w:rFonts w:ascii="Times New Roman" w:hAnsi="Times New Roman" w:cs="Times New Roman"/>
                <w:b/>
                <w:bCs/>
              </w:rPr>
              <w:t>)</w:t>
            </w:r>
          </w:p>
          <w:p w14:paraId="5634CDE7" w14:textId="77777777" w:rsidR="00FE11E1" w:rsidRPr="00FE11E1" w:rsidRDefault="00FE11E1" w:rsidP="00FE11E1">
            <w:pPr>
              <w:jc w:val="center"/>
              <w:rPr>
                <w:rFonts w:ascii="Times New Roman" w:hAnsi="Times New Roman" w:cs="Times New Roman"/>
              </w:rPr>
            </w:pPr>
          </w:p>
          <w:p w14:paraId="42CC07AF" w14:textId="77777777" w:rsidR="00FE11E1" w:rsidRPr="00FE11E1" w:rsidRDefault="00FE11E1" w:rsidP="00FE11E1">
            <w:pPr>
              <w:jc w:val="both"/>
              <w:rPr>
                <w:rFonts w:ascii="Times New Roman" w:hAnsi="Times New Roman" w:cs="Times New Roman"/>
              </w:rPr>
            </w:pPr>
            <w:proofErr w:type="spellStart"/>
            <w:r w:rsidRPr="00FE11E1">
              <w:rPr>
                <w:rFonts w:ascii="Times New Roman" w:hAnsi="Times New Roman" w:cs="Times New Roman"/>
              </w:rPr>
              <w:t>Учасник</w:t>
            </w:r>
            <w:proofErr w:type="spellEnd"/>
            <w:r w:rsidRPr="00FE11E1">
              <w:rPr>
                <w:rFonts w:ascii="Times New Roman" w:hAnsi="Times New Roman" w:cs="Times New Roman"/>
              </w:rPr>
              <w:t xml:space="preserve"> _________ (</w:t>
            </w:r>
            <w:proofErr w:type="spellStart"/>
            <w:r w:rsidRPr="00FE11E1">
              <w:rPr>
                <w:rFonts w:ascii="Times New Roman" w:hAnsi="Times New Roman" w:cs="Times New Roman"/>
              </w:rPr>
              <w:t>зазначається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інформація</w:t>
            </w:r>
            <w:proofErr w:type="spellEnd"/>
            <w:r w:rsidRPr="00FE11E1">
              <w:rPr>
                <w:rFonts w:ascii="Times New Roman" w:hAnsi="Times New Roman" w:cs="Times New Roman"/>
              </w:rPr>
              <w:t xml:space="preserve"> про </w:t>
            </w:r>
            <w:proofErr w:type="spellStart"/>
            <w:r w:rsidRPr="00FE11E1">
              <w:rPr>
                <w:rFonts w:ascii="Times New Roman" w:hAnsi="Times New Roman" w:cs="Times New Roman"/>
              </w:rPr>
              <w:t>назву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учасника</w:t>
            </w:r>
            <w:proofErr w:type="spellEnd"/>
            <w:r w:rsidRPr="00FE11E1">
              <w:rPr>
                <w:rFonts w:ascii="Times New Roman" w:hAnsi="Times New Roman" w:cs="Times New Roman"/>
              </w:rPr>
              <w:t xml:space="preserve">) на </w:t>
            </w:r>
            <w:proofErr w:type="spellStart"/>
            <w:r w:rsidRPr="00FE11E1">
              <w:rPr>
                <w:rFonts w:ascii="Times New Roman" w:hAnsi="Times New Roman" w:cs="Times New Roman"/>
              </w:rPr>
              <w:t>виконання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вимог</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тендерної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документації</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замовника</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надає</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інформацію</w:t>
            </w:r>
            <w:proofErr w:type="spellEnd"/>
            <w:r w:rsidRPr="00FE11E1">
              <w:rPr>
                <w:rFonts w:ascii="Times New Roman" w:hAnsi="Times New Roman" w:cs="Times New Roman"/>
              </w:rPr>
              <w:t xml:space="preserve"> про </w:t>
            </w:r>
            <w:proofErr w:type="spellStart"/>
            <w:r w:rsidRPr="00FE11E1">
              <w:rPr>
                <w:rFonts w:ascii="Times New Roman" w:hAnsi="Times New Roman" w:cs="Times New Roman"/>
              </w:rPr>
              <w:t>наявність</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досвіду</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виконання</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аналогічного</w:t>
            </w:r>
            <w:proofErr w:type="spellEnd"/>
            <w:r w:rsidRPr="00FE11E1">
              <w:rPr>
                <w:rFonts w:ascii="Times New Roman" w:hAnsi="Times New Roman" w:cs="Times New Roman"/>
              </w:rPr>
              <w:t xml:space="preserve"> (</w:t>
            </w:r>
            <w:proofErr w:type="spellStart"/>
            <w:r w:rsidRPr="00FE11E1">
              <w:rPr>
                <w:rFonts w:ascii="Times New Roman" w:hAnsi="Times New Roman" w:cs="Times New Roman"/>
              </w:rPr>
              <w:t>аналогічних</w:t>
            </w:r>
            <w:proofErr w:type="spellEnd"/>
            <w:r w:rsidRPr="00FE11E1">
              <w:rPr>
                <w:rFonts w:ascii="Times New Roman" w:hAnsi="Times New Roman" w:cs="Times New Roman"/>
              </w:rPr>
              <w:t xml:space="preserve">) за предметом </w:t>
            </w:r>
            <w:proofErr w:type="spellStart"/>
            <w:r w:rsidRPr="00FE11E1">
              <w:rPr>
                <w:rFonts w:ascii="Times New Roman" w:hAnsi="Times New Roman" w:cs="Times New Roman"/>
              </w:rPr>
              <w:t>закупівлі</w:t>
            </w:r>
            <w:proofErr w:type="spellEnd"/>
            <w:r w:rsidRPr="00FE11E1">
              <w:rPr>
                <w:rFonts w:ascii="Times New Roman" w:hAnsi="Times New Roman" w:cs="Times New Roman"/>
              </w:rPr>
              <w:t xml:space="preserve"> договору (</w:t>
            </w:r>
            <w:proofErr w:type="spellStart"/>
            <w:r w:rsidRPr="00FE11E1">
              <w:rPr>
                <w:rFonts w:ascii="Times New Roman" w:hAnsi="Times New Roman" w:cs="Times New Roman"/>
              </w:rPr>
              <w:t>договорів</w:t>
            </w:r>
            <w:proofErr w:type="spellEnd"/>
            <w:r w:rsidRPr="00FE11E1">
              <w:rPr>
                <w:rFonts w:ascii="Times New Roman" w:hAnsi="Times New Roman" w:cs="Times New Roman"/>
              </w:rPr>
              <w:t xml:space="preserve">), а </w:t>
            </w:r>
            <w:proofErr w:type="spellStart"/>
            <w:r w:rsidRPr="00FE11E1">
              <w:rPr>
                <w:rFonts w:ascii="Times New Roman" w:hAnsi="Times New Roman" w:cs="Times New Roman"/>
              </w:rPr>
              <w:t>саме</w:t>
            </w:r>
            <w:proofErr w:type="spellEnd"/>
            <w:r w:rsidRPr="00FE11E1">
              <w:rPr>
                <w:rFonts w:ascii="Times New Roman" w:hAnsi="Times New Roman" w:cs="Times New Roman"/>
              </w:rPr>
              <w:t>:</w:t>
            </w:r>
          </w:p>
          <w:p w14:paraId="284FAC94" w14:textId="77777777" w:rsidR="00FE11E1" w:rsidRPr="00FE11E1" w:rsidRDefault="00FE11E1" w:rsidP="00FE11E1">
            <w:pPr>
              <w:jc w:val="both"/>
              <w:rPr>
                <w:rFonts w:ascii="Times New Roman" w:hAnsi="Times New Roman" w:cs="Times New Roman"/>
              </w:rPr>
            </w:pPr>
          </w:p>
          <w:tbl>
            <w:tblPr>
              <w:tblStyle w:val="12"/>
              <w:tblW w:w="7967" w:type="dxa"/>
              <w:tblLayout w:type="fixed"/>
              <w:tblLook w:val="04A0" w:firstRow="1" w:lastRow="0" w:firstColumn="1" w:lastColumn="0" w:noHBand="0" w:noVBand="1"/>
            </w:tblPr>
            <w:tblGrid>
              <w:gridCol w:w="373"/>
              <w:gridCol w:w="1303"/>
              <w:gridCol w:w="1046"/>
              <w:gridCol w:w="1134"/>
              <w:gridCol w:w="851"/>
              <w:gridCol w:w="1701"/>
              <w:gridCol w:w="1559"/>
            </w:tblGrid>
            <w:tr w:rsidR="00FE11E1" w:rsidRPr="00FE11E1" w14:paraId="61D7543F" w14:textId="77777777" w:rsidTr="00FE11E1">
              <w:trPr>
                <w:trHeight w:val="1004"/>
              </w:trPr>
              <w:tc>
                <w:tcPr>
                  <w:tcW w:w="373" w:type="dxa"/>
                  <w:vAlign w:val="center"/>
                </w:tcPr>
                <w:p w14:paraId="139C61BD"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w:t>
                  </w:r>
                </w:p>
              </w:tc>
              <w:tc>
                <w:tcPr>
                  <w:tcW w:w="1303" w:type="dxa"/>
                  <w:vAlign w:val="center"/>
                </w:tcPr>
                <w:p w14:paraId="715E5D6F"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Найменування</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замовника</w:t>
                  </w:r>
                  <w:proofErr w:type="spellEnd"/>
                  <w:r w:rsidRPr="00FE11E1">
                    <w:rPr>
                      <w:rFonts w:ascii="Times New Roman" w:hAnsi="Times New Roman" w:cs="Times New Roman"/>
                      <w:b/>
                      <w:bCs/>
                    </w:rPr>
                    <w:t xml:space="preserve"> за договором</w:t>
                  </w:r>
                </w:p>
              </w:tc>
              <w:tc>
                <w:tcPr>
                  <w:tcW w:w="1046" w:type="dxa"/>
                  <w:vAlign w:val="center"/>
                </w:tcPr>
                <w:p w14:paraId="4C3359FE"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Предмет договору</w:t>
                  </w:r>
                </w:p>
              </w:tc>
              <w:tc>
                <w:tcPr>
                  <w:tcW w:w="1134" w:type="dxa"/>
                  <w:vAlign w:val="center"/>
                </w:tcPr>
                <w:p w14:paraId="69104A0D"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 xml:space="preserve">Номер та дата договору </w:t>
                  </w:r>
                </w:p>
              </w:tc>
              <w:tc>
                <w:tcPr>
                  <w:tcW w:w="851" w:type="dxa"/>
                  <w:vAlign w:val="center"/>
                </w:tcPr>
                <w:p w14:paraId="30F5BA54" w14:textId="77777777" w:rsidR="00FE11E1" w:rsidRPr="00FE11E1" w:rsidRDefault="00FE11E1" w:rsidP="00A07170">
                  <w:pPr>
                    <w:framePr w:hSpace="180" w:wrap="around" w:vAnchor="text" w:hAnchor="page" w:x="1" w:y="115"/>
                    <w:jc w:val="center"/>
                    <w:rPr>
                      <w:rFonts w:ascii="Times New Roman" w:hAnsi="Times New Roman" w:cs="Times New Roman"/>
                      <w:b/>
                      <w:bCs/>
                    </w:rPr>
                  </w:pPr>
                  <w:r w:rsidRPr="00FE11E1">
                    <w:rPr>
                      <w:rFonts w:ascii="Times New Roman" w:hAnsi="Times New Roman" w:cs="Times New Roman"/>
                      <w:b/>
                      <w:bCs/>
                    </w:rPr>
                    <w:t>Сума договору</w:t>
                  </w:r>
                </w:p>
              </w:tc>
              <w:tc>
                <w:tcPr>
                  <w:tcW w:w="1701" w:type="dxa"/>
                </w:tcPr>
                <w:p w14:paraId="5DF9E7AE" w14:textId="77777777" w:rsidR="00FE11E1" w:rsidRPr="00FE11E1" w:rsidRDefault="00FE11E1" w:rsidP="00A07170">
                  <w:pPr>
                    <w:framePr w:hSpace="180" w:wrap="around" w:vAnchor="text" w:hAnchor="page" w:x="1" w:y="115"/>
                    <w:ind w:right="-102"/>
                    <w:jc w:val="center"/>
                    <w:rPr>
                      <w:rFonts w:ascii="Times New Roman" w:hAnsi="Times New Roman" w:cs="Times New Roman"/>
                      <w:b/>
                      <w:bCs/>
                    </w:rPr>
                  </w:pPr>
                  <w:r w:rsidRPr="00FE11E1">
                    <w:rPr>
                      <w:rFonts w:ascii="Times New Roman" w:hAnsi="Times New Roman" w:cs="Times New Roman"/>
                      <w:b/>
                      <w:bCs/>
                    </w:rPr>
                    <w:t xml:space="preserve">Документ(и), </w:t>
                  </w:r>
                  <w:proofErr w:type="spellStart"/>
                  <w:r w:rsidRPr="00FE11E1">
                    <w:rPr>
                      <w:rFonts w:ascii="Times New Roman" w:hAnsi="Times New Roman" w:cs="Times New Roman"/>
                      <w:b/>
                      <w:bCs/>
                    </w:rPr>
                    <w:t>що</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підтверджують</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виконання</w:t>
                  </w:r>
                  <w:proofErr w:type="spellEnd"/>
                  <w:r w:rsidRPr="00FE11E1">
                    <w:rPr>
                      <w:rFonts w:ascii="Times New Roman" w:hAnsi="Times New Roman" w:cs="Times New Roman"/>
                      <w:b/>
                      <w:bCs/>
                    </w:rPr>
                    <w:t xml:space="preserve"> договору</w:t>
                  </w:r>
                </w:p>
              </w:tc>
              <w:tc>
                <w:tcPr>
                  <w:tcW w:w="1559" w:type="dxa"/>
                </w:tcPr>
                <w:p w14:paraId="5739DCC5" w14:textId="77777777" w:rsidR="00FE11E1" w:rsidRPr="00FE11E1" w:rsidRDefault="00FE11E1" w:rsidP="00A07170">
                  <w:pPr>
                    <w:framePr w:hSpace="180" w:wrap="around" w:vAnchor="text" w:hAnchor="page" w:x="1" w:y="115"/>
                    <w:jc w:val="center"/>
                    <w:rPr>
                      <w:rFonts w:ascii="Times New Roman" w:hAnsi="Times New Roman" w:cs="Times New Roman"/>
                      <w:b/>
                      <w:bCs/>
                    </w:rPr>
                  </w:pPr>
                  <w:proofErr w:type="spellStart"/>
                  <w:r w:rsidRPr="00FE11E1">
                    <w:rPr>
                      <w:rFonts w:ascii="Times New Roman" w:hAnsi="Times New Roman" w:cs="Times New Roman"/>
                      <w:b/>
                      <w:bCs/>
                    </w:rPr>
                    <w:t>Термін</w:t>
                  </w:r>
                  <w:proofErr w:type="spellEnd"/>
                  <w:r w:rsidRPr="00FE11E1">
                    <w:rPr>
                      <w:rFonts w:ascii="Times New Roman" w:hAnsi="Times New Roman" w:cs="Times New Roman"/>
                      <w:b/>
                      <w:bCs/>
                    </w:rPr>
                    <w:t xml:space="preserve"> </w:t>
                  </w:r>
                  <w:proofErr w:type="spellStart"/>
                  <w:r w:rsidRPr="00FE11E1">
                    <w:rPr>
                      <w:rFonts w:ascii="Times New Roman" w:hAnsi="Times New Roman" w:cs="Times New Roman"/>
                      <w:b/>
                      <w:bCs/>
                    </w:rPr>
                    <w:t>дії</w:t>
                  </w:r>
                  <w:proofErr w:type="spellEnd"/>
                  <w:r w:rsidRPr="00FE11E1">
                    <w:rPr>
                      <w:rFonts w:ascii="Times New Roman" w:hAnsi="Times New Roman" w:cs="Times New Roman"/>
                      <w:b/>
                      <w:bCs/>
                    </w:rPr>
                    <w:t xml:space="preserve"> договору</w:t>
                  </w:r>
                </w:p>
              </w:tc>
            </w:tr>
            <w:tr w:rsidR="00FE11E1" w:rsidRPr="00FE11E1" w14:paraId="2B572D41" w14:textId="77777777" w:rsidTr="00FE11E1">
              <w:trPr>
                <w:trHeight w:val="163"/>
              </w:trPr>
              <w:tc>
                <w:tcPr>
                  <w:tcW w:w="373" w:type="dxa"/>
                </w:tcPr>
                <w:p w14:paraId="1CC7D732" w14:textId="77777777" w:rsidR="00FE11E1" w:rsidRPr="00FE11E1" w:rsidRDefault="00FE11E1" w:rsidP="00A07170">
                  <w:pPr>
                    <w:framePr w:hSpace="180" w:wrap="around" w:vAnchor="text" w:hAnchor="page" w:x="1" w:y="115"/>
                    <w:jc w:val="both"/>
                    <w:rPr>
                      <w:rFonts w:ascii="Times New Roman" w:hAnsi="Times New Roman" w:cs="Times New Roman"/>
                    </w:rPr>
                  </w:pPr>
                  <w:r w:rsidRPr="00FE11E1">
                    <w:rPr>
                      <w:rFonts w:ascii="Times New Roman" w:hAnsi="Times New Roman" w:cs="Times New Roman"/>
                    </w:rPr>
                    <w:t>1.</w:t>
                  </w:r>
                </w:p>
              </w:tc>
              <w:tc>
                <w:tcPr>
                  <w:tcW w:w="1303" w:type="dxa"/>
                </w:tcPr>
                <w:p w14:paraId="399758A1"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046" w:type="dxa"/>
                </w:tcPr>
                <w:p w14:paraId="7E2FEC8E"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134" w:type="dxa"/>
                </w:tcPr>
                <w:p w14:paraId="0F92FC26"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851" w:type="dxa"/>
                </w:tcPr>
                <w:p w14:paraId="14DFFB53"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701" w:type="dxa"/>
                </w:tcPr>
                <w:p w14:paraId="6FB9577F" w14:textId="77777777" w:rsidR="00FE11E1" w:rsidRPr="00FE11E1" w:rsidRDefault="00FE11E1" w:rsidP="00A07170">
                  <w:pPr>
                    <w:framePr w:hSpace="180" w:wrap="around" w:vAnchor="text" w:hAnchor="page" w:x="1" w:y="115"/>
                    <w:tabs>
                      <w:tab w:val="left" w:pos="1141"/>
                    </w:tabs>
                    <w:ind w:left="109" w:hanging="109"/>
                    <w:jc w:val="both"/>
                    <w:rPr>
                      <w:rFonts w:ascii="Times New Roman" w:hAnsi="Times New Roman" w:cs="Times New Roman"/>
                    </w:rPr>
                  </w:pPr>
                </w:p>
              </w:tc>
              <w:tc>
                <w:tcPr>
                  <w:tcW w:w="1559" w:type="dxa"/>
                </w:tcPr>
                <w:p w14:paraId="345E93C1" w14:textId="77777777" w:rsidR="00FE11E1" w:rsidRPr="00FE11E1" w:rsidRDefault="00FE11E1" w:rsidP="00A07170">
                  <w:pPr>
                    <w:framePr w:hSpace="180" w:wrap="around" w:vAnchor="text" w:hAnchor="page" w:x="1" w:y="115"/>
                    <w:jc w:val="both"/>
                    <w:rPr>
                      <w:rFonts w:ascii="Times New Roman" w:hAnsi="Times New Roman" w:cs="Times New Roman"/>
                    </w:rPr>
                  </w:pPr>
                </w:p>
              </w:tc>
            </w:tr>
            <w:tr w:rsidR="00FE11E1" w:rsidRPr="00FE11E1" w14:paraId="4C138111" w14:textId="77777777" w:rsidTr="00FE11E1">
              <w:trPr>
                <w:trHeight w:val="163"/>
              </w:trPr>
              <w:tc>
                <w:tcPr>
                  <w:tcW w:w="373" w:type="dxa"/>
                </w:tcPr>
                <w:p w14:paraId="4A6FDDCB"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303" w:type="dxa"/>
                </w:tcPr>
                <w:p w14:paraId="409CA404"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046" w:type="dxa"/>
                </w:tcPr>
                <w:p w14:paraId="544CFD2D"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134" w:type="dxa"/>
                </w:tcPr>
                <w:p w14:paraId="28998B61"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851" w:type="dxa"/>
                </w:tcPr>
                <w:p w14:paraId="2584CE86"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701" w:type="dxa"/>
                </w:tcPr>
                <w:p w14:paraId="72F3ACB0"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559" w:type="dxa"/>
                </w:tcPr>
                <w:p w14:paraId="0934DD1E" w14:textId="77777777" w:rsidR="00FE11E1" w:rsidRPr="00FE11E1" w:rsidRDefault="00FE11E1" w:rsidP="00A07170">
                  <w:pPr>
                    <w:framePr w:hSpace="180" w:wrap="around" w:vAnchor="text" w:hAnchor="page" w:x="1" w:y="115"/>
                    <w:jc w:val="both"/>
                    <w:rPr>
                      <w:rFonts w:ascii="Times New Roman" w:hAnsi="Times New Roman" w:cs="Times New Roman"/>
                    </w:rPr>
                  </w:pPr>
                </w:p>
              </w:tc>
            </w:tr>
            <w:tr w:rsidR="00FE11E1" w:rsidRPr="00FE11E1" w14:paraId="7658946E" w14:textId="77777777" w:rsidTr="00FE11E1">
              <w:trPr>
                <w:trHeight w:val="38"/>
              </w:trPr>
              <w:tc>
                <w:tcPr>
                  <w:tcW w:w="373" w:type="dxa"/>
                </w:tcPr>
                <w:p w14:paraId="234B59B8"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303" w:type="dxa"/>
                </w:tcPr>
                <w:p w14:paraId="1CBDBAF1"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046" w:type="dxa"/>
                </w:tcPr>
                <w:p w14:paraId="35B973E3"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134" w:type="dxa"/>
                </w:tcPr>
                <w:p w14:paraId="269F981E"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851" w:type="dxa"/>
                </w:tcPr>
                <w:p w14:paraId="539B89C5"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701" w:type="dxa"/>
                </w:tcPr>
                <w:p w14:paraId="1101205D" w14:textId="77777777" w:rsidR="00FE11E1" w:rsidRPr="00FE11E1" w:rsidRDefault="00FE11E1" w:rsidP="00A07170">
                  <w:pPr>
                    <w:framePr w:hSpace="180" w:wrap="around" w:vAnchor="text" w:hAnchor="page" w:x="1" w:y="115"/>
                    <w:jc w:val="both"/>
                    <w:rPr>
                      <w:rFonts w:ascii="Times New Roman" w:hAnsi="Times New Roman" w:cs="Times New Roman"/>
                    </w:rPr>
                  </w:pPr>
                </w:p>
              </w:tc>
              <w:tc>
                <w:tcPr>
                  <w:tcW w:w="1559" w:type="dxa"/>
                </w:tcPr>
                <w:p w14:paraId="7343426F" w14:textId="77777777" w:rsidR="00FE11E1" w:rsidRPr="00FE11E1" w:rsidRDefault="00FE11E1" w:rsidP="00A07170">
                  <w:pPr>
                    <w:framePr w:hSpace="180" w:wrap="around" w:vAnchor="text" w:hAnchor="page" w:x="1" w:y="115"/>
                    <w:jc w:val="both"/>
                    <w:rPr>
                      <w:rFonts w:ascii="Times New Roman" w:hAnsi="Times New Roman" w:cs="Times New Roman"/>
                    </w:rPr>
                  </w:pPr>
                </w:p>
              </w:tc>
            </w:tr>
          </w:tbl>
          <w:p w14:paraId="3F4346C2" w14:textId="77777777" w:rsidR="00FE11E1" w:rsidRPr="00FE11E1" w:rsidRDefault="00FE11E1" w:rsidP="00FE11E1">
            <w:pPr>
              <w:jc w:val="both"/>
              <w:rPr>
                <w:rFonts w:ascii="Times New Roman" w:hAnsi="Times New Roman" w:cs="Times New Roman"/>
                <w:b/>
                <w:bCs/>
                <w:i/>
                <w:iCs/>
                <w:color w:val="000000"/>
              </w:rPr>
            </w:pPr>
          </w:p>
          <w:p w14:paraId="12FE51A1" w14:textId="77777777" w:rsidR="00FE11E1" w:rsidRPr="00FE11E1" w:rsidRDefault="00FE11E1" w:rsidP="00FE11E1">
            <w:pPr>
              <w:jc w:val="both"/>
              <w:rPr>
                <w:rFonts w:ascii="Times New Roman" w:hAnsi="Times New Roman" w:cs="Times New Roman"/>
                <w:b/>
                <w:bCs/>
              </w:rPr>
            </w:pPr>
          </w:p>
        </w:tc>
      </w:tr>
    </w:tbl>
    <w:p w14:paraId="07BE4829" w14:textId="77777777" w:rsidR="00FE11E1" w:rsidRPr="00FE11E1" w:rsidRDefault="00FE11E1" w:rsidP="00FE11E1">
      <w:pPr>
        <w:tabs>
          <w:tab w:val="left" w:pos="0"/>
          <w:tab w:val="center" w:pos="4153"/>
          <w:tab w:val="right" w:pos="8306"/>
        </w:tabs>
        <w:spacing w:after="0" w:line="240" w:lineRule="auto"/>
        <w:contextualSpacing/>
        <w:jc w:val="right"/>
        <w:rPr>
          <w:rFonts w:ascii="Times New Roman" w:eastAsia="Calibri" w:hAnsi="Times New Roman" w:cs="Times New Roman"/>
          <w:b/>
          <w:bCs/>
          <w:sz w:val="24"/>
          <w:szCs w:val="24"/>
          <w:lang w:eastAsia="ru-RU"/>
        </w:rPr>
      </w:pPr>
    </w:p>
    <w:p w14:paraId="29E2EFAA" w14:textId="77777777" w:rsidR="00FE11E1" w:rsidRPr="00FE11E1" w:rsidRDefault="00FE11E1" w:rsidP="00FE11E1">
      <w:pPr>
        <w:spacing w:line="240" w:lineRule="auto"/>
        <w:contextualSpacing/>
        <w:jc w:val="center"/>
        <w:rPr>
          <w:rFonts w:ascii="Times New Roman" w:hAnsi="Times New Roman" w:cs="Times New Roman"/>
          <w:b/>
          <w:bCs/>
          <w:color w:val="000000"/>
          <w:sz w:val="24"/>
          <w:szCs w:val="24"/>
        </w:rPr>
      </w:pPr>
      <w:r w:rsidRPr="00FE11E1">
        <w:rPr>
          <w:rFonts w:ascii="Times New Roman" w:hAnsi="Times New Roman" w:cs="Times New Roman"/>
          <w:b/>
          <w:bCs/>
          <w:color w:val="000000"/>
          <w:sz w:val="24"/>
          <w:szCs w:val="24"/>
        </w:rPr>
        <w:t>І. ПЕРЕЛІК ДОКУМЕНТІВ, ЯКІ ВИМАГАЮТЬСЯ ДЛЯ ПІДТВЕРДЖЕННЯ ВІДПОВІДНОСТІ ПРОПОЗИЦІЇ УЧАСНИКА КВАЛІФІКАЦІЙНИМ ТА ІНШИМ ВИМОГАМ ЗАМОВНИКА</w:t>
      </w:r>
    </w:p>
    <w:p w14:paraId="02110B07" w14:textId="77777777" w:rsidR="00FE11E1" w:rsidRPr="00FE11E1" w:rsidRDefault="00FE11E1" w:rsidP="00FE11E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2E0BCD8" w14:textId="77777777" w:rsidR="00FE11E1" w:rsidRPr="00FE11E1" w:rsidRDefault="00FE11E1" w:rsidP="00FE11E1">
      <w:pPr>
        <w:ind w:left="-426"/>
        <w:jc w:val="both"/>
        <w:rPr>
          <w:rFonts w:ascii="Times New Roman" w:hAnsi="Times New Roman" w:cs="Times New Roman"/>
        </w:rPr>
      </w:pPr>
      <w:r w:rsidRPr="00FE11E1">
        <w:rPr>
          <w:rFonts w:ascii="Times New Roman" w:hAnsi="Times New Roman" w:cs="Times New Roman"/>
          <w:vertAlign w:val="superscript"/>
        </w:rPr>
        <w:t xml:space="preserve">1 </w:t>
      </w:r>
      <w:r w:rsidRPr="00FE11E1">
        <w:rPr>
          <w:rFonts w:ascii="Times New Roman" w:hAnsi="Times New Roman" w:cs="Times New Roman"/>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62B9983D" w14:textId="77777777" w:rsidR="00FE11E1" w:rsidRPr="00FE11E1" w:rsidRDefault="00FE11E1" w:rsidP="00FE11E1">
      <w:pPr>
        <w:ind w:left="-426"/>
        <w:jc w:val="both"/>
        <w:rPr>
          <w:rFonts w:ascii="Times New Roman" w:hAnsi="Times New Roman" w:cs="Times New Roman"/>
        </w:rPr>
      </w:pPr>
      <w:r w:rsidRPr="00FE11E1">
        <w:rPr>
          <w:rFonts w:ascii="Times New Roman" w:hAnsi="Times New Roman" w:cs="Times New Roman"/>
          <w:vertAlign w:val="superscript"/>
        </w:rPr>
        <w:t>2</w:t>
      </w:r>
      <w:r w:rsidRPr="00FE11E1">
        <w:rPr>
          <w:rFonts w:ascii="Times New Roman" w:hAnsi="Times New Roman" w:cs="Times New Roman"/>
        </w:rPr>
        <w:t xml:space="preserve"> Учасник може для підтвердження своєї відповідності таким кваліфікаційним критеріям як наявність обладнання, матеріально-технічної бази та технологій та/або наявність працівників, які мають необхідні знання та досвід залучити спроможності інших суб’єктів господарювання як субпідрядників.</w:t>
      </w:r>
    </w:p>
    <w:p w14:paraId="051250FA" w14:textId="77777777" w:rsidR="00FE11E1" w:rsidRPr="00FE11E1" w:rsidRDefault="00FE11E1" w:rsidP="00FE11E1">
      <w:pPr>
        <w:ind w:left="-426"/>
        <w:jc w:val="both"/>
        <w:rPr>
          <w:rFonts w:ascii="Times New Roman" w:hAnsi="Times New Roman" w:cs="Times New Roman"/>
        </w:rPr>
      </w:pPr>
    </w:p>
    <w:p w14:paraId="2AB9411E" w14:textId="77777777" w:rsidR="00FE11E1" w:rsidRPr="00FE11E1" w:rsidRDefault="00FE11E1" w:rsidP="00FE11E1">
      <w:pPr>
        <w:spacing w:line="240" w:lineRule="auto"/>
        <w:contextualSpacing/>
        <w:rPr>
          <w:rFonts w:ascii="Times New Roman" w:hAnsi="Times New Roman" w:cs="Times New Roman"/>
          <w:b/>
          <w:bCs/>
        </w:rPr>
      </w:pPr>
    </w:p>
    <w:p w14:paraId="2003DB84" w14:textId="77777777" w:rsidR="00FE11E1" w:rsidRPr="00FE11E1" w:rsidRDefault="00FE11E1" w:rsidP="00FE11E1">
      <w:pPr>
        <w:spacing w:after="0"/>
        <w:contextualSpacing/>
        <w:jc w:val="right"/>
        <w:rPr>
          <w:rFonts w:ascii="Times New Roman" w:hAnsi="Times New Roman" w:cs="Times New Roman"/>
          <w:b/>
          <w:i/>
        </w:rPr>
      </w:pPr>
    </w:p>
    <w:p w14:paraId="4F091298" w14:textId="77777777" w:rsidR="00FE11E1" w:rsidRPr="00FE11E1" w:rsidRDefault="00FE11E1" w:rsidP="00FE11E1">
      <w:pPr>
        <w:spacing w:after="0"/>
        <w:contextualSpacing/>
        <w:jc w:val="right"/>
        <w:rPr>
          <w:rFonts w:ascii="Times New Roman" w:hAnsi="Times New Roman" w:cs="Times New Roman"/>
          <w:i/>
          <w:highlight w:val="red"/>
        </w:rPr>
      </w:pPr>
    </w:p>
    <w:p w14:paraId="2A1B418A" w14:textId="77777777" w:rsidR="00FE11E1" w:rsidRPr="00FE11E1" w:rsidRDefault="00FE11E1" w:rsidP="00FE11E1">
      <w:pPr>
        <w:spacing w:after="0"/>
        <w:contextualSpacing/>
        <w:jc w:val="right"/>
        <w:rPr>
          <w:rFonts w:ascii="Times New Roman" w:hAnsi="Times New Roman" w:cs="Times New Roman"/>
          <w:i/>
          <w:highlight w:val="red"/>
        </w:rPr>
      </w:pPr>
    </w:p>
    <w:p w14:paraId="72AE0952" w14:textId="77777777" w:rsidR="00FE11E1" w:rsidRPr="00FE11E1" w:rsidRDefault="00FE11E1" w:rsidP="00FE11E1">
      <w:pPr>
        <w:spacing w:after="0"/>
        <w:contextualSpacing/>
        <w:jc w:val="right"/>
        <w:rPr>
          <w:rFonts w:ascii="Times New Roman" w:hAnsi="Times New Roman" w:cs="Times New Roman"/>
          <w:b/>
          <w:i/>
          <w:highlight w:val="red"/>
        </w:rPr>
      </w:pPr>
    </w:p>
    <w:p w14:paraId="19A885DA" w14:textId="77777777" w:rsidR="00FE11E1" w:rsidRPr="00FE11E1" w:rsidRDefault="00FE11E1" w:rsidP="00FE11E1">
      <w:pPr>
        <w:widowControl w:val="0"/>
        <w:shd w:val="clear" w:color="auto" w:fill="FFFFFF"/>
        <w:spacing w:after="60" w:line="240" w:lineRule="auto"/>
        <w:contextualSpacing/>
        <w:jc w:val="both"/>
        <w:rPr>
          <w:rFonts w:ascii="Times New Roman" w:eastAsia="Calibri" w:hAnsi="Times New Roman" w:cs="Times New Roman"/>
          <w:b/>
          <w:i/>
          <w:iCs/>
        </w:rPr>
      </w:pPr>
      <w:r w:rsidRPr="00FE11E1">
        <w:rPr>
          <w:rFonts w:ascii="Times New Roman" w:eastAsia="Calibri" w:hAnsi="Times New Roman" w:cs="Times New Roman"/>
          <w:b/>
          <w:i/>
          <w:iCs/>
        </w:rPr>
        <w:t>Примітка!</w:t>
      </w:r>
    </w:p>
    <w:p w14:paraId="7123C7CC" w14:textId="77777777" w:rsidR="00FE11E1" w:rsidRPr="00FE11E1" w:rsidRDefault="00FE11E1" w:rsidP="00FE11E1">
      <w:pPr>
        <w:widowControl w:val="0"/>
        <w:shd w:val="clear" w:color="auto" w:fill="FFFFFF"/>
        <w:spacing w:after="60" w:line="240" w:lineRule="auto"/>
        <w:ind w:left="34"/>
        <w:contextualSpacing/>
        <w:jc w:val="both"/>
        <w:rPr>
          <w:rFonts w:ascii="Times New Roman" w:hAnsi="Times New Roman" w:cs="Times New Roman"/>
          <w:i/>
          <w:iCs/>
          <w:lang w:eastAsia="uk-UA"/>
        </w:rPr>
      </w:pPr>
      <w:r w:rsidRPr="00FE11E1">
        <w:rPr>
          <w:rFonts w:ascii="Times New Roman" w:eastAsia="Calibri" w:hAnsi="Times New Roman" w:cs="Times New Roman"/>
          <w:i/>
          <w:iCs/>
        </w:rPr>
        <w:t xml:space="preserve">Документи, які подає Учасник у складі тендерної пропозиції, повинні бути </w:t>
      </w:r>
      <w:r w:rsidRPr="00FE11E1">
        <w:rPr>
          <w:rFonts w:ascii="Times New Roman" w:eastAsia="Calibri" w:hAnsi="Times New Roman" w:cs="Times New Roman"/>
          <w:b/>
          <w:i/>
          <w:iCs/>
        </w:rPr>
        <w:t xml:space="preserve">завантажені у вигляді документів сканованих з оригіналів та/або їхніх копій </w:t>
      </w:r>
      <w:r w:rsidRPr="00FE11E1">
        <w:rPr>
          <w:rFonts w:ascii="Times New Roman" w:hAnsi="Times New Roman" w:cs="Times New Roman"/>
          <w:i/>
          <w:iCs/>
          <w:lang w:eastAsia="uk-UA"/>
        </w:rPr>
        <w:t>та містити підпис уповноваженої особи Учасника та печатку* (за винятком оригіналів та нотаріально завірених копій документів виданих Учаснику іншими організаціями (підприємствами, установами тощо).</w:t>
      </w:r>
    </w:p>
    <w:p w14:paraId="04B4C184" w14:textId="77777777" w:rsidR="00FE11E1" w:rsidRPr="00FE11E1" w:rsidRDefault="00FE11E1" w:rsidP="00FE11E1">
      <w:pPr>
        <w:spacing w:after="0"/>
        <w:contextualSpacing/>
        <w:jc w:val="center"/>
        <w:rPr>
          <w:rFonts w:ascii="Times New Roman" w:hAnsi="Times New Roman" w:cs="Times New Roman"/>
          <w:b/>
          <w:u w:val="single"/>
        </w:rPr>
      </w:pPr>
    </w:p>
    <w:p w14:paraId="2570A7B7" w14:textId="77777777" w:rsidR="00FE11E1" w:rsidRPr="00FE11E1" w:rsidRDefault="00FE11E1" w:rsidP="00FE11E1">
      <w:pPr>
        <w:widowControl w:val="0"/>
        <w:tabs>
          <w:tab w:val="left" w:pos="1080"/>
        </w:tabs>
        <w:spacing w:after="0"/>
        <w:contextualSpacing/>
        <w:jc w:val="center"/>
        <w:rPr>
          <w:rFonts w:ascii="Times New Roman" w:hAnsi="Times New Roman" w:cs="Times New Roman"/>
          <w:b/>
          <w:u w:val="single"/>
        </w:rPr>
      </w:pPr>
      <w:bookmarkStart w:id="15" w:name="_Hlk128668957"/>
      <w:r w:rsidRPr="00FE11E1">
        <w:rPr>
          <w:rFonts w:ascii="Times New Roman" w:hAnsi="Times New Roman" w:cs="Times New Roman"/>
          <w:b/>
          <w:u w:val="single"/>
        </w:rPr>
        <w:t>ІІ. Перелік документів та інформації  для підтвердження відсутності підстав для відхилення учасника відповідно до  вимог, визначених п.44 Особливостей</w:t>
      </w:r>
    </w:p>
    <w:p w14:paraId="6DDEEB3F" w14:textId="77777777" w:rsidR="00FE11E1" w:rsidRPr="00FE11E1" w:rsidRDefault="00FE11E1" w:rsidP="00FE11E1">
      <w:pPr>
        <w:widowControl w:val="0"/>
        <w:tabs>
          <w:tab w:val="left" w:pos="1080"/>
        </w:tabs>
        <w:spacing w:after="0"/>
        <w:contextualSpacing/>
        <w:jc w:val="both"/>
        <w:rPr>
          <w:rFonts w:ascii="Times New Roman" w:hAnsi="Times New Roman" w:cs="Times New Roman"/>
          <w:b/>
          <w:bCs/>
          <w:color w:val="000000"/>
        </w:rPr>
      </w:pPr>
      <w:r w:rsidRPr="00FE11E1">
        <w:rPr>
          <w:rFonts w:ascii="Times New Roman" w:hAnsi="Times New Roman" w:cs="Times New Roman"/>
          <w:i/>
        </w:rPr>
        <w:tab/>
      </w:r>
    </w:p>
    <w:p w14:paraId="1BF3D2F0" w14:textId="77777777" w:rsidR="00FE11E1" w:rsidRPr="00FE11E1" w:rsidRDefault="00FE11E1" w:rsidP="00FE11E1">
      <w:pPr>
        <w:widowControl w:val="0"/>
        <w:tabs>
          <w:tab w:val="left" w:pos="1080"/>
        </w:tabs>
        <w:contextualSpacing/>
        <w:jc w:val="both"/>
        <w:rPr>
          <w:rFonts w:ascii="Times New Roman" w:hAnsi="Times New Roman" w:cs="Times New Roman"/>
          <w:i/>
        </w:rPr>
      </w:pPr>
      <w:r w:rsidRPr="00FE11E1">
        <w:rPr>
          <w:rFonts w:ascii="Times New Roman" w:hAnsi="Times New Roman" w:cs="Times New Roman"/>
          <w:i/>
        </w:rPr>
        <w:t xml:space="preserve">Учасник процедури закупівлі підтверджує відсутність підстав, зазначених в пункті 44 Особливостей (крім абзацу чотирнадцятого цього пункту), шляхом самостійного декларування відсутності таких підстав в електронній системі </w:t>
      </w:r>
      <w:proofErr w:type="spellStart"/>
      <w:r w:rsidRPr="00FE11E1">
        <w:rPr>
          <w:rFonts w:ascii="Times New Roman" w:hAnsi="Times New Roman" w:cs="Times New Roman"/>
          <w:i/>
        </w:rPr>
        <w:t>закупівель</w:t>
      </w:r>
      <w:proofErr w:type="spellEnd"/>
      <w:r w:rsidRPr="00FE11E1">
        <w:rPr>
          <w:rFonts w:ascii="Times New Roman" w:hAnsi="Times New Roman" w:cs="Times New Roman"/>
          <w:i/>
        </w:rPr>
        <w:t xml:space="preserve"> під час подання тендерної пропозиції.</w:t>
      </w:r>
    </w:p>
    <w:p w14:paraId="73F00F2F" w14:textId="77777777" w:rsidR="00FE11E1" w:rsidRPr="00FE11E1" w:rsidRDefault="00FE11E1" w:rsidP="00FE11E1">
      <w:pPr>
        <w:widowControl w:val="0"/>
        <w:tabs>
          <w:tab w:val="left" w:pos="1080"/>
        </w:tabs>
        <w:contextualSpacing/>
        <w:rPr>
          <w:rFonts w:ascii="Times New Roman" w:hAnsi="Times New Roman" w:cs="Times New Roman"/>
          <w:i/>
          <w:iCs/>
          <w:shd w:val="clear" w:color="auto" w:fill="FFFFFF"/>
        </w:rPr>
      </w:pPr>
    </w:p>
    <w:p w14:paraId="5B8381A6"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r w:rsidRPr="00FE11E1">
        <w:rPr>
          <w:rFonts w:ascii="Times New Roman" w:hAnsi="Times New Roman" w:cs="Times New Roman"/>
          <w:b/>
          <w:bCs/>
          <w:lang w:eastAsia="uk-UA"/>
        </w:rPr>
        <w:t>Д</w:t>
      </w:r>
      <w:r w:rsidRPr="00FE11E1">
        <w:rPr>
          <w:rFonts w:ascii="Times New Roman" w:hAnsi="Times New Roman" w:cs="Times New Roman"/>
          <w:b/>
          <w:lang w:eastAsia="uk-UA"/>
        </w:rPr>
        <w:t xml:space="preserve">окументи для </w:t>
      </w:r>
      <w:r w:rsidRPr="00FE11E1">
        <w:rPr>
          <w:rFonts w:ascii="Times New Roman" w:hAnsi="Times New Roman" w:cs="Times New Roman"/>
          <w:b/>
          <w:u w:val="single"/>
          <w:lang w:eastAsia="uk-UA"/>
        </w:rPr>
        <w:t>юридичних осіб</w:t>
      </w:r>
      <w:r w:rsidRPr="00FE11E1">
        <w:rPr>
          <w:rFonts w:ascii="Times New Roman" w:hAnsi="Times New Roman" w:cs="Times New Roman"/>
          <w:b/>
          <w:lang w:eastAsia="uk-UA"/>
        </w:rPr>
        <w:t>:</w:t>
      </w:r>
    </w:p>
    <w:p w14:paraId="5F1195A5"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p>
    <w:tbl>
      <w:tblPr>
        <w:tblW w:w="100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
        <w:gridCol w:w="4255"/>
        <w:gridCol w:w="5044"/>
      </w:tblGrid>
      <w:tr w:rsidR="00FE11E1" w:rsidRPr="00FE11E1" w14:paraId="3C0FC387"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40A6BAB3"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lastRenderedPageBreak/>
              <w:t>№з/п</w:t>
            </w:r>
          </w:p>
        </w:tc>
        <w:tc>
          <w:tcPr>
            <w:tcW w:w="4253" w:type="dxa"/>
            <w:tcBorders>
              <w:top w:val="single" w:sz="4" w:space="0" w:color="000000"/>
              <w:left w:val="single" w:sz="4" w:space="0" w:color="000000"/>
              <w:bottom w:val="single" w:sz="4" w:space="0" w:color="000000"/>
              <w:right w:val="single" w:sz="4" w:space="0" w:color="000000"/>
            </w:tcBorders>
            <w:hideMark/>
          </w:tcPr>
          <w:p w14:paraId="5755441C" w14:textId="77777777" w:rsidR="00FE11E1" w:rsidRPr="00FE11E1" w:rsidRDefault="00FE11E1" w:rsidP="00FE11E1">
            <w:pPr>
              <w:widowControl w:val="0"/>
              <w:contextualSpacing/>
              <w:jc w:val="center"/>
              <w:rPr>
                <w:rFonts w:ascii="Times New Roman" w:hAnsi="Times New Roman" w:cs="Times New Roman"/>
                <w:lang w:eastAsia="uk-UA"/>
              </w:rPr>
            </w:pPr>
            <w:r w:rsidRPr="00FE11E1">
              <w:rPr>
                <w:rFonts w:ascii="Times New Roman" w:hAnsi="Times New Roman" w:cs="Times New Roman"/>
                <w:b/>
                <w:lang w:eastAsia="uk-UA"/>
              </w:rPr>
              <w:t xml:space="preserve">Вимоги </w:t>
            </w:r>
          </w:p>
        </w:tc>
        <w:tc>
          <w:tcPr>
            <w:tcW w:w="5042" w:type="dxa"/>
            <w:tcBorders>
              <w:top w:val="single" w:sz="4" w:space="0" w:color="000000"/>
              <w:left w:val="single" w:sz="4" w:space="0" w:color="000000"/>
              <w:bottom w:val="single" w:sz="4" w:space="0" w:color="000000"/>
              <w:right w:val="single" w:sz="4" w:space="0" w:color="000000"/>
            </w:tcBorders>
            <w:hideMark/>
          </w:tcPr>
          <w:p w14:paraId="7D22D344" w14:textId="77777777" w:rsidR="00FE11E1" w:rsidRPr="00FE11E1" w:rsidRDefault="00FE11E1" w:rsidP="00FE11E1">
            <w:pPr>
              <w:tabs>
                <w:tab w:val="center" w:pos="4153"/>
                <w:tab w:val="right" w:pos="8306"/>
              </w:tabs>
              <w:contextualSpacing/>
              <w:jc w:val="center"/>
              <w:rPr>
                <w:rFonts w:ascii="Times New Roman" w:hAnsi="Times New Roman" w:cs="Times New Roman"/>
                <w:b/>
                <w:lang w:eastAsia="uk-UA"/>
              </w:rPr>
            </w:pPr>
            <w:r w:rsidRPr="00FE11E1">
              <w:rPr>
                <w:rFonts w:ascii="Times New Roman" w:hAnsi="Times New Roman" w:cs="Times New Roman"/>
                <w:b/>
                <w:lang w:eastAsia="uk-UA"/>
              </w:rPr>
              <w:t>Учасник на виконання вимоги п.44 Особливостей повинен в складі тендерної пропозиції надати таку інформацію</w:t>
            </w:r>
          </w:p>
        </w:tc>
      </w:tr>
      <w:tr w:rsidR="00FE11E1" w:rsidRPr="00FE11E1" w14:paraId="76ADB6CB"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43CCD434"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1</w:t>
            </w:r>
          </w:p>
        </w:tc>
        <w:tc>
          <w:tcPr>
            <w:tcW w:w="4253" w:type="dxa"/>
            <w:tcBorders>
              <w:top w:val="single" w:sz="4" w:space="0" w:color="000000"/>
              <w:left w:val="single" w:sz="4" w:space="0" w:color="000000"/>
              <w:bottom w:val="single" w:sz="4" w:space="0" w:color="000000"/>
              <w:right w:val="single" w:sz="4" w:space="0" w:color="000000"/>
            </w:tcBorders>
            <w:hideMark/>
          </w:tcPr>
          <w:p w14:paraId="23F5B7A4" w14:textId="77777777" w:rsidR="00FE11E1" w:rsidRPr="00FE11E1" w:rsidRDefault="00FE11E1" w:rsidP="00FE11E1">
            <w:pPr>
              <w:widowControl w:val="0"/>
              <w:contextualSpacing/>
              <w:jc w:val="both"/>
              <w:rPr>
                <w:rFonts w:ascii="Times New Roman" w:hAnsi="Times New Roman" w:cs="Times New Roman"/>
                <w:shd w:val="clear" w:color="auto" w:fill="FFFFFF"/>
                <w:lang w:eastAsia="uk-UA"/>
              </w:rPr>
            </w:pPr>
            <w:r w:rsidRPr="00FE11E1">
              <w:rPr>
                <w:rFonts w:ascii="Times New Roman" w:hAnsi="Times New Roman" w:cs="Times New Roman"/>
                <w:shd w:val="clear" w:color="auto" w:fill="FFFFFF"/>
                <w:lang w:eastAsia="uk-UA"/>
              </w:rPr>
              <w:t xml:space="preserve">Відомості про юридичну особу, яка є учасником процедури закупівлі, </w:t>
            </w:r>
            <w:proofErr w:type="spellStart"/>
            <w:r w:rsidRPr="00FE11E1">
              <w:rPr>
                <w:rFonts w:ascii="Times New Roman" w:hAnsi="Times New Roman" w:cs="Times New Roman"/>
                <w:shd w:val="clear" w:color="auto" w:fill="FFFFFF"/>
                <w:lang w:eastAsia="uk-UA"/>
              </w:rPr>
              <w:t>внесено</w:t>
            </w:r>
            <w:proofErr w:type="spellEnd"/>
            <w:r w:rsidRPr="00FE11E1">
              <w:rPr>
                <w:rFonts w:ascii="Times New Roman" w:hAnsi="Times New Roman" w:cs="Times New Roman"/>
                <w:shd w:val="clear" w:color="auto" w:fill="FFFFFF"/>
                <w:lang w:eastAsia="uk-UA"/>
              </w:rPr>
              <w:t xml:space="preserve"> до Єдиного державного реєстру осіб, які вчинили корупційні або пов’язані з корупцією правопорушення</w:t>
            </w:r>
          </w:p>
          <w:p w14:paraId="2492E5DF" w14:textId="77777777" w:rsidR="00FE11E1" w:rsidRPr="00FE11E1" w:rsidRDefault="00FE11E1" w:rsidP="00FE11E1">
            <w:pPr>
              <w:widowControl w:val="0"/>
              <w:contextualSpacing/>
              <w:jc w:val="both"/>
              <w:rPr>
                <w:rFonts w:ascii="Times New Roman" w:hAnsi="Times New Roman" w:cs="Times New Roman"/>
                <w:u w:val="single"/>
                <w:lang w:eastAsia="uk-UA"/>
              </w:rPr>
            </w:pPr>
            <w:r w:rsidRPr="00FE11E1">
              <w:rPr>
                <w:rFonts w:ascii="Times New Roman" w:hAnsi="Times New Roman" w:cs="Times New Roman"/>
                <w:shd w:val="clear" w:color="auto" w:fill="FFFFFF"/>
                <w:lang w:eastAsia="uk-UA"/>
              </w:rPr>
              <w:t>(</w:t>
            </w:r>
            <w:proofErr w:type="spellStart"/>
            <w:r w:rsidRPr="00FE11E1">
              <w:rPr>
                <w:rFonts w:ascii="Times New Roman" w:hAnsi="Times New Roman" w:cs="Times New Roman"/>
                <w:b/>
                <w:shd w:val="clear" w:color="auto" w:fill="FFFFFF"/>
                <w:lang w:eastAsia="uk-UA"/>
              </w:rPr>
              <w:t>пп</w:t>
            </w:r>
            <w:proofErr w:type="spellEnd"/>
            <w:r w:rsidRPr="00FE11E1">
              <w:rPr>
                <w:rFonts w:ascii="Times New Roman" w:hAnsi="Times New Roman" w:cs="Times New Roman"/>
                <w:b/>
                <w:shd w:val="clear" w:color="auto" w:fill="FFFFFF"/>
                <w:lang w:eastAsia="uk-UA"/>
              </w:rPr>
              <w:t>. 2 п.44 Особливостей)</w:t>
            </w:r>
          </w:p>
        </w:tc>
        <w:tc>
          <w:tcPr>
            <w:tcW w:w="5042" w:type="dxa"/>
            <w:tcBorders>
              <w:top w:val="single" w:sz="4" w:space="0" w:color="000000"/>
              <w:left w:val="single" w:sz="4" w:space="0" w:color="000000"/>
              <w:bottom w:val="single" w:sz="4" w:space="0" w:color="000000"/>
              <w:right w:val="single" w:sz="4" w:space="0" w:color="000000"/>
            </w:tcBorders>
            <w:hideMark/>
          </w:tcPr>
          <w:p w14:paraId="328966F1"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Замовник самостійно перевіряє інформацію, що міститься у відкритому реєстрі (в Єдиному державному реєстрі осіб, які вчинили корупційні або пов’язані з корупцією правопорушення)*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5C3EF79A" w14:textId="77777777" w:rsidR="00FE11E1" w:rsidRPr="00FE11E1" w:rsidRDefault="00FE11E1" w:rsidP="00FE11E1">
            <w:pPr>
              <w:contextualSpacing/>
              <w:jc w:val="both"/>
              <w:rPr>
                <w:rFonts w:ascii="Times New Roman" w:hAnsi="Times New Roman" w:cs="Times New Roman"/>
                <w:bCs/>
                <w:shd w:val="clear" w:color="auto" w:fill="FFFFFF"/>
                <w:lang w:eastAsia="uk-UA"/>
              </w:rPr>
            </w:pPr>
          </w:p>
        </w:tc>
      </w:tr>
      <w:tr w:rsidR="00FE11E1" w:rsidRPr="00FE11E1" w14:paraId="465BF66E"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014A8083"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2</w:t>
            </w:r>
          </w:p>
        </w:tc>
        <w:tc>
          <w:tcPr>
            <w:tcW w:w="4253" w:type="dxa"/>
            <w:tcBorders>
              <w:top w:val="single" w:sz="4" w:space="0" w:color="000000"/>
              <w:left w:val="single" w:sz="4" w:space="0" w:color="000000"/>
              <w:bottom w:val="single" w:sz="4" w:space="0" w:color="000000"/>
              <w:right w:val="single" w:sz="4" w:space="0" w:color="000000"/>
            </w:tcBorders>
            <w:hideMark/>
          </w:tcPr>
          <w:p w14:paraId="2230D152"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FE11E1">
              <w:rPr>
                <w:rFonts w:ascii="Times New Roman" w:hAnsi="Times New Roman" w:cs="Times New Roman"/>
                <w:lang w:eastAsia="uk-UA"/>
              </w:rPr>
              <w:t xml:space="preserve"> </w:t>
            </w:r>
          </w:p>
          <w:p w14:paraId="45DB0551"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3 п.44 Особливостей</w:t>
            </w:r>
            <w:r w:rsidRPr="00FE11E1">
              <w:rPr>
                <w:rFonts w:ascii="Times New Roman" w:hAnsi="Times New Roman" w:cs="Times New Roman"/>
                <w:lang w:eastAsia="uk-UA"/>
              </w:rPr>
              <w:t>)</w:t>
            </w:r>
          </w:p>
        </w:tc>
        <w:tc>
          <w:tcPr>
            <w:tcW w:w="5042" w:type="dxa"/>
            <w:tcBorders>
              <w:top w:val="single" w:sz="4" w:space="0" w:color="000000"/>
              <w:left w:val="single" w:sz="4" w:space="0" w:color="000000"/>
              <w:bottom w:val="single" w:sz="4" w:space="0" w:color="000000"/>
              <w:right w:val="single" w:sz="4" w:space="0" w:color="000000"/>
            </w:tcBorders>
            <w:hideMark/>
          </w:tcPr>
          <w:p w14:paraId="7E67C130" w14:textId="77777777" w:rsidR="00FE11E1" w:rsidRPr="00FE11E1" w:rsidRDefault="00FE11E1" w:rsidP="00FE11E1">
            <w:pPr>
              <w:autoSpaceDE w:val="0"/>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Замовник самостійно перевіряє інформацію, що міститься у відкритому реєстрі (в Єдиному державному реєстрі осіб, які вчинили корупційні або пов’язані з корупцією правопорушення)*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6D6B3EFA" w14:textId="77777777" w:rsidR="00FE11E1" w:rsidRPr="00FE11E1" w:rsidRDefault="00FE11E1" w:rsidP="00FE11E1">
            <w:pPr>
              <w:autoSpaceDE w:val="0"/>
              <w:contextualSpacing/>
              <w:jc w:val="both"/>
              <w:rPr>
                <w:rFonts w:ascii="Times New Roman" w:hAnsi="Times New Roman" w:cs="Times New Roman"/>
                <w:bCs/>
                <w:shd w:val="clear" w:color="auto" w:fill="FFFFFF"/>
                <w:lang w:eastAsia="uk-UA"/>
              </w:rPr>
            </w:pPr>
          </w:p>
        </w:tc>
      </w:tr>
      <w:tr w:rsidR="00FE11E1" w:rsidRPr="00FE11E1" w14:paraId="6C0C3D09"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5109AC4E"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3</w:t>
            </w:r>
          </w:p>
        </w:tc>
        <w:tc>
          <w:tcPr>
            <w:tcW w:w="4253" w:type="dxa"/>
            <w:tcBorders>
              <w:top w:val="single" w:sz="4" w:space="0" w:color="000000"/>
              <w:left w:val="single" w:sz="4" w:space="0" w:color="000000"/>
              <w:bottom w:val="single" w:sz="4" w:space="0" w:color="000000"/>
              <w:right w:val="single" w:sz="4" w:space="0" w:color="000000"/>
            </w:tcBorders>
            <w:hideMark/>
          </w:tcPr>
          <w:p w14:paraId="7B241E13"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eastAsia="Calibri" w:hAnsi="Times New Roman" w:cs="Times New Roman"/>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tgtFrame="_blank" w:history="1">
              <w:r w:rsidRPr="00FE11E1">
                <w:rPr>
                  <w:rFonts w:ascii="Times New Roman" w:hAnsi="Times New Roman" w:cs="Times New Roman"/>
                  <w:color w:val="0000FF"/>
                  <w:u w:val="single"/>
                </w:rPr>
                <w:t>пунктом 4</w:t>
              </w:r>
            </w:hyperlink>
            <w:r w:rsidRPr="00FE11E1">
              <w:rPr>
                <w:rFonts w:ascii="Times New Roman" w:eastAsia="Calibri" w:hAnsi="Times New Roman" w:cs="Times New Roman"/>
              </w:rPr>
              <w:t xml:space="preserve"> частини другої статті 6, </w:t>
            </w:r>
            <w:hyperlink r:id="rId11" w:anchor="n456" w:tgtFrame="_blank" w:history="1">
              <w:r w:rsidRPr="00FE11E1">
                <w:rPr>
                  <w:rFonts w:ascii="Times New Roman" w:hAnsi="Times New Roman" w:cs="Times New Roman"/>
                  <w:color w:val="0000FF"/>
                  <w:u w:val="single"/>
                </w:rPr>
                <w:t>пунктом 1</w:t>
              </w:r>
            </w:hyperlink>
            <w:r w:rsidRPr="00FE11E1">
              <w:rPr>
                <w:rFonts w:ascii="Times New Roman" w:eastAsia="Calibri" w:hAnsi="Times New Roman" w:cs="Times New Roman"/>
              </w:rPr>
              <w:t xml:space="preserve"> статті 50 Закону України “Про захист економічної конкуренції”, у вигляді вчинення </w:t>
            </w:r>
            <w:proofErr w:type="spellStart"/>
            <w:r w:rsidRPr="00FE11E1">
              <w:rPr>
                <w:rFonts w:ascii="Times New Roman" w:eastAsia="Calibri" w:hAnsi="Times New Roman" w:cs="Times New Roman"/>
              </w:rPr>
              <w:t>антиконкурентних</w:t>
            </w:r>
            <w:proofErr w:type="spellEnd"/>
            <w:r w:rsidRPr="00FE11E1">
              <w:rPr>
                <w:rFonts w:ascii="Times New Roman" w:eastAsia="Calibri" w:hAnsi="Times New Roman" w:cs="Times New Roman"/>
              </w:rPr>
              <w:t xml:space="preserve"> узгоджених дій, що стосуються спотворення результатів тендерів;</w:t>
            </w:r>
            <w:r w:rsidRPr="00FE11E1">
              <w:rPr>
                <w:rFonts w:ascii="Times New Roman" w:hAnsi="Times New Roman" w:cs="Times New Roman"/>
                <w:bCs/>
                <w:shd w:val="clear" w:color="auto" w:fill="FFFFFF"/>
                <w:lang w:eastAsia="uk-UA"/>
              </w:rPr>
              <w:t xml:space="preserve"> (</w:t>
            </w:r>
            <w:proofErr w:type="spellStart"/>
            <w:r w:rsidRPr="00FE11E1">
              <w:rPr>
                <w:rFonts w:ascii="Times New Roman" w:hAnsi="Times New Roman" w:cs="Times New Roman"/>
                <w:b/>
                <w:bCs/>
                <w:shd w:val="clear" w:color="auto" w:fill="FFFFFF"/>
                <w:lang w:eastAsia="uk-UA"/>
              </w:rPr>
              <w:t>пп</w:t>
            </w:r>
            <w:proofErr w:type="spellEnd"/>
            <w:r w:rsidRPr="00FE11E1">
              <w:rPr>
                <w:rFonts w:ascii="Times New Roman" w:hAnsi="Times New Roman" w:cs="Times New Roman"/>
                <w:b/>
                <w:bCs/>
                <w:shd w:val="clear" w:color="auto" w:fill="FFFFFF"/>
                <w:lang w:eastAsia="uk-UA"/>
              </w:rPr>
              <w:t>. 4 п.44 Особливостей</w:t>
            </w:r>
            <w:r w:rsidRPr="00FE11E1">
              <w:rPr>
                <w:rFonts w:ascii="Times New Roman" w:hAnsi="Times New Roman" w:cs="Times New Roman"/>
                <w:bCs/>
                <w:shd w:val="clear" w:color="auto" w:fill="FFFFFF"/>
                <w:lang w:eastAsia="uk-UA"/>
              </w:rPr>
              <w:t>)</w:t>
            </w:r>
          </w:p>
        </w:tc>
        <w:tc>
          <w:tcPr>
            <w:tcW w:w="5042" w:type="dxa"/>
            <w:tcBorders>
              <w:top w:val="single" w:sz="4" w:space="0" w:color="000000"/>
              <w:left w:val="single" w:sz="4" w:space="0" w:color="000000"/>
              <w:bottom w:val="single" w:sz="4" w:space="0" w:color="000000"/>
              <w:right w:val="single" w:sz="4" w:space="0" w:color="000000"/>
            </w:tcBorders>
            <w:hideMark/>
          </w:tcPr>
          <w:p w14:paraId="33A2B4C4" w14:textId="77777777" w:rsidR="00FE11E1" w:rsidRPr="00FE11E1" w:rsidRDefault="00FE11E1" w:rsidP="00FE11E1">
            <w:pPr>
              <w:contextualSpacing/>
              <w:jc w:val="both"/>
              <w:rPr>
                <w:rFonts w:ascii="Times New Roman" w:hAnsi="Times New Roman" w:cs="Times New Roman"/>
                <w:iCs/>
                <w:lang w:eastAsia="uk-UA"/>
              </w:rPr>
            </w:pPr>
            <w:r w:rsidRPr="00FE11E1">
              <w:rPr>
                <w:rFonts w:ascii="Times New Roman" w:hAnsi="Times New Roman" w:cs="Times New Roman"/>
                <w:iCs/>
                <w:lang w:eastAsia="uk-UA"/>
              </w:rPr>
              <w:t>Замовник самостійно перевіряє інформацію, що міститься у відкритому реєстрі</w:t>
            </w:r>
          </w:p>
          <w:p w14:paraId="03FD9268"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i/>
                <w:shd w:val="clear" w:color="auto" w:fill="FFFFFF"/>
                <w:lang w:eastAsia="uk-UA"/>
              </w:rPr>
              <w:t xml:space="preserve">(в Зведених відомостях про рішення органів АМКУ щодо визнання вчинення суб’єктами господарювання порушень законодавства про захист економічної конкуренції у вигляді </w:t>
            </w:r>
            <w:proofErr w:type="spellStart"/>
            <w:r w:rsidRPr="00FE11E1">
              <w:rPr>
                <w:rFonts w:ascii="Times New Roman" w:hAnsi="Times New Roman" w:cs="Times New Roman"/>
                <w:bCs/>
                <w:i/>
                <w:shd w:val="clear" w:color="auto" w:fill="FFFFFF"/>
                <w:lang w:eastAsia="uk-UA"/>
              </w:rPr>
              <w:t>антиконкурентних</w:t>
            </w:r>
            <w:proofErr w:type="spellEnd"/>
            <w:r w:rsidRPr="00FE11E1">
              <w:rPr>
                <w:rFonts w:ascii="Times New Roman" w:hAnsi="Times New Roman" w:cs="Times New Roman"/>
                <w:bCs/>
                <w:i/>
                <w:shd w:val="clear" w:color="auto" w:fill="FFFFFF"/>
                <w:lang w:eastAsia="uk-UA"/>
              </w:rPr>
              <w:t xml:space="preserve"> узгоджених дій, які стосувалися спотворення результатів торгів (тендерів), а також щодо можливого подальшого судового розгляду цих рішень, їх перевірки, перегляду органами Антимонопольного комітету України, (www.amc.gov.ua в розділі «Діяльність у сфері публічних </w:t>
            </w:r>
            <w:proofErr w:type="spellStart"/>
            <w:r w:rsidRPr="00FE11E1">
              <w:rPr>
                <w:rFonts w:ascii="Times New Roman" w:hAnsi="Times New Roman" w:cs="Times New Roman"/>
                <w:bCs/>
                <w:i/>
                <w:shd w:val="clear" w:color="auto" w:fill="FFFFFF"/>
                <w:lang w:eastAsia="uk-UA"/>
              </w:rPr>
              <w:t>закупівель</w:t>
            </w:r>
            <w:proofErr w:type="spellEnd"/>
            <w:r w:rsidRPr="00FE11E1">
              <w:rPr>
                <w:rFonts w:ascii="Times New Roman" w:hAnsi="Times New Roman" w:cs="Times New Roman"/>
                <w:bCs/>
                <w:i/>
                <w:shd w:val="clear" w:color="auto" w:fill="FFFFFF"/>
                <w:lang w:eastAsia="uk-UA"/>
              </w:rPr>
              <w:t xml:space="preserve">»)* </w:t>
            </w:r>
            <w:r w:rsidRPr="00FE11E1">
              <w:rPr>
                <w:rFonts w:ascii="Times New Roman" w:hAnsi="Times New Roman" w:cs="Times New Roman"/>
                <w:bCs/>
                <w:shd w:val="clear" w:color="auto" w:fill="FFFFFF"/>
                <w:lang w:eastAsia="uk-UA"/>
              </w:rPr>
              <w:t xml:space="preserve">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31E65309" w14:textId="77777777" w:rsidR="00FE11E1" w:rsidRPr="00FE11E1" w:rsidRDefault="00FE11E1" w:rsidP="00FE11E1">
            <w:pPr>
              <w:contextualSpacing/>
              <w:jc w:val="both"/>
              <w:rPr>
                <w:rFonts w:ascii="Times New Roman" w:hAnsi="Times New Roman" w:cs="Times New Roman"/>
                <w:iCs/>
                <w:lang w:eastAsia="uk-UA"/>
              </w:rPr>
            </w:pPr>
          </w:p>
        </w:tc>
      </w:tr>
      <w:tr w:rsidR="00FE11E1" w:rsidRPr="00FE11E1" w14:paraId="1DA0E960"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2C8E6806"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4</w:t>
            </w:r>
          </w:p>
        </w:tc>
        <w:tc>
          <w:tcPr>
            <w:tcW w:w="4253" w:type="dxa"/>
            <w:tcBorders>
              <w:top w:val="single" w:sz="4" w:space="0" w:color="000000"/>
              <w:left w:val="single" w:sz="4" w:space="0" w:color="000000"/>
              <w:bottom w:val="single" w:sz="4" w:space="0" w:color="000000"/>
              <w:right w:val="single" w:sz="4" w:space="0" w:color="000000"/>
            </w:tcBorders>
            <w:hideMark/>
          </w:tcPr>
          <w:p w14:paraId="6E397B6E"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eastAsia="Calibri" w:hAnsi="Times New Roman" w:cs="Times New Roman"/>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6 п.44 Особливостей</w:t>
            </w:r>
            <w:r w:rsidRPr="00FE11E1">
              <w:rPr>
                <w:rFonts w:ascii="Times New Roman" w:hAnsi="Times New Roman" w:cs="Times New Roman"/>
                <w:lang w:eastAsia="uk-UA"/>
              </w:rPr>
              <w:t>)</w:t>
            </w:r>
          </w:p>
        </w:tc>
        <w:tc>
          <w:tcPr>
            <w:tcW w:w="5042" w:type="dxa"/>
            <w:tcBorders>
              <w:top w:val="single" w:sz="4" w:space="0" w:color="000000"/>
              <w:left w:val="single" w:sz="4" w:space="0" w:color="000000"/>
              <w:bottom w:val="single" w:sz="4" w:space="0" w:color="000000"/>
              <w:right w:val="single" w:sz="4" w:space="0" w:color="000000"/>
            </w:tcBorders>
            <w:hideMark/>
          </w:tcPr>
          <w:p w14:paraId="2E410F37"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hAnsi="Times New Roman" w:cs="Times New Roman"/>
                <w:lang w:eastAsia="uk-UA"/>
              </w:rPr>
              <w:t xml:space="preserve">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lang w:eastAsia="uk-UA"/>
              </w:rPr>
              <w:t>закупівель</w:t>
            </w:r>
            <w:proofErr w:type="spellEnd"/>
            <w:r w:rsidRPr="00FE11E1">
              <w:rPr>
                <w:rFonts w:ascii="Times New Roman" w:hAnsi="Times New Roman" w:cs="Times New Roman"/>
                <w:lang w:eastAsia="uk-UA"/>
              </w:rPr>
              <w:t xml:space="preserve"> під час подання тендерної пропозиції.</w:t>
            </w:r>
          </w:p>
          <w:p w14:paraId="10F18C52" w14:textId="77777777" w:rsidR="00FE11E1" w:rsidRPr="00FE11E1" w:rsidRDefault="00FE11E1" w:rsidP="00FE11E1">
            <w:pPr>
              <w:contextualSpacing/>
              <w:jc w:val="both"/>
              <w:rPr>
                <w:rFonts w:ascii="Times New Roman" w:hAnsi="Times New Roman" w:cs="Times New Roman"/>
                <w:bCs/>
                <w:shd w:val="clear" w:color="auto" w:fill="FFFFFF"/>
                <w:lang w:eastAsia="uk-UA"/>
              </w:rPr>
            </w:pPr>
          </w:p>
        </w:tc>
      </w:tr>
      <w:tr w:rsidR="00FE11E1" w:rsidRPr="00FE11E1" w14:paraId="2FD0E119"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4125DB92"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lastRenderedPageBreak/>
              <w:t>5</w:t>
            </w:r>
          </w:p>
        </w:tc>
        <w:tc>
          <w:tcPr>
            <w:tcW w:w="4253" w:type="dxa"/>
            <w:tcBorders>
              <w:top w:val="single" w:sz="4" w:space="0" w:color="000000"/>
              <w:left w:val="single" w:sz="4" w:space="0" w:color="000000"/>
              <w:bottom w:val="single" w:sz="4" w:space="0" w:color="000000"/>
              <w:right w:val="single" w:sz="4" w:space="0" w:color="000000"/>
            </w:tcBorders>
            <w:hideMark/>
          </w:tcPr>
          <w:p w14:paraId="646545C1"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Учасник процедури закупівлі визнаний в установленому законом порядку банкрутом та стосовно нього відкрита ліквідаційна процедура;</w:t>
            </w:r>
            <w:r w:rsidRPr="00FE11E1">
              <w:rPr>
                <w:rFonts w:ascii="Times New Roman" w:hAnsi="Times New Roman" w:cs="Times New Roman"/>
                <w:lang w:eastAsia="uk-UA"/>
              </w:rPr>
              <w:t xml:space="preserve"> </w:t>
            </w:r>
          </w:p>
          <w:p w14:paraId="1C31F587"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8 п.44 Особливостей</w:t>
            </w:r>
            <w:r w:rsidRPr="00FE11E1">
              <w:rPr>
                <w:rFonts w:ascii="Times New Roman" w:hAnsi="Times New Roman" w:cs="Times New Roman"/>
                <w:lang w:eastAsia="uk-UA"/>
              </w:rPr>
              <w:t>)</w:t>
            </w:r>
          </w:p>
        </w:tc>
        <w:tc>
          <w:tcPr>
            <w:tcW w:w="5042" w:type="dxa"/>
            <w:tcBorders>
              <w:top w:val="single" w:sz="4" w:space="0" w:color="000000"/>
              <w:left w:val="single" w:sz="4" w:space="0" w:color="000000"/>
              <w:bottom w:val="single" w:sz="4" w:space="0" w:color="000000"/>
              <w:right w:val="single" w:sz="4" w:space="0" w:color="000000"/>
            </w:tcBorders>
            <w:hideMark/>
          </w:tcPr>
          <w:p w14:paraId="43A4EB8C"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Замовник самостійно перевіряє інформацію, що міститься у відкритому реєстрі (в Єдиному реєстрі підприємств, щодо яких  порушено провадження у справі про банкрутство)*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28ED39D8" w14:textId="77777777" w:rsidR="00FE11E1" w:rsidRPr="00FE11E1" w:rsidRDefault="00FE11E1" w:rsidP="00FE11E1">
            <w:pPr>
              <w:contextualSpacing/>
              <w:jc w:val="both"/>
              <w:rPr>
                <w:rFonts w:ascii="Times New Roman" w:hAnsi="Times New Roman" w:cs="Times New Roman"/>
                <w:bCs/>
                <w:shd w:val="clear" w:color="auto" w:fill="FFFFFF"/>
                <w:lang w:eastAsia="uk-UA"/>
              </w:rPr>
            </w:pPr>
          </w:p>
        </w:tc>
      </w:tr>
      <w:tr w:rsidR="00FE11E1" w:rsidRPr="00FE11E1" w14:paraId="2E2FFC2D"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7B583673" w14:textId="77777777" w:rsidR="00FE11E1" w:rsidRPr="00FE11E1" w:rsidRDefault="00FE11E1" w:rsidP="00FE11E1">
            <w:pPr>
              <w:widowControl w:val="0"/>
              <w:contextualSpacing/>
              <w:rPr>
                <w:rFonts w:ascii="Times New Roman" w:hAnsi="Times New Roman" w:cs="Times New Roman"/>
                <w:b/>
                <w:bCs/>
              </w:rPr>
            </w:pPr>
            <w:r w:rsidRPr="00FE11E1">
              <w:rPr>
                <w:rFonts w:ascii="Times New Roman" w:hAnsi="Times New Roman" w:cs="Times New Roman"/>
                <w:b/>
                <w:bCs/>
              </w:rPr>
              <w:t>6</w:t>
            </w:r>
          </w:p>
        </w:tc>
        <w:tc>
          <w:tcPr>
            <w:tcW w:w="4253" w:type="dxa"/>
            <w:tcBorders>
              <w:top w:val="single" w:sz="4" w:space="0" w:color="000000"/>
              <w:left w:val="single" w:sz="4" w:space="0" w:color="000000"/>
              <w:bottom w:val="single" w:sz="4" w:space="0" w:color="000000"/>
              <w:right w:val="single" w:sz="4" w:space="0" w:color="000000"/>
            </w:tcBorders>
            <w:hideMark/>
          </w:tcPr>
          <w:p w14:paraId="022DC6BA" w14:textId="77777777" w:rsidR="00FE11E1" w:rsidRPr="00FE11E1" w:rsidRDefault="00FE11E1" w:rsidP="00FE11E1">
            <w:pPr>
              <w:widowControl w:val="0"/>
              <w:contextualSpacing/>
              <w:jc w:val="both"/>
              <w:rPr>
                <w:rFonts w:ascii="Times New Roman" w:hAnsi="Times New Roman" w:cs="Times New Roman"/>
              </w:rPr>
            </w:pPr>
            <w:r w:rsidRPr="00FE11E1">
              <w:rPr>
                <w:rFonts w:ascii="Times New Roman" w:eastAsia="Calibri" w:hAnsi="Times New Roman" w:cs="Times New Roman"/>
              </w:rPr>
              <w:t xml:space="preserve">У Єдиному державному реєстрі юридичних осіб, фізичних осіб - підприємців та громадських формувань відсутня інформація, передбачена </w:t>
            </w:r>
            <w:hyperlink r:id="rId12" w:anchor="n174" w:tgtFrame="_blank" w:history="1">
              <w:r w:rsidRPr="00FE11E1">
                <w:rPr>
                  <w:rFonts w:ascii="Times New Roman" w:hAnsi="Times New Roman" w:cs="Times New Roman"/>
                  <w:color w:val="0000FF"/>
                  <w:u w:val="single"/>
                </w:rPr>
                <w:t>пунктом 9</w:t>
              </w:r>
            </w:hyperlink>
            <w:r w:rsidRPr="00FE11E1">
              <w:rPr>
                <w:rFonts w:ascii="Times New Roman" w:eastAsia="Calibri" w:hAnsi="Times New Roman" w:cs="Times New Roman"/>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r w:rsidRPr="00FE11E1">
              <w:rPr>
                <w:rFonts w:ascii="Times New Roman" w:hAnsi="Times New Roman" w:cs="Times New Roman"/>
              </w:rPr>
              <w:t xml:space="preserve"> (</w:t>
            </w:r>
            <w:proofErr w:type="spellStart"/>
            <w:r w:rsidRPr="00FE11E1">
              <w:rPr>
                <w:rFonts w:ascii="Times New Roman" w:hAnsi="Times New Roman" w:cs="Times New Roman"/>
                <w:b/>
              </w:rPr>
              <w:t>пп</w:t>
            </w:r>
            <w:proofErr w:type="spellEnd"/>
            <w:r w:rsidRPr="00FE11E1">
              <w:rPr>
                <w:rFonts w:ascii="Times New Roman" w:hAnsi="Times New Roman" w:cs="Times New Roman"/>
                <w:b/>
              </w:rPr>
              <w:t>. 9 п.44 Особливостей</w:t>
            </w:r>
            <w:r w:rsidRPr="00FE11E1">
              <w:rPr>
                <w:rFonts w:ascii="Times New Roman" w:hAnsi="Times New Roman" w:cs="Times New Roman"/>
              </w:rPr>
              <w:t>)</w:t>
            </w:r>
          </w:p>
        </w:tc>
        <w:tc>
          <w:tcPr>
            <w:tcW w:w="5042" w:type="dxa"/>
            <w:tcBorders>
              <w:top w:val="single" w:sz="4" w:space="0" w:color="000000"/>
              <w:left w:val="single" w:sz="4" w:space="0" w:color="000000"/>
              <w:bottom w:val="single" w:sz="4" w:space="0" w:color="000000"/>
              <w:right w:val="single" w:sz="4" w:space="0" w:color="000000"/>
            </w:tcBorders>
            <w:hideMark/>
          </w:tcPr>
          <w:p w14:paraId="312D853E"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Замовник самостійно перевіряє інформацію, що міститься у відкритому реєстрі (в Єдиному державному реєстрі юридичних осіб, фізичних осіб-підприємців та громадських формувань)*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3A5D73CB" w14:textId="77777777" w:rsidR="00FE11E1" w:rsidRPr="00FE11E1" w:rsidRDefault="00FE11E1" w:rsidP="00FE11E1">
            <w:pPr>
              <w:contextualSpacing/>
              <w:jc w:val="both"/>
              <w:rPr>
                <w:rFonts w:ascii="Times New Roman" w:hAnsi="Times New Roman" w:cs="Times New Roman"/>
                <w:bCs/>
                <w:shd w:val="clear" w:color="auto" w:fill="FFFFFF"/>
                <w:lang w:eastAsia="uk-UA"/>
              </w:rPr>
            </w:pPr>
          </w:p>
        </w:tc>
      </w:tr>
      <w:tr w:rsidR="00FE11E1" w:rsidRPr="00FE11E1" w14:paraId="3E5CBDA7" w14:textId="77777777" w:rsidTr="00FE11E1">
        <w:trPr>
          <w:trHeight w:val="2546"/>
        </w:trPr>
        <w:tc>
          <w:tcPr>
            <w:tcW w:w="736" w:type="dxa"/>
            <w:tcBorders>
              <w:top w:val="single" w:sz="4" w:space="0" w:color="000000"/>
              <w:left w:val="single" w:sz="4" w:space="0" w:color="000000"/>
              <w:bottom w:val="single" w:sz="4" w:space="0" w:color="auto"/>
              <w:right w:val="single" w:sz="4" w:space="0" w:color="000000"/>
            </w:tcBorders>
            <w:hideMark/>
          </w:tcPr>
          <w:p w14:paraId="01EA247E"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t>7</w:t>
            </w:r>
          </w:p>
        </w:tc>
        <w:tc>
          <w:tcPr>
            <w:tcW w:w="4253" w:type="dxa"/>
            <w:tcBorders>
              <w:top w:val="single" w:sz="4" w:space="0" w:color="000000"/>
              <w:left w:val="single" w:sz="4" w:space="0" w:color="000000"/>
              <w:bottom w:val="single" w:sz="4" w:space="0" w:color="auto"/>
              <w:right w:val="single" w:sz="4" w:space="0" w:color="000000"/>
            </w:tcBorders>
            <w:hideMark/>
          </w:tcPr>
          <w:p w14:paraId="0E869698"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r w:rsidRPr="00FE11E1">
              <w:rPr>
                <w:rFonts w:ascii="Times New Roman" w:hAnsi="Times New Roman" w:cs="Times New Roman"/>
                <w:lang w:eastAsia="uk-UA"/>
              </w:rPr>
              <w:t xml:space="preserve"> </w:t>
            </w:r>
          </w:p>
          <w:p w14:paraId="5C4C0E20"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10 п.44 Особливостей</w:t>
            </w:r>
            <w:r w:rsidRPr="00FE11E1">
              <w:rPr>
                <w:rFonts w:ascii="Times New Roman" w:hAnsi="Times New Roman" w:cs="Times New Roman"/>
                <w:lang w:eastAsia="uk-UA"/>
              </w:rPr>
              <w:t>)</w:t>
            </w:r>
          </w:p>
        </w:tc>
        <w:tc>
          <w:tcPr>
            <w:tcW w:w="5042" w:type="dxa"/>
            <w:tcBorders>
              <w:top w:val="single" w:sz="4" w:space="0" w:color="000000"/>
              <w:left w:val="single" w:sz="4" w:space="0" w:color="000000"/>
              <w:bottom w:val="single" w:sz="4" w:space="0" w:color="auto"/>
              <w:right w:val="single" w:sz="4" w:space="0" w:color="000000"/>
            </w:tcBorders>
            <w:hideMark/>
          </w:tcPr>
          <w:p w14:paraId="6CC6C859" w14:textId="77777777" w:rsidR="00FE11E1" w:rsidRPr="00FE11E1" w:rsidRDefault="00FE11E1" w:rsidP="00FE11E1">
            <w:pPr>
              <w:contextualSpacing/>
              <w:jc w:val="both"/>
              <w:rPr>
                <w:rFonts w:ascii="Times New Roman" w:hAnsi="Times New Roman" w:cs="Times New Roman"/>
                <w:iCs/>
                <w:lang w:eastAsia="uk-UA"/>
              </w:rPr>
            </w:pPr>
            <w:r w:rsidRPr="00FE11E1">
              <w:rPr>
                <w:rFonts w:ascii="Times New Roman" w:hAnsi="Times New Roman" w:cs="Times New Roman"/>
                <w:iCs/>
                <w:lang w:eastAsia="uk-UA"/>
              </w:rPr>
              <w:t xml:space="preserve">У разі якщо вартість закупівлі товару (товарів), послуги (послуг) або робіт дорівнює або перевищує 20 мільйонів гривень Учасник процедури закупівлі підтверджує наявність антикорупційної програми шляхом самостійного декларування щодо її наявності в електронній системі </w:t>
            </w:r>
            <w:proofErr w:type="spellStart"/>
            <w:r w:rsidRPr="00FE11E1">
              <w:rPr>
                <w:rFonts w:ascii="Times New Roman" w:hAnsi="Times New Roman" w:cs="Times New Roman"/>
                <w:iCs/>
                <w:lang w:eastAsia="uk-UA"/>
              </w:rPr>
              <w:t>закупівель</w:t>
            </w:r>
            <w:proofErr w:type="spellEnd"/>
            <w:r w:rsidRPr="00FE11E1">
              <w:rPr>
                <w:rFonts w:ascii="Times New Roman" w:hAnsi="Times New Roman" w:cs="Times New Roman"/>
                <w:iCs/>
                <w:lang w:eastAsia="uk-UA"/>
              </w:rPr>
              <w:t xml:space="preserve"> під час подання тендерної пропозиції.</w:t>
            </w:r>
          </w:p>
          <w:p w14:paraId="2100FFA9" w14:textId="77777777" w:rsidR="00FE11E1" w:rsidRPr="00FE11E1" w:rsidRDefault="00FE11E1" w:rsidP="00FE11E1">
            <w:pPr>
              <w:contextualSpacing/>
              <w:jc w:val="both"/>
              <w:rPr>
                <w:rFonts w:ascii="Times New Roman" w:hAnsi="Times New Roman" w:cs="Times New Roman"/>
                <w:iCs/>
                <w:lang w:eastAsia="uk-UA"/>
              </w:rPr>
            </w:pPr>
          </w:p>
        </w:tc>
      </w:tr>
      <w:tr w:rsidR="00FE11E1" w:rsidRPr="00FE11E1" w14:paraId="63EBFBC1" w14:textId="77777777" w:rsidTr="00FE11E1">
        <w:trPr>
          <w:trHeight w:val="1128"/>
        </w:trPr>
        <w:tc>
          <w:tcPr>
            <w:tcW w:w="736" w:type="dxa"/>
            <w:tcBorders>
              <w:top w:val="single" w:sz="4" w:space="0" w:color="auto"/>
              <w:left w:val="single" w:sz="4" w:space="0" w:color="000000"/>
              <w:bottom w:val="single" w:sz="4" w:space="0" w:color="auto"/>
              <w:right w:val="single" w:sz="4" w:space="0" w:color="000000"/>
            </w:tcBorders>
            <w:hideMark/>
          </w:tcPr>
          <w:p w14:paraId="06E47F8C"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t>8</w:t>
            </w:r>
          </w:p>
        </w:tc>
        <w:tc>
          <w:tcPr>
            <w:tcW w:w="4253" w:type="dxa"/>
            <w:tcBorders>
              <w:top w:val="single" w:sz="4" w:space="0" w:color="auto"/>
              <w:left w:val="single" w:sz="4" w:space="0" w:color="000000"/>
              <w:bottom w:val="single" w:sz="4" w:space="0" w:color="auto"/>
              <w:right w:val="single" w:sz="4" w:space="0" w:color="000000"/>
            </w:tcBorders>
            <w:hideMark/>
          </w:tcPr>
          <w:p w14:paraId="06FDC31A"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 xml:space="preserve">Учасник процедури закупівлі або кінцевий </w:t>
            </w:r>
            <w:proofErr w:type="spellStart"/>
            <w:r w:rsidRPr="00FE11E1">
              <w:rPr>
                <w:rFonts w:ascii="Times New Roman" w:eastAsia="Calibri" w:hAnsi="Times New Roman" w:cs="Times New Roman"/>
              </w:rPr>
              <w:t>бенефіціарний</w:t>
            </w:r>
            <w:proofErr w:type="spellEnd"/>
            <w:r w:rsidRPr="00FE11E1">
              <w:rPr>
                <w:rFonts w:ascii="Times New Roman" w:eastAsia="Calibri" w:hAnsi="Times New Roman" w:cs="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FE11E1">
              <w:rPr>
                <w:rFonts w:ascii="Times New Roman" w:eastAsia="Calibri" w:hAnsi="Times New Roman" w:cs="Times New Roman"/>
              </w:rPr>
              <w:t>закупівель</w:t>
            </w:r>
            <w:proofErr w:type="spellEnd"/>
            <w:r w:rsidRPr="00FE11E1">
              <w:rPr>
                <w:rFonts w:ascii="Times New Roman" w:eastAsia="Calibri" w:hAnsi="Times New Roman" w:cs="Times New Roman"/>
              </w:rPr>
              <w:t xml:space="preserve"> товарів, робіт і послуг згідно із </w:t>
            </w:r>
            <w:hyperlink r:id="rId13" w:tgtFrame="_blank" w:history="1">
              <w:r w:rsidRPr="00FE11E1">
                <w:rPr>
                  <w:rFonts w:ascii="Times New Roman" w:hAnsi="Times New Roman" w:cs="Times New Roman"/>
                  <w:color w:val="0000FF"/>
                  <w:u w:val="single"/>
                </w:rPr>
                <w:t>Законом України</w:t>
              </w:r>
            </w:hyperlink>
            <w:r w:rsidRPr="00FE11E1">
              <w:rPr>
                <w:rFonts w:ascii="Times New Roman" w:eastAsia="Calibri" w:hAnsi="Times New Roman" w:cs="Times New Roman"/>
              </w:rPr>
              <w:t xml:space="preserve"> “Про санкції”;</w:t>
            </w:r>
            <w:r w:rsidRPr="00FE11E1">
              <w:rPr>
                <w:rFonts w:ascii="Times New Roman" w:hAnsi="Times New Roman" w:cs="Times New Roman"/>
                <w:lang w:eastAsia="uk-UA"/>
              </w:rPr>
              <w:t xml:space="preserve"> (</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xml:space="preserve"> 11 п.44 Особливостей</w:t>
            </w:r>
            <w:r w:rsidRPr="00FE11E1">
              <w:rPr>
                <w:rFonts w:ascii="Times New Roman" w:hAnsi="Times New Roman" w:cs="Times New Roman"/>
                <w:lang w:eastAsia="uk-UA"/>
              </w:rPr>
              <w:t>)</w:t>
            </w:r>
          </w:p>
        </w:tc>
        <w:tc>
          <w:tcPr>
            <w:tcW w:w="5042" w:type="dxa"/>
            <w:tcBorders>
              <w:top w:val="single" w:sz="4" w:space="0" w:color="auto"/>
              <w:left w:val="single" w:sz="4" w:space="0" w:color="000000"/>
              <w:bottom w:val="single" w:sz="4" w:space="0" w:color="auto"/>
              <w:right w:val="single" w:sz="4" w:space="0" w:color="000000"/>
            </w:tcBorders>
            <w:hideMark/>
          </w:tcPr>
          <w:p w14:paraId="50327A7C"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iCs/>
                <w:lang w:eastAsia="uk-UA"/>
              </w:rPr>
              <w:t xml:space="preserve">Замовник перевіряє інформацію, що міститься  у відкритому доступі відповідно до рішень, прийнятих Радою національної безпеки та оборони України, введених в дію Указом Президента України* </w:t>
            </w:r>
            <w:r w:rsidRPr="00FE11E1">
              <w:rPr>
                <w:rFonts w:ascii="Times New Roman" w:hAnsi="Times New Roman" w:cs="Times New Roman"/>
                <w:bCs/>
                <w:shd w:val="clear" w:color="auto" w:fill="FFFFFF"/>
                <w:lang w:eastAsia="uk-UA"/>
              </w:rPr>
              <w:t xml:space="preserve">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3B91D02C" w14:textId="77777777" w:rsidR="00FE11E1" w:rsidRPr="00FE11E1" w:rsidRDefault="00FE11E1" w:rsidP="00FE11E1">
            <w:pPr>
              <w:contextualSpacing/>
              <w:jc w:val="both"/>
              <w:rPr>
                <w:rFonts w:ascii="Times New Roman" w:hAnsi="Times New Roman" w:cs="Times New Roman"/>
                <w:iCs/>
                <w:lang w:eastAsia="uk-UA"/>
              </w:rPr>
            </w:pPr>
          </w:p>
        </w:tc>
      </w:tr>
      <w:tr w:rsidR="00FE11E1" w:rsidRPr="00FE11E1" w14:paraId="183F6DED" w14:textId="77777777" w:rsidTr="00FE11E1">
        <w:trPr>
          <w:trHeight w:val="588"/>
        </w:trPr>
        <w:tc>
          <w:tcPr>
            <w:tcW w:w="736" w:type="dxa"/>
            <w:tcBorders>
              <w:top w:val="single" w:sz="4" w:space="0" w:color="auto"/>
              <w:left w:val="single" w:sz="4" w:space="0" w:color="000000"/>
              <w:bottom w:val="single" w:sz="4" w:space="0" w:color="auto"/>
              <w:right w:val="single" w:sz="4" w:space="0" w:color="000000"/>
            </w:tcBorders>
            <w:hideMark/>
          </w:tcPr>
          <w:p w14:paraId="6F25F7CC"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t>9</w:t>
            </w:r>
          </w:p>
        </w:tc>
        <w:tc>
          <w:tcPr>
            <w:tcW w:w="4253" w:type="dxa"/>
            <w:tcBorders>
              <w:top w:val="single" w:sz="4" w:space="0" w:color="auto"/>
              <w:left w:val="single" w:sz="4" w:space="0" w:color="000000"/>
              <w:bottom w:val="single" w:sz="4" w:space="0" w:color="auto"/>
              <w:right w:val="single" w:sz="4" w:space="0" w:color="000000"/>
            </w:tcBorders>
            <w:hideMark/>
          </w:tcPr>
          <w:p w14:paraId="1EA04167"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FE11E1">
              <w:rPr>
                <w:rFonts w:ascii="Times New Roman" w:hAnsi="Times New Roman" w:cs="Times New Roman"/>
                <w:lang w:eastAsia="uk-UA"/>
              </w:rPr>
              <w:t xml:space="preserve"> (</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12 п.44 Особливостей</w:t>
            </w:r>
            <w:r w:rsidRPr="00FE11E1">
              <w:rPr>
                <w:rFonts w:ascii="Times New Roman" w:hAnsi="Times New Roman" w:cs="Times New Roman"/>
                <w:lang w:eastAsia="uk-UA"/>
              </w:rPr>
              <w:t>)</w:t>
            </w:r>
          </w:p>
        </w:tc>
        <w:tc>
          <w:tcPr>
            <w:tcW w:w="5042" w:type="dxa"/>
            <w:tcBorders>
              <w:top w:val="single" w:sz="4" w:space="0" w:color="000000"/>
              <w:left w:val="single" w:sz="4" w:space="0" w:color="000000"/>
              <w:bottom w:val="single" w:sz="4" w:space="0" w:color="000000"/>
              <w:right w:val="single" w:sz="4" w:space="0" w:color="000000"/>
            </w:tcBorders>
            <w:hideMark/>
          </w:tcPr>
          <w:p w14:paraId="04F9BC4D"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hAnsi="Times New Roman" w:cs="Times New Roman"/>
                <w:lang w:eastAsia="uk-UA"/>
              </w:rPr>
              <w:t xml:space="preserve">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lang w:eastAsia="uk-UA"/>
              </w:rPr>
              <w:t>закупівель</w:t>
            </w:r>
            <w:proofErr w:type="spellEnd"/>
            <w:r w:rsidRPr="00FE11E1">
              <w:rPr>
                <w:rFonts w:ascii="Times New Roman" w:hAnsi="Times New Roman" w:cs="Times New Roman"/>
                <w:lang w:eastAsia="uk-UA"/>
              </w:rPr>
              <w:t xml:space="preserve"> під час подання тендерної пропозиції.</w:t>
            </w:r>
          </w:p>
          <w:p w14:paraId="7BB98C11" w14:textId="77777777" w:rsidR="00FE11E1" w:rsidRPr="00FE11E1" w:rsidRDefault="00FE11E1" w:rsidP="00FE11E1">
            <w:pPr>
              <w:contextualSpacing/>
              <w:jc w:val="both"/>
              <w:rPr>
                <w:rFonts w:ascii="Times New Roman" w:hAnsi="Times New Roman" w:cs="Times New Roman"/>
                <w:iCs/>
                <w:lang w:eastAsia="uk-UA"/>
              </w:rPr>
            </w:pPr>
            <w:r w:rsidRPr="00FE11E1">
              <w:rPr>
                <w:rFonts w:ascii="Times New Roman" w:hAnsi="Times New Roman" w:cs="Times New Roman"/>
                <w:lang w:eastAsia="uk-UA"/>
              </w:rPr>
              <w:t xml:space="preserve">У випадку відсутності технічної можливості самостійного декларування такої інформації, під час подання тендерної пропозиції, в електронній системі </w:t>
            </w:r>
            <w:proofErr w:type="spellStart"/>
            <w:r w:rsidRPr="00FE11E1">
              <w:rPr>
                <w:rFonts w:ascii="Times New Roman" w:hAnsi="Times New Roman" w:cs="Times New Roman"/>
                <w:lang w:eastAsia="uk-UA"/>
              </w:rPr>
              <w:t>закупівель</w:t>
            </w:r>
            <w:proofErr w:type="spellEnd"/>
            <w:r w:rsidRPr="00FE11E1">
              <w:rPr>
                <w:rFonts w:ascii="Times New Roman" w:hAnsi="Times New Roman" w:cs="Times New Roman"/>
                <w:lang w:eastAsia="uk-UA"/>
              </w:rPr>
              <w:t>, спосіб такого підтвердження визначається учасником самостійно.</w:t>
            </w:r>
          </w:p>
        </w:tc>
      </w:tr>
      <w:tr w:rsidR="00FE11E1" w:rsidRPr="00FE11E1" w14:paraId="719DD80D" w14:textId="77777777" w:rsidTr="00FE11E1">
        <w:trPr>
          <w:trHeight w:val="1044"/>
        </w:trPr>
        <w:tc>
          <w:tcPr>
            <w:tcW w:w="736" w:type="dxa"/>
            <w:tcBorders>
              <w:top w:val="single" w:sz="4" w:space="0" w:color="auto"/>
              <w:left w:val="single" w:sz="4" w:space="0" w:color="000000"/>
              <w:bottom w:val="single" w:sz="4" w:space="0" w:color="000000"/>
              <w:right w:val="single" w:sz="4" w:space="0" w:color="000000"/>
            </w:tcBorders>
            <w:hideMark/>
          </w:tcPr>
          <w:p w14:paraId="5468D96A" w14:textId="77777777" w:rsidR="00FE11E1" w:rsidRPr="00FE11E1" w:rsidRDefault="00FE11E1" w:rsidP="00FE11E1">
            <w:pPr>
              <w:widowControl w:val="0"/>
              <w:contextualSpacing/>
              <w:rPr>
                <w:rFonts w:ascii="Times New Roman" w:hAnsi="Times New Roman" w:cs="Times New Roman"/>
                <w:b/>
                <w:bCs/>
              </w:rPr>
            </w:pPr>
            <w:r w:rsidRPr="00FE11E1">
              <w:rPr>
                <w:rFonts w:ascii="Times New Roman" w:hAnsi="Times New Roman" w:cs="Times New Roman"/>
                <w:b/>
                <w:bCs/>
              </w:rPr>
              <w:lastRenderedPageBreak/>
              <w:t>10</w:t>
            </w:r>
          </w:p>
        </w:tc>
        <w:tc>
          <w:tcPr>
            <w:tcW w:w="4253" w:type="dxa"/>
            <w:tcBorders>
              <w:top w:val="single" w:sz="4" w:space="0" w:color="auto"/>
              <w:left w:val="single" w:sz="4" w:space="0" w:color="000000"/>
              <w:bottom w:val="single" w:sz="4" w:space="0" w:color="000000"/>
              <w:right w:val="single" w:sz="4" w:space="0" w:color="000000"/>
            </w:tcBorders>
            <w:hideMark/>
          </w:tcPr>
          <w:p w14:paraId="556999D0" w14:textId="77777777" w:rsidR="00FE11E1" w:rsidRPr="00FE11E1" w:rsidRDefault="00FE11E1" w:rsidP="00FE11E1">
            <w:pPr>
              <w:widowControl w:val="0"/>
              <w:contextualSpacing/>
              <w:jc w:val="both"/>
              <w:rPr>
                <w:rFonts w:ascii="Times New Roman" w:hAnsi="Times New Roman" w:cs="Times New Roman"/>
              </w:rPr>
            </w:pPr>
            <w:r w:rsidRPr="00FE11E1">
              <w:rPr>
                <w:rFonts w:ascii="Times New Roman" w:eastAsia="Calibri" w:hAnsi="Times New Roman" w:cs="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F3EA664" w14:textId="77777777" w:rsidR="00FE11E1" w:rsidRPr="00FE11E1" w:rsidRDefault="00FE11E1" w:rsidP="00FE11E1">
            <w:pPr>
              <w:widowControl w:val="0"/>
              <w:contextualSpacing/>
              <w:jc w:val="both"/>
              <w:rPr>
                <w:rFonts w:ascii="Times New Roman" w:hAnsi="Times New Roman" w:cs="Times New Roman"/>
                <w:b/>
                <w:bCs/>
              </w:rPr>
            </w:pPr>
            <w:r w:rsidRPr="00FE11E1">
              <w:rPr>
                <w:rFonts w:ascii="Times New Roman" w:hAnsi="Times New Roman" w:cs="Times New Roman"/>
                <w:b/>
              </w:rPr>
              <w:t>(абз.14 п.44 Особливостей)</w:t>
            </w:r>
          </w:p>
        </w:tc>
        <w:tc>
          <w:tcPr>
            <w:tcW w:w="5042" w:type="dxa"/>
            <w:tcBorders>
              <w:top w:val="single" w:sz="4" w:space="0" w:color="auto"/>
              <w:left w:val="single" w:sz="4" w:space="0" w:color="000000"/>
              <w:bottom w:val="single" w:sz="4" w:space="0" w:color="000000"/>
              <w:right w:val="single" w:sz="4" w:space="0" w:color="000000"/>
            </w:tcBorders>
            <w:hideMark/>
          </w:tcPr>
          <w:p w14:paraId="31821E66" w14:textId="77777777" w:rsidR="00FE11E1" w:rsidRPr="00FE11E1" w:rsidRDefault="00FE11E1" w:rsidP="00FE11E1">
            <w:pPr>
              <w:widowControl w:val="0"/>
              <w:contextualSpacing/>
              <w:jc w:val="both"/>
              <w:rPr>
                <w:rFonts w:ascii="Times New Roman" w:hAnsi="Times New Roman" w:cs="Times New Roman"/>
                <w:bCs/>
                <w:i/>
                <w:iCs/>
                <w:shd w:val="clear" w:color="auto" w:fill="FFFFFF"/>
                <w:lang w:eastAsia="uk-UA"/>
              </w:rPr>
            </w:pPr>
            <w:r w:rsidRPr="00FE11E1">
              <w:rPr>
                <w:rFonts w:ascii="Times New Roman" w:hAnsi="Times New Roman" w:cs="Times New Roman"/>
                <w:lang w:eastAsia="uk-UA"/>
              </w:rPr>
              <w:t>Учасник процедури закупівлі підтверджує відсутність даної підстави.</w:t>
            </w:r>
            <w:r w:rsidRPr="00FE11E1">
              <w:rPr>
                <w:rFonts w:ascii="Times New Roman" w:hAnsi="Times New Roman" w:cs="Times New Roman"/>
                <w:bCs/>
                <w:i/>
                <w:iCs/>
                <w:shd w:val="clear" w:color="auto" w:fill="FFFFFF"/>
                <w:lang w:eastAsia="uk-UA"/>
              </w:rPr>
              <w:t xml:space="preserve"> Спосіб такого підтвердження визначається учасником самостійно.</w:t>
            </w:r>
          </w:p>
          <w:p w14:paraId="67D50140" w14:textId="77777777" w:rsidR="00FE11E1" w:rsidRPr="00FE11E1" w:rsidRDefault="00FE11E1" w:rsidP="00FE11E1">
            <w:pPr>
              <w:widowControl w:val="0"/>
              <w:contextualSpacing/>
              <w:jc w:val="both"/>
              <w:rPr>
                <w:rFonts w:ascii="Times New Roman" w:hAnsi="Times New Roman" w:cs="Times New Roman"/>
                <w:iCs/>
                <w:lang w:eastAsia="uk-UA"/>
              </w:rPr>
            </w:pPr>
          </w:p>
        </w:tc>
      </w:tr>
    </w:tbl>
    <w:p w14:paraId="4F7668D4" w14:textId="77777777" w:rsidR="00FE11E1" w:rsidRPr="00FE11E1" w:rsidRDefault="00FE11E1" w:rsidP="00FE11E1">
      <w:pPr>
        <w:widowControl w:val="0"/>
        <w:tabs>
          <w:tab w:val="left" w:pos="1080"/>
        </w:tabs>
        <w:contextualSpacing/>
        <w:jc w:val="both"/>
        <w:rPr>
          <w:rFonts w:ascii="Times New Roman" w:hAnsi="Times New Roman" w:cs="Times New Roman"/>
          <w:b/>
          <w:bCs/>
          <w:lang w:eastAsia="uk-UA"/>
        </w:rPr>
      </w:pPr>
    </w:p>
    <w:p w14:paraId="0CA05B78"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r w:rsidRPr="00FE11E1">
        <w:rPr>
          <w:rFonts w:ascii="Times New Roman" w:hAnsi="Times New Roman" w:cs="Times New Roman"/>
          <w:b/>
          <w:bCs/>
          <w:lang w:eastAsia="uk-UA"/>
        </w:rPr>
        <w:t>Д</w:t>
      </w:r>
      <w:r w:rsidRPr="00FE11E1">
        <w:rPr>
          <w:rFonts w:ascii="Times New Roman" w:hAnsi="Times New Roman" w:cs="Times New Roman"/>
          <w:b/>
          <w:lang w:eastAsia="uk-UA"/>
        </w:rPr>
        <w:t xml:space="preserve">окументи  для </w:t>
      </w:r>
      <w:r w:rsidRPr="00FE11E1">
        <w:rPr>
          <w:rFonts w:ascii="Times New Roman" w:hAnsi="Times New Roman" w:cs="Times New Roman"/>
          <w:b/>
          <w:u w:val="single"/>
          <w:lang w:eastAsia="uk-UA"/>
        </w:rPr>
        <w:t>фізичних осіб-підприємців</w:t>
      </w:r>
      <w:r w:rsidRPr="00FE11E1">
        <w:rPr>
          <w:rFonts w:ascii="Times New Roman" w:hAnsi="Times New Roman" w:cs="Times New Roman"/>
          <w:b/>
          <w:lang w:eastAsia="uk-UA"/>
        </w:rPr>
        <w:t>:</w:t>
      </w:r>
    </w:p>
    <w:p w14:paraId="7EE1C4E2"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p>
    <w:tbl>
      <w:tblPr>
        <w:tblW w:w="100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
        <w:gridCol w:w="4255"/>
        <w:gridCol w:w="5044"/>
      </w:tblGrid>
      <w:tr w:rsidR="00FE11E1" w:rsidRPr="00FE11E1" w14:paraId="4ECCB1DD"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364B1E71"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№з/п</w:t>
            </w:r>
          </w:p>
        </w:tc>
        <w:tc>
          <w:tcPr>
            <w:tcW w:w="4255" w:type="dxa"/>
            <w:tcBorders>
              <w:top w:val="single" w:sz="4" w:space="0" w:color="000000"/>
              <w:left w:val="single" w:sz="4" w:space="0" w:color="000000"/>
              <w:bottom w:val="single" w:sz="4" w:space="0" w:color="000000"/>
              <w:right w:val="single" w:sz="4" w:space="0" w:color="000000"/>
            </w:tcBorders>
            <w:hideMark/>
          </w:tcPr>
          <w:p w14:paraId="7ADBB721" w14:textId="77777777" w:rsidR="00FE11E1" w:rsidRPr="00FE11E1" w:rsidRDefault="00FE11E1" w:rsidP="00FE11E1">
            <w:pPr>
              <w:widowControl w:val="0"/>
              <w:contextualSpacing/>
              <w:jc w:val="center"/>
              <w:rPr>
                <w:rFonts w:ascii="Times New Roman" w:hAnsi="Times New Roman" w:cs="Times New Roman"/>
                <w:lang w:eastAsia="uk-UA"/>
              </w:rPr>
            </w:pPr>
            <w:r w:rsidRPr="00FE11E1">
              <w:rPr>
                <w:rFonts w:ascii="Times New Roman" w:hAnsi="Times New Roman" w:cs="Times New Roman"/>
                <w:b/>
                <w:lang w:eastAsia="uk-UA"/>
              </w:rPr>
              <w:t xml:space="preserve">Вимоги </w:t>
            </w:r>
          </w:p>
        </w:tc>
        <w:tc>
          <w:tcPr>
            <w:tcW w:w="5044" w:type="dxa"/>
            <w:tcBorders>
              <w:top w:val="single" w:sz="4" w:space="0" w:color="000000"/>
              <w:left w:val="single" w:sz="4" w:space="0" w:color="000000"/>
              <w:bottom w:val="single" w:sz="4" w:space="0" w:color="000000"/>
              <w:right w:val="single" w:sz="4" w:space="0" w:color="000000"/>
            </w:tcBorders>
            <w:hideMark/>
          </w:tcPr>
          <w:p w14:paraId="5A0D6446" w14:textId="77777777" w:rsidR="00FE11E1" w:rsidRPr="00FE11E1" w:rsidRDefault="00FE11E1" w:rsidP="00FE11E1">
            <w:pPr>
              <w:tabs>
                <w:tab w:val="center" w:pos="4153"/>
                <w:tab w:val="right" w:pos="8306"/>
              </w:tabs>
              <w:contextualSpacing/>
              <w:jc w:val="center"/>
              <w:rPr>
                <w:rFonts w:ascii="Times New Roman" w:hAnsi="Times New Roman" w:cs="Times New Roman"/>
                <w:b/>
                <w:lang w:eastAsia="uk-UA"/>
              </w:rPr>
            </w:pPr>
            <w:r w:rsidRPr="00FE11E1">
              <w:rPr>
                <w:rFonts w:ascii="Times New Roman" w:hAnsi="Times New Roman" w:cs="Times New Roman"/>
                <w:b/>
                <w:lang w:eastAsia="uk-UA"/>
              </w:rPr>
              <w:t>Учасник на виконання вимоги п.44 Особливостей повинен в складі тендерної пропозиції надати таку інформацію</w:t>
            </w:r>
          </w:p>
        </w:tc>
      </w:tr>
      <w:tr w:rsidR="00FE11E1" w:rsidRPr="00FE11E1" w14:paraId="6FAA2FA6"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1DD03C5C"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1.</w:t>
            </w:r>
          </w:p>
        </w:tc>
        <w:tc>
          <w:tcPr>
            <w:tcW w:w="4255" w:type="dxa"/>
            <w:tcBorders>
              <w:top w:val="single" w:sz="4" w:space="0" w:color="000000"/>
              <w:left w:val="single" w:sz="4" w:space="0" w:color="000000"/>
              <w:bottom w:val="single" w:sz="4" w:space="0" w:color="000000"/>
              <w:right w:val="single" w:sz="4" w:space="0" w:color="000000"/>
            </w:tcBorders>
            <w:hideMark/>
          </w:tcPr>
          <w:p w14:paraId="58A85D6D"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FE11E1">
              <w:rPr>
                <w:rFonts w:ascii="Times New Roman" w:hAnsi="Times New Roman" w:cs="Times New Roman"/>
                <w:lang w:eastAsia="uk-UA"/>
              </w:rPr>
              <w:t xml:space="preserve"> (</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xml:space="preserve">. 3 </w:t>
            </w:r>
            <w:r w:rsidRPr="00FE11E1">
              <w:rPr>
                <w:rFonts w:ascii="Times New Roman" w:hAnsi="Times New Roman" w:cs="Times New Roman"/>
                <w:b/>
              </w:rPr>
              <w:t>п.44 Особливостей</w:t>
            </w:r>
            <w:r w:rsidRPr="00FE11E1">
              <w:rPr>
                <w:rFonts w:ascii="Times New Roman" w:hAnsi="Times New Roman" w:cs="Times New Roman"/>
                <w:lang w:eastAsia="uk-UA"/>
              </w:rPr>
              <w:t>)</w:t>
            </w:r>
          </w:p>
        </w:tc>
        <w:tc>
          <w:tcPr>
            <w:tcW w:w="5044" w:type="dxa"/>
            <w:tcBorders>
              <w:top w:val="single" w:sz="4" w:space="0" w:color="000000"/>
              <w:left w:val="single" w:sz="4" w:space="0" w:color="000000"/>
              <w:bottom w:val="single" w:sz="4" w:space="0" w:color="000000"/>
              <w:right w:val="single" w:sz="4" w:space="0" w:color="000000"/>
            </w:tcBorders>
            <w:hideMark/>
          </w:tcPr>
          <w:p w14:paraId="4E150DCA" w14:textId="77777777" w:rsidR="00FE11E1" w:rsidRPr="00FE11E1" w:rsidRDefault="00FE11E1" w:rsidP="00FE11E1">
            <w:pPr>
              <w:autoSpaceDE w:val="0"/>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Замовник самостійно перевіряє інформацію, що міститься у відкритому реєстрі (в Єдиному державному реєстрі осіб, які вчинили корупційні або пов’язані з корупцією правопорушення)*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18BEED81" w14:textId="77777777" w:rsidR="00FE11E1" w:rsidRPr="00FE11E1" w:rsidRDefault="00FE11E1" w:rsidP="00FE11E1">
            <w:pPr>
              <w:autoSpaceDE w:val="0"/>
              <w:contextualSpacing/>
              <w:jc w:val="both"/>
              <w:rPr>
                <w:rFonts w:ascii="Times New Roman" w:hAnsi="Times New Roman" w:cs="Times New Roman"/>
                <w:bCs/>
                <w:shd w:val="clear" w:color="auto" w:fill="FFFFFF"/>
                <w:lang w:eastAsia="uk-UA"/>
              </w:rPr>
            </w:pPr>
          </w:p>
        </w:tc>
      </w:tr>
      <w:tr w:rsidR="00FE11E1" w:rsidRPr="00FE11E1" w14:paraId="1C4D810B"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6EF2DF93"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2.</w:t>
            </w:r>
          </w:p>
        </w:tc>
        <w:tc>
          <w:tcPr>
            <w:tcW w:w="4255" w:type="dxa"/>
            <w:tcBorders>
              <w:top w:val="single" w:sz="4" w:space="0" w:color="000000"/>
              <w:left w:val="single" w:sz="4" w:space="0" w:color="000000"/>
              <w:bottom w:val="single" w:sz="4" w:space="0" w:color="000000"/>
              <w:right w:val="single" w:sz="4" w:space="0" w:color="000000"/>
            </w:tcBorders>
            <w:hideMark/>
          </w:tcPr>
          <w:p w14:paraId="7677F65F"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eastAsia="Calibri" w:hAnsi="Times New Roman" w:cs="Times New Roman"/>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4" w:anchor="n52" w:tgtFrame="_blank" w:history="1">
              <w:r w:rsidRPr="00FE11E1">
                <w:rPr>
                  <w:rFonts w:ascii="Times New Roman" w:hAnsi="Times New Roman" w:cs="Times New Roman"/>
                  <w:color w:val="0000FF"/>
                  <w:u w:val="single"/>
                </w:rPr>
                <w:t>пунктом 4</w:t>
              </w:r>
            </w:hyperlink>
            <w:r w:rsidRPr="00FE11E1">
              <w:rPr>
                <w:rFonts w:ascii="Times New Roman" w:eastAsia="Calibri" w:hAnsi="Times New Roman" w:cs="Times New Roman"/>
              </w:rPr>
              <w:t xml:space="preserve"> частини другої </w:t>
            </w:r>
            <w:r w:rsidRPr="00FE11E1">
              <w:rPr>
                <w:rFonts w:ascii="Times New Roman" w:eastAsia="Calibri" w:hAnsi="Times New Roman" w:cs="Times New Roman"/>
              </w:rPr>
              <w:lastRenderedPageBreak/>
              <w:t xml:space="preserve">статті 6, </w:t>
            </w:r>
            <w:hyperlink r:id="rId15" w:anchor="n456" w:tgtFrame="_blank" w:history="1">
              <w:r w:rsidRPr="00FE11E1">
                <w:rPr>
                  <w:rFonts w:ascii="Times New Roman" w:hAnsi="Times New Roman" w:cs="Times New Roman"/>
                  <w:color w:val="0000FF"/>
                  <w:u w:val="single"/>
                </w:rPr>
                <w:t>пунктом 1</w:t>
              </w:r>
            </w:hyperlink>
            <w:r w:rsidRPr="00FE11E1">
              <w:rPr>
                <w:rFonts w:ascii="Times New Roman" w:eastAsia="Calibri" w:hAnsi="Times New Roman" w:cs="Times New Roman"/>
              </w:rPr>
              <w:t xml:space="preserve"> статті 50 Закону України “Про захист економічної конкуренції”, у вигляді вчинення </w:t>
            </w:r>
            <w:proofErr w:type="spellStart"/>
            <w:r w:rsidRPr="00FE11E1">
              <w:rPr>
                <w:rFonts w:ascii="Times New Roman" w:eastAsia="Calibri" w:hAnsi="Times New Roman" w:cs="Times New Roman"/>
              </w:rPr>
              <w:t>антиконкурентних</w:t>
            </w:r>
            <w:proofErr w:type="spellEnd"/>
            <w:r w:rsidRPr="00FE11E1">
              <w:rPr>
                <w:rFonts w:ascii="Times New Roman" w:eastAsia="Calibri" w:hAnsi="Times New Roman" w:cs="Times New Roman"/>
              </w:rPr>
              <w:t xml:space="preserve"> узгоджених дій, що стосуються спотворення результатів тендерів; </w:t>
            </w:r>
            <w:r w:rsidRPr="00FE11E1">
              <w:rPr>
                <w:rFonts w:ascii="Times New Roman" w:hAnsi="Times New Roman" w:cs="Times New Roman"/>
                <w:bCs/>
                <w:shd w:val="clear" w:color="auto" w:fill="FFFFFF"/>
                <w:lang w:eastAsia="uk-UA"/>
              </w:rPr>
              <w:t xml:space="preserve"> (</w:t>
            </w:r>
            <w:proofErr w:type="spellStart"/>
            <w:r w:rsidRPr="00FE11E1">
              <w:rPr>
                <w:rFonts w:ascii="Times New Roman" w:hAnsi="Times New Roman" w:cs="Times New Roman"/>
                <w:b/>
                <w:bCs/>
                <w:shd w:val="clear" w:color="auto" w:fill="FFFFFF"/>
                <w:lang w:eastAsia="uk-UA"/>
              </w:rPr>
              <w:t>пп</w:t>
            </w:r>
            <w:proofErr w:type="spellEnd"/>
            <w:r w:rsidRPr="00FE11E1">
              <w:rPr>
                <w:rFonts w:ascii="Times New Roman" w:hAnsi="Times New Roman" w:cs="Times New Roman"/>
                <w:b/>
                <w:bCs/>
                <w:shd w:val="clear" w:color="auto" w:fill="FFFFFF"/>
                <w:lang w:eastAsia="uk-UA"/>
              </w:rPr>
              <w:t xml:space="preserve">. 4 </w:t>
            </w:r>
            <w:r w:rsidRPr="00FE11E1">
              <w:rPr>
                <w:rFonts w:ascii="Times New Roman" w:hAnsi="Times New Roman" w:cs="Times New Roman"/>
                <w:b/>
              </w:rPr>
              <w:t>п.44 Особливостей</w:t>
            </w:r>
            <w:r w:rsidRPr="00FE11E1">
              <w:rPr>
                <w:rFonts w:ascii="Times New Roman" w:hAnsi="Times New Roman" w:cs="Times New Roman"/>
                <w:bCs/>
                <w:shd w:val="clear" w:color="auto" w:fill="FFFFFF"/>
                <w:lang w:eastAsia="uk-UA"/>
              </w:rPr>
              <w:t>)</w:t>
            </w:r>
          </w:p>
        </w:tc>
        <w:tc>
          <w:tcPr>
            <w:tcW w:w="5044" w:type="dxa"/>
            <w:tcBorders>
              <w:top w:val="single" w:sz="4" w:space="0" w:color="000000"/>
              <w:left w:val="single" w:sz="4" w:space="0" w:color="000000"/>
              <w:bottom w:val="single" w:sz="4" w:space="0" w:color="000000"/>
              <w:right w:val="single" w:sz="4" w:space="0" w:color="000000"/>
            </w:tcBorders>
            <w:hideMark/>
          </w:tcPr>
          <w:p w14:paraId="733390F8"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iCs/>
                <w:lang w:eastAsia="uk-UA"/>
              </w:rPr>
              <w:lastRenderedPageBreak/>
              <w:t xml:space="preserve">Замовник самостійно перевіряє інформацію, що міститься у відкритому реєстрі </w:t>
            </w:r>
            <w:r w:rsidRPr="00FE11E1">
              <w:rPr>
                <w:rFonts w:ascii="Times New Roman" w:hAnsi="Times New Roman" w:cs="Times New Roman"/>
                <w:bCs/>
                <w:i/>
                <w:shd w:val="clear" w:color="auto" w:fill="FFFFFF"/>
                <w:lang w:eastAsia="uk-UA"/>
              </w:rPr>
              <w:t xml:space="preserve">(в Зведених відомостях про рішення органів АМКУ щодо визнання вчинення суб’єктами господарювання порушень законодавства про захист економічної </w:t>
            </w:r>
            <w:r w:rsidRPr="00FE11E1">
              <w:rPr>
                <w:rFonts w:ascii="Times New Roman" w:hAnsi="Times New Roman" w:cs="Times New Roman"/>
                <w:bCs/>
                <w:i/>
                <w:shd w:val="clear" w:color="auto" w:fill="FFFFFF"/>
                <w:lang w:eastAsia="uk-UA"/>
              </w:rPr>
              <w:lastRenderedPageBreak/>
              <w:t xml:space="preserve">конкуренції у вигляді </w:t>
            </w:r>
            <w:proofErr w:type="spellStart"/>
            <w:r w:rsidRPr="00FE11E1">
              <w:rPr>
                <w:rFonts w:ascii="Times New Roman" w:hAnsi="Times New Roman" w:cs="Times New Roman"/>
                <w:bCs/>
                <w:i/>
                <w:shd w:val="clear" w:color="auto" w:fill="FFFFFF"/>
                <w:lang w:eastAsia="uk-UA"/>
              </w:rPr>
              <w:t>антиконкурентних</w:t>
            </w:r>
            <w:proofErr w:type="spellEnd"/>
            <w:r w:rsidRPr="00FE11E1">
              <w:rPr>
                <w:rFonts w:ascii="Times New Roman" w:hAnsi="Times New Roman" w:cs="Times New Roman"/>
                <w:bCs/>
                <w:i/>
                <w:shd w:val="clear" w:color="auto" w:fill="FFFFFF"/>
                <w:lang w:eastAsia="uk-UA"/>
              </w:rPr>
              <w:t xml:space="preserve"> узгоджених дій, які стосувалися спотворення результатів торгів (тендерів), а також щодо можливого подальшого судового розгляду цих рішень, їх перевірки, перегляду органами Антимонопольного комітету України, (www.amc.gov.ua в розділі «Діяльність у сфері публічних </w:t>
            </w:r>
            <w:proofErr w:type="spellStart"/>
            <w:r w:rsidRPr="00FE11E1">
              <w:rPr>
                <w:rFonts w:ascii="Times New Roman" w:hAnsi="Times New Roman" w:cs="Times New Roman"/>
                <w:bCs/>
                <w:i/>
                <w:shd w:val="clear" w:color="auto" w:fill="FFFFFF"/>
                <w:lang w:eastAsia="uk-UA"/>
              </w:rPr>
              <w:t>закупівель</w:t>
            </w:r>
            <w:proofErr w:type="spellEnd"/>
            <w:r w:rsidRPr="00FE11E1">
              <w:rPr>
                <w:rFonts w:ascii="Times New Roman" w:hAnsi="Times New Roman" w:cs="Times New Roman"/>
                <w:bCs/>
                <w:i/>
                <w:shd w:val="clear" w:color="auto" w:fill="FFFFFF"/>
                <w:lang w:eastAsia="uk-UA"/>
              </w:rPr>
              <w:t xml:space="preserve">»)* </w:t>
            </w:r>
            <w:r w:rsidRPr="00FE11E1">
              <w:rPr>
                <w:rFonts w:ascii="Times New Roman" w:hAnsi="Times New Roman" w:cs="Times New Roman"/>
                <w:bCs/>
                <w:shd w:val="clear" w:color="auto" w:fill="FFFFFF"/>
                <w:lang w:eastAsia="uk-UA"/>
              </w:rPr>
              <w:t xml:space="preserve">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tc>
      </w:tr>
      <w:tr w:rsidR="00FE11E1" w:rsidRPr="00FE11E1" w14:paraId="09EF8A7B"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645C3BB7"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lastRenderedPageBreak/>
              <w:t>3</w:t>
            </w:r>
          </w:p>
        </w:tc>
        <w:tc>
          <w:tcPr>
            <w:tcW w:w="4255" w:type="dxa"/>
            <w:tcBorders>
              <w:top w:val="single" w:sz="4" w:space="0" w:color="000000"/>
              <w:left w:val="single" w:sz="4" w:space="0" w:color="000000"/>
              <w:bottom w:val="single" w:sz="4" w:space="0" w:color="000000"/>
              <w:right w:val="single" w:sz="4" w:space="0" w:color="000000"/>
            </w:tcBorders>
            <w:hideMark/>
          </w:tcPr>
          <w:p w14:paraId="416BC894"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eastAsia="Calibri" w:hAnsi="Times New Roman" w:cs="Times New Roman"/>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r w:rsidRPr="00FE11E1">
              <w:rPr>
                <w:rFonts w:ascii="Times New Roman" w:hAnsi="Times New Roman" w:cs="Times New Roman"/>
                <w:lang w:eastAsia="uk-UA"/>
              </w:rPr>
              <w:t xml:space="preserve"> </w:t>
            </w:r>
          </w:p>
          <w:p w14:paraId="5EFA9B39" w14:textId="77777777" w:rsidR="00FE11E1" w:rsidRPr="00FE11E1" w:rsidRDefault="00FE11E1" w:rsidP="00FE11E1">
            <w:pPr>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xml:space="preserve">. 5 </w:t>
            </w:r>
            <w:r w:rsidRPr="00FE11E1">
              <w:rPr>
                <w:rFonts w:ascii="Times New Roman" w:hAnsi="Times New Roman" w:cs="Times New Roman"/>
                <w:b/>
              </w:rPr>
              <w:t>п.44 Особливостей</w:t>
            </w:r>
            <w:r w:rsidRPr="00FE11E1">
              <w:rPr>
                <w:rFonts w:ascii="Times New Roman" w:hAnsi="Times New Roman" w:cs="Times New Roman"/>
                <w:lang w:eastAsia="uk-UA"/>
              </w:rPr>
              <w:t>)</w:t>
            </w:r>
          </w:p>
        </w:tc>
        <w:tc>
          <w:tcPr>
            <w:tcW w:w="5044" w:type="dxa"/>
            <w:tcBorders>
              <w:top w:val="single" w:sz="4" w:space="0" w:color="000000"/>
              <w:left w:val="single" w:sz="4" w:space="0" w:color="000000"/>
              <w:bottom w:val="single" w:sz="4" w:space="0" w:color="000000"/>
              <w:right w:val="single" w:sz="4" w:space="0" w:color="000000"/>
            </w:tcBorders>
            <w:hideMark/>
          </w:tcPr>
          <w:p w14:paraId="4F21C228" w14:textId="77777777" w:rsidR="00FE11E1" w:rsidRPr="00FE11E1" w:rsidRDefault="00FE11E1" w:rsidP="00FE11E1">
            <w:pPr>
              <w:widowControl w:val="0"/>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5D225A50" w14:textId="77777777" w:rsidR="00FE11E1" w:rsidRPr="00FE11E1" w:rsidRDefault="00FE11E1" w:rsidP="00FE11E1">
            <w:pPr>
              <w:widowControl w:val="0"/>
              <w:contextualSpacing/>
              <w:jc w:val="both"/>
              <w:rPr>
                <w:rFonts w:ascii="Times New Roman" w:hAnsi="Times New Roman" w:cs="Times New Roman"/>
                <w:bCs/>
                <w:shd w:val="clear" w:color="auto" w:fill="FFFFFF"/>
                <w:lang w:eastAsia="uk-UA"/>
              </w:rPr>
            </w:pPr>
          </w:p>
        </w:tc>
      </w:tr>
      <w:tr w:rsidR="00FE11E1" w:rsidRPr="00FE11E1" w14:paraId="309EE0BE"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45A034E0"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4</w:t>
            </w:r>
          </w:p>
        </w:tc>
        <w:tc>
          <w:tcPr>
            <w:tcW w:w="4255" w:type="dxa"/>
            <w:tcBorders>
              <w:top w:val="single" w:sz="4" w:space="0" w:color="000000"/>
              <w:left w:val="single" w:sz="4" w:space="0" w:color="000000"/>
              <w:bottom w:val="single" w:sz="4" w:space="0" w:color="000000"/>
              <w:right w:val="single" w:sz="4" w:space="0" w:color="000000"/>
            </w:tcBorders>
            <w:hideMark/>
          </w:tcPr>
          <w:p w14:paraId="2E1944F3"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Учасник процедури закупівлі визнаний в установленому законом порядку банкрутом та стосовно нього відкрита ліквідаційна процедура;</w:t>
            </w:r>
            <w:r w:rsidRPr="00FE11E1">
              <w:rPr>
                <w:rFonts w:ascii="Times New Roman" w:hAnsi="Times New Roman" w:cs="Times New Roman"/>
                <w:lang w:eastAsia="uk-UA"/>
              </w:rPr>
              <w:t xml:space="preserve"> </w:t>
            </w:r>
          </w:p>
          <w:p w14:paraId="1A76F45F"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xml:space="preserve">. 8 </w:t>
            </w:r>
            <w:r w:rsidRPr="00FE11E1">
              <w:rPr>
                <w:rFonts w:ascii="Times New Roman" w:hAnsi="Times New Roman" w:cs="Times New Roman"/>
                <w:b/>
              </w:rPr>
              <w:t>п.44 Особливостей</w:t>
            </w:r>
            <w:r w:rsidRPr="00FE11E1">
              <w:rPr>
                <w:rFonts w:ascii="Times New Roman" w:hAnsi="Times New Roman" w:cs="Times New Roman"/>
                <w:lang w:eastAsia="uk-UA"/>
              </w:rPr>
              <w:t>)</w:t>
            </w:r>
          </w:p>
        </w:tc>
        <w:tc>
          <w:tcPr>
            <w:tcW w:w="5044" w:type="dxa"/>
            <w:tcBorders>
              <w:top w:val="single" w:sz="4" w:space="0" w:color="000000"/>
              <w:left w:val="single" w:sz="4" w:space="0" w:color="000000"/>
              <w:bottom w:val="single" w:sz="4" w:space="0" w:color="000000"/>
              <w:right w:val="single" w:sz="4" w:space="0" w:color="000000"/>
            </w:tcBorders>
            <w:hideMark/>
          </w:tcPr>
          <w:p w14:paraId="6089AF09"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Замовник самостійно перевіряє інформацію, що міститься у відкритому реєстрі</w:t>
            </w:r>
          </w:p>
          <w:p w14:paraId="1D0CD3E6"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(в Єдиному реєстрі підприємств, щодо яких  порушено провадження у справі про банкрутство)*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1029DA0D" w14:textId="77777777" w:rsidR="00FE11E1" w:rsidRPr="00FE11E1" w:rsidRDefault="00FE11E1" w:rsidP="00FE11E1">
            <w:pPr>
              <w:contextualSpacing/>
              <w:jc w:val="both"/>
              <w:rPr>
                <w:rFonts w:ascii="Times New Roman" w:hAnsi="Times New Roman" w:cs="Times New Roman"/>
                <w:bCs/>
                <w:shd w:val="clear" w:color="auto" w:fill="FFFFFF"/>
                <w:lang w:eastAsia="uk-UA"/>
              </w:rPr>
            </w:pPr>
          </w:p>
        </w:tc>
      </w:tr>
      <w:tr w:rsidR="00FE11E1" w:rsidRPr="00FE11E1" w14:paraId="40BF06B5"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5A209F74" w14:textId="77777777" w:rsidR="00FE11E1" w:rsidRPr="00FE11E1" w:rsidRDefault="00FE11E1" w:rsidP="00FE11E1">
            <w:pPr>
              <w:widowControl w:val="0"/>
              <w:contextualSpacing/>
              <w:rPr>
                <w:rFonts w:ascii="Times New Roman" w:hAnsi="Times New Roman" w:cs="Times New Roman"/>
                <w:b/>
                <w:bCs/>
              </w:rPr>
            </w:pPr>
            <w:r w:rsidRPr="00FE11E1">
              <w:rPr>
                <w:rFonts w:ascii="Times New Roman" w:hAnsi="Times New Roman" w:cs="Times New Roman"/>
                <w:b/>
                <w:bCs/>
              </w:rPr>
              <w:t>5</w:t>
            </w:r>
          </w:p>
        </w:tc>
        <w:tc>
          <w:tcPr>
            <w:tcW w:w="4255" w:type="dxa"/>
            <w:tcBorders>
              <w:top w:val="single" w:sz="4" w:space="0" w:color="000000"/>
              <w:left w:val="single" w:sz="4" w:space="0" w:color="000000"/>
              <w:bottom w:val="single" w:sz="4" w:space="0" w:color="000000"/>
              <w:right w:val="single" w:sz="4" w:space="0" w:color="000000"/>
            </w:tcBorders>
            <w:hideMark/>
          </w:tcPr>
          <w:p w14:paraId="30921B74" w14:textId="77777777" w:rsidR="00FE11E1" w:rsidRPr="00FE11E1" w:rsidRDefault="00FE11E1" w:rsidP="00FE11E1">
            <w:pPr>
              <w:widowControl w:val="0"/>
              <w:contextualSpacing/>
              <w:jc w:val="both"/>
              <w:rPr>
                <w:rFonts w:ascii="Times New Roman" w:hAnsi="Times New Roman" w:cs="Times New Roman"/>
              </w:rPr>
            </w:pPr>
            <w:r w:rsidRPr="00FE11E1">
              <w:rPr>
                <w:rFonts w:ascii="Times New Roman" w:eastAsia="Calibri" w:hAnsi="Times New Roman" w:cs="Times New Roman"/>
              </w:rPr>
              <w:t xml:space="preserve">У Єдиному державному реєстрі юридичних осіб, фізичних осіб - підприємців та громадських формувань відсутня інформація, передбачена </w:t>
            </w:r>
            <w:hyperlink r:id="rId16" w:anchor="n174" w:tgtFrame="_blank" w:history="1">
              <w:r w:rsidRPr="00FE11E1">
                <w:rPr>
                  <w:rFonts w:ascii="Times New Roman" w:hAnsi="Times New Roman" w:cs="Times New Roman"/>
                  <w:color w:val="0000FF"/>
                  <w:u w:val="single"/>
                </w:rPr>
                <w:t>пунктом 9</w:t>
              </w:r>
            </w:hyperlink>
            <w:r w:rsidRPr="00FE11E1">
              <w:rPr>
                <w:rFonts w:ascii="Times New Roman" w:eastAsia="Calibri" w:hAnsi="Times New Roman" w:cs="Times New Roman"/>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r w:rsidRPr="00FE11E1">
              <w:rPr>
                <w:rFonts w:ascii="Times New Roman" w:hAnsi="Times New Roman" w:cs="Times New Roman"/>
              </w:rPr>
              <w:t xml:space="preserve"> </w:t>
            </w:r>
          </w:p>
          <w:p w14:paraId="703403B6" w14:textId="77777777" w:rsidR="00FE11E1" w:rsidRPr="00FE11E1" w:rsidRDefault="00FE11E1" w:rsidP="00FE11E1">
            <w:pPr>
              <w:widowControl w:val="0"/>
              <w:contextualSpacing/>
              <w:jc w:val="both"/>
              <w:rPr>
                <w:rFonts w:ascii="Times New Roman" w:hAnsi="Times New Roman" w:cs="Times New Roman"/>
              </w:rPr>
            </w:pPr>
            <w:r w:rsidRPr="00FE11E1">
              <w:rPr>
                <w:rFonts w:ascii="Times New Roman" w:hAnsi="Times New Roman" w:cs="Times New Roman"/>
              </w:rPr>
              <w:t>(</w:t>
            </w:r>
            <w:proofErr w:type="spellStart"/>
            <w:r w:rsidRPr="00FE11E1">
              <w:rPr>
                <w:rFonts w:ascii="Times New Roman" w:hAnsi="Times New Roman" w:cs="Times New Roman"/>
                <w:b/>
              </w:rPr>
              <w:t>пп</w:t>
            </w:r>
            <w:proofErr w:type="spellEnd"/>
            <w:r w:rsidRPr="00FE11E1">
              <w:rPr>
                <w:rFonts w:ascii="Times New Roman" w:hAnsi="Times New Roman" w:cs="Times New Roman"/>
                <w:b/>
              </w:rPr>
              <w:t>. 9 п.44 Особливостей</w:t>
            </w:r>
            <w:r w:rsidRPr="00FE11E1">
              <w:rPr>
                <w:rFonts w:ascii="Times New Roman" w:hAnsi="Times New Roman" w:cs="Times New Roman"/>
              </w:rPr>
              <w:t>)</w:t>
            </w:r>
          </w:p>
        </w:tc>
        <w:tc>
          <w:tcPr>
            <w:tcW w:w="5044" w:type="dxa"/>
            <w:tcBorders>
              <w:top w:val="single" w:sz="4" w:space="0" w:color="000000"/>
              <w:left w:val="single" w:sz="4" w:space="0" w:color="000000"/>
              <w:bottom w:val="single" w:sz="4" w:space="0" w:color="000000"/>
              <w:right w:val="single" w:sz="4" w:space="0" w:color="000000"/>
            </w:tcBorders>
            <w:hideMark/>
          </w:tcPr>
          <w:p w14:paraId="167F3D67"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Замовник самостійно перевіряє інформацію, що міститься у відкритому реєстрі (в Єдиному державному реєстрі юридичних осіб, фізичних осіб-підприємців та громадських формувань)* 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2A635BA1" w14:textId="77777777" w:rsidR="00FE11E1" w:rsidRPr="00FE11E1" w:rsidRDefault="00FE11E1" w:rsidP="00FE11E1">
            <w:pPr>
              <w:contextualSpacing/>
              <w:jc w:val="both"/>
              <w:rPr>
                <w:rFonts w:ascii="Times New Roman" w:hAnsi="Times New Roman" w:cs="Times New Roman"/>
                <w:bCs/>
                <w:shd w:val="clear" w:color="auto" w:fill="FFFFFF"/>
                <w:lang w:eastAsia="uk-UA"/>
              </w:rPr>
            </w:pPr>
          </w:p>
        </w:tc>
      </w:tr>
      <w:tr w:rsidR="00FE11E1" w:rsidRPr="00FE11E1" w14:paraId="31758C73" w14:textId="77777777" w:rsidTr="00FE11E1">
        <w:trPr>
          <w:trHeight w:val="1128"/>
        </w:trPr>
        <w:tc>
          <w:tcPr>
            <w:tcW w:w="736" w:type="dxa"/>
            <w:tcBorders>
              <w:top w:val="single" w:sz="4" w:space="0" w:color="auto"/>
              <w:left w:val="single" w:sz="4" w:space="0" w:color="000000"/>
              <w:bottom w:val="single" w:sz="4" w:space="0" w:color="auto"/>
              <w:right w:val="single" w:sz="4" w:space="0" w:color="000000"/>
            </w:tcBorders>
            <w:hideMark/>
          </w:tcPr>
          <w:p w14:paraId="7B7111B6"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t>6</w:t>
            </w:r>
          </w:p>
        </w:tc>
        <w:tc>
          <w:tcPr>
            <w:tcW w:w="4255" w:type="dxa"/>
            <w:tcBorders>
              <w:top w:val="single" w:sz="4" w:space="0" w:color="auto"/>
              <w:left w:val="single" w:sz="4" w:space="0" w:color="000000"/>
              <w:bottom w:val="single" w:sz="4" w:space="0" w:color="auto"/>
              <w:right w:val="single" w:sz="4" w:space="0" w:color="000000"/>
            </w:tcBorders>
            <w:hideMark/>
          </w:tcPr>
          <w:p w14:paraId="3BC169A8"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 xml:space="preserve">учасник процедури закупівлі або кінцевий </w:t>
            </w:r>
            <w:proofErr w:type="spellStart"/>
            <w:r w:rsidRPr="00FE11E1">
              <w:rPr>
                <w:rFonts w:ascii="Times New Roman" w:eastAsia="Calibri" w:hAnsi="Times New Roman" w:cs="Times New Roman"/>
              </w:rPr>
              <w:t>бенефіціарний</w:t>
            </w:r>
            <w:proofErr w:type="spellEnd"/>
            <w:r w:rsidRPr="00FE11E1">
              <w:rPr>
                <w:rFonts w:ascii="Times New Roman" w:eastAsia="Calibri" w:hAnsi="Times New Roman" w:cs="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FE11E1">
              <w:rPr>
                <w:rFonts w:ascii="Times New Roman" w:eastAsia="Calibri" w:hAnsi="Times New Roman" w:cs="Times New Roman"/>
              </w:rPr>
              <w:t>закупівель</w:t>
            </w:r>
            <w:proofErr w:type="spellEnd"/>
            <w:r w:rsidRPr="00FE11E1">
              <w:rPr>
                <w:rFonts w:ascii="Times New Roman" w:eastAsia="Calibri" w:hAnsi="Times New Roman" w:cs="Times New Roman"/>
              </w:rPr>
              <w:t xml:space="preserve"> товарів, робіт і послуг згідно із </w:t>
            </w:r>
            <w:hyperlink r:id="rId17" w:tgtFrame="_blank" w:history="1">
              <w:r w:rsidRPr="00FE11E1">
                <w:rPr>
                  <w:rFonts w:ascii="Times New Roman" w:hAnsi="Times New Roman" w:cs="Times New Roman"/>
                  <w:color w:val="0000FF"/>
                  <w:u w:val="single"/>
                </w:rPr>
                <w:t>Законом України</w:t>
              </w:r>
            </w:hyperlink>
            <w:r w:rsidRPr="00FE11E1">
              <w:rPr>
                <w:rFonts w:ascii="Times New Roman" w:eastAsia="Calibri" w:hAnsi="Times New Roman" w:cs="Times New Roman"/>
              </w:rPr>
              <w:t xml:space="preserve"> “Про санкції”;</w:t>
            </w:r>
            <w:r w:rsidRPr="00FE11E1">
              <w:rPr>
                <w:rFonts w:ascii="Times New Roman" w:hAnsi="Times New Roman" w:cs="Times New Roman"/>
                <w:lang w:eastAsia="uk-UA"/>
              </w:rPr>
              <w:t xml:space="preserve"> </w:t>
            </w:r>
          </w:p>
          <w:p w14:paraId="05FF134C"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xml:space="preserve">. 11 </w:t>
            </w:r>
            <w:r w:rsidRPr="00FE11E1">
              <w:rPr>
                <w:rFonts w:ascii="Times New Roman" w:hAnsi="Times New Roman" w:cs="Times New Roman"/>
                <w:b/>
              </w:rPr>
              <w:t>п.44 Особливостей</w:t>
            </w:r>
            <w:r w:rsidRPr="00FE11E1">
              <w:rPr>
                <w:rFonts w:ascii="Times New Roman" w:hAnsi="Times New Roman" w:cs="Times New Roman"/>
                <w:lang w:eastAsia="uk-UA"/>
              </w:rPr>
              <w:t>)</w:t>
            </w:r>
          </w:p>
        </w:tc>
        <w:tc>
          <w:tcPr>
            <w:tcW w:w="5044" w:type="dxa"/>
            <w:tcBorders>
              <w:top w:val="single" w:sz="4" w:space="0" w:color="auto"/>
              <w:left w:val="single" w:sz="4" w:space="0" w:color="000000"/>
              <w:bottom w:val="single" w:sz="4" w:space="0" w:color="auto"/>
              <w:right w:val="single" w:sz="4" w:space="0" w:color="000000"/>
            </w:tcBorders>
            <w:hideMark/>
          </w:tcPr>
          <w:p w14:paraId="2594061B"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iCs/>
                <w:lang w:eastAsia="uk-UA"/>
              </w:rPr>
              <w:t xml:space="preserve">Замовник перевіряє інформацію, що міститься  у відкритому доступі відповідно до рішень, прийнятих Радою національної безпеки та оборони України, введених в дію Указом Президента України* </w:t>
            </w:r>
            <w:r w:rsidRPr="00FE11E1">
              <w:rPr>
                <w:rFonts w:ascii="Times New Roman" w:hAnsi="Times New Roman" w:cs="Times New Roman"/>
                <w:bCs/>
                <w:shd w:val="clear" w:color="auto" w:fill="FFFFFF"/>
                <w:lang w:eastAsia="uk-UA"/>
              </w:rPr>
              <w:t xml:space="preserve">та 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3ABAF5D4" w14:textId="77777777" w:rsidR="00FE11E1" w:rsidRPr="00FE11E1" w:rsidRDefault="00FE11E1" w:rsidP="00FE11E1">
            <w:pPr>
              <w:contextualSpacing/>
              <w:jc w:val="both"/>
              <w:rPr>
                <w:rFonts w:ascii="Times New Roman" w:hAnsi="Times New Roman" w:cs="Times New Roman"/>
                <w:iCs/>
                <w:lang w:eastAsia="uk-UA"/>
              </w:rPr>
            </w:pPr>
          </w:p>
        </w:tc>
      </w:tr>
      <w:tr w:rsidR="00FE11E1" w:rsidRPr="00FE11E1" w14:paraId="0B409686" w14:textId="77777777" w:rsidTr="00FE11E1">
        <w:trPr>
          <w:trHeight w:val="588"/>
        </w:trPr>
        <w:tc>
          <w:tcPr>
            <w:tcW w:w="736" w:type="dxa"/>
            <w:tcBorders>
              <w:top w:val="single" w:sz="4" w:space="0" w:color="auto"/>
              <w:left w:val="single" w:sz="4" w:space="0" w:color="000000"/>
              <w:bottom w:val="single" w:sz="4" w:space="0" w:color="auto"/>
              <w:right w:val="single" w:sz="4" w:space="0" w:color="000000"/>
            </w:tcBorders>
            <w:hideMark/>
          </w:tcPr>
          <w:p w14:paraId="0599E7BB"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lastRenderedPageBreak/>
              <w:t>7</w:t>
            </w:r>
          </w:p>
        </w:tc>
        <w:tc>
          <w:tcPr>
            <w:tcW w:w="4255" w:type="dxa"/>
            <w:tcBorders>
              <w:top w:val="single" w:sz="4" w:space="0" w:color="auto"/>
              <w:left w:val="single" w:sz="4" w:space="0" w:color="000000"/>
              <w:bottom w:val="single" w:sz="4" w:space="0" w:color="auto"/>
              <w:right w:val="single" w:sz="4" w:space="0" w:color="000000"/>
            </w:tcBorders>
            <w:hideMark/>
          </w:tcPr>
          <w:p w14:paraId="7C5B9D23"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FE11E1">
              <w:rPr>
                <w:rFonts w:ascii="Times New Roman" w:hAnsi="Times New Roman" w:cs="Times New Roman"/>
                <w:lang w:eastAsia="uk-UA"/>
              </w:rPr>
              <w:t xml:space="preserve"> </w:t>
            </w:r>
          </w:p>
          <w:p w14:paraId="61A84E5C"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xml:space="preserve">. 12 </w:t>
            </w:r>
            <w:r w:rsidRPr="00FE11E1">
              <w:rPr>
                <w:rFonts w:ascii="Times New Roman" w:hAnsi="Times New Roman" w:cs="Times New Roman"/>
                <w:b/>
              </w:rPr>
              <w:t>п.44 Особливостей</w:t>
            </w:r>
            <w:r w:rsidRPr="00FE11E1">
              <w:rPr>
                <w:rFonts w:ascii="Times New Roman" w:hAnsi="Times New Roman" w:cs="Times New Roman"/>
                <w:lang w:eastAsia="uk-UA"/>
              </w:rPr>
              <w:t>)</w:t>
            </w:r>
          </w:p>
        </w:tc>
        <w:tc>
          <w:tcPr>
            <w:tcW w:w="5044" w:type="dxa"/>
            <w:tcBorders>
              <w:top w:val="single" w:sz="4" w:space="0" w:color="000000"/>
              <w:left w:val="single" w:sz="4" w:space="0" w:color="000000"/>
              <w:bottom w:val="single" w:sz="4" w:space="0" w:color="000000"/>
              <w:right w:val="single" w:sz="4" w:space="0" w:color="000000"/>
            </w:tcBorders>
            <w:hideMark/>
          </w:tcPr>
          <w:p w14:paraId="10D30900"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Учасник процедури закупівлі підтверджує відсутність даної підстави шляхом самостійного декларування відсутності такої підстави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під час подання тендерної пропозиції.</w:t>
            </w:r>
          </w:p>
          <w:p w14:paraId="0B0CF5DB" w14:textId="77777777" w:rsidR="00FE11E1" w:rsidRPr="00FE11E1" w:rsidRDefault="00FE11E1" w:rsidP="00FE11E1">
            <w:pPr>
              <w:contextualSpacing/>
              <w:jc w:val="both"/>
              <w:rPr>
                <w:rFonts w:ascii="Times New Roman" w:hAnsi="Times New Roman" w:cs="Times New Roman"/>
                <w:iCs/>
                <w:lang w:eastAsia="uk-UA"/>
              </w:rPr>
            </w:pPr>
          </w:p>
        </w:tc>
      </w:tr>
      <w:tr w:rsidR="00FE11E1" w:rsidRPr="00FE11E1" w14:paraId="458626C1" w14:textId="77777777" w:rsidTr="00FE11E1">
        <w:tc>
          <w:tcPr>
            <w:tcW w:w="736" w:type="dxa"/>
            <w:tcBorders>
              <w:top w:val="single" w:sz="4" w:space="0" w:color="000000"/>
              <w:left w:val="single" w:sz="4" w:space="0" w:color="000000"/>
              <w:bottom w:val="single" w:sz="4" w:space="0" w:color="000000"/>
              <w:right w:val="single" w:sz="4" w:space="0" w:color="000000"/>
            </w:tcBorders>
            <w:hideMark/>
          </w:tcPr>
          <w:p w14:paraId="47DB3C7D" w14:textId="77777777" w:rsidR="00FE11E1" w:rsidRPr="00FE11E1" w:rsidRDefault="00FE11E1" w:rsidP="00FE11E1">
            <w:pPr>
              <w:widowControl w:val="0"/>
              <w:contextualSpacing/>
              <w:rPr>
                <w:rFonts w:ascii="Times New Roman" w:hAnsi="Times New Roman" w:cs="Times New Roman"/>
                <w:b/>
                <w:bCs/>
              </w:rPr>
            </w:pPr>
            <w:r w:rsidRPr="00FE11E1">
              <w:rPr>
                <w:rFonts w:ascii="Times New Roman" w:hAnsi="Times New Roman" w:cs="Times New Roman"/>
                <w:b/>
                <w:bCs/>
              </w:rPr>
              <w:t>8</w:t>
            </w:r>
          </w:p>
        </w:tc>
        <w:tc>
          <w:tcPr>
            <w:tcW w:w="4255" w:type="dxa"/>
            <w:tcBorders>
              <w:top w:val="single" w:sz="4" w:space="0" w:color="auto"/>
              <w:left w:val="single" w:sz="4" w:space="0" w:color="000000"/>
              <w:bottom w:val="single" w:sz="4" w:space="0" w:color="000000"/>
              <w:right w:val="single" w:sz="4" w:space="0" w:color="000000"/>
            </w:tcBorders>
            <w:hideMark/>
          </w:tcPr>
          <w:p w14:paraId="40AC6EE3" w14:textId="77777777" w:rsidR="00FE11E1" w:rsidRPr="00FE11E1" w:rsidRDefault="00FE11E1" w:rsidP="00FE11E1">
            <w:pPr>
              <w:widowControl w:val="0"/>
              <w:contextualSpacing/>
              <w:jc w:val="both"/>
              <w:rPr>
                <w:rFonts w:ascii="Times New Roman" w:hAnsi="Times New Roman" w:cs="Times New Roman"/>
                <w:b/>
                <w:bCs/>
              </w:rPr>
            </w:pPr>
            <w:r w:rsidRPr="00FE11E1">
              <w:rPr>
                <w:rFonts w:ascii="Times New Roman" w:eastAsia="Calibri" w:hAnsi="Times New Roman" w:cs="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FE11E1">
              <w:rPr>
                <w:rFonts w:ascii="Times New Roman" w:hAnsi="Times New Roman" w:cs="Times New Roman"/>
                <w:b/>
              </w:rPr>
              <w:t xml:space="preserve"> (абз.14 п.44 Особливостей)</w:t>
            </w:r>
          </w:p>
        </w:tc>
        <w:tc>
          <w:tcPr>
            <w:tcW w:w="5044" w:type="dxa"/>
            <w:tcBorders>
              <w:top w:val="single" w:sz="4" w:space="0" w:color="auto"/>
              <w:left w:val="single" w:sz="4" w:space="0" w:color="000000"/>
              <w:bottom w:val="single" w:sz="4" w:space="0" w:color="000000"/>
              <w:right w:val="single" w:sz="4" w:space="0" w:color="000000"/>
            </w:tcBorders>
            <w:hideMark/>
          </w:tcPr>
          <w:p w14:paraId="3226CE63" w14:textId="77777777" w:rsidR="00FE11E1" w:rsidRPr="00FE11E1" w:rsidRDefault="00FE11E1" w:rsidP="00FE11E1">
            <w:pPr>
              <w:widowControl w:val="0"/>
              <w:contextualSpacing/>
              <w:jc w:val="both"/>
              <w:rPr>
                <w:rFonts w:ascii="Times New Roman" w:hAnsi="Times New Roman" w:cs="Times New Roman"/>
                <w:bCs/>
                <w:i/>
                <w:iCs/>
                <w:shd w:val="clear" w:color="auto" w:fill="FFFFFF"/>
                <w:lang w:eastAsia="uk-UA"/>
              </w:rPr>
            </w:pPr>
            <w:r w:rsidRPr="00FE11E1">
              <w:rPr>
                <w:rFonts w:ascii="Times New Roman" w:hAnsi="Times New Roman" w:cs="Times New Roman"/>
                <w:lang w:eastAsia="uk-UA"/>
              </w:rPr>
              <w:t>Учасник процедури закупівлі підтверджує відсутність даної підстави.</w:t>
            </w:r>
            <w:r w:rsidRPr="00FE11E1">
              <w:rPr>
                <w:rFonts w:ascii="Times New Roman" w:hAnsi="Times New Roman" w:cs="Times New Roman"/>
                <w:bCs/>
                <w:i/>
                <w:iCs/>
                <w:shd w:val="clear" w:color="auto" w:fill="FFFFFF"/>
                <w:lang w:eastAsia="uk-UA"/>
              </w:rPr>
              <w:t xml:space="preserve"> Спосіб такого підтвердження визначається учасником самостійно.</w:t>
            </w:r>
          </w:p>
          <w:p w14:paraId="15C8703A" w14:textId="77777777" w:rsidR="00FE11E1" w:rsidRPr="00FE11E1" w:rsidRDefault="00FE11E1" w:rsidP="00FE11E1">
            <w:pPr>
              <w:widowControl w:val="0"/>
              <w:contextualSpacing/>
              <w:jc w:val="both"/>
              <w:rPr>
                <w:rFonts w:ascii="Times New Roman" w:hAnsi="Times New Roman" w:cs="Times New Roman"/>
                <w:iCs/>
                <w:lang w:eastAsia="uk-UA"/>
              </w:rPr>
            </w:pPr>
          </w:p>
        </w:tc>
      </w:tr>
    </w:tbl>
    <w:p w14:paraId="4689911B" w14:textId="77777777" w:rsidR="00FE11E1" w:rsidRPr="00FE11E1" w:rsidRDefault="00FE11E1" w:rsidP="00FE11E1">
      <w:pPr>
        <w:contextualSpacing/>
        <w:rPr>
          <w:rFonts w:ascii="Times New Roman" w:hAnsi="Times New Roman" w:cs="Times New Roman"/>
          <w:b/>
        </w:rPr>
      </w:pPr>
    </w:p>
    <w:p w14:paraId="26908E3B" w14:textId="77777777" w:rsidR="00FE11E1" w:rsidRPr="00FE11E1" w:rsidRDefault="00FE11E1" w:rsidP="00FE11E1">
      <w:pPr>
        <w:contextualSpacing/>
        <w:rPr>
          <w:rFonts w:ascii="Times New Roman" w:hAnsi="Times New Roman" w:cs="Times New Roman"/>
          <w:b/>
        </w:rPr>
      </w:pPr>
    </w:p>
    <w:p w14:paraId="12AD239C" w14:textId="77777777" w:rsidR="00FE11E1" w:rsidRPr="00FE11E1" w:rsidRDefault="00FE11E1" w:rsidP="00FE11E1">
      <w:pPr>
        <w:contextualSpacing/>
        <w:jc w:val="center"/>
        <w:rPr>
          <w:rFonts w:ascii="Times New Roman" w:hAnsi="Times New Roman" w:cs="Times New Roman"/>
          <w:b/>
        </w:rPr>
      </w:pPr>
      <w:r w:rsidRPr="00FE11E1">
        <w:rPr>
          <w:rFonts w:ascii="Times New Roman" w:hAnsi="Times New Roman" w:cs="Times New Roman"/>
          <w:b/>
          <w:u w:val="single"/>
        </w:rPr>
        <w:t>Перелік документів та інформації  для підтвердження відсутності підстав для відхилення переможця</w:t>
      </w:r>
      <w:r w:rsidRPr="00FE11E1">
        <w:rPr>
          <w:rFonts w:ascii="Times New Roman" w:hAnsi="Times New Roman" w:cs="Times New Roman"/>
          <w:b/>
        </w:rPr>
        <w:t xml:space="preserve"> відповідно до  вимог, визначених п.44 Особливостей</w:t>
      </w:r>
    </w:p>
    <w:p w14:paraId="173BD7AA" w14:textId="77777777" w:rsidR="00FE11E1" w:rsidRPr="00FE11E1" w:rsidRDefault="00FE11E1" w:rsidP="00FE11E1">
      <w:pPr>
        <w:contextualSpacing/>
        <w:rPr>
          <w:rFonts w:ascii="Times New Roman" w:hAnsi="Times New Roman" w:cs="Times New Roman"/>
          <w:b/>
        </w:rPr>
      </w:pPr>
    </w:p>
    <w:p w14:paraId="6DCD4CE0" w14:textId="77777777" w:rsidR="00FE11E1" w:rsidRPr="00FE11E1" w:rsidRDefault="00FE11E1" w:rsidP="00FE11E1">
      <w:pPr>
        <w:ind w:firstLine="720"/>
        <w:contextualSpacing/>
        <w:jc w:val="both"/>
        <w:rPr>
          <w:rFonts w:ascii="Times New Roman" w:hAnsi="Times New Roman" w:cs="Times New Roman"/>
          <w:shd w:val="clear" w:color="auto" w:fill="FFFFFF"/>
        </w:rPr>
      </w:pPr>
      <w:r w:rsidRPr="00FE11E1">
        <w:rPr>
          <w:rFonts w:ascii="Times New Roman" w:hAnsi="Times New Roman" w:cs="Times New Roman"/>
          <w:shd w:val="clear" w:color="auto" w:fill="FFFFFF"/>
        </w:rPr>
        <w:t xml:space="preserve">Переможець процедури закупівлі у строк, що не перевищує чотири дні з дати оприлюднення в електронній системі </w:t>
      </w:r>
      <w:proofErr w:type="spellStart"/>
      <w:r w:rsidRPr="00FE11E1">
        <w:rPr>
          <w:rFonts w:ascii="Times New Roman" w:hAnsi="Times New Roman" w:cs="Times New Roman"/>
          <w:shd w:val="clear" w:color="auto" w:fill="FFFFFF"/>
        </w:rPr>
        <w:t>закупівель</w:t>
      </w:r>
      <w:proofErr w:type="spellEnd"/>
      <w:r w:rsidRPr="00FE11E1">
        <w:rPr>
          <w:rFonts w:ascii="Times New Roman" w:hAnsi="Times New Roman" w:cs="Times New Roman"/>
          <w:shd w:val="clear" w:color="auto" w:fill="FFFFFF"/>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FE11E1">
        <w:rPr>
          <w:rFonts w:ascii="Times New Roman" w:hAnsi="Times New Roman" w:cs="Times New Roman"/>
          <w:shd w:val="clear" w:color="auto" w:fill="FFFFFF"/>
        </w:rPr>
        <w:t>закупівель</w:t>
      </w:r>
      <w:proofErr w:type="spellEnd"/>
      <w:r w:rsidRPr="00FE11E1">
        <w:rPr>
          <w:rFonts w:ascii="Times New Roman" w:hAnsi="Times New Roman" w:cs="Times New Roman"/>
          <w:shd w:val="clear" w:color="auto" w:fill="FFFFFF"/>
        </w:rPr>
        <w:t xml:space="preserve"> документи, що підтверджують відсутність підстав, зазначених у підпунктах </w:t>
      </w:r>
      <w:r w:rsidRPr="00FE11E1">
        <w:rPr>
          <w:rFonts w:ascii="Times New Roman" w:hAnsi="Times New Roman" w:cs="Times New Roman"/>
          <w:u w:val="single"/>
          <w:shd w:val="clear" w:color="auto" w:fill="FFFFFF"/>
        </w:rPr>
        <w:t>3, 5, 6 і 12  п.44</w:t>
      </w:r>
      <w:r w:rsidRPr="00FE11E1">
        <w:rPr>
          <w:rFonts w:ascii="Times New Roman" w:hAnsi="Times New Roman" w:cs="Times New Roman"/>
          <w:shd w:val="clear" w:color="auto" w:fill="FFFFFF"/>
        </w:rPr>
        <w:t xml:space="preserve"> Особливостей </w:t>
      </w:r>
      <w:r w:rsidRPr="00FE11E1">
        <w:rPr>
          <w:rFonts w:ascii="Times New Roman" w:hAnsi="Times New Roman" w:cs="Times New Roman"/>
          <w:u w:val="single"/>
          <w:shd w:val="clear" w:color="auto" w:fill="FFFFFF"/>
        </w:rPr>
        <w:t>та в абзаці чотирнадцятому цього пункту</w:t>
      </w:r>
      <w:r w:rsidRPr="00FE11E1">
        <w:rPr>
          <w:rFonts w:ascii="Times New Roman" w:hAnsi="Times New Roman" w:cs="Times New Roman"/>
          <w:shd w:val="clear" w:color="auto" w:fill="FFFFFF"/>
        </w:rPr>
        <w:t>.</w:t>
      </w:r>
    </w:p>
    <w:p w14:paraId="780B2F73" w14:textId="77777777" w:rsidR="00FE11E1" w:rsidRPr="00FE11E1" w:rsidRDefault="00FE11E1" w:rsidP="00FE11E1">
      <w:pPr>
        <w:ind w:firstLine="720"/>
        <w:contextualSpacing/>
        <w:jc w:val="both"/>
        <w:rPr>
          <w:rFonts w:ascii="Times New Roman" w:hAnsi="Times New Roman" w:cs="Times New Roman"/>
          <w:shd w:val="clear" w:color="auto" w:fill="FFFFFF"/>
        </w:rPr>
      </w:pPr>
      <w:r w:rsidRPr="00FE11E1">
        <w:rPr>
          <w:rFonts w:ascii="Times New Roman" w:hAnsi="Times New Roman" w:cs="Times New Roman"/>
          <w:shd w:val="clear" w:color="auto" w:fill="FFFFFF"/>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w:t>
      </w:r>
      <w:r w:rsidRPr="00FE11E1">
        <w:rPr>
          <w:rFonts w:ascii="Times New Roman" w:hAnsi="Times New Roman" w:cs="Times New Roman"/>
          <w:shd w:val="clear" w:color="auto" w:fill="FFFFFF"/>
        </w:rPr>
        <w:lastRenderedPageBreak/>
        <w:t>відповідної події календарний або робочий день, залежно від того, у яких днях (календарних чи робочих) обраховується відповідний строк.</w:t>
      </w:r>
    </w:p>
    <w:p w14:paraId="60283534" w14:textId="77777777" w:rsidR="00FE11E1" w:rsidRPr="00FE11E1" w:rsidRDefault="00FE11E1" w:rsidP="00FE11E1">
      <w:pPr>
        <w:widowControl w:val="0"/>
        <w:tabs>
          <w:tab w:val="left" w:pos="1080"/>
        </w:tabs>
        <w:contextualSpacing/>
        <w:jc w:val="both"/>
        <w:rPr>
          <w:rFonts w:ascii="Times New Roman" w:hAnsi="Times New Roman" w:cs="Times New Roman"/>
          <w:i/>
          <w:iCs/>
          <w:shd w:val="clear" w:color="auto" w:fill="FFFFFF"/>
        </w:rPr>
      </w:pPr>
      <w:r w:rsidRPr="00FE11E1">
        <w:rPr>
          <w:rFonts w:ascii="Times New Roman" w:eastAsia="Calibri" w:hAnsi="Times New Roman" w:cs="Times New Roman"/>
        </w:rPr>
        <w:tab/>
        <w:t xml:space="preserve">Замовник не вимагає </w:t>
      </w:r>
      <w:bookmarkStart w:id="16" w:name="w1_8"/>
      <w:r w:rsidRPr="00FE11E1">
        <w:rPr>
          <w:rFonts w:ascii="Times New Roman" w:eastAsia="Calibri" w:hAnsi="Times New Roman" w:cs="Times New Roman"/>
        </w:rPr>
        <w:fldChar w:fldCharType="begin"/>
      </w:r>
      <w:r w:rsidRPr="00FE11E1">
        <w:rPr>
          <w:rFonts w:ascii="Times New Roman" w:eastAsia="Calibri" w:hAnsi="Times New Roman" w:cs="Times New Roman"/>
        </w:rPr>
        <w:instrText xml:space="preserve"> HYPERLINK "https://zakon.rada.gov.ua/laws/show/1178-2022-%D0%BF?find=1&amp;text=%D0%94%D0%9E%D0%9A%D0%A3%D0%9C%D0%95%D0%9D%D0%A2%D0%90%D0%9B" \l "w1_9" </w:instrText>
      </w:r>
      <w:r w:rsidRPr="00FE11E1">
        <w:rPr>
          <w:rFonts w:ascii="Times New Roman" w:eastAsia="Calibri" w:hAnsi="Times New Roman" w:cs="Times New Roman"/>
        </w:rPr>
        <w:fldChar w:fldCharType="separate"/>
      </w:r>
      <w:r w:rsidRPr="00FE11E1">
        <w:rPr>
          <w:rFonts w:ascii="Times New Roman" w:hAnsi="Times New Roman" w:cs="Times New Roman"/>
          <w:color w:val="0000FF"/>
          <w:u w:val="single"/>
        </w:rPr>
        <w:t>документал</w:t>
      </w:r>
      <w:r w:rsidRPr="00FE11E1">
        <w:rPr>
          <w:rFonts w:ascii="Times New Roman" w:eastAsia="Calibri" w:hAnsi="Times New Roman" w:cs="Times New Roman"/>
        </w:rPr>
        <w:fldChar w:fldCharType="end"/>
      </w:r>
      <w:bookmarkEnd w:id="16"/>
      <w:r w:rsidRPr="00FE11E1">
        <w:rPr>
          <w:rFonts w:ascii="Times New Roman" w:eastAsia="Calibri" w:hAnsi="Times New Roman" w:cs="Times New Roman"/>
        </w:rPr>
        <w:t xml:space="preserve">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цих особливостей, у разі, коли така інформація є публічною, що оприлюднена у формі відкритих даних згідно із </w:t>
      </w:r>
      <w:hyperlink r:id="rId18" w:tgtFrame="_blank" w:history="1">
        <w:r w:rsidRPr="00FE11E1">
          <w:rPr>
            <w:rFonts w:ascii="Times New Roman" w:hAnsi="Times New Roman" w:cs="Times New Roman"/>
            <w:color w:val="0000FF"/>
            <w:u w:val="single"/>
          </w:rPr>
          <w:t>Законом України</w:t>
        </w:r>
      </w:hyperlink>
      <w:r w:rsidRPr="00FE11E1">
        <w:rPr>
          <w:rFonts w:ascii="Times New Roman" w:eastAsia="Calibri" w:hAnsi="Times New Roman" w:cs="Times New Roman"/>
        </w:rPr>
        <w:t xml:space="preserve">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FE11E1">
        <w:rPr>
          <w:rFonts w:ascii="Times New Roman" w:eastAsia="Calibri" w:hAnsi="Times New Roman" w:cs="Times New Roman"/>
        </w:rPr>
        <w:t>закупівель</w:t>
      </w:r>
      <w:proofErr w:type="spellEnd"/>
      <w:r w:rsidRPr="00FE11E1">
        <w:rPr>
          <w:rFonts w:ascii="Times New Roman" w:eastAsia="Calibri" w:hAnsi="Times New Roman" w:cs="Times New Roman"/>
        </w:rPr>
        <w:t xml:space="preserve"> шляхом обміну інформацією з іншими державними системами та реєстрами.</w:t>
      </w:r>
    </w:p>
    <w:p w14:paraId="018DF16C"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r w:rsidRPr="00FE11E1">
        <w:rPr>
          <w:rFonts w:ascii="Times New Roman" w:hAnsi="Times New Roman" w:cs="Times New Roman"/>
          <w:b/>
          <w:bCs/>
          <w:lang w:eastAsia="uk-UA"/>
        </w:rPr>
        <w:t>Д</w:t>
      </w:r>
      <w:r w:rsidRPr="00FE11E1">
        <w:rPr>
          <w:rFonts w:ascii="Times New Roman" w:hAnsi="Times New Roman" w:cs="Times New Roman"/>
          <w:b/>
          <w:lang w:eastAsia="uk-UA"/>
        </w:rPr>
        <w:t xml:space="preserve">окументи для </w:t>
      </w:r>
      <w:r w:rsidRPr="00FE11E1">
        <w:rPr>
          <w:rFonts w:ascii="Times New Roman" w:hAnsi="Times New Roman" w:cs="Times New Roman"/>
          <w:b/>
          <w:u w:val="single"/>
          <w:lang w:eastAsia="uk-UA"/>
        </w:rPr>
        <w:t>юридичних осіб</w:t>
      </w:r>
      <w:r w:rsidRPr="00FE11E1">
        <w:rPr>
          <w:rFonts w:ascii="Times New Roman" w:hAnsi="Times New Roman" w:cs="Times New Roman"/>
          <w:b/>
          <w:lang w:eastAsia="uk-UA"/>
        </w:rPr>
        <w:t>:</w:t>
      </w:r>
    </w:p>
    <w:p w14:paraId="3D73746E" w14:textId="77777777" w:rsidR="00FE11E1" w:rsidRPr="00FE11E1" w:rsidRDefault="00FE11E1" w:rsidP="00FE11E1">
      <w:pPr>
        <w:contextualSpacing/>
        <w:jc w:val="both"/>
        <w:rPr>
          <w:rFonts w:ascii="Times New Roman" w:hAnsi="Times New Roman" w:cs="Times New Roman"/>
          <w:b/>
          <w:bCs/>
          <w:i/>
          <w:iCs/>
          <w:shd w:val="clear" w:color="auto" w:fill="FFFFFF"/>
        </w:rPr>
      </w:pPr>
    </w:p>
    <w:tbl>
      <w:tblPr>
        <w:tblW w:w="978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
        <w:gridCol w:w="4466"/>
        <w:gridCol w:w="4818"/>
      </w:tblGrid>
      <w:tr w:rsidR="00FE11E1" w:rsidRPr="00FE11E1" w14:paraId="28EF05CE" w14:textId="77777777" w:rsidTr="00FE11E1">
        <w:tc>
          <w:tcPr>
            <w:tcW w:w="496" w:type="dxa"/>
            <w:tcBorders>
              <w:top w:val="single" w:sz="4" w:space="0" w:color="000000"/>
              <w:left w:val="single" w:sz="4" w:space="0" w:color="000000"/>
              <w:bottom w:val="single" w:sz="4" w:space="0" w:color="000000"/>
              <w:right w:val="single" w:sz="4" w:space="0" w:color="000000"/>
            </w:tcBorders>
            <w:hideMark/>
          </w:tcPr>
          <w:p w14:paraId="114682A5"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№з/п</w:t>
            </w:r>
          </w:p>
        </w:tc>
        <w:tc>
          <w:tcPr>
            <w:tcW w:w="4466" w:type="dxa"/>
            <w:hideMark/>
          </w:tcPr>
          <w:p w14:paraId="590EBB59" w14:textId="77777777" w:rsidR="00FE11E1" w:rsidRPr="00FE11E1" w:rsidRDefault="00FE11E1" w:rsidP="00FE11E1">
            <w:pPr>
              <w:widowControl w:val="0"/>
              <w:contextualSpacing/>
              <w:jc w:val="center"/>
              <w:rPr>
                <w:rFonts w:ascii="Times New Roman" w:hAnsi="Times New Roman" w:cs="Times New Roman"/>
                <w:lang w:eastAsia="uk-UA"/>
              </w:rPr>
            </w:pPr>
            <w:r w:rsidRPr="00FE11E1">
              <w:rPr>
                <w:rFonts w:ascii="Times New Roman" w:hAnsi="Times New Roman" w:cs="Times New Roman"/>
                <w:b/>
                <w:lang w:eastAsia="uk-UA"/>
              </w:rPr>
              <w:t>Вимоги п.44 Особливостей</w:t>
            </w:r>
          </w:p>
        </w:tc>
        <w:tc>
          <w:tcPr>
            <w:tcW w:w="4818" w:type="dxa"/>
            <w:hideMark/>
          </w:tcPr>
          <w:p w14:paraId="25362325" w14:textId="77777777" w:rsidR="00FE11E1" w:rsidRPr="00FE11E1" w:rsidRDefault="00FE11E1" w:rsidP="00FE11E1">
            <w:pPr>
              <w:contextualSpacing/>
              <w:jc w:val="center"/>
              <w:rPr>
                <w:rFonts w:ascii="Times New Roman" w:hAnsi="Times New Roman" w:cs="Times New Roman"/>
                <w:lang w:eastAsia="uk-UA"/>
              </w:rPr>
            </w:pPr>
            <w:r w:rsidRPr="00FE11E1">
              <w:rPr>
                <w:rFonts w:ascii="Times New Roman" w:hAnsi="Times New Roman" w:cs="Times New Roman"/>
                <w:b/>
                <w:lang w:eastAsia="uk-UA"/>
              </w:rPr>
              <w:t>Переможець торгів на виконання вимоги п.44 Особливостей повинен надати таку інформацію</w:t>
            </w:r>
          </w:p>
        </w:tc>
      </w:tr>
      <w:tr w:rsidR="00FE11E1" w:rsidRPr="00FE11E1" w14:paraId="34DF0501" w14:textId="77777777" w:rsidTr="00FE11E1">
        <w:tc>
          <w:tcPr>
            <w:tcW w:w="496" w:type="dxa"/>
            <w:tcBorders>
              <w:top w:val="single" w:sz="4" w:space="0" w:color="000000"/>
              <w:left w:val="single" w:sz="4" w:space="0" w:color="000000"/>
              <w:bottom w:val="single" w:sz="4" w:space="0" w:color="000000"/>
              <w:right w:val="single" w:sz="4" w:space="0" w:color="000000"/>
            </w:tcBorders>
          </w:tcPr>
          <w:p w14:paraId="74BE6E9F" w14:textId="77777777" w:rsidR="00FE11E1" w:rsidRPr="00FE11E1" w:rsidRDefault="00FE11E1" w:rsidP="00FE11E1">
            <w:pPr>
              <w:widowControl w:val="0"/>
              <w:contextualSpacing/>
              <w:jc w:val="center"/>
              <w:rPr>
                <w:rFonts w:ascii="Times New Roman" w:hAnsi="Times New Roman" w:cs="Times New Roman"/>
                <w:b/>
                <w:bCs/>
                <w:lang w:eastAsia="uk-UA"/>
              </w:rPr>
            </w:pPr>
          </w:p>
          <w:p w14:paraId="48A6D235"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1</w:t>
            </w:r>
          </w:p>
        </w:tc>
        <w:tc>
          <w:tcPr>
            <w:tcW w:w="4466" w:type="dxa"/>
            <w:tcBorders>
              <w:top w:val="single" w:sz="4" w:space="0" w:color="000000"/>
              <w:left w:val="single" w:sz="4" w:space="0" w:color="000000"/>
              <w:bottom w:val="single" w:sz="4" w:space="0" w:color="000000"/>
              <w:right w:val="single" w:sz="4" w:space="0" w:color="000000"/>
            </w:tcBorders>
            <w:hideMark/>
          </w:tcPr>
          <w:p w14:paraId="42DB0C40"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871DAA6"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3 п.44 Особливостей</w:t>
            </w:r>
            <w:r w:rsidRPr="00FE11E1">
              <w:rPr>
                <w:rFonts w:ascii="Times New Roman" w:hAnsi="Times New Roman" w:cs="Times New Roman"/>
                <w:lang w:eastAsia="uk-UA"/>
              </w:rPr>
              <w:t>)</w:t>
            </w:r>
          </w:p>
        </w:tc>
        <w:tc>
          <w:tcPr>
            <w:tcW w:w="4818" w:type="dxa"/>
            <w:tcBorders>
              <w:top w:val="single" w:sz="4" w:space="0" w:color="000000"/>
              <w:left w:val="single" w:sz="4" w:space="0" w:color="000000"/>
              <w:bottom w:val="single" w:sz="4" w:space="0" w:color="000000"/>
              <w:right w:val="single" w:sz="4" w:space="0" w:color="000000"/>
            </w:tcBorders>
          </w:tcPr>
          <w:p w14:paraId="72DE059E"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Гарантійний лист/довідка у довільній формі, та/або інформаційна довідка з Єдиного державного реєстру осіб, які вчинили корупційні або пов’язані з корупцією правопорушення із зазначенням дати формування витягу не раніше дати оприлюдненого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оголошення про проведення процедури закупівлі.</w:t>
            </w:r>
          </w:p>
          <w:p w14:paraId="4A8A6D24"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Надана інформація перевіряється замовником у Єдиному державному реєстрі осіб, які вчинили корупційні або пов’язані з корупцією правопорушення у разі наявності вільного доступу до такого реєстру*.</w:t>
            </w:r>
          </w:p>
          <w:p w14:paraId="3B89E9E7" w14:textId="77777777" w:rsidR="00FE11E1" w:rsidRPr="00FE11E1" w:rsidRDefault="00FE11E1" w:rsidP="00FE11E1">
            <w:pPr>
              <w:contextualSpacing/>
              <w:jc w:val="both"/>
              <w:rPr>
                <w:rFonts w:ascii="Times New Roman" w:hAnsi="Times New Roman" w:cs="Times New Roman"/>
                <w:bCs/>
                <w:iCs/>
                <w:shd w:val="clear" w:color="auto" w:fill="FFFFFF"/>
                <w:lang w:eastAsia="uk-UA"/>
              </w:rPr>
            </w:pPr>
          </w:p>
        </w:tc>
      </w:tr>
      <w:tr w:rsidR="00FE11E1" w:rsidRPr="00FE11E1" w14:paraId="447B74D1" w14:textId="77777777" w:rsidTr="00FE11E1">
        <w:tc>
          <w:tcPr>
            <w:tcW w:w="496" w:type="dxa"/>
            <w:tcBorders>
              <w:top w:val="single" w:sz="4" w:space="0" w:color="000000"/>
              <w:left w:val="single" w:sz="4" w:space="0" w:color="000000"/>
              <w:bottom w:val="single" w:sz="4" w:space="0" w:color="000000"/>
              <w:right w:val="single" w:sz="4" w:space="0" w:color="000000"/>
            </w:tcBorders>
            <w:hideMark/>
          </w:tcPr>
          <w:p w14:paraId="6ACFD924"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2</w:t>
            </w:r>
          </w:p>
        </w:tc>
        <w:tc>
          <w:tcPr>
            <w:tcW w:w="4466" w:type="dxa"/>
            <w:tcBorders>
              <w:top w:val="single" w:sz="4" w:space="0" w:color="000000"/>
              <w:left w:val="single" w:sz="4" w:space="0" w:color="000000"/>
              <w:bottom w:val="single" w:sz="4" w:space="0" w:color="000000"/>
              <w:right w:val="single" w:sz="4" w:space="0" w:color="000000"/>
            </w:tcBorders>
            <w:hideMark/>
          </w:tcPr>
          <w:p w14:paraId="42CA3BDB"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Pr="00FE11E1">
              <w:rPr>
                <w:rFonts w:ascii="Times New Roman" w:hAnsi="Times New Roman" w:cs="Times New Roman"/>
                <w:lang w:eastAsia="uk-UA"/>
              </w:rPr>
              <w:t>(</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6 п.44 Особливостей</w:t>
            </w:r>
            <w:r w:rsidRPr="00FE11E1">
              <w:rPr>
                <w:rFonts w:ascii="Times New Roman" w:hAnsi="Times New Roman" w:cs="Times New Roman"/>
                <w:lang w:eastAsia="uk-UA"/>
              </w:rPr>
              <w:t>)</w:t>
            </w:r>
          </w:p>
        </w:tc>
        <w:tc>
          <w:tcPr>
            <w:tcW w:w="4818" w:type="dxa"/>
            <w:tcBorders>
              <w:top w:val="single" w:sz="4" w:space="0" w:color="000000"/>
              <w:left w:val="single" w:sz="4" w:space="0" w:color="000000"/>
              <w:bottom w:val="single" w:sz="4" w:space="0" w:color="000000"/>
              <w:right w:val="single" w:sz="4" w:space="0" w:color="000000"/>
            </w:tcBorders>
          </w:tcPr>
          <w:p w14:paraId="63670B1C"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керівника учасника процедури закупівлі, яка підписала тендерну пропозицію.</w:t>
            </w:r>
          </w:p>
          <w:p w14:paraId="0322271D"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50433344"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Документ повинен бути виданим не більше місячної давнини відносно дати оприлюдненого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повідомлення про намір укласти договір про закупівлю.</w:t>
            </w:r>
          </w:p>
          <w:p w14:paraId="3D12863B"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0AB45DB4"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Замовник може перевірити витяг на офіційному сайті МВС за посиланням https://vytiah.mvs.gov.ua/app/checkStatus.</w:t>
            </w:r>
          </w:p>
        </w:tc>
      </w:tr>
      <w:tr w:rsidR="00FE11E1" w:rsidRPr="00FE11E1" w14:paraId="27995BB3" w14:textId="77777777" w:rsidTr="00FE11E1">
        <w:trPr>
          <w:trHeight w:val="588"/>
        </w:trPr>
        <w:tc>
          <w:tcPr>
            <w:tcW w:w="496" w:type="dxa"/>
            <w:tcBorders>
              <w:top w:val="single" w:sz="4" w:space="0" w:color="auto"/>
              <w:left w:val="single" w:sz="4" w:space="0" w:color="000000"/>
              <w:bottom w:val="single" w:sz="4" w:space="0" w:color="auto"/>
              <w:right w:val="single" w:sz="4" w:space="0" w:color="000000"/>
            </w:tcBorders>
            <w:hideMark/>
          </w:tcPr>
          <w:p w14:paraId="4F3D5921"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t>3</w:t>
            </w:r>
          </w:p>
        </w:tc>
        <w:tc>
          <w:tcPr>
            <w:tcW w:w="4466" w:type="dxa"/>
            <w:tcBorders>
              <w:top w:val="single" w:sz="4" w:space="0" w:color="auto"/>
              <w:left w:val="single" w:sz="4" w:space="0" w:color="000000"/>
              <w:bottom w:val="single" w:sz="4" w:space="0" w:color="auto"/>
              <w:right w:val="single" w:sz="4" w:space="0" w:color="000000"/>
            </w:tcBorders>
            <w:hideMark/>
          </w:tcPr>
          <w:p w14:paraId="7F9133B5"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w:t>
            </w:r>
            <w:r w:rsidRPr="00FE11E1">
              <w:rPr>
                <w:rFonts w:ascii="Times New Roman" w:eastAsia="Calibri" w:hAnsi="Times New Roman" w:cs="Times New Roman"/>
              </w:rPr>
              <w:lastRenderedPageBreak/>
              <w:t>правопорушення, пов’язаного з використанням дитячої праці чи будь-якими формами торгівлі людьми.</w:t>
            </w:r>
            <w:r w:rsidRPr="00FE11E1">
              <w:rPr>
                <w:rFonts w:ascii="Times New Roman" w:hAnsi="Times New Roman" w:cs="Times New Roman"/>
                <w:lang w:eastAsia="uk-UA"/>
              </w:rPr>
              <w:t xml:space="preserve"> (</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12 п.44 Особливостей</w:t>
            </w:r>
            <w:r w:rsidRPr="00FE11E1">
              <w:rPr>
                <w:rFonts w:ascii="Times New Roman" w:hAnsi="Times New Roman" w:cs="Times New Roman"/>
                <w:lang w:eastAsia="uk-UA"/>
              </w:rPr>
              <w:t>)</w:t>
            </w:r>
          </w:p>
        </w:tc>
        <w:tc>
          <w:tcPr>
            <w:tcW w:w="4818" w:type="dxa"/>
            <w:tcBorders>
              <w:top w:val="single" w:sz="4" w:space="0" w:color="000000"/>
              <w:left w:val="single" w:sz="4" w:space="0" w:color="000000"/>
              <w:bottom w:val="single" w:sz="4" w:space="0" w:color="000000"/>
              <w:right w:val="single" w:sz="4" w:space="0" w:color="000000"/>
            </w:tcBorders>
          </w:tcPr>
          <w:p w14:paraId="0079961A"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w:t>
            </w:r>
            <w:r w:rsidRPr="00FE11E1">
              <w:rPr>
                <w:rFonts w:ascii="Times New Roman" w:hAnsi="Times New Roman" w:cs="Times New Roman"/>
                <w:bCs/>
                <w:shd w:val="clear" w:color="auto" w:fill="FFFFFF"/>
                <w:lang w:eastAsia="uk-UA"/>
              </w:rPr>
              <w:lastRenderedPageBreak/>
              <w:t>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керівника учасника процедури закупівлі, яка підписала тендерну пропозицію.</w:t>
            </w:r>
          </w:p>
          <w:p w14:paraId="538013EC"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73893294"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Документ повинен бути виданим не більше місячної давнини відносно дати оприлюдненого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повідомлення про намір укласти договір про закупівлю.</w:t>
            </w:r>
          </w:p>
          <w:p w14:paraId="71664801"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7BE55275"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Замовник може перевірити витяг на офіційному сайті МВС за посиланням https://vytiah.mvs.gov.ua/app/checkStatus.</w:t>
            </w:r>
          </w:p>
        </w:tc>
      </w:tr>
      <w:tr w:rsidR="00FE11E1" w:rsidRPr="00FE11E1" w14:paraId="41A0A6B7" w14:textId="77777777" w:rsidTr="00FE11E1">
        <w:trPr>
          <w:trHeight w:val="1044"/>
        </w:trPr>
        <w:tc>
          <w:tcPr>
            <w:tcW w:w="496" w:type="dxa"/>
            <w:tcBorders>
              <w:top w:val="single" w:sz="4" w:space="0" w:color="auto"/>
              <w:left w:val="single" w:sz="4" w:space="0" w:color="000000"/>
              <w:bottom w:val="single" w:sz="4" w:space="0" w:color="000000"/>
              <w:right w:val="single" w:sz="4" w:space="0" w:color="000000"/>
            </w:tcBorders>
            <w:hideMark/>
          </w:tcPr>
          <w:p w14:paraId="415FABFB" w14:textId="77777777" w:rsidR="00FE11E1" w:rsidRPr="00FE11E1" w:rsidRDefault="00FE11E1" w:rsidP="00FE11E1">
            <w:pPr>
              <w:widowControl w:val="0"/>
              <w:contextualSpacing/>
              <w:rPr>
                <w:rFonts w:ascii="Times New Roman" w:hAnsi="Times New Roman" w:cs="Times New Roman"/>
                <w:b/>
                <w:bCs/>
              </w:rPr>
            </w:pPr>
            <w:r w:rsidRPr="00FE11E1">
              <w:rPr>
                <w:rFonts w:ascii="Times New Roman" w:hAnsi="Times New Roman" w:cs="Times New Roman"/>
                <w:b/>
                <w:bCs/>
              </w:rPr>
              <w:lastRenderedPageBreak/>
              <w:t>4</w:t>
            </w:r>
          </w:p>
        </w:tc>
        <w:tc>
          <w:tcPr>
            <w:tcW w:w="4466" w:type="dxa"/>
            <w:tcBorders>
              <w:top w:val="single" w:sz="4" w:space="0" w:color="auto"/>
              <w:left w:val="single" w:sz="4" w:space="0" w:color="000000"/>
              <w:bottom w:val="single" w:sz="4" w:space="0" w:color="000000"/>
              <w:right w:val="single" w:sz="4" w:space="0" w:color="000000"/>
            </w:tcBorders>
            <w:hideMark/>
          </w:tcPr>
          <w:p w14:paraId="0E55A0BE" w14:textId="77777777" w:rsidR="00FE11E1" w:rsidRPr="00FE11E1" w:rsidRDefault="00FE11E1" w:rsidP="00FE11E1">
            <w:pPr>
              <w:widowControl w:val="0"/>
              <w:contextualSpacing/>
              <w:jc w:val="both"/>
              <w:rPr>
                <w:rFonts w:ascii="Times New Roman" w:hAnsi="Times New Roman" w:cs="Times New Roman"/>
                <w:b/>
              </w:rPr>
            </w:pPr>
            <w:r w:rsidRPr="00FE11E1">
              <w:rPr>
                <w:rFonts w:ascii="Times New Roman" w:eastAsia="Calibri" w:hAnsi="Times New Roman" w:cs="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FE11E1">
              <w:rPr>
                <w:rFonts w:ascii="Times New Roman" w:hAnsi="Times New Roman" w:cs="Times New Roman"/>
                <w:b/>
              </w:rPr>
              <w:t xml:space="preserve"> </w:t>
            </w:r>
          </w:p>
          <w:p w14:paraId="0604435D" w14:textId="77777777" w:rsidR="00FE11E1" w:rsidRPr="00FE11E1" w:rsidRDefault="00FE11E1" w:rsidP="00FE11E1">
            <w:pPr>
              <w:widowControl w:val="0"/>
              <w:contextualSpacing/>
              <w:jc w:val="both"/>
              <w:rPr>
                <w:rFonts w:ascii="Times New Roman" w:hAnsi="Times New Roman" w:cs="Times New Roman"/>
                <w:b/>
                <w:bCs/>
              </w:rPr>
            </w:pPr>
            <w:r w:rsidRPr="00FE11E1">
              <w:rPr>
                <w:rFonts w:ascii="Times New Roman" w:hAnsi="Times New Roman" w:cs="Times New Roman"/>
                <w:b/>
              </w:rPr>
              <w:t>(абз.14 п.44 Особливостей)</w:t>
            </w:r>
          </w:p>
        </w:tc>
        <w:tc>
          <w:tcPr>
            <w:tcW w:w="4818" w:type="dxa"/>
            <w:tcBorders>
              <w:top w:val="single" w:sz="4" w:space="0" w:color="auto"/>
              <w:left w:val="single" w:sz="4" w:space="0" w:color="000000"/>
              <w:bottom w:val="single" w:sz="4" w:space="0" w:color="000000"/>
              <w:right w:val="single" w:sz="4" w:space="0" w:color="000000"/>
            </w:tcBorders>
            <w:hideMark/>
          </w:tcPr>
          <w:p w14:paraId="6C98EBF2" w14:textId="77777777" w:rsidR="00FE11E1" w:rsidRPr="00FE11E1" w:rsidRDefault="00FE11E1" w:rsidP="00FE11E1">
            <w:pPr>
              <w:keepNext/>
              <w:keepLines/>
              <w:tabs>
                <w:tab w:val="left" w:pos="1080"/>
              </w:tabs>
              <w:contextualSpacing/>
              <w:jc w:val="both"/>
              <w:rPr>
                <w:rFonts w:ascii="Times New Roman" w:hAnsi="Times New Roman" w:cs="Times New Roman"/>
                <w:lang w:eastAsia="uk-UA"/>
              </w:rPr>
            </w:pPr>
            <w:r w:rsidRPr="00FE11E1">
              <w:rPr>
                <w:rFonts w:ascii="Times New Roman" w:hAnsi="Times New Roman" w:cs="Times New Roman"/>
                <w:lang w:eastAsia="uk-UA"/>
              </w:rPr>
              <w:t>Спосіб документального підтвердження визначається переможцем самостійно. (Н-д, інформація про відсутність підстав може надаватися у формі довідки в довільній формі за підписом уповноваженої особи учасника та завірену печаткою (у разі наявності)</w:t>
            </w:r>
          </w:p>
        </w:tc>
      </w:tr>
    </w:tbl>
    <w:p w14:paraId="4B288170" w14:textId="77777777" w:rsidR="00FE11E1" w:rsidRPr="00FE11E1" w:rsidRDefault="00FE11E1" w:rsidP="00FE11E1">
      <w:pPr>
        <w:widowControl w:val="0"/>
        <w:tabs>
          <w:tab w:val="left" w:pos="1080"/>
        </w:tabs>
        <w:contextualSpacing/>
        <w:jc w:val="both"/>
        <w:rPr>
          <w:rFonts w:ascii="Times New Roman" w:hAnsi="Times New Roman" w:cs="Times New Roman"/>
          <w:b/>
          <w:bCs/>
          <w:lang w:eastAsia="uk-UA"/>
        </w:rPr>
      </w:pPr>
    </w:p>
    <w:p w14:paraId="6BFA800C"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r w:rsidRPr="00FE11E1">
        <w:rPr>
          <w:rFonts w:ascii="Times New Roman" w:hAnsi="Times New Roman" w:cs="Times New Roman"/>
          <w:b/>
          <w:bCs/>
          <w:lang w:eastAsia="uk-UA"/>
        </w:rPr>
        <w:t>Д</w:t>
      </w:r>
      <w:r w:rsidRPr="00FE11E1">
        <w:rPr>
          <w:rFonts w:ascii="Times New Roman" w:hAnsi="Times New Roman" w:cs="Times New Roman"/>
          <w:b/>
          <w:lang w:eastAsia="uk-UA"/>
        </w:rPr>
        <w:t xml:space="preserve">окументи  для </w:t>
      </w:r>
      <w:r w:rsidRPr="00FE11E1">
        <w:rPr>
          <w:rFonts w:ascii="Times New Roman" w:hAnsi="Times New Roman" w:cs="Times New Roman"/>
          <w:b/>
          <w:u w:val="single"/>
          <w:lang w:eastAsia="uk-UA"/>
        </w:rPr>
        <w:t>фізичних осіб-підприємців</w:t>
      </w:r>
      <w:r w:rsidRPr="00FE11E1">
        <w:rPr>
          <w:rFonts w:ascii="Times New Roman" w:hAnsi="Times New Roman" w:cs="Times New Roman"/>
          <w:b/>
          <w:lang w:eastAsia="uk-UA"/>
        </w:rPr>
        <w:t>:</w:t>
      </w:r>
    </w:p>
    <w:p w14:paraId="040F4ED0" w14:textId="77777777" w:rsidR="00FE11E1" w:rsidRPr="00FE11E1" w:rsidRDefault="00FE11E1" w:rsidP="00FE11E1">
      <w:pPr>
        <w:widowControl w:val="0"/>
        <w:tabs>
          <w:tab w:val="left" w:pos="1080"/>
        </w:tabs>
        <w:contextualSpacing/>
        <w:jc w:val="center"/>
        <w:rPr>
          <w:rFonts w:ascii="Times New Roman" w:hAnsi="Times New Roman" w:cs="Times New Roman"/>
          <w:b/>
          <w:lang w:eastAsia="uk-UA"/>
        </w:rPr>
      </w:pPr>
    </w:p>
    <w:tbl>
      <w:tblPr>
        <w:tblW w:w="978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
        <w:gridCol w:w="4466"/>
        <w:gridCol w:w="4818"/>
      </w:tblGrid>
      <w:tr w:rsidR="00FE11E1" w:rsidRPr="00FE11E1" w14:paraId="3CC54D89" w14:textId="77777777" w:rsidTr="00FE11E1">
        <w:tc>
          <w:tcPr>
            <w:tcW w:w="496" w:type="dxa"/>
            <w:tcBorders>
              <w:top w:val="single" w:sz="4" w:space="0" w:color="000000"/>
              <w:left w:val="single" w:sz="4" w:space="0" w:color="000000"/>
              <w:bottom w:val="single" w:sz="4" w:space="0" w:color="000000"/>
              <w:right w:val="single" w:sz="4" w:space="0" w:color="000000"/>
            </w:tcBorders>
            <w:hideMark/>
          </w:tcPr>
          <w:p w14:paraId="5A4F3E2E"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№з/п</w:t>
            </w:r>
          </w:p>
        </w:tc>
        <w:tc>
          <w:tcPr>
            <w:tcW w:w="4466" w:type="dxa"/>
            <w:hideMark/>
          </w:tcPr>
          <w:p w14:paraId="2D114287" w14:textId="77777777" w:rsidR="00FE11E1" w:rsidRPr="00FE11E1" w:rsidRDefault="00FE11E1" w:rsidP="00FE11E1">
            <w:pPr>
              <w:widowControl w:val="0"/>
              <w:contextualSpacing/>
              <w:jc w:val="center"/>
              <w:rPr>
                <w:rFonts w:ascii="Times New Roman" w:hAnsi="Times New Roman" w:cs="Times New Roman"/>
                <w:lang w:eastAsia="uk-UA"/>
              </w:rPr>
            </w:pPr>
            <w:r w:rsidRPr="00FE11E1">
              <w:rPr>
                <w:rFonts w:ascii="Times New Roman" w:hAnsi="Times New Roman" w:cs="Times New Roman"/>
                <w:b/>
                <w:lang w:eastAsia="uk-UA"/>
              </w:rPr>
              <w:t xml:space="preserve">Вимоги </w:t>
            </w:r>
            <w:r w:rsidRPr="00FE11E1">
              <w:rPr>
                <w:rFonts w:ascii="Times New Roman" w:hAnsi="Times New Roman" w:cs="Times New Roman"/>
                <w:b/>
                <w:bCs/>
              </w:rPr>
              <w:t>п.44 Особливостей</w:t>
            </w:r>
          </w:p>
        </w:tc>
        <w:tc>
          <w:tcPr>
            <w:tcW w:w="4818" w:type="dxa"/>
            <w:hideMark/>
          </w:tcPr>
          <w:p w14:paraId="0A320A64" w14:textId="77777777" w:rsidR="00FE11E1" w:rsidRPr="00FE11E1" w:rsidRDefault="00FE11E1" w:rsidP="00FE11E1">
            <w:pPr>
              <w:contextualSpacing/>
              <w:jc w:val="center"/>
              <w:rPr>
                <w:rFonts w:ascii="Times New Roman" w:hAnsi="Times New Roman" w:cs="Times New Roman"/>
                <w:lang w:eastAsia="uk-UA"/>
              </w:rPr>
            </w:pPr>
            <w:r w:rsidRPr="00FE11E1">
              <w:rPr>
                <w:rFonts w:ascii="Times New Roman" w:hAnsi="Times New Roman" w:cs="Times New Roman"/>
                <w:b/>
                <w:lang w:eastAsia="uk-UA"/>
              </w:rPr>
              <w:t xml:space="preserve">Переможець торгів на виконання вимоги </w:t>
            </w:r>
            <w:r w:rsidRPr="00FE11E1">
              <w:rPr>
                <w:rFonts w:ascii="Times New Roman" w:hAnsi="Times New Roman" w:cs="Times New Roman"/>
                <w:b/>
                <w:bCs/>
              </w:rPr>
              <w:t>п.44 Особливостей</w:t>
            </w:r>
            <w:r w:rsidRPr="00FE11E1">
              <w:rPr>
                <w:rFonts w:ascii="Times New Roman" w:hAnsi="Times New Roman" w:cs="Times New Roman"/>
                <w:b/>
                <w:lang w:eastAsia="uk-UA"/>
              </w:rPr>
              <w:t xml:space="preserve"> повинен надати таку інформацію</w:t>
            </w:r>
          </w:p>
        </w:tc>
      </w:tr>
      <w:tr w:rsidR="00FE11E1" w:rsidRPr="00FE11E1" w14:paraId="515B130C" w14:textId="77777777" w:rsidTr="00FE11E1">
        <w:trPr>
          <w:trHeight w:val="360"/>
        </w:trPr>
        <w:tc>
          <w:tcPr>
            <w:tcW w:w="496" w:type="dxa"/>
            <w:tcBorders>
              <w:top w:val="single" w:sz="4" w:space="0" w:color="000000"/>
              <w:left w:val="single" w:sz="4" w:space="0" w:color="000000"/>
              <w:bottom w:val="single" w:sz="4" w:space="0" w:color="auto"/>
              <w:right w:val="single" w:sz="4" w:space="0" w:color="000000"/>
            </w:tcBorders>
            <w:hideMark/>
          </w:tcPr>
          <w:p w14:paraId="783C44E0"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t>1</w:t>
            </w:r>
          </w:p>
        </w:tc>
        <w:tc>
          <w:tcPr>
            <w:tcW w:w="4466" w:type="dxa"/>
            <w:tcBorders>
              <w:top w:val="single" w:sz="4" w:space="0" w:color="000000"/>
              <w:left w:val="single" w:sz="4" w:space="0" w:color="000000"/>
              <w:bottom w:val="single" w:sz="4" w:space="0" w:color="auto"/>
              <w:right w:val="single" w:sz="4" w:space="0" w:color="000000"/>
            </w:tcBorders>
            <w:hideMark/>
          </w:tcPr>
          <w:p w14:paraId="3B2B49D9" w14:textId="77777777" w:rsidR="00FE11E1" w:rsidRPr="00FE11E1" w:rsidRDefault="00FE11E1" w:rsidP="00FE11E1">
            <w:pPr>
              <w:contextualSpacing/>
              <w:jc w:val="both"/>
              <w:rPr>
                <w:rFonts w:ascii="Times New Roman" w:hAnsi="Times New Roman" w:cs="Times New Roman"/>
                <w:b/>
                <w:bCs/>
                <w:shd w:val="clear" w:color="auto" w:fill="FFFFFF"/>
                <w:lang w:eastAsia="uk-UA"/>
              </w:rPr>
            </w:pPr>
            <w:r w:rsidRPr="00FE11E1">
              <w:rPr>
                <w:rFonts w:ascii="Times New Roman" w:eastAsia="Calibri" w:hAnsi="Times New Roman" w:cs="Times New Roman"/>
              </w:rPr>
              <w:t xml:space="preserve">Керівника учасника процедури закупівлі, фізичну особу, яка є учасником процедури </w:t>
            </w:r>
            <w:r w:rsidRPr="00FE11E1">
              <w:rPr>
                <w:rFonts w:ascii="Times New Roman" w:eastAsia="Calibri" w:hAnsi="Times New Roman" w:cs="Times New Roman"/>
              </w:rPr>
              <w:lastRenderedPageBreak/>
              <w:t>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FE11E1">
              <w:rPr>
                <w:rFonts w:ascii="Times New Roman" w:hAnsi="Times New Roman" w:cs="Times New Roman"/>
                <w:b/>
                <w:bCs/>
                <w:shd w:val="clear" w:color="auto" w:fill="FFFFFF"/>
                <w:lang w:eastAsia="uk-UA"/>
              </w:rPr>
              <w:t xml:space="preserve">  (</w:t>
            </w:r>
            <w:proofErr w:type="spellStart"/>
            <w:r w:rsidRPr="00FE11E1">
              <w:rPr>
                <w:rFonts w:ascii="Times New Roman" w:hAnsi="Times New Roman" w:cs="Times New Roman"/>
                <w:b/>
                <w:bCs/>
                <w:shd w:val="clear" w:color="auto" w:fill="FFFFFF"/>
                <w:lang w:eastAsia="uk-UA"/>
              </w:rPr>
              <w:t>пп</w:t>
            </w:r>
            <w:proofErr w:type="spellEnd"/>
            <w:r w:rsidRPr="00FE11E1">
              <w:rPr>
                <w:rFonts w:ascii="Times New Roman" w:hAnsi="Times New Roman" w:cs="Times New Roman"/>
                <w:b/>
                <w:bCs/>
                <w:shd w:val="clear" w:color="auto" w:fill="FFFFFF"/>
                <w:lang w:eastAsia="uk-UA"/>
              </w:rPr>
              <w:t>. 3 п.44 Особливостей)</w:t>
            </w:r>
          </w:p>
        </w:tc>
        <w:tc>
          <w:tcPr>
            <w:tcW w:w="4818" w:type="dxa"/>
            <w:tcBorders>
              <w:top w:val="single" w:sz="4" w:space="0" w:color="000000"/>
              <w:left w:val="single" w:sz="4" w:space="0" w:color="000000"/>
              <w:bottom w:val="single" w:sz="4" w:space="0" w:color="auto"/>
              <w:right w:val="single" w:sz="4" w:space="0" w:color="000000"/>
            </w:tcBorders>
            <w:hideMark/>
          </w:tcPr>
          <w:p w14:paraId="06BCE912"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lastRenderedPageBreak/>
              <w:t xml:space="preserve">Гарантійний лист/довідка у довільній формі, та/або інформаційна довідка з Єдиного </w:t>
            </w:r>
            <w:r w:rsidRPr="00FE11E1">
              <w:rPr>
                <w:rFonts w:ascii="Times New Roman" w:hAnsi="Times New Roman" w:cs="Times New Roman"/>
                <w:bCs/>
                <w:shd w:val="clear" w:color="auto" w:fill="FFFFFF"/>
                <w:lang w:eastAsia="uk-UA"/>
              </w:rPr>
              <w:lastRenderedPageBreak/>
              <w:t xml:space="preserve">державного реєстру осіб, які вчинили корупційні або пов’язані з корупцією правопорушення із зазначенням дати формування витягу не раніше дати оприлюдненого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оголошення про проведення процедури закупівлі.</w:t>
            </w:r>
          </w:p>
          <w:p w14:paraId="184605D9"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Надана інформація перевіряється замовником у Єдиному державному реєстрі осіб, які вчинили корупційні або пов’язані з корупцією правопорушення у разі наявності вільного доступу до такого реєстру*.</w:t>
            </w:r>
          </w:p>
        </w:tc>
      </w:tr>
      <w:tr w:rsidR="00FE11E1" w:rsidRPr="00FE11E1" w14:paraId="14C9F8D4" w14:textId="77777777" w:rsidTr="00FE11E1">
        <w:trPr>
          <w:trHeight w:val="1412"/>
        </w:trPr>
        <w:tc>
          <w:tcPr>
            <w:tcW w:w="496" w:type="dxa"/>
            <w:tcBorders>
              <w:top w:val="single" w:sz="4" w:space="0" w:color="auto"/>
              <w:left w:val="single" w:sz="4" w:space="0" w:color="000000"/>
              <w:bottom w:val="single" w:sz="4" w:space="0" w:color="000000"/>
              <w:right w:val="single" w:sz="4" w:space="0" w:color="000000"/>
            </w:tcBorders>
            <w:hideMark/>
          </w:tcPr>
          <w:p w14:paraId="2DF69C8F" w14:textId="77777777" w:rsidR="00FE11E1" w:rsidRPr="00FE11E1" w:rsidRDefault="00FE11E1" w:rsidP="00FE11E1">
            <w:pPr>
              <w:widowControl w:val="0"/>
              <w:contextualSpacing/>
              <w:jc w:val="center"/>
              <w:rPr>
                <w:rFonts w:ascii="Times New Roman" w:hAnsi="Times New Roman" w:cs="Times New Roman"/>
                <w:b/>
                <w:bCs/>
                <w:lang w:eastAsia="uk-UA"/>
              </w:rPr>
            </w:pPr>
            <w:r w:rsidRPr="00FE11E1">
              <w:rPr>
                <w:rFonts w:ascii="Times New Roman" w:hAnsi="Times New Roman" w:cs="Times New Roman"/>
                <w:b/>
                <w:bCs/>
                <w:lang w:eastAsia="uk-UA"/>
              </w:rPr>
              <w:lastRenderedPageBreak/>
              <w:t>2</w:t>
            </w:r>
          </w:p>
        </w:tc>
        <w:tc>
          <w:tcPr>
            <w:tcW w:w="4466" w:type="dxa"/>
            <w:tcBorders>
              <w:top w:val="single" w:sz="4" w:space="0" w:color="auto"/>
              <w:left w:val="single" w:sz="4" w:space="0" w:color="000000"/>
              <w:bottom w:val="single" w:sz="4" w:space="0" w:color="000000"/>
              <w:right w:val="single" w:sz="4" w:space="0" w:color="000000"/>
            </w:tcBorders>
            <w:hideMark/>
          </w:tcPr>
          <w:p w14:paraId="68E0F4AF"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eastAsia="Calibri" w:hAnsi="Times New Roman" w:cs="Times New Roman"/>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r w:rsidRPr="00FE11E1">
              <w:rPr>
                <w:rFonts w:ascii="Times New Roman" w:hAnsi="Times New Roman" w:cs="Times New Roman"/>
                <w:lang w:eastAsia="uk-UA"/>
              </w:rPr>
              <w:t xml:space="preserve"> (</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5 ч</w:t>
            </w:r>
            <w:r w:rsidRPr="00FE11E1">
              <w:rPr>
                <w:rFonts w:ascii="Times New Roman" w:hAnsi="Times New Roman" w:cs="Times New Roman"/>
              </w:rPr>
              <w:t xml:space="preserve"> </w:t>
            </w:r>
            <w:r w:rsidRPr="00FE11E1">
              <w:rPr>
                <w:rFonts w:ascii="Times New Roman" w:hAnsi="Times New Roman" w:cs="Times New Roman"/>
                <w:b/>
                <w:lang w:eastAsia="uk-UA"/>
              </w:rPr>
              <w:t>п.44 Особливостей</w:t>
            </w:r>
            <w:r w:rsidRPr="00FE11E1">
              <w:rPr>
                <w:rFonts w:ascii="Times New Roman" w:hAnsi="Times New Roman" w:cs="Times New Roman"/>
                <w:lang w:eastAsia="uk-UA"/>
              </w:rPr>
              <w:t>)</w:t>
            </w:r>
          </w:p>
        </w:tc>
        <w:tc>
          <w:tcPr>
            <w:tcW w:w="4818" w:type="dxa"/>
            <w:tcBorders>
              <w:top w:val="single" w:sz="4" w:space="0" w:color="auto"/>
              <w:left w:val="single" w:sz="4" w:space="0" w:color="000000"/>
              <w:bottom w:val="single" w:sz="4" w:space="0" w:color="000000"/>
              <w:right w:val="single" w:sz="4" w:space="0" w:color="000000"/>
            </w:tcBorders>
          </w:tcPr>
          <w:p w14:paraId="1917DC81"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фізичної особи, яка є учасником процедури закупівлі.</w:t>
            </w:r>
          </w:p>
          <w:p w14:paraId="43730F2A"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301990FB"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Документ повинен бути виданий не більше місячної давнини відносно дати оприлюдненого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повідомлення про намір укласти договір про закупівлю.</w:t>
            </w:r>
          </w:p>
          <w:p w14:paraId="5FDBB50A"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0ABD21E5"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Замовник може перевірити витяг на офіційному сайті МВС за посиланням https://vytiah.mvs.gov.ua/app/checkStatus.</w:t>
            </w:r>
          </w:p>
        </w:tc>
      </w:tr>
      <w:tr w:rsidR="00FE11E1" w:rsidRPr="00FE11E1" w14:paraId="046B7D08" w14:textId="77777777" w:rsidTr="00FE11E1">
        <w:trPr>
          <w:trHeight w:val="588"/>
        </w:trPr>
        <w:tc>
          <w:tcPr>
            <w:tcW w:w="496" w:type="dxa"/>
            <w:tcBorders>
              <w:top w:val="single" w:sz="4" w:space="0" w:color="auto"/>
              <w:left w:val="single" w:sz="4" w:space="0" w:color="000000"/>
              <w:bottom w:val="single" w:sz="4" w:space="0" w:color="auto"/>
              <w:right w:val="single" w:sz="4" w:space="0" w:color="000000"/>
            </w:tcBorders>
            <w:hideMark/>
          </w:tcPr>
          <w:p w14:paraId="235B9E0E" w14:textId="77777777" w:rsidR="00FE11E1" w:rsidRPr="00FE11E1" w:rsidRDefault="00FE11E1" w:rsidP="00FE11E1">
            <w:pPr>
              <w:widowControl w:val="0"/>
              <w:contextualSpacing/>
              <w:jc w:val="both"/>
              <w:rPr>
                <w:rFonts w:ascii="Times New Roman" w:hAnsi="Times New Roman" w:cs="Times New Roman"/>
                <w:b/>
                <w:bCs/>
                <w:lang w:eastAsia="uk-UA"/>
              </w:rPr>
            </w:pPr>
            <w:r w:rsidRPr="00FE11E1">
              <w:rPr>
                <w:rFonts w:ascii="Times New Roman" w:hAnsi="Times New Roman" w:cs="Times New Roman"/>
                <w:b/>
                <w:bCs/>
                <w:lang w:eastAsia="uk-UA"/>
              </w:rPr>
              <w:t>3</w:t>
            </w:r>
          </w:p>
        </w:tc>
        <w:tc>
          <w:tcPr>
            <w:tcW w:w="4466" w:type="dxa"/>
            <w:tcBorders>
              <w:top w:val="single" w:sz="4" w:space="0" w:color="auto"/>
              <w:left w:val="single" w:sz="4" w:space="0" w:color="000000"/>
              <w:bottom w:val="single" w:sz="4" w:space="0" w:color="auto"/>
              <w:right w:val="single" w:sz="4" w:space="0" w:color="000000"/>
            </w:tcBorders>
            <w:hideMark/>
          </w:tcPr>
          <w:p w14:paraId="0CCB4C0A" w14:textId="77777777" w:rsidR="00FE11E1" w:rsidRPr="00FE11E1" w:rsidRDefault="00FE11E1" w:rsidP="00FE11E1">
            <w:pPr>
              <w:widowControl w:val="0"/>
              <w:contextualSpacing/>
              <w:jc w:val="both"/>
              <w:rPr>
                <w:rFonts w:ascii="Times New Roman" w:hAnsi="Times New Roman" w:cs="Times New Roman"/>
                <w:lang w:eastAsia="uk-UA"/>
              </w:rPr>
            </w:pPr>
            <w:r w:rsidRPr="00FE11E1">
              <w:rPr>
                <w:rFonts w:ascii="Times New Roman" w:eastAsia="Calibri" w:hAnsi="Times New Roman" w:cs="Times New Roman"/>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FE11E1">
              <w:rPr>
                <w:rFonts w:ascii="Times New Roman" w:hAnsi="Times New Roman" w:cs="Times New Roman"/>
                <w:lang w:eastAsia="uk-UA"/>
              </w:rPr>
              <w:t xml:space="preserve"> (</w:t>
            </w:r>
            <w:proofErr w:type="spellStart"/>
            <w:r w:rsidRPr="00FE11E1">
              <w:rPr>
                <w:rFonts w:ascii="Times New Roman" w:hAnsi="Times New Roman" w:cs="Times New Roman"/>
                <w:b/>
                <w:lang w:eastAsia="uk-UA"/>
              </w:rPr>
              <w:t>пп</w:t>
            </w:r>
            <w:proofErr w:type="spellEnd"/>
            <w:r w:rsidRPr="00FE11E1">
              <w:rPr>
                <w:rFonts w:ascii="Times New Roman" w:hAnsi="Times New Roman" w:cs="Times New Roman"/>
                <w:b/>
                <w:lang w:eastAsia="uk-UA"/>
              </w:rPr>
              <w:t>. 12 п.44 Особливостей</w:t>
            </w:r>
            <w:r w:rsidRPr="00FE11E1">
              <w:rPr>
                <w:rFonts w:ascii="Times New Roman" w:hAnsi="Times New Roman" w:cs="Times New Roman"/>
                <w:lang w:eastAsia="uk-UA"/>
              </w:rPr>
              <w:t>)</w:t>
            </w:r>
          </w:p>
        </w:tc>
        <w:tc>
          <w:tcPr>
            <w:tcW w:w="4818" w:type="dxa"/>
            <w:tcBorders>
              <w:top w:val="single" w:sz="4" w:space="0" w:color="auto"/>
              <w:left w:val="single" w:sz="4" w:space="0" w:color="000000"/>
              <w:bottom w:val="single" w:sz="4" w:space="0" w:color="000000"/>
              <w:right w:val="single" w:sz="4" w:space="0" w:color="000000"/>
            </w:tcBorders>
          </w:tcPr>
          <w:p w14:paraId="6E30E403"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фізичної особи, яка є учасником процедури закупівлі.</w:t>
            </w:r>
          </w:p>
          <w:p w14:paraId="64A832C3"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23B03D6E"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 xml:space="preserve">Документ повинен бути виданий не більше місячної давнини відносно дати оприлюдненого в електронній системі </w:t>
            </w:r>
            <w:proofErr w:type="spellStart"/>
            <w:r w:rsidRPr="00FE11E1">
              <w:rPr>
                <w:rFonts w:ascii="Times New Roman" w:hAnsi="Times New Roman" w:cs="Times New Roman"/>
                <w:bCs/>
                <w:shd w:val="clear" w:color="auto" w:fill="FFFFFF"/>
                <w:lang w:eastAsia="uk-UA"/>
              </w:rPr>
              <w:t>закупівель</w:t>
            </w:r>
            <w:proofErr w:type="spellEnd"/>
            <w:r w:rsidRPr="00FE11E1">
              <w:rPr>
                <w:rFonts w:ascii="Times New Roman" w:hAnsi="Times New Roman" w:cs="Times New Roman"/>
                <w:bCs/>
                <w:shd w:val="clear" w:color="auto" w:fill="FFFFFF"/>
                <w:lang w:eastAsia="uk-UA"/>
              </w:rPr>
              <w:t xml:space="preserve"> повідомлення про намір укласти договір про закупівлю.</w:t>
            </w:r>
          </w:p>
          <w:p w14:paraId="3B316F97" w14:textId="77777777" w:rsidR="00FE11E1" w:rsidRPr="00FE11E1" w:rsidRDefault="00FE11E1" w:rsidP="00FE11E1">
            <w:pPr>
              <w:contextualSpacing/>
              <w:jc w:val="both"/>
              <w:rPr>
                <w:rFonts w:ascii="Times New Roman" w:hAnsi="Times New Roman" w:cs="Times New Roman"/>
                <w:bCs/>
                <w:shd w:val="clear" w:color="auto" w:fill="FFFFFF"/>
                <w:lang w:eastAsia="uk-UA"/>
              </w:rPr>
            </w:pPr>
          </w:p>
          <w:p w14:paraId="7292CA65" w14:textId="77777777" w:rsidR="00FE11E1" w:rsidRPr="00FE11E1" w:rsidRDefault="00FE11E1" w:rsidP="00FE11E1">
            <w:pPr>
              <w:contextualSpacing/>
              <w:jc w:val="both"/>
              <w:rPr>
                <w:rFonts w:ascii="Times New Roman" w:hAnsi="Times New Roman" w:cs="Times New Roman"/>
                <w:bCs/>
                <w:shd w:val="clear" w:color="auto" w:fill="FFFFFF"/>
                <w:lang w:eastAsia="uk-UA"/>
              </w:rPr>
            </w:pPr>
            <w:r w:rsidRPr="00FE11E1">
              <w:rPr>
                <w:rFonts w:ascii="Times New Roman" w:hAnsi="Times New Roman" w:cs="Times New Roman"/>
                <w:bCs/>
                <w:shd w:val="clear" w:color="auto" w:fill="FFFFFF"/>
                <w:lang w:eastAsia="uk-UA"/>
              </w:rPr>
              <w:t>Замовник може перевірити витяг на офіційному сайті МВС за посиланням https://vytiah.mvs.gov.ua/app/checkStatus.</w:t>
            </w:r>
          </w:p>
        </w:tc>
      </w:tr>
      <w:tr w:rsidR="00FE11E1" w:rsidRPr="00FE11E1" w14:paraId="3E746692" w14:textId="77777777" w:rsidTr="00FE11E1">
        <w:tc>
          <w:tcPr>
            <w:tcW w:w="496" w:type="dxa"/>
            <w:tcBorders>
              <w:top w:val="single" w:sz="4" w:space="0" w:color="000000"/>
              <w:left w:val="single" w:sz="4" w:space="0" w:color="000000"/>
              <w:bottom w:val="single" w:sz="4" w:space="0" w:color="000000"/>
              <w:right w:val="single" w:sz="4" w:space="0" w:color="000000"/>
            </w:tcBorders>
            <w:hideMark/>
          </w:tcPr>
          <w:p w14:paraId="2AA84498" w14:textId="77777777" w:rsidR="00FE11E1" w:rsidRPr="00FE11E1" w:rsidRDefault="00FE11E1" w:rsidP="00FE11E1">
            <w:pPr>
              <w:widowControl w:val="0"/>
              <w:contextualSpacing/>
              <w:rPr>
                <w:rFonts w:ascii="Times New Roman" w:hAnsi="Times New Roman" w:cs="Times New Roman"/>
                <w:b/>
                <w:bCs/>
              </w:rPr>
            </w:pPr>
            <w:r w:rsidRPr="00FE11E1">
              <w:rPr>
                <w:rFonts w:ascii="Times New Roman" w:hAnsi="Times New Roman" w:cs="Times New Roman"/>
                <w:b/>
                <w:bCs/>
              </w:rPr>
              <w:lastRenderedPageBreak/>
              <w:t>4</w:t>
            </w:r>
          </w:p>
        </w:tc>
        <w:tc>
          <w:tcPr>
            <w:tcW w:w="4466" w:type="dxa"/>
            <w:tcBorders>
              <w:top w:val="single" w:sz="4" w:space="0" w:color="auto"/>
              <w:left w:val="single" w:sz="4" w:space="0" w:color="000000"/>
              <w:bottom w:val="single" w:sz="4" w:space="0" w:color="000000"/>
              <w:right w:val="single" w:sz="4" w:space="0" w:color="000000"/>
            </w:tcBorders>
            <w:hideMark/>
          </w:tcPr>
          <w:p w14:paraId="145C46E6" w14:textId="77777777" w:rsidR="00FE11E1" w:rsidRPr="00FE11E1" w:rsidRDefault="00FE11E1" w:rsidP="00FE11E1">
            <w:pPr>
              <w:widowControl w:val="0"/>
              <w:contextualSpacing/>
              <w:jc w:val="both"/>
              <w:rPr>
                <w:rFonts w:ascii="Times New Roman" w:hAnsi="Times New Roman" w:cs="Times New Roman"/>
                <w:b/>
              </w:rPr>
            </w:pPr>
            <w:r w:rsidRPr="00FE11E1">
              <w:rPr>
                <w:rFonts w:ascii="Times New Roman" w:eastAsia="Calibri" w:hAnsi="Times New Roman" w:cs="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FE11E1">
              <w:rPr>
                <w:rFonts w:ascii="Times New Roman" w:hAnsi="Times New Roman" w:cs="Times New Roman"/>
                <w:b/>
              </w:rPr>
              <w:t xml:space="preserve"> </w:t>
            </w:r>
          </w:p>
          <w:p w14:paraId="3318AA91" w14:textId="77777777" w:rsidR="00FE11E1" w:rsidRPr="00FE11E1" w:rsidRDefault="00FE11E1" w:rsidP="00FE11E1">
            <w:pPr>
              <w:widowControl w:val="0"/>
              <w:contextualSpacing/>
              <w:jc w:val="both"/>
              <w:rPr>
                <w:rFonts w:ascii="Times New Roman" w:hAnsi="Times New Roman" w:cs="Times New Roman"/>
                <w:b/>
                <w:bCs/>
              </w:rPr>
            </w:pPr>
            <w:r w:rsidRPr="00FE11E1">
              <w:rPr>
                <w:rFonts w:ascii="Times New Roman" w:hAnsi="Times New Roman" w:cs="Times New Roman"/>
                <w:b/>
              </w:rPr>
              <w:t>(абз.14 п.44 Особливостей)</w:t>
            </w:r>
          </w:p>
        </w:tc>
        <w:tc>
          <w:tcPr>
            <w:tcW w:w="4818" w:type="dxa"/>
            <w:tcBorders>
              <w:top w:val="single" w:sz="4" w:space="0" w:color="000000"/>
              <w:left w:val="single" w:sz="4" w:space="0" w:color="000000"/>
              <w:bottom w:val="single" w:sz="4" w:space="0" w:color="auto"/>
              <w:right w:val="single" w:sz="4" w:space="0" w:color="000000"/>
            </w:tcBorders>
            <w:hideMark/>
          </w:tcPr>
          <w:p w14:paraId="54543B51" w14:textId="77777777" w:rsidR="00FE11E1" w:rsidRPr="00FE11E1" w:rsidRDefault="00FE11E1" w:rsidP="00FE11E1">
            <w:pPr>
              <w:keepNext/>
              <w:keepLines/>
              <w:tabs>
                <w:tab w:val="left" w:pos="1080"/>
              </w:tabs>
              <w:contextualSpacing/>
              <w:jc w:val="both"/>
              <w:rPr>
                <w:rFonts w:ascii="Times New Roman" w:hAnsi="Times New Roman" w:cs="Times New Roman"/>
                <w:lang w:eastAsia="uk-UA"/>
              </w:rPr>
            </w:pPr>
            <w:r w:rsidRPr="00FE11E1">
              <w:rPr>
                <w:rFonts w:ascii="Times New Roman" w:hAnsi="Times New Roman" w:cs="Times New Roman"/>
                <w:lang w:eastAsia="uk-UA"/>
              </w:rPr>
              <w:t>Спосіб документального підтвердження визначається переможцем самостійно. (Н-д, інформація про відсутність підстав може надаватися у формі довідки в довільній формі за підписом уповноваженої особи учасника та завірену печаткою (у разі наявності)</w:t>
            </w:r>
          </w:p>
        </w:tc>
      </w:tr>
    </w:tbl>
    <w:p w14:paraId="128FC835" w14:textId="77777777" w:rsidR="00FE11E1" w:rsidRPr="00FE11E1" w:rsidRDefault="00FE11E1" w:rsidP="00FE11E1">
      <w:pPr>
        <w:widowControl w:val="0"/>
        <w:tabs>
          <w:tab w:val="left" w:pos="1080"/>
        </w:tabs>
        <w:contextualSpacing/>
        <w:jc w:val="both"/>
        <w:rPr>
          <w:rFonts w:ascii="Times New Roman" w:hAnsi="Times New Roman" w:cs="Times New Roman"/>
          <w:b/>
          <w:bCs/>
          <w:lang w:eastAsia="uk-UA"/>
        </w:rPr>
      </w:pPr>
    </w:p>
    <w:p w14:paraId="31005293" w14:textId="77777777" w:rsidR="00FE11E1" w:rsidRPr="00FE11E1" w:rsidRDefault="00FE11E1" w:rsidP="00FE11E1">
      <w:pPr>
        <w:tabs>
          <w:tab w:val="left" w:pos="1080"/>
        </w:tabs>
        <w:contextualSpacing/>
        <w:jc w:val="both"/>
        <w:rPr>
          <w:rFonts w:ascii="Times New Roman" w:hAnsi="Times New Roman" w:cs="Times New Roman"/>
          <w:b/>
          <w:bCs/>
          <w:color w:val="000000"/>
        </w:rPr>
      </w:pPr>
      <w:r w:rsidRPr="00FE11E1">
        <w:rPr>
          <w:rFonts w:ascii="Times New Roman" w:hAnsi="Times New Roman" w:cs="Times New Roman"/>
          <w:b/>
          <w:bCs/>
          <w:color w:val="000000"/>
        </w:rPr>
        <w:t>Примітка:</w:t>
      </w:r>
    </w:p>
    <w:p w14:paraId="746CA984" w14:textId="77777777" w:rsidR="00FE11E1" w:rsidRPr="00FE11E1" w:rsidRDefault="00FE11E1" w:rsidP="00FE11E1">
      <w:pPr>
        <w:shd w:val="clear" w:color="auto" w:fill="FFFFFF"/>
        <w:contextualSpacing/>
        <w:jc w:val="both"/>
        <w:rPr>
          <w:rFonts w:ascii="Times New Roman" w:hAnsi="Times New Roman" w:cs="Times New Roman"/>
          <w:b/>
          <w:bCs/>
          <w:color w:val="000000"/>
        </w:rPr>
      </w:pPr>
      <w:r w:rsidRPr="00FE11E1">
        <w:rPr>
          <w:rFonts w:ascii="Times New Roman" w:hAnsi="Times New Roman" w:cs="Times New Roman"/>
          <w:b/>
          <w:bCs/>
          <w:color w:val="000000"/>
        </w:rPr>
        <w:t xml:space="preserve">*У разі якщо відповідно до законодавства доступ до публічної інформації єдиних державних реєстрів є обмежений/зупинений та, як наслідок, унеможливлює здійснення замовником перевірки учасника, учасник може надати інформацію про відсутність підстав для відмови йому в участі в процедурі закупівлі шляхом заповнення окремих електронних полів в електронній системі </w:t>
      </w:r>
      <w:proofErr w:type="spellStart"/>
      <w:r w:rsidRPr="00FE11E1">
        <w:rPr>
          <w:rFonts w:ascii="Times New Roman" w:hAnsi="Times New Roman" w:cs="Times New Roman"/>
          <w:b/>
          <w:bCs/>
          <w:color w:val="000000"/>
        </w:rPr>
        <w:t>закупівель</w:t>
      </w:r>
      <w:proofErr w:type="spellEnd"/>
      <w:r w:rsidRPr="00FE11E1">
        <w:rPr>
          <w:rFonts w:ascii="Times New Roman" w:hAnsi="Times New Roman" w:cs="Times New Roman"/>
          <w:b/>
          <w:bCs/>
          <w:color w:val="000000"/>
        </w:rPr>
        <w:t>, як наведено в таблиці, та/або шляхом надання гарантійного листа/довідки у довільній формі (учасник може надати один/одну гарантійний лист/довідку (спільний/спільну за пунктами 44 Особливостей), та/ або шляхом надання витягів з Єдиних державних реєстрів).</w:t>
      </w:r>
    </w:p>
    <w:p w14:paraId="07B01E2C" w14:textId="77777777" w:rsidR="00FE11E1" w:rsidRPr="00FE11E1" w:rsidRDefault="00FE11E1" w:rsidP="00FE11E1">
      <w:pPr>
        <w:shd w:val="clear" w:color="auto" w:fill="FFFFFF"/>
        <w:contextualSpacing/>
        <w:jc w:val="both"/>
        <w:rPr>
          <w:rFonts w:ascii="Times New Roman" w:hAnsi="Times New Roman" w:cs="Times New Roman"/>
          <w:b/>
          <w:bCs/>
          <w:color w:val="000000"/>
        </w:rPr>
      </w:pPr>
      <w:r w:rsidRPr="00FE11E1">
        <w:rPr>
          <w:rFonts w:ascii="Times New Roman" w:hAnsi="Times New Roman" w:cs="Times New Roman"/>
          <w:b/>
          <w:bCs/>
          <w:color w:val="000000"/>
        </w:rPr>
        <w:t>Учасник поданням тендерної пропозиції підтверджує, що тендерна пропозиція містить достовірну інформацію щодо відсутності підстав у замовника для відмови учаснику в участі у процедурі закупівлі та/або відхилення тендерної пропозиції учасника, зазначених у п.44 Особливостей та відповідно до норм ч. 15 ст. 29, ст. 31, ч. 7 ст. 33 Закону та п.41 Особливостей.</w:t>
      </w:r>
    </w:p>
    <w:p w14:paraId="0A824326" w14:textId="77777777" w:rsidR="00FE11E1" w:rsidRPr="00FE11E1" w:rsidRDefault="00FE11E1" w:rsidP="00FE11E1">
      <w:pPr>
        <w:shd w:val="clear" w:color="auto" w:fill="FFFFFF"/>
        <w:contextualSpacing/>
        <w:jc w:val="both"/>
        <w:rPr>
          <w:rFonts w:ascii="Times New Roman" w:hAnsi="Times New Roman" w:cs="Times New Roman"/>
          <w:b/>
          <w:bCs/>
          <w:color w:val="000000"/>
        </w:rPr>
      </w:pPr>
      <w:r w:rsidRPr="00FE11E1">
        <w:rPr>
          <w:rFonts w:ascii="Times New Roman" w:hAnsi="Times New Roman" w:cs="Times New Roman"/>
          <w:b/>
          <w:bCs/>
          <w:color w:val="000000"/>
        </w:rPr>
        <w:t xml:space="preserve">Замовник у разі обмеження/зупинення доступу до публічної інформації, єдиних державних реєстрів залишає за собою право перевірити надану учасником інформацію на достовірність за допомогою сервісу «Аналіз тендерів» від </w:t>
      </w:r>
      <w:proofErr w:type="spellStart"/>
      <w:r w:rsidRPr="00FE11E1">
        <w:rPr>
          <w:rFonts w:ascii="Times New Roman" w:hAnsi="Times New Roman" w:cs="Times New Roman"/>
          <w:b/>
          <w:bCs/>
          <w:color w:val="000000"/>
        </w:rPr>
        <w:t>YouControl</w:t>
      </w:r>
      <w:proofErr w:type="spellEnd"/>
      <w:r w:rsidRPr="00FE11E1">
        <w:rPr>
          <w:rFonts w:ascii="Times New Roman" w:hAnsi="Times New Roman" w:cs="Times New Roman"/>
          <w:b/>
          <w:bCs/>
          <w:color w:val="000000"/>
        </w:rPr>
        <w:t xml:space="preserve"> або за допомогою інших сервісів (у разі функціонування їх у вільному доступі в мережі Інтернет).</w:t>
      </w:r>
    </w:p>
    <w:p w14:paraId="4256AF05" w14:textId="77777777" w:rsidR="00FE11E1" w:rsidRPr="00FE11E1" w:rsidRDefault="00FE11E1" w:rsidP="00FE11E1">
      <w:pPr>
        <w:shd w:val="clear" w:color="auto" w:fill="FFFFFF"/>
        <w:contextualSpacing/>
        <w:jc w:val="both"/>
        <w:rPr>
          <w:rFonts w:ascii="Times New Roman" w:hAnsi="Times New Roman" w:cs="Times New Roman"/>
          <w:b/>
          <w:bCs/>
          <w:color w:val="000000"/>
        </w:rPr>
      </w:pPr>
      <w:r w:rsidRPr="00FE11E1">
        <w:rPr>
          <w:rFonts w:ascii="Times New Roman" w:hAnsi="Times New Roman" w:cs="Times New Roman"/>
          <w:b/>
          <w:bCs/>
          <w:color w:val="000000"/>
        </w:rPr>
        <w:t>**Переможець процедури закупівлі на виконання вимог, визначених пунктами 5, 6, 12 п.44 Особливостей, може надати один Витяг/інформаційну довідку з ІАС (інформаційно-аналітична система), що буде вважатися замовником підтвердженням виконання вимог спільно за пунктами 5, 6, 12 п.44 Особливостей.</w:t>
      </w:r>
    </w:p>
    <w:p w14:paraId="12851EB9" w14:textId="77777777" w:rsidR="00FE11E1" w:rsidRPr="00FE11E1" w:rsidRDefault="00FE11E1" w:rsidP="00FE11E1">
      <w:pPr>
        <w:shd w:val="clear" w:color="auto" w:fill="FFFFFF"/>
        <w:contextualSpacing/>
        <w:jc w:val="both"/>
        <w:rPr>
          <w:rFonts w:ascii="Times New Roman" w:hAnsi="Times New Roman" w:cs="Times New Roman"/>
          <w:b/>
          <w:bCs/>
          <w:color w:val="000000"/>
        </w:rPr>
      </w:pPr>
      <w:r w:rsidRPr="00FE11E1">
        <w:rPr>
          <w:rFonts w:ascii="Times New Roman" w:hAnsi="Times New Roman" w:cs="Times New Roman"/>
          <w:b/>
          <w:bCs/>
          <w:color w:val="000000"/>
        </w:rPr>
        <w:lastRenderedPageBreak/>
        <w:t>***У разі участі в торгах об’єднання учасників - підтвердження відсутності  підстав згідно п.44 Особливостей надається у порядку визначеному цим розділом кожним із учасників такого об’єднання.</w:t>
      </w:r>
    </w:p>
    <w:p w14:paraId="17F852C3" w14:textId="77777777" w:rsidR="00FE11E1" w:rsidRPr="00FE11E1" w:rsidRDefault="00FE11E1" w:rsidP="00FE11E1">
      <w:pPr>
        <w:shd w:val="clear" w:color="auto" w:fill="FFFFFF"/>
        <w:spacing w:after="0"/>
        <w:contextualSpacing/>
        <w:jc w:val="both"/>
        <w:rPr>
          <w:rFonts w:ascii="Times New Roman" w:hAnsi="Times New Roman" w:cs="Times New Roman"/>
          <w:b/>
          <w:bCs/>
          <w:color w:val="000000"/>
        </w:rPr>
      </w:pPr>
    </w:p>
    <w:bookmarkEnd w:id="15"/>
    <w:p w14:paraId="2C8BB51E" w14:textId="77777777" w:rsidR="00FE11E1" w:rsidRPr="00FE11E1" w:rsidRDefault="00FE11E1" w:rsidP="00FE11E1">
      <w:pPr>
        <w:contextualSpacing/>
        <w:jc w:val="center"/>
        <w:rPr>
          <w:rFonts w:ascii="Times New Roman" w:eastAsia="Times New Roman" w:hAnsi="Times New Roman" w:cs="Times New Roman"/>
          <w:color w:val="000000"/>
          <w:lang w:val="ru-RU" w:eastAsia="ru-RU"/>
        </w:rPr>
      </w:pPr>
      <w:r w:rsidRPr="00FE11E1">
        <w:rPr>
          <w:rFonts w:ascii="Times New Roman" w:hAnsi="Times New Roman" w:cs="Times New Roman"/>
          <w:b/>
          <w:u w:val="single"/>
        </w:rPr>
        <w:t xml:space="preserve"> </w:t>
      </w:r>
    </w:p>
    <w:p w14:paraId="06B0152C" w14:textId="77777777" w:rsidR="00FE11E1" w:rsidRPr="00FE11E1" w:rsidRDefault="00FE11E1" w:rsidP="00FE11E1">
      <w:pPr>
        <w:contextualSpacing/>
        <w:jc w:val="both"/>
        <w:rPr>
          <w:rFonts w:ascii="Times New Roman" w:eastAsia="Calibri" w:hAnsi="Times New Roman" w:cs="Times New Roman"/>
          <w:b/>
          <w:color w:val="000000"/>
        </w:rPr>
      </w:pPr>
    </w:p>
    <w:p w14:paraId="2C28E139"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b/>
          <w:u w:val="single"/>
        </w:rPr>
      </w:pPr>
      <w:r w:rsidRPr="00FE11E1">
        <w:rPr>
          <w:rFonts w:ascii="Times New Roman" w:hAnsi="Times New Roman" w:cs="Times New Roman"/>
          <w:b/>
          <w:u w:val="single"/>
        </w:rPr>
        <w:t xml:space="preserve">РОЗДІЛ </w:t>
      </w:r>
      <w:r w:rsidRPr="00FE11E1">
        <w:rPr>
          <w:rFonts w:ascii="Times New Roman" w:hAnsi="Times New Roman" w:cs="Times New Roman"/>
          <w:b/>
          <w:u w:val="single"/>
          <w:lang w:val="en-US"/>
        </w:rPr>
        <w:t>III</w:t>
      </w:r>
      <w:r w:rsidRPr="00FE11E1">
        <w:rPr>
          <w:rFonts w:ascii="Times New Roman" w:hAnsi="Times New Roman" w:cs="Times New Roman"/>
          <w:b/>
          <w:u w:val="single"/>
        </w:rPr>
        <w:t xml:space="preserve">  ІНШІ ДОКУМЕНТИ:</w:t>
      </w:r>
    </w:p>
    <w:p w14:paraId="37550FF0"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b/>
          <w:u w:val="single"/>
        </w:rPr>
      </w:pPr>
    </w:p>
    <w:p w14:paraId="555147EC" w14:textId="77777777" w:rsidR="00FE11E1" w:rsidRPr="00FE11E1" w:rsidRDefault="00FE11E1" w:rsidP="00FE11E1">
      <w:pPr>
        <w:widowControl w:val="0"/>
        <w:numPr>
          <w:ilvl w:val="0"/>
          <w:numId w:val="37"/>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b/>
          <w:bCs/>
          <w:i/>
          <w:iCs/>
        </w:rPr>
        <w:t>Правомочність на укладення договору про закупівлю та підписання тендерних пропозиції</w:t>
      </w:r>
      <w:r w:rsidRPr="00FE11E1">
        <w:rPr>
          <w:rFonts w:ascii="Times New Roman" w:hAnsi="Times New Roman" w:cs="Times New Roman"/>
        </w:rPr>
        <w:t>:</w:t>
      </w:r>
    </w:p>
    <w:p w14:paraId="2A410B7E"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b/>
          <w:bCs/>
        </w:rPr>
      </w:pPr>
      <w:r w:rsidRPr="00FE11E1">
        <w:rPr>
          <w:rFonts w:ascii="Times New Roman" w:hAnsi="Times New Roman" w:cs="Times New Roman"/>
          <w:b/>
          <w:bCs/>
        </w:rPr>
        <w:t>Для юридичних осіб</w:t>
      </w:r>
    </w:p>
    <w:p w14:paraId="1C62A3B0"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rPr>
      </w:pPr>
      <w:r w:rsidRPr="00FE11E1">
        <w:rPr>
          <w:rFonts w:ascii="Times New Roman" w:hAnsi="Times New Roman" w:cs="Times New Roman"/>
        </w:rPr>
        <w:t>1.1. Сканована з оригіналу копія документу(</w:t>
      </w:r>
      <w:proofErr w:type="spellStart"/>
      <w:r w:rsidRPr="00FE11E1">
        <w:rPr>
          <w:rFonts w:ascii="Times New Roman" w:hAnsi="Times New Roman" w:cs="Times New Roman"/>
        </w:rPr>
        <w:t>ів</w:t>
      </w:r>
      <w:proofErr w:type="spellEnd"/>
      <w:r w:rsidRPr="00FE11E1">
        <w:rPr>
          <w:rFonts w:ascii="Times New Roman" w:hAnsi="Times New Roman" w:cs="Times New Roman"/>
        </w:rPr>
        <w:t>), що підтверджує повноваження особи, яка підписує тендерні пропозицію та/або уповноважена на підписання договору про закупівлю:</w:t>
      </w:r>
    </w:p>
    <w:p w14:paraId="0F2E5249" w14:textId="77777777" w:rsidR="00FE11E1" w:rsidRPr="00FE11E1" w:rsidRDefault="00FE11E1" w:rsidP="00FE11E1">
      <w:pPr>
        <w:widowControl w:val="0"/>
        <w:numPr>
          <w:ilvl w:val="0"/>
          <w:numId w:val="39"/>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виписка з протоколу засновників або сканована з оригіналу копія протоколу засновників;</w:t>
      </w:r>
    </w:p>
    <w:p w14:paraId="7F176899" w14:textId="77777777" w:rsidR="00FE11E1" w:rsidRPr="00FE11E1" w:rsidRDefault="00FE11E1" w:rsidP="00FE11E1">
      <w:pPr>
        <w:widowControl w:val="0"/>
        <w:numPr>
          <w:ilvl w:val="0"/>
          <w:numId w:val="39"/>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наказ про призначення;</w:t>
      </w:r>
    </w:p>
    <w:p w14:paraId="4014AA9F" w14:textId="77777777" w:rsidR="00FE11E1" w:rsidRPr="00FE11E1" w:rsidRDefault="00FE11E1" w:rsidP="00FE11E1">
      <w:pPr>
        <w:widowControl w:val="0"/>
        <w:numPr>
          <w:ilvl w:val="0"/>
          <w:numId w:val="39"/>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 xml:space="preserve">довіреність або доручення; </w:t>
      </w:r>
    </w:p>
    <w:p w14:paraId="73E2651C" w14:textId="77777777" w:rsidR="00FE11E1" w:rsidRPr="00FE11E1" w:rsidRDefault="00FE11E1" w:rsidP="00FE11E1">
      <w:pPr>
        <w:widowControl w:val="0"/>
        <w:numPr>
          <w:ilvl w:val="0"/>
          <w:numId w:val="39"/>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 xml:space="preserve">інший документ, що підтверджує повноваження посадової особи учасника на підписання документів. </w:t>
      </w:r>
    </w:p>
    <w:p w14:paraId="4F4DCAB9"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i/>
          <w:iCs/>
        </w:rPr>
      </w:pPr>
      <w:r w:rsidRPr="00FE11E1">
        <w:rPr>
          <w:rFonts w:ascii="Times New Roman" w:hAnsi="Times New Roman" w:cs="Times New Roman"/>
          <w:i/>
          <w:iCs/>
        </w:rPr>
        <w:t>Учасник надає один з документів відповідно до організаційно-правової власності суб’єкта господарювання.</w:t>
      </w:r>
    </w:p>
    <w:p w14:paraId="7666F63E"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rPr>
      </w:pPr>
      <w:r w:rsidRPr="00FE11E1">
        <w:rPr>
          <w:rFonts w:ascii="Times New Roman" w:hAnsi="Times New Roman" w:cs="Times New Roman"/>
        </w:rPr>
        <w:t>1.2. Сканована з оригіналу копія Статуту із змінами (в разі їх наявності) або іншого установчого документу.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14:paraId="67019CF6" w14:textId="77777777" w:rsidR="00FE11E1" w:rsidRPr="00FE11E1" w:rsidRDefault="00FE11E1" w:rsidP="00FE11E1">
      <w:pPr>
        <w:widowControl w:val="0"/>
        <w:numPr>
          <w:ilvl w:val="0"/>
          <w:numId w:val="39"/>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У разі, якщо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державного реєстратора, який здійснює державну реєстрацію юридичної особи.</w:t>
      </w:r>
    </w:p>
    <w:p w14:paraId="43EF6DB2"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b/>
          <w:bCs/>
        </w:rPr>
      </w:pPr>
      <w:r w:rsidRPr="00FE11E1">
        <w:rPr>
          <w:rFonts w:ascii="Times New Roman" w:hAnsi="Times New Roman" w:cs="Times New Roman"/>
          <w:b/>
          <w:bCs/>
        </w:rPr>
        <w:t>Для фізичних осіб-підприємців:</w:t>
      </w:r>
    </w:p>
    <w:p w14:paraId="535027D2"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rPr>
      </w:pPr>
      <w:r w:rsidRPr="00FE11E1">
        <w:rPr>
          <w:rFonts w:ascii="Times New Roman" w:hAnsi="Times New Roman" w:cs="Times New Roman"/>
        </w:rPr>
        <w:t>1.3. Сканована з оригіналу копія паспорту або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року № 5492-VI зі змінами (</w:t>
      </w:r>
      <w:r w:rsidRPr="00FE11E1">
        <w:rPr>
          <w:rFonts w:ascii="Times New Roman" w:hAnsi="Times New Roman" w:cs="Times New Roman"/>
          <w:bCs/>
        </w:rPr>
        <w:t>Якщо паспорт виданий у формі ID – картки, надаються копії з обох сторін картки та  довідку про реєстрацію і місце проживання</w:t>
      </w:r>
      <w:r w:rsidRPr="00FE11E1">
        <w:rPr>
          <w:rFonts w:ascii="Times New Roman" w:hAnsi="Times New Roman" w:cs="Times New Roman"/>
        </w:rPr>
        <w:t>);</w:t>
      </w:r>
    </w:p>
    <w:p w14:paraId="45147B2E"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rPr>
      </w:pPr>
      <w:r w:rsidRPr="00FE11E1">
        <w:rPr>
          <w:rFonts w:ascii="Times New Roman" w:hAnsi="Times New Roman" w:cs="Times New Roman"/>
        </w:rPr>
        <w:t>1.4. Копія довідки про присвоєння ідентифікаційного номера або копія реєстраційного номеру облікової картки платника податків.</w:t>
      </w:r>
    </w:p>
    <w:p w14:paraId="3DC67006" w14:textId="77777777" w:rsidR="00FE11E1" w:rsidRPr="00FE11E1" w:rsidRDefault="00FE11E1" w:rsidP="00FE11E1">
      <w:pPr>
        <w:widowControl w:val="0"/>
        <w:autoSpaceDE w:val="0"/>
        <w:autoSpaceDN w:val="0"/>
        <w:adjustRightInd w:val="0"/>
        <w:spacing w:after="0"/>
        <w:contextualSpacing/>
        <w:jc w:val="both"/>
        <w:rPr>
          <w:rFonts w:ascii="Times New Roman" w:hAnsi="Times New Roman" w:cs="Times New Roman"/>
          <w:b/>
          <w:bCs/>
        </w:rPr>
      </w:pPr>
      <w:r w:rsidRPr="00FE11E1">
        <w:rPr>
          <w:rFonts w:ascii="Times New Roman" w:hAnsi="Times New Roman" w:cs="Times New Roman"/>
          <w:b/>
          <w:bCs/>
        </w:rPr>
        <w:t>У разі якщо тендерна пропозиція/пропозиція подається об’єднанням учасників, до неї обов’язково включається документ про створення такого об’єднання.</w:t>
      </w:r>
    </w:p>
    <w:p w14:paraId="00C467A2" w14:textId="77777777" w:rsidR="00FE11E1" w:rsidRPr="00FE11E1" w:rsidRDefault="00FE11E1" w:rsidP="00FE11E1">
      <w:pPr>
        <w:widowControl w:val="0"/>
        <w:numPr>
          <w:ilvl w:val="0"/>
          <w:numId w:val="38"/>
        </w:numPr>
        <w:autoSpaceDE w:val="0"/>
        <w:autoSpaceDN w:val="0"/>
        <w:adjustRightInd w:val="0"/>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 xml:space="preserve"> </w:t>
      </w:r>
    </w:p>
    <w:p w14:paraId="09C84FFA" w14:textId="77777777" w:rsidR="00FE11E1" w:rsidRPr="00FE11E1" w:rsidRDefault="00FE11E1" w:rsidP="00FE11E1">
      <w:pPr>
        <w:numPr>
          <w:ilvl w:val="0"/>
          <w:numId w:val="37"/>
        </w:numPr>
        <w:spacing w:after="0" w:line="240" w:lineRule="auto"/>
        <w:ind w:left="0" w:firstLine="0"/>
        <w:contextualSpacing/>
        <w:jc w:val="both"/>
        <w:rPr>
          <w:rFonts w:ascii="Times New Roman" w:eastAsia="Calibri" w:hAnsi="Times New Roman" w:cs="Times New Roman"/>
          <w:b/>
          <w:bCs/>
          <w:i/>
          <w:iCs/>
          <w:lang w:eastAsia="zh-CN"/>
        </w:rPr>
      </w:pPr>
      <w:r w:rsidRPr="00FE11E1">
        <w:rPr>
          <w:rFonts w:ascii="Times New Roman" w:eastAsia="Calibri" w:hAnsi="Times New Roman" w:cs="Times New Roman"/>
          <w:b/>
          <w:bCs/>
          <w:i/>
          <w:iCs/>
          <w:lang w:eastAsia="zh-CN"/>
        </w:rPr>
        <w:t>Відомості щодо сплати податків та зборів (у разі наявності):</w:t>
      </w:r>
    </w:p>
    <w:p w14:paraId="64B0DE0B" w14:textId="77777777" w:rsidR="00FE11E1" w:rsidRPr="00FE11E1" w:rsidRDefault="00FE11E1" w:rsidP="00FE11E1">
      <w:pPr>
        <w:spacing w:after="0"/>
        <w:contextualSpacing/>
        <w:jc w:val="both"/>
        <w:rPr>
          <w:rFonts w:ascii="Times New Roman" w:hAnsi="Times New Roman" w:cs="Times New Roman"/>
          <w:bCs/>
        </w:rPr>
      </w:pPr>
      <w:r w:rsidRPr="00FE11E1">
        <w:rPr>
          <w:rFonts w:ascii="Times New Roman" w:hAnsi="Times New Roman" w:cs="Times New Roman"/>
          <w:bCs/>
        </w:rPr>
        <w:t xml:space="preserve">Для платників ПДВ: </w:t>
      </w:r>
    </w:p>
    <w:p w14:paraId="7043487D" w14:textId="77777777" w:rsidR="00FE11E1" w:rsidRPr="00FE11E1" w:rsidRDefault="00FE11E1" w:rsidP="00FE11E1">
      <w:pPr>
        <w:numPr>
          <w:ilvl w:val="0"/>
          <w:numId w:val="39"/>
        </w:numPr>
        <w:spacing w:after="0" w:line="240" w:lineRule="auto"/>
        <w:ind w:left="0" w:firstLine="0"/>
        <w:contextualSpacing/>
        <w:jc w:val="both"/>
        <w:rPr>
          <w:rFonts w:ascii="Times New Roman" w:hAnsi="Times New Roman" w:cs="Times New Roman"/>
          <w:bCs/>
        </w:rPr>
      </w:pPr>
      <w:r w:rsidRPr="00FE11E1">
        <w:rPr>
          <w:rFonts w:ascii="Times New Roman" w:hAnsi="Times New Roman" w:cs="Times New Roman"/>
          <w:bCs/>
        </w:rPr>
        <w:t xml:space="preserve">сканована з оригіналу копія витягу з реєстру платників ПДВ </w:t>
      </w:r>
    </w:p>
    <w:p w14:paraId="6040C890" w14:textId="77777777" w:rsidR="00FE11E1" w:rsidRPr="00FE11E1" w:rsidRDefault="00FE11E1" w:rsidP="00FE11E1">
      <w:pPr>
        <w:spacing w:after="0"/>
        <w:contextualSpacing/>
        <w:jc w:val="both"/>
        <w:rPr>
          <w:rFonts w:ascii="Times New Roman" w:hAnsi="Times New Roman" w:cs="Times New Roman"/>
          <w:bCs/>
        </w:rPr>
      </w:pPr>
      <w:r w:rsidRPr="00FE11E1">
        <w:rPr>
          <w:rFonts w:ascii="Times New Roman" w:hAnsi="Times New Roman" w:cs="Times New Roman"/>
          <w:bCs/>
        </w:rPr>
        <w:t xml:space="preserve">Для платників єдиного податку: </w:t>
      </w:r>
    </w:p>
    <w:p w14:paraId="305B1E8B" w14:textId="77777777" w:rsidR="00FE11E1" w:rsidRPr="00FE11E1" w:rsidRDefault="00FE11E1" w:rsidP="00FE11E1">
      <w:pPr>
        <w:numPr>
          <w:ilvl w:val="0"/>
          <w:numId w:val="39"/>
        </w:numPr>
        <w:spacing w:after="0" w:line="240" w:lineRule="auto"/>
        <w:ind w:left="0" w:firstLine="0"/>
        <w:contextualSpacing/>
        <w:jc w:val="both"/>
        <w:rPr>
          <w:rFonts w:ascii="Times New Roman" w:hAnsi="Times New Roman" w:cs="Times New Roman"/>
          <w:bCs/>
        </w:rPr>
      </w:pPr>
      <w:r w:rsidRPr="00FE11E1">
        <w:rPr>
          <w:rFonts w:ascii="Times New Roman" w:hAnsi="Times New Roman" w:cs="Times New Roman"/>
          <w:bCs/>
        </w:rPr>
        <w:t>сканована з оригіналу копія витягу з реєстру платників єдиного податку.</w:t>
      </w:r>
    </w:p>
    <w:p w14:paraId="32AF995B" w14:textId="77777777" w:rsidR="00FE11E1" w:rsidRPr="00FE11E1" w:rsidRDefault="00FE11E1" w:rsidP="00FE11E1">
      <w:pPr>
        <w:spacing w:after="0"/>
        <w:contextualSpacing/>
        <w:jc w:val="both"/>
        <w:rPr>
          <w:rFonts w:ascii="Times New Roman" w:hAnsi="Times New Roman" w:cs="Times New Roman"/>
          <w:bCs/>
          <w:i/>
          <w:iCs/>
        </w:rPr>
      </w:pPr>
      <w:r w:rsidRPr="00FE11E1">
        <w:rPr>
          <w:rFonts w:ascii="Times New Roman" w:hAnsi="Times New Roman" w:cs="Times New Roman"/>
          <w:bCs/>
          <w:i/>
          <w:iCs/>
        </w:rPr>
        <w:t xml:space="preserve">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w:t>
      </w:r>
      <w:proofErr w:type="spellStart"/>
      <w:r w:rsidRPr="00FE11E1">
        <w:rPr>
          <w:rFonts w:ascii="Times New Roman" w:hAnsi="Times New Roman" w:cs="Times New Roman"/>
          <w:bCs/>
          <w:i/>
          <w:iCs/>
        </w:rPr>
        <w:t>свідоцтв</w:t>
      </w:r>
      <w:proofErr w:type="spellEnd"/>
      <w:r w:rsidRPr="00FE11E1">
        <w:rPr>
          <w:rFonts w:ascii="Times New Roman" w:hAnsi="Times New Roman" w:cs="Times New Roman"/>
          <w:bCs/>
          <w:i/>
          <w:iCs/>
        </w:rPr>
        <w:t>.</w:t>
      </w:r>
    </w:p>
    <w:p w14:paraId="159B1041" w14:textId="77777777" w:rsidR="00FE11E1" w:rsidRPr="00FE11E1" w:rsidRDefault="00FE11E1" w:rsidP="00FE11E1">
      <w:pPr>
        <w:spacing w:after="0"/>
        <w:contextualSpacing/>
        <w:jc w:val="both"/>
        <w:rPr>
          <w:rFonts w:ascii="Times New Roman" w:hAnsi="Times New Roman" w:cs="Times New Roman"/>
          <w:bCs/>
        </w:rPr>
      </w:pPr>
    </w:p>
    <w:p w14:paraId="78CB3912" w14:textId="77777777" w:rsidR="00FE11E1" w:rsidRPr="00FE11E1" w:rsidRDefault="00FE11E1" w:rsidP="00FE11E1">
      <w:pPr>
        <w:numPr>
          <w:ilvl w:val="0"/>
          <w:numId w:val="37"/>
        </w:numPr>
        <w:spacing w:after="0" w:line="240" w:lineRule="auto"/>
        <w:ind w:left="0" w:firstLine="0"/>
        <w:contextualSpacing/>
        <w:jc w:val="both"/>
        <w:rPr>
          <w:rFonts w:ascii="Times New Roman" w:hAnsi="Times New Roman" w:cs="Times New Roman"/>
          <w:b/>
          <w:bCs/>
          <w:i/>
          <w:iCs/>
        </w:rPr>
      </w:pPr>
      <w:r w:rsidRPr="00FE11E1">
        <w:rPr>
          <w:rFonts w:ascii="Times New Roman" w:hAnsi="Times New Roman" w:cs="Times New Roman"/>
          <w:b/>
          <w:bCs/>
          <w:i/>
          <w:iCs/>
        </w:rPr>
        <w:t>Відомості про Учасника за встановленою формою:</w:t>
      </w:r>
    </w:p>
    <w:p w14:paraId="27594EDE" w14:textId="77777777" w:rsidR="00FE11E1" w:rsidRPr="00FE11E1" w:rsidRDefault="00FE11E1" w:rsidP="00FE11E1">
      <w:pPr>
        <w:widowControl w:val="0"/>
        <w:tabs>
          <w:tab w:val="left" w:pos="755"/>
          <w:tab w:val="left" w:pos="7013"/>
        </w:tabs>
        <w:spacing w:after="0"/>
        <w:contextualSpacing/>
        <w:rPr>
          <w:rFonts w:ascii="Times New Roman" w:hAnsi="Times New Roman" w:cs="Times New Roman"/>
          <w:b/>
        </w:rPr>
      </w:pPr>
      <w:r w:rsidRPr="00FE11E1">
        <w:rPr>
          <w:rFonts w:ascii="Times New Roman" w:hAnsi="Times New Roman" w:cs="Times New Roman"/>
          <w:b/>
        </w:rPr>
        <w:tab/>
      </w:r>
    </w:p>
    <w:p w14:paraId="283360B5" w14:textId="77777777" w:rsidR="00FE11E1" w:rsidRPr="00FE11E1" w:rsidRDefault="00FE11E1" w:rsidP="00FE11E1">
      <w:pPr>
        <w:widowControl w:val="0"/>
        <w:tabs>
          <w:tab w:val="left" w:pos="7013"/>
        </w:tabs>
        <w:spacing w:after="0"/>
        <w:contextualSpacing/>
        <w:jc w:val="center"/>
        <w:rPr>
          <w:rFonts w:ascii="Times New Roman" w:hAnsi="Times New Roman" w:cs="Times New Roman"/>
          <w:b/>
        </w:rPr>
      </w:pPr>
      <w:r w:rsidRPr="00FE11E1">
        <w:rPr>
          <w:rFonts w:ascii="Times New Roman" w:hAnsi="Times New Roman" w:cs="Times New Roman"/>
          <w:b/>
        </w:rPr>
        <w:t>Форма «ВІДОМОСТІ ПРО УЧАСНИКА»</w:t>
      </w:r>
    </w:p>
    <w:p w14:paraId="5611D339"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lastRenderedPageBreak/>
        <w:t>Повна та скорочена назва Учасника:_____________________</w:t>
      </w:r>
    </w:p>
    <w:p w14:paraId="04E118E3"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Код за ЄДРПОУ/ІПН________________</w:t>
      </w:r>
    </w:p>
    <w:p w14:paraId="4A847483"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Назва документа, яким затверджено Статут Учасника, його номер та дата (для юридичних осіб):___________________________</w:t>
      </w:r>
    </w:p>
    <w:p w14:paraId="56769A55" w14:textId="77777777" w:rsidR="00FE11E1" w:rsidRPr="00FE11E1" w:rsidRDefault="00FE11E1" w:rsidP="00FE11E1">
      <w:pPr>
        <w:widowControl w:val="0"/>
        <w:numPr>
          <w:ilvl w:val="0"/>
          <w:numId w:val="36"/>
        </w:numPr>
        <w:spacing w:after="0" w:line="240" w:lineRule="auto"/>
        <w:ind w:left="0" w:firstLine="0"/>
        <w:contextualSpacing/>
        <w:rPr>
          <w:rFonts w:ascii="Times New Roman" w:hAnsi="Times New Roman" w:cs="Times New Roman"/>
        </w:rPr>
      </w:pPr>
      <w:r w:rsidRPr="00FE11E1">
        <w:rPr>
          <w:rFonts w:ascii="Times New Roman" w:hAnsi="Times New Roman" w:cs="Times New Roman"/>
        </w:rPr>
        <w:t>Місце та дата проведення державної реєстрації Учасника:__________________________</w:t>
      </w:r>
    </w:p>
    <w:p w14:paraId="1F0B996E" w14:textId="77777777" w:rsidR="00FE11E1" w:rsidRPr="00FE11E1" w:rsidRDefault="00FE11E1" w:rsidP="00FE11E1">
      <w:pPr>
        <w:widowControl w:val="0"/>
        <w:numPr>
          <w:ilvl w:val="0"/>
          <w:numId w:val="36"/>
        </w:numPr>
        <w:spacing w:after="0" w:line="240" w:lineRule="auto"/>
        <w:ind w:left="0" w:firstLine="0"/>
        <w:contextualSpacing/>
        <w:rPr>
          <w:rFonts w:ascii="Times New Roman" w:hAnsi="Times New Roman" w:cs="Times New Roman"/>
        </w:rPr>
      </w:pPr>
      <w:r w:rsidRPr="00FE11E1">
        <w:rPr>
          <w:rFonts w:ascii="Times New Roman" w:hAnsi="Times New Roman" w:cs="Times New Roman"/>
        </w:rPr>
        <w:t>Вид суб’єкту господарювання : ________________________________________________</w:t>
      </w:r>
    </w:p>
    <w:p w14:paraId="1B09CFAE" w14:textId="77777777" w:rsidR="00FE11E1" w:rsidRPr="00FE11E1" w:rsidRDefault="00FE11E1" w:rsidP="00FE11E1">
      <w:pPr>
        <w:widowControl w:val="0"/>
        <w:numPr>
          <w:ilvl w:val="0"/>
          <w:numId w:val="36"/>
        </w:numPr>
        <w:spacing w:after="0" w:line="240" w:lineRule="auto"/>
        <w:ind w:left="0" w:firstLine="0"/>
        <w:contextualSpacing/>
        <w:rPr>
          <w:rFonts w:ascii="Times New Roman" w:hAnsi="Times New Roman" w:cs="Times New Roman"/>
        </w:rPr>
      </w:pPr>
      <w:r w:rsidRPr="00FE11E1">
        <w:rPr>
          <w:rFonts w:ascii="Times New Roman" w:hAnsi="Times New Roman" w:cs="Times New Roman"/>
        </w:rPr>
        <w:t>Організаційно-правова форма:</w:t>
      </w:r>
    </w:p>
    <w:p w14:paraId="6270FAF5"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Форма власності:__________________________________________________________</w:t>
      </w:r>
    </w:p>
    <w:p w14:paraId="2358846A"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Юридична адреса:_________________________________________________________</w:t>
      </w:r>
    </w:p>
    <w:p w14:paraId="15DC9035"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Поштова адреса:</w:t>
      </w:r>
    </w:p>
    <w:p w14:paraId="4994EF7C"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Реквізити банку/банків (номер рахунку (у разі наявності), найменування банку та його код МФО), у якому (яких) обслуговується учасник: ___________________________________</w:t>
      </w:r>
    </w:p>
    <w:p w14:paraId="71B444A8" w14:textId="77777777" w:rsidR="00FE11E1" w:rsidRPr="00FE11E1" w:rsidRDefault="00FE11E1" w:rsidP="00FE11E1">
      <w:pPr>
        <w:widowControl w:val="0"/>
        <w:numPr>
          <w:ilvl w:val="0"/>
          <w:numId w:val="36"/>
        </w:numPr>
        <w:spacing w:after="0" w:line="240" w:lineRule="auto"/>
        <w:ind w:left="0" w:firstLine="0"/>
        <w:contextualSpacing/>
        <w:jc w:val="both"/>
        <w:rPr>
          <w:rFonts w:ascii="Times New Roman" w:hAnsi="Times New Roman" w:cs="Times New Roman"/>
        </w:rPr>
      </w:pPr>
      <w:r w:rsidRPr="00FE11E1">
        <w:rPr>
          <w:rFonts w:ascii="Times New Roman" w:hAnsi="Times New Roman" w:cs="Times New Roman"/>
        </w:rPr>
        <w:t>Дані про посадових осіб Учасника: (</w:t>
      </w:r>
      <w:r w:rsidRPr="00FE11E1">
        <w:rPr>
          <w:rFonts w:ascii="Times New Roman" w:hAnsi="Times New Roman" w:cs="Times New Roman"/>
          <w:i/>
        </w:rPr>
        <w:t xml:space="preserve">учасник надає інформацію про посадових осіб, які відносяться до керівного складу та мають право на укладання </w:t>
      </w:r>
      <w:proofErr w:type="spellStart"/>
      <w:r w:rsidRPr="00FE11E1">
        <w:rPr>
          <w:rFonts w:ascii="Times New Roman" w:hAnsi="Times New Roman" w:cs="Times New Roman"/>
          <w:i/>
        </w:rPr>
        <w:t>договорупідряду</w:t>
      </w:r>
      <w:proofErr w:type="spellEnd"/>
      <w:r w:rsidRPr="00FE11E1">
        <w:rPr>
          <w:rFonts w:ascii="Times New Roman" w:hAnsi="Times New Roman" w:cs="Times New Roman"/>
          <w:i/>
        </w:rPr>
        <w:t xml:space="preserve"> з додаванням підтверджуючих документів (документів, що підтверджують правомочність на укладання договору </w:t>
      </w:r>
      <w:proofErr w:type="spellStart"/>
      <w:r w:rsidRPr="00FE11E1">
        <w:rPr>
          <w:rFonts w:ascii="Times New Roman" w:hAnsi="Times New Roman" w:cs="Times New Roman"/>
          <w:i/>
        </w:rPr>
        <w:t>підряду</w:t>
      </w:r>
      <w:proofErr w:type="spellEnd"/>
      <w:r w:rsidRPr="00FE11E1">
        <w:rPr>
          <w:rFonts w:ascii="Times New Roman" w:hAnsi="Times New Roman" w:cs="Times New Roman"/>
          <w:i/>
        </w:rPr>
        <w:t>).</w:t>
      </w:r>
    </w:p>
    <w:p w14:paraId="2BBACE5A" w14:textId="77777777" w:rsidR="00FE11E1" w:rsidRPr="00FE11E1" w:rsidRDefault="00FE11E1" w:rsidP="00FE11E1">
      <w:pPr>
        <w:widowControl w:val="0"/>
        <w:spacing w:after="0"/>
        <w:contextualSpacing/>
        <w:jc w:val="both"/>
        <w:rPr>
          <w:rFonts w:ascii="Times New Roman" w:hAnsi="Times New Roman" w:cs="Times New Roman"/>
        </w:rPr>
      </w:pPr>
    </w:p>
    <w:p w14:paraId="388B2D22" w14:textId="77777777" w:rsidR="00FE11E1" w:rsidRPr="00FE11E1" w:rsidRDefault="00FE11E1" w:rsidP="00FE11E1">
      <w:pPr>
        <w:widowControl w:val="0"/>
        <w:spacing w:after="0"/>
        <w:contextualSpacing/>
        <w:jc w:val="both"/>
        <w:rPr>
          <w:rFonts w:ascii="Times New Roman" w:hAnsi="Times New Roman" w:cs="Times New Roman"/>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2074"/>
        <w:gridCol w:w="2654"/>
        <w:gridCol w:w="1795"/>
      </w:tblGrid>
      <w:tr w:rsidR="00FE11E1" w:rsidRPr="00FE11E1" w14:paraId="7E168307" w14:textId="77777777" w:rsidTr="00FE11E1">
        <w:tc>
          <w:tcPr>
            <w:tcW w:w="1682" w:type="pct"/>
            <w:tcBorders>
              <w:top w:val="single" w:sz="4" w:space="0" w:color="auto"/>
              <w:left w:val="single" w:sz="4" w:space="0" w:color="auto"/>
              <w:bottom w:val="single" w:sz="4" w:space="0" w:color="auto"/>
              <w:right w:val="single" w:sz="4" w:space="0" w:color="auto"/>
            </w:tcBorders>
          </w:tcPr>
          <w:p w14:paraId="4E4F5468" w14:textId="77777777" w:rsidR="00FE11E1" w:rsidRPr="00FE11E1" w:rsidRDefault="00FE11E1" w:rsidP="00FE11E1">
            <w:pPr>
              <w:widowControl w:val="0"/>
              <w:tabs>
                <w:tab w:val="left" w:pos="7013"/>
                <w:tab w:val="left" w:pos="9923"/>
              </w:tabs>
              <w:spacing w:after="0"/>
              <w:contextualSpacing/>
              <w:jc w:val="center"/>
              <w:rPr>
                <w:rFonts w:ascii="Times New Roman" w:hAnsi="Times New Roman" w:cs="Times New Roman"/>
              </w:rPr>
            </w:pPr>
          </w:p>
          <w:p w14:paraId="5465F891" w14:textId="77777777" w:rsidR="00FE11E1" w:rsidRPr="00FE11E1" w:rsidRDefault="00FE11E1" w:rsidP="00FE11E1">
            <w:pPr>
              <w:widowControl w:val="0"/>
              <w:tabs>
                <w:tab w:val="left" w:pos="7013"/>
                <w:tab w:val="left" w:pos="9923"/>
              </w:tabs>
              <w:spacing w:after="0"/>
              <w:contextualSpacing/>
              <w:jc w:val="center"/>
              <w:rPr>
                <w:rFonts w:ascii="Times New Roman" w:hAnsi="Times New Roman" w:cs="Times New Roman"/>
              </w:rPr>
            </w:pPr>
            <w:r w:rsidRPr="00FE11E1">
              <w:rPr>
                <w:rFonts w:ascii="Times New Roman" w:hAnsi="Times New Roman" w:cs="Times New Roman"/>
              </w:rPr>
              <w:t>Повна назва посад</w:t>
            </w:r>
          </w:p>
        </w:tc>
        <w:tc>
          <w:tcPr>
            <w:tcW w:w="1055" w:type="pct"/>
            <w:tcBorders>
              <w:top w:val="single" w:sz="4" w:space="0" w:color="auto"/>
              <w:left w:val="single" w:sz="4" w:space="0" w:color="auto"/>
              <w:bottom w:val="single" w:sz="4" w:space="0" w:color="auto"/>
              <w:right w:val="single" w:sz="4" w:space="0" w:color="auto"/>
            </w:tcBorders>
          </w:tcPr>
          <w:p w14:paraId="66FDA3E5" w14:textId="77777777" w:rsidR="00FE11E1" w:rsidRPr="00FE11E1" w:rsidRDefault="00FE11E1" w:rsidP="00FE11E1">
            <w:pPr>
              <w:widowControl w:val="0"/>
              <w:tabs>
                <w:tab w:val="left" w:pos="7013"/>
                <w:tab w:val="left" w:pos="9923"/>
              </w:tabs>
              <w:spacing w:after="0"/>
              <w:contextualSpacing/>
              <w:jc w:val="center"/>
              <w:rPr>
                <w:rFonts w:ascii="Times New Roman" w:hAnsi="Times New Roman" w:cs="Times New Roman"/>
              </w:rPr>
            </w:pPr>
            <w:r w:rsidRPr="00FE11E1">
              <w:rPr>
                <w:rFonts w:ascii="Times New Roman" w:hAnsi="Times New Roman" w:cs="Times New Roman"/>
              </w:rPr>
              <w:t>Прізвище, ім’я,</w:t>
            </w:r>
          </w:p>
          <w:p w14:paraId="2B858480" w14:textId="77777777" w:rsidR="00FE11E1" w:rsidRPr="00FE11E1" w:rsidRDefault="00FE11E1" w:rsidP="00FE11E1">
            <w:pPr>
              <w:widowControl w:val="0"/>
              <w:tabs>
                <w:tab w:val="left" w:pos="7013"/>
                <w:tab w:val="left" w:pos="9923"/>
              </w:tabs>
              <w:spacing w:after="0"/>
              <w:contextualSpacing/>
              <w:jc w:val="center"/>
              <w:rPr>
                <w:rFonts w:ascii="Times New Roman" w:hAnsi="Times New Roman" w:cs="Times New Roman"/>
              </w:rPr>
            </w:pPr>
            <w:r w:rsidRPr="00FE11E1">
              <w:rPr>
                <w:rFonts w:ascii="Times New Roman" w:hAnsi="Times New Roman" w:cs="Times New Roman"/>
              </w:rPr>
              <w:t>по батькові</w:t>
            </w:r>
          </w:p>
        </w:tc>
        <w:tc>
          <w:tcPr>
            <w:tcW w:w="1350" w:type="pct"/>
            <w:tcBorders>
              <w:top w:val="single" w:sz="4" w:space="0" w:color="auto"/>
              <w:left w:val="single" w:sz="4" w:space="0" w:color="auto"/>
              <w:bottom w:val="single" w:sz="4" w:space="0" w:color="auto"/>
              <w:right w:val="single" w:sz="4" w:space="0" w:color="auto"/>
            </w:tcBorders>
          </w:tcPr>
          <w:p w14:paraId="3C38E317" w14:textId="77777777" w:rsidR="00FE11E1" w:rsidRPr="00FE11E1" w:rsidRDefault="00FE11E1" w:rsidP="00FE11E1">
            <w:pPr>
              <w:widowControl w:val="0"/>
              <w:tabs>
                <w:tab w:val="left" w:pos="7013"/>
                <w:tab w:val="left" w:pos="9923"/>
              </w:tabs>
              <w:spacing w:after="0"/>
              <w:contextualSpacing/>
              <w:jc w:val="center"/>
              <w:rPr>
                <w:rFonts w:ascii="Times New Roman" w:hAnsi="Times New Roman" w:cs="Times New Roman"/>
              </w:rPr>
            </w:pPr>
            <w:r w:rsidRPr="00FE11E1">
              <w:rPr>
                <w:rFonts w:ascii="Times New Roman" w:hAnsi="Times New Roman" w:cs="Times New Roman"/>
              </w:rPr>
              <w:t>Контактний номер телефону</w:t>
            </w:r>
          </w:p>
        </w:tc>
        <w:tc>
          <w:tcPr>
            <w:tcW w:w="913" w:type="pct"/>
            <w:tcBorders>
              <w:top w:val="single" w:sz="4" w:space="0" w:color="auto"/>
              <w:left w:val="single" w:sz="4" w:space="0" w:color="auto"/>
              <w:bottom w:val="single" w:sz="4" w:space="0" w:color="auto"/>
              <w:right w:val="single" w:sz="4" w:space="0" w:color="auto"/>
            </w:tcBorders>
          </w:tcPr>
          <w:p w14:paraId="6D6CB2DC" w14:textId="77777777" w:rsidR="00FE11E1" w:rsidRPr="00FE11E1" w:rsidRDefault="00FE11E1" w:rsidP="00FE11E1">
            <w:pPr>
              <w:widowControl w:val="0"/>
              <w:tabs>
                <w:tab w:val="left" w:pos="7013"/>
                <w:tab w:val="left" w:pos="9923"/>
              </w:tabs>
              <w:spacing w:after="0"/>
              <w:contextualSpacing/>
              <w:jc w:val="center"/>
              <w:rPr>
                <w:rFonts w:ascii="Times New Roman" w:hAnsi="Times New Roman" w:cs="Times New Roman"/>
              </w:rPr>
            </w:pPr>
            <w:r w:rsidRPr="00FE11E1">
              <w:rPr>
                <w:rFonts w:ascii="Times New Roman" w:hAnsi="Times New Roman" w:cs="Times New Roman"/>
              </w:rPr>
              <w:t>Е-</w:t>
            </w:r>
            <w:proofErr w:type="spellStart"/>
            <w:r w:rsidRPr="00FE11E1">
              <w:rPr>
                <w:rFonts w:ascii="Times New Roman" w:hAnsi="Times New Roman" w:cs="Times New Roman"/>
              </w:rPr>
              <w:t>mail</w:t>
            </w:r>
            <w:proofErr w:type="spellEnd"/>
            <w:r w:rsidRPr="00FE11E1">
              <w:rPr>
                <w:rFonts w:ascii="Times New Roman" w:hAnsi="Times New Roman" w:cs="Times New Roman"/>
              </w:rPr>
              <w:t xml:space="preserve"> (у разі наявності)</w:t>
            </w:r>
          </w:p>
        </w:tc>
      </w:tr>
      <w:tr w:rsidR="00FE11E1" w:rsidRPr="00FE11E1" w14:paraId="2EA566A9" w14:textId="77777777" w:rsidTr="00FE11E1">
        <w:tc>
          <w:tcPr>
            <w:tcW w:w="1682" w:type="pct"/>
            <w:tcBorders>
              <w:top w:val="single" w:sz="4" w:space="0" w:color="auto"/>
              <w:left w:val="single" w:sz="4" w:space="0" w:color="auto"/>
              <w:bottom w:val="single" w:sz="4" w:space="0" w:color="auto"/>
              <w:right w:val="single" w:sz="4" w:space="0" w:color="auto"/>
            </w:tcBorders>
          </w:tcPr>
          <w:p w14:paraId="40AD8CF8" w14:textId="77777777" w:rsidR="00FE11E1" w:rsidRPr="00FE11E1" w:rsidRDefault="00FE11E1" w:rsidP="00FE11E1">
            <w:pPr>
              <w:widowControl w:val="0"/>
              <w:tabs>
                <w:tab w:val="left" w:pos="7013"/>
                <w:tab w:val="left" w:pos="9923"/>
              </w:tabs>
              <w:spacing w:after="0"/>
              <w:contextualSpacing/>
              <w:jc w:val="both"/>
              <w:rPr>
                <w:rFonts w:ascii="Times New Roman" w:hAnsi="Times New Roman" w:cs="Times New Roman"/>
                <w:i/>
              </w:rPr>
            </w:pPr>
            <w:r w:rsidRPr="00FE11E1">
              <w:rPr>
                <w:rFonts w:ascii="Times New Roman" w:hAnsi="Times New Roman" w:cs="Times New Roman"/>
                <w:i/>
              </w:rPr>
              <w:t>1. Посадова особа, яка має право на укладення договору:</w:t>
            </w:r>
          </w:p>
        </w:tc>
        <w:tc>
          <w:tcPr>
            <w:tcW w:w="1055" w:type="pct"/>
            <w:tcBorders>
              <w:top w:val="single" w:sz="4" w:space="0" w:color="auto"/>
              <w:left w:val="single" w:sz="4" w:space="0" w:color="auto"/>
              <w:bottom w:val="single" w:sz="4" w:space="0" w:color="auto"/>
              <w:right w:val="single" w:sz="4" w:space="0" w:color="auto"/>
            </w:tcBorders>
          </w:tcPr>
          <w:p w14:paraId="5D05CF72"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1350" w:type="pct"/>
            <w:tcBorders>
              <w:top w:val="single" w:sz="4" w:space="0" w:color="auto"/>
              <w:left w:val="single" w:sz="4" w:space="0" w:color="auto"/>
              <w:bottom w:val="single" w:sz="4" w:space="0" w:color="auto"/>
              <w:right w:val="single" w:sz="4" w:space="0" w:color="auto"/>
            </w:tcBorders>
          </w:tcPr>
          <w:p w14:paraId="42F441F3"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913" w:type="pct"/>
            <w:tcBorders>
              <w:top w:val="single" w:sz="4" w:space="0" w:color="auto"/>
              <w:left w:val="single" w:sz="4" w:space="0" w:color="auto"/>
              <w:bottom w:val="single" w:sz="4" w:space="0" w:color="auto"/>
              <w:right w:val="single" w:sz="4" w:space="0" w:color="auto"/>
            </w:tcBorders>
          </w:tcPr>
          <w:p w14:paraId="2F92D295"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r>
      <w:tr w:rsidR="00FE11E1" w:rsidRPr="00FE11E1" w14:paraId="3EF2A615" w14:textId="77777777" w:rsidTr="00FE11E1">
        <w:tc>
          <w:tcPr>
            <w:tcW w:w="1682" w:type="pct"/>
            <w:tcBorders>
              <w:top w:val="single" w:sz="4" w:space="0" w:color="auto"/>
              <w:left w:val="single" w:sz="4" w:space="0" w:color="auto"/>
              <w:bottom w:val="single" w:sz="4" w:space="0" w:color="auto"/>
              <w:right w:val="single" w:sz="4" w:space="0" w:color="auto"/>
            </w:tcBorders>
          </w:tcPr>
          <w:p w14:paraId="1A6034A4" w14:textId="77777777" w:rsidR="00FE11E1" w:rsidRPr="00FE11E1" w:rsidRDefault="00FE11E1" w:rsidP="00FE11E1">
            <w:pPr>
              <w:widowControl w:val="0"/>
              <w:tabs>
                <w:tab w:val="left" w:pos="7013"/>
                <w:tab w:val="left" w:pos="9923"/>
              </w:tabs>
              <w:spacing w:after="0"/>
              <w:contextualSpacing/>
              <w:jc w:val="both"/>
              <w:rPr>
                <w:rFonts w:ascii="Times New Roman" w:hAnsi="Times New Roman" w:cs="Times New Roman"/>
                <w:i/>
              </w:rPr>
            </w:pPr>
            <w:r w:rsidRPr="00FE11E1">
              <w:rPr>
                <w:rFonts w:ascii="Times New Roman" w:hAnsi="Times New Roman" w:cs="Times New Roman"/>
                <w:i/>
              </w:rPr>
              <w:t>……………..</w:t>
            </w:r>
          </w:p>
        </w:tc>
        <w:tc>
          <w:tcPr>
            <w:tcW w:w="1055" w:type="pct"/>
            <w:tcBorders>
              <w:top w:val="single" w:sz="4" w:space="0" w:color="auto"/>
              <w:left w:val="single" w:sz="4" w:space="0" w:color="auto"/>
              <w:bottom w:val="single" w:sz="4" w:space="0" w:color="auto"/>
              <w:right w:val="single" w:sz="4" w:space="0" w:color="auto"/>
            </w:tcBorders>
          </w:tcPr>
          <w:p w14:paraId="77D049D9"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1350" w:type="pct"/>
            <w:tcBorders>
              <w:top w:val="single" w:sz="4" w:space="0" w:color="auto"/>
              <w:left w:val="single" w:sz="4" w:space="0" w:color="auto"/>
              <w:bottom w:val="single" w:sz="4" w:space="0" w:color="auto"/>
              <w:right w:val="single" w:sz="4" w:space="0" w:color="auto"/>
            </w:tcBorders>
          </w:tcPr>
          <w:p w14:paraId="0CADF49C"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913" w:type="pct"/>
            <w:tcBorders>
              <w:top w:val="single" w:sz="4" w:space="0" w:color="auto"/>
              <w:left w:val="single" w:sz="4" w:space="0" w:color="auto"/>
              <w:bottom w:val="single" w:sz="4" w:space="0" w:color="auto"/>
              <w:right w:val="single" w:sz="4" w:space="0" w:color="auto"/>
            </w:tcBorders>
          </w:tcPr>
          <w:p w14:paraId="088DB202"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r>
      <w:tr w:rsidR="00FE11E1" w:rsidRPr="00FE11E1" w14:paraId="0AEE2B13" w14:textId="77777777" w:rsidTr="00FE11E1">
        <w:tc>
          <w:tcPr>
            <w:tcW w:w="1682" w:type="pct"/>
            <w:tcBorders>
              <w:top w:val="single" w:sz="4" w:space="0" w:color="auto"/>
              <w:left w:val="single" w:sz="4" w:space="0" w:color="auto"/>
              <w:bottom w:val="single" w:sz="4" w:space="0" w:color="auto"/>
              <w:right w:val="single" w:sz="4" w:space="0" w:color="auto"/>
            </w:tcBorders>
          </w:tcPr>
          <w:p w14:paraId="7DDA45AC" w14:textId="77777777" w:rsidR="00FE11E1" w:rsidRPr="00FE11E1" w:rsidRDefault="00FE11E1" w:rsidP="00FE11E1">
            <w:pPr>
              <w:widowControl w:val="0"/>
              <w:tabs>
                <w:tab w:val="left" w:pos="7013"/>
                <w:tab w:val="left" w:pos="9923"/>
              </w:tabs>
              <w:spacing w:after="0"/>
              <w:contextualSpacing/>
              <w:jc w:val="both"/>
              <w:rPr>
                <w:rFonts w:ascii="Times New Roman" w:hAnsi="Times New Roman" w:cs="Times New Roman"/>
                <w:i/>
              </w:rPr>
            </w:pPr>
            <w:r w:rsidRPr="00FE11E1">
              <w:rPr>
                <w:rFonts w:ascii="Times New Roman" w:hAnsi="Times New Roman" w:cs="Times New Roman"/>
                <w:i/>
              </w:rPr>
              <w:t>2. Інші уповноважені особи:</w:t>
            </w:r>
          </w:p>
        </w:tc>
        <w:tc>
          <w:tcPr>
            <w:tcW w:w="1055" w:type="pct"/>
            <w:tcBorders>
              <w:top w:val="single" w:sz="4" w:space="0" w:color="auto"/>
              <w:left w:val="single" w:sz="4" w:space="0" w:color="auto"/>
              <w:bottom w:val="single" w:sz="4" w:space="0" w:color="auto"/>
              <w:right w:val="single" w:sz="4" w:space="0" w:color="auto"/>
            </w:tcBorders>
          </w:tcPr>
          <w:p w14:paraId="39AFD3B7"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1350" w:type="pct"/>
            <w:tcBorders>
              <w:top w:val="single" w:sz="4" w:space="0" w:color="auto"/>
              <w:left w:val="single" w:sz="4" w:space="0" w:color="auto"/>
              <w:bottom w:val="single" w:sz="4" w:space="0" w:color="auto"/>
              <w:right w:val="single" w:sz="4" w:space="0" w:color="auto"/>
            </w:tcBorders>
          </w:tcPr>
          <w:p w14:paraId="2959F39D"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913" w:type="pct"/>
            <w:tcBorders>
              <w:top w:val="single" w:sz="4" w:space="0" w:color="auto"/>
              <w:left w:val="single" w:sz="4" w:space="0" w:color="auto"/>
              <w:bottom w:val="single" w:sz="4" w:space="0" w:color="auto"/>
              <w:right w:val="single" w:sz="4" w:space="0" w:color="auto"/>
            </w:tcBorders>
          </w:tcPr>
          <w:p w14:paraId="7AE3A998"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r>
      <w:tr w:rsidR="00FE11E1" w:rsidRPr="00FE11E1" w14:paraId="71528830" w14:textId="77777777" w:rsidTr="00FE11E1">
        <w:tc>
          <w:tcPr>
            <w:tcW w:w="1682" w:type="pct"/>
            <w:tcBorders>
              <w:top w:val="single" w:sz="4" w:space="0" w:color="auto"/>
              <w:left w:val="single" w:sz="4" w:space="0" w:color="auto"/>
              <w:bottom w:val="single" w:sz="4" w:space="0" w:color="auto"/>
              <w:right w:val="single" w:sz="4" w:space="0" w:color="auto"/>
            </w:tcBorders>
          </w:tcPr>
          <w:p w14:paraId="6DF73F4E" w14:textId="77777777" w:rsidR="00FE11E1" w:rsidRPr="00FE11E1" w:rsidRDefault="00FE11E1" w:rsidP="00FE11E1">
            <w:pPr>
              <w:widowControl w:val="0"/>
              <w:tabs>
                <w:tab w:val="left" w:pos="7013"/>
              </w:tabs>
              <w:spacing w:after="0"/>
              <w:contextualSpacing/>
              <w:jc w:val="both"/>
              <w:rPr>
                <w:rFonts w:ascii="Times New Roman" w:hAnsi="Times New Roman" w:cs="Times New Roman"/>
              </w:rPr>
            </w:pPr>
            <w:r w:rsidRPr="00FE11E1">
              <w:rPr>
                <w:rFonts w:ascii="Times New Roman" w:hAnsi="Times New Roman" w:cs="Times New Roman"/>
                <w:i/>
              </w:rPr>
              <w:t>……………...</w:t>
            </w:r>
          </w:p>
        </w:tc>
        <w:tc>
          <w:tcPr>
            <w:tcW w:w="1055" w:type="pct"/>
            <w:tcBorders>
              <w:top w:val="single" w:sz="4" w:space="0" w:color="auto"/>
              <w:left w:val="single" w:sz="4" w:space="0" w:color="auto"/>
              <w:bottom w:val="single" w:sz="4" w:space="0" w:color="auto"/>
              <w:right w:val="single" w:sz="4" w:space="0" w:color="auto"/>
            </w:tcBorders>
          </w:tcPr>
          <w:p w14:paraId="41449782"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1350" w:type="pct"/>
            <w:tcBorders>
              <w:top w:val="single" w:sz="4" w:space="0" w:color="auto"/>
              <w:left w:val="single" w:sz="4" w:space="0" w:color="auto"/>
              <w:bottom w:val="single" w:sz="4" w:space="0" w:color="auto"/>
              <w:right w:val="single" w:sz="4" w:space="0" w:color="auto"/>
            </w:tcBorders>
          </w:tcPr>
          <w:p w14:paraId="7F753FF2"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c>
          <w:tcPr>
            <w:tcW w:w="913" w:type="pct"/>
            <w:tcBorders>
              <w:top w:val="single" w:sz="4" w:space="0" w:color="auto"/>
              <w:left w:val="single" w:sz="4" w:space="0" w:color="auto"/>
              <w:bottom w:val="single" w:sz="4" w:space="0" w:color="auto"/>
              <w:right w:val="single" w:sz="4" w:space="0" w:color="auto"/>
            </w:tcBorders>
          </w:tcPr>
          <w:p w14:paraId="5023326E" w14:textId="77777777" w:rsidR="00FE11E1" w:rsidRPr="00FE11E1" w:rsidRDefault="00FE11E1" w:rsidP="00FE11E1">
            <w:pPr>
              <w:widowControl w:val="0"/>
              <w:tabs>
                <w:tab w:val="left" w:pos="7013"/>
              </w:tabs>
              <w:autoSpaceDE w:val="0"/>
              <w:autoSpaceDN w:val="0"/>
              <w:adjustRightInd w:val="0"/>
              <w:spacing w:after="0"/>
              <w:contextualSpacing/>
              <w:jc w:val="both"/>
              <w:rPr>
                <w:rFonts w:ascii="Times New Roman" w:hAnsi="Times New Roman" w:cs="Times New Roman"/>
              </w:rPr>
            </w:pPr>
          </w:p>
        </w:tc>
      </w:tr>
    </w:tbl>
    <w:p w14:paraId="063F9EAA" w14:textId="77777777" w:rsidR="00FE11E1" w:rsidRPr="00FE11E1" w:rsidRDefault="00FE11E1" w:rsidP="00FE11E1">
      <w:pPr>
        <w:widowControl w:val="0"/>
        <w:tabs>
          <w:tab w:val="left" w:pos="7013"/>
        </w:tabs>
        <w:spacing w:after="0"/>
        <w:contextualSpacing/>
        <w:jc w:val="both"/>
        <w:rPr>
          <w:rFonts w:ascii="Times New Roman" w:hAnsi="Times New Roman" w:cs="Times New Roman"/>
          <w:i/>
        </w:rPr>
      </w:pPr>
      <w:r w:rsidRPr="00FE11E1">
        <w:rPr>
          <w:rFonts w:ascii="Times New Roman" w:hAnsi="Times New Roman" w:cs="Times New Roman"/>
          <w:i/>
        </w:rPr>
        <w:t>(посада, прізвище, ініціали, підпис керівника, або уповноваженої особи, підприємства, організації, установи, або фізичної особи-підприємця)</w:t>
      </w:r>
    </w:p>
    <w:p w14:paraId="51B691BC" w14:textId="77777777" w:rsidR="00FE11E1" w:rsidRPr="00FE11E1" w:rsidRDefault="00FE11E1" w:rsidP="00FE11E1">
      <w:pPr>
        <w:widowControl w:val="0"/>
        <w:tabs>
          <w:tab w:val="left" w:pos="7013"/>
        </w:tabs>
        <w:spacing w:after="0"/>
        <w:contextualSpacing/>
        <w:jc w:val="both"/>
        <w:rPr>
          <w:rFonts w:ascii="Times New Roman" w:hAnsi="Times New Roman" w:cs="Times New Roman"/>
        </w:rPr>
      </w:pPr>
      <w:r w:rsidRPr="00FE11E1">
        <w:rPr>
          <w:rFonts w:ascii="Times New Roman" w:hAnsi="Times New Roman" w:cs="Times New Roman"/>
        </w:rPr>
        <w:t xml:space="preserve">    М.П.</w:t>
      </w:r>
    </w:p>
    <w:p w14:paraId="6401B90E" w14:textId="77777777" w:rsidR="00FE11E1" w:rsidRPr="00FE11E1" w:rsidRDefault="00FE11E1" w:rsidP="00FE11E1">
      <w:pPr>
        <w:widowControl w:val="0"/>
        <w:tabs>
          <w:tab w:val="left" w:pos="7013"/>
        </w:tabs>
        <w:spacing w:after="0"/>
        <w:contextualSpacing/>
        <w:jc w:val="both"/>
        <w:rPr>
          <w:rFonts w:ascii="Times New Roman" w:hAnsi="Times New Roman" w:cs="Times New Roman"/>
        </w:rPr>
      </w:pPr>
      <w:r w:rsidRPr="00FE11E1">
        <w:rPr>
          <w:rFonts w:ascii="Times New Roman" w:hAnsi="Times New Roman" w:cs="Times New Roman"/>
        </w:rPr>
        <w:t>“___”______________ 2023 року.</w:t>
      </w:r>
    </w:p>
    <w:p w14:paraId="31252D2C" w14:textId="77777777" w:rsidR="00FE11E1" w:rsidRPr="00FE11E1" w:rsidRDefault="00FE11E1" w:rsidP="00FE11E1">
      <w:pPr>
        <w:widowControl w:val="0"/>
        <w:tabs>
          <w:tab w:val="left" w:pos="7013"/>
        </w:tabs>
        <w:spacing w:after="0"/>
        <w:contextualSpacing/>
        <w:jc w:val="both"/>
        <w:rPr>
          <w:rFonts w:ascii="Times New Roman" w:hAnsi="Times New Roman" w:cs="Times New Roman"/>
          <w:b/>
        </w:rPr>
      </w:pPr>
    </w:p>
    <w:p w14:paraId="7A42B7B7" w14:textId="77777777" w:rsidR="00FE11E1" w:rsidRPr="00FE11E1" w:rsidRDefault="00FE11E1" w:rsidP="00FE11E1">
      <w:pPr>
        <w:widowControl w:val="0"/>
        <w:tabs>
          <w:tab w:val="left" w:pos="7013"/>
        </w:tabs>
        <w:spacing w:after="0"/>
        <w:contextualSpacing/>
        <w:jc w:val="both"/>
        <w:rPr>
          <w:rFonts w:ascii="Times New Roman" w:hAnsi="Times New Roman" w:cs="Times New Roman"/>
          <w:b/>
        </w:rPr>
      </w:pPr>
    </w:p>
    <w:p w14:paraId="6C8ED34D" w14:textId="77777777" w:rsidR="00FE11E1" w:rsidRPr="00FE11E1" w:rsidRDefault="00FE11E1" w:rsidP="00FE11E1">
      <w:pPr>
        <w:numPr>
          <w:ilvl w:val="0"/>
          <w:numId w:val="37"/>
        </w:numPr>
        <w:tabs>
          <w:tab w:val="left" w:pos="0"/>
          <w:tab w:val="left" w:pos="284"/>
        </w:tabs>
        <w:spacing w:after="0" w:line="240" w:lineRule="auto"/>
        <w:ind w:left="0" w:firstLine="0"/>
        <w:contextualSpacing/>
        <w:jc w:val="both"/>
        <w:rPr>
          <w:rFonts w:ascii="Times New Roman" w:hAnsi="Times New Roman" w:cs="Times New Roman"/>
          <w:i/>
          <w:iCs/>
        </w:rPr>
      </w:pPr>
      <w:r w:rsidRPr="00FE11E1">
        <w:rPr>
          <w:rFonts w:ascii="Times New Roman" w:hAnsi="Times New Roman" w:cs="Times New Roman"/>
          <w:b/>
          <w:bCs/>
          <w:i/>
          <w:iCs/>
        </w:rPr>
        <w:t>Надання згоди на використання інформації на виконання вимог Закону України «Про захист персональних даних»</w:t>
      </w:r>
      <w:r w:rsidRPr="00FE11E1">
        <w:rPr>
          <w:rFonts w:ascii="Times New Roman" w:hAnsi="Times New Roman" w:cs="Times New Roman"/>
          <w:i/>
          <w:iCs/>
        </w:rPr>
        <w:t>:</w:t>
      </w:r>
    </w:p>
    <w:p w14:paraId="3E4D1980" w14:textId="77777777" w:rsidR="00FE11E1" w:rsidRPr="00FE11E1" w:rsidRDefault="00FE11E1" w:rsidP="00FE11E1">
      <w:pPr>
        <w:tabs>
          <w:tab w:val="left" w:pos="0"/>
          <w:tab w:val="left" w:pos="284"/>
        </w:tabs>
        <w:spacing w:after="0"/>
        <w:contextualSpacing/>
        <w:jc w:val="both"/>
        <w:rPr>
          <w:rFonts w:ascii="Times New Roman" w:hAnsi="Times New Roman" w:cs="Times New Roman"/>
          <w:i/>
          <w:iCs/>
        </w:rPr>
      </w:pPr>
    </w:p>
    <w:p w14:paraId="47BD8F37" w14:textId="77777777" w:rsidR="00FE11E1" w:rsidRPr="00FE11E1" w:rsidRDefault="00FE11E1" w:rsidP="00FE11E1">
      <w:pPr>
        <w:spacing w:after="0"/>
        <w:contextualSpacing/>
        <w:rPr>
          <w:rFonts w:ascii="Times New Roman" w:hAnsi="Times New Roman" w:cs="Times New Roman"/>
          <w:b/>
          <w:bCs/>
          <w:i/>
        </w:rPr>
      </w:pPr>
    </w:p>
    <w:p w14:paraId="4E2C1BD4" w14:textId="77777777" w:rsidR="00FE11E1" w:rsidRPr="00FE11E1" w:rsidRDefault="00FE11E1" w:rsidP="00FE11E1">
      <w:pPr>
        <w:spacing w:after="0"/>
        <w:contextualSpacing/>
        <w:rPr>
          <w:rFonts w:ascii="Times New Roman" w:hAnsi="Times New Roman" w:cs="Times New Roman"/>
          <w:b/>
          <w:bCs/>
          <w:i/>
        </w:rPr>
      </w:pPr>
    </w:p>
    <w:p w14:paraId="0D34859C" w14:textId="77777777" w:rsidR="00FE11E1" w:rsidRPr="00FE11E1" w:rsidRDefault="00FE11E1" w:rsidP="00FE11E1">
      <w:pPr>
        <w:spacing w:after="0"/>
        <w:contextualSpacing/>
        <w:rPr>
          <w:rFonts w:ascii="Times New Roman" w:hAnsi="Times New Roman" w:cs="Times New Roman"/>
          <w:b/>
          <w:bCs/>
          <w:i/>
        </w:rPr>
      </w:pPr>
      <w:r w:rsidRPr="00FE11E1">
        <w:rPr>
          <w:rFonts w:ascii="Times New Roman" w:hAnsi="Times New Roman" w:cs="Times New Roman"/>
          <w:b/>
          <w:bCs/>
          <w:i/>
        </w:rPr>
        <w:t>5) Особи, що залучаються учасником для виконання робіт, на підставі договорів цивільно-правового характеру</w:t>
      </w:r>
    </w:p>
    <w:p w14:paraId="32F6733C" w14:textId="77777777" w:rsidR="00FE11E1" w:rsidRPr="00FE11E1" w:rsidRDefault="00FE11E1" w:rsidP="00FE11E1">
      <w:pPr>
        <w:spacing w:after="0"/>
        <w:contextualSpacing/>
        <w:rPr>
          <w:rFonts w:ascii="Times New Roman" w:hAnsi="Times New Roman" w:cs="Times New Roman"/>
          <w:iCs/>
        </w:rPr>
      </w:pPr>
    </w:p>
    <w:p w14:paraId="33AF9C2A" w14:textId="77777777" w:rsidR="00FE11E1" w:rsidRPr="00FE11E1" w:rsidRDefault="00FE11E1" w:rsidP="00FE11E1">
      <w:pPr>
        <w:spacing w:after="0"/>
        <w:contextualSpacing/>
        <w:jc w:val="both"/>
        <w:rPr>
          <w:rFonts w:ascii="Times New Roman" w:hAnsi="Times New Roman" w:cs="Times New Roman"/>
          <w:iCs/>
        </w:rPr>
      </w:pPr>
      <w:r w:rsidRPr="00FE11E1">
        <w:rPr>
          <w:rFonts w:ascii="Times New Roman" w:hAnsi="Times New Roman" w:cs="Times New Roman"/>
          <w:iCs/>
        </w:rPr>
        <w:t>Учасник для виконання робіт, що є предметом даної закупівлі може залучити осіб на підставі цивільно-правових договорів. Ця інформація подається у наведеному нижче вигляді, на фірмовому бланку учасника (за наявністю). На підтвердження відповідної інформації в складі тендерної пропозиції подаються копії чинних договорів цивільно-правового характеру.</w:t>
      </w:r>
    </w:p>
    <w:p w14:paraId="7306C927" w14:textId="77777777" w:rsidR="00FE11E1" w:rsidRPr="00FE11E1" w:rsidRDefault="00FE11E1" w:rsidP="00FE11E1">
      <w:pPr>
        <w:spacing w:after="0"/>
        <w:contextualSpacing/>
        <w:rPr>
          <w:rFonts w:ascii="Times New Roman" w:hAnsi="Times New Roman" w:cs="Times New Roman"/>
        </w:rPr>
      </w:pPr>
    </w:p>
    <w:p w14:paraId="665FCB76" w14:textId="77777777" w:rsidR="00FE11E1" w:rsidRPr="00FE11E1" w:rsidRDefault="00FE11E1" w:rsidP="00FE11E1">
      <w:pPr>
        <w:spacing w:after="0"/>
        <w:contextualSpacing/>
        <w:rPr>
          <w:rFonts w:ascii="Times New Roman" w:hAnsi="Times New Roman" w:cs="Times New Roman"/>
        </w:rPr>
      </w:pPr>
    </w:p>
    <w:p w14:paraId="040D5619" w14:textId="77777777" w:rsidR="00FE11E1" w:rsidRPr="00FE11E1" w:rsidRDefault="00FE11E1" w:rsidP="00FE11E1">
      <w:pPr>
        <w:spacing w:after="0"/>
        <w:contextualSpacing/>
        <w:rPr>
          <w:rFonts w:ascii="Times New Roman" w:hAnsi="Times New Roman" w:cs="Times New Roman"/>
        </w:rPr>
      </w:pPr>
    </w:p>
    <w:p w14:paraId="0EACA399" w14:textId="77777777" w:rsidR="00FE11E1" w:rsidRPr="00FE11E1" w:rsidRDefault="00FE11E1" w:rsidP="00FE11E1">
      <w:pPr>
        <w:spacing w:after="0"/>
        <w:contextualSpacing/>
        <w:rPr>
          <w:rFonts w:ascii="Times New Roman" w:hAnsi="Times New Roman" w:cs="Times New Roman"/>
        </w:rPr>
      </w:pPr>
    </w:p>
    <w:p w14:paraId="100CE5FF" w14:textId="77777777" w:rsidR="00FE11E1" w:rsidRPr="00FE11E1" w:rsidRDefault="00FE11E1" w:rsidP="00FE11E1">
      <w:pPr>
        <w:spacing w:after="0"/>
        <w:contextualSpacing/>
        <w:rPr>
          <w:rFonts w:ascii="Times New Roman" w:hAnsi="Times New Roman" w:cs="Times New Roman"/>
        </w:rPr>
      </w:pPr>
    </w:p>
    <w:p w14:paraId="59E03111" w14:textId="77777777" w:rsidR="00FE11E1" w:rsidRPr="00FE11E1" w:rsidRDefault="00FE11E1" w:rsidP="00FE11E1">
      <w:pPr>
        <w:spacing w:after="0"/>
        <w:contextualSpacing/>
        <w:rPr>
          <w:rFonts w:ascii="Times New Roman" w:hAnsi="Times New Roman" w:cs="Times New Roman"/>
        </w:rPr>
      </w:pPr>
    </w:p>
    <w:p w14:paraId="08C73351" w14:textId="77777777" w:rsidR="00FE11E1" w:rsidRPr="00FE11E1" w:rsidRDefault="00FE11E1" w:rsidP="00FE11E1">
      <w:pPr>
        <w:spacing w:after="0"/>
        <w:contextualSpacing/>
        <w:rPr>
          <w:rFonts w:ascii="Times New Roman" w:hAnsi="Times New Roman" w:cs="Times New Roman"/>
        </w:rPr>
      </w:pPr>
    </w:p>
    <w:p w14:paraId="5D08719B" w14:textId="77777777" w:rsidR="00FE11E1" w:rsidRPr="00FE11E1" w:rsidRDefault="00FE11E1" w:rsidP="00FE11E1">
      <w:pPr>
        <w:spacing w:after="0"/>
        <w:contextualSpacing/>
        <w:rPr>
          <w:rFonts w:ascii="Times New Roman" w:hAnsi="Times New Roman" w:cs="Times New Roman"/>
        </w:rPr>
      </w:pPr>
    </w:p>
    <w:p w14:paraId="27FB3694" w14:textId="77777777" w:rsidR="00FE11E1" w:rsidRPr="00FE11E1" w:rsidRDefault="00FE11E1" w:rsidP="00FE11E1">
      <w:pPr>
        <w:spacing w:after="0"/>
        <w:contextualSpacing/>
        <w:rPr>
          <w:rFonts w:ascii="Times New Roman" w:hAnsi="Times New Roman" w:cs="Times New Roman"/>
        </w:rPr>
      </w:pPr>
    </w:p>
    <w:p w14:paraId="6B699B7D" w14:textId="77777777" w:rsidR="00FE11E1" w:rsidRPr="00FE11E1" w:rsidRDefault="00FE11E1" w:rsidP="00FE11E1">
      <w:pPr>
        <w:spacing w:after="0"/>
        <w:contextualSpacing/>
        <w:jc w:val="center"/>
        <w:rPr>
          <w:rFonts w:ascii="Times New Roman" w:hAnsi="Times New Roman" w:cs="Times New Roman"/>
          <w:b/>
        </w:rPr>
      </w:pPr>
      <w:r w:rsidRPr="00FE11E1">
        <w:rPr>
          <w:rFonts w:ascii="Times New Roman" w:hAnsi="Times New Roman" w:cs="Times New Roman"/>
          <w:b/>
        </w:rPr>
        <w:lastRenderedPageBreak/>
        <w:t>Довідка</w:t>
      </w:r>
    </w:p>
    <w:p w14:paraId="4D7EEE70" w14:textId="77777777" w:rsidR="00FE11E1" w:rsidRPr="00FE11E1" w:rsidRDefault="00FE11E1" w:rsidP="00FE11E1">
      <w:pPr>
        <w:spacing w:after="0"/>
        <w:contextualSpacing/>
        <w:jc w:val="center"/>
        <w:rPr>
          <w:rFonts w:ascii="Times New Roman" w:hAnsi="Times New Roman" w:cs="Times New Roman"/>
          <w:b/>
          <w:i/>
        </w:rPr>
      </w:pPr>
      <w:r w:rsidRPr="00FE11E1">
        <w:rPr>
          <w:rFonts w:ascii="Times New Roman" w:hAnsi="Times New Roman" w:cs="Times New Roman"/>
          <w:b/>
        </w:rPr>
        <w:t xml:space="preserve">про залучення осіб для виконання робіт, </w:t>
      </w:r>
      <w:r w:rsidRPr="00FE11E1">
        <w:rPr>
          <w:rFonts w:ascii="Times New Roman" w:hAnsi="Times New Roman" w:cs="Times New Roman"/>
          <w:b/>
          <w:iCs/>
        </w:rPr>
        <w:t>на підставі цивільно-правових договорів</w:t>
      </w:r>
    </w:p>
    <w:p w14:paraId="198E2B69" w14:textId="77777777" w:rsidR="00FE11E1" w:rsidRPr="00FE11E1" w:rsidRDefault="00FE11E1" w:rsidP="00FE11E1">
      <w:pPr>
        <w:spacing w:after="0"/>
        <w:contextualSpacing/>
        <w:jc w:val="center"/>
        <w:rPr>
          <w:rFonts w:ascii="Times New Roman" w:hAnsi="Times New Roman" w:cs="Times New Roman"/>
          <w:i/>
        </w:rPr>
      </w:pPr>
    </w:p>
    <w:p w14:paraId="7E24241F" w14:textId="77777777" w:rsidR="00FE11E1" w:rsidRPr="00FE11E1" w:rsidRDefault="00FE11E1" w:rsidP="00FE11E1">
      <w:pPr>
        <w:spacing w:after="0"/>
        <w:contextualSpacing/>
        <w:jc w:val="center"/>
        <w:rPr>
          <w:rFonts w:ascii="Times New Roman" w:hAnsi="Times New Roman" w:cs="Times New Roman"/>
        </w:rPr>
      </w:pPr>
    </w:p>
    <w:tbl>
      <w:tblPr>
        <w:tblW w:w="4977" w:type="pct"/>
        <w:tblLayout w:type="fixed"/>
        <w:tblLook w:val="0000" w:firstRow="0" w:lastRow="0" w:firstColumn="0" w:lastColumn="0" w:noHBand="0" w:noVBand="0"/>
      </w:tblPr>
      <w:tblGrid>
        <w:gridCol w:w="524"/>
        <w:gridCol w:w="3367"/>
        <w:gridCol w:w="2879"/>
        <w:gridCol w:w="3239"/>
      </w:tblGrid>
      <w:tr w:rsidR="00FE11E1" w:rsidRPr="00FE11E1" w14:paraId="08E1914A" w14:textId="77777777" w:rsidTr="00FE11E1">
        <w:tc>
          <w:tcPr>
            <w:tcW w:w="262" w:type="pct"/>
            <w:tcBorders>
              <w:top w:val="single" w:sz="4" w:space="0" w:color="000000"/>
              <w:left w:val="single" w:sz="4" w:space="0" w:color="000000"/>
              <w:bottom w:val="single" w:sz="4" w:space="0" w:color="000000"/>
            </w:tcBorders>
            <w:shd w:val="clear" w:color="auto" w:fill="auto"/>
          </w:tcPr>
          <w:p w14:paraId="4B8AB651" w14:textId="77777777" w:rsidR="00FE11E1" w:rsidRPr="00FE11E1" w:rsidRDefault="00FE11E1" w:rsidP="00FE11E1">
            <w:pPr>
              <w:spacing w:after="0"/>
              <w:contextualSpacing/>
              <w:jc w:val="center"/>
              <w:rPr>
                <w:rFonts w:ascii="Times New Roman" w:hAnsi="Times New Roman" w:cs="Times New Roman"/>
              </w:rPr>
            </w:pPr>
            <w:r w:rsidRPr="00FE11E1">
              <w:rPr>
                <w:rFonts w:ascii="Times New Roman" w:eastAsia="Times New Roman CYR" w:hAnsi="Times New Roman" w:cs="Times New Roman"/>
              </w:rPr>
              <w:t>№</w:t>
            </w:r>
          </w:p>
          <w:p w14:paraId="23812169" w14:textId="77777777" w:rsidR="00FE11E1" w:rsidRPr="00FE11E1" w:rsidRDefault="00FE11E1" w:rsidP="00FE11E1">
            <w:pPr>
              <w:spacing w:after="0"/>
              <w:contextualSpacing/>
              <w:jc w:val="center"/>
              <w:rPr>
                <w:rFonts w:ascii="Times New Roman" w:hAnsi="Times New Roman" w:cs="Times New Roman"/>
              </w:rPr>
            </w:pPr>
            <w:r w:rsidRPr="00FE11E1">
              <w:rPr>
                <w:rFonts w:ascii="Times New Roman" w:hAnsi="Times New Roman" w:cs="Times New Roman"/>
              </w:rPr>
              <w:t>з/п</w:t>
            </w:r>
          </w:p>
        </w:tc>
        <w:tc>
          <w:tcPr>
            <w:tcW w:w="1682" w:type="pct"/>
            <w:tcBorders>
              <w:top w:val="single" w:sz="4" w:space="0" w:color="000000"/>
              <w:left w:val="single" w:sz="4" w:space="0" w:color="000000"/>
              <w:bottom w:val="single" w:sz="4" w:space="0" w:color="000000"/>
            </w:tcBorders>
            <w:shd w:val="clear" w:color="auto" w:fill="auto"/>
          </w:tcPr>
          <w:p w14:paraId="2BEB86C6" w14:textId="77777777" w:rsidR="00FE11E1" w:rsidRPr="00FE11E1" w:rsidRDefault="00FE11E1" w:rsidP="00FE11E1">
            <w:pPr>
              <w:spacing w:after="0"/>
              <w:contextualSpacing/>
              <w:jc w:val="center"/>
              <w:rPr>
                <w:rFonts w:ascii="Times New Roman" w:hAnsi="Times New Roman" w:cs="Times New Roman"/>
              </w:rPr>
            </w:pPr>
            <w:r w:rsidRPr="00FE11E1">
              <w:rPr>
                <w:rFonts w:ascii="Times New Roman" w:hAnsi="Times New Roman" w:cs="Times New Roman"/>
              </w:rPr>
              <w:t>Прізвище, ім’я, по батькові.</w:t>
            </w:r>
          </w:p>
        </w:tc>
        <w:tc>
          <w:tcPr>
            <w:tcW w:w="1438" w:type="pct"/>
            <w:tcBorders>
              <w:top w:val="single" w:sz="4" w:space="0" w:color="000000"/>
              <w:left w:val="single" w:sz="4" w:space="0" w:color="000000"/>
              <w:bottom w:val="single" w:sz="4" w:space="0" w:color="000000"/>
            </w:tcBorders>
            <w:shd w:val="clear" w:color="auto" w:fill="auto"/>
          </w:tcPr>
          <w:p w14:paraId="059E144D" w14:textId="77777777" w:rsidR="00FE11E1" w:rsidRPr="00FE11E1" w:rsidRDefault="00FE11E1" w:rsidP="00FE11E1">
            <w:pPr>
              <w:spacing w:after="0"/>
              <w:contextualSpacing/>
              <w:jc w:val="center"/>
              <w:rPr>
                <w:rFonts w:ascii="Times New Roman" w:hAnsi="Times New Roman" w:cs="Times New Roman"/>
              </w:rPr>
            </w:pPr>
            <w:r w:rsidRPr="00FE11E1">
              <w:rPr>
                <w:rFonts w:ascii="Times New Roman" w:hAnsi="Times New Roman" w:cs="Times New Roman"/>
              </w:rPr>
              <w:t>Посада/</w:t>
            </w:r>
          </w:p>
          <w:p w14:paraId="1C7D948F" w14:textId="77777777" w:rsidR="00FE11E1" w:rsidRPr="00FE11E1" w:rsidRDefault="00FE11E1" w:rsidP="00FE11E1">
            <w:pPr>
              <w:spacing w:after="0"/>
              <w:contextualSpacing/>
              <w:jc w:val="center"/>
              <w:rPr>
                <w:rFonts w:ascii="Times New Roman" w:hAnsi="Times New Roman" w:cs="Times New Roman"/>
              </w:rPr>
            </w:pPr>
            <w:r w:rsidRPr="00FE11E1">
              <w:rPr>
                <w:rFonts w:ascii="Times New Roman" w:hAnsi="Times New Roman" w:cs="Times New Roman"/>
              </w:rPr>
              <w:t>спеціальність</w:t>
            </w: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18B8E979" w14:textId="77777777" w:rsidR="00FE11E1" w:rsidRPr="00FE11E1" w:rsidRDefault="00FE11E1" w:rsidP="00FE11E1">
            <w:pPr>
              <w:spacing w:after="0"/>
              <w:contextualSpacing/>
              <w:jc w:val="center"/>
              <w:rPr>
                <w:rFonts w:ascii="Times New Roman" w:hAnsi="Times New Roman" w:cs="Times New Roman"/>
              </w:rPr>
            </w:pPr>
            <w:r w:rsidRPr="00FE11E1">
              <w:rPr>
                <w:rFonts w:ascii="Times New Roman" w:hAnsi="Times New Roman" w:cs="Times New Roman"/>
              </w:rPr>
              <w:t>№, дата договору ЦПХ</w:t>
            </w:r>
          </w:p>
        </w:tc>
      </w:tr>
      <w:tr w:rsidR="00FE11E1" w:rsidRPr="00FE11E1" w14:paraId="544B883B" w14:textId="77777777" w:rsidTr="00FE11E1">
        <w:tc>
          <w:tcPr>
            <w:tcW w:w="262" w:type="pct"/>
            <w:tcBorders>
              <w:top w:val="single" w:sz="4" w:space="0" w:color="000000"/>
              <w:left w:val="single" w:sz="4" w:space="0" w:color="000000"/>
              <w:bottom w:val="single" w:sz="4" w:space="0" w:color="000000"/>
            </w:tcBorders>
            <w:shd w:val="clear" w:color="auto" w:fill="auto"/>
          </w:tcPr>
          <w:p w14:paraId="508F7E8D" w14:textId="77777777" w:rsidR="00FE11E1" w:rsidRPr="00FE11E1" w:rsidRDefault="00FE11E1" w:rsidP="00FE11E1">
            <w:pPr>
              <w:snapToGrid w:val="0"/>
              <w:spacing w:after="0"/>
              <w:contextualSpacing/>
              <w:jc w:val="center"/>
              <w:rPr>
                <w:rFonts w:ascii="Times New Roman" w:hAnsi="Times New Roman" w:cs="Times New Roman"/>
              </w:rPr>
            </w:pPr>
          </w:p>
        </w:tc>
        <w:tc>
          <w:tcPr>
            <w:tcW w:w="1682" w:type="pct"/>
            <w:tcBorders>
              <w:top w:val="single" w:sz="4" w:space="0" w:color="000000"/>
              <w:left w:val="single" w:sz="4" w:space="0" w:color="000000"/>
              <w:bottom w:val="single" w:sz="4" w:space="0" w:color="000000"/>
            </w:tcBorders>
            <w:shd w:val="clear" w:color="auto" w:fill="auto"/>
          </w:tcPr>
          <w:p w14:paraId="2BF6C9AE" w14:textId="77777777" w:rsidR="00FE11E1" w:rsidRPr="00FE11E1" w:rsidRDefault="00FE11E1" w:rsidP="00FE11E1">
            <w:pPr>
              <w:snapToGrid w:val="0"/>
              <w:spacing w:after="0"/>
              <w:contextualSpacing/>
              <w:jc w:val="center"/>
              <w:rPr>
                <w:rFonts w:ascii="Times New Roman" w:hAnsi="Times New Roman" w:cs="Times New Roman"/>
              </w:rPr>
            </w:pPr>
          </w:p>
        </w:tc>
        <w:tc>
          <w:tcPr>
            <w:tcW w:w="1438" w:type="pct"/>
            <w:tcBorders>
              <w:top w:val="single" w:sz="4" w:space="0" w:color="000000"/>
              <w:left w:val="single" w:sz="4" w:space="0" w:color="000000"/>
              <w:bottom w:val="single" w:sz="4" w:space="0" w:color="000000"/>
            </w:tcBorders>
            <w:shd w:val="clear" w:color="auto" w:fill="auto"/>
          </w:tcPr>
          <w:p w14:paraId="35A3E59D" w14:textId="77777777" w:rsidR="00FE11E1" w:rsidRPr="00FE11E1" w:rsidRDefault="00FE11E1" w:rsidP="00FE11E1">
            <w:pPr>
              <w:snapToGrid w:val="0"/>
              <w:spacing w:after="0"/>
              <w:contextualSpacing/>
              <w:jc w:val="center"/>
              <w:rPr>
                <w:rFonts w:ascii="Times New Roman" w:hAnsi="Times New Roman" w:cs="Times New Roman"/>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6BAC83DC" w14:textId="77777777" w:rsidR="00FE11E1" w:rsidRPr="00FE11E1" w:rsidRDefault="00FE11E1" w:rsidP="00FE11E1">
            <w:pPr>
              <w:snapToGrid w:val="0"/>
              <w:spacing w:after="0"/>
              <w:contextualSpacing/>
              <w:jc w:val="center"/>
              <w:rPr>
                <w:rFonts w:ascii="Times New Roman" w:hAnsi="Times New Roman" w:cs="Times New Roman"/>
              </w:rPr>
            </w:pPr>
          </w:p>
        </w:tc>
      </w:tr>
      <w:tr w:rsidR="00FE11E1" w:rsidRPr="00FE11E1" w14:paraId="2A989564" w14:textId="77777777" w:rsidTr="00FE11E1">
        <w:tc>
          <w:tcPr>
            <w:tcW w:w="262" w:type="pct"/>
            <w:tcBorders>
              <w:top w:val="single" w:sz="4" w:space="0" w:color="000000"/>
              <w:left w:val="single" w:sz="4" w:space="0" w:color="000000"/>
              <w:bottom w:val="single" w:sz="4" w:space="0" w:color="000000"/>
            </w:tcBorders>
            <w:shd w:val="clear" w:color="auto" w:fill="auto"/>
          </w:tcPr>
          <w:p w14:paraId="70B61C44" w14:textId="77777777" w:rsidR="00FE11E1" w:rsidRPr="00FE11E1" w:rsidRDefault="00FE11E1" w:rsidP="00FE11E1">
            <w:pPr>
              <w:snapToGrid w:val="0"/>
              <w:spacing w:after="0"/>
              <w:contextualSpacing/>
              <w:jc w:val="center"/>
              <w:rPr>
                <w:rFonts w:ascii="Times New Roman" w:hAnsi="Times New Roman" w:cs="Times New Roman"/>
              </w:rPr>
            </w:pPr>
          </w:p>
        </w:tc>
        <w:tc>
          <w:tcPr>
            <w:tcW w:w="1682" w:type="pct"/>
            <w:tcBorders>
              <w:top w:val="single" w:sz="4" w:space="0" w:color="000000"/>
              <w:left w:val="single" w:sz="4" w:space="0" w:color="000000"/>
              <w:bottom w:val="single" w:sz="4" w:space="0" w:color="000000"/>
            </w:tcBorders>
            <w:shd w:val="clear" w:color="auto" w:fill="auto"/>
          </w:tcPr>
          <w:p w14:paraId="15675EEE" w14:textId="77777777" w:rsidR="00FE11E1" w:rsidRPr="00FE11E1" w:rsidRDefault="00FE11E1" w:rsidP="00FE11E1">
            <w:pPr>
              <w:snapToGrid w:val="0"/>
              <w:spacing w:after="0"/>
              <w:contextualSpacing/>
              <w:jc w:val="center"/>
              <w:rPr>
                <w:rFonts w:ascii="Times New Roman" w:hAnsi="Times New Roman" w:cs="Times New Roman"/>
              </w:rPr>
            </w:pPr>
          </w:p>
        </w:tc>
        <w:tc>
          <w:tcPr>
            <w:tcW w:w="1438" w:type="pct"/>
            <w:tcBorders>
              <w:top w:val="single" w:sz="4" w:space="0" w:color="000000"/>
              <w:left w:val="single" w:sz="4" w:space="0" w:color="000000"/>
              <w:bottom w:val="single" w:sz="4" w:space="0" w:color="000000"/>
            </w:tcBorders>
            <w:shd w:val="clear" w:color="auto" w:fill="auto"/>
          </w:tcPr>
          <w:p w14:paraId="39B19E9D" w14:textId="77777777" w:rsidR="00FE11E1" w:rsidRPr="00FE11E1" w:rsidRDefault="00FE11E1" w:rsidP="00FE11E1">
            <w:pPr>
              <w:snapToGrid w:val="0"/>
              <w:spacing w:after="0"/>
              <w:contextualSpacing/>
              <w:jc w:val="center"/>
              <w:rPr>
                <w:rFonts w:ascii="Times New Roman" w:hAnsi="Times New Roman" w:cs="Times New Roman"/>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6E1EB1D1" w14:textId="77777777" w:rsidR="00FE11E1" w:rsidRPr="00FE11E1" w:rsidRDefault="00FE11E1" w:rsidP="00FE11E1">
            <w:pPr>
              <w:snapToGrid w:val="0"/>
              <w:spacing w:after="0"/>
              <w:contextualSpacing/>
              <w:jc w:val="center"/>
              <w:rPr>
                <w:rFonts w:ascii="Times New Roman" w:hAnsi="Times New Roman" w:cs="Times New Roman"/>
              </w:rPr>
            </w:pPr>
          </w:p>
        </w:tc>
      </w:tr>
      <w:tr w:rsidR="00FE11E1" w:rsidRPr="00FE11E1" w14:paraId="2DA46017" w14:textId="77777777" w:rsidTr="00FE11E1">
        <w:tc>
          <w:tcPr>
            <w:tcW w:w="262" w:type="pct"/>
            <w:tcBorders>
              <w:top w:val="single" w:sz="4" w:space="0" w:color="000000"/>
              <w:left w:val="single" w:sz="4" w:space="0" w:color="000000"/>
              <w:bottom w:val="single" w:sz="4" w:space="0" w:color="000000"/>
            </w:tcBorders>
            <w:shd w:val="clear" w:color="auto" w:fill="auto"/>
          </w:tcPr>
          <w:p w14:paraId="3AA7D78C" w14:textId="77777777" w:rsidR="00FE11E1" w:rsidRPr="00FE11E1" w:rsidRDefault="00FE11E1" w:rsidP="00FE11E1">
            <w:pPr>
              <w:snapToGrid w:val="0"/>
              <w:spacing w:after="0"/>
              <w:contextualSpacing/>
              <w:jc w:val="center"/>
              <w:rPr>
                <w:rFonts w:ascii="Times New Roman" w:hAnsi="Times New Roman" w:cs="Times New Roman"/>
              </w:rPr>
            </w:pPr>
          </w:p>
        </w:tc>
        <w:tc>
          <w:tcPr>
            <w:tcW w:w="1682" w:type="pct"/>
            <w:tcBorders>
              <w:top w:val="single" w:sz="4" w:space="0" w:color="000000"/>
              <w:left w:val="single" w:sz="4" w:space="0" w:color="000000"/>
              <w:bottom w:val="single" w:sz="4" w:space="0" w:color="000000"/>
            </w:tcBorders>
            <w:shd w:val="clear" w:color="auto" w:fill="auto"/>
          </w:tcPr>
          <w:p w14:paraId="5404F4DE" w14:textId="77777777" w:rsidR="00FE11E1" w:rsidRPr="00FE11E1" w:rsidRDefault="00FE11E1" w:rsidP="00FE11E1">
            <w:pPr>
              <w:snapToGrid w:val="0"/>
              <w:spacing w:after="0"/>
              <w:contextualSpacing/>
              <w:jc w:val="center"/>
              <w:rPr>
                <w:rFonts w:ascii="Times New Roman" w:hAnsi="Times New Roman" w:cs="Times New Roman"/>
              </w:rPr>
            </w:pPr>
          </w:p>
        </w:tc>
        <w:tc>
          <w:tcPr>
            <w:tcW w:w="1438" w:type="pct"/>
            <w:tcBorders>
              <w:top w:val="single" w:sz="4" w:space="0" w:color="000000"/>
              <w:left w:val="single" w:sz="4" w:space="0" w:color="000000"/>
              <w:bottom w:val="single" w:sz="4" w:space="0" w:color="000000"/>
            </w:tcBorders>
            <w:shd w:val="clear" w:color="auto" w:fill="auto"/>
          </w:tcPr>
          <w:p w14:paraId="5D32CEC6" w14:textId="77777777" w:rsidR="00FE11E1" w:rsidRPr="00FE11E1" w:rsidRDefault="00FE11E1" w:rsidP="00FE11E1">
            <w:pPr>
              <w:snapToGrid w:val="0"/>
              <w:spacing w:after="0"/>
              <w:contextualSpacing/>
              <w:jc w:val="center"/>
              <w:rPr>
                <w:rFonts w:ascii="Times New Roman" w:hAnsi="Times New Roman" w:cs="Times New Roman"/>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013371E0" w14:textId="77777777" w:rsidR="00FE11E1" w:rsidRPr="00FE11E1" w:rsidRDefault="00FE11E1" w:rsidP="00FE11E1">
            <w:pPr>
              <w:snapToGrid w:val="0"/>
              <w:spacing w:after="0"/>
              <w:contextualSpacing/>
              <w:jc w:val="center"/>
              <w:rPr>
                <w:rFonts w:ascii="Times New Roman" w:hAnsi="Times New Roman" w:cs="Times New Roman"/>
              </w:rPr>
            </w:pPr>
          </w:p>
        </w:tc>
      </w:tr>
      <w:tr w:rsidR="00FE11E1" w:rsidRPr="00FE11E1" w14:paraId="3CEB9336" w14:textId="77777777" w:rsidTr="00FE11E1">
        <w:tc>
          <w:tcPr>
            <w:tcW w:w="262" w:type="pct"/>
            <w:tcBorders>
              <w:top w:val="single" w:sz="4" w:space="0" w:color="000000"/>
              <w:left w:val="single" w:sz="4" w:space="0" w:color="000000"/>
              <w:bottom w:val="single" w:sz="4" w:space="0" w:color="000000"/>
            </w:tcBorders>
            <w:shd w:val="clear" w:color="auto" w:fill="auto"/>
          </w:tcPr>
          <w:p w14:paraId="1607114D" w14:textId="77777777" w:rsidR="00FE11E1" w:rsidRPr="00FE11E1" w:rsidRDefault="00FE11E1" w:rsidP="00FE11E1">
            <w:pPr>
              <w:snapToGrid w:val="0"/>
              <w:spacing w:after="0"/>
              <w:contextualSpacing/>
              <w:jc w:val="center"/>
              <w:rPr>
                <w:rFonts w:ascii="Times New Roman" w:hAnsi="Times New Roman" w:cs="Times New Roman"/>
              </w:rPr>
            </w:pPr>
          </w:p>
        </w:tc>
        <w:tc>
          <w:tcPr>
            <w:tcW w:w="1682" w:type="pct"/>
            <w:tcBorders>
              <w:top w:val="single" w:sz="4" w:space="0" w:color="000000"/>
              <w:left w:val="single" w:sz="4" w:space="0" w:color="000000"/>
              <w:bottom w:val="single" w:sz="4" w:space="0" w:color="000000"/>
            </w:tcBorders>
            <w:shd w:val="clear" w:color="auto" w:fill="auto"/>
          </w:tcPr>
          <w:p w14:paraId="282F65C4" w14:textId="77777777" w:rsidR="00FE11E1" w:rsidRPr="00FE11E1" w:rsidRDefault="00FE11E1" w:rsidP="00FE11E1">
            <w:pPr>
              <w:snapToGrid w:val="0"/>
              <w:spacing w:after="0"/>
              <w:contextualSpacing/>
              <w:jc w:val="center"/>
              <w:rPr>
                <w:rFonts w:ascii="Times New Roman" w:hAnsi="Times New Roman" w:cs="Times New Roman"/>
              </w:rPr>
            </w:pPr>
          </w:p>
        </w:tc>
        <w:tc>
          <w:tcPr>
            <w:tcW w:w="1438" w:type="pct"/>
            <w:tcBorders>
              <w:top w:val="single" w:sz="4" w:space="0" w:color="000000"/>
              <w:left w:val="single" w:sz="4" w:space="0" w:color="000000"/>
              <w:bottom w:val="single" w:sz="4" w:space="0" w:color="000000"/>
            </w:tcBorders>
            <w:shd w:val="clear" w:color="auto" w:fill="auto"/>
          </w:tcPr>
          <w:p w14:paraId="3D5FE788" w14:textId="77777777" w:rsidR="00FE11E1" w:rsidRPr="00FE11E1" w:rsidRDefault="00FE11E1" w:rsidP="00FE11E1">
            <w:pPr>
              <w:snapToGrid w:val="0"/>
              <w:spacing w:after="0"/>
              <w:contextualSpacing/>
              <w:jc w:val="center"/>
              <w:rPr>
                <w:rFonts w:ascii="Times New Roman" w:hAnsi="Times New Roman" w:cs="Times New Roman"/>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23422E01" w14:textId="77777777" w:rsidR="00FE11E1" w:rsidRPr="00FE11E1" w:rsidRDefault="00FE11E1" w:rsidP="00FE11E1">
            <w:pPr>
              <w:snapToGrid w:val="0"/>
              <w:spacing w:after="0"/>
              <w:contextualSpacing/>
              <w:jc w:val="center"/>
              <w:rPr>
                <w:rFonts w:ascii="Times New Roman" w:hAnsi="Times New Roman" w:cs="Times New Roman"/>
              </w:rPr>
            </w:pPr>
          </w:p>
        </w:tc>
      </w:tr>
    </w:tbl>
    <w:p w14:paraId="347B56F5" w14:textId="77777777" w:rsidR="00FE11E1" w:rsidRPr="00FE11E1" w:rsidRDefault="00FE11E1" w:rsidP="00FE11E1">
      <w:pPr>
        <w:spacing w:after="0"/>
        <w:contextualSpacing/>
        <w:jc w:val="both"/>
        <w:rPr>
          <w:rFonts w:ascii="Times New Roman" w:hAnsi="Times New Roman" w:cs="Times New Roman"/>
        </w:rPr>
      </w:pPr>
      <w:r w:rsidRPr="00FE11E1">
        <w:rPr>
          <w:rFonts w:ascii="Times New Roman" w:hAnsi="Times New Roman" w:cs="Times New Roman"/>
        </w:rPr>
        <w:t>_________________________________________________                           _______________</w:t>
      </w:r>
    </w:p>
    <w:p w14:paraId="7AC3D4C2" w14:textId="77777777" w:rsidR="00FE11E1" w:rsidRPr="00FE11E1" w:rsidRDefault="00FE11E1" w:rsidP="00FE11E1">
      <w:pPr>
        <w:spacing w:after="0"/>
        <w:contextualSpacing/>
        <w:jc w:val="both"/>
        <w:rPr>
          <w:rFonts w:ascii="Times New Roman" w:hAnsi="Times New Roman" w:cs="Times New Roman"/>
        </w:rPr>
      </w:pPr>
      <w:r w:rsidRPr="00FE11E1">
        <w:rPr>
          <w:rFonts w:ascii="Times New Roman" w:hAnsi="Times New Roman" w:cs="Times New Roman"/>
        </w:rPr>
        <w:t>посада, прізвище та ім’я уповноваженої особи учасника</w:t>
      </w:r>
      <w:r w:rsidRPr="00FE11E1">
        <w:rPr>
          <w:rFonts w:ascii="Times New Roman" w:hAnsi="Times New Roman" w:cs="Times New Roman"/>
        </w:rPr>
        <w:tab/>
      </w:r>
      <w:r w:rsidRPr="00FE11E1">
        <w:rPr>
          <w:rFonts w:ascii="Times New Roman" w:hAnsi="Times New Roman" w:cs="Times New Roman"/>
        </w:rPr>
        <w:tab/>
      </w:r>
      <w:r w:rsidRPr="00FE11E1">
        <w:rPr>
          <w:rFonts w:ascii="Times New Roman" w:hAnsi="Times New Roman" w:cs="Times New Roman"/>
        </w:rPr>
        <w:tab/>
      </w:r>
      <w:r w:rsidRPr="00FE11E1">
        <w:rPr>
          <w:rFonts w:ascii="Times New Roman" w:hAnsi="Times New Roman" w:cs="Times New Roman"/>
        </w:rPr>
        <w:tab/>
        <w:t>(підпис)</w:t>
      </w:r>
    </w:p>
    <w:p w14:paraId="45C61BEC" w14:textId="77777777" w:rsidR="00FE11E1" w:rsidRPr="00FE11E1" w:rsidRDefault="00FE11E1" w:rsidP="00FE11E1">
      <w:pPr>
        <w:spacing w:after="0"/>
        <w:contextualSpacing/>
        <w:jc w:val="both"/>
        <w:rPr>
          <w:rFonts w:ascii="Times New Roman" w:hAnsi="Times New Roman" w:cs="Times New Roman"/>
        </w:rPr>
      </w:pPr>
      <w:r w:rsidRPr="00FE11E1">
        <w:rPr>
          <w:rFonts w:ascii="Times New Roman" w:hAnsi="Times New Roman" w:cs="Times New Roman"/>
        </w:rPr>
        <w:t xml:space="preserve">М.П. </w:t>
      </w:r>
    </w:p>
    <w:p w14:paraId="5C2A19E7" w14:textId="77777777" w:rsidR="00FE11E1" w:rsidRPr="00FE11E1" w:rsidRDefault="00FE11E1" w:rsidP="00FE11E1">
      <w:pPr>
        <w:spacing w:after="0"/>
        <w:contextualSpacing/>
        <w:rPr>
          <w:rFonts w:ascii="Times New Roman" w:hAnsi="Times New Roman" w:cs="Times New Roman"/>
        </w:rPr>
      </w:pPr>
    </w:p>
    <w:p w14:paraId="5630A5B5" w14:textId="77777777" w:rsidR="00FE11E1" w:rsidRPr="00FE11E1" w:rsidRDefault="00FE11E1" w:rsidP="00FE11E1">
      <w:pPr>
        <w:spacing w:after="0"/>
        <w:contextualSpacing/>
        <w:rPr>
          <w:rFonts w:ascii="Times New Roman" w:hAnsi="Times New Roman" w:cs="Times New Roman"/>
        </w:rPr>
      </w:pPr>
    </w:p>
    <w:p w14:paraId="2351F516" w14:textId="77777777" w:rsidR="00FE11E1" w:rsidRPr="00FE11E1" w:rsidRDefault="00FE11E1" w:rsidP="00FE11E1">
      <w:pPr>
        <w:spacing w:after="0"/>
        <w:contextualSpacing/>
        <w:rPr>
          <w:rFonts w:ascii="Times New Roman" w:hAnsi="Times New Roman" w:cs="Times New Roman"/>
          <w:i/>
          <w:iCs/>
        </w:rPr>
      </w:pPr>
      <w:r w:rsidRPr="00FE11E1">
        <w:rPr>
          <w:rFonts w:ascii="Times New Roman" w:hAnsi="Times New Roman" w:cs="Times New Roman"/>
          <w:i/>
          <w:iCs/>
        </w:rPr>
        <w:t>* Учасник не повинен відступати від даної форми</w:t>
      </w:r>
    </w:p>
    <w:p w14:paraId="1A3408CA" w14:textId="77777777" w:rsidR="00FE11E1" w:rsidRPr="00FE11E1" w:rsidRDefault="00FE11E1" w:rsidP="00FE11E1">
      <w:pPr>
        <w:contextualSpacing/>
        <w:rPr>
          <w:rFonts w:ascii="Times New Roman" w:hAnsi="Times New Roman" w:cs="Times New Roman"/>
        </w:rPr>
      </w:pPr>
      <w:r w:rsidRPr="00FE11E1">
        <w:rPr>
          <w:rFonts w:ascii="Times New Roman" w:hAnsi="Times New Roman" w:cs="Times New Roman"/>
        </w:rPr>
        <w:t xml:space="preserve">Якщо учасник не планує залучати таких </w:t>
      </w:r>
      <w:proofErr w:type="spellStart"/>
      <w:r w:rsidRPr="00FE11E1">
        <w:rPr>
          <w:rFonts w:ascii="Times New Roman" w:hAnsi="Times New Roman" w:cs="Times New Roman"/>
        </w:rPr>
        <w:t>осіб,то</w:t>
      </w:r>
      <w:proofErr w:type="spellEnd"/>
      <w:r w:rsidRPr="00FE11E1">
        <w:rPr>
          <w:rFonts w:ascii="Times New Roman" w:hAnsi="Times New Roman" w:cs="Times New Roman"/>
        </w:rPr>
        <w:t xml:space="preserve"> таку інформацію подавати не потрібно.</w:t>
      </w:r>
    </w:p>
    <w:p w14:paraId="5941DEE9" w14:textId="55E1CD3C" w:rsidR="00FE11E1" w:rsidRDefault="00FE11E1" w:rsidP="00FE11E1">
      <w:pPr>
        <w:spacing w:after="0"/>
        <w:contextualSpacing/>
        <w:rPr>
          <w:rFonts w:ascii="Times New Roman" w:hAnsi="Times New Roman" w:cs="Times New Roman"/>
          <w:i/>
          <w:iCs/>
        </w:rPr>
      </w:pPr>
      <w:r>
        <w:rPr>
          <w:rFonts w:ascii="Times New Roman" w:hAnsi="Times New Roman" w:cs="Times New Roman"/>
          <w:i/>
          <w:iCs/>
        </w:rPr>
        <w:t xml:space="preserve"> </w:t>
      </w:r>
    </w:p>
    <w:p w14:paraId="528B4758" w14:textId="443CDEEC" w:rsidR="00FE11E1" w:rsidRDefault="00FE11E1" w:rsidP="00FE11E1">
      <w:pPr>
        <w:spacing w:after="0"/>
        <w:contextualSpacing/>
        <w:rPr>
          <w:rFonts w:ascii="Times New Roman" w:hAnsi="Times New Roman" w:cs="Times New Roman"/>
          <w:i/>
          <w:iCs/>
        </w:rPr>
      </w:pPr>
    </w:p>
    <w:p w14:paraId="6E40E969" w14:textId="4B474DA4" w:rsidR="00FE11E1" w:rsidRDefault="00FE11E1" w:rsidP="00FE11E1">
      <w:pPr>
        <w:spacing w:after="0"/>
        <w:contextualSpacing/>
        <w:rPr>
          <w:rFonts w:ascii="Times New Roman" w:hAnsi="Times New Roman" w:cs="Times New Roman"/>
          <w:i/>
          <w:iCs/>
        </w:rPr>
      </w:pPr>
    </w:p>
    <w:p w14:paraId="097A6705" w14:textId="37CEE782" w:rsidR="00FE11E1" w:rsidRDefault="00FE11E1" w:rsidP="00FE11E1">
      <w:pPr>
        <w:spacing w:after="0"/>
        <w:contextualSpacing/>
        <w:rPr>
          <w:rFonts w:ascii="Times New Roman" w:hAnsi="Times New Roman" w:cs="Times New Roman"/>
          <w:i/>
          <w:iCs/>
        </w:rPr>
      </w:pPr>
    </w:p>
    <w:p w14:paraId="5C5DB401" w14:textId="6F99252A" w:rsidR="00FE11E1" w:rsidRPr="00FE11E1" w:rsidRDefault="00FE11E1" w:rsidP="00FE11E1">
      <w:pPr>
        <w:tabs>
          <w:tab w:val="left" w:pos="7455"/>
        </w:tabs>
        <w:spacing w:after="0"/>
        <w:contextualSpacing/>
        <w:rPr>
          <w:rFonts w:ascii="Times New Roman" w:hAnsi="Times New Roman" w:cs="Times New Roman"/>
          <w:iCs/>
        </w:rPr>
      </w:pPr>
    </w:p>
    <w:p w14:paraId="5E3AF9EE" w14:textId="29E1B2FC" w:rsidR="00FE11E1" w:rsidRPr="00FE11E1" w:rsidRDefault="00FE11E1" w:rsidP="002F5B51">
      <w:pPr>
        <w:tabs>
          <w:tab w:val="left" w:pos="7455"/>
        </w:tabs>
        <w:spacing w:after="0"/>
        <w:contextualSpacing/>
        <w:jc w:val="right"/>
        <w:rPr>
          <w:rFonts w:ascii="Times New Roman" w:hAnsi="Times New Roman" w:cs="Times New Roman"/>
          <w:iCs/>
        </w:rPr>
      </w:pPr>
      <w:r>
        <w:rPr>
          <w:rFonts w:ascii="Times New Roman" w:hAnsi="Times New Roman" w:cs="Times New Roman"/>
          <w:i/>
          <w:iCs/>
        </w:rPr>
        <w:tab/>
      </w:r>
      <w:r w:rsidR="002F5B51">
        <w:rPr>
          <w:rFonts w:ascii="Times New Roman" w:hAnsi="Times New Roman" w:cs="Times New Roman"/>
          <w:iCs/>
        </w:rPr>
        <w:t>Додаток 2 до тендерної документації</w:t>
      </w:r>
    </w:p>
    <w:p w14:paraId="19B7C245" w14:textId="39A49AA6" w:rsidR="00FE11E1" w:rsidRDefault="00FE11E1" w:rsidP="00FE11E1">
      <w:pPr>
        <w:spacing w:after="0"/>
        <w:contextualSpacing/>
        <w:rPr>
          <w:rFonts w:ascii="Times New Roman" w:hAnsi="Times New Roman" w:cs="Times New Roman"/>
          <w:i/>
          <w:iCs/>
        </w:rPr>
      </w:pPr>
    </w:p>
    <w:p w14:paraId="7ACD9403" w14:textId="77777777" w:rsidR="00FE11E1" w:rsidRDefault="00FE11E1" w:rsidP="00FE11E1">
      <w:pPr>
        <w:spacing w:after="0"/>
        <w:contextualSpacing/>
        <w:rPr>
          <w:rFonts w:ascii="Times New Roman" w:hAnsi="Times New Roman" w:cs="Times New Roman"/>
          <w:i/>
          <w:iCs/>
        </w:rPr>
      </w:pPr>
    </w:p>
    <w:p w14:paraId="7D89A419" w14:textId="246942BA" w:rsidR="00FE11E1" w:rsidRDefault="00FE11E1" w:rsidP="00FE11E1">
      <w:pPr>
        <w:spacing w:after="0"/>
        <w:contextualSpacing/>
        <w:rPr>
          <w:rFonts w:ascii="Times New Roman" w:hAnsi="Times New Roman" w:cs="Times New Roman"/>
          <w:i/>
          <w:iCs/>
        </w:rPr>
      </w:pPr>
    </w:p>
    <w:p w14:paraId="7531A5EB" w14:textId="77777777" w:rsidR="00FE11E1" w:rsidRPr="00FE11E1" w:rsidRDefault="00FE11E1" w:rsidP="00FE11E1">
      <w:pPr>
        <w:spacing w:after="0"/>
        <w:contextualSpacing/>
        <w:rPr>
          <w:rFonts w:ascii="Times New Roman" w:hAnsi="Times New Roman" w:cs="Times New Roman"/>
          <w:i/>
          <w:iCs/>
        </w:rPr>
      </w:pPr>
    </w:p>
    <w:p w14:paraId="070DCD5F" w14:textId="77777777" w:rsidR="00F41A15" w:rsidRDefault="00FE11E1" w:rsidP="00FE11E1">
      <w:pPr>
        <w:jc w:val="center"/>
        <w:rPr>
          <w:sz w:val="28"/>
          <w:szCs w:val="28"/>
        </w:rPr>
      </w:pPr>
      <w:r w:rsidRPr="000F58CD">
        <w:rPr>
          <w:sz w:val="28"/>
          <w:szCs w:val="28"/>
        </w:rPr>
        <w:t>Технічна специфікація</w:t>
      </w:r>
      <w:r w:rsidR="00F41A15">
        <w:rPr>
          <w:sz w:val="28"/>
          <w:szCs w:val="28"/>
        </w:rPr>
        <w:t xml:space="preserve"> </w:t>
      </w:r>
    </w:p>
    <w:p w14:paraId="3B180ACF" w14:textId="6B1B4F63" w:rsidR="00FE11E1" w:rsidRPr="00F41A15" w:rsidRDefault="00F41A15" w:rsidP="00FE11E1">
      <w:pPr>
        <w:jc w:val="center"/>
        <w:rPr>
          <w:rFonts w:ascii="Times New Roman" w:hAnsi="Times New Roman" w:cs="Times New Roman"/>
          <w:sz w:val="24"/>
          <w:szCs w:val="24"/>
        </w:rPr>
      </w:pPr>
      <w:r>
        <w:rPr>
          <w:rFonts w:ascii="Times New Roman" w:hAnsi="Times New Roman" w:cs="Times New Roman"/>
          <w:sz w:val="24"/>
          <w:szCs w:val="24"/>
        </w:rPr>
        <w:t>з</w:t>
      </w:r>
      <w:r w:rsidRPr="00F41A15">
        <w:rPr>
          <w:rFonts w:ascii="Times New Roman" w:hAnsi="Times New Roman" w:cs="Times New Roman"/>
          <w:sz w:val="24"/>
          <w:szCs w:val="24"/>
        </w:rPr>
        <w:t>а</w:t>
      </w:r>
      <w:r>
        <w:rPr>
          <w:rFonts w:ascii="Times New Roman" w:hAnsi="Times New Roman" w:cs="Times New Roman"/>
          <w:sz w:val="24"/>
          <w:szCs w:val="24"/>
        </w:rPr>
        <w:t xml:space="preserve"> предметом </w:t>
      </w:r>
      <w:proofErr w:type="spellStart"/>
      <w:r>
        <w:rPr>
          <w:rFonts w:ascii="Times New Roman" w:hAnsi="Times New Roman" w:cs="Times New Roman"/>
          <w:sz w:val="24"/>
          <w:szCs w:val="24"/>
        </w:rPr>
        <w:t>закупілі</w:t>
      </w:r>
      <w:proofErr w:type="spellEnd"/>
      <w:r>
        <w:rPr>
          <w:rFonts w:ascii="Times New Roman" w:hAnsi="Times New Roman" w:cs="Times New Roman"/>
          <w:sz w:val="24"/>
          <w:szCs w:val="24"/>
        </w:rPr>
        <w:t>:</w:t>
      </w:r>
    </w:p>
    <w:tbl>
      <w:tblPr>
        <w:tblW w:w="10394" w:type="dxa"/>
        <w:jc w:val="center"/>
        <w:tblLayout w:type="fixed"/>
        <w:tblCellMar>
          <w:left w:w="28" w:type="dxa"/>
          <w:right w:w="28" w:type="dxa"/>
        </w:tblCellMar>
        <w:tblLook w:val="0000" w:firstRow="0" w:lastRow="0" w:firstColumn="0" w:lastColumn="0" w:noHBand="0" w:noVBand="0"/>
      </w:tblPr>
      <w:tblGrid>
        <w:gridCol w:w="28"/>
        <w:gridCol w:w="539"/>
        <w:gridCol w:w="5670"/>
        <w:gridCol w:w="1134"/>
        <w:gridCol w:w="1418"/>
        <w:gridCol w:w="709"/>
        <w:gridCol w:w="896"/>
      </w:tblGrid>
      <w:tr w:rsidR="00FE11E1" w14:paraId="5544D017" w14:textId="77777777" w:rsidTr="00FE11E1">
        <w:trPr>
          <w:gridBefore w:val="1"/>
          <w:wBefore w:w="28" w:type="dxa"/>
          <w:jc w:val="center"/>
        </w:trPr>
        <w:tc>
          <w:tcPr>
            <w:tcW w:w="10366" w:type="dxa"/>
            <w:gridSpan w:val="6"/>
            <w:tcBorders>
              <w:top w:val="nil"/>
              <w:left w:val="nil"/>
              <w:bottom w:val="nil"/>
              <w:right w:val="nil"/>
            </w:tcBorders>
          </w:tcPr>
          <w:p w14:paraId="24636ADD" w14:textId="77777777" w:rsidR="00FE11E1" w:rsidRPr="00F41A15" w:rsidRDefault="00FE11E1" w:rsidP="00FE11E1">
            <w:pPr>
              <w:keepLines/>
              <w:autoSpaceDE w:val="0"/>
              <w:autoSpaceDN w:val="0"/>
              <w:spacing w:after="0" w:line="240" w:lineRule="auto"/>
              <w:jc w:val="center"/>
              <w:rPr>
                <w:rFonts w:ascii="Times New Roman" w:hAnsi="Times New Roman" w:cs="Times New Roman"/>
                <w:bCs/>
                <w:spacing w:val="-3"/>
                <w:sz w:val="24"/>
                <w:szCs w:val="24"/>
              </w:rPr>
            </w:pPr>
            <w:r w:rsidRPr="00F41A15">
              <w:rPr>
                <w:rFonts w:ascii="Times New Roman" w:hAnsi="Times New Roman" w:cs="Times New Roman"/>
                <w:bCs/>
                <w:spacing w:val="-3"/>
                <w:sz w:val="24"/>
                <w:szCs w:val="24"/>
              </w:rPr>
              <w:t xml:space="preserve"> Реконструкція очисних споруд та каналізаційних мереж в </w:t>
            </w:r>
            <w:proofErr w:type="spellStart"/>
            <w:r w:rsidRPr="00F41A15">
              <w:rPr>
                <w:rFonts w:ascii="Times New Roman" w:hAnsi="Times New Roman" w:cs="Times New Roman"/>
                <w:bCs/>
                <w:spacing w:val="-3"/>
                <w:sz w:val="24"/>
                <w:szCs w:val="24"/>
              </w:rPr>
              <w:t>м.Добромиль</w:t>
            </w:r>
            <w:proofErr w:type="spellEnd"/>
            <w:r w:rsidRPr="00F41A15">
              <w:rPr>
                <w:rFonts w:ascii="Times New Roman" w:hAnsi="Times New Roman" w:cs="Times New Roman"/>
                <w:bCs/>
                <w:spacing w:val="-3"/>
                <w:sz w:val="24"/>
                <w:szCs w:val="24"/>
              </w:rPr>
              <w:t xml:space="preserve"> Львівської</w:t>
            </w:r>
          </w:p>
          <w:p w14:paraId="15075497" w14:textId="2108DCE4" w:rsidR="00FE11E1" w:rsidRDefault="00444430" w:rsidP="00444430">
            <w:pPr>
              <w:keepLines/>
              <w:autoSpaceDE w:val="0"/>
              <w:autoSpaceDN w:val="0"/>
              <w:spacing w:after="0" w:line="240" w:lineRule="auto"/>
              <w:jc w:val="center"/>
              <w:rPr>
                <w:rFonts w:ascii="Arial" w:hAnsi="Arial" w:cs="Arial"/>
                <w:sz w:val="20"/>
                <w:szCs w:val="20"/>
              </w:rPr>
            </w:pPr>
            <w:r>
              <w:rPr>
                <w:rFonts w:ascii="Times New Roman" w:hAnsi="Times New Roman" w:cs="Times New Roman"/>
                <w:bCs/>
                <w:spacing w:val="-3"/>
                <w:sz w:val="24"/>
                <w:szCs w:val="24"/>
              </w:rPr>
              <w:t>області. К</w:t>
            </w:r>
            <w:r w:rsidR="00B47DD6">
              <w:rPr>
                <w:rFonts w:ascii="Times New Roman" w:hAnsi="Times New Roman" w:cs="Times New Roman"/>
                <w:bCs/>
                <w:spacing w:val="-3"/>
                <w:sz w:val="24"/>
                <w:szCs w:val="24"/>
              </w:rPr>
              <w:t>оригування</w:t>
            </w:r>
            <w:r w:rsidR="00FE11E1" w:rsidRPr="000F58CD">
              <w:rPr>
                <w:rFonts w:ascii="Arial" w:hAnsi="Arial" w:cs="Arial"/>
                <w:b/>
                <w:bCs/>
                <w:spacing w:val="-3"/>
                <w:sz w:val="20"/>
                <w:szCs w:val="20"/>
              </w:rPr>
              <w:t xml:space="preserve"> (</w:t>
            </w:r>
            <w:r w:rsidR="00FE11E1" w:rsidRPr="00F41A15">
              <w:rPr>
                <w:rFonts w:ascii="Arial" w:hAnsi="Arial" w:cs="Arial"/>
                <w:b/>
                <w:bCs/>
                <w:spacing w:val="-3"/>
                <w:sz w:val="20"/>
                <w:szCs w:val="20"/>
              </w:rPr>
              <w:t>додаткові роботи</w:t>
            </w:r>
            <w:r w:rsidR="00FE11E1" w:rsidRPr="000F58CD">
              <w:rPr>
                <w:rFonts w:ascii="Arial" w:hAnsi="Arial" w:cs="Arial"/>
                <w:b/>
                <w:bCs/>
                <w:spacing w:val="-3"/>
                <w:sz w:val="20"/>
                <w:szCs w:val="20"/>
              </w:rPr>
              <w:t>) , що здійснюється в 2023 році</w:t>
            </w:r>
          </w:p>
        </w:tc>
      </w:tr>
      <w:tr w:rsidR="00FE11E1" w14:paraId="4AC2A8A4" w14:textId="77777777" w:rsidTr="00FE11E1">
        <w:tblPrEx>
          <w:jc w:val="left"/>
        </w:tblPrEx>
        <w:trPr>
          <w:gridBefore w:val="1"/>
          <w:wBefore w:w="28" w:type="dxa"/>
        </w:trPr>
        <w:tc>
          <w:tcPr>
            <w:tcW w:w="10366" w:type="dxa"/>
            <w:gridSpan w:val="6"/>
            <w:tcBorders>
              <w:top w:val="nil"/>
              <w:left w:val="nil"/>
              <w:bottom w:val="nil"/>
              <w:right w:val="nil"/>
            </w:tcBorders>
          </w:tcPr>
          <w:p w14:paraId="4BEFD4C7" w14:textId="3698A285" w:rsidR="00FE11E1" w:rsidRPr="00444430" w:rsidRDefault="00444430" w:rsidP="00FE11E1">
            <w:pPr>
              <w:keepLines/>
              <w:autoSpaceDE w:val="0"/>
              <w:autoSpaceDN w:val="0"/>
              <w:spacing w:after="0" w:line="240" w:lineRule="auto"/>
              <w:rPr>
                <w:rFonts w:ascii="Arial" w:hAnsi="Arial" w:cs="Arial"/>
              </w:rPr>
            </w:pPr>
            <w:r>
              <w:rPr>
                <w:rFonts w:ascii="Arial" w:hAnsi="Arial" w:cs="Arial"/>
                <w:color w:val="777777"/>
                <w:sz w:val="20"/>
                <w:szCs w:val="20"/>
                <w:bdr w:val="none" w:sz="0" w:space="0" w:color="auto" w:frame="1"/>
                <w:shd w:val="clear" w:color="auto" w:fill="FDFEFD"/>
              </w:rPr>
              <w:t xml:space="preserve">                                               </w:t>
            </w:r>
            <w:r w:rsidRPr="00444430">
              <w:rPr>
                <w:rFonts w:ascii="Arial" w:hAnsi="Arial" w:cs="Arial"/>
                <w:color w:val="777777"/>
                <w:bdr w:val="none" w:sz="0" w:space="0" w:color="auto" w:frame="1"/>
                <w:shd w:val="clear" w:color="auto" w:fill="FDFEFD"/>
              </w:rPr>
              <w:t>Код   ДК 021:2015</w:t>
            </w:r>
            <w:r w:rsidRPr="00444430">
              <w:rPr>
                <w:rFonts w:ascii="Arial" w:hAnsi="Arial" w:cs="Arial"/>
                <w:color w:val="777777"/>
                <w:shd w:val="clear" w:color="auto" w:fill="FDFEFD"/>
              </w:rPr>
              <w:t>: </w:t>
            </w:r>
            <w:r w:rsidRPr="00444430">
              <w:rPr>
                <w:rFonts w:ascii="Arial" w:hAnsi="Arial" w:cs="Arial"/>
                <w:color w:val="000000"/>
                <w:bdr w:val="none" w:sz="0" w:space="0" w:color="auto" w:frame="1"/>
                <w:shd w:val="clear" w:color="auto" w:fill="FDFEFD"/>
              </w:rPr>
              <w:t>45454000-4</w:t>
            </w:r>
            <w:r w:rsidRPr="00444430">
              <w:rPr>
                <w:rFonts w:ascii="Arial" w:hAnsi="Arial" w:cs="Arial"/>
                <w:color w:val="777777"/>
                <w:shd w:val="clear" w:color="auto" w:fill="FDFEFD"/>
              </w:rPr>
              <w:t> - </w:t>
            </w:r>
            <w:r w:rsidRPr="00444430">
              <w:rPr>
                <w:rFonts w:ascii="Arial" w:hAnsi="Arial" w:cs="Arial"/>
                <w:color w:val="000000"/>
                <w:bdr w:val="none" w:sz="0" w:space="0" w:color="auto" w:frame="1"/>
                <w:shd w:val="clear" w:color="auto" w:fill="FDFEFD"/>
              </w:rPr>
              <w:t>Реконструкція</w:t>
            </w:r>
          </w:p>
        </w:tc>
      </w:tr>
      <w:tr w:rsidR="00FE11E1" w:rsidRPr="000F58CD" w14:paraId="44969481" w14:textId="77777777" w:rsidTr="00FE11E1">
        <w:trPr>
          <w:gridBefore w:val="1"/>
          <w:wBefore w:w="28" w:type="dxa"/>
          <w:jc w:val="center"/>
        </w:trPr>
        <w:tc>
          <w:tcPr>
            <w:tcW w:w="10366" w:type="dxa"/>
            <w:gridSpan w:val="6"/>
            <w:tcBorders>
              <w:top w:val="nil"/>
              <w:left w:val="nil"/>
              <w:bottom w:val="nil"/>
              <w:right w:val="nil"/>
            </w:tcBorders>
          </w:tcPr>
          <w:p w14:paraId="28CC66F5" w14:textId="77777777" w:rsidR="00FE11E1" w:rsidRPr="000F58CD" w:rsidRDefault="00FE11E1" w:rsidP="00FE11E1">
            <w:pPr>
              <w:keepLines/>
              <w:autoSpaceDE w:val="0"/>
              <w:autoSpaceDN w:val="0"/>
              <w:spacing w:after="0" w:line="240" w:lineRule="auto"/>
              <w:jc w:val="center"/>
              <w:rPr>
                <w:rFonts w:ascii="Arial" w:hAnsi="Arial" w:cs="Arial"/>
                <w:sz w:val="28"/>
                <w:szCs w:val="28"/>
              </w:rPr>
            </w:pPr>
            <w:r w:rsidRPr="000F58CD">
              <w:rPr>
                <w:rFonts w:ascii="Arial" w:hAnsi="Arial" w:cs="Arial"/>
                <w:sz w:val="28"/>
                <w:szCs w:val="28"/>
              </w:rPr>
              <w:t xml:space="preserve"> Відомість обсягів робіт </w:t>
            </w:r>
          </w:p>
        </w:tc>
      </w:tr>
      <w:tr w:rsidR="00FE11E1" w14:paraId="2C8FA78F" w14:textId="77777777" w:rsidTr="00FE11E1">
        <w:trPr>
          <w:gridBefore w:val="1"/>
          <w:wBefore w:w="28" w:type="dxa"/>
          <w:jc w:val="center"/>
        </w:trPr>
        <w:tc>
          <w:tcPr>
            <w:tcW w:w="10366" w:type="dxa"/>
            <w:gridSpan w:val="6"/>
            <w:tcBorders>
              <w:top w:val="nil"/>
              <w:left w:val="nil"/>
              <w:bottom w:val="nil"/>
              <w:right w:val="nil"/>
            </w:tcBorders>
          </w:tcPr>
          <w:p w14:paraId="5FCBE7F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E11E1" w14:paraId="0DC39597" w14:textId="77777777" w:rsidTr="00B47DD6">
        <w:trPr>
          <w:gridAfter w:val="1"/>
          <w:wAfter w:w="896"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14:paraId="1E1BD9D7" w14:textId="77777777" w:rsidR="00FE11E1" w:rsidRDefault="00FE11E1" w:rsidP="00FE11E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2D80CC1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п/п</w:t>
            </w:r>
          </w:p>
        </w:tc>
        <w:tc>
          <w:tcPr>
            <w:tcW w:w="5670" w:type="dxa"/>
            <w:tcBorders>
              <w:top w:val="single" w:sz="12" w:space="0" w:color="auto"/>
              <w:left w:val="nil"/>
              <w:bottom w:val="nil"/>
              <w:right w:val="nil"/>
            </w:tcBorders>
            <w:vAlign w:val="center"/>
          </w:tcPr>
          <w:p w14:paraId="412391E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та витрат</w:t>
            </w:r>
          </w:p>
        </w:tc>
        <w:tc>
          <w:tcPr>
            <w:tcW w:w="1134" w:type="dxa"/>
            <w:tcBorders>
              <w:top w:val="single" w:sz="12" w:space="0" w:color="auto"/>
              <w:left w:val="single" w:sz="4" w:space="0" w:color="auto"/>
              <w:bottom w:val="nil"/>
              <w:right w:val="nil"/>
            </w:tcBorders>
            <w:vAlign w:val="center"/>
          </w:tcPr>
          <w:p w14:paraId="0CA07607" w14:textId="77777777" w:rsidR="00FE11E1" w:rsidRDefault="00FE11E1" w:rsidP="00FE11E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02DCA5B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1418" w:type="dxa"/>
            <w:tcBorders>
              <w:top w:val="single" w:sz="12" w:space="0" w:color="auto"/>
              <w:left w:val="single" w:sz="4" w:space="0" w:color="auto"/>
              <w:bottom w:val="nil"/>
              <w:right w:val="single" w:sz="4" w:space="0" w:color="auto"/>
            </w:tcBorders>
            <w:vAlign w:val="center"/>
          </w:tcPr>
          <w:p w14:paraId="65CF0A2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Кількість</w:t>
            </w:r>
          </w:p>
        </w:tc>
        <w:tc>
          <w:tcPr>
            <w:tcW w:w="709" w:type="dxa"/>
            <w:tcBorders>
              <w:top w:val="single" w:sz="12" w:space="0" w:color="auto"/>
              <w:left w:val="single" w:sz="4" w:space="0" w:color="auto"/>
              <w:bottom w:val="nil"/>
              <w:right w:val="single" w:sz="12" w:space="0" w:color="auto"/>
            </w:tcBorders>
            <w:vAlign w:val="center"/>
          </w:tcPr>
          <w:p w14:paraId="52C5EA8A" w14:textId="77777777" w:rsidR="00FE11E1" w:rsidRDefault="00FE11E1" w:rsidP="00FE11E1">
            <w:pPr>
              <w:keepLines/>
              <w:autoSpaceDE w:val="0"/>
              <w:autoSpaceDN w:val="0"/>
              <w:spacing w:after="0" w:line="240" w:lineRule="auto"/>
              <w:jc w:val="center"/>
              <w:rPr>
                <w:rFonts w:ascii="Arial" w:hAnsi="Arial" w:cs="Arial"/>
                <w:sz w:val="20"/>
                <w:szCs w:val="20"/>
              </w:rPr>
            </w:pPr>
          </w:p>
        </w:tc>
      </w:tr>
      <w:tr w:rsidR="00FE11E1" w14:paraId="03F32982" w14:textId="77777777" w:rsidTr="00B47DD6">
        <w:trPr>
          <w:gridAfter w:val="1"/>
          <w:wAfter w:w="896" w:type="dxa"/>
          <w:jc w:val="center"/>
        </w:trPr>
        <w:tc>
          <w:tcPr>
            <w:tcW w:w="567" w:type="dxa"/>
            <w:gridSpan w:val="2"/>
            <w:tcBorders>
              <w:top w:val="single" w:sz="4" w:space="0" w:color="auto"/>
              <w:left w:val="single" w:sz="12" w:space="0" w:color="auto"/>
              <w:bottom w:val="single" w:sz="4" w:space="0" w:color="auto"/>
              <w:right w:val="single" w:sz="4" w:space="0" w:color="auto"/>
            </w:tcBorders>
          </w:tcPr>
          <w:p w14:paraId="234E731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670" w:type="dxa"/>
            <w:tcBorders>
              <w:top w:val="single" w:sz="4" w:space="0" w:color="auto"/>
              <w:left w:val="nil"/>
              <w:bottom w:val="single" w:sz="4" w:space="0" w:color="auto"/>
              <w:right w:val="nil"/>
            </w:tcBorders>
            <w:vAlign w:val="center"/>
          </w:tcPr>
          <w:p w14:paraId="13A1D36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134" w:type="dxa"/>
            <w:tcBorders>
              <w:top w:val="single" w:sz="4" w:space="0" w:color="auto"/>
              <w:left w:val="single" w:sz="4" w:space="0" w:color="auto"/>
              <w:bottom w:val="single" w:sz="4" w:space="0" w:color="auto"/>
              <w:right w:val="nil"/>
            </w:tcBorders>
            <w:vAlign w:val="center"/>
          </w:tcPr>
          <w:p w14:paraId="423904E4" w14:textId="77777777" w:rsidR="00FE11E1" w:rsidRPr="00A13950"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18" w:type="dxa"/>
            <w:tcBorders>
              <w:top w:val="single" w:sz="4" w:space="0" w:color="auto"/>
              <w:left w:val="single" w:sz="4" w:space="0" w:color="auto"/>
              <w:bottom w:val="single" w:sz="4" w:space="0" w:color="auto"/>
              <w:right w:val="single" w:sz="4" w:space="0" w:color="auto"/>
            </w:tcBorders>
          </w:tcPr>
          <w:p w14:paraId="207D882E" w14:textId="77777777" w:rsidR="00FE11E1" w:rsidRPr="00A13950"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709" w:type="dxa"/>
            <w:tcBorders>
              <w:top w:val="single" w:sz="4" w:space="0" w:color="auto"/>
              <w:left w:val="single" w:sz="4" w:space="0" w:color="auto"/>
              <w:bottom w:val="single" w:sz="4" w:space="0" w:color="auto"/>
              <w:right w:val="single" w:sz="12" w:space="0" w:color="auto"/>
            </w:tcBorders>
            <w:vAlign w:val="center"/>
          </w:tcPr>
          <w:p w14:paraId="0ADE0F07" w14:textId="77777777" w:rsidR="00FE11E1" w:rsidRPr="00A13950" w:rsidRDefault="00FE11E1" w:rsidP="00FE11E1">
            <w:pPr>
              <w:keepLines/>
              <w:autoSpaceDE w:val="0"/>
              <w:autoSpaceDN w:val="0"/>
              <w:spacing w:after="0" w:line="240" w:lineRule="auto"/>
              <w:jc w:val="center"/>
              <w:rPr>
                <w:rFonts w:ascii="Arial" w:hAnsi="Arial" w:cs="Arial"/>
                <w:sz w:val="20"/>
                <w:szCs w:val="20"/>
              </w:rPr>
            </w:pPr>
            <w:r>
              <w:rPr>
                <w:rFonts w:ascii="Arial" w:hAnsi="Arial" w:cs="Arial"/>
                <w:sz w:val="20"/>
                <w:szCs w:val="20"/>
              </w:rPr>
              <w:t>6</w:t>
            </w:r>
          </w:p>
        </w:tc>
      </w:tr>
      <w:tr w:rsidR="00FE11E1" w14:paraId="4FA76EC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28C08E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713EC4AF"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02-01-01 на</w:t>
            </w:r>
          </w:p>
          <w:p w14:paraId="100C58F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технологічні комунікації</w:t>
            </w:r>
          </w:p>
        </w:tc>
        <w:tc>
          <w:tcPr>
            <w:tcW w:w="1134" w:type="dxa"/>
            <w:tcBorders>
              <w:top w:val="nil"/>
              <w:left w:val="single" w:sz="4" w:space="0" w:color="auto"/>
              <w:bottom w:val="nil"/>
              <w:right w:val="nil"/>
            </w:tcBorders>
          </w:tcPr>
          <w:p w14:paraId="44BD20FE"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6A78B63"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049B2A03"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3F315B3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551E99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27C08A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КНС в </w:t>
            </w:r>
            <w:proofErr w:type="spellStart"/>
            <w:r>
              <w:rPr>
                <w:rFonts w:ascii="Arial" w:hAnsi="Arial" w:cs="Arial"/>
                <w:spacing w:val="-3"/>
                <w:sz w:val="20"/>
                <w:szCs w:val="20"/>
                <w:u w:val="single"/>
                <w:lang w:val="en-US"/>
              </w:rPr>
              <w:t>комплекті</w:t>
            </w:r>
            <w:proofErr w:type="spellEnd"/>
            <w:r>
              <w:rPr>
                <w:rFonts w:ascii="Arial" w:hAnsi="Arial" w:cs="Arial"/>
                <w:spacing w:val="-3"/>
                <w:sz w:val="20"/>
                <w:szCs w:val="20"/>
                <w:u w:val="single"/>
                <w:lang w:val="en-US"/>
              </w:rPr>
              <w:t>:</w:t>
            </w:r>
          </w:p>
        </w:tc>
        <w:tc>
          <w:tcPr>
            <w:tcW w:w="1134" w:type="dxa"/>
            <w:tcBorders>
              <w:top w:val="nil"/>
              <w:left w:val="single" w:sz="4" w:space="0" w:color="auto"/>
              <w:bottom w:val="nil"/>
              <w:right w:val="nil"/>
            </w:tcBorders>
          </w:tcPr>
          <w:p w14:paraId="3B648F4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BD8D7B5"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8D7F07A"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728130F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38590E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670" w:type="dxa"/>
            <w:tcBorders>
              <w:top w:val="nil"/>
              <w:left w:val="nil"/>
              <w:bottom w:val="nil"/>
              <w:right w:val="nil"/>
            </w:tcBorders>
          </w:tcPr>
          <w:p w14:paraId="161560D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Монтаж насосів каналізаційних</w:t>
            </w:r>
          </w:p>
        </w:tc>
        <w:tc>
          <w:tcPr>
            <w:tcW w:w="1134" w:type="dxa"/>
            <w:tcBorders>
              <w:top w:val="nil"/>
              <w:left w:val="single" w:sz="4" w:space="0" w:color="auto"/>
              <w:bottom w:val="nil"/>
              <w:right w:val="nil"/>
            </w:tcBorders>
          </w:tcPr>
          <w:p w14:paraId="4D30C6E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34CACD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0F8EC0A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B5E865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13F4D77"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548BA5D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Всього по розділу 1</w:t>
            </w:r>
          </w:p>
        </w:tc>
        <w:tc>
          <w:tcPr>
            <w:tcW w:w="1134" w:type="dxa"/>
            <w:tcBorders>
              <w:top w:val="nil"/>
              <w:left w:val="single" w:sz="4" w:space="0" w:color="auto"/>
              <w:bottom w:val="nil"/>
              <w:right w:val="nil"/>
            </w:tcBorders>
          </w:tcPr>
          <w:p w14:paraId="0C655018" w14:textId="77777777" w:rsidR="00FE11E1" w:rsidRDefault="00FE11E1" w:rsidP="00FE11E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5BE644A"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41A2DD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B1FED8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453EE7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2F08D5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2. </w:t>
            </w:r>
            <w:proofErr w:type="spellStart"/>
            <w:r>
              <w:rPr>
                <w:rFonts w:ascii="Arial" w:hAnsi="Arial" w:cs="Arial"/>
                <w:spacing w:val="-3"/>
                <w:sz w:val="20"/>
                <w:szCs w:val="20"/>
                <w:u w:val="single"/>
                <w:lang w:val="en-US"/>
              </w:rPr>
              <w:t>Камера</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переключення</w:t>
            </w:r>
            <w:proofErr w:type="spellEnd"/>
          </w:p>
        </w:tc>
        <w:tc>
          <w:tcPr>
            <w:tcW w:w="1134" w:type="dxa"/>
            <w:tcBorders>
              <w:top w:val="nil"/>
              <w:left w:val="single" w:sz="4" w:space="0" w:color="auto"/>
              <w:bottom w:val="nil"/>
              <w:right w:val="nil"/>
            </w:tcBorders>
          </w:tcPr>
          <w:p w14:paraId="016C4132"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10DB9D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69E1F33"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432264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2E888B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5670" w:type="dxa"/>
            <w:tcBorders>
              <w:top w:val="nil"/>
              <w:left w:val="nil"/>
              <w:bottom w:val="nil"/>
              <w:right w:val="nil"/>
            </w:tcBorders>
          </w:tcPr>
          <w:p w14:paraId="2DD0EC0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Клапан </w:t>
            </w:r>
            <w:proofErr w:type="spellStart"/>
            <w:r>
              <w:rPr>
                <w:rFonts w:ascii="Arial" w:hAnsi="Arial" w:cs="Arial"/>
                <w:spacing w:val="-3"/>
                <w:sz w:val="20"/>
                <w:szCs w:val="20"/>
              </w:rPr>
              <w:t>зворотнiй</w:t>
            </w:r>
            <w:proofErr w:type="spellEnd"/>
            <w:r>
              <w:rPr>
                <w:rFonts w:ascii="Arial" w:hAnsi="Arial" w:cs="Arial"/>
                <w:spacing w:val="-3"/>
                <w:sz w:val="20"/>
                <w:szCs w:val="20"/>
              </w:rPr>
              <w:t xml:space="preserve"> DN 50, PN 10 ВСV-16F</w:t>
            </w:r>
          </w:p>
        </w:tc>
        <w:tc>
          <w:tcPr>
            <w:tcW w:w="1134" w:type="dxa"/>
            <w:tcBorders>
              <w:top w:val="nil"/>
              <w:left w:val="single" w:sz="4" w:space="0" w:color="auto"/>
              <w:bottom w:val="nil"/>
              <w:right w:val="nil"/>
            </w:tcBorders>
          </w:tcPr>
          <w:p w14:paraId="42FBC0CE"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F207DC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2C85CDB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531497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2F30CC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13DA407"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02-01-03 на</w:t>
            </w:r>
          </w:p>
          <w:p w14:paraId="24CA7EC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конструкції залізобетонні (І-2-КБ)</w:t>
            </w:r>
          </w:p>
        </w:tc>
        <w:tc>
          <w:tcPr>
            <w:tcW w:w="1134" w:type="dxa"/>
            <w:tcBorders>
              <w:top w:val="nil"/>
              <w:left w:val="single" w:sz="4" w:space="0" w:color="auto"/>
              <w:bottom w:val="nil"/>
              <w:right w:val="nil"/>
            </w:tcBorders>
          </w:tcPr>
          <w:p w14:paraId="076F6BA6"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881655E"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71AAB79"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7AC8C4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EDCA55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51C0A4A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площадка</w:t>
            </w:r>
            <w:proofErr w:type="spellEnd"/>
          </w:p>
        </w:tc>
        <w:tc>
          <w:tcPr>
            <w:tcW w:w="1134" w:type="dxa"/>
            <w:tcBorders>
              <w:top w:val="nil"/>
              <w:left w:val="single" w:sz="4" w:space="0" w:color="auto"/>
              <w:bottom w:val="nil"/>
              <w:right w:val="nil"/>
            </w:tcBorders>
          </w:tcPr>
          <w:p w14:paraId="667A23B0"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6B8028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0C461551"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F67468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18E876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5670" w:type="dxa"/>
            <w:tcBorders>
              <w:top w:val="nil"/>
              <w:left w:val="nil"/>
              <w:bottom w:val="nil"/>
              <w:right w:val="nil"/>
            </w:tcBorders>
          </w:tcPr>
          <w:p w14:paraId="43EDBEA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Улаштування основи під фундаменти піщаної</w:t>
            </w:r>
          </w:p>
        </w:tc>
        <w:tc>
          <w:tcPr>
            <w:tcW w:w="1134" w:type="dxa"/>
            <w:tcBorders>
              <w:top w:val="nil"/>
              <w:left w:val="single" w:sz="4" w:space="0" w:color="auto"/>
              <w:bottom w:val="nil"/>
              <w:right w:val="nil"/>
            </w:tcBorders>
          </w:tcPr>
          <w:p w14:paraId="12B8020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м3</w:t>
            </w:r>
          </w:p>
        </w:tc>
        <w:tc>
          <w:tcPr>
            <w:tcW w:w="1418" w:type="dxa"/>
            <w:tcBorders>
              <w:top w:val="nil"/>
              <w:left w:val="single" w:sz="4" w:space="0" w:color="auto"/>
              <w:bottom w:val="nil"/>
              <w:right w:val="single" w:sz="4" w:space="0" w:color="auto"/>
            </w:tcBorders>
          </w:tcPr>
          <w:p w14:paraId="3831CB7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709" w:type="dxa"/>
            <w:tcBorders>
              <w:top w:val="nil"/>
              <w:left w:val="single" w:sz="4" w:space="0" w:color="auto"/>
              <w:bottom w:val="nil"/>
              <w:right w:val="single" w:sz="12" w:space="0" w:color="auto"/>
            </w:tcBorders>
          </w:tcPr>
          <w:p w14:paraId="695650D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311E7D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80A8D4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5670" w:type="dxa"/>
            <w:tcBorders>
              <w:top w:val="nil"/>
              <w:left w:val="nil"/>
              <w:bottom w:val="nil"/>
              <w:right w:val="nil"/>
            </w:tcBorders>
          </w:tcPr>
          <w:p w14:paraId="37D9BE0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залізобетонних</w:t>
            </w:r>
          </w:p>
          <w:p w14:paraId="375BA3A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фундаментів загального призначення</w:t>
            </w:r>
          </w:p>
          <w:p w14:paraId="51A11AD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lastRenderedPageBreak/>
              <w:t>об'ємом до 5 м3 бетон важкий В 15 (М</w:t>
            </w:r>
          </w:p>
          <w:p w14:paraId="2C8FDBF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200), </w:t>
            </w:r>
            <w:proofErr w:type="spellStart"/>
            <w:r>
              <w:rPr>
                <w:rFonts w:ascii="Arial" w:hAnsi="Arial" w:cs="Arial"/>
                <w:spacing w:val="-3"/>
                <w:sz w:val="20"/>
                <w:szCs w:val="20"/>
              </w:rPr>
              <w:t>крупнiсть</w:t>
            </w:r>
            <w:proofErr w:type="spellEnd"/>
            <w:r>
              <w:rPr>
                <w:rFonts w:ascii="Arial" w:hAnsi="Arial" w:cs="Arial"/>
                <w:spacing w:val="-3"/>
                <w:sz w:val="20"/>
                <w:szCs w:val="20"/>
              </w:rPr>
              <w:t xml:space="preserve"> заповнювача 20-40мм</w:t>
            </w:r>
          </w:p>
        </w:tc>
        <w:tc>
          <w:tcPr>
            <w:tcW w:w="1134" w:type="dxa"/>
            <w:tcBorders>
              <w:top w:val="nil"/>
              <w:left w:val="single" w:sz="4" w:space="0" w:color="auto"/>
              <w:bottom w:val="nil"/>
              <w:right w:val="nil"/>
            </w:tcBorders>
          </w:tcPr>
          <w:p w14:paraId="25F734A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100м3</w:t>
            </w:r>
          </w:p>
        </w:tc>
        <w:tc>
          <w:tcPr>
            <w:tcW w:w="1418" w:type="dxa"/>
            <w:tcBorders>
              <w:top w:val="nil"/>
              <w:left w:val="single" w:sz="4" w:space="0" w:color="auto"/>
              <w:bottom w:val="nil"/>
              <w:right w:val="single" w:sz="4" w:space="0" w:color="auto"/>
            </w:tcBorders>
          </w:tcPr>
          <w:p w14:paraId="17AAD56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0,005</w:t>
            </w:r>
          </w:p>
        </w:tc>
        <w:tc>
          <w:tcPr>
            <w:tcW w:w="709" w:type="dxa"/>
            <w:tcBorders>
              <w:top w:val="nil"/>
              <w:left w:val="single" w:sz="4" w:space="0" w:color="auto"/>
              <w:bottom w:val="nil"/>
              <w:right w:val="single" w:sz="12" w:space="0" w:color="auto"/>
            </w:tcBorders>
          </w:tcPr>
          <w:p w14:paraId="0FC9FD9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94B075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0F7EB1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5</w:t>
            </w:r>
          </w:p>
        </w:tc>
        <w:tc>
          <w:tcPr>
            <w:tcW w:w="5670" w:type="dxa"/>
            <w:tcBorders>
              <w:top w:val="nil"/>
              <w:left w:val="nil"/>
              <w:bottom w:val="nil"/>
              <w:right w:val="nil"/>
            </w:tcBorders>
          </w:tcPr>
          <w:p w14:paraId="7203805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Гарячекатана арматурна сталь гладка,</w:t>
            </w:r>
          </w:p>
          <w:p w14:paraId="0B605EE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клас А-1, діаметр 8 мм</w:t>
            </w:r>
          </w:p>
        </w:tc>
        <w:tc>
          <w:tcPr>
            <w:tcW w:w="1134" w:type="dxa"/>
            <w:tcBorders>
              <w:top w:val="nil"/>
              <w:left w:val="single" w:sz="4" w:space="0" w:color="auto"/>
              <w:bottom w:val="nil"/>
              <w:right w:val="nil"/>
            </w:tcBorders>
          </w:tcPr>
          <w:p w14:paraId="0B25AC2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tcBorders>
              <w:top w:val="nil"/>
              <w:left w:val="single" w:sz="4" w:space="0" w:color="auto"/>
              <w:bottom w:val="nil"/>
              <w:right w:val="single" w:sz="4" w:space="0" w:color="auto"/>
            </w:tcBorders>
          </w:tcPr>
          <w:p w14:paraId="3F49D45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0,00205</w:t>
            </w:r>
          </w:p>
        </w:tc>
        <w:tc>
          <w:tcPr>
            <w:tcW w:w="709" w:type="dxa"/>
            <w:tcBorders>
              <w:top w:val="nil"/>
              <w:left w:val="single" w:sz="4" w:space="0" w:color="auto"/>
              <w:bottom w:val="nil"/>
              <w:right w:val="single" w:sz="12" w:space="0" w:color="auto"/>
            </w:tcBorders>
          </w:tcPr>
          <w:p w14:paraId="0E630F3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382E69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E64AEE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w:t>
            </w:r>
          </w:p>
        </w:tc>
        <w:tc>
          <w:tcPr>
            <w:tcW w:w="5670" w:type="dxa"/>
            <w:tcBorders>
              <w:top w:val="nil"/>
              <w:left w:val="nil"/>
              <w:bottom w:val="nil"/>
              <w:right w:val="nil"/>
            </w:tcBorders>
          </w:tcPr>
          <w:p w14:paraId="1797A7A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Гарячекатана арматурна сталь</w:t>
            </w:r>
          </w:p>
          <w:p w14:paraId="30072DD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періодичного профілю, клас А-ІІІ, діаметр 12 мм</w:t>
            </w:r>
          </w:p>
        </w:tc>
        <w:tc>
          <w:tcPr>
            <w:tcW w:w="1134" w:type="dxa"/>
            <w:tcBorders>
              <w:top w:val="nil"/>
              <w:left w:val="single" w:sz="4" w:space="0" w:color="auto"/>
              <w:bottom w:val="nil"/>
              <w:right w:val="nil"/>
            </w:tcBorders>
          </w:tcPr>
          <w:p w14:paraId="1E76AD8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tcBorders>
              <w:top w:val="nil"/>
              <w:left w:val="single" w:sz="4" w:space="0" w:color="auto"/>
              <w:bottom w:val="nil"/>
              <w:right w:val="single" w:sz="4" w:space="0" w:color="auto"/>
            </w:tcBorders>
          </w:tcPr>
          <w:p w14:paraId="49ED049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0,0147</w:t>
            </w:r>
          </w:p>
        </w:tc>
        <w:tc>
          <w:tcPr>
            <w:tcW w:w="709" w:type="dxa"/>
            <w:tcBorders>
              <w:top w:val="nil"/>
              <w:left w:val="single" w:sz="4" w:space="0" w:color="auto"/>
              <w:bottom w:val="nil"/>
              <w:right w:val="single" w:sz="12" w:space="0" w:color="auto"/>
            </w:tcBorders>
          </w:tcPr>
          <w:p w14:paraId="24D6E7A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F8AC16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FD4E34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w:t>
            </w:r>
          </w:p>
        </w:tc>
        <w:tc>
          <w:tcPr>
            <w:tcW w:w="5670" w:type="dxa"/>
            <w:tcBorders>
              <w:top w:val="nil"/>
              <w:left w:val="nil"/>
              <w:bottom w:val="nil"/>
              <w:right w:val="nil"/>
            </w:tcBorders>
          </w:tcPr>
          <w:p w14:paraId="152106DF"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Гарячекатана арматурна сталь</w:t>
            </w:r>
          </w:p>
          <w:p w14:paraId="2F11633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періодичного профілю, клас А-ІІІ, діаметр</w:t>
            </w:r>
          </w:p>
          <w:p w14:paraId="491721E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16-18 мм</w:t>
            </w:r>
          </w:p>
        </w:tc>
        <w:tc>
          <w:tcPr>
            <w:tcW w:w="1134" w:type="dxa"/>
            <w:tcBorders>
              <w:top w:val="nil"/>
              <w:left w:val="single" w:sz="4" w:space="0" w:color="auto"/>
              <w:bottom w:val="nil"/>
              <w:right w:val="nil"/>
            </w:tcBorders>
          </w:tcPr>
          <w:p w14:paraId="177C38E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tcBorders>
              <w:top w:val="nil"/>
              <w:left w:val="single" w:sz="4" w:space="0" w:color="auto"/>
              <w:bottom w:val="nil"/>
              <w:right w:val="single" w:sz="4" w:space="0" w:color="auto"/>
            </w:tcBorders>
          </w:tcPr>
          <w:p w14:paraId="139F4F7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0,00395</w:t>
            </w:r>
          </w:p>
        </w:tc>
        <w:tc>
          <w:tcPr>
            <w:tcW w:w="709" w:type="dxa"/>
            <w:tcBorders>
              <w:top w:val="nil"/>
              <w:left w:val="single" w:sz="4" w:space="0" w:color="auto"/>
              <w:bottom w:val="nil"/>
              <w:right w:val="single" w:sz="12" w:space="0" w:color="auto"/>
            </w:tcBorders>
          </w:tcPr>
          <w:p w14:paraId="61B8F48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970888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9297F40"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803B25D"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02-01-04 на</w:t>
            </w:r>
          </w:p>
          <w:p w14:paraId="30DE53C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електротехнічні рішення</w:t>
            </w:r>
          </w:p>
        </w:tc>
        <w:tc>
          <w:tcPr>
            <w:tcW w:w="1134" w:type="dxa"/>
            <w:tcBorders>
              <w:top w:val="nil"/>
              <w:left w:val="single" w:sz="4" w:space="0" w:color="auto"/>
              <w:bottom w:val="nil"/>
              <w:right w:val="nil"/>
            </w:tcBorders>
          </w:tcPr>
          <w:p w14:paraId="5C40E9C2"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4154A9F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809578C"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0A93DE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D316CE4"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C2B513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Електросилове</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обладнання</w:t>
            </w:r>
            <w:proofErr w:type="spellEnd"/>
          </w:p>
        </w:tc>
        <w:tc>
          <w:tcPr>
            <w:tcW w:w="1134" w:type="dxa"/>
            <w:tcBorders>
              <w:top w:val="nil"/>
              <w:left w:val="single" w:sz="4" w:space="0" w:color="auto"/>
              <w:bottom w:val="nil"/>
              <w:right w:val="nil"/>
            </w:tcBorders>
          </w:tcPr>
          <w:p w14:paraId="54D7F536"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BE6FC0B"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760339F"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5E670D2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7B8399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w:t>
            </w:r>
          </w:p>
        </w:tc>
        <w:tc>
          <w:tcPr>
            <w:tcW w:w="5670" w:type="dxa"/>
            <w:tcBorders>
              <w:top w:val="nil"/>
              <w:left w:val="nil"/>
              <w:bottom w:val="nil"/>
              <w:right w:val="nil"/>
            </w:tcBorders>
          </w:tcPr>
          <w:p w14:paraId="6185D66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Шафа силова (ШС1) для КНС  </w:t>
            </w:r>
          </w:p>
        </w:tc>
        <w:tc>
          <w:tcPr>
            <w:tcW w:w="1134" w:type="dxa"/>
            <w:tcBorders>
              <w:top w:val="nil"/>
              <w:left w:val="single" w:sz="4" w:space="0" w:color="auto"/>
              <w:bottom w:val="nil"/>
              <w:right w:val="nil"/>
            </w:tcBorders>
          </w:tcPr>
          <w:p w14:paraId="667E2B7E"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1575BF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F6FC86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E519E3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2714C5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w:t>
            </w:r>
          </w:p>
        </w:tc>
        <w:tc>
          <w:tcPr>
            <w:tcW w:w="5670" w:type="dxa"/>
            <w:tcBorders>
              <w:top w:val="nil"/>
              <w:left w:val="nil"/>
              <w:bottom w:val="nil"/>
              <w:right w:val="nil"/>
            </w:tcBorders>
          </w:tcPr>
          <w:p w14:paraId="3F89988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Розробка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вручну в траншеях</w:t>
            </w:r>
          </w:p>
          <w:p w14:paraId="1CACD8A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глибиною до 2 м без </w:t>
            </w:r>
            <w:proofErr w:type="spellStart"/>
            <w:r>
              <w:rPr>
                <w:rFonts w:ascii="Arial" w:hAnsi="Arial" w:cs="Arial"/>
                <w:spacing w:val="-3"/>
                <w:sz w:val="20"/>
                <w:szCs w:val="20"/>
              </w:rPr>
              <w:t>крiплень</w:t>
            </w:r>
            <w:proofErr w:type="spellEnd"/>
            <w:r>
              <w:rPr>
                <w:rFonts w:ascii="Arial" w:hAnsi="Arial" w:cs="Arial"/>
                <w:spacing w:val="-3"/>
                <w:sz w:val="20"/>
                <w:szCs w:val="20"/>
              </w:rPr>
              <w:t xml:space="preserve"> з укосами,</w:t>
            </w:r>
          </w:p>
          <w:p w14:paraId="2E00F45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група </w:t>
            </w:r>
            <w:proofErr w:type="spellStart"/>
            <w:r>
              <w:rPr>
                <w:rFonts w:ascii="Arial" w:hAnsi="Arial" w:cs="Arial"/>
                <w:spacing w:val="-3"/>
                <w:sz w:val="20"/>
                <w:szCs w:val="20"/>
              </w:rPr>
              <w:t>грунтiв</w:t>
            </w:r>
            <w:proofErr w:type="spellEnd"/>
            <w:r>
              <w:rPr>
                <w:rFonts w:ascii="Arial" w:hAnsi="Arial" w:cs="Arial"/>
                <w:spacing w:val="-3"/>
                <w:sz w:val="20"/>
                <w:szCs w:val="20"/>
              </w:rPr>
              <w:t xml:space="preserve"> 2</w:t>
            </w:r>
          </w:p>
        </w:tc>
        <w:tc>
          <w:tcPr>
            <w:tcW w:w="1134" w:type="dxa"/>
            <w:tcBorders>
              <w:top w:val="nil"/>
              <w:left w:val="single" w:sz="4" w:space="0" w:color="auto"/>
              <w:bottom w:val="nil"/>
              <w:right w:val="nil"/>
            </w:tcBorders>
          </w:tcPr>
          <w:p w14:paraId="75AB37E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1418" w:type="dxa"/>
            <w:tcBorders>
              <w:top w:val="nil"/>
              <w:left w:val="single" w:sz="4" w:space="0" w:color="auto"/>
              <w:bottom w:val="nil"/>
              <w:right w:val="single" w:sz="4" w:space="0" w:color="auto"/>
            </w:tcBorders>
          </w:tcPr>
          <w:p w14:paraId="448C618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0,036</w:t>
            </w:r>
          </w:p>
        </w:tc>
        <w:tc>
          <w:tcPr>
            <w:tcW w:w="709" w:type="dxa"/>
            <w:tcBorders>
              <w:top w:val="nil"/>
              <w:left w:val="single" w:sz="4" w:space="0" w:color="auto"/>
              <w:bottom w:val="nil"/>
              <w:right w:val="single" w:sz="12" w:space="0" w:color="auto"/>
            </w:tcBorders>
          </w:tcPr>
          <w:p w14:paraId="58862BF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D8EBDD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C2F64A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w:t>
            </w:r>
          </w:p>
        </w:tc>
        <w:tc>
          <w:tcPr>
            <w:tcW w:w="5670" w:type="dxa"/>
            <w:tcBorders>
              <w:top w:val="nil"/>
              <w:left w:val="nil"/>
              <w:bottom w:val="nil"/>
              <w:right w:val="nil"/>
            </w:tcBorders>
          </w:tcPr>
          <w:p w14:paraId="1134DE6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w:t>
            </w:r>
          </w:p>
          <w:p w14:paraId="3445657F"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котлованiв</w:t>
            </w:r>
            <w:proofErr w:type="spellEnd"/>
            <w:r>
              <w:rPr>
                <w:rFonts w:ascii="Arial" w:hAnsi="Arial" w:cs="Arial"/>
                <w:spacing w:val="-3"/>
                <w:sz w:val="20"/>
                <w:szCs w:val="20"/>
              </w:rPr>
              <w:t xml:space="preserve"> i ям, група </w:t>
            </w:r>
            <w:proofErr w:type="spellStart"/>
            <w:r>
              <w:rPr>
                <w:rFonts w:ascii="Arial" w:hAnsi="Arial" w:cs="Arial"/>
                <w:spacing w:val="-3"/>
                <w:sz w:val="20"/>
                <w:szCs w:val="20"/>
              </w:rPr>
              <w:t>грунтiв</w:t>
            </w:r>
            <w:proofErr w:type="spellEnd"/>
            <w:r>
              <w:rPr>
                <w:rFonts w:ascii="Arial" w:hAnsi="Arial" w:cs="Arial"/>
                <w:spacing w:val="-3"/>
                <w:sz w:val="20"/>
                <w:szCs w:val="20"/>
              </w:rPr>
              <w:t xml:space="preserve"> 2</w:t>
            </w:r>
          </w:p>
        </w:tc>
        <w:tc>
          <w:tcPr>
            <w:tcW w:w="1134" w:type="dxa"/>
            <w:tcBorders>
              <w:top w:val="nil"/>
              <w:left w:val="single" w:sz="4" w:space="0" w:color="auto"/>
              <w:bottom w:val="nil"/>
              <w:right w:val="nil"/>
            </w:tcBorders>
          </w:tcPr>
          <w:p w14:paraId="65537C9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1418" w:type="dxa"/>
            <w:tcBorders>
              <w:top w:val="nil"/>
              <w:left w:val="single" w:sz="4" w:space="0" w:color="auto"/>
              <w:bottom w:val="nil"/>
              <w:right w:val="single" w:sz="4" w:space="0" w:color="auto"/>
            </w:tcBorders>
          </w:tcPr>
          <w:p w14:paraId="4EDED92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0,0372</w:t>
            </w:r>
          </w:p>
        </w:tc>
        <w:tc>
          <w:tcPr>
            <w:tcW w:w="709" w:type="dxa"/>
            <w:tcBorders>
              <w:top w:val="nil"/>
              <w:left w:val="single" w:sz="4" w:space="0" w:color="auto"/>
              <w:bottom w:val="nil"/>
              <w:right w:val="single" w:sz="12" w:space="0" w:color="auto"/>
            </w:tcBorders>
          </w:tcPr>
          <w:p w14:paraId="563DD7D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1E4EC8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816577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5670" w:type="dxa"/>
            <w:tcBorders>
              <w:top w:val="nil"/>
              <w:left w:val="nil"/>
              <w:bottom w:val="nil"/>
              <w:right w:val="nil"/>
            </w:tcBorders>
          </w:tcPr>
          <w:p w14:paraId="5C26796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Кабель до 35 кВ, що прокладається у</w:t>
            </w:r>
          </w:p>
          <w:p w14:paraId="4B0D147A"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готових траншеях без покриттів, маса 1 м до 1 кг</w:t>
            </w:r>
          </w:p>
        </w:tc>
        <w:tc>
          <w:tcPr>
            <w:tcW w:w="1134" w:type="dxa"/>
            <w:tcBorders>
              <w:top w:val="nil"/>
              <w:left w:val="single" w:sz="4" w:space="0" w:color="auto"/>
              <w:bottom w:val="nil"/>
              <w:right w:val="nil"/>
            </w:tcBorders>
          </w:tcPr>
          <w:p w14:paraId="4FD769E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1606BE1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w:t>
            </w:r>
          </w:p>
        </w:tc>
        <w:tc>
          <w:tcPr>
            <w:tcW w:w="709" w:type="dxa"/>
            <w:tcBorders>
              <w:top w:val="nil"/>
              <w:left w:val="single" w:sz="4" w:space="0" w:color="auto"/>
              <w:bottom w:val="nil"/>
              <w:right w:val="single" w:sz="12" w:space="0" w:color="auto"/>
            </w:tcBorders>
          </w:tcPr>
          <w:p w14:paraId="1BB7B69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B980FE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653459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c>
          <w:tcPr>
            <w:tcW w:w="5670" w:type="dxa"/>
            <w:tcBorders>
              <w:top w:val="nil"/>
              <w:left w:val="nil"/>
              <w:bottom w:val="nil"/>
              <w:right w:val="nil"/>
            </w:tcBorders>
          </w:tcPr>
          <w:p w14:paraId="73A2B65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Кабель перерізом 5х4мм2 </w:t>
            </w:r>
            <w:proofErr w:type="spellStart"/>
            <w:r>
              <w:rPr>
                <w:rFonts w:ascii="Arial" w:hAnsi="Arial" w:cs="Arial"/>
                <w:spacing w:val="-3"/>
                <w:sz w:val="20"/>
                <w:szCs w:val="20"/>
              </w:rPr>
              <w:t>ВВГнг</w:t>
            </w:r>
            <w:proofErr w:type="spellEnd"/>
          </w:p>
        </w:tc>
        <w:tc>
          <w:tcPr>
            <w:tcW w:w="1134" w:type="dxa"/>
            <w:tcBorders>
              <w:top w:val="nil"/>
              <w:left w:val="single" w:sz="4" w:space="0" w:color="auto"/>
              <w:bottom w:val="nil"/>
              <w:right w:val="nil"/>
            </w:tcBorders>
          </w:tcPr>
          <w:p w14:paraId="443AB9E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1BFB45C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0,015</w:t>
            </w:r>
          </w:p>
        </w:tc>
        <w:tc>
          <w:tcPr>
            <w:tcW w:w="709" w:type="dxa"/>
            <w:tcBorders>
              <w:top w:val="nil"/>
              <w:left w:val="single" w:sz="4" w:space="0" w:color="auto"/>
              <w:bottom w:val="nil"/>
              <w:right w:val="single" w:sz="12" w:space="0" w:color="auto"/>
            </w:tcBorders>
          </w:tcPr>
          <w:p w14:paraId="11B0181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AE8199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3A7E97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w:t>
            </w:r>
          </w:p>
        </w:tc>
        <w:tc>
          <w:tcPr>
            <w:tcW w:w="5670" w:type="dxa"/>
            <w:tcBorders>
              <w:top w:val="nil"/>
              <w:left w:val="nil"/>
              <w:bottom w:val="nil"/>
              <w:right w:val="nil"/>
            </w:tcBorders>
          </w:tcPr>
          <w:p w14:paraId="5BB34E9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Провід силовий мідний 3х2,5 ПВС </w:t>
            </w:r>
            <w:proofErr w:type="spellStart"/>
            <w:r>
              <w:rPr>
                <w:rFonts w:ascii="Arial" w:hAnsi="Arial" w:cs="Arial"/>
                <w:spacing w:val="-3"/>
                <w:sz w:val="20"/>
                <w:szCs w:val="20"/>
              </w:rPr>
              <w:t>нг</w:t>
            </w:r>
            <w:proofErr w:type="spellEnd"/>
          </w:p>
        </w:tc>
        <w:tc>
          <w:tcPr>
            <w:tcW w:w="1134" w:type="dxa"/>
            <w:tcBorders>
              <w:top w:val="nil"/>
              <w:left w:val="single" w:sz="4" w:space="0" w:color="auto"/>
              <w:bottom w:val="nil"/>
              <w:right w:val="nil"/>
            </w:tcBorders>
          </w:tcPr>
          <w:p w14:paraId="08DA0B9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2FFA429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0,006</w:t>
            </w:r>
          </w:p>
        </w:tc>
        <w:tc>
          <w:tcPr>
            <w:tcW w:w="709" w:type="dxa"/>
            <w:tcBorders>
              <w:top w:val="nil"/>
              <w:left w:val="single" w:sz="4" w:space="0" w:color="auto"/>
              <w:bottom w:val="nil"/>
              <w:right w:val="single" w:sz="12" w:space="0" w:color="auto"/>
            </w:tcBorders>
          </w:tcPr>
          <w:p w14:paraId="2ED98C4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9741AA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52AE23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w:t>
            </w:r>
          </w:p>
        </w:tc>
        <w:tc>
          <w:tcPr>
            <w:tcW w:w="5670" w:type="dxa"/>
            <w:tcBorders>
              <w:top w:val="nil"/>
              <w:left w:val="nil"/>
              <w:bottom w:val="nil"/>
              <w:right w:val="nil"/>
            </w:tcBorders>
          </w:tcPr>
          <w:p w14:paraId="393442F3"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Кабелі контрольні, марка АКВВГ, число</w:t>
            </w:r>
          </w:p>
          <w:p w14:paraId="24F9334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жил та переріз 5х2,5 мм2</w:t>
            </w:r>
          </w:p>
        </w:tc>
        <w:tc>
          <w:tcPr>
            <w:tcW w:w="1134" w:type="dxa"/>
            <w:tcBorders>
              <w:top w:val="nil"/>
              <w:left w:val="single" w:sz="4" w:space="0" w:color="auto"/>
              <w:bottom w:val="nil"/>
              <w:right w:val="nil"/>
            </w:tcBorders>
          </w:tcPr>
          <w:p w14:paraId="0730095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58E27E4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0,006</w:t>
            </w:r>
          </w:p>
        </w:tc>
        <w:tc>
          <w:tcPr>
            <w:tcW w:w="709" w:type="dxa"/>
            <w:tcBorders>
              <w:top w:val="nil"/>
              <w:left w:val="single" w:sz="4" w:space="0" w:color="auto"/>
              <w:bottom w:val="nil"/>
              <w:right w:val="single" w:sz="12" w:space="0" w:color="auto"/>
            </w:tcBorders>
          </w:tcPr>
          <w:p w14:paraId="041374C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67BFCD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630995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w:t>
            </w:r>
          </w:p>
        </w:tc>
        <w:tc>
          <w:tcPr>
            <w:tcW w:w="5670" w:type="dxa"/>
            <w:tcBorders>
              <w:top w:val="nil"/>
              <w:left w:val="nil"/>
              <w:bottom w:val="nil"/>
              <w:right w:val="nil"/>
            </w:tcBorders>
          </w:tcPr>
          <w:p w14:paraId="4177A2D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Труба поліетиленова, діаметр до 50 мм</w:t>
            </w:r>
          </w:p>
        </w:tc>
        <w:tc>
          <w:tcPr>
            <w:tcW w:w="1134" w:type="dxa"/>
            <w:tcBorders>
              <w:top w:val="nil"/>
              <w:left w:val="single" w:sz="4" w:space="0" w:color="auto"/>
              <w:bottom w:val="nil"/>
              <w:right w:val="nil"/>
            </w:tcBorders>
          </w:tcPr>
          <w:p w14:paraId="25AF75F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574D465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w:t>
            </w:r>
          </w:p>
        </w:tc>
        <w:tc>
          <w:tcPr>
            <w:tcW w:w="709" w:type="dxa"/>
            <w:tcBorders>
              <w:top w:val="nil"/>
              <w:left w:val="single" w:sz="4" w:space="0" w:color="auto"/>
              <w:bottom w:val="nil"/>
              <w:right w:val="single" w:sz="12" w:space="0" w:color="auto"/>
            </w:tcBorders>
          </w:tcPr>
          <w:p w14:paraId="4A91627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D50F2E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D9EF2F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w:t>
            </w:r>
          </w:p>
        </w:tc>
        <w:tc>
          <w:tcPr>
            <w:tcW w:w="5670" w:type="dxa"/>
            <w:tcBorders>
              <w:top w:val="nil"/>
              <w:left w:val="nil"/>
              <w:bottom w:val="nil"/>
              <w:right w:val="nil"/>
            </w:tcBorders>
          </w:tcPr>
          <w:p w14:paraId="75DB85B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Труби ПЕ діаметром 25 мм,</w:t>
            </w:r>
          </w:p>
        </w:tc>
        <w:tc>
          <w:tcPr>
            <w:tcW w:w="1134" w:type="dxa"/>
            <w:tcBorders>
              <w:top w:val="nil"/>
              <w:left w:val="single" w:sz="4" w:space="0" w:color="auto"/>
              <w:bottom w:val="nil"/>
              <w:right w:val="nil"/>
            </w:tcBorders>
          </w:tcPr>
          <w:p w14:paraId="01A54F6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3DE372B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709" w:type="dxa"/>
            <w:tcBorders>
              <w:top w:val="nil"/>
              <w:left w:val="single" w:sz="4" w:space="0" w:color="auto"/>
              <w:bottom w:val="nil"/>
              <w:right w:val="single" w:sz="12" w:space="0" w:color="auto"/>
            </w:tcBorders>
          </w:tcPr>
          <w:p w14:paraId="59B3AF1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E8D914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58350D4"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9C07E61"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02-01-06 на</w:t>
            </w:r>
          </w:p>
          <w:p w14:paraId="08BD0CE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автоматизація</w:t>
            </w:r>
          </w:p>
        </w:tc>
        <w:tc>
          <w:tcPr>
            <w:tcW w:w="1134" w:type="dxa"/>
            <w:tcBorders>
              <w:top w:val="nil"/>
              <w:left w:val="single" w:sz="4" w:space="0" w:color="auto"/>
              <w:bottom w:val="nil"/>
              <w:right w:val="nil"/>
            </w:tcBorders>
          </w:tcPr>
          <w:p w14:paraId="57A4E69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6C2E0AA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3D5CDCC0"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CAF45A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80B67B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17</w:t>
            </w:r>
          </w:p>
        </w:tc>
        <w:tc>
          <w:tcPr>
            <w:tcW w:w="5670" w:type="dxa"/>
            <w:tcBorders>
              <w:top w:val="nil"/>
              <w:left w:val="nil"/>
              <w:bottom w:val="nil"/>
              <w:right w:val="nil"/>
            </w:tcBorders>
          </w:tcPr>
          <w:p w14:paraId="3896112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Термометр опору (-20...+80С) ДТС125М-100М.1,0.80.И</w:t>
            </w:r>
          </w:p>
        </w:tc>
        <w:tc>
          <w:tcPr>
            <w:tcW w:w="1134" w:type="dxa"/>
            <w:tcBorders>
              <w:top w:val="nil"/>
              <w:left w:val="single" w:sz="4" w:space="0" w:color="auto"/>
              <w:bottom w:val="nil"/>
              <w:right w:val="nil"/>
            </w:tcBorders>
          </w:tcPr>
          <w:p w14:paraId="701BBCF5"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32CF60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1EE6F0C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6C4D14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B10D9B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18</w:t>
            </w:r>
          </w:p>
        </w:tc>
        <w:tc>
          <w:tcPr>
            <w:tcW w:w="5670" w:type="dxa"/>
            <w:tcBorders>
              <w:top w:val="nil"/>
              <w:left w:val="nil"/>
              <w:bottom w:val="nil"/>
              <w:right w:val="nil"/>
            </w:tcBorders>
          </w:tcPr>
          <w:p w14:paraId="207CE91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Щити, пульти, </w:t>
            </w:r>
            <w:proofErr w:type="spellStart"/>
            <w:r>
              <w:rPr>
                <w:rFonts w:ascii="Arial" w:hAnsi="Arial" w:cs="Arial"/>
                <w:spacing w:val="-3"/>
                <w:sz w:val="20"/>
                <w:szCs w:val="20"/>
              </w:rPr>
              <w:t>стативи</w:t>
            </w:r>
            <w:proofErr w:type="spellEnd"/>
            <w:r>
              <w:rPr>
                <w:rFonts w:ascii="Arial" w:hAnsi="Arial" w:cs="Arial"/>
                <w:spacing w:val="-3"/>
                <w:sz w:val="20"/>
                <w:szCs w:val="20"/>
              </w:rPr>
              <w:t>, маса до 50 кг</w:t>
            </w:r>
          </w:p>
        </w:tc>
        <w:tc>
          <w:tcPr>
            <w:tcW w:w="1134" w:type="dxa"/>
            <w:tcBorders>
              <w:top w:val="nil"/>
              <w:left w:val="single" w:sz="4" w:space="0" w:color="auto"/>
              <w:bottom w:val="nil"/>
              <w:right w:val="nil"/>
            </w:tcBorders>
          </w:tcPr>
          <w:p w14:paraId="7308011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51F678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70D2EC6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EA360B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79DC6A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19</w:t>
            </w:r>
          </w:p>
        </w:tc>
        <w:tc>
          <w:tcPr>
            <w:tcW w:w="5670" w:type="dxa"/>
            <w:tcBorders>
              <w:top w:val="nil"/>
              <w:left w:val="nil"/>
              <w:bottom w:val="nil"/>
              <w:right w:val="nil"/>
            </w:tcBorders>
          </w:tcPr>
          <w:p w14:paraId="6ADA7BB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Підключення проводів і жил електричних</w:t>
            </w:r>
          </w:p>
          <w:p w14:paraId="5AC8D1C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кабелів до приладів і засобів</w:t>
            </w:r>
          </w:p>
          <w:p w14:paraId="652599D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автоматизації, спосіб підключення під</w:t>
            </w:r>
          </w:p>
          <w:p w14:paraId="6E8B83F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гвинт з </w:t>
            </w:r>
            <w:proofErr w:type="spellStart"/>
            <w:r>
              <w:rPr>
                <w:rFonts w:ascii="Arial" w:hAnsi="Arial" w:cs="Arial"/>
                <w:spacing w:val="-3"/>
                <w:sz w:val="20"/>
                <w:szCs w:val="20"/>
              </w:rPr>
              <w:t>окінцюванням</w:t>
            </w:r>
            <w:proofErr w:type="spellEnd"/>
            <w:r>
              <w:rPr>
                <w:rFonts w:ascii="Arial" w:hAnsi="Arial" w:cs="Arial"/>
                <w:spacing w:val="-3"/>
                <w:sz w:val="20"/>
                <w:szCs w:val="20"/>
              </w:rPr>
              <w:t xml:space="preserve"> наконечником</w:t>
            </w:r>
          </w:p>
        </w:tc>
        <w:tc>
          <w:tcPr>
            <w:tcW w:w="1134" w:type="dxa"/>
            <w:tcBorders>
              <w:top w:val="nil"/>
              <w:left w:val="single" w:sz="4" w:space="0" w:color="auto"/>
              <w:bottom w:val="nil"/>
              <w:right w:val="nil"/>
            </w:tcBorders>
          </w:tcPr>
          <w:p w14:paraId="7951FFF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100кінц.</w:t>
            </w:r>
          </w:p>
        </w:tc>
        <w:tc>
          <w:tcPr>
            <w:tcW w:w="1418" w:type="dxa"/>
            <w:tcBorders>
              <w:top w:val="nil"/>
              <w:left w:val="single" w:sz="4" w:space="0" w:color="auto"/>
              <w:bottom w:val="nil"/>
              <w:right w:val="single" w:sz="4" w:space="0" w:color="auto"/>
            </w:tcBorders>
          </w:tcPr>
          <w:p w14:paraId="59D6200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0,05</w:t>
            </w:r>
          </w:p>
        </w:tc>
        <w:tc>
          <w:tcPr>
            <w:tcW w:w="709" w:type="dxa"/>
            <w:tcBorders>
              <w:top w:val="nil"/>
              <w:left w:val="single" w:sz="4" w:space="0" w:color="auto"/>
              <w:bottom w:val="nil"/>
              <w:right w:val="single" w:sz="12" w:space="0" w:color="auto"/>
            </w:tcBorders>
          </w:tcPr>
          <w:p w14:paraId="06971F9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AFE7C0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CC1E7D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20</w:t>
            </w:r>
          </w:p>
        </w:tc>
        <w:tc>
          <w:tcPr>
            <w:tcW w:w="5670" w:type="dxa"/>
            <w:tcBorders>
              <w:top w:val="nil"/>
              <w:left w:val="nil"/>
              <w:bottom w:val="nil"/>
              <w:right w:val="nil"/>
            </w:tcBorders>
          </w:tcPr>
          <w:p w14:paraId="05E7956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Кабель </w:t>
            </w:r>
            <w:proofErr w:type="spellStart"/>
            <w:r>
              <w:rPr>
                <w:rFonts w:ascii="Arial" w:hAnsi="Arial" w:cs="Arial"/>
                <w:spacing w:val="-3"/>
                <w:sz w:val="20"/>
                <w:szCs w:val="20"/>
              </w:rPr>
              <w:t>дво</w:t>
            </w:r>
            <w:proofErr w:type="spellEnd"/>
            <w:r>
              <w:rPr>
                <w:rFonts w:ascii="Arial" w:hAnsi="Arial" w:cs="Arial"/>
                <w:spacing w:val="-3"/>
                <w:sz w:val="20"/>
                <w:szCs w:val="20"/>
              </w:rPr>
              <w:t>-, чотирижильний, що</w:t>
            </w:r>
          </w:p>
          <w:p w14:paraId="205B145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прокладається по установлених</w:t>
            </w:r>
          </w:p>
          <w:p w14:paraId="61272BF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конструкціях і лотках у приміщеннях з</w:t>
            </w:r>
          </w:p>
          <w:p w14:paraId="36CF441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нормальним середовищем, переріз</w:t>
            </w:r>
          </w:p>
          <w:p w14:paraId="4874865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однієї жили до 10 мм2</w:t>
            </w:r>
          </w:p>
        </w:tc>
        <w:tc>
          <w:tcPr>
            <w:tcW w:w="1134" w:type="dxa"/>
            <w:tcBorders>
              <w:top w:val="nil"/>
              <w:left w:val="single" w:sz="4" w:space="0" w:color="auto"/>
              <w:bottom w:val="nil"/>
              <w:right w:val="nil"/>
            </w:tcBorders>
          </w:tcPr>
          <w:p w14:paraId="3951A85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0CB4066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0,05</w:t>
            </w:r>
          </w:p>
        </w:tc>
        <w:tc>
          <w:tcPr>
            <w:tcW w:w="709" w:type="dxa"/>
            <w:tcBorders>
              <w:top w:val="nil"/>
              <w:left w:val="single" w:sz="4" w:space="0" w:color="auto"/>
              <w:bottom w:val="nil"/>
              <w:right w:val="single" w:sz="12" w:space="0" w:color="auto"/>
            </w:tcBorders>
          </w:tcPr>
          <w:p w14:paraId="7167178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FE31A9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FE8ADE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21</w:t>
            </w:r>
          </w:p>
        </w:tc>
        <w:tc>
          <w:tcPr>
            <w:tcW w:w="5670" w:type="dxa"/>
            <w:tcBorders>
              <w:top w:val="nil"/>
              <w:left w:val="nil"/>
              <w:bottom w:val="nil"/>
              <w:right w:val="nil"/>
            </w:tcBorders>
          </w:tcPr>
          <w:p w14:paraId="0C64217B"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Кабелi</w:t>
            </w:r>
            <w:proofErr w:type="spellEnd"/>
            <w:r>
              <w:rPr>
                <w:rFonts w:ascii="Arial" w:hAnsi="Arial" w:cs="Arial"/>
                <w:spacing w:val="-3"/>
                <w:sz w:val="20"/>
                <w:szCs w:val="20"/>
              </w:rPr>
              <w:t xml:space="preserve"> </w:t>
            </w:r>
            <w:proofErr w:type="spellStart"/>
            <w:r>
              <w:rPr>
                <w:rFonts w:ascii="Arial" w:hAnsi="Arial" w:cs="Arial"/>
                <w:spacing w:val="-3"/>
                <w:sz w:val="20"/>
                <w:szCs w:val="20"/>
              </w:rPr>
              <w:t>контрольнi</w:t>
            </w:r>
            <w:proofErr w:type="spellEnd"/>
            <w:r>
              <w:rPr>
                <w:rFonts w:ascii="Arial" w:hAnsi="Arial" w:cs="Arial"/>
                <w:spacing w:val="-3"/>
                <w:sz w:val="20"/>
                <w:szCs w:val="20"/>
              </w:rPr>
              <w:t xml:space="preserve"> з </w:t>
            </w:r>
            <w:proofErr w:type="spellStart"/>
            <w:r>
              <w:rPr>
                <w:rFonts w:ascii="Arial" w:hAnsi="Arial" w:cs="Arial"/>
                <w:spacing w:val="-3"/>
                <w:sz w:val="20"/>
                <w:szCs w:val="20"/>
              </w:rPr>
              <w:t>мiдними</w:t>
            </w:r>
            <w:proofErr w:type="spellEnd"/>
            <w:r>
              <w:rPr>
                <w:rFonts w:ascii="Arial" w:hAnsi="Arial" w:cs="Arial"/>
                <w:spacing w:val="-3"/>
                <w:sz w:val="20"/>
                <w:szCs w:val="20"/>
              </w:rPr>
              <w:t xml:space="preserve"> жилами</w:t>
            </w:r>
          </w:p>
          <w:p w14:paraId="786525C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10х1 мм2, марка </w:t>
            </w:r>
            <w:proofErr w:type="spellStart"/>
            <w:r>
              <w:rPr>
                <w:rFonts w:ascii="Arial" w:hAnsi="Arial" w:cs="Arial"/>
                <w:spacing w:val="-3"/>
                <w:sz w:val="20"/>
                <w:szCs w:val="20"/>
              </w:rPr>
              <w:t>КВВГнг</w:t>
            </w:r>
            <w:proofErr w:type="spellEnd"/>
          </w:p>
        </w:tc>
        <w:tc>
          <w:tcPr>
            <w:tcW w:w="1134" w:type="dxa"/>
            <w:tcBorders>
              <w:top w:val="nil"/>
              <w:left w:val="single" w:sz="4" w:space="0" w:color="auto"/>
              <w:bottom w:val="nil"/>
              <w:right w:val="nil"/>
            </w:tcBorders>
          </w:tcPr>
          <w:p w14:paraId="5B662E2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7A06AF9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709" w:type="dxa"/>
            <w:tcBorders>
              <w:top w:val="nil"/>
              <w:left w:val="single" w:sz="4" w:space="0" w:color="auto"/>
              <w:bottom w:val="nil"/>
              <w:right w:val="single" w:sz="12" w:space="0" w:color="auto"/>
            </w:tcBorders>
          </w:tcPr>
          <w:p w14:paraId="6D8B30F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2F9250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67F49F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22</w:t>
            </w:r>
          </w:p>
        </w:tc>
        <w:tc>
          <w:tcPr>
            <w:tcW w:w="5670" w:type="dxa"/>
            <w:tcBorders>
              <w:top w:val="nil"/>
              <w:left w:val="nil"/>
              <w:bottom w:val="nil"/>
              <w:right w:val="nil"/>
            </w:tcBorders>
          </w:tcPr>
          <w:p w14:paraId="2C44D33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Провід перерізом 2х0,75мм2 (ПВС)(ПРС)</w:t>
            </w:r>
          </w:p>
        </w:tc>
        <w:tc>
          <w:tcPr>
            <w:tcW w:w="1134" w:type="dxa"/>
            <w:tcBorders>
              <w:top w:val="nil"/>
              <w:left w:val="single" w:sz="4" w:space="0" w:color="auto"/>
              <w:bottom w:val="nil"/>
              <w:right w:val="nil"/>
            </w:tcBorders>
          </w:tcPr>
          <w:p w14:paraId="6768641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2AD572A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0,005</w:t>
            </w:r>
          </w:p>
        </w:tc>
        <w:tc>
          <w:tcPr>
            <w:tcW w:w="709" w:type="dxa"/>
            <w:tcBorders>
              <w:top w:val="nil"/>
              <w:left w:val="single" w:sz="4" w:space="0" w:color="auto"/>
              <w:bottom w:val="nil"/>
              <w:right w:val="single" w:sz="12" w:space="0" w:color="auto"/>
            </w:tcBorders>
          </w:tcPr>
          <w:p w14:paraId="599CE48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FE1236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B0D762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23</w:t>
            </w:r>
          </w:p>
        </w:tc>
        <w:tc>
          <w:tcPr>
            <w:tcW w:w="5670" w:type="dxa"/>
            <w:tcBorders>
              <w:top w:val="nil"/>
              <w:left w:val="nil"/>
              <w:bottom w:val="nil"/>
              <w:right w:val="nil"/>
            </w:tcBorders>
          </w:tcPr>
          <w:p w14:paraId="2E7A611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Кабелі контрольні, марка АКВВГ, число</w:t>
            </w:r>
          </w:p>
          <w:p w14:paraId="27EBFF5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жил та переріз 5х2,5 мм2</w:t>
            </w:r>
          </w:p>
        </w:tc>
        <w:tc>
          <w:tcPr>
            <w:tcW w:w="1134" w:type="dxa"/>
            <w:tcBorders>
              <w:top w:val="nil"/>
              <w:left w:val="single" w:sz="4" w:space="0" w:color="auto"/>
              <w:bottom w:val="nil"/>
              <w:right w:val="nil"/>
            </w:tcBorders>
          </w:tcPr>
          <w:p w14:paraId="23B028E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381D7CB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0,005</w:t>
            </w:r>
          </w:p>
        </w:tc>
        <w:tc>
          <w:tcPr>
            <w:tcW w:w="709" w:type="dxa"/>
            <w:tcBorders>
              <w:top w:val="nil"/>
              <w:left w:val="single" w:sz="4" w:space="0" w:color="auto"/>
              <w:bottom w:val="nil"/>
              <w:right w:val="single" w:sz="12" w:space="0" w:color="auto"/>
            </w:tcBorders>
          </w:tcPr>
          <w:p w14:paraId="5E46095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8C96AE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B18D7C0"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4319C1B5"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02-01-07 на</w:t>
            </w:r>
          </w:p>
          <w:p w14:paraId="4E29183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обладнання автоматизації</w:t>
            </w:r>
          </w:p>
        </w:tc>
        <w:tc>
          <w:tcPr>
            <w:tcW w:w="1134" w:type="dxa"/>
            <w:tcBorders>
              <w:top w:val="nil"/>
              <w:left w:val="single" w:sz="4" w:space="0" w:color="auto"/>
              <w:bottom w:val="nil"/>
              <w:right w:val="nil"/>
            </w:tcBorders>
          </w:tcPr>
          <w:p w14:paraId="1993D40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73A9BD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E785107"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5F0AF03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2173FB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24</w:t>
            </w:r>
          </w:p>
        </w:tc>
        <w:tc>
          <w:tcPr>
            <w:tcW w:w="5670" w:type="dxa"/>
            <w:tcBorders>
              <w:top w:val="nil"/>
              <w:left w:val="nil"/>
              <w:bottom w:val="nil"/>
              <w:right w:val="nil"/>
            </w:tcBorders>
          </w:tcPr>
          <w:p w14:paraId="20F5205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Шафа автоматизації індивідуального</w:t>
            </w:r>
          </w:p>
          <w:p w14:paraId="76E7361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виготовлення (ЯВ-ША)</w:t>
            </w:r>
          </w:p>
        </w:tc>
        <w:tc>
          <w:tcPr>
            <w:tcW w:w="1134" w:type="dxa"/>
            <w:tcBorders>
              <w:top w:val="nil"/>
              <w:left w:val="single" w:sz="4" w:space="0" w:color="auto"/>
              <w:bottom w:val="nil"/>
              <w:right w:val="nil"/>
            </w:tcBorders>
          </w:tcPr>
          <w:p w14:paraId="1F1249C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BA506E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25057FF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143A68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1AF0EE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25</w:t>
            </w:r>
          </w:p>
        </w:tc>
        <w:tc>
          <w:tcPr>
            <w:tcW w:w="5670" w:type="dxa"/>
            <w:tcBorders>
              <w:top w:val="nil"/>
              <w:left w:val="nil"/>
              <w:bottom w:val="nil"/>
              <w:right w:val="nil"/>
            </w:tcBorders>
          </w:tcPr>
          <w:p w14:paraId="73DB9D5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Шафа вентиляції індивідуального</w:t>
            </w:r>
          </w:p>
          <w:p w14:paraId="4B30024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виготовлення (ЯВ1)</w:t>
            </w:r>
          </w:p>
        </w:tc>
        <w:tc>
          <w:tcPr>
            <w:tcW w:w="1134" w:type="dxa"/>
            <w:tcBorders>
              <w:top w:val="nil"/>
              <w:left w:val="single" w:sz="4" w:space="0" w:color="auto"/>
              <w:bottom w:val="nil"/>
              <w:right w:val="nil"/>
            </w:tcBorders>
          </w:tcPr>
          <w:p w14:paraId="0BD31D9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D237A4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1517E89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EB7170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B594F0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C3AB224"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 на</w:t>
            </w:r>
          </w:p>
          <w:p w14:paraId="12D0D1B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Земляні роботи</w:t>
            </w:r>
          </w:p>
        </w:tc>
        <w:tc>
          <w:tcPr>
            <w:tcW w:w="1134" w:type="dxa"/>
            <w:tcBorders>
              <w:top w:val="nil"/>
              <w:left w:val="single" w:sz="4" w:space="0" w:color="auto"/>
              <w:bottom w:val="nil"/>
              <w:right w:val="nil"/>
            </w:tcBorders>
          </w:tcPr>
          <w:p w14:paraId="70093922"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CE1B24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9814168"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B1A332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0FB8F74"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7DBB5783"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Земляні</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роботи</w:t>
            </w:r>
            <w:proofErr w:type="spellEnd"/>
          </w:p>
        </w:tc>
        <w:tc>
          <w:tcPr>
            <w:tcW w:w="1134" w:type="dxa"/>
            <w:tcBorders>
              <w:top w:val="nil"/>
              <w:left w:val="single" w:sz="4" w:space="0" w:color="auto"/>
              <w:bottom w:val="nil"/>
              <w:right w:val="nil"/>
            </w:tcBorders>
          </w:tcPr>
          <w:p w14:paraId="17193EE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E8E85D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CB29C11"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CF3C90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7287C09"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72B59A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Таблиця 3</w:t>
            </w:r>
          </w:p>
        </w:tc>
        <w:tc>
          <w:tcPr>
            <w:tcW w:w="1134" w:type="dxa"/>
            <w:tcBorders>
              <w:top w:val="nil"/>
              <w:left w:val="single" w:sz="4" w:space="0" w:color="auto"/>
              <w:bottom w:val="nil"/>
              <w:right w:val="nil"/>
            </w:tcBorders>
            <w:vAlign w:val="center"/>
          </w:tcPr>
          <w:p w14:paraId="751A790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3A33328"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6EE3F00"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5CD99ED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F74E0D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26</w:t>
            </w:r>
          </w:p>
        </w:tc>
        <w:tc>
          <w:tcPr>
            <w:tcW w:w="5670" w:type="dxa"/>
            <w:tcBorders>
              <w:top w:val="nil"/>
              <w:left w:val="nil"/>
              <w:bottom w:val="nil"/>
              <w:right w:val="nil"/>
            </w:tcBorders>
          </w:tcPr>
          <w:p w14:paraId="61E2B89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Планування площ бульдозерами</w:t>
            </w:r>
          </w:p>
          <w:p w14:paraId="51D0C8A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за 1 прохід</w:t>
            </w:r>
          </w:p>
        </w:tc>
        <w:tc>
          <w:tcPr>
            <w:tcW w:w="1134" w:type="dxa"/>
            <w:tcBorders>
              <w:top w:val="nil"/>
              <w:left w:val="single" w:sz="4" w:space="0" w:color="auto"/>
              <w:bottom w:val="nil"/>
              <w:right w:val="nil"/>
            </w:tcBorders>
          </w:tcPr>
          <w:p w14:paraId="51ADBCC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1000м2</w:t>
            </w:r>
          </w:p>
        </w:tc>
        <w:tc>
          <w:tcPr>
            <w:tcW w:w="1418" w:type="dxa"/>
            <w:tcBorders>
              <w:top w:val="nil"/>
              <w:left w:val="single" w:sz="4" w:space="0" w:color="auto"/>
              <w:bottom w:val="nil"/>
              <w:right w:val="single" w:sz="4" w:space="0" w:color="auto"/>
            </w:tcBorders>
          </w:tcPr>
          <w:p w14:paraId="112FF48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0,1773</w:t>
            </w:r>
          </w:p>
        </w:tc>
        <w:tc>
          <w:tcPr>
            <w:tcW w:w="709" w:type="dxa"/>
            <w:tcBorders>
              <w:top w:val="nil"/>
              <w:left w:val="single" w:sz="4" w:space="0" w:color="auto"/>
              <w:bottom w:val="nil"/>
              <w:right w:val="single" w:sz="12" w:space="0" w:color="auto"/>
            </w:tcBorders>
          </w:tcPr>
          <w:p w14:paraId="77C5083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7FF66D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3AE9A9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27</w:t>
            </w:r>
          </w:p>
        </w:tc>
        <w:tc>
          <w:tcPr>
            <w:tcW w:w="5670" w:type="dxa"/>
            <w:tcBorders>
              <w:top w:val="nil"/>
              <w:left w:val="nil"/>
              <w:bottom w:val="nil"/>
              <w:right w:val="nil"/>
            </w:tcBorders>
          </w:tcPr>
          <w:p w14:paraId="7C6E0E9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Планування площ бульдозерами</w:t>
            </w:r>
          </w:p>
          <w:p w14:paraId="253382D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за 1 прохід</w:t>
            </w:r>
          </w:p>
        </w:tc>
        <w:tc>
          <w:tcPr>
            <w:tcW w:w="1134" w:type="dxa"/>
            <w:tcBorders>
              <w:top w:val="nil"/>
              <w:left w:val="single" w:sz="4" w:space="0" w:color="auto"/>
              <w:bottom w:val="nil"/>
              <w:right w:val="nil"/>
            </w:tcBorders>
          </w:tcPr>
          <w:p w14:paraId="44302C6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1000м2</w:t>
            </w:r>
          </w:p>
        </w:tc>
        <w:tc>
          <w:tcPr>
            <w:tcW w:w="1418" w:type="dxa"/>
            <w:tcBorders>
              <w:top w:val="nil"/>
              <w:left w:val="single" w:sz="4" w:space="0" w:color="auto"/>
              <w:bottom w:val="nil"/>
              <w:right w:val="single" w:sz="4" w:space="0" w:color="auto"/>
            </w:tcBorders>
          </w:tcPr>
          <w:p w14:paraId="0725512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0,0423</w:t>
            </w:r>
          </w:p>
        </w:tc>
        <w:tc>
          <w:tcPr>
            <w:tcW w:w="709" w:type="dxa"/>
            <w:tcBorders>
              <w:top w:val="nil"/>
              <w:left w:val="single" w:sz="4" w:space="0" w:color="auto"/>
              <w:bottom w:val="nil"/>
              <w:right w:val="single" w:sz="12" w:space="0" w:color="auto"/>
            </w:tcBorders>
          </w:tcPr>
          <w:p w14:paraId="3DA6184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3BDCD7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C182AC8"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62DFFBE"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02-02-02 на</w:t>
            </w:r>
          </w:p>
          <w:p w14:paraId="7DB8E1A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lastRenderedPageBreak/>
              <w:t>технологічні комунікації</w:t>
            </w:r>
          </w:p>
        </w:tc>
        <w:tc>
          <w:tcPr>
            <w:tcW w:w="1134" w:type="dxa"/>
            <w:tcBorders>
              <w:top w:val="nil"/>
              <w:left w:val="single" w:sz="4" w:space="0" w:color="auto"/>
              <w:bottom w:val="nil"/>
              <w:right w:val="nil"/>
            </w:tcBorders>
          </w:tcPr>
          <w:p w14:paraId="38B4D3E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lastRenderedPageBreak/>
              <w:t xml:space="preserve"> </w:t>
            </w:r>
          </w:p>
        </w:tc>
        <w:tc>
          <w:tcPr>
            <w:tcW w:w="1418" w:type="dxa"/>
            <w:tcBorders>
              <w:top w:val="nil"/>
              <w:left w:val="single" w:sz="4" w:space="0" w:color="auto"/>
              <w:bottom w:val="nil"/>
              <w:right w:val="single" w:sz="4" w:space="0" w:color="auto"/>
            </w:tcBorders>
          </w:tcPr>
          <w:p w14:paraId="0C3111EB"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1891A2B"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03D5A0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3814DD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lastRenderedPageBreak/>
              <w:t xml:space="preserve"> </w:t>
            </w:r>
          </w:p>
        </w:tc>
        <w:tc>
          <w:tcPr>
            <w:tcW w:w="5670" w:type="dxa"/>
            <w:tcBorders>
              <w:top w:val="nil"/>
              <w:left w:val="nil"/>
              <w:bottom w:val="nil"/>
              <w:right w:val="nil"/>
            </w:tcBorders>
          </w:tcPr>
          <w:p w14:paraId="4294F120"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КНС в </w:t>
            </w:r>
            <w:proofErr w:type="spellStart"/>
            <w:r>
              <w:rPr>
                <w:rFonts w:ascii="Arial" w:hAnsi="Arial" w:cs="Arial"/>
                <w:spacing w:val="-3"/>
                <w:sz w:val="20"/>
                <w:szCs w:val="20"/>
                <w:u w:val="single"/>
                <w:lang w:val="en-US"/>
              </w:rPr>
              <w:t>комплекті</w:t>
            </w:r>
            <w:proofErr w:type="spellEnd"/>
            <w:r>
              <w:rPr>
                <w:rFonts w:ascii="Arial" w:hAnsi="Arial" w:cs="Arial"/>
                <w:spacing w:val="-3"/>
                <w:sz w:val="20"/>
                <w:szCs w:val="20"/>
                <w:u w:val="single"/>
                <w:lang w:val="en-US"/>
              </w:rPr>
              <w:t>:</w:t>
            </w:r>
          </w:p>
        </w:tc>
        <w:tc>
          <w:tcPr>
            <w:tcW w:w="1134" w:type="dxa"/>
            <w:tcBorders>
              <w:top w:val="nil"/>
              <w:left w:val="single" w:sz="4" w:space="0" w:color="auto"/>
              <w:bottom w:val="nil"/>
              <w:right w:val="nil"/>
            </w:tcBorders>
          </w:tcPr>
          <w:p w14:paraId="66F32A5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9AD5ED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B1D5B1E"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4215BDA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CB386F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28</w:t>
            </w:r>
          </w:p>
        </w:tc>
        <w:tc>
          <w:tcPr>
            <w:tcW w:w="5670" w:type="dxa"/>
            <w:tcBorders>
              <w:top w:val="nil"/>
              <w:left w:val="nil"/>
              <w:bottom w:val="nil"/>
              <w:right w:val="nil"/>
            </w:tcBorders>
          </w:tcPr>
          <w:p w14:paraId="3E4ED74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Монтаж насосів каналізаційних</w:t>
            </w:r>
          </w:p>
        </w:tc>
        <w:tc>
          <w:tcPr>
            <w:tcW w:w="1134" w:type="dxa"/>
            <w:tcBorders>
              <w:top w:val="nil"/>
              <w:left w:val="single" w:sz="4" w:space="0" w:color="auto"/>
              <w:bottom w:val="nil"/>
              <w:right w:val="nil"/>
            </w:tcBorders>
          </w:tcPr>
          <w:p w14:paraId="71A59555"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85ED63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694CCB0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696D78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719C85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29</w:t>
            </w:r>
          </w:p>
        </w:tc>
        <w:tc>
          <w:tcPr>
            <w:tcW w:w="5670" w:type="dxa"/>
            <w:tcBorders>
              <w:top w:val="nil"/>
              <w:left w:val="nil"/>
              <w:bottom w:val="nil"/>
              <w:right w:val="nil"/>
            </w:tcBorders>
          </w:tcPr>
          <w:p w14:paraId="1328C56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Труба 48,3х2,0х3000мм - </w:t>
            </w:r>
            <w:proofErr w:type="spellStart"/>
            <w:r>
              <w:rPr>
                <w:rFonts w:ascii="Arial" w:hAnsi="Arial" w:cs="Arial"/>
                <w:spacing w:val="-3"/>
                <w:sz w:val="20"/>
                <w:szCs w:val="20"/>
              </w:rPr>
              <w:t>tig</w:t>
            </w:r>
            <w:proofErr w:type="spellEnd"/>
            <w:r>
              <w:rPr>
                <w:rFonts w:ascii="Arial" w:hAnsi="Arial" w:cs="Arial"/>
                <w:spacing w:val="-3"/>
                <w:sz w:val="20"/>
                <w:szCs w:val="20"/>
              </w:rPr>
              <w:t xml:space="preserve"> AISI 304</w:t>
            </w:r>
          </w:p>
          <w:p w14:paraId="1E29883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(направляюча)</w:t>
            </w:r>
          </w:p>
        </w:tc>
        <w:tc>
          <w:tcPr>
            <w:tcW w:w="1134" w:type="dxa"/>
            <w:tcBorders>
              <w:top w:val="nil"/>
              <w:left w:val="single" w:sz="4" w:space="0" w:color="auto"/>
              <w:bottom w:val="nil"/>
              <w:right w:val="nil"/>
            </w:tcBorders>
          </w:tcPr>
          <w:p w14:paraId="3A5B5543"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CE2B66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709" w:type="dxa"/>
            <w:tcBorders>
              <w:top w:val="nil"/>
              <w:left w:val="single" w:sz="4" w:space="0" w:color="auto"/>
              <w:bottom w:val="nil"/>
              <w:right w:val="single" w:sz="12" w:space="0" w:color="auto"/>
            </w:tcBorders>
          </w:tcPr>
          <w:p w14:paraId="007D00D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7F5C7D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3D74D8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30</w:t>
            </w:r>
          </w:p>
        </w:tc>
        <w:tc>
          <w:tcPr>
            <w:tcW w:w="5670" w:type="dxa"/>
            <w:tcBorders>
              <w:top w:val="nil"/>
              <w:left w:val="nil"/>
              <w:bottom w:val="nil"/>
              <w:right w:val="nil"/>
            </w:tcBorders>
          </w:tcPr>
          <w:p w14:paraId="25C71B0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Драбина Н=3 м </w:t>
            </w:r>
          </w:p>
        </w:tc>
        <w:tc>
          <w:tcPr>
            <w:tcW w:w="1134" w:type="dxa"/>
            <w:tcBorders>
              <w:top w:val="nil"/>
              <w:left w:val="single" w:sz="4" w:space="0" w:color="auto"/>
              <w:bottom w:val="nil"/>
              <w:right w:val="nil"/>
            </w:tcBorders>
          </w:tcPr>
          <w:p w14:paraId="6264984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833F47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C35D33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929CD7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B006688"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596A710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2. </w:t>
            </w:r>
            <w:proofErr w:type="spellStart"/>
            <w:r>
              <w:rPr>
                <w:rFonts w:ascii="Arial" w:hAnsi="Arial" w:cs="Arial"/>
                <w:spacing w:val="-3"/>
                <w:sz w:val="20"/>
                <w:szCs w:val="20"/>
                <w:u w:val="single"/>
                <w:lang w:val="en-US"/>
              </w:rPr>
              <w:t>Камера</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переключення</w:t>
            </w:r>
            <w:proofErr w:type="spellEnd"/>
          </w:p>
        </w:tc>
        <w:tc>
          <w:tcPr>
            <w:tcW w:w="1134" w:type="dxa"/>
            <w:tcBorders>
              <w:top w:val="nil"/>
              <w:left w:val="single" w:sz="4" w:space="0" w:color="auto"/>
              <w:bottom w:val="nil"/>
              <w:right w:val="nil"/>
            </w:tcBorders>
          </w:tcPr>
          <w:p w14:paraId="637F2309"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F6FF606"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53E1148"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07C43F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3BC7E6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149773A" w14:textId="77777777" w:rsidR="00FE11E1" w:rsidRDefault="00FE11E1" w:rsidP="00FE11E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ВАНТАЖНО-ПІДЙОМНЕ</w:t>
            </w:r>
          </w:p>
          <w:p w14:paraId="5A6FCF0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УСТАТКУВАННЯ</w:t>
            </w:r>
          </w:p>
        </w:tc>
        <w:tc>
          <w:tcPr>
            <w:tcW w:w="1134" w:type="dxa"/>
            <w:tcBorders>
              <w:top w:val="nil"/>
              <w:left w:val="single" w:sz="4" w:space="0" w:color="auto"/>
              <w:bottom w:val="nil"/>
              <w:right w:val="nil"/>
            </w:tcBorders>
            <w:vAlign w:val="center"/>
          </w:tcPr>
          <w:p w14:paraId="0E66FD8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0196C7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0A6359E4"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B260A2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A472C4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31</w:t>
            </w:r>
          </w:p>
        </w:tc>
        <w:tc>
          <w:tcPr>
            <w:tcW w:w="5670" w:type="dxa"/>
            <w:tcBorders>
              <w:top w:val="nil"/>
              <w:left w:val="nil"/>
              <w:bottom w:val="nil"/>
              <w:right w:val="nil"/>
            </w:tcBorders>
          </w:tcPr>
          <w:p w14:paraId="777B3ED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Тринога перевантажувальна  переносна</w:t>
            </w:r>
          </w:p>
          <w:p w14:paraId="4E26B92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 комплекті з лебідкою "Діна"</w:t>
            </w:r>
          </w:p>
        </w:tc>
        <w:tc>
          <w:tcPr>
            <w:tcW w:w="1134" w:type="dxa"/>
            <w:tcBorders>
              <w:top w:val="nil"/>
              <w:left w:val="single" w:sz="4" w:space="0" w:color="auto"/>
              <w:bottom w:val="nil"/>
              <w:right w:val="nil"/>
            </w:tcBorders>
          </w:tcPr>
          <w:p w14:paraId="3E99577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комплект</w:t>
            </w:r>
          </w:p>
        </w:tc>
        <w:tc>
          <w:tcPr>
            <w:tcW w:w="1418" w:type="dxa"/>
            <w:tcBorders>
              <w:top w:val="nil"/>
              <w:left w:val="single" w:sz="4" w:space="0" w:color="auto"/>
              <w:bottom w:val="nil"/>
              <w:right w:val="single" w:sz="4" w:space="0" w:color="auto"/>
            </w:tcBorders>
          </w:tcPr>
          <w:p w14:paraId="1BBC813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29B4E0E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638191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D5FCE5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32</w:t>
            </w:r>
          </w:p>
        </w:tc>
        <w:tc>
          <w:tcPr>
            <w:tcW w:w="5670" w:type="dxa"/>
            <w:tcBorders>
              <w:top w:val="nil"/>
              <w:left w:val="nil"/>
              <w:bottom w:val="nil"/>
              <w:right w:val="nil"/>
            </w:tcBorders>
          </w:tcPr>
          <w:p w14:paraId="7F7B891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Канат сталевий нержавіючий 7х19,</w:t>
            </w:r>
          </w:p>
          <w:p w14:paraId="41480F8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5,0 мм,</w:t>
            </w:r>
          </w:p>
        </w:tc>
        <w:tc>
          <w:tcPr>
            <w:tcW w:w="1134" w:type="dxa"/>
            <w:tcBorders>
              <w:top w:val="nil"/>
              <w:left w:val="single" w:sz="4" w:space="0" w:color="auto"/>
              <w:bottom w:val="nil"/>
              <w:right w:val="nil"/>
            </w:tcBorders>
          </w:tcPr>
          <w:p w14:paraId="048785FC"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E2BB7E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4E3B5BA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669A1A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127781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33</w:t>
            </w:r>
          </w:p>
        </w:tc>
        <w:tc>
          <w:tcPr>
            <w:tcW w:w="5670" w:type="dxa"/>
            <w:tcBorders>
              <w:top w:val="nil"/>
              <w:left w:val="nil"/>
              <w:bottom w:val="nil"/>
              <w:right w:val="nil"/>
            </w:tcBorders>
          </w:tcPr>
          <w:p w14:paraId="2238254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Затискач для каната</w:t>
            </w:r>
          </w:p>
        </w:tc>
        <w:tc>
          <w:tcPr>
            <w:tcW w:w="1134" w:type="dxa"/>
            <w:tcBorders>
              <w:top w:val="nil"/>
              <w:left w:val="single" w:sz="4" w:space="0" w:color="auto"/>
              <w:bottom w:val="nil"/>
              <w:right w:val="nil"/>
            </w:tcBorders>
          </w:tcPr>
          <w:p w14:paraId="5EFA59AC"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компл</w:t>
            </w:r>
            <w:proofErr w:type="spellEnd"/>
          </w:p>
        </w:tc>
        <w:tc>
          <w:tcPr>
            <w:tcW w:w="1418" w:type="dxa"/>
            <w:tcBorders>
              <w:top w:val="nil"/>
              <w:left w:val="single" w:sz="4" w:space="0" w:color="auto"/>
              <w:bottom w:val="nil"/>
              <w:right w:val="single" w:sz="4" w:space="0" w:color="auto"/>
            </w:tcBorders>
          </w:tcPr>
          <w:p w14:paraId="454F0FA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0517356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883C92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D6BD56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34</w:t>
            </w:r>
          </w:p>
        </w:tc>
        <w:tc>
          <w:tcPr>
            <w:tcW w:w="5670" w:type="dxa"/>
            <w:tcBorders>
              <w:top w:val="nil"/>
              <w:left w:val="nil"/>
              <w:bottom w:val="nil"/>
              <w:right w:val="nil"/>
            </w:tcBorders>
          </w:tcPr>
          <w:p w14:paraId="2CE646F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Карабін з фіксатором 14х180мм.</w:t>
            </w:r>
          </w:p>
        </w:tc>
        <w:tc>
          <w:tcPr>
            <w:tcW w:w="1134" w:type="dxa"/>
            <w:tcBorders>
              <w:top w:val="nil"/>
              <w:left w:val="single" w:sz="4" w:space="0" w:color="auto"/>
              <w:bottom w:val="nil"/>
              <w:right w:val="nil"/>
            </w:tcBorders>
          </w:tcPr>
          <w:p w14:paraId="193DC32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шт.</w:t>
            </w:r>
          </w:p>
        </w:tc>
        <w:tc>
          <w:tcPr>
            <w:tcW w:w="1418" w:type="dxa"/>
            <w:tcBorders>
              <w:top w:val="nil"/>
              <w:left w:val="single" w:sz="4" w:space="0" w:color="auto"/>
              <w:bottom w:val="nil"/>
              <w:right w:val="single" w:sz="4" w:space="0" w:color="auto"/>
            </w:tcBorders>
          </w:tcPr>
          <w:p w14:paraId="7174A34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22A9D60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AA145C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2C84FA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35</w:t>
            </w:r>
          </w:p>
        </w:tc>
        <w:tc>
          <w:tcPr>
            <w:tcW w:w="5670" w:type="dxa"/>
            <w:tcBorders>
              <w:top w:val="nil"/>
              <w:left w:val="nil"/>
              <w:bottom w:val="nil"/>
              <w:right w:val="nil"/>
            </w:tcBorders>
          </w:tcPr>
          <w:p w14:paraId="79A5ABBC"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Коуш</w:t>
            </w:r>
            <w:proofErr w:type="spellEnd"/>
            <w:r>
              <w:rPr>
                <w:rFonts w:ascii="Arial" w:hAnsi="Arial" w:cs="Arial"/>
                <w:spacing w:val="-3"/>
                <w:sz w:val="20"/>
                <w:szCs w:val="20"/>
              </w:rPr>
              <w:t xml:space="preserve"> для каната d6мм нержавіючий</w:t>
            </w:r>
          </w:p>
        </w:tc>
        <w:tc>
          <w:tcPr>
            <w:tcW w:w="1134" w:type="dxa"/>
            <w:tcBorders>
              <w:top w:val="nil"/>
              <w:left w:val="single" w:sz="4" w:space="0" w:color="auto"/>
              <w:bottom w:val="nil"/>
              <w:right w:val="nil"/>
            </w:tcBorders>
          </w:tcPr>
          <w:p w14:paraId="63BA503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100шт</w:t>
            </w:r>
          </w:p>
        </w:tc>
        <w:tc>
          <w:tcPr>
            <w:tcW w:w="1418" w:type="dxa"/>
            <w:tcBorders>
              <w:top w:val="nil"/>
              <w:left w:val="single" w:sz="4" w:space="0" w:color="auto"/>
              <w:bottom w:val="nil"/>
              <w:right w:val="single" w:sz="4" w:space="0" w:color="auto"/>
            </w:tcBorders>
          </w:tcPr>
          <w:p w14:paraId="7DA4572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709" w:type="dxa"/>
            <w:tcBorders>
              <w:top w:val="nil"/>
              <w:left w:val="single" w:sz="4" w:space="0" w:color="auto"/>
              <w:bottom w:val="nil"/>
              <w:right w:val="single" w:sz="12" w:space="0" w:color="auto"/>
            </w:tcBorders>
          </w:tcPr>
          <w:p w14:paraId="24B1233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1309C8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7FFD297"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C3ED422"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02-02-03 на</w:t>
            </w:r>
          </w:p>
          <w:p w14:paraId="615CD7B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електротехнічні рішення</w:t>
            </w:r>
          </w:p>
        </w:tc>
        <w:tc>
          <w:tcPr>
            <w:tcW w:w="1134" w:type="dxa"/>
            <w:tcBorders>
              <w:top w:val="nil"/>
              <w:left w:val="single" w:sz="4" w:space="0" w:color="auto"/>
              <w:bottom w:val="nil"/>
              <w:right w:val="nil"/>
            </w:tcBorders>
          </w:tcPr>
          <w:p w14:paraId="41CB9C1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B30ACD9"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563D008"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31DD7E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0F17D72"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7B66643D"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Електросилове</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обладнання</w:t>
            </w:r>
            <w:proofErr w:type="spellEnd"/>
          </w:p>
        </w:tc>
        <w:tc>
          <w:tcPr>
            <w:tcW w:w="1134" w:type="dxa"/>
            <w:tcBorders>
              <w:top w:val="nil"/>
              <w:left w:val="single" w:sz="4" w:space="0" w:color="auto"/>
              <w:bottom w:val="nil"/>
              <w:right w:val="nil"/>
            </w:tcBorders>
          </w:tcPr>
          <w:p w14:paraId="222072A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1DBE35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BAE2712"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01B1C6B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AF05DD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36</w:t>
            </w:r>
          </w:p>
        </w:tc>
        <w:tc>
          <w:tcPr>
            <w:tcW w:w="5670" w:type="dxa"/>
            <w:tcBorders>
              <w:top w:val="nil"/>
              <w:left w:val="nil"/>
              <w:bottom w:val="nil"/>
              <w:right w:val="nil"/>
            </w:tcBorders>
          </w:tcPr>
          <w:p w14:paraId="424D897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Труби ПЕ діаметром 25 мм,</w:t>
            </w:r>
          </w:p>
        </w:tc>
        <w:tc>
          <w:tcPr>
            <w:tcW w:w="1134" w:type="dxa"/>
            <w:tcBorders>
              <w:top w:val="nil"/>
              <w:left w:val="single" w:sz="4" w:space="0" w:color="auto"/>
              <w:bottom w:val="nil"/>
              <w:right w:val="nil"/>
            </w:tcBorders>
          </w:tcPr>
          <w:p w14:paraId="339EFA6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74F87A3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709" w:type="dxa"/>
            <w:tcBorders>
              <w:top w:val="nil"/>
              <w:left w:val="single" w:sz="4" w:space="0" w:color="auto"/>
              <w:bottom w:val="nil"/>
              <w:right w:val="single" w:sz="12" w:space="0" w:color="auto"/>
            </w:tcBorders>
          </w:tcPr>
          <w:p w14:paraId="7B763A9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8310DA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C21F018"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5D047B5F"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02-02-04 на</w:t>
            </w:r>
          </w:p>
          <w:p w14:paraId="0FFDD44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автоматизація</w:t>
            </w:r>
          </w:p>
        </w:tc>
        <w:tc>
          <w:tcPr>
            <w:tcW w:w="1134" w:type="dxa"/>
            <w:tcBorders>
              <w:top w:val="nil"/>
              <w:left w:val="single" w:sz="4" w:space="0" w:color="auto"/>
              <w:bottom w:val="nil"/>
              <w:right w:val="nil"/>
            </w:tcBorders>
          </w:tcPr>
          <w:p w14:paraId="17C4E5A2"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7AA42C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9D0BEB5"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469E744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CE6A39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37</w:t>
            </w:r>
          </w:p>
        </w:tc>
        <w:tc>
          <w:tcPr>
            <w:tcW w:w="5670" w:type="dxa"/>
            <w:tcBorders>
              <w:top w:val="nil"/>
              <w:left w:val="nil"/>
              <w:bottom w:val="nil"/>
              <w:right w:val="nil"/>
            </w:tcBorders>
          </w:tcPr>
          <w:p w14:paraId="471E36A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Термометр опору (-20...+80С) ДТС125М-</w:t>
            </w:r>
          </w:p>
          <w:p w14:paraId="6D23DFB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100М.1,0.80.И</w:t>
            </w:r>
          </w:p>
        </w:tc>
        <w:tc>
          <w:tcPr>
            <w:tcW w:w="1134" w:type="dxa"/>
            <w:tcBorders>
              <w:top w:val="nil"/>
              <w:left w:val="single" w:sz="4" w:space="0" w:color="auto"/>
              <w:bottom w:val="nil"/>
              <w:right w:val="nil"/>
            </w:tcBorders>
          </w:tcPr>
          <w:p w14:paraId="14494B2A"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AD5573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457F7AF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4E4AB1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7E0D53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38</w:t>
            </w:r>
          </w:p>
        </w:tc>
        <w:tc>
          <w:tcPr>
            <w:tcW w:w="5670" w:type="dxa"/>
            <w:tcBorders>
              <w:top w:val="nil"/>
              <w:left w:val="nil"/>
              <w:bottom w:val="nil"/>
              <w:right w:val="nil"/>
            </w:tcBorders>
          </w:tcPr>
          <w:p w14:paraId="176062A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Прилади, що установлюються на</w:t>
            </w:r>
          </w:p>
          <w:p w14:paraId="67B5083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конструкціях, маса до 5 кг</w:t>
            </w:r>
          </w:p>
        </w:tc>
        <w:tc>
          <w:tcPr>
            <w:tcW w:w="1134" w:type="dxa"/>
            <w:tcBorders>
              <w:top w:val="nil"/>
              <w:left w:val="single" w:sz="4" w:space="0" w:color="auto"/>
              <w:bottom w:val="nil"/>
              <w:right w:val="nil"/>
            </w:tcBorders>
          </w:tcPr>
          <w:p w14:paraId="270A041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64CEBA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FFA6AE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FAAB9D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385470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39</w:t>
            </w:r>
          </w:p>
        </w:tc>
        <w:tc>
          <w:tcPr>
            <w:tcW w:w="5670" w:type="dxa"/>
            <w:tcBorders>
              <w:top w:val="nil"/>
              <w:left w:val="nil"/>
              <w:bottom w:val="nil"/>
              <w:right w:val="nil"/>
            </w:tcBorders>
          </w:tcPr>
          <w:p w14:paraId="4B02F36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Щит зовнішній накладного монтажу </w:t>
            </w:r>
          </w:p>
        </w:tc>
        <w:tc>
          <w:tcPr>
            <w:tcW w:w="1134" w:type="dxa"/>
            <w:tcBorders>
              <w:top w:val="nil"/>
              <w:left w:val="single" w:sz="4" w:space="0" w:color="auto"/>
              <w:bottom w:val="nil"/>
              <w:right w:val="nil"/>
            </w:tcBorders>
          </w:tcPr>
          <w:p w14:paraId="4B403C5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A57967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D35452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940025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3A9452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40</w:t>
            </w:r>
          </w:p>
        </w:tc>
        <w:tc>
          <w:tcPr>
            <w:tcW w:w="5670" w:type="dxa"/>
            <w:tcBorders>
              <w:top w:val="nil"/>
              <w:left w:val="nil"/>
              <w:bottom w:val="nil"/>
              <w:right w:val="nil"/>
            </w:tcBorders>
          </w:tcPr>
          <w:p w14:paraId="6FCFACC8"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Кабелi</w:t>
            </w:r>
            <w:proofErr w:type="spellEnd"/>
            <w:r>
              <w:rPr>
                <w:rFonts w:ascii="Arial" w:hAnsi="Arial" w:cs="Arial"/>
                <w:spacing w:val="-3"/>
                <w:sz w:val="20"/>
                <w:szCs w:val="20"/>
              </w:rPr>
              <w:t xml:space="preserve"> </w:t>
            </w:r>
            <w:proofErr w:type="spellStart"/>
            <w:r>
              <w:rPr>
                <w:rFonts w:ascii="Arial" w:hAnsi="Arial" w:cs="Arial"/>
                <w:spacing w:val="-3"/>
                <w:sz w:val="20"/>
                <w:szCs w:val="20"/>
              </w:rPr>
              <w:t>контрольнi</w:t>
            </w:r>
            <w:proofErr w:type="spellEnd"/>
            <w:r>
              <w:rPr>
                <w:rFonts w:ascii="Arial" w:hAnsi="Arial" w:cs="Arial"/>
                <w:spacing w:val="-3"/>
                <w:sz w:val="20"/>
                <w:szCs w:val="20"/>
              </w:rPr>
              <w:t xml:space="preserve"> з </w:t>
            </w:r>
            <w:proofErr w:type="spellStart"/>
            <w:r>
              <w:rPr>
                <w:rFonts w:ascii="Arial" w:hAnsi="Arial" w:cs="Arial"/>
                <w:spacing w:val="-3"/>
                <w:sz w:val="20"/>
                <w:szCs w:val="20"/>
              </w:rPr>
              <w:t>мiдними</w:t>
            </w:r>
            <w:proofErr w:type="spellEnd"/>
            <w:r>
              <w:rPr>
                <w:rFonts w:ascii="Arial" w:hAnsi="Arial" w:cs="Arial"/>
                <w:spacing w:val="-3"/>
                <w:sz w:val="20"/>
                <w:szCs w:val="20"/>
              </w:rPr>
              <w:t xml:space="preserve"> жилами</w:t>
            </w:r>
          </w:p>
          <w:p w14:paraId="0D2461E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10х1 мм2, марка </w:t>
            </w:r>
            <w:proofErr w:type="spellStart"/>
            <w:r>
              <w:rPr>
                <w:rFonts w:ascii="Arial" w:hAnsi="Arial" w:cs="Arial"/>
                <w:spacing w:val="-3"/>
                <w:sz w:val="20"/>
                <w:szCs w:val="20"/>
              </w:rPr>
              <w:t>КВВГнг</w:t>
            </w:r>
            <w:proofErr w:type="spellEnd"/>
          </w:p>
        </w:tc>
        <w:tc>
          <w:tcPr>
            <w:tcW w:w="1134" w:type="dxa"/>
            <w:tcBorders>
              <w:top w:val="nil"/>
              <w:left w:val="single" w:sz="4" w:space="0" w:color="auto"/>
              <w:bottom w:val="nil"/>
              <w:right w:val="nil"/>
            </w:tcBorders>
          </w:tcPr>
          <w:p w14:paraId="47CCAE7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124DD30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709" w:type="dxa"/>
            <w:tcBorders>
              <w:top w:val="nil"/>
              <w:left w:val="single" w:sz="4" w:space="0" w:color="auto"/>
              <w:bottom w:val="nil"/>
              <w:right w:val="single" w:sz="12" w:space="0" w:color="auto"/>
            </w:tcBorders>
          </w:tcPr>
          <w:p w14:paraId="4EA4F46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C1CAF7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7A7441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41</w:t>
            </w:r>
          </w:p>
        </w:tc>
        <w:tc>
          <w:tcPr>
            <w:tcW w:w="5670" w:type="dxa"/>
            <w:tcBorders>
              <w:top w:val="nil"/>
              <w:left w:val="nil"/>
              <w:bottom w:val="nil"/>
              <w:right w:val="nil"/>
            </w:tcBorders>
          </w:tcPr>
          <w:p w14:paraId="06EBD07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Провід перерізом 2х0,75мм2 (ПВС)(ПРС)</w:t>
            </w:r>
          </w:p>
        </w:tc>
        <w:tc>
          <w:tcPr>
            <w:tcW w:w="1134" w:type="dxa"/>
            <w:tcBorders>
              <w:top w:val="nil"/>
              <w:left w:val="single" w:sz="4" w:space="0" w:color="auto"/>
              <w:bottom w:val="nil"/>
              <w:right w:val="nil"/>
            </w:tcBorders>
          </w:tcPr>
          <w:p w14:paraId="1FA9423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3B5E21C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0,003</w:t>
            </w:r>
          </w:p>
        </w:tc>
        <w:tc>
          <w:tcPr>
            <w:tcW w:w="709" w:type="dxa"/>
            <w:tcBorders>
              <w:top w:val="nil"/>
              <w:left w:val="single" w:sz="4" w:space="0" w:color="auto"/>
              <w:bottom w:val="nil"/>
              <w:right w:val="single" w:sz="12" w:space="0" w:color="auto"/>
            </w:tcBorders>
          </w:tcPr>
          <w:p w14:paraId="2542BB6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F08D97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3845FE4"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485F8ABD"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02-02-06 на</w:t>
            </w:r>
          </w:p>
          <w:p w14:paraId="145A577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архітектурно-будівельні рішення</w:t>
            </w:r>
          </w:p>
        </w:tc>
        <w:tc>
          <w:tcPr>
            <w:tcW w:w="1134" w:type="dxa"/>
            <w:tcBorders>
              <w:top w:val="nil"/>
              <w:left w:val="single" w:sz="4" w:space="0" w:color="auto"/>
              <w:bottom w:val="nil"/>
              <w:right w:val="nil"/>
            </w:tcBorders>
          </w:tcPr>
          <w:p w14:paraId="68DB46A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F325241"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088A5C7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6DB52E5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18BFE47"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2A6C54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Покрівля</w:t>
            </w:r>
            <w:proofErr w:type="spellEnd"/>
          </w:p>
        </w:tc>
        <w:tc>
          <w:tcPr>
            <w:tcW w:w="1134" w:type="dxa"/>
            <w:tcBorders>
              <w:top w:val="nil"/>
              <w:left w:val="single" w:sz="4" w:space="0" w:color="auto"/>
              <w:bottom w:val="nil"/>
              <w:right w:val="nil"/>
            </w:tcBorders>
          </w:tcPr>
          <w:p w14:paraId="52EB2CA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31DDAAB"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4B5A993A"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635C539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AC0C65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42</w:t>
            </w:r>
          </w:p>
        </w:tc>
        <w:tc>
          <w:tcPr>
            <w:tcW w:w="5670" w:type="dxa"/>
            <w:tcBorders>
              <w:top w:val="nil"/>
              <w:left w:val="nil"/>
              <w:bottom w:val="nil"/>
              <w:right w:val="nil"/>
            </w:tcBorders>
          </w:tcPr>
          <w:p w14:paraId="308674C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Вогнезахист дерев'яних конструкцій</w:t>
            </w:r>
          </w:p>
          <w:p w14:paraId="313B3A2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ферм, арок, балок, крокв, </w:t>
            </w:r>
            <w:proofErr w:type="spellStart"/>
            <w:r>
              <w:rPr>
                <w:rFonts w:ascii="Arial" w:hAnsi="Arial" w:cs="Arial"/>
                <w:spacing w:val="-3"/>
                <w:sz w:val="20"/>
                <w:szCs w:val="20"/>
              </w:rPr>
              <w:t>мауерлатів</w:t>
            </w:r>
            <w:proofErr w:type="spellEnd"/>
          </w:p>
        </w:tc>
        <w:tc>
          <w:tcPr>
            <w:tcW w:w="1134" w:type="dxa"/>
            <w:tcBorders>
              <w:top w:val="nil"/>
              <w:left w:val="single" w:sz="4" w:space="0" w:color="auto"/>
              <w:bottom w:val="nil"/>
              <w:right w:val="nil"/>
            </w:tcBorders>
          </w:tcPr>
          <w:p w14:paraId="4832E30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1418" w:type="dxa"/>
            <w:tcBorders>
              <w:top w:val="nil"/>
              <w:left w:val="single" w:sz="4" w:space="0" w:color="auto"/>
              <w:bottom w:val="nil"/>
              <w:right w:val="single" w:sz="4" w:space="0" w:color="auto"/>
            </w:tcBorders>
          </w:tcPr>
          <w:p w14:paraId="633C5CD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0,435</w:t>
            </w:r>
          </w:p>
        </w:tc>
        <w:tc>
          <w:tcPr>
            <w:tcW w:w="709" w:type="dxa"/>
            <w:tcBorders>
              <w:top w:val="nil"/>
              <w:left w:val="single" w:sz="4" w:space="0" w:color="auto"/>
              <w:bottom w:val="nil"/>
              <w:right w:val="single" w:sz="12" w:space="0" w:color="auto"/>
            </w:tcBorders>
          </w:tcPr>
          <w:p w14:paraId="1DC32B2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A4A5A2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7FF6D1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43</w:t>
            </w:r>
          </w:p>
        </w:tc>
        <w:tc>
          <w:tcPr>
            <w:tcW w:w="5670" w:type="dxa"/>
            <w:tcBorders>
              <w:top w:val="nil"/>
              <w:left w:val="nil"/>
              <w:bottom w:val="nil"/>
              <w:right w:val="nil"/>
            </w:tcBorders>
          </w:tcPr>
          <w:p w14:paraId="4D09161F"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Вогнезахист лат під покрівлю, покриттів і</w:t>
            </w:r>
          </w:p>
          <w:p w14:paraId="70A28C6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настилів по фермах</w:t>
            </w:r>
          </w:p>
        </w:tc>
        <w:tc>
          <w:tcPr>
            <w:tcW w:w="1134" w:type="dxa"/>
            <w:tcBorders>
              <w:top w:val="nil"/>
              <w:left w:val="single" w:sz="4" w:space="0" w:color="auto"/>
              <w:bottom w:val="nil"/>
              <w:right w:val="nil"/>
            </w:tcBorders>
          </w:tcPr>
          <w:p w14:paraId="26F085B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1000м2</w:t>
            </w:r>
          </w:p>
        </w:tc>
        <w:tc>
          <w:tcPr>
            <w:tcW w:w="1418" w:type="dxa"/>
            <w:tcBorders>
              <w:top w:val="nil"/>
              <w:left w:val="single" w:sz="4" w:space="0" w:color="auto"/>
              <w:bottom w:val="nil"/>
              <w:right w:val="single" w:sz="4" w:space="0" w:color="auto"/>
            </w:tcBorders>
          </w:tcPr>
          <w:p w14:paraId="74475A2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0,165</w:t>
            </w:r>
          </w:p>
        </w:tc>
        <w:tc>
          <w:tcPr>
            <w:tcW w:w="709" w:type="dxa"/>
            <w:tcBorders>
              <w:top w:val="nil"/>
              <w:left w:val="single" w:sz="4" w:space="0" w:color="auto"/>
              <w:bottom w:val="nil"/>
              <w:right w:val="single" w:sz="12" w:space="0" w:color="auto"/>
            </w:tcBorders>
          </w:tcPr>
          <w:p w14:paraId="7059A63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5ACC4A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1708F36"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632E1A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2. </w:t>
            </w:r>
            <w:proofErr w:type="spellStart"/>
            <w:r>
              <w:rPr>
                <w:rFonts w:ascii="Arial" w:hAnsi="Arial" w:cs="Arial"/>
                <w:spacing w:val="-3"/>
                <w:sz w:val="20"/>
                <w:szCs w:val="20"/>
                <w:u w:val="single"/>
                <w:lang w:val="en-US"/>
              </w:rPr>
              <w:t>Опорядження</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внутрiшнє</w:t>
            </w:r>
            <w:proofErr w:type="spellEnd"/>
          </w:p>
        </w:tc>
        <w:tc>
          <w:tcPr>
            <w:tcW w:w="1134" w:type="dxa"/>
            <w:tcBorders>
              <w:top w:val="nil"/>
              <w:left w:val="single" w:sz="4" w:space="0" w:color="auto"/>
              <w:bottom w:val="nil"/>
              <w:right w:val="nil"/>
            </w:tcBorders>
          </w:tcPr>
          <w:p w14:paraId="4908D2F6"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291FFC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60E8262"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F7EF0C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00095A7"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17A0BD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СТЕЛІ</w:t>
            </w:r>
          </w:p>
        </w:tc>
        <w:tc>
          <w:tcPr>
            <w:tcW w:w="1134" w:type="dxa"/>
            <w:tcBorders>
              <w:top w:val="nil"/>
              <w:left w:val="single" w:sz="4" w:space="0" w:color="auto"/>
              <w:bottom w:val="nil"/>
              <w:right w:val="nil"/>
            </w:tcBorders>
            <w:vAlign w:val="center"/>
          </w:tcPr>
          <w:p w14:paraId="1225580E"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DAFCAD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C060F20"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4BFD29E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3E6E37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44</w:t>
            </w:r>
          </w:p>
        </w:tc>
        <w:tc>
          <w:tcPr>
            <w:tcW w:w="5670" w:type="dxa"/>
            <w:tcBorders>
              <w:top w:val="nil"/>
              <w:left w:val="nil"/>
              <w:bottom w:val="nil"/>
              <w:right w:val="nil"/>
            </w:tcBorders>
          </w:tcPr>
          <w:p w14:paraId="3BB0634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Стрижень з гачком (</w:t>
            </w:r>
            <w:proofErr w:type="spellStart"/>
            <w:r>
              <w:rPr>
                <w:rFonts w:ascii="Arial" w:hAnsi="Arial" w:cs="Arial"/>
                <w:spacing w:val="-3"/>
                <w:sz w:val="20"/>
                <w:szCs w:val="20"/>
              </w:rPr>
              <w:t>чорн</w:t>
            </w:r>
            <w:proofErr w:type="spellEnd"/>
            <w:r>
              <w:rPr>
                <w:rFonts w:ascii="Arial" w:hAnsi="Arial" w:cs="Arial"/>
                <w:spacing w:val="-3"/>
                <w:sz w:val="20"/>
                <w:szCs w:val="20"/>
              </w:rPr>
              <w:t>.) 250,00мм</w:t>
            </w:r>
          </w:p>
        </w:tc>
        <w:tc>
          <w:tcPr>
            <w:tcW w:w="1134" w:type="dxa"/>
            <w:tcBorders>
              <w:top w:val="nil"/>
              <w:left w:val="single" w:sz="4" w:space="0" w:color="auto"/>
              <w:bottom w:val="nil"/>
              <w:right w:val="nil"/>
            </w:tcBorders>
          </w:tcPr>
          <w:p w14:paraId="78DCA274"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351474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709" w:type="dxa"/>
            <w:tcBorders>
              <w:top w:val="nil"/>
              <w:left w:val="single" w:sz="4" w:space="0" w:color="auto"/>
              <w:bottom w:val="nil"/>
              <w:right w:val="single" w:sz="12" w:space="0" w:color="auto"/>
            </w:tcBorders>
          </w:tcPr>
          <w:p w14:paraId="20287AD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1AEB32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A3C50D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45</w:t>
            </w:r>
          </w:p>
        </w:tc>
        <w:tc>
          <w:tcPr>
            <w:tcW w:w="5670" w:type="dxa"/>
            <w:tcBorders>
              <w:top w:val="nil"/>
              <w:left w:val="nil"/>
              <w:bottom w:val="nil"/>
              <w:right w:val="nil"/>
            </w:tcBorders>
          </w:tcPr>
          <w:p w14:paraId="06F51E9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Стрижень закріплюючий чорний 250,00мм</w:t>
            </w:r>
          </w:p>
        </w:tc>
        <w:tc>
          <w:tcPr>
            <w:tcW w:w="1134" w:type="dxa"/>
            <w:tcBorders>
              <w:top w:val="nil"/>
              <w:left w:val="single" w:sz="4" w:space="0" w:color="auto"/>
              <w:bottom w:val="nil"/>
              <w:right w:val="nil"/>
            </w:tcBorders>
          </w:tcPr>
          <w:p w14:paraId="04A47230"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3BD464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709" w:type="dxa"/>
            <w:tcBorders>
              <w:top w:val="nil"/>
              <w:left w:val="single" w:sz="4" w:space="0" w:color="auto"/>
              <w:bottom w:val="nil"/>
              <w:right w:val="single" w:sz="12" w:space="0" w:color="auto"/>
            </w:tcBorders>
          </w:tcPr>
          <w:p w14:paraId="7F3EA78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71A20A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61C8F0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46</w:t>
            </w:r>
          </w:p>
        </w:tc>
        <w:tc>
          <w:tcPr>
            <w:tcW w:w="5670" w:type="dxa"/>
            <w:tcBorders>
              <w:top w:val="nil"/>
              <w:left w:val="nil"/>
              <w:bottom w:val="nil"/>
              <w:right w:val="nil"/>
            </w:tcBorders>
          </w:tcPr>
          <w:p w14:paraId="50A6E20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Пружина подвійна </w:t>
            </w:r>
          </w:p>
        </w:tc>
        <w:tc>
          <w:tcPr>
            <w:tcW w:w="1134" w:type="dxa"/>
            <w:tcBorders>
              <w:top w:val="nil"/>
              <w:left w:val="single" w:sz="4" w:space="0" w:color="auto"/>
              <w:bottom w:val="nil"/>
              <w:right w:val="nil"/>
            </w:tcBorders>
          </w:tcPr>
          <w:p w14:paraId="2D3AA12E"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D462BB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709" w:type="dxa"/>
            <w:tcBorders>
              <w:top w:val="nil"/>
              <w:left w:val="single" w:sz="4" w:space="0" w:color="auto"/>
              <w:bottom w:val="nil"/>
              <w:right w:val="single" w:sz="12" w:space="0" w:color="auto"/>
            </w:tcBorders>
          </w:tcPr>
          <w:p w14:paraId="4808DD2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BE8C8C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063729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47</w:t>
            </w:r>
          </w:p>
        </w:tc>
        <w:tc>
          <w:tcPr>
            <w:tcW w:w="5670" w:type="dxa"/>
            <w:tcBorders>
              <w:top w:val="nil"/>
              <w:left w:val="nil"/>
              <w:bottom w:val="nil"/>
              <w:right w:val="nil"/>
            </w:tcBorders>
          </w:tcPr>
          <w:p w14:paraId="622F24F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Анкер 6х35 </w:t>
            </w:r>
            <w:proofErr w:type="spellStart"/>
            <w:r>
              <w:rPr>
                <w:rFonts w:ascii="Arial" w:hAnsi="Arial" w:cs="Arial"/>
                <w:spacing w:val="-3"/>
                <w:sz w:val="20"/>
                <w:szCs w:val="20"/>
              </w:rPr>
              <w:t>Wkret-met</w:t>
            </w:r>
            <w:proofErr w:type="spellEnd"/>
          </w:p>
        </w:tc>
        <w:tc>
          <w:tcPr>
            <w:tcW w:w="1134" w:type="dxa"/>
            <w:tcBorders>
              <w:top w:val="nil"/>
              <w:left w:val="single" w:sz="4" w:space="0" w:color="auto"/>
              <w:bottom w:val="nil"/>
              <w:right w:val="nil"/>
            </w:tcBorders>
          </w:tcPr>
          <w:p w14:paraId="45A97D4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238086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709" w:type="dxa"/>
            <w:tcBorders>
              <w:top w:val="nil"/>
              <w:left w:val="single" w:sz="4" w:space="0" w:color="auto"/>
              <w:bottom w:val="nil"/>
              <w:right w:val="single" w:sz="12" w:space="0" w:color="auto"/>
            </w:tcBorders>
          </w:tcPr>
          <w:p w14:paraId="0AA80C3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E8F15A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C6A983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48</w:t>
            </w:r>
          </w:p>
        </w:tc>
        <w:tc>
          <w:tcPr>
            <w:tcW w:w="5670" w:type="dxa"/>
            <w:tcBorders>
              <w:top w:val="nil"/>
              <w:left w:val="nil"/>
              <w:bottom w:val="nil"/>
              <w:right w:val="nil"/>
            </w:tcBorders>
          </w:tcPr>
          <w:p w14:paraId="005E327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Профіль AMF </w:t>
            </w:r>
            <w:proofErr w:type="spellStart"/>
            <w:r>
              <w:rPr>
                <w:rFonts w:ascii="Arial" w:hAnsi="Arial" w:cs="Arial"/>
                <w:spacing w:val="-3"/>
                <w:sz w:val="20"/>
                <w:szCs w:val="20"/>
              </w:rPr>
              <w:t>Donn</w:t>
            </w:r>
            <w:proofErr w:type="spellEnd"/>
            <w:r>
              <w:rPr>
                <w:rFonts w:ascii="Arial" w:hAnsi="Arial" w:cs="Arial"/>
                <w:spacing w:val="-3"/>
                <w:sz w:val="20"/>
                <w:szCs w:val="20"/>
              </w:rPr>
              <w:t xml:space="preserve"> Т-тип  1200 мм</w:t>
            </w:r>
          </w:p>
        </w:tc>
        <w:tc>
          <w:tcPr>
            <w:tcW w:w="1134" w:type="dxa"/>
            <w:tcBorders>
              <w:top w:val="nil"/>
              <w:left w:val="single" w:sz="4" w:space="0" w:color="auto"/>
              <w:bottom w:val="nil"/>
              <w:right w:val="nil"/>
            </w:tcBorders>
          </w:tcPr>
          <w:p w14:paraId="38C22FA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0CAB1D9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56</w:t>
            </w:r>
          </w:p>
        </w:tc>
        <w:tc>
          <w:tcPr>
            <w:tcW w:w="709" w:type="dxa"/>
            <w:tcBorders>
              <w:top w:val="nil"/>
              <w:left w:val="single" w:sz="4" w:space="0" w:color="auto"/>
              <w:bottom w:val="nil"/>
              <w:right w:val="single" w:sz="12" w:space="0" w:color="auto"/>
            </w:tcBorders>
          </w:tcPr>
          <w:p w14:paraId="1B9C199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0E7C4C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23F0A1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49</w:t>
            </w:r>
          </w:p>
        </w:tc>
        <w:tc>
          <w:tcPr>
            <w:tcW w:w="5670" w:type="dxa"/>
            <w:tcBorders>
              <w:top w:val="nil"/>
              <w:left w:val="nil"/>
              <w:bottom w:val="nil"/>
              <w:right w:val="nil"/>
            </w:tcBorders>
          </w:tcPr>
          <w:p w14:paraId="27735E2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Профіль AMF </w:t>
            </w:r>
            <w:proofErr w:type="spellStart"/>
            <w:r>
              <w:rPr>
                <w:rFonts w:ascii="Arial" w:hAnsi="Arial" w:cs="Arial"/>
                <w:spacing w:val="-3"/>
                <w:sz w:val="20"/>
                <w:szCs w:val="20"/>
              </w:rPr>
              <w:t>Donn</w:t>
            </w:r>
            <w:proofErr w:type="spellEnd"/>
            <w:r>
              <w:rPr>
                <w:rFonts w:ascii="Arial" w:hAnsi="Arial" w:cs="Arial"/>
                <w:spacing w:val="-3"/>
                <w:sz w:val="20"/>
                <w:szCs w:val="20"/>
              </w:rPr>
              <w:t xml:space="preserve"> Т-тип  600 мм </w:t>
            </w:r>
          </w:p>
        </w:tc>
        <w:tc>
          <w:tcPr>
            <w:tcW w:w="1134" w:type="dxa"/>
            <w:tcBorders>
              <w:top w:val="nil"/>
              <w:left w:val="single" w:sz="4" w:space="0" w:color="auto"/>
              <w:bottom w:val="nil"/>
              <w:right w:val="nil"/>
            </w:tcBorders>
          </w:tcPr>
          <w:p w14:paraId="0FEF44A0"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92874C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85</w:t>
            </w:r>
          </w:p>
        </w:tc>
        <w:tc>
          <w:tcPr>
            <w:tcW w:w="709" w:type="dxa"/>
            <w:tcBorders>
              <w:top w:val="nil"/>
              <w:left w:val="single" w:sz="4" w:space="0" w:color="auto"/>
              <w:bottom w:val="nil"/>
              <w:right w:val="single" w:sz="12" w:space="0" w:color="auto"/>
            </w:tcBorders>
          </w:tcPr>
          <w:p w14:paraId="5015018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439E28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675A78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50</w:t>
            </w:r>
          </w:p>
        </w:tc>
        <w:tc>
          <w:tcPr>
            <w:tcW w:w="5670" w:type="dxa"/>
            <w:tcBorders>
              <w:top w:val="nil"/>
              <w:left w:val="nil"/>
              <w:bottom w:val="nil"/>
              <w:right w:val="nil"/>
            </w:tcBorders>
          </w:tcPr>
          <w:p w14:paraId="4AA851E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Профіль AMF </w:t>
            </w:r>
            <w:proofErr w:type="spellStart"/>
            <w:r>
              <w:rPr>
                <w:rFonts w:ascii="Arial" w:hAnsi="Arial" w:cs="Arial"/>
                <w:spacing w:val="-3"/>
                <w:sz w:val="20"/>
                <w:szCs w:val="20"/>
              </w:rPr>
              <w:t>Donn</w:t>
            </w:r>
            <w:proofErr w:type="spellEnd"/>
            <w:r>
              <w:rPr>
                <w:rFonts w:ascii="Arial" w:hAnsi="Arial" w:cs="Arial"/>
                <w:spacing w:val="-3"/>
                <w:sz w:val="20"/>
                <w:szCs w:val="20"/>
              </w:rPr>
              <w:t xml:space="preserve"> Т-тип  3700 мм</w:t>
            </w:r>
          </w:p>
        </w:tc>
        <w:tc>
          <w:tcPr>
            <w:tcW w:w="1134" w:type="dxa"/>
            <w:tcBorders>
              <w:top w:val="nil"/>
              <w:left w:val="single" w:sz="4" w:space="0" w:color="auto"/>
              <w:bottom w:val="nil"/>
              <w:right w:val="nil"/>
            </w:tcBorders>
          </w:tcPr>
          <w:p w14:paraId="365A50A0"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1D3D7D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709" w:type="dxa"/>
            <w:tcBorders>
              <w:top w:val="nil"/>
              <w:left w:val="single" w:sz="4" w:space="0" w:color="auto"/>
              <w:bottom w:val="nil"/>
              <w:right w:val="single" w:sz="12" w:space="0" w:color="auto"/>
            </w:tcBorders>
          </w:tcPr>
          <w:p w14:paraId="770BA15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421626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BB3E6A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51</w:t>
            </w:r>
          </w:p>
        </w:tc>
        <w:tc>
          <w:tcPr>
            <w:tcW w:w="5670" w:type="dxa"/>
            <w:tcBorders>
              <w:top w:val="nil"/>
              <w:left w:val="nil"/>
              <w:bottom w:val="nil"/>
              <w:right w:val="nil"/>
            </w:tcBorders>
          </w:tcPr>
          <w:p w14:paraId="0FA4627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Профіль AMF </w:t>
            </w:r>
            <w:proofErr w:type="spellStart"/>
            <w:r>
              <w:rPr>
                <w:rFonts w:ascii="Arial" w:hAnsi="Arial" w:cs="Arial"/>
                <w:spacing w:val="-3"/>
                <w:sz w:val="20"/>
                <w:szCs w:val="20"/>
              </w:rPr>
              <w:t>Donn</w:t>
            </w:r>
            <w:proofErr w:type="spellEnd"/>
            <w:r>
              <w:rPr>
                <w:rFonts w:ascii="Arial" w:hAnsi="Arial" w:cs="Arial"/>
                <w:spacing w:val="-3"/>
                <w:sz w:val="20"/>
                <w:szCs w:val="20"/>
              </w:rPr>
              <w:t xml:space="preserve"> Г-тип  3000 мм </w:t>
            </w:r>
          </w:p>
        </w:tc>
        <w:tc>
          <w:tcPr>
            <w:tcW w:w="1134" w:type="dxa"/>
            <w:tcBorders>
              <w:top w:val="nil"/>
              <w:left w:val="single" w:sz="4" w:space="0" w:color="auto"/>
              <w:bottom w:val="nil"/>
              <w:right w:val="nil"/>
            </w:tcBorders>
          </w:tcPr>
          <w:p w14:paraId="306177B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63AB28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w:t>
            </w:r>
          </w:p>
        </w:tc>
        <w:tc>
          <w:tcPr>
            <w:tcW w:w="709" w:type="dxa"/>
            <w:tcBorders>
              <w:top w:val="nil"/>
              <w:left w:val="single" w:sz="4" w:space="0" w:color="auto"/>
              <w:bottom w:val="nil"/>
              <w:right w:val="single" w:sz="12" w:space="0" w:color="auto"/>
            </w:tcBorders>
          </w:tcPr>
          <w:p w14:paraId="34E0837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FDF0A2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FC9A76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6289A1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СТІНИ та ПЕРЕГОРОДКИ</w:t>
            </w:r>
          </w:p>
        </w:tc>
        <w:tc>
          <w:tcPr>
            <w:tcW w:w="1134" w:type="dxa"/>
            <w:tcBorders>
              <w:top w:val="nil"/>
              <w:left w:val="single" w:sz="4" w:space="0" w:color="auto"/>
              <w:bottom w:val="nil"/>
              <w:right w:val="nil"/>
            </w:tcBorders>
            <w:vAlign w:val="center"/>
          </w:tcPr>
          <w:p w14:paraId="3EAB9B7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8776EB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8DFE19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119DDA0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A95EE0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52</w:t>
            </w:r>
          </w:p>
        </w:tc>
        <w:tc>
          <w:tcPr>
            <w:tcW w:w="5670" w:type="dxa"/>
            <w:tcBorders>
              <w:top w:val="nil"/>
              <w:left w:val="nil"/>
              <w:bottom w:val="nil"/>
              <w:right w:val="nil"/>
            </w:tcBorders>
          </w:tcPr>
          <w:p w14:paraId="14DA9882"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Поліпшене фарбування стін</w:t>
            </w:r>
          </w:p>
          <w:p w14:paraId="21196BA6"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полівінілацетатними</w:t>
            </w:r>
            <w:proofErr w:type="spellEnd"/>
            <w:r>
              <w:rPr>
                <w:rFonts w:ascii="Arial" w:hAnsi="Arial" w:cs="Arial"/>
                <w:spacing w:val="-3"/>
                <w:sz w:val="20"/>
                <w:szCs w:val="20"/>
              </w:rPr>
              <w:t xml:space="preserve"> водоемульсійними</w:t>
            </w:r>
          </w:p>
          <w:p w14:paraId="6743908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сумішами по збірних конструкціях,</w:t>
            </w:r>
          </w:p>
          <w:p w14:paraId="260C60F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підготовлених під фарбування</w:t>
            </w:r>
          </w:p>
        </w:tc>
        <w:tc>
          <w:tcPr>
            <w:tcW w:w="1134" w:type="dxa"/>
            <w:tcBorders>
              <w:top w:val="nil"/>
              <w:left w:val="single" w:sz="4" w:space="0" w:color="auto"/>
              <w:bottom w:val="nil"/>
              <w:right w:val="nil"/>
            </w:tcBorders>
          </w:tcPr>
          <w:p w14:paraId="43F18A8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100м2</w:t>
            </w:r>
          </w:p>
        </w:tc>
        <w:tc>
          <w:tcPr>
            <w:tcW w:w="1418" w:type="dxa"/>
            <w:tcBorders>
              <w:top w:val="nil"/>
              <w:left w:val="single" w:sz="4" w:space="0" w:color="auto"/>
              <w:bottom w:val="nil"/>
              <w:right w:val="single" w:sz="4" w:space="0" w:color="auto"/>
            </w:tcBorders>
          </w:tcPr>
          <w:p w14:paraId="245B1A02"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1,42365</w:t>
            </w:r>
          </w:p>
        </w:tc>
        <w:tc>
          <w:tcPr>
            <w:tcW w:w="709" w:type="dxa"/>
            <w:tcBorders>
              <w:top w:val="nil"/>
              <w:left w:val="single" w:sz="4" w:space="0" w:color="auto"/>
              <w:bottom w:val="nil"/>
              <w:right w:val="single" w:sz="12" w:space="0" w:color="auto"/>
            </w:tcBorders>
          </w:tcPr>
          <w:p w14:paraId="5601797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B723AD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FC1BB1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53</w:t>
            </w:r>
          </w:p>
        </w:tc>
        <w:tc>
          <w:tcPr>
            <w:tcW w:w="5670" w:type="dxa"/>
            <w:tcBorders>
              <w:top w:val="nil"/>
              <w:left w:val="nil"/>
              <w:bottom w:val="nil"/>
              <w:right w:val="nil"/>
            </w:tcBorders>
          </w:tcPr>
          <w:p w14:paraId="76337A4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Поліпшене фарбування стін</w:t>
            </w:r>
          </w:p>
          <w:p w14:paraId="2FE71205"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полівінілацетатними</w:t>
            </w:r>
            <w:proofErr w:type="spellEnd"/>
            <w:r>
              <w:rPr>
                <w:rFonts w:ascii="Arial" w:hAnsi="Arial" w:cs="Arial"/>
                <w:spacing w:val="-3"/>
                <w:sz w:val="20"/>
                <w:szCs w:val="20"/>
              </w:rPr>
              <w:t xml:space="preserve"> водоемульсійними</w:t>
            </w:r>
          </w:p>
          <w:p w14:paraId="4EAB190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сумішами по збірних конструкціях,</w:t>
            </w:r>
          </w:p>
          <w:p w14:paraId="14EB881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підготовлених під фарбування</w:t>
            </w:r>
          </w:p>
        </w:tc>
        <w:tc>
          <w:tcPr>
            <w:tcW w:w="1134" w:type="dxa"/>
            <w:tcBorders>
              <w:top w:val="nil"/>
              <w:left w:val="single" w:sz="4" w:space="0" w:color="auto"/>
              <w:bottom w:val="nil"/>
              <w:right w:val="nil"/>
            </w:tcBorders>
          </w:tcPr>
          <w:p w14:paraId="2ACFD74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100м2</w:t>
            </w:r>
          </w:p>
        </w:tc>
        <w:tc>
          <w:tcPr>
            <w:tcW w:w="1418" w:type="dxa"/>
            <w:tcBorders>
              <w:top w:val="nil"/>
              <w:left w:val="single" w:sz="4" w:space="0" w:color="auto"/>
              <w:bottom w:val="nil"/>
              <w:right w:val="single" w:sz="4" w:space="0" w:color="auto"/>
            </w:tcBorders>
          </w:tcPr>
          <w:p w14:paraId="0283B11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0,1517</w:t>
            </w:r>
          </w:p>
        </w:tc>
        <w:tc>
          <w:tcPr>
            <w:tcW w:w="709" w:type="dxa"/>
            <w:tcBorders>
              <w:top w:val="nil"/>
              <w:left w:val="single" w:sz="4" w:space="0" w:color="auto"/>
              <w:bottom w:val="nil"/>
              <w:right w:val="single" w:sz="12" w:space="0" w:color="auto"/>
            </w:tcBorders>
          </w:tcPr>
          <w:p w14:paraId="112D8C7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193E26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84784B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ABB7F67"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02-02-07 на</w:t>
            </w:r>
          </w:p>
          <w:p w14:paraId="4613763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 xml:space="preserve">технологічні рішення </w:t>
            </w:r>
          </w:p>
        </w:tc>
        <w:tc>
          <w:tcPr>
            <w:tcW w:w="1134" w:type="dxa"/>
            <w:tcBorders>
              <w:top w:val="nil"/>
              <w:left w:val="single" w:sz="4" w:space="0" w:color="auto"/>
              <w:bottom w:val="nil"/>
              <w:right w:val="nil"/>
            </w:tcBorders>
          </w:tcPr>
          <w:p w14:paraId="73AB4072"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0BD44A2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A2D9401"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9FAC6F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1613C72"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A58AFB7"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Компресорна</w:t>
            </w:r>
            <w:proofErr w:type="spellEnd"/>
          </w:p>
        </w:tc>
        <w:tc>
          <w:tcPr>
            <w:tcW w:w="1134" w:type="dxa"/>
            <w:tcBorders>
              <w:top w:val="nil"/>
              <w:left w:val="single" w:sz="4" w:space="0" w:color="auto"/>
              <w:bottom w:val="nil"/>
              <w:right w:val="nil"/>
            </w:tcBorders>
          </w:tcPr>
          <w:p w14:paraId="5759D23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BE1DCC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2DE6CA6"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57B408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4AECC9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54</w:t>
            </w:r>
          </w:p>
        </w:tc>
        <w:tc>
          <w:tcPr>
            <w:tcW w:w="5670" w:type="dxa"/>
            <w:tcBorders>
              <w:top w:val="nil"/>
              <w:left w:val="nil"/>
              <w:bottom w:val="nil"/>
              <w:right w:val="nil"/>
            </w:tcBorders>
          </w:tcPr>
          <w:p w14:paraId="60EB89CE"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Монтаж повітродувки</w:t>
            </w:r>
          </w:p>
        </w:tc>
        <w:tc>
          <w:tcPr>
            <w:tcW w:w="1134" w:type="dxa"/>
            <w:tcBorders>
              <w:top w:val="nil"/>
              <w:left w:val="single" w:sz="4" w:space="0" w:color="auto"/>
              <w:bottom w:val="nil"/>
              <w:right w:val="nil"/>
            </w:tcBorders>
          </w:tcPr>
          <w:p w14:paraId="47129294"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E8E237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1DF25A3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850A52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4683BE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55</w:t>
            </w:r>
          </w:p>
        </w:tc>
        <w:tc>
          <w:tcPr>
            <w:tcW w:w="5670" w:type="dxa"/>
            <w:tcBorders>
              <w:top w:val="nil"/>
              <w:left w:val="nil"/>
              <w:bottom w:val="nil"/>
              <w:right w:val="nil"/>
            </w:tcBorders>
          </w:tcPr>
          <w:p w14:paraId="7DCE453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Монтаж повітродувки</w:t>
            </w:r>
          </w:p>
        </w:tc>
        <w:tc>
          <w:tcPr>
            <w:tcW w:w="1134" w:type="dxa"/>
            <w:tcBorders>
              <w:top w:val="nil"/>
              <w:left w:val="single" w:sz="4" w:space="0" w:color="auto"/>
              <w:bottom w:val="nil"/>
              <w:right w:val="nil"/>
            </w:tcBorders>
          </w:tcPr>
          <w:p w14:paraId="6D4208F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95F291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72B7980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6377A4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8DD9EC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920A2DE"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02-02-08 на</w:t>
            </w:r>
          </w:p>
          <w:p w14:paraId="4414D41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 xml:space="preserve">водопровід та каналізацію </w:t>
            </w:r>
          </w:p>
        </w:tc>
        <w:tc>
          <w:tcPr>
            <w:tcW w:w="1134" w:type="dxa"/>
            <w:tcBorders>
              <w:top w:val="nil"/>
              <w:left w:val="single" w:sz="4" w:space="0" w:color="auto"/>
              <w:bottom w:val="nil"/>
              <w:right w:val="nil"/>
            </w:tcBorders>
          </w:tcPr>
          <w:p w14:paraId="6E18A3E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4255E92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4DE7B92"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06B516D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95B323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AA32154"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Сантехнічне</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обладнання</w:t>
            </w:r>
            <w:proofErr w:type="spellEnd"/>
          </w:p>
        </w:tc>
        <w:tc>
          <w:tcPr>
            <w:tcW w:w="1134" w:type="dxa"/>
            <w:tcBorders>
              <w:top w:val="nil"/>
              <w:left w:val="single" w:sz="4" w:space="0" w:color="auto"/>
              <w:bottom w:val="nil"/>
              <w:right w:val="nil"/>
            </w:tcBorders>
          </w:tcPr>
          <w:p w14:paraId="0F42852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05FC249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3515218E"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5980161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C3ABA5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56</w:t>
            </w:r>
          </w:p>
        </w:tc>
        <w:tc>
          <w:tcPr>
            <w:tcW w:w="5670" w:type="dxa"/>
            <w:tcBorders>
              <w:top w:val="nil"/>
              <w:left w:val="nil"/>
              <w:bottom w:val="nil"/>
              <w:right w:val="nil"/>
            </w:tcBorders>
          </w:tcPr>
          <w:p w14:paraId="240B228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умивальників одиночних з</w:t>
            </w:r>
          </w:p>
          <w:p w14:paraId="5A375740"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підведеннямю</w:t>
            </w:r>
            <w:proofErr w:type="spellEnd"/>
            <w:r>
              <w:rPr>
                <w:rFonts w:ascii="Arial" w:hAnsi="Arial" w:cs="Arial"/>
                <w:spacing w:val="-3"/>
                <w:sz w:val="20"/>
                <w:szCs w:val="20"/>
              </w:rPr>
              <w:t xml:space="preserve"> холодної і гарячої води</w:t>
            </w:r>
          </w:p>
        </w:tc>
        <w:tc>
          <w:tcPr>
            <w:tcW w:w="1134" w:type="dxa"/>
            <w:tcBorders>
              <w:top w:val="nil"/>
              <w:left w:val="single" w:sz="4" w:space="0" w:color="auto"/>
              <w:bottom w:val="nil"/>
              <w:right w:val="nil"/>
            </w:tcBorders>
          </w:tcPr>
          <w:p w14:paraId="181B086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10компл.</w:t>
            </w:r>
          </w:p>
        </w:tc>
        <w:tc>
          <w:tcPr>
            <w:tcW w:w="1418" w:type="dxa"/>
            <w:tcBorders>
              <w:top w:val="nil"/>
              <w:left w:val="single" w:sz="4" w:space="0" w:color="auto"/>
              <w:bottom w:val="nil"/>
              <w:right w:val="single" w:sz="4" w:space="0" w:color="auto"/>
            </w:tcBorders>
          </w:tcPr>
          <w:p w14:paraId="601EC65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w:t>
            </w:r>
          </w:p>
        </w:tc>
        <w:tc>
          <w:tcPr>
            <w:tcW w:w="709" w:type="dxa"/>
            <w:tcBorders>
              <w:top w:val="nil"/>
              <w:left w:val="single" w:sz="4" w:space="0" w:color="auto"/>
              <w:bottom w:val="nil"/>
              <w:right w:val="single" w:sz="12" w:space="0" w:color="auto"/>
            </w:tcBorders>
          </w:tcPr>
          <w:p w14:paraId="17ACC14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AABC09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1DD356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57</w:t>
            </w:r>
          </w:p>
        </w:tc>
        <w:tc>
          <w:tcPr>
            <w:tcW w:w="5670" w:type="dxa"/>
            <w:tcBorders>
              <w:top w:val="nil"/>
              <w:left w:val="nil"/>
              <w:bottom w:val="nil"/>
              <w:right w:val="nil"/>
            </w:tcBorders>
          </w:tcPr>
          <w:p w14:paraId="3E563BE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Умивальник з сифоном пляшковим типу СПУ та змішувачем для умивальника типу </w:t>
            </w:r>
            <w:proofErr w:type="spellStart"/>
            <w:r>
              <w:rPr>
                <w:rFonts w:ascii="Arial" w:hAnsi="Arial" w:cs="Arial"/>
                <w:spacing w:val="-3"/>
                <w:sz w:val="20"/>
                <w:szCs w:val="20"/>
              </w:rPr>
              <w:t>Зм-УмДЦБА</w:t>
            </w:r>
            <w:proofErr w:type="spellEnd"/>
          </w:p>
        </w:tc>
        <w:tc>
          <w:tcPr>
            <w:tcW w:w="1134" w:type="dxa"/>
            <w:tcBorders>
              <w:top w:val="nil"/>
              <w:left w:val="single" w:sz="4" w:space="0" w:color="auto"/>
              <w:bottom w:val="nil"/>
              <w:right w:val="nil"/>
            </w:tcBorders>
          </w:tcPr>
          <w:p w14:paraId="0D441EE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комплект</w:t>
            </w:r>
          </w:p>
        </w:tc>
        <w:tc>
          <w:tcPr>
            <w:tcW w:w="1418" w:type="dxa"/>
            <w:tcBorders>
              <w:top w:val="nil"/>
              <w:left w:val="single" w:sz="4" w:space="0" w:color="auto"/>
              <w:bottom w:val="nil"/>
              <w:right w:val="single" w:sz="4" w:space="0" w:color="auto"/>
            </w:tcBorders>
          </w:tcPr>
          <w:p w14:paraId="09632B1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3C77CAC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22FD30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A090BF9"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81D0722"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02-02-09 на</w:t>
            </w:r>
          </w:p>
          <w:p w14:paraId="2CA7554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опалення і вентиляцію</w:t>
            </w:r>
          </w:p>
        </w:tc>
        <w:tc>
          <w:tcPr>
            <w:tcW w:w="1134" w:type="dxa"/>
            <w:tcBorders>
              <w:top w:val="nil"/>
              <w:left w:val="single" w:sz="4" w:space="0" w:color="auto"/>
              <w:bottom w:val="nil"/>
              <w:right w:val="nil"/>
            </w:tcBorders>
          </w:tcPr>
          <w:p w14:paraId="2A7E776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0B78D9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CC0F97C"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FB95E2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FBF8A3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7226FFB4" w14:textId="77777777" w:rsidR="00FE11E1" w:rsidRPr="0014371F" w:rsidRDefault="00FE11E1" w:rsidP="00FE11E1">
            <w:pPr>
              <w:keepLines/>
              <w:autoSpaceDE w:val="0"/>
              <w:autoSpaceDN w:val="0"/>
              <w:spacing w:after="0" w:line="240" w:lineRule="auto"/>
              <w:jc w:val="center"/>
              <w:rPr>
                <w:rFonts w:ascii="Arial" w:hAnsi="Arial" w:cs="Arial"/>
                <w:spacing w:val="-3"/>
                <w:sz w:val="20"/>
                <w:szCs w:val="20"/>
                <w:u w:val="single"/>
              </w:rPr>
            </w:pPr>
            <w:r w:rsidRPr="0014371F">
              <w:rPr>
                <w:rFonts w:ascii="Arial" w:hAnsi="Arial" w:cs="Arial"/>
                <w:spacing w:val="-3"/>
                <w:sz w:val="20"/>
                <w:szCs w:val="20"/>
                <w:u w:val="single"/>
              </w:rPr>
              <w:t>Розділ 1. Система теплопостачання</w:t>
            </w:r>
          </w:p>
          <w:p w14:paraId="5D2CA07D" w14:textId="77777777" w:rsidR="00FE11E1" w:rsidRDefault="00FE11E1" w:rsidP="00FE11E1">
            <w:pPr>
              <w:keepLines/>
              <w:autoSpaceDE w:val="0"/>
              <w:autoSpaceDN w:val="0"/>
              <w:spacing w:after="0" w:line="240" w:lineRule="auto"/>
              <w:jc w:val="center"/>
              <w:rPr>
                <w:rFonts w:ascii="Arial" w:hAnsi="Arial" w:cs="Arial"/>
                <w:sz w:val="20"/>
                <w:szCs w:val="20"/>
              </w:rPr>
            </w:pPr>
            <w:r w:rsidRPr="0014371F">
              <w:rPr>
                <w:rFonts w:ascii="Arial" w:hAnsi="Arial" w:cs="Arial"/>
                <w:spacing w:val="-3"/>
                <w:sz w:val="20"/>
                <w:szCs w:val="20"/>
                <w:u w:val="single"/>
              </w:rPr>
              <w:t>установки П1</w:t>
            </w:r>
          </w:p>
        </w:tc>
        <w:tc>
          <w:tcPr>
            <w:tcW w:w="1134" w:type="dxa"/>
            <w:tcBorders>
              <w:top w:val="nil"/>
              <w:left w:val="single" w:sz="4" w:space="0" w:color="auto"/>
              <w:bottom w:val="nil"/>
              <w:right w:val="nil"/>
            </w:tcBorders>
          </w:tcPr>
          <w:p w14:paraId="1415BE3E"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1301A6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4D71BF01"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91DADF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55EFC3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58</w:t>
            </w:r>
          </w:p>
        </w:tc>
        <w:tc>
          <w:tcPr>
            <w:tcW w:w="5670" w:type="dxa"/>
            <w:tcBorders>
              <w:top w:val="nil"/>
              <w:left w:val="nil"/>
              <w:bottom w:val="nil"/>
              <w:right w:val="nil"/>
            </w:tcBorders>
          </w:tcPr>
          <w:p w14:paraId="47FF1E0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Установлення </w:t>
            </w:r>
            <w:proofErr w:type="spellStart"/>
            <w:r>
              <w:rPr>
                <w:rFonts w:ascii="Arial" w:hAnsi="Arial" w:cs="Arial"/>
                <w:spacing w:val="-3"/>
                <w:sz w:val="20"/>
                <w:szCs w:val="20"/>
              </w:rPr>
              <w:t>повітровідвідників</w:t>
            </w:r>
            <w:proofErr w:type="spellEnd"/>
          </w:p>
        </w:tc>
        <w:tc>
          <w:tcPr>
            <w:tcW w:w="1134" w:type="dxa"/>
            <w:tcBorders>
              <w:top w:val="nil"/>
              <w:left w:val="single" w:sz="4" w:space="0" w:color="auto"/>
              <w:bottom w:val="nil"/>
              <w:right w:val="nil"/>
            </w:tcBorders>
          </w:tcPr>
          <w:p w14:paraId="212FCE0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1FFDA6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F6B796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ED8CB2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2A81AD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59</w:t>
            </w:r>
          </w:p>
        </w:tc>
        <w:tc>
          <w:tcPr>
            <w:tcW w:w="5670" w:type="dxa"/>
            <w:tcBorders>
              <w:top w:val="nil"/>
              <w:left w:val="nil"/>
              <w:bottom w:val="nil"/>
              <w:right w:val="nil"/>
            </w:tcBorders>
          </w:tcPr>
          <w:p w14:paraId="3619E3A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Автоматичний </w:t>
            </w:r>
            <w:proofErr w:type="spellStart"/>
            <w:r>
              <w:rPr>
                <w:rFonts w:ascii="Arial" w:hAnsi="Arial" w:cs="Arial"/>
                <w:spacing w:val="-3"/>
                <w:sz w:val="20"/>
                <w:szCs w:val="20"/>
              </w:rPr>
              <w:t>розповітрювач</w:t>
            </w:r>
            <w:proofErr w:type="spellEnd"/>
            <w:r>
              <w:rPr>
                <w:rFonts w:ascii="Arial" w:hAnsi="Arial" w:cs="Arial"/>
                <w:spacing w:val="-3"/>
                <w:sz w:val="20"/>
                <w:szCs w:val="20"/>
              </w:rPr>
              <w:t xml:space="preserve"> </w:t>
            </w:r>
            <w:proofErr w:type="spellStart"/>
            <w:r>
              <w:rPr>
                <w:rFonts w:ascii="Arial" w:hAnsi="Arial" w:cs="Arial"/>
                <w:spacing w:val="-3"/>
                <w:sz w:val="20"/>
                <w:szCs w:val="20"/>
              </w:rPr>
              <w:t>SpiroTop</w:t>
            </w:r>
            <w:proofErr w:type="spellEnd"/>
          </w:p>
          <w:p w14:paraId="1A40213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HP, DN15</w:t>
            </w:r>
          </w:p>
        </w:tc>
        <w:tc>
          <w:tcPr>
            <w:tcW w:w="1134" w:type="dxa"/>
            <w:tcBorders>
              <w:top w:val="nil"/>
              <w:left w:val="single" w:sz="4" w:space="0" w:color="auto"/>
              <w:bottom w:val="nil"/>
              <w:right w:val="nil"/>
            </w:tcBorders>
          </w:tcPr>
          <w:p w14:paraId="29470BC1"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59ABD9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3C68E2F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D99F0B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DF7007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60</w:t>
            </w:r>
          </w:p>
        </w:tc>
        <w:tc>
          <w:tcPr>
            <w:tcW w:w="5670" w:type="dxa"/>
            <w:tcBorders>
              <w:top w:val="nil"/>
              <w:left w:val="nil"/>
              <w:bottom w:val="nil"/>
              <w:right w:val="nil"/>
            </w:tcBorders>
          </w:tcPr>
          <w:p w14:paraId="07DAD3BE"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Перехiд</w:t>
            </w:r>
            <w:proofErr w:type="spellEnd"/>
            <w:r>
              <w:rPr>
                <w:rFonts w:ascii="Arial" w:hAnsi="Arial" w:cs="Arial"/>
                <w:spacing w:val="-3"/>
                <w:sz w:val="20"/>
                <w:szCs w:val="20"/>
              </w:rPr>
              <w:t xml:space="preserve"> з металевою </w:t>
            </w:r>
            <w:proofErr w:type="spellStart"/>
            <w:r>
              <w:rPr>
                <w:rFonts w:ascii="Arial" w:hAnsi="Arial" w:cs="Arial"/>
                <w:spacing w:val="-3"/>
                <w:sz w:val="20"/>
                <w:szCs w:val="20"/>
              </w:rPr>
              <w:t>внутр.різьбою</w:t>
            </w:r>
            <w:proofErr w:type="spellEnd"/>
            <w:r>
              <w:rPr>
                <w:rFonts w:ascii="Arial" w:hAnsi="Arial" w:cs="Arial"/>
                <w:spacing w:val="-3"/>
                <w:sz w:val="20"/>
                <w:szCs w:val="20"/>
              </w:rPr>
              <w:t xml:space="preserve"> 32х1</w:t>
            </w:r>
          </w:p>
          <w:p w14:paraId="70F9DE2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THERM </w:t>
            </w:r>
            <w:proofErr w:type="spellStart"/>
            <w:r>
              <w:rPr>
                <w:rFonts w:ascii="Arial" w:hAnsi="Arial" w:cs="Arial"/>
                <w:spacing w:val="-3"/>
                <w:sz w:val="20"/>
                <w:szCs w:val="20"/>
              </w:rPr>
              <w:t>Plus</w:t>
            </w:r>
            <w:proofErr w:type="spellEnd"/>
          </w:p>
        </w:tc>
        <w:tc>
          <w:tcPr>
            <w:tcW w:w="1134" w:type="dxa"/>
            <w:tcBorders>
              <w:top w:val="nil"/>
              <w:left w:val="single" w:sz="4" w:space="0" w:color="auto"/>
              <w:bottom w:val="nil"/>
              <w:right w:val="nil"/>
            </w:tcBorders>
          </w:tcPr>
          <w:p w14:paraId="3CCBD4C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2AFD8D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5F1ED9E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916D9B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5B59EF6"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3A01976"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02-02-010 на</w:t>
            </w:r>
          </w:p>
          <w:p w14:paraId="1FFD926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тепломеханічні рішення</w:t>
            </w:r>
          </w:p>
        </w:tc>
        <w:tc>
          <w:tcPr>
            <w:tcW w:w="1134" w:type="dxa"/>
            <w:tcBorders>
              <w:top w:val="nil"/>
              <w:left w:val="single" w:sz="4" w:space="0" w:color="auto"/>
              <w:bottom w:val="nil"/>
              <w:right w:val="nil"/>
            </w:tcBorders>
          </w:tcPr>
          <w:p w14:paraId="5DE5EDF4"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8E68B7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F826985"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0DD0B30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CAC6AB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D86279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Обладнання</w:t>
            </w:r>
            <w:proofErr w:type="spellEnd"/>
          </w:p>
        </w:tc>
        <w:tc>
          <w:tcPr>
            <w:tcW w:w="1134" w:type="dxa"/>
            <w:tcBorders>
              <w:top w:val="nil"/>
              <w:left w:val="single" w:sz="4" w:space="0" w:color="auto"/>
              <w:bottom w:val="nil"/>
              <w:right w:val="nil"/>
            </w:tcBorders>
          </w:tcPr>
          <w:p w14:paraId="4EA9F8D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69BD1FDB"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77C1224"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AE16A3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A7156C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61</w:t>
            </w:r>
          </w:p>
        </w:tc>
        <w:tc>
          <w:tcPr>
            <w:tcW w:w="5670" w:type="dxa"/>
            <w:tcBorders>
              <w:top w:val="nil"/>
              <w:left w:val="nil"/>
              <w:bottom w:val="nil"/>
              <w:right w:val="nil"/>
            </w:tcBorders>
          </w:tcPr>
          <w:p w14:paraId="091C045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Установлення групи безпеки котла</w:t>
            </w:r>
          </w:p>
        </w:tc>
        <w:tc>
          <w:tcPr>
            <w:tcW w:w="1134" w:type="dxa"/>
            <w:tcBorders>
              <w:top w:val="nil"/>
              <w:left w:val="single" w:sz="4" w:space="0" w:color="auto"/>
              <w:bottom w:val="nil"/>
              <w:right w:val="nil"/>
            </w:tcBorders>
          </w:tcPr>
          <w:p w14:paraId="12DE44FC"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4093BC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214839E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7E624F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4B5AFE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62</w:t>
            </w:r>
          </w:p>
        </w:tc>
        <w:tc>
          <w:tcPr>
            <w:tcW w:w="5670" w:type="dxa"/>
            <w:tcBorders>
              <w:top w:val="nil"/>
              <w:left w:val="nil"/>
              <w:bottom w:val="nil"/>
              <w:right w:val="nil"/>
            </w:tcBorders>
          </w:tcPr>
          <w:p w14:paraId="29291F2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Група безпеки котла, Р=2,5 бар</w:t>
            </w:r>
          </w:p>
        </w:tc>
        <w:tc>
          <w:tcPr>
            <w:tcW w:w="1134" w:type="dxa"/>
            <w:tcBorders>
              <w:top w:val="nil"/>
              <w:left w:val="single" w:sz="4" w:space="0" w:color="auto"/>
              <w:bottom w:val="nil"/>
              <w:right w:val="nil"/>
            </w:tcBorders>
          </w:tcPr>
          <w:p w14:paraId="299E1CC0"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1C1C0F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711403E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4D30A4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324B0D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63</w:t>
            </w:r>
          </w:p>
        </w:tc>
        <w:tc>
          <w:tcPr>
            <w:tcW w:w="5670" w:type="dxa"/>
            <w:tcBorders>
              <w:top w:val="nil"/>
              <w:left w:val="nil"/>
              <w:bottom w:val="nil"/>
              <w:right w:val="nil"/>
            </w:tcBorders>
          </w:tcPr>
          <w:p w14:paraId="71A0AF72"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насосів відцентрових з</w:t>
            </w:r>
          </w:p>
          <w:p w14:paraId="3C77A0F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електродвигуном, маса агрегату до 0,1 т</w:t>
            </w:r>
          </w:p>
        </w:tc>
        <w:tc>
          <w:tcPr>
            <w:tcW w:w="1134" w:type="dxa"/>
            <w:tcBorders>
              <w:top w:val="nil"/>
              <w:left w:val="single" w:sz="4" w:space="0" w:color="auto"/>
              <w:bottom w:val="nil"/>
              <w:right w:val="nil"/>
            </w:tcBorders>
          </w:tcPr>
          <w:p w14:paraId="5467545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B1B45F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0576BE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5C9609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F3D463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64</w:t>
            </w:r>
          </w:p>
        </w:tc>
        <w:tc>
          <w:tcPr>
            <w:tcW w:w="5670" w:type="dxa"/>
            <w:tcBorders>
              <w:top w:val="nil"/>
              <w:left w:val="nil"/>
              <w:bottom w:val="nil"/>
              <w:right w:val="nil"/>
            </w:tcBorders>
          </w:tcPr>
          <w:p w14:paraId="0CBAA13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агрегатів повітряно-</w:t>
            </w:r>
          </w:p>
          <w:p w14:paraId="6EC7858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опалювальних масою до 0,25 т</w:t>
            </w:r>
          </w:p>
        </w:tc>
        <w:tc>
          <w:tcPr>
            <w:tcW w:w="1134" w:type="dxa"/>
            <w:tcBorders>
              <w:top w:val="nil"/>
              <w:left w:val="single" w:sz="4" w:space="0" w:color="auto"/>
              <w:bottom w:val="nil"/>
              <w:right w:val="nil"/>
            </w:tcBorders>
          </w:tcPr>
          <w:p w14:paraId="775AA857"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BF90E3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4CA30A2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9AA2AA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98B8CA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9A07A14" w14:textId="77777777" w:rsidR="00FE11E1" w:rsidRPr="000F58CD" w:rsidRDefault="00FE11E1" w:rsidP="00FE11E1">
            <w:pPr>
              <w:keepLines/>
              <w:autoSpaceDE w:val="0"/>
              <w:autoSpaceDN w:val="0"/>
              <w:spacing w:after="0" w:line="240" w:lineRule="auto"/>
              <w:jc w:val="center"/>
              <w:rPr>
                <w:rFonts w:ascii="Arial" w:hAnsi="Arial" w:cs="Arial"/>
                <w:spacing w:val="-3"/>
                <w:sz w:val="20"/>
                <w:szCs w:val="20"/>
                <w:u w:val="single"/>
              </w:rPr>
            </w:pPr>
            <w:r w:rsidRPr="000F58CD">
              <w:rPr>
                <w:rFonts w:ascii="Arial" w:hAnsi="Arial" w:cs="Arial"/>
                <w:spacing w:val="-3"/>
                <w:sz w:val="20"/>
                <w:szCs w:val="20"/>
                <w:u w:val="single"/>
              </w:rPr>
              <w:t>Розділ 2. Трубопроводи теплофікаційної</w:t>
            </w:r>
          </w:p>
          <w:p w14:paraId="5C7811B4" w14:textId="77777777" w:rsidR="00FE11E1" w:rsidRDefault="00FE11E1" w:rsidP="00FE11E1">
            <w:pPr>
              <w:keepLines/>
              <w:autoSpaceDE w:val="0"/>
              <w:autoSpaceDN w:val="0"/>
              <w:spacing w:after="0" w:line="240" w:lineRule="auto"/>
              <w:jc w:val="center"/>
              <w:rPr>
                <w:rFonts w:ascii="Arial" w:hAnsi="Arial" w:cs="Arial"/>
                <w:sz w:val="20"/>
                <w:szCs w:val="20"/>
              </w:rPr>
            </w:pPr>
            <w:r w:rsidRPr="000F58CD">
              <w:rPr>
                <w:rFonts w:ascii="Arial" w:hAnsi="Arial" w:cs="Arial"/>
                <w:spacing w:val="-3"/>
                <w:sz w:val="20"/>
                <w:szCs w:val="20"/>
                <w:u w:val="single"/>
              </w:rPr>
              <w:t>води (Т1/Т2)</w:t>
            </w:r>
          </w:p>
        </w:tc>
        <w:tc>
          <w:tcPr>
            <w:tcW w:w="1134" w:type="dxa"/>
            <w:tcBorders>
              <w:top w:val="nil"/>
              <w:left w:val="single" w:sz="4" w:space="0" w:color="auto"/>
              <w:bottom w:val="nil"/>
              <w:right w:val="nil"/>
            </w:tcBorders>
          </w:tcPr>
          <w:p w14:paraId="054C085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0E81B23"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365F663"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6DECBE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03317B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65</w:t>
            </w:r>
          </w:p>
        </w:tc>
        <w:tc>
          <w:tcPr>
            <w:tcW w:w="5670" w:type="dxa"/>
            <w:tcBorders>
              <w:top w:val="nil"/>
              <w:left w:val="nil"/>
              <w:bottom w:val="nil"/>
              <w:right w:val="nil"/>
            </w:tcBorders>
          </w:tcPr>
          <w:p w14:paraId="4321B98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Прокладання трубопроводів водопостачання з напірних поліетиленових труб високого тиску</w:t>
            </w:r>
          </w:p>
          <w:p w14:paraId="7FD70EB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зовнішнім діаметром 20 мм зі з'єднанням</w:t>
            </w:r>
          </w:p>
          <w:p w14:paraId="785B6953"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терморезисторним</w:t>
            </w:r>
            <w:proofErr w:type="spellEnd"/>
            <w:r>
              <w:rPr>
                <w:rFonts w:ascii="Arial" w:hAnsi="Arial" w:cs="Arial"/>
                <w:spacing w:val="-3"/>
                <w:sz w:val="20"/>
                <w:szCs w:val="20"/>
              </w:rPr>
              <w:t xml:space="preserve"> зварюванням</w:t>
            </w:r>
          </w:p>
        </w:tc>
        <w:tc>
          <w:tcPr>
            <w:tcW w:w="1134" w:type="dxa"/>
            <w:tcBorders>
              <w:top w:val="nil"/>
              <w:left w:val="single" w:sz="4" w:space="0" w:color="auto"/>
              <w:bottom w:val="nil"/>
              <w:right w:val="nil"/>
            </w:tcBorders>
          </w:tcPr>
          <w:p w14:paraId="65E48AD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1418" w:type="dxa"/>
            <w:tcBorders>
              <w:top w:val="nil"/>
              <w:left w:val="single" w:sz="4" w:space="0" w:color="auto"/>
              <w:bottom w:val="nil"/>
              <w:right w:val="single" w:sz="4" w:space="0" w:color="auto"/>
            </w:tcBorders>
          </w:tcPr>
          <w:p w14:paraId="0BB027E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0,08</w:t>
            </w:r>
          </w:p>
        </w:tc>
        <w:tc>
          <w:tcPr>
            <w:tcW w:w="709" w:type="dxa"/>
            <w:tcBorders>
              <w:top w:val="nil"/>
              <w:left w:val="single" w:sz="4" w:space="0" w:color="auto"/>
              <w:bottom w:val="nil"/>
              <w:right w:val="single" w:sz="12" w:space="0" w:color="auto"/>
            </w:tcBorders>
          </w:tcPr>
          <w:p w14:paraId="7FF7F77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E21A05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C40639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66</w:t>
            </w:r>
          </w:p>
        </w:tc>
        <w:tc>
          <w:tcPr>
            <w:tcW w:w="5670" w:type="dxa"/>
            <w:tcBorders>
              <w:top w:val="nil"/>
              <w:left w:val="nil"/>
              <w:bottom w:val="nil"/>
              <w:right w:val="nil"/>
            </w:tcBorders>
          </w:tcPr>
          <w:p w14:paraId="1D3A2E9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Труби </w:t>
            </w:r>
            <w:proofErr w:type="spellStart"/>
            <w:r>
              <w:rPr>
                <w:rFonts w:ascii="Arial" w:hAnsi="Arial" w:cs="Arial"/>
                <w:spacing w:val="-3"/>
                <w:sz w:val="20"/>
                <w:szCs w:val="20"/>
              </w:rPr>
              <w:t>полiпропiленовi</w:t>
            </w:r>
            <w:proofErr w:type="spellEnd"/>
            <w:r>
              <w:rPr>
                <w:rFonts w:ascii="Arial" w:hAnsi="Arial" w:cs="Arial"/>
                <w:spacing w:val="-3"/>
                <w:sz w:val="20"/>
                <w:szCs w:val="20"/>
              </w:rPr>
              <w:t xml:space="preserve"> PN20  Ф20 мм</w:t>
            </w:r>
          </w:p>
        </w:tc>
        <w:tc>
          <w:tcPr>
            <w:tcW w:w="1134" w:type="dxa"/>
            <w:tcBorders>
              <w:top w:val="nil"/>
              <w:left w:val="single" w:sz="4" w:space="0" w:color="auto"/>
              <w:bottom w:val="nil"/>
              <w:right w:val="nil"/>
            </w:tcBorders>
          </w:tcPr>
          <w:p w14:paraId="5C1A254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721601F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709" w:type="dxa"/>
            <w:tcBorders>
              <w:top w:val="nil"/>
              <w:left w:val="single" w:sz="4" w:space="0" w:color="auto"/>
              <w:bottom w:val="nil"/>
              <w:right w:val="single" w:sz="12" w:space="0" w:color="auto"/>
            </w:tcBorders>
          </w:tcPr>
          <w:p w14:paraId="51575340"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A6890A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B10ADC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67</w:t>
            </w:r>
          </w:p>
        </w:tc>
        <w:tc>
          <w:tcPr>
            <w:tcW w:w="5670" w:type="dxa"/>
            <w:tcBorders>
              <w:top w:val="nil"/>
              <w:left w:val="nil"/>
              <w:bottom w:val="nil"/>
              <w:right w:val="nil"/>
            </w:tcBorders>
          </w:tcPr>
          <w:p w14:paraId="19E871E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Прокладання трубопроводів водопостачання з напірних поліетиленових труб високого тиску</w:t>
            </w:r>
          </w:p>
          <w:p w14:paraId="0566A25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зовнішнім діаметром 25 мм зі з'єднанням</w:t>
            </w:r>
          </w:p>
          <w:p w14:paraId="4D6F4510"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терморезисторним</w:t>
            </w:r>
            <w:proofErr w:type="spellEnd"/>
            <w:r>
              <w:rPr>
                <w:rFonts w:ascii="Arial" w:hAnsi="Arial" w:cs="Arial"/>
                <w:spacing w:val="-3"/>
                <w:sz w:val="20"/>
                <w:szCs w:val="20"/>
              </w:rPr>
              <w:t xml:space="preserve"> зварюванням</w:t>
            </w:r>
          </w:p>
        </w:tc>
        <w:tc>
          <w:tcPr>
            <w:tcW w:w="1134" w:type="dxa"/>
            <w:tcBorders>
              <w:top w:val="nil"/>
              <w:left w:val="single" w:sz="4" w:space="0" w:color="auto"/>
              <w:bottom w:val="nil"/>
              <w:right w:val="nil"/>
            </w:tcBorders>
          </w:tcPr>
          <w:p w14:paraId="40B9660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1418" w:type="dxa"/>
            <w:tcBorders>
              <w:top w:val="nil"/>
              <w:left w:val="single" w:sz="4" w:space="0" w:color="auto"/>
              <w:bottom w:val="nil"/>
              <w:right w:val="single" w:sz="4" w:space="0" w:color="auto"/>
            </w:tcBorders>
          </w:tcPr>
          <w:p w14:paraId="238B237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0,24</w:t>
            </w:r>
          </w:p>
        </w:tc>
        <w:tc>
          <w:tcPr>
            <w:tcW w:w="709" w:type="dxa"/>
            <w:tcBorders>
              <w:top w:val="nil"/>
              <w:left w:val="single" w:sz="4" w:space="0" w:color="auto"/>
              <w:bottom w:val="nil"/>
              <w:right w:val="single" w:sz="12" w:space="0" w:color="auto"/>
            </w:tcBorders>
          </w:tcPr>
          <w:p w14:paraId="2BDD0DD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2E9D1F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8821C3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68</w:t>
            </w:r>
          </w:p>
        </w:tc>
        <w:tc>
          <w:tcPr>
            <w:tcW w:w="5670" w:type="dxa"/>
            <w:tcBorders>
              <w:top w:val="nil"/>
              <w:left w:val="nil"/>
              <w:bottom w:val="nil"/>
              <w:right w:val="nil"/>
            </w:tcBorders>
          </w:tcPr>
          <w:p w14:paraId="3280BFF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Труби </w:t>
            </w:r>
            <w:proofErr w:type="spellStart"/>
            <w:r>
              <w:rPr>
                <w:rFonts w:ascii="Arial" w:hAnsi="Arial" w:cs="Arial"/>
                <w:spacing w:val="-3"/>
                <w:sz w:val="20"/>
                <w:szCs w:val="20"/>
              </w:rPr>
              <w:t>полiпропiленовi</w:t>
            </w:r>
            <w:proofErr w:type="spellEnd"/>
            <w:r>
              <w:rPr>
                <w:rFonts w:ascii="Arial" w:hAnsi="Arial" w:cs="Arial"/>
                <w:spacing w:val="-3"/>
                <w:sz w:val="20"/>
                <w:szCs w:val="20"/>
              </w:rPr>
              <w:t xml:space="preserve"> PN20  Ф25 мм</w:t>
            </w:r>
          </w:p>
        </w:tc>
        <w:tc>
          <w:tcPr>
            <w:tcW w:w="1134" w:type="dxa"/>
            <w:tcBorders>
              <w:top w:val="nil"/>
              <w:left w:val="single" w:sz="4" w:space="0" w:color="auto"/>
              <w:bottom w:val="nil"/>
              <w:right w:val="nil"/>
            </w:tcBorders>
          </w:tcPr>
          <w:p w14:paraId="105084A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7BFDB70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709" w:type="dxa"/>
            <w:tcBorders>
              <w:top w:val="nil"/>
              <w:left w:val="single" w:sz="4" w:space="0" w:color="auto"/>
              <w:bottom w:val="nil"/>
              <w:right w:val="single" w:sz="12" w:space="0" w:color="auto"/>
            </w:tcBorders>
          </w:tcPr>
          <w:p w14:paraId="4F64A3B9"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E32FC6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F29B25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69</w:t>
            </w:r>
          </w:p>
        </w:tc>
        <w:tc>
          <w:tcPr>
            <w:tcW w:w="5670" w:type="dxa"/>
            <w:tcBorders>
              <w:top w:val="nil"/>
              <w:left w:val="nil"/>
              <w:bottom w:val="nil"/>
              <w:right w:val="nil"/>
            </w:tcBorders>
          </w:tcPr>
          <w:p w14:paraId="3DAAE4B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Ізоляція трубопроводів діаметром до 76 мм</w:t>
            </w:r>
          </w:p>
          <w:p w14:paraId="6014C353"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[циліндрами][</w:t>
            </w:r>
            <w:proofErr w:type="spellStart"/>
            <w:r>
              <w:rPr>
                <w:rFonts w:ascii="Arial" w:hAnsi="Arial" w:cs="Arial"/>
                <w:spacing w:val="-3"/>
                <w:sz w:val="20"/>
                <w:szCs w:val="20"/>
              </w:rPr>
              <w:t>напівциліндрами</w:t>
            </w:r>
            <w:proofErr w:type="spellEnd"/>
            <w:r>
              <w:rPr>
                <w:rFonts w:ascii="Arial" w:hAnsi="Arial" w:cs="Arial"/>
                <w:spacing w:val="-3"/>
                <w:sz w:val="20"/>
                <w:szCs w:val="20"/>
              </w:rPr>
              <w:t>][сегментам</w:t>
            </w:r>
          </w:p>
          <w:p w14:paraId="1796439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и з пінопласту], товщина ізоляційного шару 40 мм</w:t>
            </w:r>
          </w:p>
        </w:tc>
        <w:tc>
          <w:tcPr>
            <w:tcW w:w="1134" w:type="dxa"/>
            <w:tcBorders>
              <w:top w:val="nil"/>
              <w:left w:val="single" w:sz="4" w:space="0" w:color="auto"/>
              <w:bottom w:val="nil"/>
              <w:right w:val="nil"/>
            </w:tcBorders>
          </w:tcPr>
          <w:p w14:paraId="7AAC863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 м</w:t>
            </w:r>
          </w:p>
        </w:tc>
        <w:tc>
          <w:tcPr>
            <w:tcW w:w="1418" w:type="dxa"/>
            <w:tcBorders>
              <w:top w:val="nil"/>
              <w:left w:val="single" w:sz="4" w:space="0" w:color="auto"/>
              <w:bottom w:val="nil"/>
              <w:right w:val="single" w:sz="4" w:space="0" w:color="auto"/>
            </w:tcBorders>
          </w:tcPr>
          <w:p w14:paraId="47A513C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709" w:type="dxa"/>
            <w:tcBorders>
              <w:top w:val="nil"/>
              <w:left w:val="single" w:sz="4" w:space="0" w:color="auto"/>
              <w:bottom w:val="nil"/>
              <w:right w:val="single" w:sz="12" w:space="0" w:color="auto"/>
            </w:tcBorders>
          </w:tcPr>
          <w:p w14:paraId="22F50E5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D123AC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50A30D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70</w:t>
            </w:r>
          </w:p>
        </w:tc>
        <w:tc>
          <w:tcPr>
            <w:tcW w:w="5670" w:type="dxa"/>
            <w:tcBorders>
              <w:top w:val="nil"/>
              <w:left w:val="nil"/>
              <w:bottom w:val="nil"/>
              <w:right w:val="nil"/>
            </w:tcBorders>
          </w:tcPr>
          <w:p w14:paraId="22FFB89D"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Iзоляцiя</w:t>
            </w:r>
            <w:proofErr w:type="spellEnd"/>
            <w:r>
              <w:rPr>
                <w:rFonts w:ascii="Arial" w:hAnsi="Arial" w:cs="Arial"/>
                <w:spacing w:val="-3"/>
                <w:sz w:val="20"/>
                <w:szCs w:val="20"/>
              </w:rPr>
              <w:t xml:space="preserve"> для труб "К-</w:t>
            </w:r>
            <w:proofErr w:type="spellStart"/>
            <w:r>
              <w:rPr>
                <w:rFonts w:ascii="Arial" w:hAnsi="Arial" w:cs="Arial"/>
                <w:spacing w:val="-3"/>
                <w:sz w:val="20"/>
                <w:szCs w:val="20"/>
              </w:rPr>
              <w:t>flex</w:t>
            </w:r>
            <w:proofErr w:type="spellEnd"/>
            <w:r>
              <w:rPr>
                <w:rFonts w:ascii="Arial" w:hAnsi="Arial" w:cs="Arial"/>
                <w:spacing w:val="-3"/>
                <w:sz w:val="20"/>
                <w:szCs w:val="20"/>
              </w:rPr>
              <w:t xml:space="preserve"> " </w:t>
            </w:r>
            <w:proofErr w:type="spellStart"/>
            <w:r>
              <w:rPr>
                <w:rFonts w:ascii="Arial" w:hAnsi="Arial" w:cs="Arial"/>
                <w:spacing w:val="-3"/>
                <w:sz w:val="20"/>
                <w:szCs w:val="20"/>
              </w:rPr>
              <w:t>дiам</w:t>
            </w:r>
            <w:proofErr w:type="spellEnd"/>
            <w:r>
              <w:rPr>
                <w:rFonts w:ascii="Arial" w:hAnsi="Arial" w:cs="Arial"/>
                <w:spacing w:val="-3"/>
                <w:sz w:val="20"/>
                <w:szCs w:val="20"/>
              </w:rPr>
              <w:t>. 22х6</w:t>
            </w:r>
          </w:p>
        </w:tc>
        <w:tc>
          <w:tcPr>
            <w:tcW w:w="1134" w:type="dxa"/>
            <w:tcBorders>
              <w:top w:val="nil"/>
              <w:left w:val="single" w:sz="4" w:space="0" w:color="auto"/>
              <w:bottom w:val="nil"/>
              <w:right w:val="nil"/>
            </w:tcBorders>
          </w:tcPr>
          <w:p w14:paraId="475A2E1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69A6CDA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709" w:type="dxa"/>
            <w:tcBorders>
              <w:top w:val="nil"/>
              <w:left w:val="single" w:sz="4" w:space="0" w:color="auto"/>
              <w:bottom w:val="nil"/>
              <w:right w:val="single" w:sz="12" w:space="0" w:color="auto"/>
            </w:tcBorders>
          </w:tcPr>
          <w:p w14:paraId="3F2D047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9CD1FE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F65B86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71</w:t>
            </w:r>
          </w:p>
        </w:tc>
        <w:tc>
          <w:tcPr>
            <w:tcW w:w="5670" w:type="dxa"/>
            <w:tcBorders>
              <w:top w:val="nil"/>
              <w:left w:val="nil"/>
              <w:bottom w:val="nil"/>
              <w:right w:val="nil"/>
            </w:tcBorders>
          </w:tcPr>
          <w:p w14:paraId="7C6179D9"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Iзоляцiя</w:t>
            </w:r>
            <w:proofErr w:type="spellEnd"/>
            <w:r>
              <w:rPr>
                <w:rFonts w:ascii="Arial" w:hAnsi="Arial" w:cs="Arial"/>
                <w:spacing w:val="-3"/>
                <w:sz w:val="20"/>
                <w:szCs w:val="20"/>
              </w:rPr>
              <w:t xml:space="preserve"> для труб "К-</w:t>
            </w:r>
            <w:proofErr w:type="spellStart"/>
            <w:r>
              <w:rPr>
                <w:rFonts w:ascii="Arial" w:hAnsi="Arial" w:cs="Arial"/>
                <w:spacing w:val="-3"/>
                <w:sz w:val="20"/>
                <w:szCs w:val="20"/>
              </w:rPr>
              <w:t>flex</w:t>
            </w:r>
            <w:proofErr w:type="spellEnd"/>
            <w:r>
              <w:rPr>
                <w:rFonts w:ascii="Arial" w:hAnsi="Arial" w:cs="Arial"/>
                <w:spacing w:val="-3"/>
                <w:sz w:val="20"/>
                <w:szCs w:val="20"/>
              </w:rPr>
              <w:t xml:space="preserve"> " </w:t>
            </w:r>
            <w:proofErr w:type="spellStart"/>
            <w:r>
              <w:rPr>
                <w:rFonts w:ascii="Arial" w:hAnsi="Arial" w:cs="Arial"/>
                <w:spacing w:val="-3"/>
                <w:sz w:val="20"/>
                <w:szCs w:val="20"/>
              </w:rPr>
              <w:t>дiам</w:t>
            </w:r>
            <w:proofErr w:type="spellEnd"/>
            <w:r>
              <w:rPr>
                <w:rFonts w:ascii="Arial" w:hAnsi="Arial" w:cs="Arial"/>
                <w:spacing w:val="-3"/>
                <w:sz w:val="20"/>
                <w:szCs w:val="20"/>
              </w:rPr>
              <w:t>. 28х13</w:t>
            </w:r>
          </w:p>
        </w:tc>
        <w:tc>
          <w:tcPr>
            <w:tcW w:w="1134" w:type="dxa"/>
            <w:tcBorders>
              <w:top w:val="nil"/>
              <w:left w:val="single" w:sz="4" w:space="0" w:color="auto"/>
              <w:bottom w:val="nil"/>
              <w:right w:val="nil"/>
            </w:tcBorders>
          </w:tcPr>
          <w:p w14:paraId="428C800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231872A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709" w:type="dxa"/>
            <w:tcBorders>
              <w:top w:val="nil"/>
              <w:left w:val="single" w:sz="4" w:space="0" w:color="auto"/>
              <w:bottom w:val="nil"/>
              <w:right w:val="single" w:sz="12" w:space="0" w:color="auto"/>
            </w:tcBorders>
          </w:tcPr>
          <w:p w14:paraId="7BF3FA10"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36C40A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D4D2CD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72</w:t>
            </w:r>
          </w:p>
        </w:tc>
        <w:tc>
          <w:tcPr>
            <w:tcW w:w="5670" w:type="dxa"/>
            <w:tcBorders>
              <w:top w:val="nil"/>
              <w:left w:val="nil"/>
              <w:bottom w:val="nil"/>
              <w:right w:val="nil"/>
            </w:tcBorders>
          </w:tcPr>
          <w:p w14:paraId="04BE2B1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розподільчих колекторів зі</w:t>
            </w:r>
          </w:p>
          <w:p w14:paraId="0E87FC4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стальних труб</w:t>
            </w:r>
          </w:p>
        </w:tc>
        <w:tc>
          <w:tcPr>
            <w:tcW w:w="1134" w:type="dxa"/>
            <w:tcBorders>
              <w:top w:val="nil"/>
              <w:left w:val="single" w:sz="4" w:space="0" w:color="auto"/>
              <w:bottom w:val="nil"/>
              <w:right w:val="nil"/>
            </w:tcBorders>
          </w:tcPr>
          <w:p w14:paraId="11E6115A"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234703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709" w:type="dxa"/>
            <w:tcBorders>
              <w:top w:val="nil"/>
              <w:left w:val="single" w:sz="4" w:space="0" w:color="auto"/>
              <w:bottom w:val="nil"/>
              <w:right w:val="single" w:sz="12" w:space="0" w:color="auto"/>
            </w:tcBorders>
          </w:tcPr>
          <w:p w14:paraId="70C151C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AF1C2F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AF9010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73</w:t>
            </w:r>
          </w:p>
        </w:tc>
        <w:tc>
          <w:tcPr>
            <w:tcW w:w="5670" w:type="dxa"/>
            <w:tcBorders>
              <w:top w:val="nil"/>
              <w:left w:val="nil"/>
              <w:bottom w:val="nil"/>
              <w:right w:val="nil"/>
            </w:tcBorders>
          </w:tcPr>
          <w:p w14:paraId="2DA9A33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вентилів, засувок, затворів,</w:t>
            </w:r>
          </w:p>
          <w:p w14:paraId="5FE752D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клапанів зворотних, кранів прохідних на</w:t>
            </w:r>
          </w:p>
          <w:p w14:paraId="4862D8F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трубопроводах із стальних труб</w:t>
            </w:r>
          </w:p>
          <w:p w14:paraId="132ACFD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до 25 мм</w:t>
            </w:r>
          </w:p>
        </w:tc>
        <w:tc>
          <w:tcPr>
            <w:tcW w:w="1134" w:type="dxa"/>
            <w:tcBorders>
              <w:top w:val="nil"/>
              <w:left w:val="single" w:sz="4" w:space="0" w:color="auto"/>
              <w:bottom w:val="nil"/>
              <w:right w:val="nil"/>
            </w:tcBorders>
          </w:tcPr>
          <w:p w14:paraId="6C74C0A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60F941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2EB0427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BF9330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7D1565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74</w:t>
            </w:r>
          </w:p>
        </w:tc>
        <w:tc>
          <w:tcPr>
            <w:tcW w:w="5670" w:type="dxa"/>
            <w:tcBorders>
              <w:top w:val="nil"/>
              <w:left w:val="nil"/>
              <w:bottom w:val="nil"/>
              <w:right w:val="nil"/>
            </w:tcBorders>
          </w:tcPr>
          <w:p w14:paraId="64EB4FC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Клапан термостатичний </w:t>
            </w:r>
            <w:proofErr w:type="spellStart"/>
            <w:r>
              <w:rPr>
                <w:rFonts w:ascii="Arial" w:hAnsi="Arial" w:cs="Arial"/>
                <w:spacing w:val="-3"/>
                <w:sz w:val="20"/>
                <w:szCs w:val="20"/>
              </w:rPr>
              <w:t>змішуючий</w:t>
            </w:r>
            <w:proofErr w:type="spellEnd"/>
            <w:r>
              <w:rPr>
                <w:rFonts w:ascii="Arial" w:hAnsi="Arial" w:cs="Arial"/>
                <w:spacing w:val="-3"/>
                <w:sz w:val="20"/>
                <w:szCs w:val="20"/>
              </w:rPr>
              <w:t xml:space="preserve"> PN</w:t>
            </w:r>
          </w:p>
          <w:p w14:paraId="32607A4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10, </w:t>
            </w:r>
            <w:proofErr w:type="spellStart"/>
            <w:r>
              <w:rPr>
                <w:rFonts w:ascii="Arial" w:hAnsi="Arial" w:cs="Arial"/>
                <w:spacing w:val="-3"/>
                <w:sz w:val="20"/>
                <w:szCs w:val="20"/>
              </w:rPr>
              <w:t>Ду</w:t>
            </w:r>
            <w:proofErr w:type="spellEnd"/>
            <w:r>
              <w:rPr>
                <w:rFonts w:ascii="Arial" w:hAnsi="Arial" w:cs="Arial"/>
                <w:spacing w:val="-3"/>
                <w:sz w:val="20"/>
                <w:szCs w:val="20"/>
              </w:rPr>
              <w:t xml:space="preserve"> 25 мм (VTC 512)</w:t>
            </w:r>
          </w:p>
        </w:tc>
        <w:tc>
          <w:tcPr>
            <w:tcW w:w="1134" w:type="dxa"/>
            <w:tcBorders>
              <w:top w:val="nil"/>
              <w:left w:val="single" w:sz="4" w:space="0" w:color="auto"/>
              <w:bottom w:val="nil"/>
              <w:right w:val="nil"/>
            </w:tcBorders>
          </w:tcPr>
          <w:p w14:paraId="3A3EFE35"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DAB14F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475110A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5669DA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2279B9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7489AA7A" w14:textId="77777777" w:rsidR="00FE11E1" w:rsidRPr="000F58CD" w:rsidRDefault="00FE11E1" w:rsidP="00FE11E1">
            <w:pPr>
              <w:keepLines/>
              <w:autoSpaceDE w:val="0"/>
              <w:autoSpaceDN w:val="0"/>
              <w:spacing w:after="0" w:line="240" w:lineRule="auto"/>
              <w:jc w:val="center"/>
              <w:rPr>
                <w:rFonts w:ascii="Arial" w:hAnsi="Arial" w:cs="Arial"/>
                <w:spacing w:val="-3"/>
                <w:sz w:val="20"/>
                <w:szCs w:val="20"/>
                <w:u w:val="single"/>
              </w:rPr>
            </w:pPr>
            <w:r w:rsidRPr="000F58CD">
              <w:rPr>
                <w:rFonts w:ascii="Arial" w:hAnsi="Arial" w:cs="Arial"/>
                <w:spacing w:val="-3"/>
                <w:sz w:val="20"/>
                <w:szCs w:val="20"/>
                <w:u w:val="single"/>
              </w:rPr>
              <w:t>Розділ 3. Трубопроводи питної води (В1)</w:t>
            </w:r>
          </w:p>
          <w:p w14:paraId="605DFF6E"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та</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хімочищеної</w:t>
            </w:r>
            <w:proofErr w:type="spellEnd"/>
            <w:r>
              <w:rPr>
                <w:rFonts w:ascii="Arial" w:hAnsi="Arial" w:cs="Arial"/>
                <w:spacing w:val="-3"/>
                <w:sz w:val="20"/>
                <w:szCs w:val="20"/>
                <w:u w:val="single"/>
                <w:lang w:val="en-US"/>
              </w:rPr>
              <w:t xml:space="preserve"> (В6) </w:t>
            </w:r>
            <w:proofErr w:type="spellStart"/>
            <w:r>
              <w:rPr>
                <w:rFonts w:ascii="Arial" w:hAnsi="Arial" w:cs="Arial"/>
                <w:spacing w:val="-3"/>
                <w:sz w:val="20"/>
                <w:szCs w:val="20"/>
                <w:u w:val="single"/>
                <w:lang w:val="en-US"/>
              </w:rPr>
              <w:t>води</w:t>
            </w:r>
            <w:proofErr w:type="spellEnd"/>
          </w:p>
        </w:tc>
        <w:tc>
          <w:tcPr>
            <w:tcW w:w="1134" w:type="dxa"/>
            <w:tcBorders>
              <w:top w:val="nil"/>
              <w:left w:val="single" w:sz="4" w:space="0" w:color="auto"/>
              <w:bottom w:val="nil"/>
              <w:right w:val="nil"/>
            </w:tcBorders>
          </w:tcPr>
          <w:p w14:paraId="111D1B92"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4B76624"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AD62C1A"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5116BB1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CBC444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75</w:t>
            </w:r>
          </w:p>
        </w:tc>
        <w:tc>
          <w:tcPr>
            <w:tcW w:w="5670" w:type="dxa"/>
            <w:tcBorders>
              <w:top w:val="nil"/>
              <w:left w:val="nil"/>
              <w:bottom w:val="nil"/>
              <w:right w:val="nil"/>
            </w:tcBorders>
          </w:tcPr>
          <w:p w14:paraId="5D941B7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Прокладання трубопроводів</w:t>
            </w:r>
          </w:p>
          <w:p w14:paraId="15EE0BE2"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водопостачання з напірних</w:t>
            </w:r>
          </w:p>
          <w:p w14:paraId="684A8F4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поліетиленових труб високого тиску</w:t>
            </w:r>
          </w:p>
          <w:p w14:paraId="0F6871A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зовнішнім діаметром 25 мм зі з'єднанням</w:t>
            </w:r>
          </w:p>
          <w:p w14:paraId="34DC4CF0"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терморезисторним</w:t>
            </w:r>
            <w:proofErr w:type="spellEnd"/>
            <w:r>
              <w:rPr>
                <w:rFonts w:ascii="Arial" w:hAnsi="Arial" w:cs="Arial"/>
                <w:spacing w:val="-3"/>
                <w:sz w:val="20"/>
                <w:szCs w:val="20"/>
              </w:rPr>
              <w:t xml:space="preserve"> зварюванням</w:t>
            </w:r>
          </w:p>
        </w:tc>
        <w:tc>
          <w:tcPr>
            <w:tcW w:w="1134" w:type="dxa"/>
            <w:tcBorders>
              <w:top w:val="nil"/>
              <w:left w:val="single" w:sz="4" w:space="0" w:color="auto"/>
              <w:bottom w:val="nil"/>
              <w:right w:val="nil"/>
            </w:tcBorders>
          </w:tcPr>
          <w:p w14:paraId="02805B0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1418" w:type="dxa"/>
            <w:tcBorders>
              <w:top w:val="nil"/>
              <w:left w:val="single" w:sz="4" w:space="0" w:color="auto"/>
              <w:bottom w:val="nil"/>
              <w:right w:val="single" w:sz="4" w:space="0" w:color="auto"/>
            </w:tcBorders>
          </w:tcPr>
          <w:p w14:paraId="11319642"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w:t>
            </w:r>
          </w:p>
        </w:tc>
        <w:tc>
          <w:tcPr>
            <w:tcW w:w="709" w:type="dxa"/>
            <w:tcBorders>
              <w:top w:val="nil"/>
              <w:left w:val="single" w:sz="4" w:space="0" w:color="auto"/>
              <w:bottom w:val="nil"/>
              <w:right w:val="single" w:sz="12" w:space="0" w:color="auto"/>
            </w:tcBorders>
          </w:tcPr>
          <w:p w14:paraId="365E0C9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A3BC69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013B22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76</w:t>
            </w:r>
          </w:p>
        </w:tc>
        <w:tc>
          <w:tcPr>
            <w:tcW w:w="5670" w:type="dxa"/>
            <w:tcBorders>
              <w:top w:val="nil"/>
              <w:left w:val="nil"/>
              <w:bottom w:val="nil"/>
              <w:right w:val="nil"/>
            </w:tcBorders>
          </w:tcPr>
          <w:p w14:paraId="3EA64B6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Труби </w:t>
            </w:r>
            <w:proofErr w:type="spellStart"/>
            <w:r>
              <w:rPr>
                <w:rFonts w:ascii="Arial" w:hAnsi="Arial" w:cs="Arial"/>
                <w:spacing w:val="-3"/>
                <w:sz w:val="20"/>
                <w:szCs w:val="20"/>
              </w:rPr>
              <w:t>полiпропiленовi</w:t>
            </w:r>
            <w:proofErr w:type="spellEnd"/>
            <w:r>
              <w:rPr>
                <w:rFonts w:ascii="Arial" w:hAnsi="Arial" w:cs="Arial"/>
                <w:spacing w:val="-3"/>
                <w:sz w:val="20"/>
                <w:szCs w:val="20"/>
              </w:rPr>
              <w:t xml:space="preserve"> PN20  Ф25 мм</w:t>
            </w:r>
          </w:p>
        </w:tc>
        <w:tc>
          <w:tcPr>
            <w:tcW w:w="1134" w:type="dxa"/>
            <w:tcBorders>
              <w:top w:val="nil"/>
              <w:left w:val="single" w:sz="4" w:space="0" w:color="auto"/>
              <w:bottom w:val="nil"/>
              <w:right w:val="nil"/>
            </w:tcBorders>
          </w:tcPr>
          <w:p w14:paraId="0CA6673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66D1509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10</w:t>
            </w:r>
          </w:p>
        </w:tc>
        <w:tc>
          <w:tcPr>
            <w:tcW w:w="709" w:type="dxa"/>
            <w:tcBorders>
              <w:top w:val="nil"/>
              <w:left w:val="single" w:sz="4" w:space="0" w:color="auto"/>
              <w:bottom w:val="nil"/>
              <w:right w:val="single" w:sz="12" w:space="0" w:color="auto"/>
            </w:tcBorders>
          </w:tcPr>
          <w:p w14:paraId="070D748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11650D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23F6CF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77</w:t>
            </w:r>
          </w:p>
        </w:tc>
        <w:tc>
          <w:tcPr>
            <w:tcW w:w="5670" w:type="dxa"/>
            <w:tcBorders>
              <w:top w:val="nil"/>
              <w:left w:val="nil"/>
              <w:bottom w:val="nil"/>
              <w:right w:val="nil"/>
            </w:tcBorders>
          </w:tcPr>
          <w:p w14:paraId="6645450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Ізоляція трубопроводів діаметром до 76 мм</w:t>
            </w:r>
          </w:p>
          <w:p w14:paraId="0A7722C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[циліндрами][</w:t>
            </w:r>
            <w:proofErr w:type="spellStart"/>
            <w:r>
              <w:rPr>
                <w:rFonts w:ascii="Arial" w:hAnsi="Arial" w:cs="Arial"/>
                <w:spacing w:val="-3"/>
                <w:sz w:val="20"/>
                <w:szCs w:val="20"/>
              </w:rPr>
              <w:t>напівциліндрами</w:t>
            </w:r>
            <w:proofErr w:type="spellEnd"/>
            <w:r>
              <w:rPr>
                <w:rFonts w:ascii="Arial" w:hAnsi="Arial" w:cs="Arial"/>
                <w:spacing w:val="-3"/>
                <w:sz w:val="20"/>
                <w:szCs w:val="20"/>
              </w:rPr>
              <w:t>][сегментам</w:t>
            </w:r>
          </w:p>
          <w:p w14:paraId="177EB77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и з пінопласту], товщина ізоляційного шару 40 мм</w:t>
            </w:r>
          </w:p>
        </w:tc>
        <w:tc>
          <w:tcPr>
            <w:tcW w:w="1134" w:type="dxa"/>
            <w:tcBorders>
              <w:top w:val="nil"/>
              <w:left w:val="single" w:sz="4" w:space="0" w:color="auto"/>
              <w:bottom w:val="nil"/>
              <w:right w:val="nil"/>
            </w:tcBorders>
          </w:tcPr>
          <w:p w14:paraId="735205E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 м</w:t>
            </w:r>
          </w:p>
        </w:tc>
        <w:tc>
          <w:tcPr>
            <w:tcW w:w="1418" w:type="dxa"/>
            <w:tcBorders>
              <w:top w:val="nil"/>
              <w:left w:val="single" w:sz="4" w:space="0" w:color="auto"/>
              <w:bottom w:val="nil"/>
              <w:right w:val="single" w:sz="4" w:space="0" w:color="auto"/>
            </w:tcBorders>
          </w:tcPr>
          <w:p w14:paraId="2CB98AC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650D7A3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51A0A5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0293A0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78</w:t>
            </w:r>
          </w:p>
        </w:tc>
        <w:tc>
          <w:tcPr>
            <w:tcW w:w="5670" w:type="dxa"/>
            <w:tcBorders>
              <w:top w:val="nil"/>
              <w:left w:val="nil"/>
              <w:bottom w:val="nil"/>
              <w:right w:val="nil"/>
            </w:tcBorders>
          </w:tcPr>
          <w:p w14:paraId="28A3EF2B"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Iзоляцiя</w:t>
            </w:r>
            <w:proofErr w:type="spellEnd"/>
            <w:r>
              <w:rPr>
                <w:rFonts w:ascii="Arial" w:hAnsi="Arial" w:cs="Arial"/>
                <w:spacing w:val="-3"/>
                <w:sz w:val="20"/>
                <w:szCs w:val="20"/>
              </w:rPr>
              <w:t xml:space="preserve"> для труб "К-</w:t>
            </w:r>
            <w:proofErr w:type="spellStart"/>
            <w:r>
              <w:rPr>
                <w:rFonts w:ascii="Arial" w:hAnsi="Arial" w:cs="Arial"/>
                <w:spacing w:val="-3"/>
                <w:sz w:val="20"/>
                <w:szCs w:val="20"/>
              </w:rPr>
              <w:t>flex</w:t>
            </w:r>
            <w:proofErr w:type="spellEnd"/>
            <w:r>
              <w:rPr>
                <w:rFonts w:ascii="Arial" w:hAnsi="Arial" w:cs="Arial"/>
                <w:spacing w:val="-3"/>
                <w:sz w:val="20"/>
                <w:szCs w:val="20"/>
              </w:rPr>
              <w:t xml:space="preserve"> " </w:t>
            </w:r>
            <w:proofErr w:type="spellStart"/>
            <w:r>
              <w:rPr>
                <w:rFonts w:ascii="Arial" w:hAnsi="Arial" w:cs="Arial"/>
                <w:spacing w:val="-3"/>
                <w:sz w:val="20"/>
                <w:szCs w:val="20"/>
              </w:rPr>
              <w:t>дiам</w:t>
            </w:r>
            <w:proofErr w:type="spellEnd"/>
            <w:r>
              <w:rPr>
                <w:rFonts w:ascii="Arial" w:hAnsi="Arial" w:cs="Arial"/>
                <w:spacing w:val="-3"/>
                <w:sz w:val="20"/>
                <w:szCs w:val="20"/>
              </w:rPr>
              <w:t>. 28х13</w:t>
            </w:r>
          </w:p>
        </w:tc>
        <w:tc>
          <w:tcPr>
            <w:tcW w:w="1134" w:type="dxa"/>
            <w:tcBorders>
              <w:top w:val="nil"/>
              <w:left w:val="single" w:sz="4" w:space="0" w:color="auto"/>
              <w:bottom w:val="nil"/>
              <w:right w:val="nil"/>
            </w:tcBorders>
          </w:tcPr>
          <w:p w14:paraId="341B092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0C3C0B4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10</w:t>
            </w:r>
          </w:p>
        </w:tc>
        <w:tc>
          <w:tcPr>
            <w:tcW w:w="709" w:type="dxa"/>
            <w:tcBorders>
              <w:top w:val="nil"/>
              <w:left w:val="single" w:sz="4" w:space="0" w:color="auto"/>
              <w:bottom w:val="nil"/>
              <w:right w:val="single" w:sz="12" w:space="0" w:color="auto"/>
            </w:tcBorders>
          </w:tcPr>
          <w:p w14:paraId="76891C9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CC60DA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30ABA3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5D9796D1" w14:textId="77777777" w:rsidR="00FE11E1" w:rsidRPr="000F58CD" w:rsidRDefault="00FE11E1" w:rsidP="00FE11E1">
            <w:pPr>
              <w:keepLines/>
              <w:autoSpaceDE w:val="0"/>
              <w:autoSpaceDN w:val="0"/>
              <w:spacing w:after="0" w:line="240" w:lineRule="auto"/>
              <w:jc w:val="center"/>
              <w:rPr>
                <w:rFonts w:ascii="Arial" w:hAnsi="Arial" w:cs="Arial"/>
                <w:spacing w:val="-3"/>
                <w:sz w:val="20"/>
                <w:szCs w:val="20"/>
                <w:u w:val="single"/>
              </w:rPr>
            </w:pPr>
            <w:r w:rsidRPr="000F58CD">
              <w:rPr>
                <w:rFonts w:ascii="Arial" w:hAnsi="Arial" w:cs="Arial"/>
                <w:spacing w:val="-3"/>
                <w:sz w:val="20"/>
                <w:szCs w:val="20"/>
                <w:u w:val="single"/>
              </w:rPr>
              <w:t>Розділ 4. Труби із вуглецевої та</w:t>
            </w:r>
          </w:p>
          <w:p w14:paraId="1B81B5E8" w14:textId="77777777" w:rsidR="00FE11E1" w:rsidRDefault="00FE11E1" w:rsidP="00FE11E1">
            <w:pPr>
              <w:keepLines/>
              <w:autoSpaceDE w:val="0"/>
              <w:autoSpaceDN w:val="0"/>
              <w:spacing w:after="0" w:line="240" w:lineRule="auto"/>
              <w:jc w:val="center"/>
              <w:rPr>
                <w:rFonts w:ascii="Arial" w:hAnsi="Arial" w:cs="Arial"/>
                <w:sz w:val="20"/>
                <w:szCs w:val="20"/>
              </w:rPr>
            </w:pPr>
            <w:r w:rsidRPr="000F58CD">
              <w:rPr>
                <w:rFonts w:ascii="Arial" w:hAnsi="Arial" w:cs="Arial"/>
                <w:spacing w:val="-3"/>
                <w:sz w:val="20"/>
                <w:szCs w:val="20"/>
                <w:u w:val="single"/>
              </w:rPr>
              <w:t>низьколегованої сталі</w:t>
            </w:r>
          </w:p>
        </w:tc>
        <w:tc>
          <w:tcPr>
            <w:tcW w:w="1134" w:type="dxa"/>
            <w:tcBorders>
              <w:top w:val="nil"/>
              <w:left w:val="single" w:sz="4" w:space="0" w:color="auto"/>
              <w:bottom w:val="nil"/>
              <w:right w:val="nil"/>
            </w:tcBorders>
          </w:tcPr>
          <w:p w14:paraId="5A2C40E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6EC38E0D"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F2D6D46"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3435A2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506260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79</w:t>
            </w:r>
          </w:p>
        </w:tc>
        <w:tc>
          <w:tcPr>
            <w:tcW w:w="5670" w:type="dxa"/>
            <w:tcBorders>
              <w:top w:val="nil"/>
              <w:left w:val="nil"/>
              <w:bottom w:val="nil"/>
              <w:right w:val="nil"/>
            </w:tcBorders>
          </w:tcPr>
          <w:p w14:paraId="57EE495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Труби </w:t>
            </w:r>
            <w:proofErr w:type="spellStart"/>
            <w:r>
              <w:rPr>
                <w:rFonts w:ascii="Arial" w:hAnsi="Arial" w:cs="Arial"/>
                <w:spacing w:val="-3"/>
                <w:sz w:val="20"/>
                <w:szCs w:val="20"/>
              </w:rPr>
              <w:t>сталевi</w:t>
            </w:r>
            <w:proofErr w:type="spellEnd"/>
            <w:r>
              <w:rPr>
                <w:rFonts w:ascii="Arial" w:hAnsi="Arial" w:cs="Arial"/>
                <w:spacing w:val="-3"/>
                <w:sz w:val="20"/>
                <w:szCs w:val="20"/>
              </w:rPr>
              <w:t xml:space="preserve"> </w:t>
            </w:r>
            <w:proofErr w:type="spellStart"/>
            <w:r>
              <w:rPr>
                <w:rFonts w:ascii="Arial" w:hAnsi="Arial" w:cs="Arial"/>
                <w:spacing w:val="-3"/>
                <w:sz w:val="20"/>
                <w:szCs w:val="20"/>
              </w:rPr>
              <w:t>зварнi</w:t>
            </w:r>
            <w:proofErr w:type="spellEnd"/>
            <w:r>
              <w:rPr>
                <w:rFonts w:ascii="Arial" w:hAnsi="Arial" w:cs="Arial"/>
                <w:spacing w:val="-3"/>
                <w:sz w:val="20"/>
                <w:szCs w:val="20"/>
              </w:rPr>
              <w:t xml:space="preserve"> </w:t>
            </w:r>
            <w:proofErr w:type="spellStart"/>
            <w:r>
              <w:rPr>
                <w:rFonts w:ascii="Arial" w:hAnsi="Arial" w:cs="Arial"/>
                <w:spacing w:val="-3"/>
                <w:sz w:val="20"/>
                <w:szCs w:val="20"/>
              </w:rPr>
              <w:t>водогазопровiднi</w:t>
            </w:r>
            <w:proofErr w:type="spellEnd"/>
            <w:r>
              <w:rPr>
                <w:rFonts w:ascii="Arial" w:hAnsi="Arial" w:cs="Arial"/>
                <w:spacing w:val="-3"/>
                <w:sz w:val="20"/>
                <w:szCs w:val="20"/>
              </w:rPr>
              <w:t xml:space="preserve"> 20х2,8 мм</w:t>
            </w:r>
          </w:p>
        </w:tc>
        <w:tc>
          <w:tcPr>
            <w:tcW w:w="1134" w:type="dxa"/>
            <w:tcBorders>
              <w:top w:val="nil"/>
              <w:left w:val="single" w:sz="4" w:space="0" w:color="auto"/>
              <w:bottom w:val="nil"/>
              <w:right w:val="nil"/>
            </w:tcBorders>
          </w:tcPr>
          <w:p w14:paraId="6B80642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378FD67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709" w:type="dxa"/>
            <w:tcBorders>
              <w:top w:val="nil"/>
              <w:left w:val="single" w:sz="4" w:space="0" w:color="auto"/>
              <w:bottom w:val="nil"/>
              <w:right w:val="single" w:sz="12" w:space="0" w:color="auto"/>
            </w:tcBorders>
          </w:tcPr>
          <w:p w14:paraId="242324B1"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617865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9E5E79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3F3C929" w14:textId="77777777" w:rsidR="00FE11E1" w:rsidRDefault="00FE11E1" w:rsidP="00FE11E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Елементи димовідвідної системи (для</w:t>
            </w:r>
          </w:p>
          <w:p w14:paraId="3A78C9E4"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твердопаливнрго</w:t>
            </w:r>
            <w:proofErr w:type="spellEnd"/>
            <w:r>
              <w:rPr>
                <w:rFonts w:ascii="Arial" w:hAnsi="Arial" w:cs="Arial"/>
                <w:spacing w:val="-3"/>
                <w:sz w:val="20"/>
                <w:szCs w:val="20"/>
              </w:rPr>
              <w:t xml:space="preserve"> котла)</w:t>
            </w:r>
          </w:p>
        </w:tc>
        <w:tc>
          <w:tcPr>
            <w:tcW w:w="1134" w:type="dxa"/>
            <w:tcBorders>
              <w:top w:val="nil"/>
              <w:left w:val="single" w:sz="4" w:space="0" w:color="auto"/>
              <w:bottom w:val="nil"/>
              <w:right w:val="nil"/>
            </w:tcBorders>
            <w:vAlign w:val="center"/>
          </w:tcPr>
          <w:p w14:paraId="46E5F8C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F86F3E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74751BC"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4DA8F89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F88B65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80</w:t>
            </w:r>
          </w:p>
        </w:tc>
        <w:tc>
          <w:tcPr>
            <w:tcW w:w="5670" w:type="dxa"/>
            <w:tcBorders>
              <w:top w:val="nil"/>
              <w:left w:val="nil"/>
              <w:bottom w:val="nil"/>
              <w:right w:val="nil"/>
            </w:tcBorders>
          </w:tcPr>
          <w:p w14:paraId="4AC88E3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Труба-продовжувач з теплоізоляцією</w:t>
            </w:r>
          </w:p>
          <w:p w14:paraId="0B057116"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D=180/250  </w:t>
            </w:r>
          </w:p>
        </w:tc>
        <w:tc>
          <w:tcPr>
            <w:tcW w:w="1134" w:type="dxa"/>
            <w:tcBorders>
              <w:top w:val="nil"/>
              <w:left w:val="single" w:sz="4" w:space="0" w:color="auto"/>
              <w:bottom w:val="nil"/>
              <w:right w:val="nil"/>
            </w:tcBorders>
          </w:tcPr>
          <w:p w14:paraId="6AD011E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B4CFFD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63FF212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D12774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656987E"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3250479"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02-02-011 на</w:t>
            </w:r>
          </w:p>
          <w:p w14:paraId="5E29629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обладнання тепломеханічне</w:t>
            </w:r>
          </w:p>
        </w:tc>
        <w:tc>
          <w:tcPr>
            <w:tcW w:w="1134" w:type="dxa"/>
            <w:tcBorders>
              <w:top w:val="nil"/>
              <w:left w:val="single" w:sz="4" w:space="0" w:color="auto"/>
              <w:bottom w:val="nil"/>
              <w:right w:val="nil"/>
            </w:tcBorders>
          </w:tcPr>
          <w:p w14:paraId="74B8CD8A"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0B22349"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D00A6F8"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09E2143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8758F2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81</w:t>
            </w:r>
          </w:p>
        </w:tc>
        <w:tc>
          <w:tcPr>
            <w:tcW w:w="5670" w:type="dxa"/>
            <w:tcBorders>
              <w:top w:val="nil"/>
              <w:left w:val="nil"/>
              <w:bottom w:val="nil"/>
              <w:right w:val="nil"/>
            </w:tcBorders>
          </w:tcPr>
          <w:p w14:paraId="010231F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Насос циркуляційний котловий </w:t>
            </w:r>
            <w:proofErr w:type="spellStart"/>
            <w:r>
              <w:rPr>
                <w:rFonts w:ascii="Arial" w:hAnsi="Arial" w:cs="Arial"/>
                <w:spacing w:val="-3"/>
                <w:sz w:val="20"/>
                <w:szCs w:val="20"/>
              </w:rPr>
              <w:t>Star</w:t>
            </w:r>
            <w:proofErr w:type="spellEnd"/>
            <w:r>
              <w:rPr>
                <w:rFonts w:ascii="Arial" w:hAnsi="Arial" w:cs="Arial"/>
                <w:spacing w:val="-3"/>
                <w:sz w:val="20"/>
                <w:szCs w:val="20"/>
              </w:rPr>
              <w:t>-RS</w:t>
            </w:r>
          </w:p>
          <w:p w14:paraId="4C42FC2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25/6 1-PN 10  (резервний)</w:t>
            </w:r>
          </w:p>
        </w:tc>
        <w:tc>
          <w:tcPr>
            <w:tcW w:w="1134" w:type="dxa"/>
            <w:tcBorders>
              <w:top w:val="nil"/>
              <w:left w:val="single" w:sz="4" w:space="0" w:color="auto"/>
              <w:bottom w:val="nil"/>
              <w:right w:val="nil"/>
            </w:tcBorders>
          </w:tcPr>
          <w:p w14:paraId="40CFA1C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87E5D8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22D614A0"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051A2F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12E76D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82</w:t>
            </w:r>
          </w:p>
        </w:tc>
        <w:tc>
          <w:tcPr>
            <w:tcW w:w="5670" w:type="dxa"/>
            <w:tcBorders>
              <w:top w:val="nil"/>
              <w:left w:val="nil"/>
              <w:bottom w:val="nil"/>
              <w:right w:val="nil"/>
            </w:tcBorders>
          </w:tcPr>
          <w:p w14:paraId="2E930A4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Насос циркуляційний котловий </w:t>
            </w:r>
            <w:proofErr w:type="spellStart"/>
            <w:r>
              <w:rPr>
                <w:rFonts w:ascii="Arial" w:hAnsi="Arial" w:cs="Arial"/>
                <w:spacing w:val="-3"/>
                <w:sz w:val="20"/>
                <w:szCs w:val="20"/>
              </w:rPr>
              <w:t>Star</w:t>
            </w:r>
            <w:proofErr w:type="spellEnd"/>
            <w:r>
              <w:rPr>
                <w:rFonts w:ascii="Arial" w:hAnsi="Arial" w:cs="Arial"/>
                <w:spacing w:val="-3"/>
                <w:sz w:val="20"/>
                <w:szCs w:val="20"/>
              </w:rPr>
              <w:t>-RS</w:t>
            </w:r>
          </w:p>
          <w:p w14:paraId="59FE014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15/6 1-PN 10</w:t>
            </w:r>
          </w:p>
        </w:tc>
        <w:tc>
          <w:tcPr>
            <w:tcW w:w="1134" w:type="dxa"/>
            <w:tcBorders>
              <w:top w:val="nil"/>
              <w:left w:val="single" w:sz="4" w:space="0" w:color="auto"/>
              <w:bottom w:val="nil"/>
              <w:right w:val="nil"/>
            </w:tcBorders>
          </w:tcPr>
          <w:p w14:paraId="00842FE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A2E775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13A587A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8157F3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6E6291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6C309C9"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02-02-012 на</w:t>
            </w:r>
          </w:p>
          <w:p w14:paraId="235B20D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електротехнічні рішення</w:t>
            </w:r>
          </w:p>
        </w:tc>
        <w:tc>
          <w:tcPr>
            <w:tcW w:w="1134" w:type="dxa"/>
            <w:tcBorders>
              <w:top w:val="nil"/>
              <w:left w:val="single" w:sz="4" w:space="0" w:color="auto"/>
              <w:bottom w:val="nil"/>
              <w:right w:val="nil"/>
            </w:tcBorders>
          </w:tcPr>
          <w:p w14:paraId="7A0884A4"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3D576E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F401294"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52D701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BBF78A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B84F770" w14:textId="77777777" w:rsidR="00FE11E1" w:rsidRPr="000F58CD" w:rsidRDefault="00FE11E1" w:rsidP="00FE11E1">
            <w:pPr>
              <w:keepLines/>
              <w:autoSpaceDE w:val="0"/>
              <w:autoSpaceDN w:val="0"/>
              <w:spacing w:after="0" w:line="240" w:lineRule="auto"/>
              <w:jc w:val="center"/>
              <w:rPr>
                <w:rFonts w:ascii="Arial" w:hAnsi="Arial" w:cs="Arial"/>
                <w:spacing w:val="-3"/>
                <w:sz w:val="20"/>
                <w:szCs w:val="20"/>
                <w:u w:val="single"/>
              </w:rPr>
            </w:pPr>
            <w:r w:rsidRPr="000F58CD">
              <w:rPr>
                <w:rFonts w:ascii="Arial" w:hAnsi="Arial" w:cs="Arial"/>
                <w:spacing w:val="-3"/>
                <w:sz w:val="20"/>
                <w:szCs w:val="20"/>
                <w:u w:val="single"/>
              </w:rPr>
              <w:t>Розділ 1. Електросилове обладнання</w:t>
            </w:r>
          </w:p>
          <w:p w14:paraId="271549E6" w14:textId="77777777" w:rsidR="00FE11E1" w:rsidRDefault="00FE11E1" w:rsidP="00FE11E1">
            <w:pPr>
              <w:keepLines/>
              <w:autoSpaceDE w:val="0"/>
              <w:autoSpaceDN w:val="0"/>
              <w:spacing w:after="0" w:line="240" w:lineRule="auto"/>
              <w:jc w:val="center"/>
              <w:rPr>
                <w:rFonts w:ascii="Arial" w:hAnsi="Arial" w:cs="Arial"/>
                <w:sz w:val="20"/>
                <w:szCs w:val="20"/>
              </w:rPr>
            </w:pPr>
            <w:r w:rsidRPr="000F58CD">
              <w:rPr>
                <w:rFonts w:ascii="Arial" w:hAnsi="Arial" w:cs="Arial"/>
                <w:spacing w:val="-3"/>
                <w:sz w:val="20"/>
                <w:szCs w:val="20"/>
                <w:u w:val="single"/>
              </w:rPr>
              <w:t>виробничого корпусу</w:t>
            </w:r>
          </w:p>
        </w:tc>
        <w:tc>
          <w:tcPr>
            <w:tcW w:w="1134" w:type="dxa"/>
            <w:tcBorders>
              <w:top w:val="nil"/>
              <w:left w:val="single" w:sz="4" w:space="0" w:color="auto"/>
              <w:bottom w:val="nil"/>
              <w:right w:val="nil"/>
            </w:tcBorders>
          </w:tcPr>
          <w:p w14:paraId="76C0B798"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5A504784"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4D47230"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42933D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B329F6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83</w:t>
            </w:r>
          </w:p>
        </w:tc>
        <w:tc>
          <w:tcPr>
            <w:tcW w:w="5670" w:type="dxa"/>
            <w:tcBorders>
              <w:top w:val="nil"/>
              <w:left w:val="nil"/>
              <w:bottom w:val="nil"/>
              <w:right w:val="nil"/>
            </w:tcBorders>
          </w:tcPr>
          <w:p w14:paraId="1019823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Блок керування </w:t>
            </w:r>
            <w:proofErr w:type="spellStart"/>
            <w:r>
              <w:rPr>
                <w:rFonts w:ascii="Arial" w:hAnsi="Arial" w:cs="Arial"/>
                <w:spacing w:val="-3"/>
                <w:sz w:val="20"/>
                <w:szCs w:val="20"/>
              </w:rPr>
              <w:t>шафного</w:t>
            </w:r>
            <w:proofErr w:type="spellEnd"/>
            <w:r>
              <w:rPr>
                <w:rFonts w:ascii="Arial" w:hAnsi="Arial" w:cs="Arial"/>
                <w:spacing w:val="-3"/>
                <w:sz w:val="20"/>
                <w:szCs w:val="20"/>
              </w:rPr>
              <w:t xml:space="preserve"> виконання або</w:t>
            </w:r>
          </w:p>
          <w:p w14:paraId="3DA63FF1"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розподiльний</w:t>
            </w:r>
            <w:proofErr w:type="spellEnd"/>
            <w:r>
              <w:rPr>
                <w:rFonts w:ascii="Arial" w:hAnsi="Arial" w:cs="Arial"/>
                <w:spacing w:val="-3"/>
                <w:sz w:val="20"/>
                <w:szCs w:val="20"/>
              </w:rPr>
              <w:t xml:space="preserve"> пункт [шафа]</w:t>
            </w:r>
          </w:p>
        </w:tc>
        <w:tc>
          <w:tcPr>
            <w:tcW w:w="1134" w:type="dxa"/>
            <w:tcBorders>
              <w:top w:val="nil"/>
              <w:left w:val="single" w:sz="4" w:space="0" w:color="auto"/>
              <w:bottom w:val="nil"/>
              <w:right w:val="nil"/>
            </w:tcBorders>
          </w:tcPr>
          <w:p w14:paraId="2DEFDBF7"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5D65D4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6BC5891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3043BA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BB5812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84</w:t>
            </w:r>
          </w:p>
        </w:tc>
        <w:tc>
          <w:tcPr>
            <w:tcW w:w="5670" w:type="dxa"/>
            <w:tcBorders>
              <w:top w:val="nil"/>
              <w:left w:val="nil"/>
              <w:bottom w:val="nil"/>
              <w:right w:val="nil"/>
            </w:tcBorders>
          </w:tcPr>
          <w:p w14:paraId="4D28F07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Кабель </w:t>
            </w:r>
            <w:proofErr w:type="spellStart"/>
            <w:r>
              <w:rPr>
                <w:rFonts w:ascii="Arial" w:hAnsi="Arial" w:cs="Arial"/>
                <w:spacing w:val="-3"/>
                <w:sz w:val="20"/>
                <w:szCs w:val="20"/>
              </w:rPr>
              <w:t>дво</w:t>
            </w:r>
            <w:proofErr w:type="spellEnd"/>
            <w:r>
              <w:rPr>
                <w:rFonts w:ascii="Arial" w:hAnsi="Arial" w:cs="Arial"/>
                <w:spacing w:val="-3"/>
                <w:sz w:val="20"/>
                <w:szCs w:val="20"/>
              </w:rPr>
              <w:t>-, чотирижильний, що</w:t>
            </w:r>
          </w:p>
          <w:p w14:paraId="369EC92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прокладається по установлених</w:t>
            </w:r>
          </w:p>
          <w:p w14:paraId="04977333"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конструкціях і лотках у приміщеннях з</w:t>
            </w:r>
          </w:p>
          <w:p w14:paraId="412B2E7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нормальним середовищем, переріз</w:t>
            </w:r>
          </w:p>
          <w:p w14:paraId="30A1606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однієї жили до 10 мм2</w:t>
            </w:r>
          </w:p>
        </w:tc>
        <w:tc>
          <w:tcPr>
            <w:tcW w:w="1134" w:type="dxa"/>
            <w:tcBorders>
              <w:top w:val="nil"/>
              <w:left w:val="single" w:sz="4" w:space="0" w:color="auto"/>
              <w:bottom w:val="nil"/>
              <w:right w:val="nil"/>
            </w:tcBorders>
          </w:tcPr>
          <w:p w14:paraId="39FBD72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0D79286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0,255</w:t>
            </w:r>
          </w:p>
        </w:tc>
        <w:tc>
          <w:tcPr>
            <w:tcW w:w="709" w:type="dxa"/>
            <w:tcBorders>
              <w:top w:val="nil"/>
              <w:left w:val="single" w:sz="4" w:space="0" w:color="auto"/>
              <w:bottom w:val="nil"/>
              <w:right w:val="single" w:sz="12" w:space="0" w:color="auto"/>
            </w:tcBorders>
          </w:tcPr>
          <w:p w14:paraId="7C0F538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7CB2C5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4717F2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85</w:t>
            </w:r>
          </w:p>
        </w:tc>
        <w:tc>
          <w:tcPr>
            <w:tcW w:w="5670" w:type="dxa"/>
            <w:tcBorders>
              <w:top w:val="nil"/>
              <w:left w:val="nil"/>
              <w:bottom w:val="nil"/>
              <w:right w:val="nil"/>
            </w:tcBorders>
          </w:tcPr>
          <w:p w14:paraId="11282DB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Кабель до 35 кВ, що прокладається з</w:t>
            </w:r>
          </w:p>
          <w:p w14:paraId="4D6EE64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кріпленням накладними скобами, маса 1 м до 1 кг</w:t>
            </w:r>
          </w:p>
          <w:p w14:paraId="328503FE"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[при </w:t>
            </w:r>
            <w:proofErr w:type="spellStart"/>
            <w:r>
              <w:rPr>
                <w:rFonts w:ascii="Arial" w:hAnsi="Arial" w:cs="Arial"/>
                <w:spacing w:val="-3"/>
                <w:sz w:val="20"/>
                <w:szCs w:val="20"/>
              </w:rPr>
              <w:t>роботi</w:t>
            </w:r>
            <w:proofErr w:type="spellEnd"/>
            <w:r>
              <w:rPr>
                <w:rFonts w:ascii="Arial" w:hAnsi="Arial" w:cs="Arial"/>
                <w:spacing w:val="-3"/>
                <w:sz w:val="20"/>
                <w:szCs w:val="20"/>
              </w:rPr>
              <w:t xml:space="preserve"> на </w:t>
            </w:r>
            <w:proofErr w:type="spellStart"/>
            <w:r>
              <w:rPr>
                <w:rFonts w:ascii="Arial" w:hAnsi="Arial" w:cs="Arial"/>
                <w:spacing w:val="-3"/>
                <w:sz w:val="20"/>
                <w:szCs w:val="20"/>
              </w:rPr>
              <w:t>висотi</w:t>
            </w:r>
            <w:proofErr w:type="spellEnd"/>
            <w:r>
              <w:rPr>
                <w:rFonts w:ascii="Arial" w:hAnsi="Arial" w:cs="Arial"/>
                <w:spacing w:val="-3"/>
                <w:sz w:val="20"/>
                <w:szCs w:val="20"/>
              </w:rPr>
              <w:t xml:space="preserve"> понад 2 до 8 м]</w:t>
            </w:r>
          </w:p>
        </w:tc>
        <w:tc>
          <w:tcPr>
            <w:tcW w:w="1134" w:type="dxa"/>
            <w:tcBorders>
              <w:top w:val="nil"/>
              <w:left w:val="single" w:sz="4" w:space="0" w:color="auto"/>
              <w:bottom w:val="nil"/>
              <w:right w:val="nil"/>
            </w:tcBorders>
          </w:tcPr>
          <w:p w14:paraId="33F6E4B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21B1183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0,89</w:t>
            </w:r>
          </w:p>
        </w:tc>
        <w:tc>
          <w:tcPr>
            <w:tcW w:w="709" w:type="dxa"/>
            <w:tcBorders>
              <w:top w:val="nil"/>
              <w:left w:val="single" w:sz="4" w:space="0" w:color="auto"/>
              <w:bottom w:val="nil"/>
              <w:right w:val="single" w:sz="12" w:space="0" w:color="auto"/>
            </w:tcBorders>
          </w:tcPr>
          <w:p w14:paraId="21FB111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6FA5FA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870098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86</w:t>
            </w:r>
          </w:p>
        </w:tc>
        <w:tc>
          <w:tcPr>
            <w:tcW w:w="5670" w:type="dxa"/>
            <w:tcBorders>
              <w:top w:val="nil"/>
              <w:left w:val="nil"/>
              <w:bottom w:val="nil"/>
              <w:right w:val="nil"/>
            </w:tcBorders>
          </w:tcPr>
          <w:p w14:paraId="4D2A3B5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Кабель силовий мідний 3х1,5 </w:t>
            </w:r>
            <w:proofErr w:type="spellStart"/>
            <w:r>
              <w:rPr>
                <w:rFonts w:ascii="Arial" w:hAnsi="Arial" w:cs="Arial"/>
                <w:spacing w:val="-3"/>
                <w:sz w:val="20"/>
                <w:szCs w:val="20"/>
              </w:rPr>
              <w:t>ВВГнг</w:t>
            </w:r>
            <w:proofErr w:type="spellEnd"/>
          </w:p>
        </w:tc>
        <w:tc>
          <w:tcPr>
            <w:tcW w:w="1134" w:type="dxa"/>
            <w:tcBorders>
              <w:top w:val="nil"/>
              <w:left w:val="single" w:sz="4" w:space="0" w:color="auto"/>
              <w:bottom w:val="nil"/>
              <w:right w:val="nil"/>
            </w:tcBorders>
          </w:tcPr>
          <w:p w14:paraId="6832398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69D635E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709" w:type="dxa"/>
            <w:tcBorders>
              <w:top w:val="nil"/>
              <w:left w:val="single" w:sz="4" w:space="0" w:color="auto"/>
              <w:bottom w:val="nil"/>
              <w:right w:val="single" w:sz="12" w:space="0" w:color="auto"/>
            </w:tcBorders>
          </w:tcPr>
          <w:p w14:paraId="59DFBA49"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93BD2F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E34816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87</w:t>
            </w:r>
          </w:p>
        </w:tc>
        <w:tc>
          <w:tcPr>
            <w:tcW w:w="5670" w:type="dxa"/>
            <w:tcBorders>
              <w:top w:val="nil"/>
              <w:left w:val="nil"/>
              <w:bottom w:val="nil"/>
              <w:right w:val="nil"/>
            </w:tcBorders>
          </w:tcPr>
          <w:p w14:paraId="3F55307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Кабель силовий мідний перерізом 3х2,5мм2 </w:t>
            </w:r>
            <w:proofErr w:type="spellStart"/>
            <w:r>
              <w:rPr>
                <w:rFonts w:ascii="Arial" w:hAnsi="Arial" w:cs="Arial"/>
                <w:spacing w:val="-3"/>
                <w:sz w:val="20"/>
                <w:szCs w:val="20"/>
              </w:rPr>
              <w:t>ВВГнг</w:t>
            </w:r>
            <w:proofErr w:type="spellEnd"/>
          </w:p>
        </w:tc>
        <w:tc>
          <w:tcPr>
            <w:tcW w:w="1134" w:type="dxa"/>
            <w:tcBorders>
              <w:top w:val="nil"/>
              <w:left w:val="single" w:sz="4" w:space="0" w:color="auto"/>
              <w:bottom w:val="nil"/>
              <w:right w:val="nil"/>
            </w:tcBorders>
          </w:tcPr>
          <w:p w14:paraId="4230722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579771B2"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w:t>
            </w:r>
          </w:p>
        </w:tc>
        <w:tc>
          <w:tcPr>
            <w:tcW w:w="709" w:type="dxa"/>
            <w:tcBorders>
              <w:top w:val="nil"/>
              <w:left w:val="single" w:sz="4" w:space="0" w:color="auto"/>
              <w:bottom w:val="nil"/>
              <w:right w:val="single" w:sz="12" w:space="0" w:color="auto"/>
            </w:tcBorders>
          </w:tcPr>
          <w:p w14:paraId="67F1905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633B73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7193AC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88</w:t>
            </w:r>
          </w:p>
        </w:tc>
        <w:tc>
          <w:tcPr>
            <w:tcW w:w="5670" w:type="dxa"/>
            <w:tcBorders>
              <w:top w:val="nil"/>
              <w:left w:val="nil"/>
              <w:bottom w:val="nil"/>
              <w:right w:val="nil"/>
            </w:tcBorders>
          </w:tcPr>
          <w:p w14:paraId="2DEFBC9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Провід </w:t>
            </w:r>
            <w:proofErr w:type="spellStart"/>
            <w:r>
              <w:rPr>
                <w:rFonts w:ascii="Arial" w:hAnsi="Arial" w:cs="Arial"/>
                <w:spacing w:val="-3"/>
                <w:sz w:val="20"/>
                <w:szCs w:val="20"/>
              </w:rPr>
              <w:t>перерiзом</w:t>
            </w:r>
            <w:proofErr w:type="spellEnd"/>
            <w:r>
              <w:rPr>
                <w:rFonts w:ascii="Arial" w:hAnsi="Arial" w:cs="Arial"/>
                <w:spacing w:val="-3"/>
                <w:sz w:val="20"/>
                <w:szCs w:val="20"/>
              </w:rPr>
              <w:t xml:space="preserve"> 4х2,5мм2 ПВС </w:t>
            </w:r>
            <w:proofErr w:type="spellStart"/>
            <w:r>
              <w:rPr>
                <w:rFonts w:ascii="Arial" w:hAnsi="Arial" w:cs="Arial"/>
                <w:spacing w:val="-3"/>
                <w:sz w:val="20"/>
                <w:szCs w:val="20"/>
              </w:rPr>
              <w:t>нг</w:t>
            </w:r>
            <w:proofErr w:type="spellEnd"/>
          </w:p>
        </w:tc>
        <w:tc>
          <w:tcPr>
            <w:tcW w:w="1134" w:type="dxa"/>
            <w:tcBorders>
              <w:top w:val="nil"/>
              <w:left w:val="single" w:sz="4" w:space="0" w:color="auto"/>
              <w:bottom w:val="nil"/>
              <w:right w:val="nil"/>
            </w:tcBorders>
          </w:tcPr>
          <w:p w14:paraId="61234C8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223B455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0,025</w:t>
            </w:r>
          </w:p>
        </w:tc>
        <w:tc>
          <w:tcPr>
            <w:tcW w:w="709" w:type="dxa"/>
            <w:tcBorders>
              <w:top w:val="nil"/>
              <w:left w:val="single" w:sz="4" w:space="0" w:color="auto"/>
              <w:bottom w:val="nil"/>
              <w:right w:val="single" w:sz="12" w:space="0" w:color="auto"/>
            </w:tcBorders>
          </w:tcPr>
          <w:p w14:paraId="56E0B95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EA992A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908AD0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89</w:t>
            </w:r>
          </w:p>
        </w:tc>
        <w:tc>
          <w:tcPr>
            <w:tcW w:w="5670" w:type="dxa"/>
            <w:tcBorders>
              <w:top w:val="nil"/>
              <w:left w:val="nil"/>
              <w:bottom w:val="nil"/>
              <w:right w:val="nil"/>
            </w:tcBorders>
          </w:tcPr>
          <w:p w14:paraId="2CE366B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Кабель силовий мідний перерізом 5х6мм2 </w:t>
            </w:r>
            <w:proofErr w:type="spellStart"/>
            <w:r>
              <w:rPr>
                <w:rFonts w:ascii="Arial" w:hAnsi="Arial" w:cs="Arial"/>
                <w:spacing w:val="-3"/>
                <w:sz w:val="20"/>
                <w:szCs w:val="20"/>
              </w:rPr>
              <w:t>ВВГнг</w:t>
            </w:r>
            <w:proofErr w:type="spellEnd"/>
          </w:p>
        </w:tc>
        <w:tc>
          <w:tcPr>
            <w:tcW w:w="1134" w:type="dxa"/>
            <w:tcBorders>
              <w:top w:val="nil"/>
              <w:left w:val="single" w:sz="4" w:space="0" w:color="auto"/>
              <w:bottom w:val="nil"/>
              <w:right w:val="nil"/>
            </w:tcBorders>
          </w:tcPr>
          <w:p w14:paraId="2AE7A37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1377D0A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0,026</w:t>
            </w:r>
          </w:p>
        </w:tc>
        <w:tc>
          <w:tcPr>
            <w:tcW w:w="709" w:type="dxa"/>
            <w:tcBorders>
              <w:top w:val="nil"/>
              <w:left w:val="single" w:sz="4" w:space="0" w:color="auto"/>
              <w:bottom w:val="nil"/>
              <w:right w:val="single" w:sz="12" w:space="0" w:color="auto"/>
            </w:tcBorders>
          </w:tcPr>
          <w:p w14:paraId="768D1D4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0612EC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A6CB4D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90</w:t>
            </w:r>
          </w:p>
        </w:tc>
        <w:tc>
          <w:tcPr>
            <w:tcW w:w="5670" w:type="dxa"/>
            <w:tcBorders>
              <w:top w:val="nil"/>
              <w:left w:val="nil"/>
              <w:bottom w:val="nil"/>
              <w:right w:val="nil"/>
            </w:tcBorders>
          </w:tcPr>
          <w:p w14:paraId="676171B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Кабель силовий мідний перерізом 5х10 </w:t>
            </w:r>
            <w:proofErr w:type="spellStart"/>
            <w:r>
              <w:rPr>
                <w:rFonts w:ascii="Arial" w:hAnsi="Arial" w:cs="Arial"/>
                <w:spacing w:val="-3"/>
                <w:sz w:val="20"/>
                <w:szCs w:val="20"/>
              </w:rPr>
              <w:t>ВВГнг</w:t>
            </w:r>
            <w:proofErr w:type="spellEnd"/>
          </w:p>
        </w:tc>
        <w:tc>
          <w:tcPr>
            <w:tcW w:w="1134" w:type="dxa"/>
            <w:tcBorders>
              <w:top w:val="nil"/>
              <w:left w:val="single" w:sz="4" w:space="0" w:color="auto"/>
              <w:bottom w:val="nil"/>
              <w:right w:val="nil"/>
            </w:tcBorders>
          </w:tcPr>
          <w:p w14:paraId="205477B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6382439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0,006</w:t>
            </w:r>
          </w:p>
        </w:tc>
        <w:tc>
          <w:tcPr>
            <w:tcW w:w="709" w:type="dxa"/>
            <w:tcBorders>
              <w:top w:val="nil"/>
              <w:left w:val="single" w:sz="4" w:space="0" w:color="auto"/>
              <w:bottom w:val="nil"/>
              <w:right w:val="single" w:sz="12" w:space="0" w:color="auto"/>
            </w:tcBorders>
          </w:tcPr>
          <w:p w14:paraId="1768891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C7B467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B4B2FF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91</w:t>
            </w:r>
          </w:p>
        </w:tc>
        <w:tc>
          <w:tcPr>
            <w:tcW w:w="5670" w:type="dxa"/>
            <w:tcBorders>
              <w:top w:val="nil"/>
              <w:left w:val="nil"/>
              <w:bottom w:val="nil"/>
              <w:right w:val="nil"/>
            </w:tcBorders>
          </w:tcPr>
          <w:p w14:paraId="1E7C547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Короби металеві по стінах і стелях,</w:t>
            </w:r>
          </w:p>
          <w:p w14:paraId="22C0965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довжина короба до 3 м</w:t>
            </w:r>
          </w:p>
        </w:tc>
        <w:tc>
          <w:tcPr>
            <w:tcW w:w="1134" w:type="dxa"/>
            <w:tcBorders>
              <w:top w:val="nil"/>
              <w:left w:val="single" w:sz="4" w:space="0" w:color="auto"/>
              <w:bottom w:val="nil"/>
              <w:right w:val="nil"/>
            </w:tcBorders>
          </w:tcPr>
          <w:p w14:paraId="515399C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0F3E9CB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0,24</w:t>
            </w:r>
          </w:p>
        </w:tc>
        <w:tc>
          <w:tcPr>
            <w:tcW w:w="709" w:type="dxa"/>
            <w:tcBorders>
              <w:top w:val="nil"/>
              <w:left w:val="single" w:sz="4" w:space="0" w:color="auto"/>
              <w:bottom w:val="nil"/>
              <w:right w:val="single" w:sz="12" w:space="0" w:color="auto"/>
            </w:tcBorders>
          </w:tcPr>
          <w:p w14:paraId="700FE2C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2D63D4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04AB47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92</w:t>
            </w:r>
          </w:p>
        </w:tc>
        <w:tc>
          <w:tcPr>
            <w:tcW w:w="5670" w:type="dxa"/>
            <w:tcBorders>
              <w:top w:val="nil"/>
              <w:left w:val="nil"/>
              <w:bottom w:val="nil"/>
              <w:right w:val="nil"/>
            </w:tcBorders>
          </w:tcPr>
          <w:p w14:paraId="1CFA41C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Лоток перфорований 100х50х3000</w:t>
            </w:r>
          </w:p>
        </w:tc>
        <w:tc>
          <w:tcPr>
            <w:tcW w:w="1134" w:type="dxa"/>
            <w:tcBorders>
              <w:top w:val="nil"/>
              <w:left w:val="single" w:sz="4" w:space="0" w:color="auto"/>
              <w:bottom w:val="nil"/>
              <w:right w:val="nil"/>
            </w:tcBorders>
          </w:tcPr>
          <w:p w14:paraId="47B93AA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280B81E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709" w:type="dxa"/>
            <w:tcBorders>
              <w:top w:val="nil"/>
              <w:left w:val="single" w:sz="4" w:space="0" w:color="auto"/>
              <w:bottom w:val="nil"/>
              <w:right w:val="single" w:sz="12" w:space="0" w:color="auto"/>
            </w:tcBorders>
          </w:tcPr>
          <w:p w14:paraId="5C82D94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43E17C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FF9A76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93</w:t>
            </w:r>
          </w:p>
        </w:tc>
        <w:tc>
          <w:tcPr>
            <w:tcW w:w="5670" w:type="dxa"/>
            <w:tcBorders>
              <w:top w:val="nil"/>
              <w:left w:val="nil"/>
              <w:bottom w:val="nil"/>
              <w:right w:val="nil"/>
            </w:tcBorders>
          </w:tcPr>
          <w:p w14:paraId="7797253A"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Лоток перфорований 50х50х3000</w:t>
            </w:r>
          </w:p>
        </w:tc>
        <w:tc>
          <w:tcPr>
            <w:tcW w:w="1134" w:type="dxa"/>
            <w:tcBorders>
              <w:top w:val="nil"/>
              <w:left w:val="single" w:sz="4" w:space="0" w:color="auto"/>
              <w:bottom w:val="nil"/>
              <w:right w:val="nil"/>
            </w:tcBorders>
          </w:tcPr>
          <w:p w14:paraId="7C7C1EF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40BD2ED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709" w:type="dxa"/>
            <w:tcBorders>
              <w:top w:val="nil"/>
              <w:left w:val="single" w:sz="4" w:space="0" w:color="auto"/>
              <w:bottom w:val="nil"/>
              <w:right w:val="single" w:sz="12" w:space="0" w:color="auto"/>
            </w:tcBorders>
          </w:tcPr>
          <w:p w14:paraId="34BBD09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685586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D2429B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94</w:t>
            </w:r>
          </w:p>
        </w:tc>
        <w:tc>
          <w:tcPr>
            <w:tcW w:w="5670" w:type="dxa"/>
            <w:tcBorders>
              <w:top w:val="nil"/>
              <w:left w:val="nil"/>
              <w:bottom w:val="nil"/>
              <w:right w:val="nil"/>
            </w:tcBorders>
          </w:tcPr>
          <w:p w14:paraId="6F60BF7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Кришка лотка  100</w:t>
            </w:r>
          </w:p>
        </w:tc>
        <w:tc>
          <w:tcPr>
            <w:tcW w:w="1134" w:type="dxa"/>
            <w:tcBorders>
              <w:top w:val="nil"/>
              <w:left w:val="single" w:sz="4" w:space="0" w:color="auto"/>
              <w:bottom w:val="nil"/>
              <w:right w:val="nil"/>
            </w:tcBorders>
          </w:tcPr>
          <w:p w14:paraId="6D9F548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147BE1A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709" w:type="dxa"/>
            <w:tcBorders>
              <w:top w:val="nil"/>
              <w:left w:val="single" w:sz="4" w:space="0" w:color="auto"/>
              <w:bottom w:val="nil"/>
              <w:right w:val="single" w:sz="12" w:space="0" w:color="auto"/>
            </w:tcBorders>
          </w:tcPr>
          <w:p w14:paraId="6F8D305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8E4C52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49DEBC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95</w:t>
            </w:r>
          </w:p>
        </w:tc>
        <w:tc>
          <w:tcPr>
            <w:tcW w:w="5670" w:type="dxa"/>
            <w:tcBorders>
              <w:top w:val="nil"/>
              <w:left w:val="nil"/>
              <w:bottom w:val="nil"/>
              <w:right w:val="nil"/>
            </w:tcBorders>
          </w:tcPr>
          <w:p w14:paraId="096BAC4E"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Кришка лотка  50</w:t>
            </w:r>
          </w:p>
        </w:tc>
        <w:tc>
          <w:tcPr>
            <w:tcW w:w="1134" w:type="dxa"/>
            <w:tcBorders>
              <w:top w:val="nil"/>
              <w:left w:val="single" w:sz="4" w:space="0" w:color="auto"/>
              <w:bottom w:val="nil"/>
              <w:right w:val="nil"/>
            </w:tcBorders>
          </w:tcPr>
          <w:p w14:paraId="02BDF2D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4C1A1F6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39</w:t>
            </w:r>
          </w:p>
        </w:tc>
        <w:tc>
          <w:tcPr>
            <w:tcW w:w="709" w:type="dxa"/>
            <w:tcBorders>
              <w:top w:val="nil"/>
              <w:left w:val="single" w:sz="4" w:space="0" w:color="auto"/>
              <w:bottom w:val="nil"/>
              <w:right w:val="single" w:sz="12" w:space="0" w:color="auto"/>
            </w:tcBorders>
          </w:tcPr>
          <w:p w14:paraId="2132E76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99F6D6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B6CDF8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96</w:t>
            </w:r>
          </w:p>
        </w:tc>
        <w:tc>
          <w:tcPr>
            <w:tcW w:w="5670" w:type="dxa"/>
            <w:tcBorders>
              <w:top w:val="nil"/>
              <w:left w:val="nil"/>
              <w:bottom w:val="nil"/>
              <w:right w:val="nil"/>
            </w:tcBorders>
          </w:tcPr>
          <w:p w14:paraId="5AC8473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Консоль </w:t>
            </w:r>
            <w:proofErr w:type="spellStart"/>
            <w:r>
              <w:rPr>
                <w:rFonts w:ascii="Arial" w:hAnsi="Arial" w:cs="Arial"/>
                <w:spacing w:val="-3"/>
                <w:sz w:val="20"/>
                <w:szCs w:val="20"/>
              </w:rPr>
              <w:t>осн</w:t>
            </w:r>
            <w:proofErr w:type="spellEnd"/>
            <w:r>
              <w:rPr>
                <w:rFonts w:ascii="Arial" w:hAnsi="Arial" w:cs="Arial"/>
                <w:spacing w:val="-3"/>
                <w:sz w:val="20"/>
                <w:szCs w:val="20"/>
              </w:rPr>
              <w:t xml:space="preserve">. 100 </w:t>
            </w:r>
          </w:p>
        </w:tc>
        <w:tc>
          <w:tcPr>
            <w:tcW w:w="1134" w:type="dxa"/>
            <w:tcBorders>
              <w:top w:val="nil"/>
              <w:left w:val="single" w:sz="4" w:space="0" w:color="auto"/>
              <w:bottom w:val="nil"/>
              <w:right w:val="nil"/>
            </w:tcBorders>
          </w:tcPr>
          <w:p w14:paraId="5061B90A"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0049238"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10</w:t>
            </w:r>
          </w:p>
        </w:tc>
        <w:tc>
          <w:tcPr>
            <w:tcW w:w="709" w:type="dxa"/>
            <w:tcBorders>
              <w:top w:val="nil"/>
              <w:left w:val="single" w:sz="4" w:space="0" w:color="auto"/>
              <w:bottom w:val="nil"/>
              <w:right w:val="single" w:sz="12" w:space="0" w:color="auto"/>
            </w:tcBorders>
          </w:tcPr>
          <w:p w14:paraId="5A6A4329"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F17176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435361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97</w:t>
            </w:r>
          </w:p>
        </w:tc>
        <w:tc>
          <w:tcPr>
            <w:tcW w:w="5670" w:type="dxa"/>
            <w:tcBorders>
              <w:top w:val="nil"/>
              <w:left w:val="nil"/>
              <w:bottom w:val="nil"/>
              <w:right w:val="nil"/>
            </w:tcBorders>
          </w:tcPr>
          <w:p w14:paraId="78695EE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Монтаж коробки кабельної сполучної або</w:t>
            </w:r>
          </w:p>
          <w:p w14:paraId="7D6BC85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розгалужувальної</w:t>
            </w:r>
          </w:p>
        </w:tc>
        <w:tc>
          <w:tcPr>
            <w:tcW w:w="1134" w:type="dxa"/>
            <w:tcBorders>
              <w:top w:val="nil"/>
              <w:left w:val="single" w:sz="4" w:space="0" w:color="auto"/>
              <w:bottom w:val="nil"/>
              <w:right w:val="nil"/>
            </w:tcBorders>
          </w:tcPr>
          <w:p w14:paraId="2AF1C9C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8D6FA9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709" w:type="dxa"/>
            <w:tcBorders>
              <w:top w:val="nil"/>
              <w:left w:val="single" w:sz="4" w:space="0" w:color="auto"/>
              <w:bottom w:val="nil"/>
              <w:right w:val="single" w:sz="12" w:space="0" w:color="auto"/>
            </w:tcBorders>
          </w:tcPr>
          <w:p w14:paraId="0A57384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8F68CA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3EA47F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98</w:t>
            </w:r>
          </w:p>
        </w:tc>
        <w:tc>
          <w:tcPr>
            <w:tcW w:w="5670" w:type="dxa"/>
            <w:tcBorders>
              <w:top w:val="nil"/>
              <w:left w:val="nil"/>
              <w:bottom w:val="nil"/>
              <w:right w:val="nil"/>
            </w:tcBorders>
          </w:tcPr>
          <w:p w14:paraId="0DD80F1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Коробка розгалужувальна для відкритої проводки</w:t>
            </w:r>
          </w:p>
        </w:tc>
        <w:tc>
          <w:tcPr>
            <w:tcW w:w="1134" w:type="dxa"/>
            <w:tcBorders>
              <w:top w:val="nil"/>
              <w:left w:val="single" w:sz="4" w:space="0" w:color="auto"/>
              <w:bottom w:val="nil"/>
              <w:right w:val="nil"/>
            </w:tcBorders>
          </w:tcPr>
          <w:p w14:paraId="34C709C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2CF8BE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709" w:type="dxa"/>
            <w:tcBorders>
              <w:top w:val="nil"/>
              <w:left w:val="single" w:sz="4" w:space="0" w:color="auto"/>
              <w:bottom w:val="nil"/>
              <w:right w:val="single" w:sz="12" w:space="0" w:color="auto"/>
            </w:tcBorders>
          </w:tcPr>
          <w:p w14:paraId="7F382BD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33930A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57FC44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99</w:t>
            </w:r>
          </w:p>
        </w:tc>
        <w:tc>
          <w:tcPr>
            <w:tcW w:w="5670" w:type="dxa"/>
            <w:tcBorders>
              <w:top w:val="nil"/>
              <w:left w:val="nil"/>
              <w:bottom w:val="nil"/>
              <w:right w:val="nil"/>
            </w:tcBorders>
          </w:tcPr>
          <w:p w14:paraId="6198D1A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Світильник панель </w:t>
            </w:r>
            <w:proofErr w:type="spellStart"/>
            <w:r>
              <w:rPr>
                <w:rFonts w:ascii="Arial" w:hAnsi="Arial" w:cs="Arial"/>
                <w:spacing w:val="-3"/>
                <w:sz w:val="20"/>
                <w:szCs w:val="20"/>
              </w:rPr>
              <w:t>врізна</w:t>
            </w:r>
            <w:proofErr w:type="spellEnd"/>
            <w:r>
              <w:rPr>
                <w:rFonts w:ascii="Arial" w:hAnsi="Arial" w:cs="Arial"/>
                <w:spacing w:val="-3"/>
                <w:sz w:val="20"/>
                <w:szCs w:val="20"/>
              </w:rPr>
              <w:t xml:space="preserve"> SMD LED 24W</w:t>
            </w:r>
          </w:p>
          <w:p w14:paraId="3EB0881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4200K 300*600</w:t>
            </w:r>
          </w:p>
        </w:tc>
        <w:tc>
          <w:tcPr>
            <w:tcW w:w="1134" w:type="dxa"/>
            <w:tcBorders>
              <w:top w:val="nil"/>
              <w:left w:val="single" w:sz="4" w:space="0" w:color="auto"/>
              <w:bottom w:val="nil"/>
              <w:right w:val="nil"/>
            </w:tcBorders>
          </w:tcPr>
          <w:p w14:paraId="156143E1"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F75D5B2"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709" w:type="dxa"/>
            <w:tcBorders>
              <w:top w:val="nil"/>
              <w:left w:val="single" w:sz="4" w:space="0" w:color="auto"/>
              <w:bottom w:val="nil"/>
              <w:right w:val="single" w:sz="12" w:space="0" w:color="auto"/>
            </w:tcBorders>
          </w:tcPr>
          <w:p w14:paraId="7693E80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CDC3D4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40B737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w:t>
            </w:r>
          </w:p>
        </w:tc>
        <w:tc>
          <w:tcPr>
            <w:tcW w:w="5670" w:type="dxa"/>
            <w:tcBorders>
              <w:top w:val="nil"/>
              <w:left w:val="nil"/>
              <w:bottom w:val="nil"/>
              <w:right w:val="nil"/>
            </w:tcBorders>
          </w:tcPr>
          <w:p w14:paraId="26599A6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Світильник стельовий світлодіодний</w:t>
            </w:r>
          </w:p>
          <w:p w14:paraId="5685837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44Вт 4000К</w:t>
            </w:r>
          </w:p>
        </w:tc>
        <w:tc>
          <w:tcPr>
            <w:tcW w:w="1134" w:type="dxa"/>
            <w:tcBorders>
              <w:top w:val="nil"/>
              <w:left w:val="single" w:sz="4" w:space="0" w:color="auto"/>
              <w:bottom w:val="nil"/>
              <w:right w:val="nil"/>
            </w:tcBorders>
          </w:tcPr>
          <w:p w14:paraId="5B1227FA"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2948C4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709" w:type="dxa"/>
            <w:tcBorders>
              <w:top w:val="nil"/>
              <w:left w:val="single" w:sz="4" w:space="0" w:color="auto"/>
              <w:bottom w:val="nil"/>
              <w:right w:val="single" w:sz="12" w:space="0" w:color="auto"/>
            </w:tcBorders>
          </w:tcPr>
          <w:p w14:paraId="77D6F75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AFFCEA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8283AF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101</w:t>
            </w:r>
          </w:p>
        </w:tc>
        <w:tc>
          <w:tcPr>
            <w:tcW w:w="5670" w:type="dxa"/>
            <w:tcBorders>
              <w:top w:val="nil"/>
              <w:left w:val="nil"/>
              <w:bottom w:val="nil"/>
              <w:right w:val="nil"/>
            </w:tcBorders>
          </w:tcPr>
          <w:p w14:paraId="3A6BE67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Світильник панель </w:t>
            </w:r>
            <w:proofErr w:type="spellStart"/>
            <w:r>
              <w:rPr>
                <w:rFonts w:ascii="Arial" w:hAnsi="Arial" w:cs="Arial"/>
                <w:spacing w:val="-3"/>
                <w:sz w:val="20"/>
                <w:szCs w:val="20"/>
              </w:rPr>
              <w:t>врізна</w:t>
            </w:r>
            <w:proofErr w:type="spellEnd"/>
            <w:r>
              <w:rPr>
                <w:rFonts w:ascii="Arial" w:hAnsi="Arial" w:cs="Arial"/>
                <w:spacing w:val="-3"/>
                <w:sz w:val="20"/>
                <w:szCs w:val="20"/>
              </w:rPr>
              <w:t xml:space="preserve"> SMD LED 36W</w:t>
            </w:r>
          </w:p>
          <w:p w14:paraId="5874FBB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4200K 300*1200</w:t>
            </w:r>
          </w:p>
        </w:tc>
        <w:tc>
          <w:tcPr>
            <w:tcW w:w="1134" w:type="dxa"/>
            <w:tcBorders>
              <w:top w:val="nil"/>
              <w:left w:val="single" w:sz="4" w:space="0" w:color="auto"/>
              <w:bottom w:val="nil"/>
              <w:right w:val="nil"/>
            </w:tcBorders>
          </w:tcPr>
          <w:p w14:paraId="1AEA1DFC"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28D195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709" w:type="dxa"/>
            <w:tcBorders>
              <w:top w:val="nil"/>
              <w:left w:val="single" w:sz="4" w:space="0" w:color="auto"/>
              <w:bottom w:val="nil"/>
              <w:right w:val="single" w:sz="12" w:space="0" w:color="auto"/>
            </w:tcBorders>
          </w:tcPr>
          <w:p w14:paraId="1A124C2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77A3FD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2A6D04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102</w:t>
            </w:r>
          </w:p>
        </w:tc>
        <w:tc>
          <w:tcPr>
            <w:tcW w:w="5670" w:type="dxa"/>
            <w:tcBorders>
              <w:top w:val="nil"/>
              <w:left w:val="nil"/>
              <w:bottom w:val="nil"/>
              <w:right w:val="nil"/>
            </w:tcBorders>
          </w:tcPr>
          <w:p w14:paraId="6490185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Рама для панелі 600*600</w:t>
            </w:r>
          </w:p>
        </w:tc>
        <w:tc>
          <w:tcPr>
            <w:tcW w:w="1134" w:type="dxa"/>
            <w:tcBorders>
              <w:top w:val="nil"/>
              <w:left w:val="single" w:sz="4" w:space="0" w:color="auto"/>
              <w:bottom w:val="nil"/>
              <w:right w:val="nil"/>
            </w:tcBorders>
          </w:tcPr>
          <w:p w14:paraId="0701B8F1"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8209D0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709" w:type="dxa"/>
            <w:tcBorders>
              <w:top w:val="nil"/>
              <w:left w:val="single" w:sz="4" w:space="0" w:color="auto"/>
              <w:bottom w:val="nil"/>
              <w:right w:val="single" w:sz="12" w:space="0" w:color="auto"/>
            </w:tcBorders>
          </w:tcPr>
          <w:p w14:paraId="463557E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D25144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7F0E04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103</w:t>
            </w:r>
          </w:p>
        </w:tc>
        <w:tc>
          <w:tcPr>
            <w:tcW w:w="5670" w:type="dxa"/>
            <w:tcBorders>
              <w:top w:val="nil"/>
              <w:left w:val="nil"/>
              <w:bottom w:val="nil"/>
              <w:right w:val="nil"/>
            </w:tcBorders>
          </w:tcPr>
          <w:p w14:paraId="6ED9835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Світильник аварійний e.emerg.500L.led.M.3h.IP65 </w:t>
            </w:r>
          </w:p>
        </w:tc>
        <w:tc>
          <w:tcPr>
            <w:tcW w:w="1134" w:type="dxa"/>
            <w:tcBorders>
              <w:top w:val="nil"/>
              <w:left w:val="single" w:sz="4" w:space="0" w:color="auto"/>
              <w:bottom w:val="nil"/>
              <w:right w:val="nil"/>
            </w:tcBorders>
          </w:tcPr>
          <w:p w14:paraId="2991C38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807012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709" w:type="dxa"/>
            <w:tcBorders>
              <w:top w:val="nil"/>
              <w:left w:val="single" w:sz="4" w:space="0" w:color="auto"/>
              <w:bottom w:val="nil"/>
              <w:right w:val="single" w:sz="12" w:space="0" w:color="auto"/>
            </w:tcBorders>
          </w:tcPr>
          <w:p w14:paraId="1FC46A0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80F9C0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287609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104</w:t>
            </w:r>
          </w:p>
        </w:tc>
        <w:tc>
          <w:tcPr>
            <w:tcW w:w="5670" w:type="dxa"/>
            <w:tcBorders>
              <w:top w:val="nil"/>
              <w:left w:val="nil"/>
              <w:bottom w:val="nil"/>
              <w:right w:val="nil"/>
            </w:tcBorders>
          </w:tcPr>
          <w:p w14:paraId="3E91BD0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Розетка штепсельна чотириполюсна</w:t>
            </w:r>
          </w:p>
        </w:tc>
        <w:tc>
          <w:tcPr>
            <w:tcW w:w="1134" w:type="dxa"/>
            <w:tcBorders>
              <w:top w:val="nil"/>
              <w:left w:val="single" w:sz="4" w:space="0" w:color="auto"/>
              <w:bottom w:val="nil"/>
              <w:right w:val="nil"/>
            </w:tcBorders>
          </w:tcPr>
          <w:p w14:paraId="780C86A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100 </w:t>
            </w: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396DD2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w:t>
            </w:r>
          </w:p>
        </w:tc>
        <w:tc>
          <w:tcPr>
            <w:tcW w:w="709" w:type="dxa"/>
            <w:tcBorders>
              <w:top w:val="nil"/>
              <w:left w:val="single" w:sz="4" w:space="0" w:color="auto"/>
              <w:bottom w:val="nil"/>
              <w:right w:val="single" w:sz="12" w:space="0" w:color="auto"/>
            </w:tcBorders>
          </w:tcPr>
          <w:p w14:paraId="1DB01B2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94048D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9E0F2E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105</w:t>
            </w:r>
          </w:p>
        </w:tc>
        <w:tc>
          <w:tcPr>
            <w:tcW w:w="5670" w:type="dxa"/>
            <w:tcBorders>
              <w:top w:val="nil"/>
              <w:left w:val="nil"/>
              <w:bottom w:val="nil"/>
              <w:right w:val="nil"/>
            </w:tcBorders>
          </w:tcPr>
          <w:p w14:paraId="25D49E7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Розетка стаціонарна 134 3Р+РЕ 63А 380В ІР 67</w:t>
            </w:r>
          </w:p>
        </w:tc>
        <w:tc>
          <w:tcPr>
            <w:tcW w:w="1134" w:type="dxa"/>
            <w:tcBorders>
              <w:top w:val="nil"/>
              <w:left w:val="single" w:sz="4" w:space="0" w:color="auto"/>
              <w:bottom w:val="nil"/>
              <w:right w:val="nil"/>
            </w:tcBorders>
          </w:tcPr>
          <w:p w14:paraId="68D09E7C"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65CF80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7A3FD7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487AA7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236AB22"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46500115"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lang w:val="en-US"/>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2. </w:t>
            </w:r>
            <w:proofErr w:type="spellStart"/>
            <w:r>
              <w:rPr>
                <w:rFonts w:ascii="Arial" w:hAnsi="Arial" w:cs="Arial"/>
                <w:spacing w:val="-3"/>
                <w:sz w:val="20"/>
                <w:szCs w:val="20"/>
                <w:u w:val="single"/>
                <w:lang w:val="en-US"/>
              </w:rPr>
              <w:t>Електросилове</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обладнання</w:t>
            </w:r>
            <w:proofErr w:type="spellEnd"/>
          </w:p>
          <w:p w14:paraId="0646524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паливна</w:t>
            </w:r>
            <w:proofErr w:type="spellEnd"/>
          </w:p>
        </w:tc>
        <w:tc>
          <w:tcPr>
            <w:tcW w:w="1134" w:type="dxa"/>
            <w:tcBorders>
              <w:top w:val="nil"/>
              <w:left w:val="single" w:sz="4" w:space="0" w:color="auto"/>
              <w:bottom w:val="nil"/>
              <w:right w:val="nil"/>
            </w:tcBorders>
          </w:tcPr>
          <w:p w14:paraId="52CF4AD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5777DF6"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04282E5F"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53DD75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3A424D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106</w:t>
            </w:r>
          </w:p>
        </w:tc>
        <w:tc>
          <w:tcPr>
            <w:tcW w:w="5670" w:type="dxa"/>
            <w:tcBorders>
              <w:top w:val="nil"/>
              <w:left w:val="nil"/>
              <w:bottom w:val="nil"/>
              <w:right w:val="nil"/>
            </w:tcBorders>
          </w:tcPr>
          <w:p w14:paraId="3B257AF5"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Свiтильник</w:t>
            </w:r>
            <w:proofErr w:type="spellEnd"/>
            <w:r>
              <w:rPr>
                <w:rFonts w:ascii="Arial" w:hAnsi="Arial" w:cs="Arial"/>
                <w:spacing w:val="-3"/>
                <w:sz w:val="20"/>
                <w:szCs w:val="20"/>
              </w:rPr>
              <w:t xml:space="preserve"> переносний e.light.move.e27.10.orange</w:t>
            </w:r>
          </w:p>
        </w:tc>
        <w:tc>
          <w:tcPr>
            <w:tcW w:w="1134" w:type="dxa"/>
            <w:tcBorders>
              <w:top w:val="nil"/>
              <w:left w:val="single" w:sz="4" w:space="0" w:color="auto"/>
              <w:bottom w:val="nil"/>
              <w:right w:val="nil"/>
            </w:tcBorders>
          </w:tcPr>
          <w:p w14:paraId="27EAEDB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AAE176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3C41A9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C5E103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07C254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5AF5031"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02-02-013 на</w:t>
            </w:r>
          </w:p>
          <w:p w14:paraId="21A4262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обладнання електротехнічне</w:t>
            </w:r>
          </w:p>
        </w:tc>
        <w:tc>
          <w:tcPr>
            <w:tcW w:w="1134" w:type="dxa"/>
            <w:tcBorders>
              <w:top w:val="nil"/>
              <w:left w:val="single" w:sz="4" w:space="0" w:color="auto"/>
              <w:bottom w:val="nil"/>
              <w:right w:val="nil"/>
            </w:tcBorders>
          </w:tcPr>
          <w:p w14:paraId="31581D2E"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C6428FB"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4984F2A9"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04717E9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F9FF6A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107</w:t>
            </w:r>
          </w:p>
        </w:tc>
        <w:tc>
          <w:tcPr>
            <w:tcW w:w="5670" w:type="dxa"/>
            <w:tcBorders>
              <w:top w:val="nil"/>
              <w:left w:val="nil"/>
              <w:bottom w:val="nil"/>
              <w:right w:val="nil"/>
            </w:tcBorders>
          </w:tcPr>
          <w:p w14:paraId="06C5354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Щит розподільчий ЩР</w:t>
            </w:r>
          </w:p>
        </w:tc>
        <w:tc>
          <w:tcPr>
            <w:tcW w:w="1134" w:type="dxa"/>
            <w:tcBorders>
              <w:top w:val="nil"/>
              <w:left w:val="single" w:sz="4" w:space="0" w:color="auto"/>
              <w:bottom w:val="nil"/>
              <w:right w:val="nil"/>
            </w:tcBorders>
          </w:tcPr>
          <w:p w14:paraId="56991CB6"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4AEF55F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AC2F65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A6D8A6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1121A8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108</w:t>
            </w:r>
          </w:p>
        </w:tc>
        <w:tc>
          <w:tcPr>
            <w:tcW w:w="5670" w:type="dxa"/>
            <w:tcBorders>
              <w:top w:val="nil"/>
              <w:left w:val="nil"/>
              <w:bottom w:val="nil"/>
              <w:right w:val="nil"/>
            </w:tcBorders>
          </w:tcPr>
          <w:p w14:paraId="7E91A02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Щит АВР</w:t>
            </w:r>
          </w:p>
        </w:tc>
        <w:tc>
          <w:tcPr>
            <w:tcW w:w="1134" w:type="dxa"/>
            <w:tcBorders>
              <w:top w:val="nil"/>
              <w:left w:val="single" w:sz="4" w:space="0" w:color="auto"/>
              <w:bottom w:val="nil"/>
              <w:right w:val="nil"/>
            </w:tcBorders>
          </w:tcPr>
          <w:p w14:paraId="33BA384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0A0E17D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9B6873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DA7288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763EB0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109</w:t>
            </w:r>
          </w:p>
        </w:tc>
        <w:tc>
          <w:tcPr>
            <w:tcW w:w="5670" w:type="dxa"/>
            <w:tcBorders>
              <w:top w:val="nil"/>
              <w:left w:val="nil"/>
              <w:bottom w:val="nil"/>
              <w:right w:val="nil"/>
            </w:tcBorders>
          </w:tcPr>
          <w:p w14:paraId="7F3B982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Дизель електростанція тип АРД-50А </w:t>
            </w:r>
          </w:p>
        </w:tc>
        <w:tc>
          <w:tcPr>
            <w:tcW w:w="1134" w:type="dxa"/>
            <w:tcBorders>
              <w:top w:val="nil"/>
              <w:left w:val="single" w:sz="4" w:space="0" w:color="auto"/>
              <w:bottom w:val="nil"/>
              <w:right w:val="nil"/>
            </w:tcBorders>
          </w:tcPr>
          <w:p w14:paraId="2C48BD47"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D920DC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6726917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D39F7A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0CA4930"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B668C3C"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02-02-014 на</w:t>
            </w:r>
          </w:p>
          <w:p w14:paraId="781E8C7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автоматизація (паливна)</w:t>
            </w:r>
          </w:p>
        </w:tc>
        <w:tc>
          <w:tcPr>
            <w:tcW w:w="1134" w:type="dxa"/>
            <w:tcBorders>
              <w:top w:val="nil"/>
              <w:left w:val="single" w:sz="4" w:space="0" w:color="auto"/>
              <w:bottom w:val="nil"/>
              <w:right w:val="nil"/>
            </w:tcBorders>
          </w:tcPr>
          <w:p w14:paraId="46FEE986"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C519A1D"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1921B9C"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75FCC14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3DF970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110</w:t>
            </w:r>
          </w:p>
        </w:tc>
        <w:tc>
          <w:tcPr>
            <w:tcW w:w="5670" w:type="dxa"/>
            <w:tcBorders>
              <w:top w:val="nil"/>
              <w:left w:val="nil"/>
              <w:bottom w:val="nil"/>
              <w:right w:val="nil"/>
            </w:tcBorders>
          </w:tcPr>
          <w:p w14:paraId="23B249C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Установлення манометрів з триходовим краном</w:t>
            </w:r>
          </w:p>
        </w:tc>
        <w:tc>
          <w:tcPr>
            <w:tcW w:w="1134" w:type="dxa"/>
            <w:tcBorders>
              <w:top w:val="nil"/>
              <w:left w:val="single" w:sz="4" w:space="0" w:color="auto"/>
              <w:bottom w:val="nil"/>
              <w:right w:val="nil"/>
            </w:tcBorders>
          </w:tcPr>
          <w:p w14:paraId="09C432E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комплект</w:t>
            </w:r>
          </w:p>
        </w:tc>
        <w:tc>
          <w:tcPr>
            <w:tcW w:w="1418" w:type="dxa"/>
            <w:tcBorders>
              <w:top w:val="nil"/>
              <w:left w:val="single" w:sz="4" w:space="0" w:color="auto"/>
              <w:bottom w:val="nil"/>
              <w:right w:val="single" w:sz="4" w:space="0" w:color="auto"/>
            </w:tcBorders>
          </w:tcPr>
          <w:p w14:paraId="46E18DD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709" w:type="dxa"/>
            <w:tcBorders>
              <w:top w:val="nil"/>
              <w:left w:val="single" w:sz="4" w:space="0" w:color="auto"/>
              <w:bottom w:val="nil"/>
              <w:right w:val="single" w:sz="12" w:space="0" w:color="auto"/>
            </w:tcBorders>
          </w:tcPr>
          <w:p w14:paraId="560AC38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81F10F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C8F9E7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111</w:t>
            </w:r>
          </w:p>
        </w:tc>
        <w:tc>
          <w:tcPr>
            <w:tcW w:w="5670" w:type="dxa"/>
            <w:tcBorders>
              <w:top w:val="nil"/>
              <w:left w:val="nil"/>
              <w:bottom w:val="nil"/>
              <w:right w:val="nil"/>
            </w:tcBorders>
          </w:tcPr>
          <w:p w14:paraId="2CBEA41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Манометр </w:t>
            </w:r>
            <w:proofErr w:type="spellStart"/>
            <w:r>
              <w:rPr>
                <w:rFonts w:ascii="Arial" w:hAnsi="Arial" w:cs="Arial"/>
                <w:spacing w:val="-3"/>
                <w:sz w:val="20"/>
                <w:szCs w:val="20"/>
              </w:rPr>
              <w:t>показуючий</w:t>
            </w:r>
            <w:proofErr w:type="spellEnd"/>
            <w:r>
              <w:rPr>
                <w:rFonts w:ascii="Arial" w:hAnsi="Arial" w:cs="Arial"/>
                <w:spacing w:val="-3"/>
                <w:sz w:val="20"/>
                <w:szCs w:val="20"/>
              </w:rPr>
              <w:t>, шкала 0...160 кПа,</w:t>
            </w:r>
          </w:p>
          <w:p w14:paraId="28A96850"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кл</w:t>
            </w:r>
            <w:proofErr w:type="spellEnd"/>
            <w:r>
              <w:rPr>
                <w:rFonts w:ascii="Arial" w:hAnsi="Arial" w:cs="Arial"/>
                <w:spacing w:val="-3"/>
                <w:sz w:val="20"/>
                <w:szCs w:val="20"/>
              </w:rPr>
              <w:t>. т. 1,5, штуцер радіальний М20х1,5,</w:t>
            </w:r>
          </w:p>
          <w:p w14:paraId="06137EC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діаметр </w:t>
            </w:r>
            <w:proofErr w:type="spellStart"/>
            <w:r>
              <w:rPr>
                <w:rFonts w:ascii="Arial" w:hAnsi="Arial" w:cs="Arial"/>
                <w:spacing w:val="-3"/>
                <w:sz w:val="20"/>
                <w:szCs w:val="20"/>
              </w:rPr>
              <w:t>корпуса</w:t>
            </w:r>
            <w:proofErr w:type="spellEnd"/>
            <w:r>
              <w:rPr>
                <w:rFonts w:ascii="Arial" w:hAnsi="Arial" w:cs="Arial"/>
                <w:spacing w:val="-3"/>
                <w:sz w:val="20"/>
                <w:szCs w:val="20"/>
              </w:rPr>
              <w:t xml:space="preserve"> 100 мм ДМ 05100 0 - 160кПа - 1,5-P</w:t>
            </w:r>
          </w:p>
        </w:tc>
        <w:tc>
          <w:tcPr>
            <w:tcW w:w="1134" w:type="dxa"/>
            <w:tcBorders>
              <w:top w:val="nil"/>
              <w:left w:val="single" w:sz="4" w:space="0" w:color="auto"/>
              <w:bottom w:val="nil"/>
              <w:right w:val="nil"/>
            </w:tcBorders>
          </w:tcPr>
          <w:p w14:paraId="34F2AD12"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CE6682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709" w:type="dxa"/>
            <w:tcBorders>
              <w:top w:val="nil"/>
              <w:left w:val="single" w:sz="4" w:space="0" w:color="auto"/>
              <w:bottom w:val="nil"/>
              <w:right w:val="single" w:sz="12" w:space="0" w:color="auto"/>
            </w:tcBorders>
          </w:tcPr>
          <w:p w14:paraId="0E366721"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43A094F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ADB95F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112</w:t>
            </w:r>
          </w:p>
        </w:tc>
        <w:tc>
          <w:tcPr>
            <w:tcW w:w="5670" w:type="dxa"/>
            <w:tcBorders>
              <w:top w:val="nil"/>
              <w:left w:val="nil"/>
              <w:bottom w:val="nil"/>
              <w:right w:val="nil"/>
            </w:tcBorders>
          </w:tcPr>
          <w:p w14:paraId="15163A8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Вентиль триходовий М20х1,5</w:t>
            </w:r>
          </w:p>
        </w:tc>
        <w:tc>
          <w:tcPr>
            <w:tcW w:w="1134" w:type="dxa"/>
            <w:tcBorders>
              <w:top w:val="nil"/>
              <w:left w:val="single" w:sz="4" w:space="0" w:color="auto"/>
              <w:bottom w:val="nil"/>
              <w:right w:val="nil"/>
            </w:tcBorders>
          </w:tcPr>
          <w:p w14:paraId="10D0B759"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216846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709" w:type="dxa"/>
            <w:tcBorders>
              <w:top w:val="nil"/>
              <w:left w:val="single" w:sz="4" w:space="0" w:color="auto"/>
              <w:bottom w:val="nil"/>
              <w:right w:val="single" w:sz="12" w:space="0" w:color="auto"/>
            </w:tcBorders>
          </w:tcPr>
          <w:p w14:paraId="24E36B85"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FDA720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27EFAA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113</w:t>
            </w:r>
          </w:p>
        </w:tc>
        <w:tc>
          <w:tcPr>
            <w:tcW w:w="5670" w:type="dxa"/>
            <w:tcBorders>
              <w:top w:val="nil"/>
              <w:left w:val="nil"/>
              <w:bottom w:val="nil"/>
              <w:right w:val="nil"/>
            </w:tcBorders>
          </w:tcPr>
          <w:p w14:paraId="5C61CFD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Перехід М20х1,5/G1/2"</w:t>
            </w:r>
          </w:p>
        </w:tc>
        <w:tc>
          <w:tcPr>
            <w:tcW w:w="1134" w:type="dxa"/>
            <w:tcBorders>
              <w:top w:val="nil"/>
              <w:left w:val="single" w:sz="4" w:space="0" w:color="auto"/>
              <w:bottom w:val="nil"/>
              <w:right w:val="nil"/>
            </w:tcBorders>
          </w:tcPr>
          <w:p w14:paraId="2F6F9E1D"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81186B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709" w:type="dxa"/>
            <w:tcBorders>
              <w:top w:val="nil"/>
              <w:left w:val="single" w:sz="4" w:space="0" w:color="auto"/>
              <w:bottom w:val="nil"/>
              <w:right w:val="single" w:sz="12" w:space="0" w:color="auto"/>
            </w:tcBorders>
          </w:tcPr>
          <w:p w14:paraId="03690B12"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6AE3B5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A5645A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114</w:t>
            </w:r>
          </w:p>
        </w:tc>
        <w:tc>
          <w:tcPr>
            <w:tcW w:w="5670" w:type="dxa"/>
            <w:tcBorders>
              <w:top w:val="nil"/>
              <w:left w:val="nil"/>
              <w:bottom w:val="nil"/>
              <w:right w:val="nil"/>
            </w:tcBorders>
          </w:tcPr>
          <w:p w14:paraId="4AB9C9F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Прилади, що установлюються на</w:t>
            </w:r>
          </w:p>
          <w:p w14:paraId="5486D7F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конструкціях, маса до 5 кг</w:t>
            </w:r>
          </w:p>
        </w:tc>
        <w:tc>
          <w:tcPr>
            <w:tcW w:w="1134" w:type="dxa"/>
            <w:tcBorders>
              <w:top w:val="nil"/>
              <w:left w:val="single" w:sz="4" w:space="0" w:color="auto"/>
              <w:bottom w:val="nil"/>
              <w:right w:val="nil"/>
            </w:tcBorders>
          </w:tcPr>
          <w:p w14:paraId="5417C52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EF3E36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D68C083"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0482528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527DCC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115</w:t>
            </w:r>
          </w:p>
        </w:tc>
        <w:tc>
          <w:tcPr>
            <w:tcW w:w="5670" w:type="dxa"/>
            <w:tcBorders>
              <w:top w:val="nil"/>
              <w:left w:val="nil"/>
              <w:bottom w:val="nil"/>
              <w:right w:val="nil"/>
            </w:tcBorders>
          </w:tcPr>
          <w:p w14:paraId="554D025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Датчик-реле температури камерний</w:t>
            </w:r>
          </w:p>
          <w:p w14:paraId="0660048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біметалевий ДТКБ -53 +0 </w:t>
            </w:r>
            <w:proofErr w:type="spellStart"/>
            <w:r>
              <w:rPr>
                <w:rFonts w:ascii="Arial" w:hAnsi="Arial" w:cs="Arial"/>
                <w:spacing w:val="-3"/>
                <w:sz w:val="20"/>
                <w:szCs w:val="20"/>
              </w:rPr>
              <w:t>гр</w:t>
            </w:r>
            <w:proofErr w:type="spellEnd"/>
            <w:r>
              <w:rPr>
                <w:rFonts w:ascii="Arial" w:hAnsi="Arial" w:cs="Arial"/>
                <w:spacing w:val="-3"/>
                <w:sz w:val="20"/>
                <w:szCs w:val="20"/>
              </w:rPr>
              <w:t xml:space="preserve"> +30гр.</w:t>
            </w:r>
          </w:p>
        </w:tc>
        <w:tc>
          <w:tcPr>
            <w:tcW w:w="1134" w:type="dxa"/>
            <w:tcBorders>
              <w:top w:val="nil"/>
              <w:left w:val="single" w:sz="4" w:space="0" w:color="auto"/>
              <w:bottom w:val="nil"/>
              <w:right w:val="nil"/>
            </w:tcBorders>
          </w:tcPr>
          <w:p w14:paraId="2C9B3E23"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AAB7EE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03175D6"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3E8311D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6A40EC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116</w:t>
            </w:r>
          </w:p>
        </w:tc>
        <w:tc>
          <w:tcPr>
            <w:tcW w:w="5670" w:type="dxa"/>
            <w:tcBorders>
              <w:top w:val="nil"/>
              <w:left w:val="nil"/>
              <w:bottom w:val="nil"/>
              <w:right w:val="nil"/>
            </w:tcBorders>
          </w:tcPr>
          <w:p w14:paraId="2ED8EB4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приладів для аналізу</w:t>
            </w:r>
          </w:p>
          <w:p w14:paraId="52C71923"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фізико-хімічного складу речовини,</w:t>
            </w:r>
          </w:p>
          <w:p w14:paraId="3B1C2C1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категорія складності приладів 1</w:t>
            </w:r>
          </w:p>
        </w:tc>
        <w:tc>
          <w:tcPr>
            <w:tcW w:w="1134" w:type="dxa"/>
            <w:tcBorders>
              <w:top w:val="nil"/>
              <w:left w:val="single" w:sz="4" w:space="0" w:color="auto"/>
              <w:bottom w:val="nil"/>
              <w:right w:val="nil"/>
            </w:tcBorders>
          </w:tcPr>
          <w:p w14:paraId="42D464B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комплект</w:t>
            </w:r>
          </w:p>
        </w:tc>
        <w:tc>
          <w:tcPr>
            <w:tcW w:w="1418" w:type="dxa"/>
            <w:tcBorders>
              <w:top w:val="nil"/>
              <w:left w:val="single" w:sz="4" w:space="0" w:color="auto"/>
              <w:bottom w:val="nil"/>
              <w:right w:val="single" w:sz="4" w:space="0" w:color="auto"/>
            </w:tcBorders>
          </w:tcPr>
          <w:p w14:paraId="6929A69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7DE7BE79"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346C94D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54FE52E"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517F685"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02-02-015 на</w:t>
            </w:r>
          </w:p>
          <w:p w14:paraId="235919D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обладнання автоматизації (паливна)</w:t>
            </w:r>
          </w:p>
        </w:tc>
        <w:tc>
          <w:tcPr>
            <w:tcW w:w="1134" w:type="dxa"/>
            <w:tcBorders>
              <w:top w:val="nil"/>
              <w:left w:val="single" w:sz="4" w:space="0" w:color="auto"/>
              <w:bottom w:val="nil"/>
              <w:right w:val="nil"/>
            </w:tcBorders>
          </w:tcPr>
          <w:p w14:paraId="2C42336A"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02BB343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62CED920"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3DDD76B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496E26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117</w:t>
            </w:r>
          </w:p>
        </w:tc>
        <w:tc>
          <w:tcPr>
            <w:tcW w:w="5670" w:type="dxa"/>
            <w:tcBorders>
              <w:top w:val="nil"/>
              <w:left w:val="nil"/>
              <w:bottom w:val="nil"/>
              <w:right w:val="nil"/>
            </w:tcBorders>
          </w:tcPr>
          <w:p w14:paraId="6B77A11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Автоматика управління контуру опалення</w:t>
            </w:r>
          </w:p>
          <w:p w14:paraId="676CDBB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087H3020 + 084N1012 + 087B1164 DANFOSS</w:t>
            </w:r>
          </w:p>
        </w:tc>
        <w:tc>
          <w:tcPr>
            <w:tcW w:w="1134" w:type="dxa"/>
            <w:tcBorders>
              <w:top w:val="nil"/>
              <w:left w:val="single" w:sz="4" w:space="0" w:color="auto"/>
              <w:bottom w:val="nil"/>
              <w:right w:val="nil"/>
            </w:tcBorders>
          </w:tcPr>
          <w:p w14:paraId="56367B0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031BDE6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F2F8A6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114F7D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42077D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CA33F44"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02-02-016 на</w:t>
            </w:r>
          </w:p>
          <w:p w14:paraId="3DBECF6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автоматизація (будівля)</w:t>
            </w:r>
          </w:p>
        </w:tc>
        <w:tc>
          <w:tcPr>
            <w:tcW w:w="1134" w:type="dxa"/>
            <w:tcBorders>
              <w:top w:val="nil"/>
              <w:left w:val="single" w:sz="4" w:space="0" w:color="auto"/>
              <w:bottom w:val="nil"/>
              <w:right w:val="nil"/>
            </w:tcBorders>
          </w:tcPr>
          <w:p w14:paraId="5C28332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0D3F65F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43785CD"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4456C54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C74E24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118</w:t>
            </w:r>
          </w:p>
        </w:tc>
        <w:tc>
          <w:tcPr>
            <w:tcW w:w="5670" w:type="dxa"/>
            <w:tcBorders>
              <w:top w:val="nil"/>
              <w:left w:val="nil"/>
              <w:bottom w:val="nil"/>
              <w:right w:val="nil"/>
            </w:tcBorders>
          </w:tcPr>
          <w:p w14:paraId="3B1A6CB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Коробка </w:t>
            </w:r>
            <w:proofErr w:type="spellStart"/>
            <w:r>
              <w:rPr>
                <w:rFonts w:ascii="Arial" w:hAnsi="Arial" w:cs="Arial"/>
                <w:spacing w:val="-3"/>
                <w:sz w:val="20"/>
                <w:szCs w:val="20"/>
              </w:rPr>
              <w:t>відгалужувальна</w:t>
            </w:r>
            <w:proofErr w:type="spellEnd"/>
            <w:r>
              <w:rPr>
                <w:rFonts w:ascii="Arial" w:hAnsi="Arial" w:cs="Arial"/>
                <w:spacing w:val="-3"/>
                <w:sz w:val="20"/>
                <w:szCs w:val="20"/>
              </w:rPr>
              <w:t xml:space="preserve"> на стіні</w:t>
            </w:r>
          </w:p>
        </w:tc>
        <w:tc>
          <w:tcPr>
            <w:tcW w:w="1134" w:type="dxa"/>
            <w:tcBorders>
              <w:top w:val="nil"/>
              <w:left w:val="single" w:sz="4" w:space="0" w:color="auto"/>
              <w:bottom w:val="nil"/>
              <w:right w:val="nil"/>
            </w:tcBorders>
          </w:tcPr>
          <w:p w14:paraId="7FCA03B8"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03FD961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3274C28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308268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FDA01C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119</w:t>
            </w:r>
          </w:p>
        </w:tc>
        <w:tc>
          <w:tcPr>
            <w:tcW w:w="5670" w:type="dxa"/>
            <w:tcBorders>
              <w:top w:val="nil"/>
              <w:left w:val="nil"/>
              <w:bottom w:val="nil"/>
              <w:right w:val="nil"/>
            </w:tcBorders>
          </w:tcPr>
          <w:p w14:paraId="79837E8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Коробка розподільча e.db.pro.d300.200.120 IP55</w:t>
            </w:r>
          </w:p>
        </w:tc>
        <w:tc>
          <w:tcPr>
            <w:tcW w:w="1134" w:type="dxa"/>
            <w:tcBorders>
              <w:top w:val="nil"/>
              <w:left w:val="single" w:sz="4" w:space="0" w:color="auto"/>
              <w:bottom w:val="nil"/>
              <w:right w:val="nil"/>
            </w:tcBorders>
          </w:tcPr>
          <w:p w14:paraId="449A845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76D4FD4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6406C6D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829CBF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ABC3C1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120</w:t>
            </w:r>
          </w:p>
        </w:tc>
        <w:tc>
          <w:tcPr>
            <w:tcW w:w="5670" w:type="dxa"/>
            <w:tcBorders>
              <w:top w:val="nil"/>
              <w:left w:val="nil"/>
              <w:bottom w:val="nil"/>
              <w:right w:val="nil"/>
            </w:tcBorders>
          </w:tcPr>
          <w:p w14:paraId="4259961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Лоток по установлених конструкціях, ширина лотка до 200 мм [при </w:t>
            </w:r>
            <w:proofErr w:type="spellStart"/>
            <w:r>
              <w:rPr>
                <w:rFonts w:ascii="Arial" w:hAnsi="Arial" w:cs="Arial"/>
                <w:spacing w:val="-3"/>
                <w:sz w:val="20"/>
                <w:szCs w:val="20"/>
              </w:rPr>
              <w:t>роботi</w:t>
            </w:r>
            <w:proofErr w:type="spellEnd"/>
            <w:r>
              <w:rPr>
                <w:rFonts w:ascii="Arial" w:hAnsi="Arial" w:cs="Arial"/>
                <w:spacing w:val="-3"/>
                <w:sz w:val="20"/>
                <w:szCs w:val="20"/>
              </w:rPr>
              <w:t xml:space="preserve"> на </w:t>
            </w:r>
            <w:proofErr w:type="spellStart"/>
            <w:r>
              <w:rPr>
                <w:rFonts w:ascii="Arial" w:hAnsi="Arial" w:cs="Arial"/>
                <w:spacing w:val="-3"/>
                <w:sz w:val="20"/>
                <w:szCs w:val="20"/>
              </w:rPr>
              <w:t>висотi</w:t>
            </w:r>
            <w:proofErr w:type="spellEnd"/>
            <w:r>
              <w:rPr>
                <w:rFonts w:ascii="Arial" w:hAnsi="Arial" w:cs="Arial"/>
                <w:spacing w:val="-3"/>
                <w:sz w:val="20"/>
                <w:szCs w:val="20"/>
              </w:rPr>
              <w:t xml:space="preserve"> понад 2 до 8 м]</w:t>
            </w:r>
          </w:p>
        </w:tc>
        <w:tc>
          <w:tcPr>
            <w:tcW w:w="1134" w:type="dxa"/>
            <w:tcBorders>
              <w:top w:val="nil"/>
              <w:left w:val="single" w:sz="4" w:space="0" w:color="auto"/>
              <w:bottom w:val="nil"/>
              <w:right w:val="nil"/>
            </w:tcBorders>
          </w:tcPr>
          <w:p w14:paraId="01E0E85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2C3E63F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w:t>
            </w:r>
          </w:p>
        </w:tc>
        <w:tc>
          <w:tcPr>
            <w:tcW w:w="709" w:type="dxa"/>
            <w:tcBorders>
              <w:top w:val="nil"/>
              <w:left w:val="single" w:sz="4" w:space="0" w:color="auto"/>
              <w:bottom w:val="nil"/>
              <w:right w:val="single" w:sz="12" w:space="0" w:color="auto"/>
            </w:tcBorders>
          </w:tcPr>
          <w:p w14:paraId="708CE49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ABA26E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681D62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121</w:t>
            </w:r>
          </w:p>
        </w:tc>
        <w:tc>
          <w:tcPr>
            <w:tcW w:w="5670" w:type="dxa"/>
            <w:tcBorders>
              <w:top w:val="nil"/>
              <w:left w:val="nil"/>
              <w:bottom w:val="nil"/>
              <w:right w:val="nil"/>
            </w:tcBorders>
          </w:tcPr>
          <w:p w14:paraId="5E01B52A"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Кабельний канал 80х40 мм</w:t>
            </w:r>
          </w:p>
        </w:tc>
        <w:tc>
          <w:tcPr>
            <w:tcW w:w="1134" w:type="dxa"/>
            <w:tcBorders>
              <w:top w:val="nil"/>
              <w:left w:val="single" w:sz="4" w:space="0" w:color="auto"/>
              <w:bottom w:val="nil"/>
              <w:right w:val="nil"/>
            </w:tcBorders>
          </w:tcPr>
          <w:p w14:paraId="028FF70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6804C18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709" w:type="dxa"/>
            <w:tcBorders>
              <w:top w:val="nil"/>
              <w:left w:val="single" w:sz="4" w:space="0" w:color="auto"/>
              <w:bottom w:val="nil"/>
              <w:right w:val="single" w:sz="12" w:space="0" w:color="auto"/>
            </w:tcBorders>
          </w:tcPr>
          <w:p w14:paraId="198126C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45D3D9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273D1C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122</w:t>
            </w:r>
          </w:p>
        </w:tc>
        <w:tc>
          <w:tcPr>
            <w:tcW w:w="5670" w:type="dxa"/>
            <w:tcBorders>
              <w:top w:val="nil"/>
              <w:left w:val="nil"/>
              <w:bottom w:val="nil"/>
              <w:right w:val="nil"/>
            </w:tcBorders>
          </w:tcPr>
          <w:p w14:paraId="5044637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Кабель </w:t>
            </w:r>
            <w:proofErr w:type="spellStart"/>
            <w:r>
              <w:rPr>
                <w:rFonts w:ascii="Arial" w:hAnsi="Arial" w:cs="Arial"/>
                <w:spacing w:val="-3"/>
                <w:sz w:val="20"/>
                <w:szCs w:val="20"/>
              </w:rPr>
              <w:t>дво</w:t>
            </w:r>
            <w:proofErr w:type="spellEnd"/>
            <w:r>
              <w:rPr>
                <w:rFonts w:ascii="Arial" w:hAnsi="Arial" w:cs="Arial"/>
                <w:spacing w:val="-3"/>
                <w:sz w:val="20"/>
                <w:szCs w:val="20"/>
              </w:rPr>
              <w:t>-, чотирижильний, що прокладається по установлених конструкціях і лотках у приміщеннях з</w:t>
            </w:r>
          </w:p>
          <w:p w14:paraId="6AA7A1D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нормальним середовищем, переріз</w:t>
            </w:r>
          </w:p>
          <w:p w14:paraId="3BF8B35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однієї жили до 10 мм2</w:t>
            </w:r>
          </w:p>
        </w:tc>
        <w:tc>
          <w:tcPr>
            <w:tcW w:w="1134" w:type="dxa"/>
            <w:tcBorders>
              <w:top w:val="nil"/>
              <w:left w:val="single" w:sz="4" w:space="0" w:color="auto"/>
              <w:bottom w:val="nil"/>
              <w:right w:val="nil"/>
            </w:tcBorders>
          </w:tcPr>
          <w:p w14:paraId="4F05ACB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27C079B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0,99</w:t>
            </w:r>
          </w:p>
        </w:tc>
        <w:tc>
          <w:tcPr>
            <w:tcW w:w="709" w:type="dxa"/>
            <w:tcBorders>
              <w:top w:val="nil"/>
              <w:left w:val="single" w:sz="4" w:space="0" w:color="auto"/>
              <w:bottom w:val="nil"/>
              <w:right w:val="single" w:sz="12" w:space="0" w:color="auto"/>
            </w:tcBorders>
          </w:tcPr>
          <w:p w14:paraId="1E0B58E0"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1BCEB4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811079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123</w:t>
            </w:r>
          </w:p>
        </w:tc>
        <w:tc>
          <w:tcPr>
            <w:tcW w:w="5670" w:type="dxa"/>
            <w:tcBorders>
              <w:top w:val="nil"/>
              <w:left w:val="nil"/>
              <w:bottom w:val="nil"/>
              <w:right w:val="nil"/>
            </w:tcBorders>
          </w:tcPr>
          <w:p w14:paraId="405C68F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Кабелі контрольні </w:t>
            </w:r>
            <w:proofErr w:type="spellStart"/>
            <w:r>
              <w:rPr>
                <w:rFonts w:ascii="Arial" w:hAnsi="Arial" w:cs="Arial"/>
                <w:spacing w:val="-3"/>
                <w:sz w:val="20"/>
                <w:szCs w:val="20"/>
              </w:rPr>
              <w:t>КВВГенгд</w:t>
            </w:r>
            <w:proofErr w:type="spellEnd"/>
            <w:r>
              <w:rPr>
                <w:rFonts w:ascii="Arial" w:hAnsi="Arial" w:cs="Arial"/>
                <w:spacing w:val="-3"/>
                <w:sz w:val="20"/>
                <w:szCs w:val="20"/>
              </w:rPr>
              <w:t xml:space="preserve"> 19х1,0</w:t>
            </w:r>
          </w:p>
        </w:tc>
        <w:tc>
          <w:tcPr>
            <w:tcW w:w="1134" w:type="dxa"/>
            <w:tcBorders>
              <w:top w:val="nil"/>
              <w:left w:val="single" w:sz="4" w:space="0" w:color="auto"/>
              <w:bottom w:val="nil"/>
              <w:right w:val="nil"/>
            </w:tcBorders>
          </w:tcPr>
          <w:p w14:paraId="3432DDF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1E79FC3D"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w:t>
            </w:r>
          </w:p>
        </w:tc>
        <w:tc>
          <w:tcPr>
            <w:tcW w:w="709" w:type="dxa"/>
            <w:tcBorders>
              <w:top w:val="nil"/>
              <w:left w:val="single" w:sz="4" w:space="0" w:color="auto"/>
              <w:bottom w:val="nil"/>
              <w:right w:val="single" w:sz="12" w:space="0" w:color="auto"/>
            </w:tcBorders>
          </w:tcPr>
          <w:p w14:paraId="48CE69C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A55915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79B09E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124</w:t>
            </w:r>
          </w:p>
        </w:tc>
        <w:tc>
          <w:tcPr>
            <w:tcW w:w="5670" w:type="dxa"/>
            <w:tcBorders>
              <w:top w:val="nil"/>
              <w:left w:val="nil"/>
              <w:bottom w:val="nil"/>
              <w:right w:val="nil"/>
            </w:tcBorders>
          </w:tcPr>
          <w:p w14:paraId="51D73669"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Кабелi</w:t>
            </w:r>
            <w:proofErr w:type="spellEnd"/>
            <w:r>
              <w:rPr>
                <w:rFonts w:ascii="Arial" w:hAnsi="Arial" w:cs="Arial"/>
                <w:spacing w:val="-3"/>
                <w:sz w:val="20"/>
                <w:szCs w:val="20"/>
              </w:rPr>
              <w:t xml:space="preserve"> </w:t>
            </w:r>
            <w:proofErr w:type="spellStart"/>
            <w:r>
              <w:rPr>
                <w:rFonts w:ascii="Arial" w:hAnsi="Arial" w:cs="Arial"/>
                <w:spacing w:val="-3"/>
                <w:sz w:val="20"/>
                <w:szCs w:val="20"/>
              </w:rPr>
              <w:t>контрольнi</w:t>
            </w:r>
            <w:proofErr w:type="spellEnd"/>
            <w:r>
              <w:rPr>
                <w:rFonts w:ascii="Arial" w:hAnsi="Arial" w:cs="Arial"/>
                <w:spacing w:val="-3"/>
                <w:sz w:val="20"/>
                <w:szCs w:val="20"/>
              </w:rPr>
              <w:t xml:space="preserve"> з </w:t>
            </w:r>
            <w:proofErr w:type="spellStart"/>
            <w:r>
              <w:rPr>
                <w:rFonts w:ascii="Arial" w:hAnsi="Arial" w:cs="Arial"/>
                <w:spacing w:val="-3"/>
                <w:sz w:val="20"/>
                <w:szCs w:val="20"/>
              </w:rPr>
              <w:t>мiдними</w:t>
            </w:r>
            <w:proofErr w:type="spellEnd"/>
            <w:r>
              <w:rPr>
                <w:rFonts w:ascii="Arial" w:hAnsi="Arial" w:cs="Arial"/>
                <w:spacing w:val="-3"/>
                <w:sz w:val="20"/>
                <w:szCs w:val="20"/>
              </w:rPr>
              <w:t xml:space="preserve"> жилами</w:t>
            </w:r>
          </w:p>
          <w:p w14:paraId="484F380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10х1 мм2, марка </w:t>
            </w:r>
            <w:proofErr w:type="spellStart"/>
            <w:r>
              <w:rPr>
                <w:rFonts w:ascii="Arial" w:hAnsi="Arial" w:cs="Arial"/>
                <w:spacing w:val="-3"/>
                <w:sz w:val="20"/>
                <w:szCs w:val="20"/>
              </w:rPr>
              <w:t>КВВГнг</w:t>
            </w:r>
            <w:proofErr w:type="spellEnd"/>
          </w:p>
        </w:tc>
        <w:tc>
          <w:tcPr>
            <w:tcW w:w="1134" w:type="dxa"/>
            <w:tcBorders>
              <w:top w:val="nil"/>
              <w:left w:val="single" w:sz="4" w:space="0" w:color="auto"/>
              <w:bottom w:val="nil"/>
              <w:right w:val="nil"/>
            </w:tcBorders>
          </w:tcPr>
          <w:p w14:paraId="2225553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0D43BFD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w:t>
            </w:r>
          </w:p>
        </w:tc>
        <w:tc>
          <w:tcPr>
            <w:tcW w:w="709" w:type="dxa"/>
            <w:tcBorders>
              <w:top w:val="nil"/>
              <w:left w:val="single" w:sz="4" w:space="0" w:color="auto"/>
              <w:bottom w:val="nil"/>
              <w:right w:val="single" w:sz="12" w:space="0" w:color="auto"/>
            </w:tcBorders>
          </w:tcPr>
          <w:p w14:paraId="7B230A7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252DA8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FB6425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125</w:t>
            </w:r>
          </w:p>
        </w:tc>
        <w:tc>
          <w:tcPr>
            <w:tcW w:w="5670" w:type="dxa"/>
            <w:tcBorders>
              <w:top w:val="nil"/>
              <w:left w:val="nil"/>
              <w:bottom w:val="nil"/>
              <w:right w:val="nil"/>
            </w:tcBorders>
          </w:tcPr>
          <w:p w14:paraId="5E1B4411"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Провiд</w:t>
            </w:r>
            <w:proofErr w:type="spellEnd"/>
            <w:r>
              <w:rPr>
                <w:rFonts w:ascii="Arial" w:hAnsi="Arial" w:cs="Arial"/>
                <w:spacing w:val="-3"/>
                <w:sz w:val="20"/>
                <w:szCs w:val="20"/>
              </w:rPr>
              <w:t xml:space="preserve"> </w:t>
            </w:r>
            <w:proofErr w:type="spellStart"/>
            <w:r>
              <w:rPr>
                <w:rFonts w:ascii="Arial" w:hAnsi="Arial" w:cs="Arial"/>
                <w:spacing w:val="-3"/>
                <w:sz w:val="20"/>
                <w:szCs w:val="20"/>
              </w:rPr>
              <w:t>дво</w:t>
            </w:r>
            <w:proofErr w:type="spellEnd"/>
            <w:r>
              <w:rPr>
                <w:rFonts w:ascii="Arial" w:hAnsi="Arial" w:cs="Arial"/>
                <w:spacing w:val="-3"/>
                <w:sz w:val="20"/>
                <w:szCs w:val="20"/>
              </w:rPr>
              <w:t>- та трижильний</w:t>
            </w:r>
          </w:p>
        </w:tc>
        <w:tc>
          <w:tcPr>
            <w:tcW w:w="1134" w:type="dxa"/>
            <w:tcBorders>
              <w:top w:val="nil"/>
              <w:left w:val="single" w:sz="4" w:space="0" w:color="auto"/>
              <w:bottom w:val="nil"/>
              <w:right w:val="nil"/>
            </w:tcBorders>
          </w:tcPr>
          <w:p w14:paraId="570F18D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7937DF3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0,66</w:t>
            </w:r>
          </w:p>
        </w:tc>
        <w:tc>
          <w:tcPr>
            <w:tcW w:w="709" w:type="dxa"/>
            <w:tcBorders>
              <w:top w:val="nil"/>
              <w:left w:val="single" w:sz="4" w:space="0" w:color="auto"/>
              <w:bottom w:val="nil"/>
              <w:right w:val="single" w:sz="12" w:space="0" w:color="auto"/>
            </w:tcBorders>
          </w:tcPr>
          <w:p w14:paraId="6F7A4FC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2DAA41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F95920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126</w:t>
            </w:r>
          </w:p>
        </w:tc>
        <w:tc>
          <w:tcPr>
            <w:tcW w:w="5670" w:type="dxa"/>
            <w:tcBorders>
              <w:top w:val="nil"/>
              <w:left w:val="nil"/>
              <w:bottom w:val="nil"/>
              <w:right w:val="nil"/>
            </w:tcBorders>
          </w:tcPr>
          <w:p w14:paraId="280F15F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Провід перерізом 4х1,5мм2 (ПВС) </w:t>
            </w:r>
            <w:proofErr w:type="spellStart"/>
            <w:r>
              <w:rPr>
                <w:rFonts w:ascii="Arial" w:hAnsi="Arial" w:cs="Arial"/>
                <w:spacing w:val="-3"/>
                <w:sz w:val="20"/>
                <w:szCs w:val="20"/>
              </w:rPr>
              <w:t>нг</w:t>
            </w:r>
            <w:proofErr w:type="spellEnd"/>
            <w:r>
              <w:rPr>
                <w:rFonts w:ascii="Arial" w:hAnsi="Arial" w:cs="Arial"/>
                <w:spacing w:val="-3"/>
                <w:sz w:val="20"/>
                <w:szCs w:val="20"/>
              </w:rPr>
              <w:t xml:space="preserve"> </w:t>
            </w:r>
          </w:p>
        </w:tc>
        <w:tc>
          <w:tcPr>
            <w:tcW w:w="1134" w:type="dxa"/>
            <w:tcBorders>
              <w:top w:val="nil"/>
              <w:left w:val="single" w:sz="4" w:space="0" w:color="auto"/>
              <w:bottom w:val="nil"/>
              <w:right w:val="nil"/>
            </w:tcBorders>
          </w:tcPr>
          <w:p w14:paraId="65CA8A4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2626E48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0,015</w:t>
            </w:r>
          </w:p>
        </w:tc>
        <w:tc>
          <w:tcPr>
            <w:tcW w:w="709" w:type="dxa"/>
            <w:tcBorders>
              <w:top w:val="nil"/>
              <w:left w:val="single" w:sz="4" w:space="0" w:color="auto"/>
              <w:bottom w:val="nil"/>
              <w:right w:val="single" w:sz="12" w:space="0" w:color="auto"/>
            </w:tcBorders>
          </w:tcPr>
          <w:p w14:paraId="3D1A3E7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6DB6C2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8D59F7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127</w:t>
            </w:r>
          </w:p>
        </w:tc>
        <w:tc>
          <w:tcPr>
            <w:tcW w:w="5670" w:type="dxa"/>
            <w:tcBorders>
              <w:top w:val="nil"/>
              <w:left w:val="nil"/>
              <w:bottom w:val="nil"/>
              <w:right w:val="nil"/>
            </w:tcBorders>
          </w:tcPr>
          <w:p w14:paraId="06531F9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Провід силовий мідний 3х2,5 ПВС </w:t>
            </w:r>
            <w:proofErr w:type="spellStart"/>
            <w:r>
              <w:rPr>
                <w:rFonts w:ascii="Arial" w:hAnsi="Arial" w:cs="Arial"/>
                <w:spacing w:val="-3"/>
                <w:sz w:val="20"/>
                <w:szCs w:val="20"/>
              </w:rPr>
              <w:t>нг</w:t>
            </w:r>
            <w:proofErr w:type="spellEnd"/>
          </w:p>
        </w:tc>
        <w:tc>
          <w:tcPr>
            <w:tcW w:w="1134" w:type="dxa"/>
            <w:tcBorders>
              <w:top w:val="nil"/>
              <w:left w:val="single" w:sz="4" w:space="0" w:color="auto"/>
              <w:bottom w:val="nil"/>
              <w:right w:val="nil"/>
            </w:tcBorders>
          </w:tcPr>
          <w:p w14:paraId="3DEF1C9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1928FD6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0,009</w:t>
            </w:r>
          </w:p>
        </w:tc>
        <w:tc>
          <w:tcPr>
            <w:tcW w:w="709" w:type="dxa"/>
            <w:tcBorders>
              <w:top w:val="nil"/>
              <w:left w:val="single" w:sz="4" w:space="0" w:color="auto"/>
              <w:bottom w:val="nil"/>
              <w:right w:val="single" w:sz="12" w:space="0" w:color="auto"/>
            </w:tcBorders>
          </w:tcPr>
          <w:p w14:paraId="548D96B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AFE5E7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AD007A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128</w:t>
            </w:r>
          </w:p>
        </w:tc>
        <w:tc>
          <w:tcPr>
            <w:tcW w:w="5670" w:type="dxa"/>
            <w:tcBorders>
              <w:top w:val="nil"/>
              <w:left w:val="nil"/>
              <w:bottom w:val="nil"/>
              <w:right w:val="nil"/>
            </w:tcBorders>
          </w:tcPr>
          <w:p w14:paraId="59C361F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Проводи </w:t>
            </w:r>
            <w:proofErr w:type="spellStart"/>
            <w:r>
              <w:rPr>
                <w:rFonts w:ascii="Arial" w:hAnsi="Arial" w:cs="Arial"/>
                <w:spacing w:val="-3"/>
                <w:sz w:val="20"/>
                <w:szCs w:val="20"/>
              </w:rPr>
              <w:t>МКЕШнг</w:t>
            </w:r>
            <w:proofErr w:type="spellEnd"/>
            <w:r>
              <w:rPr>
                <w:rFonts w:ascii="Arial" w:hAnsi="Arial" w:cs="Arial"/>
                <w:spacing w:val="-3"/>
                <w:sz w:val="20"/>
                <w:szCs w:val="20"/>
              </w:rPr>
              <w:t xml:space="preserve"> 3х0,75</w:t>
            </w:r>
          </w:p>
        </w:tc>
        <w:tc>
          <w:tcPr>
            <w:tcW w:w="1134" w:type="dxa"/>
            <w:tcBorders>
              <w:top w:val="nil"/>
              <w:left w:val="single" w:sz="4" w:space="0" w:color="auto"/>
              <w:bottom w:val="nil"/>
              <w:right w:val="nil"/>
            </w:tcBorders>
          </w:tcPr>
          <w:p w14:paraId="3791628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5F7E625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w:t>
            </w:r>
          </w:p>
        </w:tc>
        <w:tc>
          <w:tcPr>
            <w:tcW w:w="709" w:type="dxa"/>
            <w:tcBorders>
              <w:top w:val="nil"/>
              <w:left w:val="single" w:sz="4" w:space="0" w:color="auto"/>
              <w:bottom w:val="nil"/>
              <w:right w:val="single" w:sz="12" w:space="0" w:color="auto"/>
            </w:tcBorders>
          </w:tcPr>
          <w:p w14:paraId="0E8F500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5E8EEC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B7A8BA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129</w:t>
            </w:r>
          </w:p>
        </w:tc>
        <w:tc>
          <w:tcPr>
            <w:tcW w:w="5670" w:type="dxa"/>
            <w:tcBorders>
              <w:top w:val="nil"/>
              <w:left w:val="nil"/>
              <w:bottom w:val="nil"/>
              <w:right w:val="nil"/>
            </w:tcBorders>
          </w:tcPr>
          <w:p w14:paraId="274BE3F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Провід перерізом 2х0,75мм2 (ПВС)(ПРС)</w:t>
            </w:r>
          </w:p>
        </w:tc>
        <w:tc>
          <w:tcPr>
            <w:tcW w:w="1134" w:type="dxa"/>
            <w:tcBorders>
              <w:top w:val="nil"/>
              <w:left w:val="single" w:sz="4" w:space="0" w:color="auto"/>
              <w:bottom w:val="nil"/>
              <w:right w:val="nil"/>
            </w:tcBorders>
          </w:tcPr>
          <w:p w14:paraId="2574C54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0BC22DF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0,032</w:t>
            </w:r>
          </w:p>
        </w:tc>
        <w:tc>
          <w:tcPr>
            <w:tcW w:w="709" w:type="dxa"/>
            <w:tcBorders>
              <w:top w:val="nil"/>
              <w:left w:val="single" w:sz="4" w:space="0" w:color="auto"/>
              <w:bottom w:val="nil"/>
              <w:right w:val="single" w:sz="12" w:space="0" w:color="auto"/>
            </w:tcBorders>
          </w:tcPr>
          <w:p w14:paraId="336ADE8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95EC36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41C8E5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130</w:t>
            </w:r>
          </w:p>
        </w:tc>
        <w:tc>
          <w:tcPr>
            <w:tcW w:w="5670" w:type="dxa"/>
            <w:tcBorders>
              <w:top w:val="nil"/>
              <w:left w:val="nil"/>
              <w:bottom w:val="nil"/>
              <w:right w:val="nil"/>
            </w:tcBorders>
          </w:tcPr>
          <w:p w14:paraId="068EC30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Труба </w:t>
            </w:r>
            <w:proofErr w:type="spellStart"/>
            <w:r>
              <w:rPr>
                <w:rFonts w:ascii="Arial" w:hAnsi="Arial" w:cs="Arial"/>
                <w:spacing w:val="-3"/>
                <w:sz w:val="20"/>
                <w:szCs w:val="20"/>
              </w:rPr>
              <w:t>полiетиленова</w:t>
            </w:r>
            <w:proofErr w:type="spellEnd"/>
            <w:r>
              <w:rPr>
                <w:rFonts w:ascii="Arial" w:hAnsi="Arial" w:cs="Arial"/>
                <w:spacing w:val="-3"/>
                <w:sz w:val="20"/>
                <w:szCs w:val="20"/>
              </w:rPr>
              <w:t xml:space="preserve"> </w:t>
            </w:r>
            <w:proofErr w:type="spellStart"/>
            <w:r>
              <w:rPr>
                <w:rFonts w:ascii="Arial" w:hAnsi="Arial" w:cs="Arial"/>
                <w:spacing w:val="-3"/>
                <w:sz w:val="20"/>
                <w:szCs w:val="20"/>
              </w:rPr>
              <w:t>дiаметр</w:t>
            </w:r>
            <w:proofErr w:type="spellEnd"/>
            <w:r>
              <w:rPr>
                <w:rFonts w:ascii="Arial" w:hAnsi="Arial" w:cs="Arial"/>
                <w:spacing w:val="-3"/>
                <w:sz w:val="20"/>
                <w:szCs w:val="20"/>
              </w:rPr>
              <w:t xml:space="preserve"> до 25 мм</w:t>
            </w:r>
          </w:p>
        </w:tc>
        <w:tc>
          <w:tcPr>
            <w:tcW w:w="1134" w:type="dxa"/>
            <w:tcBorders>
              <w:top w:val="nil"/>
              <w:left w:val="single" w:sz="4" w:space="0" w:color="auto"/>
              <w:bottom w:val="nil"/>
              <w:right w:val="nil"/>
            </w:tcBorders>
          </w:tcPr>
          <w:p w14:paraId="2DDDC35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2F9B662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w:t>
            </w:r>
          </w:p>
        </w:tc>
        <w:tc>
          <w:tcPr>
            <w:tcW w:w="709" w:type="dxa"/>
            <w:tcBorders>
              <w:top w:val="nil"/>
              <w:left w:val="single" w:sz="4" w:space="0" w:color="auto"/>
              <w:bottom w:val="nil"/>
              <w:right w:val="single" w:sz="12" w:space="0" w:color="auto"/>
            </w:tcBorders>
          </w:tcPr>
          <w:p w14:paraId="77AAAA9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A47FBF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37A7BB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131</w:t>
            </w:r>
          </w:p>
        </w:tc>
        <w:tc>
          <w:tcPr>
            <w:tcW w:w="5670" w:type="dxa"/>
            <w:tcBorders>
              <w:top w:val="nil"/>
              <w:left w:val="nil"/>
              <w:bottom w:val="nil"/>
              <w:right w:val="nil"/>
            </w:tcBorders>
          </w:tcPr>
          <w:p w14:paraId="3CE8F1A6"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Труби ПЕ діаметром 25 мм,</w:t>
            </w:r>
          </w:p>
        </w:tc>
        <w:tc>
          <w:tcPr>
            <w:tcW w:w="1134" w:type="dxa"/>
            <w:tcBorders>
              <w:top w:val="nil"/>
              <w:left w:val="single" w:sz="4" w:space="0" w:color="auto"/>
              <w:bottom w:val="nil"/>
              <w:right w:val="nil"/>
            </w:tcBorders>
          </w:tcPr>
          <w:p w14:paraId="4F8B42F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2C942F5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709" w:type="dxa"/>
            <w:tcBorders>
              <w:top w:val="nil"/>
              <w:left w:val="single" w:sz="4" w:space="0" w:color="auto"/>
              <w:bottom w:val="nil"/>
              <w:right w:val="single" w:sz="12" w:space="0" w:color="auto"/>
            </w:tcBorders>
          </w:tcPr>
          <w:p w14:paraId="4BE9900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F49A46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69A2A3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132</w:t>
            </w:r>
          </w:p>
        </w:tc>
        <w:tc>
          <w:tcPr>
            <w:tcW w:w="5670" w:type="dxa"/>
            <w:tcBorders>
              <w:top w:val="nil"/>
              <w:left w:val="nil"/>
              <w:bottom w:val="nil"/>
              <w:right w:val="nil"/>
            </w:tcBorders>
          </w:tcPr>
          <w:p w14:paraId="33535B8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Підключення проводів і жил електричних</w:t>
            </w:r>
          </w:p>
          <w:p w14:paraId="1FEA023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кабелів до приладів і засобів</w:t>
            </w:r>
          </w:p>
          <w:p w14:paraId="6F639ABF"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автоматизації, спосіб підключення під</w:t>
            </w:r>
          </w:p>
          <w:p w14:paraId="5B34760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гвинт з </w:t>
            </w:r>
            <w:proofErr w:type="spellStart"/>
            <w:r>
              <w:rPr>
                <w:rFonts w:ascii="Arial" w:hAnsi="Arial" w:cs="Arial"/>
                <w:spacing w:val="-3"/>
                <w:sz w:val="20"/>
                <w:szCs w:val="20"/>
              </w:rPr>
              <w:t>окінцюванням</w:t>
            </w:r>
            <w:proofErr w:type="spellEnd"/>
            <w:r>
              <w:rPr>
                <w:rFonts w:ascii="Arial" w:hAnsi="Arial" w:cs="Arial"/>
                <w:spacing w:val="-3"/>
                <w:sz w:val="20"/>
                <w:szCs w:val="20"/>
              </w:rPr>
              <w:t xml:space="preserve"> наконечником</w:t>
            </w:r>
          </w:p>
        </w:tc>
        <w:tc>
          <w:tcPr>
            <w:tcW w:w="1134" w:type="dxa"/>
            <w:tcBorders>
              <w:top w:val="nil"/>
              <w:left w:val="single" w:sz="4" w:space="0" w:color="auto"/>
              <w:bottom w:val="nil"/>
              <w:right w:val="nil"/>
            </w:tcBorders>
          </w:tcPr>
          <w:p w14:paraId="06A04F3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100кінц.</w:t>
            </w:r>
          </w:p>
        </w:tc>
        <w:tc>
          <w:tcPr>
            <w:tcW w:w="1418" w:type="dxa"/>
            <w:tcBorders>
              <w:top w:val="nil"/>
              <w:left w:val="single" w:sz="4" w:space="0" w:color="auto"/>
              <w:bottom w:val="nil"/>
              <w:right w:val="single" w:sz="4" w:space="0" w:color="auto"/>
            </w:tcBorders>
          </w:tcPr>
          <w:p w14:paraId="4F0AFF8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709" w:type="dxa"/>
            <w:tcBorders>
              <w:top w:val="nil"/>
              <w:left w:val="single" w:sz="4" w:space="0" w:color="auto"/>
              <w:bottom w:val="nil"/>
              <w:right w:val="single" w:sz="12" w:space="0" w:color="auto"/>
            </w:tcBorders>
          </w:tcPr>
          <w:p w14:paraId="73FA2AD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979176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7344B99"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1C44FA0F"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02-02-017 на</w:t>
            </w:r>
          </w:p>
          <w:p w14:paraId="1D39E43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обладнання автоматизації (будівля)</w:t>
            </w:r>
          </w:p>
        </w:tc>
        <w:tc>
          <w:tcPr>
            <w:tcW w:w="1134" w:type="dxa"/>
            <w:tcBorders>
              <w:top w:val="nil"/>
              <w:left w:val="single" w:sz="4" w:space="0" w:color="auto"/>
              <w:bottom w:val="nil"/>
              <w:right w:val="nil"/>
            </w:tcBorders>
          </w:tcPr>
          <w:p w14:paraId="50F613B6"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0B5F0A42"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81930FC"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2B4573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5848F4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133</w:t>
            </w:r>
          </w:p>
        </w:tc>
        <w:tc>
          <w:tcPr>
            <w:tcW w:w="5670" w:type="dxa"/>
            <w:tcBorders>
              <w:top w:val="nil"/>
              <w:left w:val="nil"/>
              <w:bottom w:val="nil"/>
              <w:right w:val="nil"/>
            </w:tcBorders>
          </w:tcPr>
          <w:p w14:paraId="197A93F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Щит управління та автоматики ЩО</w:t>
            </w:r>
          </w:p>
          <w:p w14:paraId="0E8AD1B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індивідуального виготовлення</w:t>
            </w:r>
          </w:p>
        </w:tc>
        <w:tc>
          <w:tcPr>
            <w:tcW w:w="1134" w:type="dxa"/>
            <w:tcBorders>
              <w:top w:val="nil"/>
              <w:left w:val="single" w:sz="4" w:space="0" w:color="auto"/>
              <w:bottom w:val="nil"/>
              <w:right w:val="nil"/>
            </w:tcBorders>
          </w:tcPr>
          <w:p w14:paraId="7E9BCCF7"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A13131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8D15B9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A1E3F1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B83009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134</w:t>
            </w:r>
          </w:p>
        </w:tc>
        <w:tc>
          <w:tcPr>
            <w:tcW w:w="5670" w:type="dxa"/>
            <w:tcBorders>
              <w:top w:val="nil"/>
              <w:left w:val="nil"/>
              <w:bottom w:val="nil"/>
              <w:right w:val="nil"/>
            </w:tcBorders>
          </w:tcPr>
          <w:p w14:paraId="2BBAADB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Шафа управління повітродувками FPZ</w:t>
            </w:r>
          </w:p>
          <w:p w14:paraId="33A7584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SCL K07 TD MOR </w:t>
            </w:r>
          </w:p>
        </w:tc>
        <w:tc>
          <w:tcPr>
            <w:tcW w:w="1134" w:type="dxa"/>
            <w:tcBorders>
              <w:top w:val="nil"/>
              <w:left w:val="single" w:sz="4" w:space="0" w:color="auto"/>
              <w:bottom w:val="nil"/>
              <w:right w:val="nil"/>
            </w:tcBorders>
          </w:tcPr>
          <w:p w14:paraId="35F1FC2D"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F640B2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C0D024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83BF66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566CCD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135</w:t>
            </w:r>
          </w:p>
        </w:tc>
        <w:tc>
          <w:tcPr>
            <w:tcW w:w="5670" w:type="dxa"/>
            <w:tcBorders>
              <w:top w:val="nil"/>
              <w:left w:val="nil"/>
              <w:bottom w:val="nil"/>
              <w:right w:val="nil"/>
            </w:tcBorders>
          </w:tcPr>
          <w:p w14:paraId="03CC2CC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Шафа управління повітродувками FPZ</w:t>
            </w:r>
          </w:p>
          <w:p w14:paraId="4ADF2A8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SCL R30-MD MOR EU </w:t>
            </w:r>
          </w:p>
        </w:tc>
        <w:tc>
          <w:tcPr>
            <w:tcW w:w="1134" w:type="dxa"/>
            <w:tcBorders>
              <w:top w:val="nil"/>
              <w:left w:val="single" w:sz="4" w:space="0" w:color="auto"/>
              <w:bottom w:val="nil"/>
              <w:right w:val="nil"/>
            </w:tcBorders>
          </w:tcPr>
          <w:p w14:paraId="6E6E90FE"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2BD635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5698352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B9A201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F67BF9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A2D7086"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02-02-018 на</w:t>
            </w:r>
          </w:p>
          <w:p w14:paraId="6C42A3C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lastRenderedPageBreak/>
              <w:t>будівельні роботи</w:t>
            </w:r>
          </w:p>
        </w:tc>
        <w:tc>
          <w:tcPr>
            <w:tcW w:w="1134" w:type="dxa"/>
            <w:tcBorders>
              <w:top w:val="nil"/>
              <w:left w:val="single" w:sz="4" w:space="0" w:color="auto"/>
              <w:bottom w:val="nil"/>
              <w:right w:val="nil"/>
            </w:tcBorders>
          </w:tcPr>
          <w:p w14:paraId="53915CE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lastRenderedPageBreak/>
              <w:t xml:space="preserve"> </w:t>
            </w:r>
          </w:p>
        </w:tc>
        <w:tc>
          <w:tcPr>
            <w:tcW w:w="1418" w:type="dxa"/>
            <w:tcBorders>
              <w:top w:val="nil"/>
              <w:left w:val="single" w:sz="4" w:space="0" w:color="auto"/>
              <w:bottom w:val="nil"/>
              <w:right w:val="single" w:sz="4" w:space="0" w:color="auto"/>
            </w:tcBorders>
          </w:tcPr>
          <w:p w14:paraId="0AA728A6"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49CF2A64"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A70E4D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2CEAD9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lastRenderedPageBreak/>
              <w:t xml:space="preserve"> </w:t>
            </w:r>
          </w:p>
        </w:tc>
        <w:tc>
          <w:tcPr>
            <w:tcW w:w="5670" w:type="dxa"/>
            <w:tcBorders>
              <w:top w:val="nil"/>
              <w:left w:val="nil"/>
              <w:bottom w:val="nil"/>
              <w:right w:val="nil"/>
            </w:tcBorders>
          </w:tcPr>
          <w:p w14:paraId="5DE61E0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Покрiвля</w:t>
            </w:r>
            <w:proofErr w:type="spellEnd"/>
          </w:p>
        </w:tc>
        <w:tc>
          <w:tcPr>
            <w:tcW w:w="1134" w:type="dxa"/>
            <w:tcBorders>
              <w:top w:val="nil"/>
              <w:left w:val="single" w:sz="4" w:space="0" w:color="auto"/>
              <w:bottom w:val="nil"/>
              <w:right w:val="nil"/>
            </w:tcBorders>
          </w:tcPr>
          <w:p w14:paraId="601B81EE"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A5483EB"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37559CE6"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6D192F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80707C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136</w:t>
            </w:r>
          </w:p>
        </w:tc>
        <w:tc>
          <w:tcPr>
            <w:tcW w:w="5670" w:type="dxa"/>
            <w:tcBorders>
              <w:top w:val="nil"/>
              <w:left w:val="nil"/>
              <w:bottom w:val="nil"/>
              <w:right w:val="nil"/>
            </w:tcBorders>
          </w:tcPr>
          <w:p w14:paraId="10C2660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Вогнезахист дерев'яних конструкцій</w:t>
            </w:r>
          </w:p>
          <w:p w14:paraId="0CD1541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ферм, арок, балок, крокв, </w:t>
            </w:r>
            <w:proofErr w:type="spellStart"/>
            <w:r>
              <w:rPr>
                <w:rFonts w:ascii="Arial" w:hAnsi="Arial" w:cs="Arial"/>
                <w:spacing w:val="-3"/>
                <w:sz w:val="20"/>
                <w:szCs w:val="20"/>
              </w:rPr>
              <w:t>мауерлатів</w:t>
            </w:r>
            <w:proofErr w:type="spellEnd"/>
          </w:p>
        </w:tc>
        <w:tc>
          <w:tcPr>
            <w:tcW w:w="1134" w:type="dxa"/>
            <w:tcBorders>
              <w:top w:val="nil"/>
              <w:left w:val="single" w:sz="4" w:space="0" w:color="auto"/>
              <w:bottom w:val="nil"/>
              <w:right w:val="nil"/>
            </w:tcBorders>
          </w:tcPr>
          <w:p w14:paraId="5592E02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1418" w:type="dxa"/>
            <w:tcBorders>
              <w:top w:val="nil"/>
              <w:left w:val="single" w:sz="4" w:space="0" w:color="auto"/>
              <w:bottom w:val="nil"/>
              <w:right w:val="single" w:sz="4" w:space="0" w:color="auto"/>
            </w:tcBorders>
          </w:tcPr>
          <w:p w14:paraId="7EACFE31"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0,04305</w:t>
            </w:r>
          </w:p>
        </w:tc>
        <w:tc>
          <w:tcPr>
            <w:tcW w:w="709" w:type="dxa"/>
            <w:tcBorders>
              <w:top w:val="nil"/>
              <w:left w:val="single" w:sz="4" w:space="0" w:color="auto"/>
              <w:bottom w:val="nil"/>
              <w:right w:val="single" w:sz="12" w:space="0" w:color="auto"/>
            </w:tcBorders>
          </w:tcPr>
          <w:p w14:paraId="4DA0A47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CFCDA9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100CB20"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67D74F3"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02-02-019 на</w:t>
            </w:r>
          </w:p>
          <w:p w14:paraId="35FC5E7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технологічні  рішення</w:t>
            </w:r>
          </w:p>
        </w:tc>
        <w:tc>
          <w:tcPr>
            <w:tcW w:w="1134" w:type="dxa"/>
            <w:tcBorders>
              <w:top w:val="nil"/>
              <w:left w:val="single" w:sz="4" w:space="0" w:color="auto"/>
              <w:bottom w:val="nil"/>
              <w:right w:val="nil"/>
            </w:tcBorders>
          </w:tcPr>
          <w:p w14:paraId="2DC04941"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44C7168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4B84A08"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1D16868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B5AA9D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032BF4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---------------К14-----------------</w:t>
            </w:r>
          </w:p>
        </w:tc>
        <w:tc>
          <w:tcPr>
            <w:tcW w:w="1134" w:type="dxa"/>
            <w:tcBorders>
              <w:top w:val="nil"/>
              <w:left w:val="single" w:sz="4" w:space="0" w:color="auto"/>
              <w:bottom w:val="nil"/>
              <w:right w:val="nil"/>
            </w:tcBorders>
            <w:vAlign w:val="center"/>
          </w:tcPr>
          <w:p w14:paraId="35DFD6C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673FC35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4370063"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3733DA7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4336AC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137</w:t>
            </w:r>
          </w:p>
        </w:tc>
        <w:tc>
          <w:tcPr>
            <w:tcW w:w="5670" w:type="dxa"/>
            <w:tcBorders>
              <w:top w:val="nil"/>
              <w:left w:val="nil"/>
              <w:bottom w:val="nil"/>
              <w:right w:val="nil"/>
            </w:tcBorders>
          </w:tcPr>
          <w:p w14:paraId="4393C1D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з поліетилену без розтруба з</w:t>
            </w:r>
          </w:p>
          <w:p w14:paraId="1680FAE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гладким внутрішнім шаром з первинного</w:t>
            </w:r>
          </w:p>
          <w:p w14:paraId="6D262B8F"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поліетилену і гофрованим зовнішнім</w:t>
            </w:r>
          </w:p>
          <w:p w14:paraId="6C61FD4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шаром типу В "КОРСИС" для</w:t>
            </w:r>
          </w:p>
          <w:p w14:paraId="063DFE5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будівництва безнапірних каналізаційних</w:t>
            </w:r>
          </w:p>
          <w:p w14:paraId="1352DA9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мереж, діаметр 315 мм</w:t>
            </w:r>
          </w:p>
        </w:tc>
        <w:tc>
          <w:tcPr>
            <w:tcW w:w="1134" w:type="dxa"/>
            <w:tcBorders>
              <w:top w:val="nil"/>
              <w:left w:val="single" w:sz="4" w:space="0" w:color="auto"/>
              <w:bottom w:val="nil"/>
              <w:right w:val="nil"/>
            </w:tcBorders>
          </w:tcPr>
          <w:p w14:paraId="6C99D42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646C1C6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-39</w:t>
            </w:r>
          </w:p>
        </w:tc>
        <w:tc>
          <w:tcPr>
            <w:tcW w:w="709" w:type="dxa"/>
            <w:tcBorders>
              <w:top w:val="nil"/>
              <w:left w:val="single" w:sz="4" w:space="0" w:color="auto"/>
              <w:bottom w:val="nil"/>
              <w:right w:val="single" w:sz="12" w:space="0" w:color="auto"/>
            </w:tcBorders>
          </w:tcPr>
          <w:p w14:paraId="228A859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7D46B0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B5083D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ADF621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------------К15----------</w:t>
            </w:r>
          </w:p>
        </w:tc>
        <w:tc>
          <w:tcPr>
            <w:tcW w:w="1134" w:type="dxa"/>
            <w:tcBorders>
              <w:top w:val="nil"/>
              <w:left w:val="single" w:sz="4" w:space="0" w:color="auto"/>
              <w:bottom w:val="nil"/>
              <w:right w:val="nil"/>
            </w:tcBorders>
            <w:vAlign w:val="center"/>
          </w:tcPr>
          <w:p w14:paraId="26C2FE06"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197F4B6"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D93BD5C"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3DA0B8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B1BE2D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138</w:t>
            </w:r>
          </w:p>
        </w:tc>
        <w:tc>
          <w:tcPr>
            <w:tcW w:w="5670" w:type="dxa"/>
            <w:tcBorders>
              <w:top w:val="nil"/>
              <w:left w:val="nil"/>
              <w:bottom w:val="nil"/>
              <w:right w:val="nil"/>
            </w:tcBorders>
          </w:tcPr>
          <w:p w14:paraId="77DAE58A"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Плити покриття ПП10-1 </w:t>
            </w:r>
            <w:proofErr w:type="spellStart"/>
            <w:r>
              <w:rPr>
                <w:rFonts w:ascii="Arial" w:hAnsi="Arial" w:cs="Arial"/>
                <w:spacing w:val="-3"/>
                <w:sz w:val="20"/>
                <w:szCs w:val="20"/>
              </w:rPr>
              <w:t>залiзобетоннi</w:t>
            </w:r>
            <w:proofErr w:type="spellEnd"/>
          </w:p>
          <w:p w14:paraId="23A4D43F" w14:textId="77777777" w:rsidR="00FE11E1" w:rsidRPr="00A13950"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серiя</w:t>
            </w:r>
            <w:proofErr w:type="spellEnd"/>
            <w:r>
              <w:rPr>
                <w:rFonts w:ascii="Arial" w:hAnsi="Arial" w:cs="Arial"/>
                <w:spacing w:val="-3"/>
                <w:sz w:val="20"/>
                <w:szCs w:val="20"/>
              </w:rPr>
              <w:t xml:space="preserve"> 3.900.1-14 випуск 1 (об'єм бетону - 0,10 м3) </w:t>
            </w:r>
          </w:p>
        </w:tc>
        <w:tc>
          <w:tcPr>
            <w:tcW w:w="1134" w:type="dxa"/>
            <w:tcBorders>
              <w:top w:val="nil"/>
              <w:left w:val="single" w:sz="4" w:space="0" w:color="auto"/>
              <w:bottom w:val="nil"/>
              <w:right w:val="nil"/>
            </w:tcBorders>
          </w:tcPr>
          <w:p w14:paraId="056F4B22"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9A20D7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78EAD42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9D472D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EF808D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139</w:t>
            </w:r>
          </w:p>
        </w:tc>
        <w:tc>
          <w:tcPr>
            <w:tcW w:w="5670" w:type="dxa"/>
            <w:tcBorders>
              <w:top w:val="nil"/>
              <w:left w:val="nil"/>
              <w:bottom w:val="nil"/>
              <w:right w:val="nil"/>
            </w:tcBorders>
          </w:tcPr>
          <w:p w14:paraId="4C77E3B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Плити днищ ПН10 залізобетонні серія</w:t>
            </w:r>
          </w:p>
          <w:p w14:paraId="2E66D0F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3.900.1-14 випуск 1</w:t>
            </w:r>
          </w:p>
        </w:tc>
        <w:tc>
          <w:tcPr>
            <w:tcW w:w="1134" w:type="dxa"/>
            <w:tcBorders>
              <w:top w:val="nil"/>
              <w:left w:val="single" w:sz="4" w:space="0" w:color="auto"/>
              <w:bottom w:val="nil"/>
              <w:right w:val="nil"/>
            </w:tcBorders>
          </w:tcPr>
          <w:p w14:paraId="396C9C5B"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16B7211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0A7DDEA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DF6321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6462302"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4BB9BE1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---------------К5Н-------------</w:t>
            </w:r>
          </w:p>
        </w:tc>
        <w:tc>
          <w:tcPr>
            <w:tcW w:w="1134" w:type="dxa"/>
            <w:tcBorders>
              <w:top w:val="nil"/>
              <w:left w:val="single" w:sz="4" w:space="0" w:color="auto"/>
              <w:bottom w:val="nil"/>
              <w:right w:val="nil"/>
            </w:tcBorders>
            <w:vAlign w:val="center"/>
          </w:tcPr>
          <w:p w14:paraId="2FBE8BAA"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3C00D6A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07374246"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90CA8D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8ECCB8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140</w:t>
            </w:r>
          </w:p>
        </w:tc>
        <w:tc>
          <w:tcPr>
            <w:tcW w:w="5670" w:type="dxa"/>
            <w:tcBorders>
              <w:top w:val="nil"/>
              <w:left w:val="nil"/>
              <w:bottom w:val="nil"/>
              <w:right w:val="nil"/>
            </w:tcBorders>
          </w:tcPr>
          <w:p w14:paraId="4F493AAF"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Установлення чавунних засувок або</w:t>
            </w:r>
          </w:p>
          <w:p w14:paraId="475D255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клапанів зворотних діаметром 50 мм</w:t>
            </w:r>
          </w:p>
        </w:tc>
        <w:tc>
          <w:tcPr>
            <w:tcW w:w="1134" w:type="dxa"/>
            <w:tcBorders>
              <w:top w:val="nil"/>
              <w:left w:val="single" w:sz="4" w:space="0" w:color="auto"/>
              <w:bottom w:val="nil"/>
              <w:right w:val="nil"/>
            </w:tcBorders>
          </w:tcPr>
          <w:p w14:paraId="5B6E454F"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065C53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4B4B767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217E84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5B72D3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F4F0F7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-----------К18------------</w:t>
            </w:r>
          </w:p>
        </w:tc>
        <w:tc>
          <w:tcPr>
            <w:tcW w:w="1134" w:type="dxa"/>
            <w:tcBorders>
              <w:top w:val="nil"/>
              <w:left w:val="single" w:sz="4" w:space="0" w:color="auto"/>
              <w:bottom w:val="nil"/>
              <w:right w:val="nil"/>
            </w:tcBorders>
            <w:vAlign w:val="center"/>
          </w:tcPr>
          <w:p w14:paraId="5710482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6ADD64B"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602BCF5"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061CED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A37E85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141</w:t>
            </w:r>
          </w:p>
        </w:tc>
        <w:tc>
          <w:tcPr>
            <w:tcW w:w="5670" w:type="dxa"/>
            <w:tcBorders>
              <w:top w:val="nil"/>
              <w:left w:val="nil"/>
              <w:bottom w:val="nil"/>
              <w:right w:val="nil"/>
            </w:tcBorders>
          </w:tcPr>
          <w:p w14:paraId="5DD9B3B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з поліетилену без розтруба з</w:t>
            </w:r>
          </w:p>
          <w:p w14:paraId="03D13AD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гладким внутрішнім шаром з первинного</w:t>
            </w:r>
          </w:p>
          <w:p w14:paraId="0CCB3A8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поліетилену і гофрованим зовнішнім</w:t>
            </w:r>
          </w:p>
          <w:p w14:paraId="6B9005A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шаром типу В "КОРСИС" для</w:t>
            </w:r>
          </w:p>
          <w:p w14:paraId="0F35F0F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будівництва безнапірних каналізаційних</w:t>
            </w:r>
          </w:p>
          <w:p w14:paraId="236A4C8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мереж, діаметр 200 мм</w:t>
            </w:r>
          </w:p>
        </w:tc>
        <w:tc>
          <w:tcPr>
            <w:tcW w:w="1134" w:type="dxa"/>
            <w:tcBorders>
              <w:top w:val="nil"/>
              <w:left w:val="single" w:sz="4" w:space="0" w:color="auto"/>
              <w:bottom w:val="nil"/>
              <w:right w:val="nil"/>
            </w:tcBorders>
          </w:tcPr>
          <w:p w14:paraId="4005FF1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411772A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709" w:type="dxa"/>
            <w:tcBorders>
              <w:top w:val="nil"/>
              <w:left w:val="single" w:sz="4" w:space="0" w:color="auto"/>
              <w:bottom w:val="nil"/>
              <w:right w:val="single" w:sz="12" w:space="0" w:color="auto"/>
            </w:tcBorders>
          </w:tcPr>
          <w:p w14:paraId="3B96B9C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F215458"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349469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142</w:t>
            </w:r>
          </w:p>
        </w:tc>
        <w:tc>
          <w:tcPr>
            <w:tcW w:w="5670" w:type="dxa"/>
            <w:tcBorders>
              <w:top w:val="nil"/>
              <w:left w:val="nil"/>
              <w:bottom w:val="nil"/>
              <w:right w:val="nil"/>
            </w:tcBorders>
          </w:tcPr>
          <w:p w14:paraId="0D257D4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трубопроводів із</w:t>
            </w:r>
          </w:p>
          <w:p w14:paraId="7242BFC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поліетиленових труб діаметром 200 мм з</w:t>
            </w:r>
          </w:p>
          <w:p w14:paraId="05C4836D"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гідравличним</w:t>
            </w:r>
            <w:proofErr w:type="spellEnd"/>
            <w:r>
              <w:rPr>
                <w:rFonts w:ascii="Arial" w:hAnsi="Arial" w:cs="Arial"/>
                <w:spacing w:val="-3"/>
                <w:sz w:val="20"/>
                <w:szCs w:val="20"/>
              </w:rPr>
              <w:t xml:space="preserve"> випробуванням</w:t>
            </w:r>
          </w:p>
        </w:tc>
        <w:tc>
          <w:tcPr>
            <w:tcW w:w="1134" w:type="dxa"/>
            <w:tcBorders>
              <w:top w:val="nil"/>
              <w:left w:val="single" w:sz="4" w:space="0" w:color="auto"/>
              <w:bottom w:val="nil"/>
              <w:right w:val="nil"/>
            </w:tcBorders>
          </w:tcPr>
          <w:p w14:paraId="5EF2946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1B335EC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0,0025</w:t>
            </w:r>
          </w:p>
        </w:tc>
        <w:tc>
          <w:tcPr>
            <w:tcW w:w="709" w:type="dxa"/>
            <w:tcBorders>
              <w:top w:val="nil"/>
              <w:left w:val="single" w:sz="4" w:space="0" w:color="auto"/>
              <w:bottom w:val="nil"/>
              <w:right w:val="single" w:sz="12" w:space="0" w:color="auto"/>
            </w:tcBorders>
          </w:tcPr>
          <w:p w14:paraId="1CC6BBD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F4158D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CAD65A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143</w:t>
            </w:r>
          </w:p>
        </w:tc>
        <w:tc>
          <w:tcPr>
            <w:tcW w:w="5670" w:type="dxa"/>
            <w:tcBorders>
              <w:top w:val="nil"/>
              <w:left w:val="nil"/>
              <w:bottom w:val="nil"/>
              <w:right w:val="nil"/>
            </w:tcBorders>
          </w:tcPr>
          <w:p w14:paraId="73215530"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14:paraId="60CE020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SDR-26(0,6 МПа), зовнішній</w:t>
            </w:r>
          </w:p>
          <w:p w14:paraId="5A2FCC0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225х8,6 мм</w:t>
            </w:r>
          </w:p>
        </w:tc>
        <w:tc>
          <w:tcPr>
            <w:tcW w:w="1134" w:type="dxa"/>
            <w:tcBorders>
              <w:top w:val="nil"/>
              <w:left w:val="single" w:sz="4" w:space="0" w:color="auto"/>
              <w:bottom w:val="nil"/>
              <w:right w:val="nil"/>
            </w:tcBorders>
          </w:tcPr>
          <w:p w14:paraId="76B34FC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580895A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709" w:type="dxa"/>
            <w:tcBorders>
              <w:top w:val="nil"/>
              <w:left w:val="single" w:sz="4" w:space="0" w:color="auto"/>
              <w:bottom w:val="nil"/>
              <w:right w:val="single" w:sz="12" w:space="0" w:color="auto"/>
            </w:tcBorders>
          </w:tcPr>
          <w:p w14:paraId="5C630EF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611582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8FA24C4"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5F616C49"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02-02-020 на</w:t>
            </w:r>
          </w:p>
          <w:p w14:paraId="37841AB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конструкції залізобетонні</w:t>
            </w:r>
          </w:p>
        </w:tc>
        <w:tc>
          <w:tcPr>
            <w:tcW w:w="1134" w:type="dxa"/>
            <w:tcBorders>
              <w:top w:val="nil"/>
              <w:left w:val="single" w:sz="4" w:space="0" w:color="auto"/>
              <w:bottom w:val="nil"/>
              <w:right w:val="nil"/>
            </w:tcBorders>
          </w:tcPr>
          <w:p w14:paraId="6202A5EA"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AA3F95F"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1FA2728D"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CF3420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2707EB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144</w:t>
            </w:r>
          </w:p>
        </w:tc>
        <w:tc>
          <w:tcPr>
            <w:tcW w:w="5670" w:type="dxa"/>
            <w:tcBorders>
              <w:top w:val="nil"/>
              <w:left w:val="nil"/>
              <w:bottom w:val="nil"/>
              <w:right w:val="nil"/>
            </w:tcBorders>
          </w:tcPr>
          <w:p w14:paraId="40BA913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трубопроводів з двошарових</w:t>
            </w:r>
          </w:p>
          <w:p w14:paraId="5062D20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гофрованих труб "КОРСИС" довжиною 6</w:t>
            </w:r>
          </w:p>
          <w:p w14:paraId="7A208D4A"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м і діаметром 400 мм</w:t>
            </w:r>
          </w:p>
        </w:tc>
        <w:tc>
          <w:tcPr>
            <w:tcW w:w="1134" w:type="dxa"/>
            <w:tcBorders>
              <w:top w:val="nil"/>
              <w:left w:val="single" w:sz="4" w:space="0" w:color="auto"/>
              <w:bottom w:val="nil"/>
              <w:right w:val="nil"/>
            </w:tcBorders>
          </w:tcPr>
          <w:p w14:paraId="4DD950E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2501CC6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w:t>
            </w:r>
          </w:p>
        </w:tc>
        <w:tc>
          <w:tcPr>
            <w:tcW w:w="709" w:type="dxa"/>
            <w:tcBorders>
              <w:top w:val="nil"/>
              <w:left w:val="single" w:sz="4" w:space="0" w:color="auto"/>
              <w:bottom w:val="nil"/>
              <w:right w:val="single" w:sz="12" w:space="0" w:color="auto"/>
            </w:tcBorders>
          </w:tcPr>
          <w:p w14:paraId="510AF8A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A18B72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B396C2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145</w:t>
            </w:r>
          </w:p>
        </w:tc>
        <w:tc>
          <w:tcPr>
            <w:tcW w:w="5670" w:type="dxa"/>
            <w:tcBorders>
              <w:top w:val="nil"/>
              <w:left w:val="nil"/>
              <w:bottom w:val="nil"/>
              <w:right w:val="nil"/>
            </w:tcBorders>
          </w:tcPr>
          <w:p w14:paraId="34F5D01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з поліетилену без розтруба з</w:t>
            </w:r>
          </w:p>
          <w:p w14:paraId="553C81E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гладким внутрішнім шаром з первинного</w:t>
            </w:r>
          </w:p>
          <w:p w14:paraId="0D5077A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поліетилену і гофрованим зовнішнім</w:t>
            </w:r>
          </w:p>
          <w:p w14:paraId="630BEBE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шаром  для  будівництва безнапірних</w:t>
            </w:r>
          </w:p>
          <w:p w14:paraId="5B65143E"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каналізаційних мереж, діаметр 400 мм</w:t>
            </w:r>
          </w:p>
        </w:tc>
        <w:tc>
          <w:tcPr>
            <w:tcW w:w="1134" w:type="dxa"/>
            <w:tcBorders>
              <w:top w:val="nil"/>
              <w:left w:val="single" w:sz="4" w:space="0" w:color="auto"/>
              <w:bottom w:val="nil"/>
              <w:right w:val="nil"/>
            </w:tcBorders>
          </w:tcPr>
          <w:p w14:paraId="4FC671E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0B0B990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709" w:type="dxa"/>
            <w:tcBorders>
              <w:top w:val="nil"/>
              <w:left w:val="single" w:sz="4" w:space="0" w:color="auto"/>
              <w:bottom w:val="nil"/>
              <w:right w:val="single" w:sz="12" w:space="0" w:color="auto"/>
            </w:tcBorders>
          </w:tcPr>
          <w:p w14:paraId="56FAAF02"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ECB478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137C57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63A01038"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02-02-021 на</w:t>
            </w:r>
          </w:p>
          <w:p w14:paraId="0E9B1CF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автоматизація</w:t>
            </w:r>
          </w:p>
        </w:tc>
        <w:tc>
          <w:tcPr>
            <w:tcW w:w="1134" w:type="dxa"/>
            <w:tcBorders>
              <w:top w:val="nil"/>
              <w:left w:val="single" w:sz="4" w:space="0" w:color="auto"/>
              <w:bottom w:val="nil"/>
              <w:right w:val="nil"/>
            </w:tcBorders>
          </w:tcPr>
          <w:p w14:paraId="6FB23944"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34BDF3D"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30BFF29D"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2AF70C3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782EADD"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47919AC"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lang w:val="en-US"/>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Площадкові</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мережі</w:t>
            </w:r>
            <w:proofErr w:type="spellEnd"/>
          </w:p>
          <w:p w14:paraId="54DA98DA"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автоматизації</w:t>
            </w:r>
            <w:proofErr w:type="spellEnd"/>
          </w:p>
        </w:tc>
        <w:tc>
          <w:tcPr>
            <w:tcW w:w="1134" w:type="dxa"/>
            <w:tcBorders>
              <w:top w:val="nil"/>
              <w:left w:val="single" w:sz="4" w:space="0" w:color="auto"/>
              <w:bottom w:val="nil"/>
              <w:right w:val="nil"/>
            </w:tcBorders>
          </w:tcPr>
          <w:p w14:paraId="6126B3F7"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4D3039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4E3D912B"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FD3A84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29D766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146</w:t>
            </w:r>
          </w:p>
        </w:tc>
        <w:tc>
          <w:tcPr>
            <w:tcW w:w="5670" w:type="dxa"/>
            <w:tcBorders>
              <w:top w:val="nil"/>
              <w:left w:val="nil"/>
              <w:bottom w:val="nil"/>
              <w:right w:val="nil"/>
            </w:tcBorders>
          </w:tcPr>
          <w:p w14:paraId="4DD3F2A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Розробка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вручну в траншеях</w:t>
            </w:r>
          </w:p>
          <w:p w14:paraId="5710FB6F"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глибиною до 2 м без </w:t>
            </w:r>
            <w:proofErr w:type="spellStart"/>
            <w:r>
              <w:rPr>
                <w:rFonts w:ascii="Arial" w:hAnsi="Arial" w:cs="Arial"/>
                <w:spacing w:val="-3"/>
                <w:sz w:val="20"/>
                <w:szCs w:val="20"/>
              </w:rPr>
              <w:t>крiплень</w:t>
            </w:r>
            <w:proofErr w:type="spellEnd"/>
            <w:r>
              <w:rPr>
                <w:rFonts w:ascii="Arial" w:hAnsi="Arial" w:cs="Arial"/>
                <w:spacing w:val="-3"/>
                <w:sz w:val="20"/>
                <w:szCs w:val="20"/>
              </w:rPr>
              <w:t xml:space="preserve"> з укосами,</w:t>
            </w:r>
          </w:p>
          <w:p w14:paraId="418ABA7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група </w:t>
            </w:r>
            <w:proofErr w:type="spellStart"/>
            <w:r>
              <w:rPr>
                <w:rFonts w:ascii="Arial" w:hAnsi="Arial" w:cs="Arial"/>
                <w:spacing w:val="-3"/>
                <w:sz w:val="20"/>
                <w:szCs w:val="20"/>
              </w:rPr>
              <w:t>грунтiв</w:t>
            </w:r>
            <w:proofErr w:type="spellEnd"/>
            <w:r>
              <w:rPr>
                <w:rFonts w:ascii="Arial" w:hAnsi="Arial" w:cs="Arial"/>
                <w:spacing w:val="-3"/>
                <w:sz w:val="20"/>
                <w:szCs w:val="20"/>
              </w:rPr>
              <w:t xml:space="preserve"> 2</w:t>
            </w:r>
          </w:p>
        </w:tc>
        <w:tc>
          <w:tcPr>
            <w:tcW w:w="1134" w:type="dxa"/>
            <w:tcBorders>
              <w:top w:val="nil"/>
              <w:left w:val="single" w:sz="4" w:space="0" w:color="auto"/>
              <w:bottom w:val="nil"/>
              <w:right w:val="nil"/>
            </w:tcBorders>
          </w:tcPr>
          <w:p w14:paraId="021FA18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1418" w:type="dxa"/>
            <w:tcBorders>
              <w:top w:val="nil"/>
              <w:left w:val="single" w:sz="4" w:space="0" w:color="auto"/>
              <w:bottom w:val="nil"/>
              <w:right w:val="single" w:sz="4" w:space="0" w:color="auto"/>
            </w:tcBorders>
          </w:tcPr>
          <w:p w14:paraId="1285548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0,9135</w:t>
            </w:r>
          </w:p>
        </w:tc>
        <w:tc>
          <w:tcPr>
            <w:tcW w:w="709" w:type="dxa"/>
            <w:tcBorders>
              <w:top w:val="nil"/>
              <w:left w:val="single" w:sz="4" w:space="0" w:color="auto"/>
              <w:bottom w:val="nil"/>
              <w:right w:val="single" w:sz="12" w:space="0" w:color="auto"/>
            </w:tcBorders>
          </w:tcPr>
          <w:p w14:paraId="20094CCA"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4B0023A0"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5EB0C1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147</w:t>
            </w:r>
          </w:p>
        </w:tc>
        <w:tc>
          <w:tcPr>
            <w:tcW w:w="5670" w:type="dxa"/>
            <w:tcBorders>
              <w:top w:val="nil"/>
              <w:left w:val="nil"/>
              <w:bottom w:val="nil"/>
              <w:right w:val="nil"/>
            </w:tcBorders>
          </w:tcPr>
          <w:p w14:paraId="753BFB4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Улаштування постелі при одному кабелі у траншеї</w:t>
            </w:r>
          </w:p>
        </w:tc>
        <w:tc>
          <w:tcPr>
            <w:tcW w:w="1134" w:type="dxa"/>
            <w:tcBorders>
              <w:top w:val="nil"/>
              <w:left w:val="single" w:sz="4" w:space="0" w:color="auto"/>
              <w:bottom w:val="nil"/>
              <w:right w:val="nil"/>
            </w:tcBorders>
          </w:tcPr>
          <w:p w14:paraId="1924286B"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1B2F3EF4"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0,1827</w:t>
            </w:r>
          </w:p>
        </w:tc>
        <w:tc>
          <w:tcPr>
            <w:tcW w:w="709" w:type="dxa"/>
            <w:tcBorders>
              <w:top w:val="nil"/>
              <w:left w:val="single" w:sz="4" w:space="0" w:color="auto"/>
              <w:bottom w:val="nil"/>
              <w:right w:val="single" w:sz="12" w:space="0" w:color="auto"/>
            </w:tcBorders>
          </w:tcPr>
          <w:p w14:paraId="7E8EE550"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0A679D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5F638AD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148</w:t>
            </w:r>
          </w:p>
        </w:tc>
        <w:tc>
          <w:tcPr>
            <w:tcW w:w="5670" w:type="dxa"/>
            <w:tcBorders>
              <w:top w:val="nil"/>
              <w:left w:val="nil"/>
              <w:bottom w:val="nil"/>
              <w:right w:val="nil"/>
            </w:tcBorders>
          </w:tcPr>
          <w:p w14:paraId="08D137AA"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Пісок природний, рядовий</w:t>
            </w:r>
          </w:p>
        </w:tc>
        <w:tc>
          <w:tcPr>
            <w:tcW w:w="1134" w:type="dxa"/>
            <w:tcBorders>
              <w:top w:val="nil"/>
              <w:left w:val="single" w:sz="4" w:space="0" w:color="auto"/>
              <w:bottom w:val="nil"/>
              <w:right w:val="nil"/>
            </w:tcBorders>
          </w:tcPr>
          <w:p w14:paraId="5D513006"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м3</w:t>
            </w:r>
          </w:p>
        </w:tc>
        <w:tc>
          <w:tcPr>
            <w:tcW w:w="1418" w:type="dxa"/>
            <w:tcBorders>
              <w:top w:val="nil"/>
              <w:left w:val="single" w:sz="4" w:space="0" w:color="auto"/>
              <w:bottom w:val="nil"/>
              <w:right w:val="single" w:sz="4" w:space="0" w:color="auto"/>
            </w:tcBorders>
          </w:tcPr>
          <w:p w14:paraId="0EAC4A0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18,27</w:t>
            </w:r>
          </w:p>
        </w:tc>
        <w:tc>
          <w:tcPr>
            <w:tcW w:w="709" w:type="dxa"/>
            <w:tcBorders>
              <w:top w:val="nil"/>
              <w:left w:val="single" w:sz="4" w:space="0" w:color="auto"/>
              <w:bottom w:val="nil"/>
              <w:right w:val="single" w:sz="12" w:space="0" w:color="auto"/>
            </w:tcBorders>
          </w:tcPr>
          <w:p w14:paraId="02A0749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9DCFBB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D9DCA0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149</w:t>
            </w:r>
          </w:p>
        </w:tc>
        <w:tc>
          <w:tcPr>
            <w:tcW w:w="5670" w:type="dxa"/>
            <w:tcBorders>
              <w:top w:val="nil"/>
              <w:left w:val="nil"/>
              <w:bottom w:val="nil"/>
              <w:right w:val="nil"/>
            </w:tcBorders>
          </w:tcPr>
          <w:p w14:paraId="595D89D3"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Кабель до 35 кВ, що прокладається у</w:t>
            </w:r>
          </w:p>
          <w:p w14:paraId="747D3E8A"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готових траншеях без покриттів, маса 1 м до 1 кг</w:t>
            </w:r>
          </w:p>
        </w:tc>
        <w:tc>
          <w:tcPr>
            <w:tcW w:w="1134" w:type="dxa"/>
            <w:tcBorders>
              <w:top w:val="nil"/>
              <w:left w:val="single" w:sz="4" w:space="0" w:color="auto"/>
              <w:bottom w:val="nil"/>
              <w:right w:val="nil"/>
            </w:tcBorders>
          </w:tcPr>
          <w:p w14:paraId="03D51AA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216BA54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0,06</w:t>
            </w:r>
          </w:p>
        </w:tc>
        <w:tc>
          <w:tcPr>
            <w:tcW w:w="709" w:type="dxa"/>
            <w:tcBorders>
              <w:top w:val="nil"/>
              <w:left w:val="single" w:sz="4" w:space="0" w:color="auto"/>
              <w:bottom w:val="nil"/>
              <w:right w:val="single" w:sz="12" w:space="0" w:color="auto"/>
            </w:tcBorders>
          </w:tcPr>
          <w:p w14:paraId="39B041E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5DA7FA5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DB2135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150</w:t>
            </w:r>
          </w:p>
        </w:tc>
        <w:tc>
          <w:tcPr>
            <w:tcW w:w="5670" w:type="dxa"/>
            <w:tcBorders>
              <w:top w:val="nil"/>
              <w:left w:val="nil"/>
              <w:bottom w:val="nil"/>
              <w:right w:val="nil"/>
            </w:tcBorders>
          </w:tcPr>
          <w:p w14:paraId="639CEBB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w:t>
            </w:r>
          </w:p>
          <w:p w14:paraId="160B8FBE" w14:textId="77777777" w:rsidR="00FE11E1" w:rsidRDefault="00FE11E1" w:rsidP="00FE11E1">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котлованiв</w:t>
            </w:r>
            <w:proofErr w:type="spellEnd"/>
            <w:r>
              <w:rPr>
                <w:rFonts w:ascii="Arial" w:hAnsi="Arial" w:cs="Arial"/>
                <w:spacing w:val="-3"/>
                <w:sz w:val="20"/>
                <w:szCs w:val="20"/>
              </w:rPr>
              <w:t xml:space="preserve"> i ям, група </w:t>
            </w:r>
            <w:proofErr w:type="spellStart"/>
            <w:r>
              <w:rPr>
                <w:rFonts w:ascii="Arial" w:hAnsi="Arial" w:cs="Arial"/>
                <w:spacing w:val="-3"/>
                <w:sz w:val="20"/>
                <w:szCs w:val="20"/>
              </w:rPr>
              <w:t>грунтiв</w:t>
            </w:r>
            <w:proofErr w:type="spellEnd"/>
            <w:r>
              <w:rPr>
                <w:rFonts w:ascii="Arial" w:hAnsi="Arial" w:cs="Arial"/>
                <w:spacing w:val="-3"/>
                <w:sz w:val="20"/>
                <w:szCs w:val="20"/>
              </w:rPr>
              <w:t xml:space="preserve"> 1</w:t>
            </w:r>
          </w:p>
        </w:tc>
        <w:tc>
          <w:tcPr>
            <w:tcW w:w="1134" w:type="dxa"/>
            <w:tcBorders>
              <w:top w:val="nil"/>
              <w:left w:val="single" w:sz="4" w:space="0" w:color="auto"/>
              <w:bottom w:val="nil"/>
              <w:right w:val="nil"/>
            </w:tcBorders>
          </w:tcPr>
          <w:p w14:paraId="549631B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1418" w:type="dxa"/>
            <w:tcBorders>
              <w:top w:val="nil"/>
              <w:left w:val="single" w:sz="4" w:space="0" w:color="auto"/>
              <w:bottom w:val="nil"/>
              <w:right w:val="single" w:sz="4" w:space="0" w:color="auto"/>
            </w:tcBorders>
          </w:tcPr>
          <w:p w14:paraId="20FDC3BF"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0,7308</w:t>
            </w:r>
          </w:p>
        </w:tc>
        <w:tc>
          <w:tcPr>
            <w:tcW w:w="709" w:type="dxa"/>
            <w:tcBorders>
              <w:top w:val="nil"/>
              <w:left w:val="single" w:sz="4" w:space="0" w:color="auto"/>
              <w:bottom w:val="nil"/>
              <w:right w:val="single" w:sz="12" w:space="0" w:color="auto"/>
            </w:tcBorders>
          </w:tcPr>
          <w:p w14:paraId="424B4BCE"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A48BD57"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03CF4D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151</w:t>
            </w:r>
          </w:p>
        </w:tc>
        <w:tc>
          <w:tcPr>
            <w:tcW w:w="5670" w:type="dxa"/>
            <w:tcBorders>
              <w:top w:val="nil"/>
              <w:left w:val="nil"/>
              <w:bottom w:val="nil"/>
              <w:right w:val="nil"/>
            </w:tcBorders>
          </w:tcPr>
          <w:p w14:paraId="0D8AA0C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Кабель </w:t>
            </w:r>
            <w:proofErr w:type="spellStart"/>
            <w:r>
              <w:rPr>
                <w:rFonts w:ascii="Arial" w:hAnsi="Arial" w:cs="Arial"/>
                <w:spacing w:val="-3"/>
                <w:sz w:val="20"/>
                <w:szCs w:val="20"/>
              </w:rPr>
              <w:t>дво</w:t>
            </w:r>
            <w:proofErr w:type="spellEnd"/>
            <w:r>
              <w:rPr>
                <w:rFonts w:ascii="Arial" w:hAnsi="Arial" w:cs="Arial"/>
                <w:spacing w:val="-3"/>
                <w:sz w:val="20"/>
                <w:szCs w:val="20"/>
              </w:rPr>
              <w:t>-, чотирижильний, що прокладається по установлених конструкціях і лотках у приміщеннях з</w:t>
            </w:r>
          </w:p>
          <w:p w14:paraId="1A46814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lastRenderedPageBreak/>
              <w:t>нормальним середовищем, переріз</w:t>
            </w:r>
          </w:p>
          <w:p w14:paraId="1DDA673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однієї жили до 10 мм2</w:t>
            </w:r>
          </w:p>
          <w:p w14:paraId="5EB6B4C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[при </w:t>
            </w:r>
            <w:proofErr w:type="spellStart"/>
            <w:r>
              <w:rPr>
                <w:rFonts w:ascii="Arial" w:hAnsi="Arial" w:cs="Arial"/>
                <w:spacing w:val="-3"/>
                <w:sz w:val="20"/>
                <w:szCs w:val="20"/>
              </w:rPr>
              <w:t>роботi</w:t>
            </w:r>
            <w:proofErr w:type="spellEnd"/>
            <w:r>
              <w:rPr>
                <w:rFonts w:ascii="Arial" w:hAnsi="Arial" w:cs="Arial"/>
                <w:spacing w:val="-3"/>
                <w:sz w:val="20"/>
                <w:szCs w:val="20"/>
              </w:rPr>
              <w:t xml:space="preserve"> на </w:t>
            </w:r>
            <w:proofErr w:type="spellStart"/>
            <w:r>
              <w:rPr>
                <w:rFonts w:ascii="Arial" w:hAnsi="Arial" w:cs="Arial"/>
                <w:spacing w:val="-3"/>
                <w:sz w:val="20"/>
                <w:szCs w:val="20"/>
              </w:rPr>
              <w:t>висотi</w:t>
            </w:r>
            <w:proofErr w:type="spellEnd"/>
            <w:r>
              <w:rPr>
                <w:rFonts w:ascii="Arial" w:hAnsi="Arial" w:cs="Arial"/>
                <w:spacing w:val="-3"/>
                <w:sz w:val="20"/>
                <w:szCs w:val="20"/>
              </w:rPr>
              <w:t xml:space="preserve"> понад 2 до 8 м]</w:t>
            </w:r>
          </w:p>
        </w:tc>
        <w:tc>
          <w:tcPr>
            <w:tcW w:w="1134" w:type="dxa"/>
            <w:tcBorders>
              <w:top w:val="nil"/>
              <w:left w:val="single" w:sz="4" w:space="0" w:color="auto"/>
              <w:bottom w:val="nil"/>
              <w:right w:val="nil"/>
            </w:tcBorders>
          </w:tcPr>
          <w:p w14:paraId="2242CDB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100 м</w:t>
            </w:r>
          </w:p>
        </w:tc>
        <w:tc>
          <w:tcPr>
            <w:tcW w:w="1418" w:type="dxa"/>
            <w:tcBorders>
              <w:top w:val="nil"/>
              <w:left w:val="single" w:sz="4" w:space="0" w:color="auto"/>
              <w:bottom w:val="nil"/>
              <w:right w:val="single" w:sz="4" w:space="0" w:color="auto"/>
            </w:tcBorders>
          </w:tcPr>
          <w:p w14:paraId="77DA32D3"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0,28</w:t>
            </w:r>
          </w:p>
        </w:tc>
        <w:tc>
          <w:tcPr>
            <w:tcW w:w="709" w:type="dxa"/>
            <w:tcBorders>
              <w:top w:val="nil"/>
              <w:left w:val="single" w:sz="4" w:space="0" w:color="auto"/>
              <w:bottom w:val="nil"/>
              <w:right w:val="single" w:sz="12" w:space="0" w:color="auto"/>
            </w:tcBorders>
          </w:tcPr>
          <w:p w14:paraId="08DCD0F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C6254C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3947BE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152</w:t>
            </w:r>
          </w:p>
        </w:tc>
        <w:tc>
          <w:tcPr>
            <w:tcW w:w="5670" w:type="dxa"/>
            <w:tcBorders>
              <w:top w:val="nil"/>
              <w:left w:val="nil"/>
              <w:bottom w:val="nil"/>
              <w:right w:val="nil"/>
            </w:tcBorders>
          </w:tcPr>
          <w:p w14:paraId="22617FA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Кабель до 35 кВ у прокладених трубах,</w:t>
            </w:r>
          </w:p>
          <w:p w14:paraId="116B92A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блоках і коробах, маса 1 м до 1 кг</w:t>
            </w:r>
          </w:p>
        </w:tc>
        <w:tc>
          <w:tcPr>
            <w:tcW w:w="1134" w:type="dxa"/>
            <w:tcBorders>
              <w:top w:val="nil"/>
              <w:left w:val="single" w:sz="4" w:space="0" w:color="auto"/>
              <w:bottom w:val="nil"/>
              <w:right w:val="nil"/>
            </w:tcBorders>
          </w:tcPr>
          <w:p w14:paraId="66E4ACE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 м</w:t>
            </w:r>
          </w:p>
        </w:tc>
        <w:tc>
          <w:tcPr>
            <w:tcW w:w="1418" w:type="dxa"/>
            <w:tcBorders>
              <w:top w:val="nil"/>
              <w:left w:val="single" w:sz="4" w:space="0" w:color="auto"/>
              <w:bottom w:val="nil"/>
              <w:right w:val="single" w:sz="4" w:space="0" w:color="auto"/>
            </w:tcBorders>
          </w:tcPr>
          <w:p w14:paraId="6DC9531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2,99</w:t>
            </w:r>
          </w:p>
        </w:tc>
        <w:tc>
          <w:tcPr>
            <w:tcW w:w="709" w:type="dxa"/>
            <w:tcBorders>
              <w:top w:val="nil"/>
              <w:left w:val="single" w:sz="4" w:space="0" w:color="auto"/>
              <w:bottom w:val="nil"/>
              <w:right w:val="single" w:sz="12" w:space="0" w:color="auto"/>
            </w:tcBorders>
          </w:tcPr>
          <w:p w14:paraId="5F86406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852932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35A9B6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153</w:t>
            </w:r>
          </w:p>
        </w:tc>
        <w:tc>
          <w:tcPr>
            <w:tcW w:w="5670" w:type="dxa"/>
            <w:tcBorders>
              <w:top w:val="nil"/>
              <w:left w:val="nil"/>
              <w:bottom w:val="nil"/>
              <w:right w:val="nil"/>
            </w:tcBorders>
          </w:tcPr>
          <w:p w14:paraId="66087AB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Кабелі контрольні, марка КВВГ Е </w:t>
            </w:r>
            <w:proofErr w:type="spellStart"/>
            <w:r>
              <w:rPr>
                <w:rFonts w:ascii="Arial" w:hAnsi="Arial" w:cs="Arial"/>
                <w:spacing w:val="-3"/>
                <w:sz w:val="20"/>
                <w:szCs w:val="20"/>
              </w:rPr>
              <w:t>нг</w:t>
            </w:r>
            <w:proofErr w:type="spellEnd"/>
            <w:r>
              <w:rPr>
                <w:rFonts w:ascii="Arial" w:hAnsi="Arial" w:cs="Arial"/>
                <w:spacing w:val="-3"/>
                <w:sz w:val="20"/>
                <w:szCs w:val="20"/>
              </w:rPr>
              <w:t xml:space="preserve"> 10х1 мм2</w:t>
            </w:r>
          </w:p>
        </w:tc>
        <w:tc>
          <w:tcPr>
            <w:tcW w:w="1134" w:type="dxa"/>
            <w:tcBorders>
              <w:top w:val="nil"/>
              <w:left w:val="single" w:sz="4" w:space="0" w:color="auto"/>
              <w:bottom w:val="nil"/>
              <w:right w:val="nil"/>
            </w:tcBorders>
          </w:tcPr>
          <w:p w14:paraId="6E59609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75DBD9C5"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0,34</w:t>
            </w:r>
          </w:p>
        </w:tc>
        <w:tc>
          <w:tcPr>
            <w:tcW w:w="709" w:type="dxa"/>
            <w:tcBorders>
              <w:top w:val="nil"/>
              <w:left w:val="single" w:sz="4" w:space="0" w:color="auto"/>
              <w:bottom w:val="nil"/>
              <w:right w:val="single" w:sz="12" w:space="0" w:color="auto"/>
            </w:tcBorders>
          </w:tcPr>
          <w:p w14:paraId="0E3E551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CF4E4B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2E3B2B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154</w:t>
            </w:r>
          </w:p>
        </w:tc>
        <w:tc>
          <w:tcPr>
            <w:tcW w:w="5670" w:type="dxa"/>
            <w:tcBorders>
              <w:top w:val="nil"/>
              <w:left w:val="nil"/>
              <w:bottom w:val="nil"/>
              <w:right w:val="nil"/>
            </w:tcBorders>
          </w:tcPr>
          <w:p w14:paraId="544C83E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Кабелі контрольні з алюмінієвими</w:t>
            </w:r>
          </w:p>
          <w:p w14:paraId="166E0CB1"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жилами, з </w:t>
            </w:r>
            <w:proofErr w:type="spellStart"/>
            <w:r>
              <w:rPr>
                <w:rFonts w:ascii="Arial" w:hAnsi="Arial" w:cs="Arial"/>
                <w:spacing w:val="-3"/>
                <w:sz w:val="20"/>
                <w:szCs w:val="20"/>
              </w:rPr>
              <w:t>полівінілхлоридною</w:t>
            </w:r>
            <w:proofErr w:type="spellEnd"/>
            <w:r>
              <w:rPr>
                <w:rFonts w:ascii="Arial" w:hAnsi="Arial" w:cs="Arial"/>
                <w:spacing w:val="-3"/>
                <w:sz w:val="20"/>
                <w:szCs w:val="20"/>
              </w:rPr>
              <w:t xml:space="preserve"> ізоляцією</w:t>
            </w:r>
          </w:p>
          <w:p w14:paraId="16E9A3D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та оболонкою, марка АКВВГ, число жил</w:t>
            </w:r>
          </w:p>
          <w:p w14:paraId="1C402CA7"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та переріз 5х2,5 мм2</w:t>
            </w:r>
          </w:p>
        </w:tc>
        <w:tc>
          <w:tcPr>
            <w:tcW w:w="1134" w:type="dxa"/>
            <w:tcBorders>
              <w:top w:val="nil"/>
              <w:left w:val="single" w:sz="4" w:space="0" w:color="auto"/>
              <w:bottom w:val="nil"/>
              <w:right w:val="nil"/>
            </w:tcBorders>
          </w:tcPr>
          <w:p w14:paraId="64FDD49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1418" w:type="dxa"/>
            <w:tcBorders>
              <w:top w:val="nil"/>
              <w:left w:val="single" w:sz="4" w:space="0" w:color="auto"/>
              <w:bottom w:val="nil"/>
              <w:right w:val="single" w:sz="4" w:space="0" w:color="auto"/>
            </w:tcBorders>
          </w:tcPr>
          <w:p w14:paraId="78D0869B"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0,0075</w:t>
            </w:r>
          </w:p>
        </w:tc>
        <w:tc>
          <w:tcPr>
            <w:tcW w:w="709" w:type="dxa"/>
            <w:tcBorders>
              <w:top w:val="nil"/>
              <w:left w:val="single" w:sz="4" w:space="0" w:color="auto"/>
              <w:bottom w:val="nil"/>
              <w:right w:val="single" w:sz="12" w:space="0" w:color="auto"/>
            </w:tcBorders>
          </w:tcPr>
          <w:p w14:paraId="72C8D08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0F24E1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9F755A9"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155</w:t>
            </w:r>
          </w:p>
        </w:tc>
        <w:tc>
          <w:tcPr>
            <w:tcW w:w="5670" w:type="dxa"/>
            <w:tcBorders>
              <w:top w:val="nil"/>
              <w:left w:val="nil"/>
              <w:bottom w:val="nil"/>
              <w:right w:val="nil"/>
            </w:tcBorders>
          </w:tcPr>
          <w:p w14:paraId="209E2709"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трубопроводів із</w:t>
            </w:r>
          </w:p>
          <w:p w14:paraId="6E4C5AC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поліетиленових труб, до 2-х каналів</w:t>
            </w:r>
          </w:p>
        </w:tc>
        <w:tc>
          <w:tcPr>
            <w:tcW w:w="1134" w:type="dxa"/>
            <w:tcBorders>
              <w:top w:val="nil"/>
              <w:left w:val="single" w:sz="4" w:space="0" w:color="auto"/>
              <w:bottom w:val="nil"/>
              <w:right w:val="nil"/>
            </w:tcBorders>
          </w:tcPr>
          <w:p w14:paraId="0244AF8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км</w:t>
            </w:r>
          </w:p>
        </w:tc>
        <w:tc>
          <w:tcPr>
            <w:tcW w:w="1418" w:type="dxa"/>
            <w:tcBorders>
              <w:top w:val="nil"/>
              <w:left w:val="single" w:sz="4" w:space="0" w:color="auto"/>
              <w:bottom w:val="nil"/>
              <w:right w:val="single" w:sz="4" w:space="0" w:color="auto"/>
            </w:tcBorders>
          </w:tcPr>
          <w:p w14:paraId="200EE9D2"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0,203</w:t>
            </w:r>
          </w:p>
        </w:tc>
        <w:tc>
          <w:tcPr>
            <w:tcW w:w="709" w:type="dxa"/>
            <w:tcBorders>
              <w:top w:val="nil"/>
              <w:left w:val="single" w:sz="4" w:space="0" w:color="auto"/>
              <w:bottom w:val="nil"/>
              <w:right w:val="single" w:sz="12" w:space="0" w:color="auto"/>
            </w:tcBorders>
          </w:tcPr>
          <w:p w14:paraId="772CE8F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9B3671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AAB3DBF"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156</w:t>
            </w:r>
          </w:p>
        </w:tc>
        <w:tc>
          <w:tcPr>
            <w:tcW w:w="5670" w:type="dxa"/>
            <w:tcBorders>
              <w:top w:val="nil"/>
              <w:left w:val="nil"/>
              <w:bottom w:val="nil"/>
              <w:right w:val="nil"/>
            </w:tcBorders>
          </w:tcPr>
          <w:p w14:paraId="566C9D5B"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Труба поліетиленова  Д 50мм </w:t>
            </w:r>
          </w:p>
        </w:tc>
        <w:tc>
          <w:tcPr>
            <w:tcW w:w="1134" w:type="dxa"/>
            <w:tcBorders>
              <w:top w:val="nil"/>
              <w:left w:val="single" w:sz="4" w:space="0" w:color="auto"/>
              <w:bottom w:val="nil"/>
              <w:right w:val="nil"/>
            </w:tcBorders>
          </w:tcPr>
          <w:p w14:paraId="1FDD852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1418" w:type="dxa"/>
            <w:tcBorders>
              <w:top w:val="nil"/>
              <w:left w:val="single" w:sz="4" w:space="0" w:color="auto"/>
              <w:bottom w:val="nil"/>
              <w:right w:val="single" w:sz="4" w:space="0" w:color="auto"/>
            </w:tcBorders>
          </w:tcPr>
          <w:p w14:paraId="1049DB86"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203</w:t>
            </w:r>
          </w:p>
        </w:tc>
        <w:tc>
          <w:tcPr>
            <w:tcW w:w="709" w:type="dxa"/>
            <w:tcBorders>
              <w:top w:val="nil"/>
              <w:left w:val="single" w:sz="4" w:space="0" w:color="auto"/>
              <w:bottom w:val="nil"/>
              <w:right w:val="single" w:sz="12" w:space="0" w:color="auto"/>
            </w:tcBorders>
          </w:tcPr>
          <w:p w14:paraId="7C77598D"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66748C4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285BFE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157</w:t>
            </w:r>
          </w:p>
        </w:tc>
        <w:tc>
          <w:tcPr>
            <w:tcW w:w="5670" w:type="dxa"/>
            <w:tcBorders>
              <w:top w:val="nil"/>
              <w:left w:val="nil"/>
              <w:bottom w:val="nil"/>
              <w:right w:val="nil"/>
            </w:tcBorders>
          </w:tcPr>
          <w:p w14:paraId="2020F59D"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Закладення сухе кінцеве для</w:t>
            </w:r>
          </w:p>
          <w:p w14:paraId="2B7B4DF2"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контрольного </w:t>
            </w:r>
            <w:proofErr w:type="spellStart"/>
            <w:r>
              <w:rPr>
                <w:rFonts w:ascii="Arial" w:hAnsi="Arial" w:cs="Arial"/>
                <w:spacing w:val="-3"/>
                <w:sz w:val="20"/>
                <w:szCs w:val="20"/>
              </w:rPr>
              <w:t>кабеля</w:t>
            </w:r>
            <w:proofErr w:type="spellEnd"/>
            <w:r>
              <w:rPr>
                <w:rFonts w:ascii="Arial" w:hAnsi="Arial" w:cs="Arial"/>
                <w:spacing w:val="-3"/>
                <w:sz w:val="20"/>
                <w:szCs w:val="20"/>
              </w:rPr>
              <w:t xml:space="preserve"> перерізом однієї</w:t>
            </w:r>
          </w:p>
          <w:p w14:paraId="346A0273"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жили до 2,5 мм2, кількість жил до 10</w:t>
            </w:r>
          </w:p>
        </w:tc>
        <w:tc>
          <w:tcPr>
            <w:tcW w:w="1134" w:type="dxa"/>
            <w:tcBorders>
              <w:top w:val="nil"/>
              <w:left w:val="single" w:sz="4" w:space="0" w:color="auto"/>
              <w:bottom w:val="nil"/>
              <w:right w:val="nil"/>
            </w:tcBorders>
          </w:tcPr>
          <w:p w14:paraId="61ECBED5"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261CF0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709" w:type="dxa"/>
            <w:tcBorders>
              <w:top w:val="nil"/>
              <w:left w:val="single" w:sz="4" w:space="0" w:color="auto"/>
              <w:bottom w:val="nil"/>
              <w:right w:val="single" w:sz="12" w:space="0" w:color="auto"/>
            </w:tcBorders>
          </w:tcPr>
          <w:p w14:paraId="0D508E6C"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9FC9A5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035EE0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158</w:t>
            </w:r>
          </w:p>
        </w:tc>
        <w:tc>
          <w:tcPr>
            <w:tcW w:w="5670" w:type="dxa"/>
            <w:tcBorders>
              <w:top w:val="nil"/>
              <w:left w:val="nil"/>
              <w:bottom w:val="nil"/>
              <w:right w:val="nil"/>
            </w:tcBorders>
          </w:tcPr>
          <w:p w14:paraId="4FF9A73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Щити, пульти, </w:t>
            </w:r>
            <w:proofErr w:type="spellStart"/>
            <w:r>
              <w:rPr>
                <w:rFonts w:ascii="Arial" w:hAnsi="Arial" w:cs="Arial"/>
                <w:spacing w:val="-3"/>
                <w:sz w:val="20"/>
                <w:szCs w:val="20"/>
              </w:rPr>
              <w:t>стативи</w:t>
            </w:r>
            <w:proofErr w:type="spellEnd"/>
            <w:r>
              <w:rPr>
                <w:rFonts w:ascii="Arial" w:hAnsi="Arial" w:cs="Arial"/>
                <w:spacing w:val="-3"/>
                <w:sz w:val="20"/>
                <w:szCs w:val="20"/>
              </w:rPr>
              <w:t>, маса до 50 кг</w:t>
            </w:r>
          </w:p>
        </w:tc>
        <w:tc>
          <w:tcPr>
            <w:tcW w:w="1134" w:type="dxa"/>
            <w:tcBorders>
              <w:top w:val="nil"/>
              <w:left w:val="single" w:sz="4" w:space="0" w:color="auto"/>
              <w:bottom w:val="nil"/>
              <w:right w:val="nil"/>
            </w:tcBorders>
          </w:tcPr>
          <w:p w14:paraId="37918C14"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65B7A89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709" w:type="dxa"/>
            <w:tcBorders>
              <w:top w:val="nil"/>
              <w:left w:val="single" w:sz="4" w:space="0" w:color="auto"/>
              <w:bottom w:val="nil"/>
              <w:right w:val="single" w:sz="12" w:space="0" w:color="auto"/>
            </w:tcBorders>
          </w:tcPr>
          <w:p w14:paraId="51CB9414"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C71F40F"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AB98B4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159</w:t>
            </w:r>
          </w:p>
        </w:tc>
        <w:tc>
          <w:tcPr>
            <w:tcW w:w="5670" w:type="dxa"/>
            <w:tcBorders>
              <w:top w:val="nil"/>
              <w:left w:val="nil"/>
              <w:bottom w:val="nil"/>
              <w:right w:val="nil"/>
            </w:tcBorders>
          </w:tcPr>
          <w:p w14:paraId="7B20881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Щит зовнішній накладного монтажу </w:t>
            </w:r>
          </w:p>
        </w:tc>
        <w:tc>
          <w:tcPr>
            <w:tcW w:w="1134" w:type="dxa"/>
            <w:tcBorders>
              <w:top w:val="nil"/>
              <w:left w:val="single" w:sz="4" w:space="0" w:color="auto"/>
              <w:bottom w:val="nil"/>
              <w:right w:val="nil"/>
            </w:tcBorders>
          </w:tcPr>
          <w:p w14:paraId="2A12CDA0"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E674E2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709" w:type="dxa"/>
            <w:tcBorders>
              <w:top w:val="nil"/>
              <w:left w:val="single" w:sz="4" w:space="0" w:color="auto"/>
              <w:bottom w:val="nil"/>
              <w:right w:val="single" w:sz="12" w:space="0" w:color="auto"/>
            </w:tcBorders>
          </w:tcPr>
          <w:p w14:paraId="4C2E6F5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0DB58E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AACB7AC"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F0EFB41"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04-01-01 на</w:t>
            </w:r>
          </w:p>
          <w:p w14:paraId="3CC9C82D"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 xml:space="preserve">зовнішні мережі електропостачання </w:t>
            </w:r>
          </w:p>
        </w:tc>
        <w:tc>
          <w:tcPr>
            <w:tcW w:w="1134" w:type="dxa"/>
            <w:tcBorders>
              <w:top w:val="nil"/>
              <w:left w:val="single" w:sz="4" w:space="0" w:color="auto"/>
              <w:bottom w:val="nil"/>
              <w:right w:val="nil"/>
            </w:tcBorders>
          </w:tcPr>
          <w:p w14:paraId="24113ED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44A48570"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769FF087"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30B028B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9EDE165"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5ECACF2"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w:t>
            </w:r>
            <w:proofErr w:type="spellStart"/>
            <w:r>
              <w:rPr>
                <w:rFonts w:ascii="Arial" w:hAnsi="Arial" w:cs="Arial"/>
                <w:spacing w:val="-3"/>
                <w:sz w:val="20"/>
                <w:szCs w:val="20"/>
                <w:u w:val="single"/>
                <w:lang w:val="en-US"/>
              </w:rPr>
              <w:t>Трансформаторна</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підстанція</w:t>
            </w:r>
            <w:proofErr w:type="spellEnd"/>
          </w:p>
        </w:tc>
        <w:tc>
          <w:tcPr>
            <w:tcW w:w="1134" w:type="dxa"/>
            <w:tcBorders>
              <w:top w:val="nil"/>
              <w:left w:val="single" w:sz="4" w:space="0" w:color="auto"/>
              <w:bottom w:val="nil"/>
              <w:right w:val="nil"/>
            </w:tcBorders>
          </w:tcPr>
          <w:p w14:paraId="03B37DC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7EE230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5C27932"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E11E1" w14:paraId="493162DD"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117AFA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160</w:t>
            </w:r>
          </w:p>
        </w:tc>
        <w:tc>
          <w:tcPr>
            <w:tcW w:w="5670" w:type="dxa"/>
            <w:tcBorders>
              <w:top w:val="nil"/>
              <w:left w:val="nil"/>
              <w:bottom w:val="nil"/>
              <w:right w:val="nil"/>
            </w:tcBorders>
          </w:tcPr>
          <w:p w14:paraId="34B98C94"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Встановлення оргскла</w:t>
            </w:r>
          </w:p>
        </w:tc>
        <w:tc>
          <w:tcPr>
            <w:tcW w:w="1134" w:type="dxa"/>
            <w:tcBorders>
              <w:top w:val="nil"/>
              <w:left w:val="single" w:sz="4" w:space="0" w:color="auto"/>
              <w:bottom w:val="nil"/>
              <w:right w:val="nil"/>
            </w:tcBorders>
          </w:tcPr>
          <w:p w14:paraId="4D52E28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100м2</w:t>
            </w:r>
          </w:p>
        </w:tc>
        <w:tc>
          <w:tcPr>
            <w:tcW w:w="1418" w:type="dxa"/>
            <w:tcBorders>
              <w:top w:val="nil"/>
              <w:left w:val="single" w:sz="4" w:space="0" w:color="auto"/>
              <w:bottom w:val="nil"/>
              <w:right w:val="single" w:sz="4" w:space="0" w:color="auto"/>
            </w:tcBorders>
          </w:tcPr>
          <w:p w14:paraId="7FCA44CA"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709" w:type="dxa"/>
            <w:tcBorders>
              <w:top w:val="nil"/>
              <w:left w:val="single" w:sz="4" w:space="0" w:color="auto"/>
              <w:bottom w:val="nil"/>
              <w:right w:val="single" w:sz="12" w:space="0" w:color="auto"/>
            </w:tcBorders>
          </w:tcPr>
          <w:p w14:paraId="0DBDE61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2D257D1C"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06AA95F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161</w:t>
            </w:r>
          </w:p>
        </w:tc>
        <w:tc>
          <w:tcPr>
            <w:tcW w:w="5670" w:type="dxa"/>
            <w:tcBorders>
              <w:top w:val="nil"/>
              <w:left w:val="nil"/>
              <w:bottom w:val="nil"/>
              <w:right w:val="nil"/>
            </w:tcBorders>
          </w:tcPr>
          <w:p w14:paraId="594740B3"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Закладення кінцеве для 3-4 жильного</w:t>
            </w:r>
          </w:p>
          <w:p w14:paraId="1D8A006D"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кабеля</w:t>
            </w:r>
            <w:proofErr w:type="spellEnd"/>
            <w:r>
              <w:rPr>
                <w:rFonts w:ascii="Arial" w:hAnsi="Arial" w:cs="Arial"/>
                <w:spacing w:val="-3"/>
                <w:sz w:val="20"/>
                <w:szCs w:val="20"/>
              </w:rPr>
              <w:t xml:space="preserve"> напругою до 1 кВ, переріз однієї</w:t>
            </w:r>
          </w:p>
          <w:p w14:paraId="523F109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жили до 35 мм2</w:t>
            </w:r>
          </w:p>
        </w:tc>
        <w:tc>
          <w:tcPr>
            <w:tcW w:w="1134" w:type="dxa"/>
            <w:tcBorders>
              <w:top w:val="nil"/>
              <w:left w:val="single" w:sz="4" w:space="0" w:color="auto"/>
              <w:bottom w:val="nil"/>
              <w:right w:val="nil"/>
            </w:tcBorders>
          </w:tcPr>
          <w:p w14:paraId="586B62A4"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2AB410DC"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709" w:type="dxa"/>
            <w:tcBorders>
              <w:top w:val="nil"/>
              <w:left w:val="single" w:sz="4" w:space="0" w:color="auto"/>
              <w:bottom w:val="nil"/>
              <w:right w:val="single" w:sz="12" w:space="0" w:color="auto"/>
            </w:tcBorders>
          </w:tcPr>
          <w:p w14:paraId="58F7953F"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69F05B2"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23D723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162</w:t>
            </w:r>
          </w:p>
        </w:tc>
        <w:tc>
          <w:tcPr>
            <w:tcW w:w="5670" w:type="dxa"/>
            <w:tcBorders>
              <w:top w:val="nil"/>
              <w:left w:val="nil"/>
              <w:bottom w:val="nil"/>
              <w:right w:val="nil"/>
            </w:tcBorders>
          </w:tcPr>
          <w:p w14:paraId="5A546A8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Закладення кінцеве для 3-4 жильного</w:t>
            </w:r>
          </w:p>
          <w:p w14:paraId="73885546"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кабеля</w:t>
            </w:r>
            <w:proofErr w:type="spellEnd"/>
            <w:r>
              <w:rPr>
                <w:rFonts w:ascii="Arial" w:hAnsi="Arial" w:cs="Arial"/>
                <w:spacing w:val="-3"/>
                <w:sz w:val="20"/>
                <w:szCs w:val="20"/>
              </w:rPr>
              <w:t xml:space="preserve"> напругою до 1 кВ, переріз однієї</w:t>
            </w:r>
          </w:p>
          <w:p w14:paraId="503C4528"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жили до 120 мм2</w:t>
            </w:r>
          </w:p>
        </w:tc>
        <w:tc>
          <w:tcPr>
            <w:tcW w:w="1134" w:type="dxa"/>
            <w:tcBorders>
              <w:top w:val="nil"/>
              <w:left w:val="single" w:sz="4" w:space="0" w:color="auto"/>
              <w:bottom w:val="nil"/>
              <w:right w:val="nil"/>
            </w:tcBorders>
          </w:tcPr>
          <w:p w14:paraId="3335EA92"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3674B11E"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709" w:type="dxa"/>
            <w:tcBorders>
              <w:top w:val="nil"/>
              <w:left w:val="single" w:sz="4" w:space="0" w:color="auto"/>
              <w:bottom w:val="nil"/>
              <w:right w:val="single" w:sz="12" w:space="0" w:color="auto"/>
            </w:tcBorders>
          </w:tcPr>
          <w:p w14:paraId="35BB89B7"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F4902CE"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DAA8429"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219CF489" w14:textId="77777777" w:rsidR="00FE11E1" w:rsidRDefault="00FE11E1" w:rsidP="00FE11E1">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Локальний кошторис 06-01-01 на мережі</w:t>
            </w:r>
          </w:p>
          <w:p w14:paraId="1D5DE4DE"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каналізації</w:t>
            </w:r>
          </w:p>
        </w:tc>
        <w:tc>
          <w:tcPr>
            <w:tcW w:w="1134" w:type="dxa"/>
            <w:tcBorders>
              <w:top w:val="nil"/>
              <w:left w:val="single" w:sz="4" w:space="0" w:color="auto"/>
              <w:bottom w:val="nil"/>
              <w:right w:val="nil"/>
            </w:tcBorders>
          </w:tcPr>
          <w:p w14:paraId="3621DBD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4BFC5E23"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2BB44F0A"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15857BF5"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6EFD804F"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0E3050FC"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1. К1</w:t>
            </w:r>
          </w:p>
        </w:tc>
        <w:tc>
          <w:tcPr>
            <w:tcW w:w="1134" w:type="dxa"/>
            <w:tcBorders>
              <w:top w:val="nil"/>
              <w:left w:val="single" w:sz="4" w:space="0" w:color="auto"/>
              <w:bottom w:val="nil"/>
              <w:right w:val="nil"/>
            </w:tcBorders>
          </w:tcPr>
          <w:p w14:paraId="6E9F97CE"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7B8FA5E1"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0DBA63E"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6783B831"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3CF11AE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163</w:t>
            </w:r>
          </w:p>
        </w:tc>
        <w:tc>
          <w:tcPr>
            <w:tcW w:w="5670" w:type="dxa"/>
            <w:tcBorders>
              <w:top w:val="nil"/>
              <w:left w:val="nil"/>
              <w:bottom w:val="nil"/>
              <w:right w:val="nil"/>
            </w:tcBorders>
          </w:tcPr>
          <w:p w14:paraId="08A1F2E7"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Приєднання каналізаційних</w:t>
            </w:r>
          </w:p>
          <w:p w14:paraId="47F0395F"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трубопроводів до існуючої мережі в сухих ґрунтах</w:t>
            </w:r>
          </w:p>
        </w:tc>
        <w:tc>
          <w:tcPr>
            <w:tcW w:w="1134" w:type="dxa"/>
            <w:tcBorders>
              <w:top w:val="nil"/>
              <w:left w:val="single" w:sz="4" w:space="0" w:color="auto"/>
              <w:bottom w:val="nil"/>
              <w:right w:val="nil"/>
            </w:tcBorders>
          </w:tcPr>
          <w:p w14:paraId="65D5C6DA"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18" w:type="dxa"/>
            <w:tcBorders>
              <w:top w:val="nil"/>
              <w:left w:val="single" w:sz="4" w:space="0" w:color="auto"/>
              <w:bottom w:val="nil"/>
              <w:right w:val="single" w:sz="4" w:space="0" w:color="auto"/>
            </w:tcBorders>
          </w:tcPr>
          <w:p w14:paraId="553A952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709" w:type="dxa"/>
            <w:tcBorders>
              <w:top w:val="nil"/>
              <w:left w:val="single" w:sz="4" w:space="0" w:color="auto"/>
              <w:bottom w:val="nil"/>
              <w:right w:val="single" w:sz="12" w:space="0" w:color="auto"/>
            </w:tcBorders>
          </w:tcPr>
          <w:p w14:paraId="4377D719"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B1A2319"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433E0F09"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ED3A0F0"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Всього по розділу 1</w:t>
            </w:r>
          </w:p>
        </w:tc>
        <w:tc>
          <w:tcPr>
            <w:tcW w:w="1134" w:type="dxa"/>
            <w:tcBorders>
              <w:top w:val="nil"/>
              <w:left w:val="single" w:sz="4" w:space="0" w:color="auto"/>
              <w:bottom w:val="nil"/>
              <w:right w:val="nil"/>
            </w:tcBorders>
          </w:tcPr>
          <w:p w14:paraId="57D1FAC4" w14:textId="77777777" w:rsidR="00FE11E1" w:rsidRDefault="00FE11E1" w:rsidP="00FE11E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2D8E1A67"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3F97BC28"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1BE802E6"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4C14461"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5670" w:type="dxa"/>
            <w:tcBorders>
              <w:top w:val="nil"/>
              <w:left w:val="nil"/>
              <w:bottom w:val="nil"/>
              <w:right w:val="nil"/>
            </w:tcBorders>
          </w:tcPr>
          <w:p w14:paraId="35693653" w14:textId="77777777" w:rsidR="00FE11E1" w:rsidRDefault="00FE11E1" w:rsidP="00FE11E1">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u w:val="single"/>
                <w:lang w:val="en-US"/>
              </w:rPr>
              <w:t>Розділ</w:t>
            </w:r>
            <w:proofErr w:type="spellEnd"/>
            <w:r>
              <w:rPr>
                <w:rFonts w:ascii="Arial" w:hAnsi="Arial" w:cs="Arial"/>
                <w:spacing w:val="-3"/>
                <w:sz w:val="20"/>
                <w:szCs w:val="20"/>
                <w:u w:val="single"/>
                <w:lang w:val="en-US"/>
              </w:rPr>
              <w:t xml:space="preserve"> 2. </w:t>
            </w:r>
            <w:proofErr w:type="spellStart"/>
            <w:r>
              <w:rPr>
                <w:rFonts w:ascii="Arial" w:hAnsi="Arial" w:cs="Arial"/>
                <w:spacing w:val="-3"/>
                <w:sz w:val="20"/>
                <w:szCs w:val="20"/>
                <w:u w:val="single"/>
                <w:lang w:val="en-US"/>
              </w:rPr>
              <w:t>Існуюча</w:t>
            </w:r>
            <w:proofErr w:type="spellEnd"/>
            <w:r>
              <w:rPr>
                <w:rFonts w:ascii="Arial" w:hAnsi="Arial" w:cs="Arial"/>
                <w:spacing w:val="-3"/>
                <w:sz w:val="20"/>
                <w:szCs w:val="20"/>
                <w:u w:val="single"/>
                <w:lang w:val="en-US"/>
              </w:rPr>
              <w:t xml:space="preserve"> </w:t>
            </w:r>
            <w:proofErr w:type="spellStart"/>
            <w:r>
              <w:rPr>
                <w:rFonts w:ascii="Arial" w:hAnsi="Arial" w:cs="Arial"/>
                <w:spacing w:val="-3"/>
                <w:sz w:val="20"/>
                <w:szCs w:val="20"/>
                <w:u w:val="single"/>
                <w:lang w:val="en-US"/>
              </w:rPr>
              <w:t>мережа</w:t>
            </w:r>
            <w:proofErr w:type="spellEnd"/>
          </w:p>
        </w:tc>
        <w:tc>
          <w:tcPr>
            <w:tcW w:w="1134" w:type="dxa"/>
            <w:tcBorders>
              <w:top w:val="nil"/>
              <w:left w:val="single" w:sz="4" w:space="0" w:color="auto"/>
              <w:bottom w:val="nil"/>
              <w:right w:val="nil"/>
            </w:tcBorders>
          </w:tcPr>
          <w:p w14:paraId="2055D603" w14:textId="77777777" w:rsidR="00FE11E1" w:rsidRDefault="00FE11E1" w:rsidP="00FE11E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14:paraId="17FFEBFC" w14:textId="77777777" w:rsidR="00FE11E1" w:rsidRDefault="00FE11E1" w:rsidP="00FE11E1">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09" w:type="dxa"/>
            <w:tcBorders>
              <w:top w:val="nil"/>
              <w:left w:val="single" w:sz="4" w:space="0" w:color="auto"/>
              <w:bottom w:val="nil"/>
              <w:right w:val="single" w:sz="12" w:space="0" w:color="auto"/>
            </w:tcBorders>
          </w:tcPr>
          <w:p w14:paraId="500CF38B" w14:textId="77777777" w:rsidR="00FE11E1" w:rsidRDefault="00FE11E1" w:rsidP="00FE11E1">
            <w:pPr>
              <w:keepLines/>
              <w:autoSpaceDE w:val="0"/>
              <w:autoSpaceDN w:val="0"/>
              <w:spacing w:after="0" w:line="240" w:lineRule="auto"/>
              <w:jc w:val="right"/>
              <w:rPr>
                <w:rFonts w:ascii="Arial" w:hAnsi="Arial" w:cs="Arial"/>
                <w:sz w:val="16"/>
                <w:szCs w:val="16"/>
              </w:rPr>
            </w:pPr>
          </w:p>
        </w:tc>
      </w:tr>
      <w:tr w:rsidR="00FE11E1" w14:paraId="208118EB"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EC3FE82"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164</w:t>
            </w:r>
          </w:p>
        </w:tc>
        <w:tc>
          <w:tcPr>
            <w:tcW w:w="5670" w:type="dxa"/>
            <w:tcBorders>
              <w:top w:val="nil"/>
              <w:left w:val="nil"/>
              <w:bottom w:val="nil"/>
              <w:right w:val="nil"/>
            </w:tcBorders>
          </w:tcPr>
          <w:p w14:paraId="3007899C"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Прочищання каналізаційних оглядових</w:t>
            </w:r>
          </w:p>
          <w:p w14:paraId="2C36EAF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колодязів глибиною до 3 м вручну без</w:t>
            </w:r>
          </w:p>
          <w:p w14:paraId="51E179B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відкачування мулу. Маса осаду до 300 кг.</w:t>
            </w:r>
          </w:p>
        </w:tc>
        <w:tc>
          <w:tcPr>
            <w:tcW w:w="1134" w:type="dxa"/>
            <w:tcBorders>
              <w:top w:val="nil"/>
              <w:left w:val="single" w:sz="4" w:space="0" w:color="auto"/>
              <w:bottom w:val="nil"/>
              <w:right w:val="nil"/>
            </w:tcBorders>
          </w:tcPr>
          <w:p w14:paraId="52068BB0"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колодязь</w:t>
            </w:r>
          </w:p>
        </w:tc>
        <w:tc>
          <w:tcPr>
            <w:tcW w:w="1418" w:type="dxa"/>
            <w:tcBorders>
              <w:top w:val="nil"/>
              <w:left w:val="single" w:sz="4" w:space="0" w:color="auto"/>
              <w:bottom w:val="nil"/>
              <w:right w:val="single" w:sz="4" w:space="0" w:color="auto"/>
            </w:tcBorders>
          </w:tcPr>
          <w:p w14:paraId="6029B99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709" w:type="dxa"/>
            <w:tcBorders>
              <w:top w:val="nil"/>
              <w:left w:val="single" w:sz="4" w:space="0" w:color="auto"/>
              <w:bottom w:val="nil"/>
              <w:right w:val="single" w:sz="12" w:space="0" w:color="auto"/>
            </w:tcBorders>
          </w:tcPr>
          <w:p w14:paraId="3BC21A8B"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E81CC9A"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13A5C1B8"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165</w:t>
            </w:r>
          </w:p>
        </w:tc>
        <w:tc>
          <w:tcPr>
            <w:tcW w:w="5670" w:type="dxa"/>
            <w:tcBorders>
              <w:top w:val="nil"/>
              <w:left w:val="nil"/>
              <w:bottom w:val="nil"/>
              <w:right w:val="nil"/>
            </w:tcBorders>
          </w:tcPr>
          <w:p w14:paraId="59057B38"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Прочищання каналізаційних оглядових</w:t>
            </w:r>
          </w:p>
          <w:p w14:paraId="4255093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колодязів глибиною до 3 м з</w:t>
            </w:r>
          </w:p>
          <w:p w14:paraId="534F0561"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відкачуванням мулу. Маса осаду до 300 кг.</w:t>
            </w:r>
          </w:p>
        </w:tc>
        <w:tc>
          <w:tcPr>
            <w:tcW w:w="1134" w:type="dxa"/>
            <w:tcBorders>
              <w:top w:val="nil"/>
              <w:left w:val="single" w:sz="4" w:space="0" w:color="auto"/>
              <w:bottom w:val="nil"/>
              <w:right w:val="nil"/>
            </w:tcBorders>
          </w:tcPr>
          <w:p w14:paraId="198E2CE3"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колодязь</w:t>
            </w:r>
          </w:p>
        </w:tc>
        <w:tc>
          <w:tcPr>
            <w:tcW w:w="1418" w:type="dxa"/>
            <w:tcBorders>
              <w:top w:val="nil"/>
              <w:left w:val="single" w:sz="4" w:space="0" w:color="auto"/>
              <w:bottom w:val="nil"/>
              <w:right w:val="single" w:sz="4" w:space="0" w:color="auto"/>
            </w:tcBorders>
          </w:tcPr>
          <w:p w14:paraId="7E5CC159"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709" w:type="dxa"/>
            <w:tcBorders>
              <w:top w:val="nil"/>
              <w:left w:val="single" w:sz="4" w:space="0" w:color="auto"/>
              <w:bottom w:val="nil"/>
              <w:right w:val="single" w:sz="12" w:space="0" w:color="auto"/>
            </w:tcBorders>
          </w:tcPr>
          <w:p w14:paraId="47727F13"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0F571074"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2492FB7A"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166</w:t>
            </w:r>
          </w:p>
        </w:tc>
        <w:tc>
          <w:tcPr>
            <w:tcW w:w="5670" w:type="dxa"/>
            <w:tcBorders>
              <w:top w:val="nil"/>
              <w:left w:val="nil"/>
              <w:bottom w:val="nil"/>
              <w:right w:val="nil"/>
            </w:tcBorders>
          </w:tcPr>
          <w:p w14:paraId="35C62E65"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Прочищання каналізаційних колекторів</w:t>
            </w:r>
          </w:p>
          <w:p w14:paraId="0EEE9F94"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внутрішнім діаметром до 450 мм</w:t>
            </w:r>
          </w:p>
          <w:p w14:paraId="736C9DCB"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каналопромивальною</w:t>
            </w:r>
            <w:proofErr w:type="spellEnd"/>
            <w:r>
              <w:rPr>
                <w:rFonts w:ascii="Arial" w:hAnsi="Arial" w:cs="Arial"/>
                <w:spacing w:val="-3"/>
                <w:sz w:val="20"/>
                <w:szCs w:val="20"/>
              </w:rPr>
              <w:t xml:space="preserve"> машиною. (при</w:t>
            </w:r>
          </w:p>
          <w:p w14:paraId="28EE7B52"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засміченості до 75 відсотків)</w:t>
            </w:r>
          </w:p>
        </w:tc>
        <w:tc>
          <w:tcPr>
            <w:tcW w:w="1134" w:type="dxa"/>
            <w:tcBorders>
              <w:top w:val="nil"/>
              <w:left w:val="single" w:sz="4" w:space="0" w:color="auto"/>
              <w:bottom w:val="nil"/>
              <w:right w:val="nil"/>
            </w:tcBorders>
          </w:tcPr>
          <w:p w14:paraId="5FFDB4F4"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 м</w:t>
            </w:r>
          </w:p>
        </w:tc>
        <w:tc>
          <w:tcPr>
            <w:tcW w:w="1418" w:type="dxa"/>
            <w:tcBorders>
              <w:top w:val="nil"/>
              <w:left w:val="single" w:sz="4" w:space="0" w:color="auto"/>
              <w:bottom w:val="nil"/>
              <w:right w:val="single" w:sz="4" w:space="0" w:color="auto"/>
            </w:tcBorders>
          </w:tcPr>
          <w:p w14:paraId="2313EF60"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78,4</w:t>
            </w:r>
          </w:p>
        </w:tc>
        <w:tc>
          <w:tcPr>
            <w:tcW w:w="709" w:type="dxa"/>
            <w:tcBorders>
              <w:top w:val="nil"/>
              <w:left w:val="single" w:sz="4" w:space="0" w:color="auto"/>
              <w:bottom w:val="nil"/>
              <w:right w:val="single" w:sz="12" w:space="0" w:color="auto"/>
            </w:tcBorders>
          </w:tcPr>
          <w:p w14:paraId="4ED2FD95"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CCA2230" w14:textId="77777777" w:rsidTr="00B47DD6">
        <w:trPr>
          <w:gridAfter w:val="1"/>
          <w:wAfter w:w="896" w:type="dxa"/>
          <w:trHeight w:val="60"/>
          <w:jc w:val="center"/>
        </w:trPr>
        <w:tc>
          <w:tcPr>
            <w:tcW w:w="567" w:type="dxa"/>
            <w:gridSpan w:val="2"/>
            <w:tcBorders>
              <w:top w:val="nil"/>
              <w:left w:val="single" w:sz="12" w:space="0" w:color="auto"/>
              <w:bottom w:val="nil"/>
              <w:right w:val="single" w:sz="4" w:space="0" w:color="auto"/>
            </w:tcBorders>
          </w:tcPr>
          <w:p w14:paraId="1A1EE505"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167</w:t>
            </w:r>
          </w:p>
        </w:tc>
        <w:tc>
          <w:tcPr>
            <w:tcW w:w="5670" w:type="dxa"/>
            <w:tcBorders>
              <w:top w:val="nil"/>
              <w:left w:val="nil"/>
              <w:bottom w:val="nil"/>
              <w:right w:val="nil"/>
            </w:tcBorders>
          </w:tcPr>
          <w:p w14:paraId="2E44B11B"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Прочищання каналізаційних колекторів</w:t>
            </w:r>
          </w:p>
          <w:p w14:paraId="1C4B2CCE"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внутрішнім діаметром до 450 мм</w:t>
            </w:r>
          </w:p>
          <w:p w14:paraId="0B02A611" w14:textId="77777777" w:rsidR="00FE11E1" w:rsidRDefault="00FE11E1" w:rsidP="00FE11E1">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каналопромивальною</w:t>
            </w:r>
            <w:proofErr w:type="spellEnd"/>
            <w:r>
              <w:rPr>
                <w:rFonts w:ascii="Arial" w:hAnsi="Arial" w:cs="Arial"/>
                <w:spacing w:val="-3"/>
                <w:sz w:val="20"/>
                <w:szCs w:val="20"/>
              </w:rPr>
              <w:t xml:space="preserve"> машиною. (при</w:t>
            </w:r>
          </w:p>
          <w:p w14:paraId="7FA99BBC"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засміченості понад 75 відсотків )</w:t>
            </w:r>
          </w:p>
        </w:tc>
        <w:tc>
          <w:tcPr>
            <w:tcW w:w="1134" w:type="dxa"/>
            <w:tcBorders>
              <w:top w:val="nil"/>
              <w:left w:val="single" w:sz="4" w:space="0" w:color="auto"/>
              <w:bottom w:val="nil"/>
              <w:right w:val="nil"/>
            </w:tcBorders>
          </w:tcPr>
          <w:p w14:paraId="28C87907"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 м</w:t>
            </w:r>
          </w:p>
        </w:tc>
        <w:tc>
          <w:tcPr>
            <w:tcW w:w="1418" w:type="dxa"/>
            <w:tcBorders>
              <w:top w:val="nil"/>
              <w:left w:val="single" w:sz="4" w:space="0" w:color="auto"/>
              <w:bottom w:val="nil"/>
              <w:right w:val="single" w:sz="4" w:space="0" w:color="auto"/>
            </w:tcBorders>
          </w:tcPr>
          <w:p w14:paraId="2DD7D39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73,2</w:t>
            </w:r>
          </w:p>
        </w:tc>
        <w:tc>
          <w:tcPr>
            <w:tcW w:w="709" w:type="dxa"/>
            <w:tcBorders>
              <w:top w:val="nil"/>
              <w:left w:val="single" w:sz="4" w:space="0" w:color="auto"/>
              <w:bottom w:val="nil"/>
              <w:right w:val="single" w:sz="12" w:space="0" w:color="auto"/>
            </w:tcBorders>
          </w:tcPr>
          <w:p w14:paraId="4BDD1DB9"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374365E3" w14:textId="77777777" w:rsidTr="00B47DD6">
        <w:trPr>
          <w:gridAfter w:val="1"/>
          <w:wAfter w:w="896" w:type="dxa"/>
          <w:jc w:val="center"/>
        </w:trPr>
        <w:tc>
          <w:tcPr>
            <w:tcW w:w="567" w:type="dxa"/>
            <w:gridSpan w:val="2"/>
            <w:tcBorders>
              <w:top w:val="nil"/>
              <w:left w:val="single" w:sz="12" w:space="0" w:color="auto"/>
              <w:bottom w:val="nil"/>
              <w:right w:val="single" w:sz="4" w:space="0" w:color="auto"/>
            </w:tcBorders>
          </w:tcPr>
          <w:p w14:paraId="718E7F6C"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168</w:t>
            </w:r>
          </w:p>
        </w:tc>
        <w:tc>
          <w:tcPr>
            <w:tcW w:w="5670" w:type="dxa"/>
            <w:tcBorders>
              <w:top w:val="nil"/>
              <w:left w:val="nil"/>
              <w:bottom w:val="nil"/>
              <w:right w:val="nil"/>
            </w:tcBorders>
          </w:tcPr>
          <w:p w14:paraId="02BB5956" w14:textId="77777777" w:rsidR="00FE11E1" w:rsidRDefault="00FE11E1" w:rsidP="00FE11E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Відкачування мулу з оглядових</w:t>
            </w:r>
          </w:p>
          <w:p w14:paraId="685ED889"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каналізаційних колодязів </w:t>
            </w:r>
            <w:proofErr w:type="spellStart"/>
            <w:r>
              <w:rPr>
                <w:rFonts w:ascii="Arial" w:hAnsi="Arial" w:cs="Arial"/>
                <w:spacing w:val="-3"/>
                <w:sz w:val="20"/>
                <w:szCs w:val="20"/>
              </w:rPr>
              <w:t>мулососом</w:t>
            </w:r>
            <w:proofErr w:type="spellEnd"/>
            <w:r>
              <w:rPr>
                <w:rFonts w:ascii="Arial" w:hAnsi="Arial" w:cs="Arial"/>
                <w:spacing w:val="-3"/>
                <w:sz w:val="20"/>
                <w:szCs w:val="20"/>
              </w:rPr>
              <w:t>.</w:t>
            </w:r>
          </w:p>
        </w:tc>
        <w:tc>
          <w:tcPr>
            <w:tcW w:w="1134" w:type="dxa"/>
            <w:tcBorders>
              <w:top w:val="nil"/>
              <w:left w:val="single" w:sz="4" w:space="0" w:color="auto"/>
              <w:bottom w:val="nil"/>
              <w:right w:val="nil"/>
            </w:tcBorders>
          </w:tcPr>
          <w:p w14:paraId="19A5E4A1" w14:textId="77777777" w:rsidR="00FE11E1" w:rsidRDefault="00FE11E1" w:rsidP="00FE11E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цикл</w:t>
            </w:r>
          </w:p>
        </w:tc>
        <w:tc>
          <w:tcPr>
            <w:tcW w:w="1418" w:type="dxa"/>
            <w:tcBorders>
              <w:top w:val="nil"/>
              <w:left w:val="single" w:sz="4" w:space="0" w:color="auto"/>
              <w:bottom w:val="nil"/>
              <w:right w:val="single" w:sz="4" w:space="0" w:color="auto"/>
            </w:tcBorders>
          </w:tcPr>
          <w:p w14:paraId="0C40AB57" w14:textId="77777777" w:rsidR="00FE11E1" w:rsidRDefault="00FE11E1" w:rsidP="00FE11E1">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709" w:type="dxa"/>
            <w:tcBorders>
              <w:top w:val="nil"/>
              <w:left w:val="single" w:sz="4" w:space="0" w:color="auto"/>
              <w:bottom w:val="nil"/>
              <w:right w:val="single" w:sz="12" w:space="0" w:color="auto"/>
            </w:tcBorders>
          </w:tcPr>
          <w:p w14:paraId="27F9DA96" w14:textId="77777777" w:rsidR="00FE11E1" w:rsidRDefault="00FE11E1" w:rsidP="00FE11E1">
            <w:pPr>
              <w:keepLines/>
              <w:autoSpaceDE w:val="0"/>
              <w:autoSpaceDN w:val="0"/>
              <w:spacing w:after="0" w:line="240" w:lineRule="auto"/>
              <w:jc w:val="right"/>
              <w:rPr>
                <w:rFonts w:ascii="Arial" w:hAnsi="Arial" w:cs="Arial"/>
                <w:sz w:val="20"/>
                <w:szCs w:val="20"/>
              </w:rPr>
            </w:pPr>
          </w:p>
        </w:tc>
      </w:tr>
      <w:tr w:rsidR="00FE11E1" w14:paraId="7157ABF4" w14:textId="77777777" w:rsidTr="00FE11E1">
        <w:tblPrEx>
          <w:jc w:val="left"/>
        </w:tblPrEx>
        <w:trPr>
          <w:gridBefore w:val="1"/>
          <w:wBefore w:w="28" w:type="dxa"/>
        </w:trPr>
        <w:tc>
          <w:tcPr>
            <w:tcW w:w="10366" w:type="dxa"/>
            <w:gridSpan w:val="6"/>
            <w:tcBorders>
              <w:top w:val="nil"/>
              <w:left w:val="nil"/>
              <w:bottom w:val="nil"/>
              <w:right w:val="nil"/>
            </w:tcBorders>
          </w:tcPr>
          <w:p w14:paraId="2FA8948D"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19"/>
                <w:szCs w:val="19"/>
                <w:lang w:val="en-US"/>
              </w:rPr>
              <w:t xml:space="preserve">     </w:t>
            </w:r>
          </w:p>
        </w:tc>
      </w:tr>
      <w:tr w:rsidR="00FE11E1" w14:paraId="2094E665" w14:textId="77777777" w:rsidTr="00FE11E1">
        <w:tblPrEx>
          <w:jc w:val="left"/>
        </w:tblPrEx>
        <w:trPr>
          <w:gridBefore w:val="1"/>
          <w:wBefore w:w="28" w:type="dxa"/>
        </w:trPr>
        <w:tc>
          <w:tcPr>
            <w:tcW w:w="10366" w:type="dxa"/>
            <w:gridSpan w:val="6"/>
            <w:tcBorders>
              <w:top w:val="nil"/>
              <w:left w:val="nil"/>
              <w:bottom w:val="nil"/>
              <w:right w:val="nil"/>
            </w:tcBorders>
          </w:tcPr>
          <w:p w14:paraId="4B6C9B76"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w:t>
            </w:r>
          </w:p>
        </w:tc>
      </w:tr>
      <w:tr w:rsidR="00FE11E1" w14:paraId="34E69D8F" w14:textId="77777777" w:rsidTr="00FE11E1">
        <w:tblPrEx>
          <w:jc w:val="left"/>
        </w:tblPrEx>
        <w:trPr>
          <w:gridBefore w:val="1"/>
          <w:wBefore w:w="28" w:type="dxa"/>
        </w:trPr>
        <w:tc>
          <w:tcPr>
            <w:tcW w:w="10366" w:type="dxa"/>
            <w:gridSpan w:val="6"/>
            <w:tcBorders>
              <w:top w:val="nil"/>
              <w:left w:val="nil"/>
              <w:bottom w:val="nil"/>
              <w:right w:val="nil"/>
            </w:tcBorders>
          </w:tcPr>
          <w:p w14:paraId="0B577315" w14:textId="77777777" w:rsidR="00FE11E1" w:rsidRDefault="00FE11E1" w:rsidP="00FE11E1">
            <w:pPr>
              <w:keepLines/>
              <w:autoSpaceDE w:val="0"/>
              <w:autoSpaceDN w:val="0"/>
              <w:spacing w:after="0" w:line="240" w:lineRule="auto"/>
              <w:rPr>
                <w:rFonts w:ascii="Arial" w:hAnsi="Arial" w:cs="Arial"/>
                <w:sz w:val="20"/>
                <w:szCs w:val="20"/>
              </w:rPr>
            </w:pPr>
            <w:r>
              <w:rPr>
                <w:rFonts w:ascii="Arial" w:hAnsi="Arial" w:cs="Arial"/>
                <w:spacing w:val="-3"/>
                <w:sz w:val="19"/>
                <w:szCs w:val="19"/>
                <w:lang w:val="en-US"/>
              </w:rPr>
              <w:t xml:space="preserve">     </w:t>
            </w:r>
          </w:p>
        </w:tc>
      </w:tr>
    </w:tbl>
    <w:p w14:paraId="0E3741E2" w14:textId="77777777" w:rsidR="00FE11E1" w:rsidRDefault="00FE11E1" w:rsidP="00FE11E1">
      <w:pPr>
        <w:autoSpaceDE w:val="0"/>
        <w:autoSpaceDN w:val="0"/>
        <w:spacing w:after="0" w:line="240" w:lineRule="auto"/>
        <w:rPr>
          <w:sz w:val="24"/>
          <w:szCs w:val="24"/>
        </w:rPr>
      </w:pPr>
    </w:p>
    <w:p w14:paraId="23408C20" w14:textId="77777777" w:rsidR="002F5B51" w:rsidRPr="002F5B51" w:rsidRDefault="002F5B51" w:rsidP="002F5B51">
      <w:pPr>
        <w:spacing w:after="0" w:line="240" w:lineRule="auto"/>
        <w:jc w:val="right"/>
        <w:rPr>
          <w:rFonts w:ascii="Times New Roman" w:eastAsia="Times New Roman" w:hAnsi="Times New Roman" w:cs="Times New Roman"/>
          <w:b/>
          <w:color w:val="000000"/>
          <w:sz w:val="24"/>
          <w:szCs w:val="24"/>
          <w:lang w:eastAsia="ru-RU"/>
        </w:rPr>
      </w:pPr>
      <w:r w:rsidRPr="002F5B51">
        <w:rPr>
          <w:rFonts w:ascii="Times New Roman" w:eastAsia="Times New Roman" w:hAnsi="Times New Roman" w:cs="Times New Roman"/>
          <w:b/>
          <w:color w:val="000000"/>
          <w:sz w:val="24"/>
          <w:szCs w:val="24"/>
          <w:lang w:eastAsia="ru-RU"/>
        </w:rPr>
        <w:t>ДОДАТОК №3</w:t>
      </w:r>
    </w:p>
    <w:p w14:paraId="7E4C7672" w14:textId="77777777" w:rsidR="002F5B51" w:rsidRPr="002F5B51" w:rsidRDefault="002F5B51" w:rsidP="002F5B51">
      <w:pPr>
        <w:spacing w:after="0" w:line="240" w:lineRule="auto"/>
        <w:jc w:val="right"/>
        <w:rPr>
          <w:rFonts w:ascii="Times New Roman" w:eastAsia="Times New Roman" w:hAnsi="Times New Roman" w:cs="Times New Roman"/>
          <w:b/>
          <w:color w:val="000000"/>
          <w:sz w:val="24"/>
          <w:szCs w:val="24"/>
          <w:lang w:eastAsia="ru-RU"/>
        </w:rPr>
      </w:pPr>
    </w:p>
    <w:p w14:paraId="5668F6EA" w14:textId="77777777" w:rsidR="002F5B51" w:rsidRPr="002F5B51" w:rsidRDefault="002F5B51" w:rsidP="002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r w:rsidRPr="002F5B51">
        <w:rPr>
          <w:rFonts w:ascii="Times New Roman" w:eastAsia="Times New Roman" w:hAnsi="Times New Roman" w:cs="Times New Roman"/>
          <w:b/>
          <w:color w:val="000000"/>
          <w:sz w:val="24"/>
          <w:szCs w:val="24"/>
          <w:lang w:eastAsia="ru-RU"/>
        </w:rPr>
        <w:t>Взірець</w:t>
      </w:r>
    </w:p>
    <w:p w14:paraId="13D54075" w14:textId="77777777" w:rsidR="002F5B51" w:rsidRPr="002F5B51" w:rsidRDefault="002F5B51" w:rsidP="002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p>
    <w:p w14:paraId="77168CFC" w14:textId="77777777" w:rsidR="002F5B51" w:rsidRPr="002F5B51" w:rsidRDefault="002F5B51" w:rsidP="002F5B51">
      <w:pPr>
        <w:tabs>
          <w:tab w:val="left" w:pos="3345"/>
        </w:tabs>
        <w:spacing w:after="0" w:line="240" w:lineRule="auto"/>
        <w:jc w:val="center"/>
        <w:rPr>
          <w:rFonts w:ascii="Times New Roman" w:eastAsia="Times New Roman" w:hAnsi="Times New Roman" w:cs="Times New Roman"/>
          <w:b/>
          <w:color w:val="000000"/>
          <w:sz w:val="24"/>
          <w:szCs w:val="24"/>
          <w:lang w:eastAsia="ru-RU"/>
        </w:rPr>
      </w:pPr>
      <w:r w:rsidRPr="002F5B51">
        <w:rPr>
          <w:rFonts w:ascii="Times New Roman" w:eastAsia="Times New Roman" w:hAnsi="Times New Roman" w:cs="Times New Roman"/>
          <w:b/>
          <w:color w:val="000000"/>
          <w:sz w:val="24"/>
          <w:szCs w:val="24"/>
          <w:lang w:eastAsia="ru-RU"/>
        </w:rPr>
        <w:t>Лист-згода на обробку персональних даних</w:t>
      </w:r>
    </w:p>
    <w:p w14:paraId="372BA080" w14:textId="77777777" w:rsidR="002F5B51" w:rsidRPr="002F5B51" w:rsidRDefault="002F5B51" w:rsidP="002F5B51">
      <w:pPr>
        <w:tabs>
          <w:tab w:val="left" w:pos="3345"/>
        </w:tabs>
        <w:spacing w:after="0" w:line="240" w:lineRule="auto"/>
        <w:rPr>
          <w:rFonts w:ascii="Times New Roman" w:eastAsia="Times New Roman" w:hAnsi="Times New Roman" w:cs="Times New Roman"/>
          <w:color w:val="000000"/>
          <w:sz w:val="24"/>
          <w:szCs w:val="24"/>
          <w:lang w:eastAsia="ru-RU"/>
        </w:rPr>
      </w:pPr>
    </w:p>
    <w:p w14:paraId="1FB91935" w14:textId="77777777" w:rsidR="002F5B51" w:rsidRPr="002F5B51" w:rsidRDefault="002F5B51" w:rsidP="002F5B51">
      <w:pPr>
        <w:tabs>
          <w:tab w:val="left" w:pos="0"/>
        </w:tabs>
        <w:spacing w:after="0" w:line="240" w:lineRule="auto"/>
        <w:jc w:val="both"/>
        <w:rPr>
          <w:rFonts w:ascii="Times New Roman" w:eastAsia="Times New Roman" w:hAnsi="Times New Roman" w:cs="Times New Roman"/>
          <w:color w:val="000000"/>
          <w:sz w:val="24"/>
          <w:szCs w:val="24"/>
          <w:lang w:eastAsia="ru-RU"/>
        </w:rPr>
      </w:pPr>
      <w:r w:rsidRPr="002F5B51">
        <w:rPr>
          <w:rFonts w:ascii="Times New Roman" w:eastAsia="Times New Roman" w:hAnsi="Times New Roman" w:cs="Times New Roman"/>
          <w:color w:val="000000"/>
          <w:sz w:val="24"/>
          <w:szCs w:val="24"/>
          <w:lang w:eastAsia="ru-RU"/>
        </w:rPr>
        <w:tab/>
        <w:t xml:space="preserve">Відповідно до Закону «Про захист персональних даних»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w:t>
      </w:r>
      <w:proofErr w:type="spellStart"/>
      <w:r w:rsidRPr="002F5B51">
        <w:rPr>
          <w:rFonts w:ascii="Times New Roman" w:eastAsia="Times New Roman" w:hAnsi="Times New Roman" w:cs="Times New Roman"/>
          <w:color w:val="000000"/>
          <w:sz w:val="24"/>
          <w:szCs w:val="24"/>
          <w:lang w:eastAsia="ru-RU"/>
        </w:rPr>
        <w:t>т.ч</w:t>
      </w:r>
      <w:proofErr w:type="spellEnd"/>
      <w:r w:rsidRPr="002F5B51">
        <w:rPr>
          <w:rFonts w:ascii="Times New Roman" w:eastAsia="Times New Roman" w:hAnsi="Times New Roman" w:cs="Times New Roman"/>
          <w:color w:val="000000"/>
          <w:sz w:val="24"/>
          <w:szCs w:val="24"/>
          <w:lang w:eastAsia="ru-RU"/>
        </w:rPr>
        <w:t xml:space="preserve">. паспортні дані, ідентифікаційний код, свідоцтво платника податків,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цивільно-правових та господарських відносин.  </w:t>
      </w:r>
    </w:p>
    <w:p w14:paraId="1B08BD67" w14:textId="77777777" w:rsidR="002F5B51" w:rsidRPr="002F5B51" w:rsidRDefault="002F5B51" w:rsidP="002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p>
    <w:p w14:paraId="3956E645" w14:textId="77777777" w:rsidR="002F5B51" w:rsidRPr="002F5B51" w:rsidRDefault="002F5B51" w:rsidP="002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000000"/>
          <w:sz w:val="24"/>
          <w:szCs w:val="24"/>
          <w:lang w:eastAsia="ru-RU"/>
        </w:rPr>
      </w:pPr>
      <w:r w:rsidRPr="002F5B51">
        <w:rPr>
          <w:rFonts w:ascii="Times New Roman" w:eastAsia="Times New Roman" w:hAnsi="Times New Roman" w:cs="Times New Roman"/>
          <w:i/>
          <w:color w:val="000000"/>
          <w:sz w:val="24"/>
          <w:szCs w:val="24"/>
          <w:lang w:eastAsia="ru-RU"/>
        </w:rPr>
        <w:t>Посада, прізвище, ініціали, підпис уповноваженої особи учасника, завірені печаткою(у разі наявності)</w:t>
      </w:r>
    </w:p>
    <w:p w14:paraId="55CCB457" w14:textId="77777777" w:rsidR="002F5B51" w:rsidRPr="002F5B51" w:rsidRDefault="002F5B51" w:rsidP="002F5B51">
      <w:pPr>
        <w:spacing w:after="0" w:line="240" w:lineRule="auto"/>
        <w:rPr>
          <w:rFonts w:ascii="Times New Roman" w:eastAsia="Times New Roman" w:hAnsi="Times New Roman" w:cs="Times New Roman"/>
          <w:sz w:val="24"/>
          <w:szCs w:val="24"/>
          <w:lang w:eastAsia="ru-RU"/>
        </w:rPr>
      </w:pPr>
    </w:p>
    <w:p w14:paraId="292F4E31" w14:textId="77777777" w:rsidR="002F5B51" w:rsidRPr="002F5B51" w:rsidRDefault="002F5B51" w:rsidP="002F5B51">
      <w:pPr>
        <w:spacing w:after="0" w:line="240" w:lineRule="auto"/>
        <w:rPr>
          <w:rFonts w:ascii="Times New Roman" w:eastAsia="Times New Roman" w:hAnsi="Times New Roman" w:cs="Times New Roman"/>
          <w:sz w:val="24"/>
          <w:szCs w:val="24"/>
          <w:lang w:val="ru-RU" w:eastAsia="ru-RU"/>
        </w:rPr>
      </w:pPr>
    </w:p>
    <w:p w14:paraId="45D0E0A3" w14:textId="77777777" w:rsidR="00B73478" w:rsidRPr="00B73478" w:rsidRDefault="00B73478" w:rsidP="00B73478">
      <w:pPr>
        <w:spacing w:after="0" w:line="240" w:lineRule="auto"/>
        <w:jc w:val="right"/>
        <w:rPr>
          <w:rFonts w:ascii="Times New Roman" w:eastAsia="Times New Roman" w:hAnsi="Times New Roman" w:cs="Times New Roman"/>
          <w:b/>
          <w:color w:val="000000"/>
          <w:sz w:val="24"/>
          <w:szCs w:val="24"/>
          <w:lang w:eastAsia="ru-RU"/>
        </w:rPr>
      </w:pPr>
      <w:r w:rsidRPr="00B73478">
        <w:rPr>
          <w:rFonts w:ascii="Times New Roman" w:eastAsia="Times New Roman" w:hAnsi="Times New Roman" w:cs="Times New Roman"/>
          <w:b/>
          <w:color w:val="000000"/>
          <w:sz w:val="24"/>
          <w:szCs w:val="24"/>
          <w:lang w:eastAsia="ru-RU"/>
        </w:rPr>
        <w:t>ДОДАТОК №4</w:t>
      </w:r>
    </w:p>
    <w:p w14:paraId="79469E22" w14:textId="77777777" w:rsidR="00B73478" w:rsidRPr="00B73478" w:rsidRDefault="00B73478" w:rsidP="00B73478">
      <w:pPr>
        <w:tabs>
          <w:tab w:val="left" w:pos="0"/>
          <w:tab w:val="center" w:pos="4153"/>
          <w:tab w:val="right" w:pos="8306"/>
        </w:tabs>
        <w:spacing w:after="0" w:line="240" w:lineRule="auto"/>
        <w:jc w:val="right"/>
        <w:rPr>
          <w:rFonts w:ascii="Times New Roman" w:eastAsia="Calibri" w:hAnsi="Times New Roman" w:cs="Times New Roman"/>
          <w:sz w:val="24"/>
          <w:szCs w:val="24"/>
          <w:lang w:eastAsia="ru-RU"/>
        </w:rPr>
      </w:pPr>
    </w:p>
    <w:p w14:paraId="252D8526" w14:textId="77777777" w:rsidR="00B73478" w:rsidRPr="00B73478" w:rsidRDefault="00B73478" w:rsidP="00B73478">
      <w:pPr>
        <w:tabs>
          <w:tab w:val="left" w:pos="0"/>
          <w:tab w:val="center" w:pos="4153"/>
          <w:tab w:val="right" w:pos="8306"/>
        </w:tabs>
        <w:spacing w:after="0" w:line="240" w:lineRule="auto"/>
        <w:jc w:val="right"/>
        <w:rPr>
          <w:rFonts w:ascii="Times New Roman" w:eastAsia="Calibri" w:hAnsi="Times New Roman" w:cs="Times New Roman"/>
          <w:b/>
          <w:bCs/>
          <w:sz w:val="24"/>
          <w:szCs w:val="24"/>
          <w:lang w:eastAsia="ru-RU"/>
        </w:rPr>
      </w:pPr>
    </w:p>
    <w:p w14:paraId="5E59D3F3" w14:textId="77777777" w:rsidR="00B73478" w:rsidRPr="00B73478" w:rsidRDefault="00B73478" w:rsidP="00B73478">
      <w:pPr>
        <w:widowControl w:val="0"/>
        <w:autoSpaceDE w:val="0"/>
        <w:autoSpaceDN w:val="0"/>
        <w:adjustRightInd w:val="0"/>
        <w:spacing w:after="0" w:line="240" w:lineRule="auto"/>
        <w:ind w:firstLine="709"/>
        <w:jc w:val="center"/>
        <w:rPr>
          <w:rFonts w:ascii="Times New Roman" w:eastAsia="Calibri" w:hAnsi="Times New Roman" w:cs="Times New Roman"/>
          <w:sz w:val="24"/>
          <w:szCs w:val="24"/>
          <w:vertAlign w:val="superscript"/>
          <w:lang w:eastAsia="ru-RU"/>
        </w:rPr>
      </w:pPr>
      <w:r w:rsidRPr="00B73478">
        <w:rPr>
          <w:rFonts w:ascii="Times New Roman" w:eastAsia="Calibri" w:hAnsi="Times New Roman" w:cs="Times New Roman"/>
          <w:b/>
          <w:sz w:val="24"/>
          <w:szCs w:val="24"/>
          <w:lang w:eastAsia="ru-RU"/>
        </w:rPr>
        <w:t>ФОРМА «ТЕНДЕНРА ПРОПОЗИЦІЯ»</w:t>
      </w:r>
    </w:p>
    <w:p w14:paraId="3725069E" w14:textId="77777777" w:rsidR="00B73478" w:rsidRPr="00B73478" w:rsidRDefault="00B73478" w:rsidP="00B73478">
      <w:pPr>
        <w:widowControl w:val="0"/>
        <w:autoSpaceDE w:val="0"/>
        <w:autoSpaceDN w:val="0"/>
        <w:adjustRightInd w:val="0"/>
        <w:spacing w:after="0" w:line="240" w:lineRule="auto"/>
        <w:ind w:firstLine="709"/>
        <w:jc w:val="center"/>
        <w:rPr>
          <w:rFonts w:ascii="Times New Roman" w:eastAsia="Calibri" w:hAnsi="Times New Roman" w:cs="Times New Roman"/>
          <w:sz w:val="20"/>
          <w:szCs w:val="20"/>
          <w:lang w:eastAsia="ru-RU"/>
        </w:rPr>
      </w:pPr>
      <w:r w:rsidRPr="00B73478">
        <w:rPr>
          <w:rFonts w:ascii="Times New Roman" w:eastAsia="Calibri" w:hAnsi="Times New Roman" w:cs="Times New Roman"/>
          <w:i/>
          <w:sz w:val="20"/>
          <w:szCs w:val="20"/>
          <w:lang w:eastAsia="ru-RU"/>
        </w:rPr>
        <w:t xml:space="preserve">(форма, яка подається учасником на фірмовому бланку (для юридичних осіб) </w:t>
      </w:r>
    </w:p>
    <w:p w14:paraId="227BA01C" w14:textId="77777777" w:rsidR="00B73478" w:rsidRPr="00B73478" w:rsidRDefault="00B73478" w:rsidP="00B73478">
      <w:pPr>
        <w:spacing w:after="0" w:line="240" w:lineRule="auto"/>
        <w:ind w:firstLine="709"/>
        <w:jc w:val="both"/>
        <w:rPr>
          <w:rFonts w:ascii="Times New Roman" w:eastAsia="Calibri" w:hAnsi="Times New Roman" w:cs="Times New Roman"/>
          <w:sz w:val="24"/>
          <w:szCs w:val="24"/>
          <w:lang w:eastAsia="ru-RU"/>
        </w:rPr>
      </w:pPr>
    </w:p>
    <w:p w14:paraId="7BBA1B4C" w14:textId="77777777" w:rsidR="00B73478" w:rsidRPr="00B73478" w:rsidRDefault="00B73478" w:rsidP="00B73478">
      <w:pPr>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Уважно вивчивши комплект тендерної документації подаємо на участь у торгах щодо закупівлі ___________________________________________________________________________</w:t>
      </w:r>
    </w:p>
    <w:p w14:paraId="2DB63D9A" w14:textId="77777777" w:rsidR="00B73478" w:rsidRPr="00B73478" w:rsidRDefault="00B73478" w:rsidP="00B73478">
      <w:pPr>
        <w:pBdr>
          <w:bottom w:val="single" w:sz="12" w:space="1" w:color="auto"/>
        </w:pBdr>
        <w:spacing w:after="0" w:line="240" w:lineRule="auto"/>
        <w:ind w:firstLine="709"/>
        <w:jc w:val="center"/>
        <w:rPr>
          <w:rFonts w:ascii="Times New Roman" w:eastAsia="Calibri" w:hAnsi="Times New Roman" w:cs="Times New Roman"/>
          <w:i/>
          <w:sz w:val="24"/>
          <w:szCs w:val="24"/>
          <w:lang w:eastAsia="ru-RU"/>
        </w:rPr>
      </w:pPr>
      <w:r w:rsidRPr="00B73478">
        <w:rPr>
          <w:rFonts w:ascii="Times New Roman" w:eastAsia="Calibri" w:hAnsi="Times New Roman" w:cs="Times New Roman"/>
          <w:i/>
          <w:sz w:val="24"/>
          <w:szCs w:val="24"/>
          <w:lang w:eastAsia="ru-RU"/>
        </w:rPr>
        <w:t>(назва предмета закупівлі )</w:t>
      </w:r>
    </w:p>
    <w:p w14:paraId="436614B0" w14:textId="77777777" w:rsidR="00B73478" w:rsidRPr="00B73478" w:rsidRDefault="00B73478" w:rsidP="00B73478">
      <w:pPr>
        <w:pBdr>
          <w:bottom w:val="single" w:sz="12" w:space="1" w:color="auto"/>
        </w:pBdr>
        <w:spacing w:after="0" w:line="240" w:lineRule="auto"/>
        <w:ind w:firstLine="709"/>
        <w:jc w:val="center"/>
        <w:rPr>
          <w:rFonts w:ascii="Times New Roman" w:eastAsia="Calibri" w:hAnsi="Times New Roman" w:cs="Times New Roman"/>
          <w:sz w:val="24"/>
          <w:szCs w:val="24"/>
          <w:lang w:eastAsia="ru-RU"/>
        </w:rPr>
      </w:pPr>
    </w:p>
    <w:p w14:paraId="3E347250" w14:textId="77777777" w:rsidR="00B73478" w:rsidRPr="00B73478" w:rsidRDefault="00B73478" w:rsidP="00B73478">
      <w:pPr>
        <w:spacing w:after="0" w:line="240" w:lineRule="auto"/>
        <w:ind w:firstLine="709"/>
        <w:jc w:val="center"/>
        <w:rPr>
          <w:rFonts w:ascii="Times New Roman" w:eastAsia="Calibri" w:hAnsi="Times New Roman" w:cs="Times New Roman"/>
          <w:i/>
          <w:sz w:val="24"/>
          <w:szCs w:val="24"/>
          <w:lang w:eastAsia="x-none"/>
        </w:rPr>
      </w:pPr>
      <w:r w:rsidRPr="00B73478">
        <w:rPr>
          <w:rFonts w:ascii="Times New Roman" w:eastAsia="Calibri" w:hAnsi="Times New Roman" w:cs="Times New Roman"/>
          <w:i/>
          <w:sz w:val="24"/>
          <w:szCs w:val="24"/>
          <w:lang w:eastAsia="x-none"/>
        </w:rPr>
        <w:t>(назва замовника)</w:t>
      </w:r>
    </w:p>
    <w:p w14:paraId="7D1240C0" w14:textId="77777777" w:rsidR="00B73478" w:rsidRPr="00B73478" w:rsidRDefault="00B73478" w:rsidP="00B73478">
      <w:pPr>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згідно технічними, якісними та кількісними характеристиками предмета закупівлі та іншими вимогами тендерної документації, замовника свою тендерну пропозицію.</w:t>
      </w:r>
    </w:p>
    <w:p w14:paraId="404AEFD9" w14:textId="77777777" w:rsidR="00B73478" w:rsidRPr="00B73478" w:rsidRDefault="00B73478" w:rsidP="00B73478">
      <w:pPr>
        <w:spacing w:after="0" w:line="240" w:lineRule="auto"/>
        <w:ind w:firstLine="709"/>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 xml:space="preserve">Повне найменування учасника__________________________ </w:t>
      </w:r>
    </w:p>
    <w:p w14:paraId="15E03977" w14:textId="77777777" w:rsidR="00B73478" w:rsidRPr="00B73478" w:rsidRDefault="00B73478" w:rsidP="00B73478">
      <w:pPr>
        <w:spacing w:after="0" w:line="240" w:lineRule="auto"/>
        <w:ind w:firstLine="709"/>
        <w:rPr>
          <w:rFonts w:ascii="Times New Roman" w:eastAsia="Calibri" w:hAnsi="Times New Roman" w:cs="Times New Roman"/>
          <w:sz w:val="24"/>
          <w:szCs w:val="24"/>
          <w:u w:val="single"/>
          <w:lang w:eastAsia="ru-RU"/>
        </w:rPr>
      </w:pPr>
      <w:r w:rsidRPr="00B73478">
        <w:rPr>
          <w:rFonts w:ascii="Times New Roman" w:eastAsia="Calibri" w:hAnsi="Times New Roman" w:cs="Times New Roman"/>
          <w:sz w:val="24"/>
          <w:szCs w:val="24"/>
          <w:lang w:eastAsia="ru-RU"/>
        </w:rPr>
        <w:t>______________________________________________________</w:t>
      </w:r>
    </w:p>
    <w:p w14:paraId="560957B5" w14:textId="77777777" w:rsidR="00B73478" w:rsidRPr="00B73478" w:rsidRDefault="00B73478" w:rsidP="00B73478">
      <w:pPr>
        <w:spacing w:after="0" w:line="240" w:lineRule="auto"/>
        <w:ind w:firstLine="709"/>
        <w:rPr>
          <w:rFonts w:ascii="Times New Roman" w:eastAsia="Calibri" w:hAnsi="Times New Roman" w:cs="Times New Roman"/>
          <w:sz w:val="24"/>
          <w:szCs w:val="24"/>
          <w:u w:val="single"/>
          <w:lang w:eastAsia="ru-RU"/>
        </w:rPr>
      </w:pPr>
      <w:r w:rsidRPr="00B73478">
        <w:rPr>
          <w:rFonts w:ascii="Times New Roman" w:eastAsia="Calibri" w:hAnsi="Times New Roman" w:cs="Times New Roman"/>
          <w:sz w:val="24"/>
          <w:szCs w:val="24"/>
          <w:lang w:eastAsia="ru-RU"/>
        </w:rPr>
        <w:t>Адреса (юридична і фактична) _________________________</w:t>
      </w:r>
    </w:p>
    <w:p w14:paraId="3F768D8D" w14:textId="77777777" w:rsidR="00B73478" w:rsidRPr="00B73478" w:rsidRDefault="00B73478" w:rsidP="00B73478">
      <w:pPr>
        <w:spacing w:after="0" w:line="240" w:lineRule="auto"/>
        <w:ind w:firstLine="709"/>
        <w:rPr>
          <w:rFonts w:ascii="Times New Roman" w:eastAsia="Calibri" w:hAnsi="Times New Roman" w:cs="Times New Roman"/>
          <w:sz w:val="24"/>
          <w:szCs w:val="24"/>
          <w:u w:val="single"/>
          <w:lang w:eastAsia="ru-RU"/>
        </w:rPr>
      </w:pPr>
      <w:r w:rsidRPr="00B73478">
        <w:rPr>
          <w:rFonts w:ascii="Times New Roman" w:eastAsia="Calibri" w:hAnsi="Times New Roman" w:cs="Times New Roman"/>
          <w:sz w:val="24"/>
          <w:szCs w:val="24"/>
          <w:lang w:eastAsia="ru-RU"/>
        </w:rPr>
        <w:t>Телефон (факс) ______________________________________</w:t>
      </w:r>
    </w:p>
    <w:p w14:paraId="4221290C" w14:textId="77777777" w:rsidR="00B73478" w:rsidRPr="00B73478" w:rsidRDefault="00B73478" w:rsidP="00B73478">
      <w:pPr>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Е-</w:t>
      </w:r>
      <w:proofErr w:type="spellStart"/>
      <w:r w:rsidRPr="00B73478">
        <w:rPr>
          <w:rFonts w:ascii="Times New Roman" w:eastAsia="Calibri" w:hAnsi="Times New Roman" w:cs="Times New Roman"/>
          <w:sz w:val="24"/>
          <w:szCs w:val="24"/>
          <w:lang w:eastAsia="ru-RU"/>
        </w:rPr>
        <w:t>mail</w:t>
      </w:r>
      <w:proofErr w:type="spellEnd"/>
      <w:r w:rsidRPr="00B73478">
        <w:rPr>
          <w:rFonts w:ascii="Times New Roman" w:eastAsia="Calibri" w:hAnsi="Times New Roman" w:cs="Times New Roman"/>
          <w:sz w:val="24"/>
          <w:szCs w:val="24"/>
          <w:lang w:eastAsia="ru-RU"/>
        </w:rPr>
        <w:t xml:space="preserve"> ______________________________________________</w:t>
      </w:r>
    </w:p>
    <w:p w14:paraId="0D308E80" w14:textId="77777777" w:rsidR="00B73478" w:rsidRPr="00B73478" w:rsidRDefault="00B73478" w:rsidP="00B73478">
      <w:pPr>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bCs/>
          <w:sz w:val="24"/>
          <w:szCs w:val="24"/>
          <w:lang w:eastAsia="ru-RU"/>
        </w:rPr>
        <w:t xml:space="preserve">Цінова пропозиція (з ПДВ </w:t>
      </w:r>
      <w:r w:rsidRPr="00B73478">
        <w:rPr>
          <w:rFonts w:ascii="Times New Roman" w:eastAsia="Calibri" w:hAnsi="Times New Roman" w:cs="Times New Roman"/>
          <w:sz w:val="24"/>
          <w:szCs w:val="24"/>
          <w:lang w:eastAsia="ru-RU"/>
        </w:rPr>
        <w:t>або без ПДВ</w:t>
      </w:r>
      <w:r w:rsidRPr="00B73478">
        <w:rPr>
          <w:rFonts w:ascii="Times New Roman" w:eastAsia="Calibri" w:hAnsi="Times New Roman" w:cs="Times New Roman"/>
          <w:bCs/>
          <w:sz w:val="24"/>
          <w:szCs w:val="24"/>
          <w:lang w:eastAsia="ru-RU"/>
        </w:rPr>
        <w:t>):</w:t>
      </w:r>
    </w:p>
    <w:p w14:paraId="1AD76F83" w14:textId="77777777" w:rsidR="00B73478" w:rsidRPr="00B73478" w:rsidRDefault="00B73478" w:rsidP="00B73478">
      <w:pPr>
        <w:spacing w:after="0" w:line="240" w:lineRule="auto"/>
        <w:ind w:firstLine="709"/>
        <w:jc w:val="both"/>
        <w:rPr>
          <w:rFonts w:ascii="Times New Roman" w:eastAsia="Calibri" w:hAnsi="Times New Roman" w:cs="Times New Roman"/>
          <w:bCs/>
          <w:sz w:val="24"/>
          <w:szCs w:val="24"/>
          <w:lang w:eastAsia="ru-RU"/>
        </w:rPr>
      </w:pPr>
      <w:r w:rsidRPr="00B73478">
        <w:rPr>
          <w:rFonts w:ascii="Times New Roman" w:eastAsia="Calibri" w:hAnsi="Times New Roman" w:cs="Times New Roman"/>
          <w:sz w:val="24"/>
          <w:szCs w:val="24"/>
          <w:lang w:eastAsia="ru-RU"/>
        </w:rPr>
        <w:t xml:space="preserve">цифрами______________________________________________ грн., </w:t>
      </w:r>
      <w:r w:rsidRPr="00B73478">
        <w:rPr>
          <w:rFonts w:ascii="Times New Roman" w:eastAsia="Calibri" w:hAnsi="Times New Roman" w:cs="Times New Roman"/>
          <w:sz w:val="24"/>
          <w:szCs w:val="24"/>
          <w:lang w:eastAsia="ru-RU"/>
        </w:rPr>
        <w:br/>
      </w:r>
      <w:r w:rsidRPr="00B73478">
        <w:rPr>
          <w:rFonts w:ascii="Times New Roman" w:eastAsia="Calibri" w:hAnsi="Times New Roman" w:cs="Times New Roman"/>
          <w:sz w:val="24"/>
          <w:szCs w:val="24"/>
          <w:lang w:eastAsia="ru-RU"/>
        </w:rPr>
        <w:tab/>
        <w:t>словами  _______________________________________ грн.,</w:t>
      </w:r>
    </w:p>
    <w:p w14:paraId="55DDB21B" w14:textId="77777777" w:rsidR="00B73478" w:rsidRPr="00B73478" w:rsidRDefault="00B73478" w:rsidP="00B73478">
      <w:pPr>
        <w:spacing w:after="0" w:line="240" w:lineRule="auto"/>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 xml:space="preserve">            у тому числі ПДВ __</w:t>
      </w:r>
      <w:r w:rsidRPr="00B73478">
        <w:rPr>
          <w:rFonts w:ascii="Times New Roman" w:eastAsia="Calibri" w:hAnsi="Times New Roman" w:cs="Times New Roman"/>
          <w:i/>
          <w:sz w:val="24"/>
          <w:szCs w:val="24"/>
          <w:u w:val="single"/>
          <w:lang w:eastAsia="ru-RU"/>
        </w:rPr>
        <w:t>___________________</w:t>
      </w:r>
      <w:r w:rsidRPr="00B73478">
        <w:rPr>
          <w:rFonts w:ascii="Times New Roman" w:eastAsia="Calibri" w:hAnsi="Times New Roman" w:cs="Times New Roman"/>
          <w:sz w:val="24"/>
          <w:szCs w:val="24"/>
          <w:lang w:eastAsia="ru-RU"/>
        </w:rPr>
        <w:t xml:space="preserve"> грн.,</w:t>
      </w:r>
    </w:p>
    <w:p w14:paraId="35069485" w14:textId="77777777" w:rsidR="00B73478" w:rsidRPr="00B73478" w:rsidRDefault="00B73478" w:rsidP="00B73478">
      <w:pPr>
        <w:spacing w:after="0" w:line="240" w:lineRule="auto"/>
        <w:jc w:val="both"/>
        <w:rPr>
          <w:rFonts w:ascii="Times New Roman" w:eastAsia="Calibri" w:hAnsi="Times New Roman" w:cs="Times New Roman"/>
          <w:i/>
          <w:sz w:val="24"/>
          <w:szCs w:val="24"/>
          <w:lang w:eastAsia="ru-RU"/>
        </w:rPr>
      </w:pPr>
      <w:r w:rsidRPr="00B73478">
        <w:rPr>
          <w:rFonts w:ascii="Times New Roman" w:eastAsia="Calibri" w:hAnsi="Times New Roman" w:cs="Times New Roman"/>
          <w:sz w:val="24"/>
          <w:szCs w:val="24"/>
          <w:lang w:eastAsia="ru-RU"/>
        </w:rPr>
        <w:t xml:space="preserve">            або без ПДВ </w:t>
      </w:r>
      <w:r w:rsidRPr="00B73478">
        <w:rPr>
          <w:rFonts w:ascii="Times New Roman" w:eastAsia="Calibri" w:hAnsi="Times New Roman" w:cs="Times New Roman"/>
          <w:i/>
          <w:sz w:val="24"/>
          <w:szCs w:val="24"/>
          <w:lang w:eastAsia="ru-RU"/>
        </w:rPr>
        <w:t>(у разі якщо учасник не є платником податку на загальних засадах)</w:t>
      </w:r>
    </w:p>
    <w:p w14:paraId="587C7C92" w14:textId="77777777" w:rsidR="00B73478" w:rsidRPr="00B73478" w:rsidRDefault="00B73478" w:rsidP="00B73478">
      <w:pPr>
        <w:spacing w:after="0" w:line="240" w:lineRule="auto"/>
        <w:jc w:val="both"/>
        <w:rPr>
          <w:rFonts w:ascii="Times New Roman" w:eastAsia="Calibri" w:hAnsi="Times New Roman" w:cs="Times New Roman"/>
          <w:i/>
          <w:sz w:val="24"/>
          <w:szCs w:val="24"/>
          <w:lang w:eastAsia="ru-RU"/>
        </w:rPr>
      </w:pPr>
    </w:p>
    <w:p w14:paraId="3AC3C71A" w14:textId="77777777" w:rsidR="00B73478" w:rsidRPr="00B73478" w:rsidRDefault="00B73478" w:rsidP="00B73478">
      <w:pPr>
        <w:spacing w:after="0" w:line="240" w:lineRule="auto"/>
        <w:ind w:firstLine="708"/>
        <w:jc w:val="both"/>
        <w:rPr>
          <w:rFonts w:ascii="Times New Roman" w:eastAsia="Calibri" w:hAnsi="Times New Roman" w:cs="Times New Roman"/>
          <w:i/>
          <w:sz w:val="24"/>
          <w:szCs w:val="24"/>
          <w:lang w:eastAsia="ru-RU"/>
        </w:rPr>
      </w:pPr>
      <w:r w:rsidRPr="00B73478">
        <w:rPr>
          <w:rFonts w:ascii="Times New Roman" w:eastAsia="Calibri" w:hAnsi="Times New Roman" w:cs="Times New Roman"/>
          <w:i/>
          <w:sz w:val="24"/>
          <w:szCs w:val="24"/>
          <w:lang w:eastAsia="ru-RU"/>
        </w:rPr>
        <w:t>Гарантійний термін ___________________ (у роках).</w:t>
      </w:r>
    </w:p>
    <w:p w14:paraId="03BA1707" w14:textId="77777777" w:rsidR="00B73478" w:rsidRPr="00B73478" w:rsidRDefault="00B73478" w:rsidP="00B73478">
      <w:pPr>
        <w:spacing w:after="0" w:line="240" w:lineRule="auto"/>
        <w:jc w:val="both"/>
        <w:rPr>
          <w:rFonts w:ascii="Times New Roman" w:eastAsia="Calibri" w:hAnsi="Times New Roman" w:cs="Times New Roman"/>
          <w:bCs/>
          <w:i/>
          <w:sz w:val="24"/>
          <w:szCs w:val="24"/>
          <w:lang w:eastAsia="ru-RU"/>
        </w:rPr>
      </w:pPr>
    </w:p>
    <w:p w14:paraId="15120E35" w14:textId="77777777" w:rsidR="00B73478" w:rsidRPr="00B73478" w:rsidRDefault="00B73478" w:rsidP="00B7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Вивчивши тендерну документацію та обсяги закупівлі, ми уповноважені на підписання Договору (відповідно до умов зазначених у тендерній документації), а також маємо можливість та погоджуємося виконати вимоги замовника та Договору.</w:t>
      </w:r>
    </w:p>
    <w:p w14:paraId="70B7D69A" w14:textId="77777777" w:rsidR="00B73478" w:rsidRPr="00B73478" w:rsidRDefault="00B73478" w:rsidP="00B7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t>Ми згодні дотримуватися умов цієї тендерної пропозиції протягом 90 днів із дати кінцевого строку подання  тендерних пропозицій. 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14:paraId="57B0B97F" w14:textId="77777777" w:rsidR="00B73478" w:rsidRPr="00B73478" w:rsidRDefault="00B73478" w:rsidP="00B7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ru-RU"/>
        </w:rPr>
      </w:pPr>
      <w:r w:rsidRPr="00B73478">
        <w:rPr>
          <w:rFonts w:ascii="Times New Roman" w:eastAsia="Calibri" w:hAnsi="Times New Roman" w:cs="Times New Roman"/>
          <w:sz w:val="24"/>
          <w:szCs w:val="24"/>
          <w:lang w:eastAsia="ru-RU"/>
        </w:rPr>
        <w:lastRenderedPageBreak/>
        <w:t xml:space="preserve">Ми зобов’язуємося укласти Договір про закупівлю у терміни, що встановлені Постановою №1178 від 12.10.2022 «Про затвердження особливостей здійснення публічних </w:t>
      </w:r>
      <w:proofErr w:type="spellStart"/>
      <w:r w:rsidRPr="00B73478">
        <w:rPr>
          <w:rFonts w:ascii="Times New Roman" w:eastAsia="Calibri" w:hAnsi="Times New Roman" w:cs="Times New Roman"/>
          <w:sz w:val="24"/>
          <w:szCs w:val="24"/>
          <w:lang w:eastAsia="ru-RU"/>
        </w:rPr>
        <w:t>закупівель</w:t>
      </w:r>
      <w:proofErr w:type="spellEnd"/>
      <w:r w:rsidRPr="00B73478">
        <w:rPr>
          <w:rFonts w:ascii="Times New Roman" w:eastAsia="Calibri" w:hAnsi="Times New Roman" w:cs="Times New Roman"/>
          <w:sz w:val="24"/>
          <w:szCs w:val="24"/>
          <w:lang w:eastAsia="ru-RU"/>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31C9182D" w14:textId="77777777" w:rsidR="00B73478" w:rsidRPr="00B73478" w:rsidRDefault="00B73478" w:rsidP="00B7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ru-RU"/>
        </w:rPr>
      </w:pPr>
    </w:p>
    <w:p w14:paraId="0AB1446D" w14:textId="77777777" w:rsidR="00B73478" w:rsidRPr="00B73478" w:rsidRDefault="00B73478" w:rsidP="00B7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
          <w:iCs/>
          <w:sz w:val="24"/>
          <w:szCs w:val="24"/>
          <w:lang w:eastAsia="ru-RU"/>
        </w:rPr>
      </w:pPr>
      <w:r w:rsidRPr="00B73478">
        <w:rPr>
          <w:rFonts w:ascii="Times New Roman" w:eastAsia="Calibri" w:hAnsi="Times New Roman" w:cs="Times New Roman"/>
          <w:i/>
          <w:iCs/>
          <w:sz w:val="24"/>
          <w:szCs w:val="24"/>
          <w:lang w:eastAsia="ru-RU"/>
        </w:rPr>
        <w:t>Посада, прізвище, ініціали, підпис уповноваженої особи учасника, завірені печаткою (прізвище, ініціали, підпис – для фізичної особи).</w:t>
      </w:r>
    </w:p>
    <w:p w14:paraId="4D9AC76A" w14:textId="77777777" w:rsidR="00B73478" w:rsidRPr="00B73478" w:rsidRDefault="00B73478" w:rsidP="00B73478">
      <w:pPr>
        <w:spacing w:after="0" w:line="240" w:lineRule="auto"/>
        <w:rPr>
          <w:rFonts w:ascii="Times New Roman" w:eastAsia="Times New Roman" w:hAnsi="Times New Roman" w:cs="Times New Roman"/>
          <w:sz w:val="24"/>
          <w:szCs w:val="24"/>
          <w:lang w:eastAsia="ru-RU"/>
        </w:rPr>
      </w:pPr>
    </w:p>
    <w:p w14:paraId="45E101BA" w14:textId="77777777" w:rsidR="00B73478" w:rsidRPr="00B73478" w:rsidRDefault="00B73478" w:rsidP="00B73478">
      <w:pPr>
        <w:spacing w:after="0" w:line="240" w:lineRule="auto"/>
        <w:rPr>
          <w:rFonts w:ascii="Times New Roman" w:eastAsia="Times New Roman" w:hAnsi="Times New Roman" w:cs="Times New Roman"/>
          <w:sz w:val="24"/>
          <w:szCs w:val="24"/>
          <w:lang w:val="ru-RU" w:eastAsia="ru-RU"/>
        </w:rPr>
      </w:pPr>
    </w:p>
    <w:p w14:paraId="425C668D" w14:textId="77777777" w:rsidR="00B73478" w:rsidRPr="007A36EA" w:rsidRDefault="00B73478" w:rsidP="00B73478">
      <w:pPr>
        <w:jc w:val="right"/>
        <w:rPr>
          <w:rFonts w:ascii="Times New Roman" w:hAnsi="Times New Roman"/>
          <w:b/>
          <w:color w:val="000000"/>
          <w:sz w:val="24"/>
          <w:szCs w:val="24"/>
        </w:rPr>
      </w:pPr>
      <w:r w:rsidRPr="007A36EA">
        <w:rPr>
          <w:rFonts w:ascii="Times New Roman" w:hAnsi="Times New Roman"/>
          <w:b/>
          <w:color w:val="000000"/>
          <w:sz w:val="24"/>
          <w:szCs w:val="24"/>
        </w:rPr>
        <w:t>ДОДАТОК №5</w:t>
      </w:r>
    </w:p>
    <w:p w14:paraId="6DD70C6E" w14:textId="77777777" w:rsidR="00B73478" w:rsidRPr="007A36EA" w:rsidRDefault="00B73478" w:rsidP="00B73478">
      <w:pPr>
        <w:rPr>
          <w:rFonts w:ascii="Times New Roman" w:hAnsi="Times New Roman"/>
          <w:b/>
          <w:color w:val="000000"/>
          <w:sz w:val="24"/>
          <w:szCs w:val="24"/>
        </w:rPr>
      </w:pPr>
    </w:p>
    <w:p w14:paraId="6E04D6AA" w14:textId="77777777" w:rsidR="00B73478" w:rsidRPr="007A36EA" w:rsidRDefault="00B73478" w:rsidP="00B73478">
      <w:pPr>
        <w:spacing w:after="0"/>
        <w:jc w:val="center"/>
        <w:rPr>
          <w:rFonts w:ascii="Times New Roman" w:hAnsi="Times New Roman"/>
          <w:b/>
          <w:sz w:val="28"/>
          <w:szCs w:val="28"/>
        </w:rPr>
      </w:pPr>
      <w:r w:rsidRPr="007A36EA">
        <w:rPr>
          <w:rFonts w:ascii="Times New Roman" w:hAnsi="Times New Roman"/>
          <w:b/>
          <w:sz w:val="28"/>
          <w:szCs w:val="28"/>
        </w:rPr>
        <w:t xml:space="preserve">ПРОЕКТ ДОГОВОРУ </w:t>
      </w:r>
    </w:p>
    <w:p w14:paraId="4AAC1797" w14:textId="77777777" w:rsidR="00B73478" w:rsidRPr="007A36EA" w:rsidRDefault="00B73478" w:rsidP="00B73478">
      <w:pPr>
        <w:shd w:val="clear" w:color="auto" w:fill="FFFFFF"/>
        <w:spacing w:after="0"/>
        <w:jc w:val="center"/>
        <w:outlineLvl w:val="0"/>
        <w:rPr>
          <w:rFonts w:ascii="Times New Roman" w:hAnsi="Times New Roman"/>
          <w:sz w:val="24"/>
          <w:szCs w:val="24"/>
        </w:rPr>
      </w:pPr>
      <w:r w:rsidRPr="007A36EA">
        <w:rPr>
          <w:rFonts w:ascii="Times New Roman" w:hAnsi="Times New Roman"/>
          <w:b/>
          <w:bCs/>
          <w:spacing w:val="-2"/>
          <w:sz w:val="24"/>
          <w:szCs w:val="24"/>
        </w:rPr>
        <w:t>Договір №_____</w:t>
      </w:r>
    </w:p>
    <w:p w14:paraId="4711E1FC" w14:textId="77777777" w:rsidR="00B73478" w:rsidRPr="007A36EA" w:rsidRDefault="00B73478" w:rsidP="00B73478">
      <w:pPr>
        <w:spacing w:after="0"/>
        <w:jc w:val="center"/>
        <w:rPr>
          <w:rFonts w:ascii="Times New Roman" w:hAnsi="Times New Roman"/>
          <w:b/>
        </w:rPr>
      </w:pPr>
      <w:r w:rsidRPr="007A36EA">
        <w:rPr>
          <w:rFonts w:ascii="Times New Roman" w:hAnsi="Times New Roman"/>
          <w:b/>
        </w:rPr>
        <w:t>щодо закупівлі з</w:t>
      </w:r>
    </w:p>
    <w:p w14:paraId="14174A21" w14:textId="77777777" w:rsidR="00B73478" w:rsidRPr="007A36EA" w:rsidRDefault="00B73478" w:rsidP="00B73478">
      <w:pPr>
        <w:spacing w:after="0"/>
        <w:jc w:val="center"/>
        <w:rPr>
          <w:rFonts w:ascii="Times New Roman" w:hAnsi="Times New Roman"/>
          <w:b/>
          <w:bCs/>
          <w:color w:val="121212"/>
          <w:sz w:val="24"/>
          <w:szCs w:val="24"/>
        </w:rPr>
      </w:pPr>
      <w:r w:rsidRPr="007A36EA">
        <w:rPr>
          <w:rFonts w:ascii="Times New Roman" w:hAnsi="Times New Roman"/>
          <w:b/>
          <w:bCs/>
          <w:color w:val="121212"/>
          <w:sz w:val="24"/>
          <w:szCs w:val="24"/>
        </w:rPr>
        <w:t>«Реконструкція очисних споруд та каналізаційних мереж в м.</w:t>
      </w:r>
      <w:r>
        <w:rPr>
          <w:rFonts w:ascii="Times New Roman" w:hAnsi="Times New Roman"/>
          <w:b/>
          <w:bCs/>
          <w:color w:val="121212"/>
          <w:sz w:val="24"/>
          <w:szCs w:val="24"/>
        </w:rPr>
        <w:t xml:space="preserve"> </w:t>
      </w:r>
      <w:proofErr w:type="spellStart"/>
      <w:r w:rsidRPr="007A36EA">
        <w:rPr>
          <w:rFonts w:ascii="Times New Roman" w:hAnsi="Times New Roman"/>
          <w:b/>
          <w:bCs/>
          <w:color w:val="121212"/>
          <w:sz w:val="24"/>
          <w:szCs w:val="24"/>
        </w:rPr>
        <w:t>Добромиль</w:t>
      </w:r>
      <w:proofErr w:type="spellEnd"/>
      <w:r w:rsidRPr="007A36EA">
        <w:rPr>
          <w:rFonts w:ascii="Times New Roman" w:hAnsi="Times New Roman"/>
          <w:b/>
          <w:bCs/>
          <w:color w:val="121212"/>
          <w:sz w:val="24"/>
          <w:szCs w:val="24"/>
        </w:rPr>
        <w:t xml:space="preserve"> Львівської області» Коригування  (ДК 021:2015: 45454000-4 — Реконструкція)</w:t>
      </w:r>
    </w:p>
    <w:p w14:paraId="5C8395B3" w14:textId="77777777" w:rsidR="00B73478" w:rsidRPr="007A36EA" w:rsidRDefault="00B73478" w:rsidP="00B73478">
      <w:pPr>
        <w:tabs>
          <w:tab w:val="left" w:pos="2200"/>
        </w:tabs>
        <w:spacing w:after="0"/>
        <w:rPr>
          <w:rFonts w:ascii="Times New Roman" w:hAnsi="Times New Roman"/>
          <w:b/>
          <w:sz w:val="24"/>
          <w:szCs w:val="24"/>
        </w:rPr>
      </w:pPr>
    </w:p>
    <w:p w14:paraId="3F12D955" w14:textId="77777777" w:rsidR="00B73478" w:rsidRPr="007A36EA" w:rsidRDefault="00B73478" w:rsidP="00B73478">
      <w:pPr>
        <w:spacing w:after="0"/>
        <w:jc w:val="center"/>
        <w:rPr>
          <w:rFonts w:ascii="Times New Roman" w:hAnsi="Times New Roman"/>
          <w:b/>
          <w:sz w:val="24"/>
          <w:szCs w:val="24"/>
        </w:rPr>
      </w:pPr>
    </w:p>
    <w:p w14:paraId="51285B88" w14:textId="77777777" w:rsidR="00B73478" w:rsidRPr="007A36EA" w:rsidRDefault="00B73478" w:rsidP="00B73478">
      <w:pPr>
        <w:shd w:val="clear" w:color="auto" w:fill="FFFFFF"/>
        <w:tabs>
          <w:tab w:val="left" w:pos="7234"/>
        </w:tabs>
        <w:spacing w:after="0"/>
        <w:ind w:left="34"/>
        <w:rPr>
          <w:rFonts w:ascii="Times New Roman" w:hAnsi="Times New Roman"/>
          <w:sz w:val="24"/>
          <w:szCs w:val="24"/>
        </w:rPr>
      </w:pPr>
      <w:r>
        <w:rPr>
          <w:rFonts w:ascii="Times New Roman" w:hAnsi="Times New Roman"/>
          <w:iCs/>
          <w:sz w:val="24"/>
          <w:szCs w:val="24"/>
        </w:rPr>
        <w:t>м</w:t>
      </w:r>
      <w:r w:rsidRPr="007A36EA">
        <w:rPr>
          <w:rFonts w:ascii="Times New Roman" w:hAnsi="Times New Roman"/>
          <w:iCs/>
          <w:sz w:val="24"/>
          <w:szCs w:val="24"/>
        </w:rPr>
        <w:t>.</w:t>
      </w:r>
      <w:r>
        <w:rPr>
          <w:rFonts w:ascii="Times New Roman" w:hAnsi="Times New Roman"/>
          <w:iCs/>
          <w:sz w:val="24"/>
          <w:szCs w:val="24"/>
        </w:rPr>
        <w:t xml:space="preserve"> </w:t>
      </w:r>
      <w:proofErr w:type="spellStart"/>
      <w:r w:rsidRPr="007A36EA">
        <w:rPr>
          <w:rFonts w:ascii="Times New Roman" w:hAnsi="Times New Roman"/>
          <w:iCs/>
          <w:sz w:val="24"/>
          <w:szCs w:val="24"/>
        </w:rPr>
        <w:t>Добромиль</w:t>
      </w:r>
      <w:proofErr w:type="spellEnd"/>
      <w:r w:rsidRPr="007A36EA">
        <w:rPr>
          <w:rFonts w:ascii="Times New Roman" w:hAnsi="Times New Roman"/>
          <w:sz w:val="24"/>
          <w:szCs w:val="24"/>
        </w:rPr>
        <w:t xml:space="preserve">                                                  </w:t>
      </w:r>
      <w:r>
        <w:rPr>
          <w:rFonts w:ascii="Times New Roman" w:hAnsi="Times New Roman"/>
          <w:sz w:val="24"/>
          <w:szCs w:val="24"/>
        </w:rPr>
        <w:t xml:space="preserve">              </w:t>
      </w:r>
      <w:r w:rsidRPr="007A36EA">
        <w:rPr>
          <w:rFonts w:ascii="Times New Roman" w:hAnsi="Times New Roman"/>
          <w:sz w:val="24"/>
          <w:szCs w:val="24"/>
        </w:rPr>
        <w:t xml:space="preserve">      «___» __________________ 20</w:t>
      </w:r>
      <w:r>
        <w:rPr>
          <w:rFonts w:ascii="Times New Roman" w:hAnsi="Times New Roman"/>
          <w:sz w:val="24"/>
          <w:szCs w:val="24"/>
        </w:rPr>
        <w:t>23</w:t>
      </w:r>
      <w:r w:rsidRPr="007A36EA">
        <w:rPr>
          <w:rFonts w:ascii="Times New Roman" w:hAnsi="Times New Roman"/>
          <w:sz w:val="24"/>
          <w:szCs w:val="24"/>
        </w:rPr>
        <w:t xml:space="preserve"> р. </w:t>
      </w:r>
    </w:p>
    <w:p w14:paraId="144C5F74" w14:textId="77777777" w:rsidR="00B73478" w:rsidRPr="007A36EA" w:rsidRDefault="00B73478" w:rsidP="00B73478">
      <w:pPr>
        <w:shd w:val="clear" w:color="auto" w:fill="FFFFFF"/>
        <w:spacing w:after="0"/>
        <w:ind w:left="5" w:firstLine="710"/>
        <w:jc w:val="both"/>
        <w:rPr>
          <w:rFonts w:ascii="Times New Roman" w:hAnsi="Times New Roman"/>
          <w:b/>
          <w:color w:val="121212"/>
          <w:sz w:val="24"/>
          <w:szCs w:val="24"/>
        </w:rPr>
      </w:pPr>
    </w:p>
    <w:p w14:paraId="50F69FF5" w14:textId="77777777" w:rsidR="00B73478" w:rsidRPr="007A36EA" w:rsidRDefault="00B73478" w:rsidP="00B73478">
      <w:pPr>
        <w:widowControl w:val="0"/>
        <w:suppressLineNumbers/>
        <w:suppressAutoHyphens/>
        <w:autoSpaceDE w:val="0"/>
        <w:adjustRightInd w:val="0"/>
        <w:snapToGrid w:val="0"/>
        <w:spacing w:after="0" w:line="240" w:lineRule="auto"/>
        <w:ind w:firstLine="708"/>
        <w:jc w:val="both"/>
        <w:rPr>
          <w:rFonts w:ascii="Times New Roman" w:hAnsi="Times New Roman"/>
          <w:b/>
          <w:color w:val="000000"/>
          <w:sz w:val="24"/>
          <w:szCs w:val="24"/>
          <w:shd w:val="clear" w:color="auto" w:fill="FDFEFD"/>
        </w:rPr>
      </w:pPr>
      <w:r w:rsidRPr="007A36EA">
        <w:rPr>
          <w:rFonts w:ascii="Times New Roman" w:hAnsi="Times New Roman"/>
          <w:color w:val="121212"/>
          <w:sz w:val="24"/>
          <w:szCs w:val="24"/>
        </w:rPr>
        <w:t>В рамках впровадження проекту «Природа без кордонів</w:t>
      </w:r>
      <w:r>
        <w:rPr>
          <w:rFonts w:ascii="Times New Roman" w:hAnsi="Times New Roman"/>
          <w:color w:val="121212"/>
          <w:sz w:val="24"/>
          <w:szCs w:val="24"/>
        </w:rPr>
        <w:t xml:space="preserve"> – </w:t>
      </w:r>
      <w:r w:rsidRPr="007A36EA">
        <w:rPr>
          <w:rFonts w:ascii="Times New Roman" w:hAnsi="Times New Roman"/>
          <w:color w:val="121212"/>
          <w:sz w:val="24"/>
          <w:szCs w:val="24"/>
        </w:rPr>
        <w:t xml:space="preserve">збереження спільної природної спадщини в громадах </w:t>
      </w:r>
      <w:proofErr w:type="spellStart"/>
      <w:r w:rsidRPr="007A36EA">
        <w:rPr>
          <w:rFonts w:ascii="Times New Roman" w:hAnsi="Times New Roman"/>
          <w:color w:val="121212"/>
          <w:sz w:val="24"/>
          <w:szCs w:val="24"/>
        </w:rPr>
        <w:t>Добромиль</w:t>
      </w:r>
      <w:proofErr w:type="spellEnd"/>
      <w:r w:rsidRPr="007A36EA">
        <w:rPr>
          <w:rFonts w:ascii="Times New Roman" w:hAnsi="Times New Roman"/>
          <w:color w:val="121212"/>
          <w:sz w:val="24"/>
          <w:szCs w:val="24"/>
        </w:rPr>
        <w:t xml:space="preserve"> (Україна) та </w:t>
      </w:r>
      <w:proofErr w:type="spellStart"/>
      <w:r w:rsidRPr="007A36EA">
        <w:rPr>
          <w:rFonts w:ascii="Times New Roman" w:hAnsi="Times New Roman"/>
          <w:color w:val="121212"/>
          <w:sz w:val="24"/>
          <w:szCs w:val="24"/>
        </w:rPr>
        <w:t>Загуж</w:t>
      </w:r>
      <w:proofErr w:type="spellEnd"/>
      <w:r w:rsidRPr="007A36EA">
        <w:rPr>
          <w:rFonts w:ascii="Times New Roman" w:hAnsi="Times New Roman"/>
          <w:color w:val="121212"/>
          <w:sz w:val="24"/>
          <w:szCs w:val="24"/>
        </w:rPr>
        <w:t xml:space="preserve"> (Польща)» (PLBU 01.02.00-18-0677/17-00 – номер грантового </w:t>
      </w:r>
      <w:r w:rsidRPr="00BE3D32">
        <w:rPr>
          <w:rFonts w:ascii="Times New Roman" w:hAnsi="Times New Roman"/>
          <w:color w:val="121212"/>
          <w:sz w:val="24"/>
          <w:szCs w:val="24"/>
        </w:rPr>
        <w:t xml:space="preserve">контракту), що фінансується Європейським Союзом через Орган управління Програми транскордонного співробітництва Польща – Білорусь – Україна 2014-2020 ЄІС, представлений Міністерством інвестицій та економічного розвитку Республіки Польща, та відповідає плану </w:t>
      </w:r>
      <w:proofErr w:type="spellStart"/>
      <w:r w:rsidRPr="00BE3D32">
        <w:rPr>
          <w:rFonts w:ascii="Times New Roman" w:hAnsi="Times New Roman"/>
          <w:color w:val="121212"/>
          <w:sz w:val="24"/>
          <w:szCs w:val="24"/>
        </w:rPr>
        <w:t>закупівель</w:t>
      </w:r>
      <w:proofErr w:type="spellEnd"/>
      <w:r w:rsidRPr="00BE3D32">
        <w:rPr>
          <w:rFonts w:ascii="Times New Roman" w:hAnsi="Times New Roman"/>
          <w:color w:val="121212"/>
          <w:sz w:val="24"/>
          <w:szCs w:val="24"/>
        </w:rPr>
        <w:t xml:space="preserve"> даного проекту, який реалізує </w:t>
      </w:r>
      <w:proofErr w:type="spellStart"/>
      <w:r w:rsidRPr="00BE3D32">
        <w:rPr>
          <w:rFonts w:ascii="Times New Roman" w:eastAsia="Times New Roman" w:hAnsi="Times New Roman"/>
          <w:b/>
          <w:color w:val="000000"/>
          <w:sz w:val="24"/>
          <w:szCs w:val="24"/>
        </w:rPr>
        <w:t>Добромильська</w:t>
      </w:r>
      <w:proofErr w:type="spellEnd"/>
      <w:r w:rsidRPr="00BE3D32">
        <w:rPr>
          <w:rFonts w:ascii="Times New Roman" w:eastAsia="Times New Roman" w:hAnsi="Times New Roman"/>
          <w:b/>
          <w:color w:val="000000"/>
          <w:sz w:val="24"/>
          <w:szCs w:val="24"/>
        </w:rPr>
        <w:t xml:space="preserve"> міська рада Самбірського району Львівської області,</w:t>
      </w:r>
      <w:r w:rsidRPr="00BE3D32">
        <w:rPr>
          <w:rFonts w:ascii="Times New Roman" w:hAnsi="Times New Roman"/>
          <w:sz w:val="24"/>
          <w:szCs w:val="24"/>
        </w:rPr>
        <w:t xml:space="preserve"> в особі ___________________________________________________________,  що діє на підставі Закону України </w:t>
      </w:r>
      <w:r w:rsidRPr="00BE3D32">
        <w:rPr>
          <w:rFonts w:ascii="Times New Roman" w:hAnsi="Times New Roman"/>
          <w:color w:val="121212"/>
          <w:sz w:val="24"/>
          <w:szCs w:val="24"/>
        </w:rPr>
        <w:t>«</w:t>
      </w:r>
      <w:r w:rsidRPr="00BE3D32">
        <w:rPr>
          <w:rFonts w:ascii="Times New Roman" w:hAnsi="Times New Roman"/>
          <w:sz w:val="24"/>
          <w:szCs w:val="24"/>
        </w:rPr>
        <w:t>Про місцеве самоврядування в Україні</w:t>
      </w:r>
      <w:r w:rsidRPr="00BE3D32">
        <w:rPr>
          <w:rFonts w:ascii="Times New Roman" w:hAnsi="Times New Roman"/>
          <w:color w:val="121212"/>
          <w:sz w:val="24"/>
          <w:szCs w:val="24"/>
        </w:rPr>
        <w:t>»</w:t>
      </w:r>
      <w:r w:rsidRPr="00BE3D32">
        <w:rPr>
          <w:rFonts w:ascii="Times New Roman" w:hAnsi="Times New Roman"/>
          <w:sz w:val="24"/>
          <w:szCs w:val="24"/>
        </w:rPr>
        <w:t xml:space="preserve">, (надалі – </w:t>
      </w:r>
      <w:r w:rsidRPr="00BE3D32">
        <w:rPr>
          <w:rFonts w:ascii="Times New Roman" w:hAnsi="Times New Roman"/>
          <w:b/>
          <w:sz w:val="24"/>
          <w:szCs w:val="24"/>
        </w:rPr>
        <w:t>Замовник</w:t>
      </w:r>
      <w:r w:rsidRPr="00BE3D32">
        <w:rPr>
          <w:rFonts w:ascii="Times New Roman" w:hAnsi="Times New Roman"/>
          <w:sz w:val="24"/>
          <w:szCs w:val="24"/>
        </w:rPr>
        <w:t>), з однієї сторони, та</w:t>
      </w:r>
      <w:r w:rsidRPr="00BE3D32">
        <w:rPr>
          <w:rFonts w:ascii="Times New Roman" w:hAnsi="Times New Roman"/>
          <w:b/>
          <w:bCs/>
          <w:sz w:val="24"/>
          <w:szCs w:val="24"/>
          <w:shd w:val="clear" w:color="auto" w:fill="FFFFFF"/>
        </w:rPr>
        <w:t xml:space="preserve"> _____________________________________________________</w:t>
      </w:r>
      <w:r w:rsidRPr="00BE3D32">
        <w:rPr>
          <w:rFonts w:ascii="Times New Roman" w:hAnsi="Times New Roman"/>
          <w:sz w:val="24"/>
          <w:szCs w:val="24"/>
        </w:rPr>
        <w:t xml:space="preserve"> (надалі – </w:t>
      </w:r>
      <w:r w:rsidRPr="00BE3D32">
        <w:rPr>
          <w:rFonts w:ascii="Times New Roman" w:hAnsi="Times New Roman"/>
          <w:b/>
          <w:sz w:val="24"/>
          <w:szCs w:val="24"/>
        </w:rPr>
        <w:t>Підрядник</w:t>
      </w:r>
      <w:r w:rsidRPr="00BE3D32">
        <w:rPr>
          <w:rFonts w:ascii="Times New Roman" w:hAnsi="Times New Roman"/>
          <w:sz w:val="24"/>
          <w:szCs w:val="24"/>
        </w:rPr>
        <w:t>), в особі ______________________________________________________, що діє на підставі ___________________________, з іншої сторони, надалі разом – Сторони, уклали цей договір про таке (надалі – Договір):</w:t>
      </w:r>
    </w:p>
    <w:p w14:paraId="20636A66" w14:textId="77777777" w:rsidR="00B73478" w:rsidRPr="007A36EA" w:rsidRDefault="00B73478" w:rsidP="00B73478">
      <w:pPr>
        <w:shd w:val="clear" w:color="auto" w:fill="FFFFFF"/>
        <w:spacing w:after="0"/>
        <w:ind w:left="5" w:firstLine="710"/>
        <w:jc w:val="both"/>
        <w:rPr>
          <w:rFonts w:ascii="Times New Roman" w:hAnsi="Times New Roman"/>
          <w:sz w:val="24"/>
          <w:szCs w:val="24"/>
        </w:rPr>
      </w:pPr>
    </w:p>
    <w:p w14:paraId="20F59037" w14:textId="77777777" w:rsidR="00B73478" w:rsidRPr="007A36EA" w:rsidRDefault="00B73478" w:rsidP="00B73478">
      <w:pPr>
        <w:shd w:val="clear" w:color="auto" w:fill="FFFFFF"/>
        <w:spacing w:after="0"/>
        <w:ind w:right="5"/>
        <w:jc w:val="center"/>
        <w:outlineLvl w:val="0"/>
        <w:rPr>
          <w:rFonts w:ascii="Times New Roman" w:hAnsi="Times New Roman"/>
          <w:b/>
          <w:sz w:val="24"/>
          <w:szCs w:val="24"/>
        </w:rPr>
      </w:pPr>
      <w:r w:rsidRPr="007A36EA">
        <w:rPr>
          <w:rFonts w:ascii="Times New Roman" w:hAnsi="Times New Roman"/>
          <w:b/>
          <w:sz w:val="24"/>
          <w:szCs w:val="24"/>
        </w:rPr>
        <w:t>1. Предмет договору.</w:t>
      </w:r>
    </w:p>
    <w:p w14:paraId="07AA5A90" w14:textId="77777777" w:rsidR="00B73478" w:rsidRPr="00813243" w:rsidRDefault="00B73478" w:rsidP="00B73478">
      <w:pPr>
        <w:pStyle w:val="rvps2"/>
        <w:shd w:val="clear" w:color="auto" w:fill="FFFFFF"/>
        <w:spacing w:after="0"/>
        <w:ind w:firstLine="450"/>
        <w:jc w:val="both"/>
        <w:textAlignment w:val="baseline"/>
        <w:rPr>
          <w:b/>
          <w:color w:val="000000"/>
        </w:rPr>
      </w:pPr>
      <w:r w:rsidRPr="007A36EA">
        <w:t xml:space="preserve">1.1. Підрядник зобов'язується власними силами і засобами, в обумовлений строк у відповідності до замовлення і вимог проектно-кошторисної документації, будівельних норм та правил виконати роботи на об'єкті: </w:t>
      </w:r>
      <w:r w:rsidRPr="007A36EA">
        <w:rPr>
          <w:b/>
        </w:rPr>
        <w:t>«Реконструкція очисних споруд та каналізаційних мереж в м.</w:t>
      </w:r>
      <w:r>
        <w:rPr>
          <w:b/>
        </w:rPr>
        <w:t xml:space="preserve"> </w:t>
      </w:r>
      <w:proofErr w:type="spellStart"/>
      <w:r w:rsidRPr="00BE3D32">
        <w:rPr>
          <w:b/>
        </w:rPr>
        <w:t>Добромиль</w:t>
      </w:r>
      <w:proofErr w:type="spellEnd"/>
      <w:r w:rsidRPr="00BE3D32">
        <w:rPr>
          <w:b/>
        </w:rPr>
        <w:t xml:space="preserve"> Львівської області» Коригування (ДК 021:2015: 45454000-4 — Реконструкція) </w:t>
      </w:r>
      <w:r w:rsidRPr="00BE3D32">
        <w:t xml:space="preserve">у рамках проекту </w:t>
      </w:r>
      <w:r w:rsidRPr="00813243">
        <w:t xml:space="preserve">PLBU 01.02.00-18-0677/17-00 «Природа без кордонів – збереження спільної природної спадщини в громадах </w:t>
      </w:r>
      <w:proofErr w:type="spellStart"/>
      <w:r w:rsidRPr="00813243">
        <w:t>Добромиль</w:t>
      </w:r>
      <w:proofErr w:type="spellEnd"/>
      <w:r w:rsidRPr="00813243">
        <w:t xml:space="preserve"> (Україна) та </w:t>
      </w:r>
      <w:proofErr w:type="spellStart"/>
      <w:r w:rsidRPr="00813243">
        <w:t>Загуж</w:t>
      </w:r>
      <w:proofErr w:type="spellEnd"/>
      <w:r w:rsidRPr="00813243">
        <w:t xml:space="preserve"> (Польща)» (реєстраційна картка проекту №4008 від 12.12.2018р., видана Міністерством економічного розвитку і торгівлі України),</w:t>
      </w:r>
      <w:r w:rsidRPr="00813243">
        <w:rPr>
          <w:b/>
        </w:rPr>
        <w:t xml:space="preserve"> </w:t>
      </w:r>
      <w:r w:rsidRPr="00813243">
        <w:t>а Замовник зобов'язується прийняти і оплатити виконані роботи.</w:t>
      </w:r>
      <w:r w:rsidRPr="00813243">
        <w:rPr>
          <w:b/>
          <w:color w:val="000000"/>
        </w:rPr>
        <w:t xml:space="preserve"> </w:t>
      </w:r>
    </w:p>
    <w:p w14:paraId="2D60EBDA" w14:textId="77777777" w:rsidR="00B73478" w:rsidRPr="007A36EA" w:rsidRDefault="00B73478" w:rsidP="00B73478">
      <w:pPr>
        <w:pStyle w:val="rvps2"/>
        <w:shd w:val="clear" w:color="auto" w:fill="FFFFFF"/>
        <w:spacing w:after="0"/>
        <w:ind w:firstLine="450"/>
        <w:jc w:val="both"/>
        <w:textAlignment w:val="baseline"/>
        <w:rPr>
          <w:b/>
        </w:rPr>
      </w:pPr>
      <w:r w:rsidRPr="00813243">
        <w:rPr>
          <w:color w:val="000000"/>
        </w:rPr>
        <w:t>1.2.</w:t>
      </w:r>
      <w:r w:rsidRPr="00813243">
        <w:t xml:space="preserve"> Обсяги робіт можуть бути зменшені залежно від реального фінансування видатків.</w:t>
      </w:r>
    </w:p>
    <w:p w14:paraId="7A44E41B" w14:textId="77777777" w:rsidR="00B73478" w:rsidRPr="007A36EA" w:rsidRDefault="00B73478" w:rsidP="00B73478">
      <w:pPr>
        <w:shd w:val="clear" w:color="auto" w:fill="FFFFFF"/>
        <w:spacing w:after="0"/>
        <w:ind w:left="715"/>
        <w:jc w:val="center"/>
        <w:outlineLvl w:val="0"/>
        <w:rPr>
          <w:rFonts w:ascii="Times New Roman" w:hAnsi="Times New Roman"/>
          <w:b/>
          <w:sz w:val="24"/>
          <w:szCs w:val="24"/>
        </w:rPr>
      </w:pPr>
      <w:r w:rsidRPr="007A36EA">
        <w:rPr>
          <w:rFonts w:ascii="Times New Roman" w:hAnsi="Times New Roman"/>
          <w:b/>
          <w:sz w:val="24"/>
          <w:szCs w:val="24"/>
        </w:rPr>
        <w:lastRenderedPageBreak/>
        <w:t>2. Якість будівельних робіт</w:t>
      </w:r>
    </w:p>
    <w:p w14:paraId="3FEFDED0" w14:textId="77777777" w:rsidR="00B73478" w:rsidRPr="007A36EA" w:rsidRDefault="00B73478" w:rsidP="00B73478">
      <w:pPr>
        <w:shd w:val="clear" w:color="auto" w:fill="FFFFFF"/>
        <w:spacing w:after="0"/>
        <w:ind w:firstLine="708"/>
        <w:jc w:val="both"/>
        <w:rPr>
          <w:rFonts w:ascii="Times New Roman" w:hAnsi="Times New Roman"/>
          <w:sz w:val="24"/>
          <w:szCs w:val="24"/>
        </w:rPr>
      </w:pPr>
      <w:r w:rsidRPr="007A36EA">
        <w:rPr>
          <w:rFonts w:ascii="Times New Roman" w:hAnsi="Times New Roman"/>
          <w:sz w:val="24"/>
          <w:szCs w:val="24"/>
        </w:rPr>
        <w:t xml:space="preserve">2.1 Підрядник повинен Замовнику виконати передбачені цим Договором роботи, якість яких відповідає умовам цього Договору, або вимогам, що звичайно ставляться на момент передання їх Замовнику. </w:t>
      </w:r>
    </w:p>
    <w:p w14:paraId="7043A6E7" w14:textId="77777777" w:rsidR="00B73478" w:rsidRDefault="00B73478" w:rsidP="00B73478">
      <w:pPr>
        <w:shd w:val="clear" w:color="auto" w:fill="FFFFFF"/>
        <w:spacing w:after="0"/>
        <w:ind w:firstLine="708"/>
        <w:jc w:val="both"/>
        <w:rPr>
          <w:rFonts w:ascii="Times New Roman" w:hAnsi="Times New Roman"/>
          <w:sz w:val="24"/>
          <w:szCs w:val="24"/>
        </w:rPr>
      </w:pPr>
      <w:r w:rsidRPr="007A36EA">
        <w:rPr>
          <w:rFonts w:ascii="Times New Roman" w:hAnsi="Times New Roman"/>
          <w:sz w:val="24"/>
          <w:szCs w:val="24"/>
        </w:rPr>
        <w:t xml:space="preserve">2.2. Учасник - переможець надає гарантії на виконані роботи – ____ років з дати приймання-передачі виконаних робіт. </w:t>
      </w:r>
    </w:p>
    <w:p w14:paraId="6E66E7D9" w14:textId="77777777" w:rsidR="00B73478" w:rsidRPr="007A36EA" w:rsidRDefault="00B73478" w:rsidP="00B73478">
      <w:pPr>
        <w:shd w:val="clear" w:color="auto" w:fill="FFFFFF"/>
        <w:spacing w:after="0"/>
        <w:ind w:firstLine="708"/>
        <w:jc w:val="both"/>
        <w:rPr>
          <w:rFonts w:ascii="Times New Roman" w:hAnsi="Times New Roman"/>
          <w:sz w:val="24"/>
          <w:szCs w:val="24"/>
        </w:rPr>
      </w:pPr>
    </w:p>
    <w:p w14:paraId="7CD95A74" w14:textId="77777777" w:rsidR="00B73478" w:rsidRPr="00BE3D32" w:rsidRDefault="00B73478" w:rsidP="00B73478">
      <w:pPr>
        <w:shd w:val="clear" w:color="auto" w:fill="FFFFFF"/>
        <w:spacing w:after="0"/>
        <w:ind w:right="29"/>
        <w:jc w:val="center"/>
        <w:outlineLvl w:val="0"/>
        <w:rPr>
          <w:rFonts w:ascii="Times New Roman" w:hAnsi="Times New Roman"/>
          <w:b/>
          <w:sz w:val="24"/>
          <w:szCs w:val="24"/>
        </w:rPr>
      </w:pPr>
      <w:r w:rsidRPr="00BE3D32">
        <w:rPr>
          <w:rFonts w:ascii="Times New Roman" w:hAnsi="Times New Roman"/>
          <w:b/>
          <w:sz w:val="24"/>
          <w:szCs w:val="24"/>
        </w:rPr>
        <w:t>3. Ціна договору.</w:t>
      </w:r>
    </w:p>
    <w:p w14:paraId="39700043" w14:textId="77777777" w:rsidR="00B73478" w:rsidRPr="00BE3D32" w:rsidRDefault="00B73478" w:rsidP="00B73478">
      <w:pPr>
        <w:pStyle w:val="HTML"/>
        <w:ind w:firstLine="709"/>
        <w:jc w:val="both"/>
        <w:rPr>
          <w:rFonts w:ascii="Times New Roman" w:hAnsi="Times New Roman"/>
          <w:sz w:val="24"/>
          <w:szCs w:val="24"/>
          <w:lang w:eastAsia="en-US"/>
        </w:rPr>
      </w:pPr>
      <w:r w:rsidRPr="00BE3D32">
        <w:rPr>
          <w:rFonts w:ascii="Times New Roman" w:hAnsi="Times New Roman"/>
          <w:sz w:val="24"/>
          <w:szCs w:val="24"/>
          <w:lang w:eastAsia="en-US"/>
        </w:rPr>
        <w:t xml:space="preserve">3.1. Договірна ціна на момент укладання Договору є </w:t>
      </w:r>
      <w:r w:rsidRPr="00BE3D32">
        <w:rPr>
          <w:rFonts w:ascii="Times New Roman" w:hAnsi="Times New Roman"/>
          <w:b/>
          <w:sz w:val="24"/>
          <w:szCs w:val="24"/>
          <w:lang w:eastAsia="en-US"/>
        </w:rPr>
        <w:t>твердою</w:t>
      </w:r>
      <w:r w:rsidRPr="00BE3D32">
        <w:rPr>
          <w:rFonts w:ascii="Times New Roman" w:hAnsi="Times New Roman"/>
          <w:sz w:val="24"/>
          <w:szCs w:val="24"/>
          <w:lang w:eastAsia="en-US"/>
        </w:rPr>
        <w:t xml:space="preserve"> і становить:</w:t>
      </w:r>
    </w:p>
    <w:p w14:paraId="18C6E861" w14:textId="77777777" w:rsidR="00B73478" w:rsidRPr="00BE3D32" w:rsidRDefault="00B73478" w:rsidP="00B73478">
      <w:pPr>
        <w:pStyle w:val="HTML"/>
        <w:ind w:firstLine="709"/>
        <w:jc w:val="both"/>
        <w:rPr>
          <w:rFonts w:ascii="Times New Roman" w:hAnsi="Times New Roman"/>
          <w:sz w:val="24"/>
          <w:szCs w:val="24"/>
          <w:lang w:eastAsia="en-US"/>
        </w:rPr>
      </w:pPr>
      <w:r w:rsidRPr="00BE3D32">
        <w:rPr>
          <w:rFonts w:ascii="Times New Roman" w:hAnsi="Times New Roman"/>
          <w:sz w:val="24"/>
          <w:szCs w:val="24"/>
          <w:lang w:eastAsia="en-US"/>
        </w:rPr>
        <w:t>_______________ грн (_____________________________________________).</w:t>
      </w:r>
    </w:p>
    <w:p w14:paraId="21CD8325" w14:textId="77777777" w:rsidR="00B73478" w:rsidRDefault="00B73478" w:rsidP="00B73478">
      <w:pPr>
        <w:pStyle w:val="HTML"/>
        <w:numPr>
          <w:ilvl w:val="0"/>
          <w:numId w:val="45"/>
        </w:numPr>
        <w:tabs>
          <w:tab w:val="clear" w:pos="916"/>
          <w:tab w:val="clear" w:pos="1832"/>
          <w:tab w:val="left" w:pos="284"/>
          <w:tab w:val="left" w:pos="851"/>
        </w:tabs>
        <w:ind w:left="0" w:firstLine="709"/>
        <w:jc w:val="both"/>
        <w:rPr>
          <w:rFonts w:ascii="Times New Roman" w:hAnsi="Times New Roman"/>
          <w:sz w:val="24"/>
          <w:szCs w:val="24"/>
          <w:lang w:eastAsia="en-US"/>
        </w:rPr>
      </w:pPr>
      <w:r w:rsidRPr="00BE3D32">
        <w:rPr>
          <w:rFonts w:ascii="Times New Roman" w:hAnsi="Times New Roman"/>
          <w:sz w:val="24"/>
          <w:szCs w:val="24"/>
          <w:lang w:eastAsia="en-US"/>
        </w:rPr>
        <w:t xml:space="preserve">без ПДВ як кошти ЄС в межах грантового договору </w:t>
      </w:r>
      <w:r w:rsidRPr="00BE3D32">
        <w:rPr>
          <w:rFonts w:ascii="Times New Roman" w:hAnsi="Times New Roman"/>
          <w:sz w:val="24"/>
          <w:szCs w:val="24"/>
        </w:rPr>
        <w:t xml:space="preserve">PLBU 01.02.00-18-0677/17-00, </w:t>
      </w:r>
    </w:p>
    <w:p w14:paraId="642CD4DE" w14:textId="77777777" w:rsidR="00B73478" w:rsidRPr="009D24EF" w:rsidRDefault="00B73478" w:rsidP="00B73478">
      <w:pPr>
        <w:pStyle w:val="HTML"/>
        <w:numPr>
          <w:ilvl w:val="0"/>
          <w:numId w:val="45"/>
        </w:numPr>
        <w:tabs>
          <w:tab w:val="clear" w:pos="916"/>
          <w:tab w:val="clear" w:pos="1832"/>
          <w:tab w:val="left" w:pos="284"/>
          <w:tab w:val="left" w:pos="851"/>
        </w:tabs>
        <w:ind w:left="0" w:firstLine="709"/>
        <w:jc w:val="both"/>
        <w:rPr>
          <w:rFonts w:ascii="Times New Roman" w:hAnsi="Times New Roman"/>
          <w:sz w:val="24"/>
          <w:szCs w:val="24"/>
          <w:lang w:eastAsia="en-US"/>
        </w:rPr>
      </w:pPr>
    </w:p>
    <w:p w14:paraId="26EF2BDB" w14:textId="77777777" w:rsidR="00B73478" w:rsidRDefault="00B73478" w:rsidP="00B73478">
      <w:pPr>
        <w:pStyle w:val="HTML"/>
        <w:tabs>
          <w:tab w:val="clear" w:pos="916"/>
          <w:tab w:val="clear" w:pos="1832"/>
          <w:tab w:val="clear" w:pos="2748"/>
          <w:tab w:val="left" w:pos="284"/>
          <w:tab w:val="left" w:pos="851"/>
        </w:tabs>
        <w:ind w:left="720"/>
        <w:jc w:val="both"/>
        <w:rPr>
          <w:rFonts w:ascii="Times New Roman" w:hAnsi="Times New Roman"/>
          <w:sz w:val="24"/>
          <w:szCs w:val="24"/>
          <w:lang w:eastAsia="en-US"/>
        </w:rPr>
      </w:pPr>
      <w:r w:rsidRPr="009D24EF">
        <w:rPr>
          <w:rFonts w:ascii="Times New Roman" w:hAnsi="Times New Roman"/>
          <w:i/>
          <w:sz w:val="24"/>
          <w:szCs w:val="24"/>
          <w:lang w:eastAsia="en-US"/>
        </w:rPr>
        <w:t xml:space="preserve">*Учасники при формуванні цінової пропозиції обов’язково повинні врахувати що на суму 770 139,24 Євро </w:t>
      </w:r>
      <w:r w:rsidRPr="009D24EF">
        <w:rPr>
          <w:rFonts w:ascii="Times New Roman" w:hAnsi="Times New Roman"/>
          <w:i/>
          <w:sz w:val="24"/>
          <w:szCs w:val="24"/>
          <w:u w:val="single"/>
          <w:lang w:eastAsia="en-US"/>
        </w:rPr>
        <w:t>не нараховується ПДВ</w:t>
      </w:r>
      <w:r w:rsidRPr="009D24EF">
        <w:rPr>
          <w:rFonts w:ascii="Times New Roman" w:hAnsi="Times New Roman"/>
          <w:i/>
          <w:sz w:val="24"/>
          <w:szCs w:val="24"/>
          <w:lang w:eastAsia="en-US"/>
        </w:rPr>
        <w:t xml:space="preserve"> (тобто </w:t>
      </w:r>
      <w:r w:rsidRPr="009D24EF">
        <w:rPr>
          <w:rFonts w:ascii="Times New Roman" w:hAnsi="Times New Roman"/>
          <w:i/>
          <w:sz w:val="24"/>
          <w:szCs w:val="24"/>
          <w:u w:val="single"/>
          <w:lang w:eastAsia="en-US"/>
        </w:rPr>
        <w:t>без ПДВ</w:t>
      </w:r>
      <w:r w:rsidRPr="009D24EF">
        <w:rPr>
          <w:rFonts w:ascii="Times New Roman" w:hAnsi="Times New Roman"/>
          <w:i/>
          <w:sz w:val="24"/>
          <w:szCs w:val="24"/>
          <w:lang w:eastAsia="en-US"/>
        </w:rPr>
        <w:t xml:space="preserve">), керуючись Рамковою Угодою між Урядом України та Комісією Європейських Співтовариств «Заходи, що фінансуються в цілому або частково коштом Співтовариства, не обкладаються податками, митними зборами або іншими стягненнями» (реєстраційна картка проекту </w:t>
      </w:r>
      <w:r w:rsidRPr="009D24EF">
        <w:rPr>
          <w:rFonts w:ascii="Times New Roman" w:hAnsi="Times New Roman"/>
          <w:i/>
          <w:sz w:val="24"/>
          <w:szCs w:val="24"/>
        </w:rPr>
        <w:t xml:space="preserve">№4008 від 12.12.2018, </w:t>
      </w:r>
      <w:r w:rsidRPr="009D24EF">
        <w:rPr>
          <w:rFonts w:ascii="Times New Roman" w:hAnsi="Times New Roman"/>
          <w:i/>
          <w:sz w:val="24"/>
          <w:szCs w:val="24"/>
          <w:lang w:eastAsia="en-US"/>
        </w:rPr>
        <w:t xml:space="preserve">року, видана Міністерством економічного розвитку і торгівлі України). </w:t>
      </w:r>
      <w:r w:rsidRPr="00524B46">
        <w:rPr>
          <w:rFonts w:ascii="Times New Roman" w:hAnsi="Times New Roman"/>
          <w:i/>
          <w:sz w:val="24"/>
          <w:szCs w:val="24"/>
          <w:lang w:eastAsia="en-US"/>
        </w:rPr>
        <w:t>Оскільки учасники подають ціну пропозиції в гривнях, то курс євро розраховується Учасником самостійно відповідно до офіційного курсу гривні щодо іноземних валют, при цьому керуючись даними</w:t>
      </w:r>
      <w:r w:rsidRPr="00524B46">
        <w:rPr>
          <w:rFonts w:ascii="Times New Roman" w:hAnsi="Times New Roman"/>
          <w:i/>
          <w:sz w:val="24"/>
          <w:szCs w:val="24"/>
        </w:rPr>
        <w:t xml:space="preserve"> за посиланням на офіційному сайті Національного банку України </w:t>
      </w:r>
      <w:hyperlink r:id="rId19" w:history="1">
        <w:r w:rsidRPr="00524B46">
          <w:rPr>
            <w:rStyle w:val="af0"/>
            <w:rFonts w:ascii="Times New Roman" w:eastAsia="Calibri" w:hAnsi="Times New Roman"/>
            <w:i/>
            <w:sz w:val="24"/>
            <w:szCs w:val="24"/>
            <w:lang w:eastAsia="en-US"/>
          </w:rPr>
          <w:t>https://bank.gov.ua</w:t>
        </w:r>
      </w:hyperlink>
      <w:r w:rsidRPr="00524B46">
        <w:rPr>
          <w:rFonts w:ascii="Times New Roman" w:hAnsi="Times New Roman"/>
          <w:i/>
          <w:sz w:val="24"/>
          <w:szCs w:val="24"/>
          <w:lang w:eastAsia="en-US"/>
        </w:rPr>
        <w:t xml:space="preserve"> на момент подачі пропозиції Учасника. Вся решта сума пропозиції яка не покривається євро коштами, та є коштами </w:t>
      </w:r>
      <w:proofErr w:type="spellStart"/>
      <w:r w:rsidRPr="00524B46">
        <w:rPr>
          <w:rFonts w:ascii="Times New Roman" w:hAnsi="Times New Roman"/>
          <w:i/>
          <w:sz w:val="24"/>
          <w:szCs w:val="24"/>
          <w:lang w:eastAsia="en-US"/>
        </w:rPr>
        <w:t>співфінансування</w:t>
      </w:r>
      <w:proofErr w:type="spellEnd"/>
      <w:r w:rsidRPr="00524B46">
        <w:rPr>
          <w:rFonts w:ascii="Times New Roman" w:hAnsi="Times New Roman"/>
          <w:i/>
          <w:sz w:val="24"/>
          <w:szCs w:val="24"/>
          <w:lang w:eastAsia="en-US"/>
        </w:rPr>
        <w:t xml:space="preserve"> державного, місцевого бюджетів та інших джерел, не заборонених чинним законодавством  обов’язково </w:t>
      </w:r>
      <w:r w:rsidRPr="00524B46">
        <w:rPr>
          <w:rFonts w:ascii="Times New Roman" w:hAnsi="Times New Roman"/>
          <w:i/>
          <w:sz w:val="24"/>
          <w:szCs w:val="24"/>
          <w:u w:val="single"/>
          <w:lang w:eastAsia="en-US"/>
        </w:rPr>
        <w:t>нараховується з ПДВ</w:t>
      </w:r>
      <w:r w:rsidRPr="00524B46">
        <w:rPr>
          <w:rFonts w:ascii="Times New Roman" w:hAnsi="Times New Roman"/>
          <w:i/>
          <w:sz w:val="24"/>
          <w:szCs w:val="24"/>
          <w:lang w:eastAsia="en-US"/>
        </w:rPr>
        <w:t>.</w:t>
      </w:r>
    </w:p>
    <w:p w14:paraId="407236EB" w14:textId="77777777" w:rsidR="00B73478" w:rsidRDefault="00B73478" w:rsidP="00B73478">
      <w:pPr>
        <w:pStyle w:val="HTML"/>
        <w:tabs>
          <w:tab w:val="clear" w:pos="916"/>
          <w:tab w:val="clear" w:pos="1832"/>
          <w:tab w:val="clear" w:pos="2748"/>
          <w:tab w:val="left" w:pos="284"/>
          <w:tab w:val="left" w:pos="851"/>
        </w:tabs>
        <w:ind w:left="709"/>
        <w:jc w:val="both"/>
        <w:rPr>
          <w:rFonts w:ascii="Times New Roman" w:hAnsi="Times New Roman"/>
          <w:sz w:val="24"/>
          <w:szCs w:val="24"/>
          <w:lang w:eastAsia="en-US"/>
        </w:rPr>
      </w:pPr>
      <w:r>
        <w:rPr>
          <w:rFonts w:ascii="Times New Roman" w:hAnsi="Times New Roman"/>
          <w:sz w:val="24"/>
          <w:szCs w:val="24"/>
          <w:lang w:eastAsia="en-US"/>
        </w:rPr>
        <w:t xml:space="preserve"> </w:t>
      </w:r>
    </w:p>
    <w:p w14:paraId="78B19E59" w14:textId="77777777" w:rsidR="00B73478" w:rsidRPr="00813243" w:rsidRDefault="00B73478" w:rsidP="00B73478">
      <w:pPr>
        <w:pStyle w:val="HTML"/>
        <w:tabs>
          <w:tab w:val="clear" w:pos="916"/>
          <w:tab w:val="clear" w:pos="1832"/>
          <w:tab w:val="clear" w:pos="2748"/>
          <w:tab w:val="left" w:pos="284"/>
          <w:tab w:val="left" w:pos="851"/>
        </w:tabs>
        <w:ind w:firstLine="709"/>
        <w:jc w:val="both"/>
        <w:rPr>
          <w:rFonts w:ascii="Times New Roman" w:hAnsi="Times New Roman"/>
          <w:sz w:val="24"/>
          <w:szCs w:val="24"/>
          <w:lang w:eastAsia="en-US"/>
        </w:rPr>
      </w:pPr>
      <w:r w:rsidRPr="00813243">
        <w:rPr>
          <w:rFonts w:ascii="Times New Roman" w:hAnsi="Times New Roman"/>
          <w:sz w:val="24"/>
          <w:szCs w:val="24"/>
          <w:lang w:eastAsia="en-US"/>
        </w:rPr>
        <w:t>Реалізація проекту передбачає звільнення від сплати ПДВ згідно зі стат</w:t>
      </w:r>
      <w:r>
        <w:rPr>
          <w:rFonts w:ascii="Times New Roman" w:hAnsi="Times New Roman"/>
          <w:sz w:val="24"/>
          <w:szCs w:val="24"/>
          <w:lang w:eastAsia="en-US"/>
        </w:rPr>
        <w:t>т</w:t>
      </w:r>
      <w:r w:rsidRPr="00813243">
        <w:rPr>
          <w:rFonts w:ascii="Times New Roman" w:hAnsi="Times New Roman"/>
          <w:sz w:val="24"/>
          <w:szCs w:val="24"/>
          <w:lang w:eastAsia="en-US"/>
        </w:rPr>
        <w:t xml:space="preserve">ею 3 Рамкової Угоди між Урядом України та Комісією Європейських Співтовариств «Заходи, що фінансуються в цілому або частково коштом Співтовариства, не обкладаються податками, митними зборами або іншими стягненнями» (реєстраційна картка проекту </w:t>
      </w:r>
      <w:r w:rsidRPr="00813243">
        <w:rPr>
          <w:rFonts w:ascii="Times New Roman" w:hAnsi="Times New Roman"/>
          <w:sz w:val="24"/>
          <w:szCs w:val="24"/>
        </w:rPr>
        <w:t xml:space="preserve">№4008 від 12.12.2018, </w:t>
      </w:r>
      <w:r w:rsidRPr="00813243">
        <w:rPr>
          <w:rFonts w:ascii="Times New Roman" w:hAnsi="Times New Roman"/>
          <w:sz w:val="24"/>
          <w:szCs w:val="24"/>
          <w:lang w:eastAsia="en-US"/>
        </w:rPr>
        <w:t>року, видана Міністерством економічного розвитку і торгівлі України).</w:t>
      </w:r>
    </w:p>
    <w:p w14:paraId="5114B963" w14:textId="77777777" w:rsidR="00B73478" w:rsidRPr="00813243" w:rsidRDefault="00B73478" w:rsidP="00B73478">
      <w:pPr>
        <w:pStyle w:val="HTML"/>
        <w:tabs>
          <w:tab w:val="clear" w:pos="916"/>
          <w:tab w:val="clear" w:pos="1832"/>
          <w:tab w:val="clear" w:pos="2748"/>
          <w:tab w:val="left" w:pos="284"/>
          <w:tab w:val="left" w:pos="851"/>
        </w:tabs>
        <w:ind w:firstLine="993"/>
        <w:jc w:val="both"/>
        <w:rPr>
          <w:rFonts w:ascii="Times New Roman" w:hAnsi="Times New Roman"/>
          <w:sz w:val="24"/>
          <w:szCs w:val="24"/>
          <w:lang w:eastAsia="en-US"/>
        </w:rPr>
      </w:pPr>
      <w:r w:rsidRPr="00813243">
        <w:rPr>
          <w:rFonts w:ascii="Times New Roman" w:hAnsi="Times New Roman"/>
          <w:sz w:val="24"/>
          <w:szCs w:val="24"/>
          <w:lang w:eastAsia="en-US"/>
        </w:rPr>
        <w:t xml:space="preserve">3.2. Вартість робіт по даному Договору </w:t>
      </w:r>
    </w:p>
    <w:p w14:paraId="2318EAF3" w14:textId="77777777" w:rsidR="00B73478" w:rsidRPr="00813243" w:rsidRDefault="00B73478" w:rsidP="00B73478">
      <w:pPr>
        <w:pStyle w:val="HTML"/>
        <w:tabs>
          <w:tab w:val="clear" w:pos="916"/>
          <w:tab w:val="clear" w:pos="1832"/>
          <w:tab w:val="clear" w:pos="2748"/>
          <w:tab w:val="left" w:pos="284"/>
          <w:tab w:val="left" w:pos="851"/>
        </w:tabs>
        <w:ind w:firstLine="993"/>
        <w:jc w:val="both"/>
        <w:rPr>
          <w:rFonts w:ascii="Times New Roman" w:hAnsi="Times New Roman"/>
          <w:sz w:val="24"/>
          <w:szCs w:val="24"/>
          <w:lang w:eastAsia="en-US"/>
        </w:rPr>
      </w:pPr>
      <w:r w:rsidRPr="00813243">
        <w:rPr>
          <w:rFonts w:ascii="Times New Roman" w:hAnsi="Times New Roman"/>
          <w:sz w:val="24"/>
          <w:szCs w:val="24"/>
          <w:lang w:eastAsia="en-US"/>
        </w:rPr>
        <w:t>с</w:t>
      </w:r>
      <w:r>
        <w:rPr>
          <w:rFonts w:ascii="Times New Roman" w:hAnsi="Times New Roman"/>
          <w:sz w:val="24"/>
          <w:szCs w:val="24"/>
          <w:lang w:eastAsia="en-US"/>
        </w:rPr>
        <w:t>тановить ____________________</w:t>
      </w:r>
      <w:r w:rsidRPr="00813243">
        <w:rPr>
          <w:rFonts w:ascii="Times New Roman" w:hAnsi="Times New Roman"/>
          <w:sz w:val="24"/>
          <w:szCs w:val="24"/>
          <w:lang w:eastAsia="en-US"/>
        </w:rPr>
        <w:t>грн</w:t>
      </w:r>
      <w:r>
        <w:rPr>
          <w:rFonts w:ascii="Times New Roman" w:hAnsi="Times New Roman"/>
          <w:sz w:val="24"/>
          <w:szCs w:val="24"/>
          <w:lang w:val="en-US" w:eastAsia="en-US"/>
        </w:rPr>
        <w:t xml:space="preserve"> ,</w:t>
      </w:r>
      <w:r>
        <w:rPr>
          <w:rFonts w:ascii="Times New Roman" w:hAnsi="Times New Roman"/>
          <w:sz w:val="24"/>
          <w:szCs w:val="24"/>
          <w:lang w:eastAsia="en-US"/>
        </w:rPr>
        <w:t xml:space="preserve"> без ПДВ</w:t>
      </w:r>
      <w:r w:rsidRPr="00813243">
        <w:rPr>
          <w:rFonts w:ascii="Times New Roman" w:hAnsi="Times New Roman"/>
          <w:sz w:val="24"/>
          <w:szCs w:val="24"/>
          <w:lang w:eastAsia="en-US"/>
        </w:rPr>
        <w:t xml:space="preserve"> (__________________________).</w:t>
      </w:r>
    </w:p>
    <w:p w14:paraId="0DFA39E8" w14:textId="77777777" w:rsidR="00B73478" w:rsidRPr="007A36EA" w:rsidRDefault="00B73478" w:rsidP="00B73478">
      <w:pPr>
        <w:spacing w:after="0"/>
        <w:jc w:val="center"/>
        <w:outlineLvl w:val="0"/>
        <w:rPr>
          <w:rFonts w:ascii="Times New Roman" w:hAnsi="Times New Roman"/>
          <w:b/>
          <w:color w:val="121212"/>
          <w:sz w:val="24"/>
          <w:szCs w:val="24"/>
        </w:rPr>
      </w:pPr>
      <w:r w:rsidRPr="007A36EA">
        <w:rPr>
          <w:rFonts w:ascii="Times New Roman" w:hAnsi="Times New Roman"/>
          <w:b/>
          <w:color w:val="121212"/>
          <w:sz w:val="24"/>
          <w:szCs w:val="24"/>
        </w:rPr>
        <w:t>4. Порядок здійснення оплати</w:t>
      </w:r>
    </w:p>
    <w:p w14:paraId="538C33A6" w14:textId="77777777" w:rsidR="00B73478" w:rsidRPr="00BE3D32" w:rsidRDefault="00B73478" w:rsidP="00B73478">
      <w:pPr>
        <w:shd w:val="clear" w:color="auto" w:fill="FFFFFF"/>
        <w:spacing w:after="0"/>
        <w:ind w:left="14" w:right="14" w:firstLine="553"/>
        <w:jc w:val="both"/>
        <w:rPr>
          <w:rFonts w:ascii="Times New Roman" w:hAnsi="Times New Roman"/>
          <w:sz w:val="24"/>
          <w:szCs w:val="24"/>
        </w:rPr>
      </w:pPr>
      <w:r w:rsidRPr="00813243">
        <w:rPr>
          <w:rFonts w:ascii="Times New Roman" w:hAnsi="Times New Roman"/>
          <w:sz w:val="24"/>
          <w:szCs w:val="24"/>
        </w:rPr>
        <w:t xml:space="preserve">4.2. Фінансування робіт здійснюється за рахунок і кошти гранту Європейського Союзу в рамках проекту «Природа без кордонів-збереження спільної природної спадщини в громадах </w:t>
      </w:r>
      <w:proofErr w:type="spellStart"/>
      <w:r w:rsidRPr="00813243">
        <w:rPr>
          <w:rFonts w:ascii="Times New Roman" w:hAnsi="Times New Roman"/>
          <w:sz w:val="24"/>
          <w:szCs w:val="24"/>
        </w:rPr>
        <w:t>Добромиль</w:t>
      </w:r>
      <w:proofErr w:type="spellEnd"/>
      <w:r w:rsidRPr="00813243">
        <w:rPr>
          <w:rFonts w:ascii="Times New Roman" w:hAnsi="Times New Roman"/>
          <w:sz w:val="24"/>
          <w:szCs w:val="24"/>
        </w:rPr>
        <w:t xml:space="preserve"> (Україна) та </w:t>
      </w:r>
      <w:proofErr w:type="spellStart"/>
      <w:r w:rsidRPr="00813243">
        <w:rPr>
          <w:rFonts w:ascii="Times New Roman" w:hAnsi="Times New Roman"/>
          <w:sz w:val="24"/>
          <w:szCs w:val="24"/>
        </w:rPr>
        <w:t>Загуж</w:t>
      </w:r>
      <w:proofErr w:type="spellEnd"/>
      <w:r w:rsidRPr="00813243">
        <w:rPr>
          <w:rFonts w:ascii="Times New Roman" w:hAnsi="Times New Roman"/>
          <w:sz w:val="24"/>
          <w:szCs w:val="24"/>
        </w:rPr>
        <w:t xml:space="preserve"> (Польща)» </w:t>
      </w:r>
      <w:r w:rsidRPr="00813243">
        <w:rPr>
          <w:rFonts w:ascii="Times New Roman" w:hAnsi="Times New Roman" w:cs="Times New Roman"/>
          <w:sz w:val="24"/>
          <w:szCs w:val="24"/>
        </w:rPr>
        <w:t>(номер грантового контракту PLBU 01.02.00-18-0677/17-00)</w:t>
      </w:r>
      <w:r w:rsidRPr="00813243">
        <w:rPr>
          <w:rFonts w:ascii="Times New Roman" w:hAnsi="Times New Roman"/>
          <w:sz w:val="24"/>
          <w:szCs w:val="24"/>
        </w:rPr>
        <w:t>, що фінансується Європейським Союзом через Орган управління Програми транскордонного співробітництва Польща – Білорусь – Україна 2014-2020 та бюджетних коштів. Фінансування об’єкту поза межами умов Грантового контракту, в тому числі за рахунок бюджетних</w:t>
      </w:r>
      <w:r w:rsidRPr="00BE3D32">
        <w:rPr>
          <w:rFonts w:ascii="Times New Roman" w:hAnsi="Times New Roman"/>
          <w:sz w:val="24"/>
          <w:szCs w:val="24"/>
        </w:rPr>
        <w:t xml:space="preserve"> коштів, відбуватиметься згідно чинного законодавства. </w:t>
      </w:r>
    </w:p>
    <w:p w14:paraId="44A65440" w14:textId="77777777" w:rsidR="00B73478" w:rsidRPr="007A36EA" w:rsidRDefault="00B73478" w:rsidP="00B73478">
      <w:pPr>
        <w:shd w:val="clear" w:color="auto" w:fill="FFFFFF"/>
        <w:spacing w:after="0"/>
        <w:ind w:left="14" w:right="14" w:firstLine="553"/>
        <w:jc w:val="both"/>
        <w:rPr>
          <w:rFonts w:ascii="Times New Roman" w:hAnsi="Times New Roman"/>
          <w:sz w:val="24"/>
          <w:szCs w:val="24"/>
        </w:rPr>
      </w:pPr>
      <w:r w:rsidRPr="00BE3D32">
        <w:rPr>
          <w:rFonts w:ascii="Times New Roman" w:hAnsi="Times New Roman"/>
          <w:sz w:val="24"/>
          <w:szCs w:val="24"/>
        </w:rPr>
        <w:t>3. Розрахунки проводяться тільки за фактично виконані роботи протягом до 5-ти календарних днів після підписання Замовником</w:t>
      </w:r>
      <w:r w:rsidRPr="007A36EA">
        <w:rPr>
          <w:rFonts w:ascii="Times New Roman" w:hAnsi="Times New Roman"/>
          <w:sz w:val="24"/>
          <w:szCs w:val="24"/>
        </w:rPr>
        <w:t xml:space="preserve"> представлених Підрядником належно оформлених актів виконаних робіт (Форма КБ-2в) та довідки (Форма КБ-3), рахунку на</w:t>
      </w:r>
      <w:r w:rsidRPr="007A36EA">
        <w:rPr>
          <w:rFonts w:ascii="Times New Roman" w:hAnsi="Times New Roman"/>
          <w:sz w:val="28"/>
          <w:szCs w:val="28"/>
        </w:rPr>
        <w:t xml:space="preserve"> </w:t>
      </w:r>
      <w:r w:rsidRPr="007A36EA">
        <w:rPr>
          <w:rFonts w:ascii="Times New Roman" w:hAnsi="Times New Roman"/>
          <w:sz w:val="24"/>
          <w:szCs w:val="24"/>
        </w:rPr>
        <w:t xml:space="preserve">оплату, шляхом проміжних платежів, та тільки в межах бюджетних призначень та при умові поступлення коштів на рахунок Замовника по даному об'єкту. </w:t>
      </w:r>
    </w:p>
    <w:p w14:paraId="3BFAF923" w14:textId="77777777" w:rsidR="00B73478" w:rsidRPr="007A36EA" w:rsidRDefault="00B73478" w:rsidP="00B73478">
      <w:pPr>
        <w:shd w:val="clear" w:color="auto" w:fill="FFFFFF"/>
        <w:tabs>
          <w:tab w:val="left" w:pos="993"/>
        </w:tabs>
        <w:spacing w:after="0"/>
        <w:ind w:left="14" w:right="10" w:firstLine="553"/>
        <w:jc w:val="both"/>
        <w:rPr>
          <w:rFonts w:ascii="Times New Roman" w:hAnsi="Times New Roman"/>
          <w:sz w:val="24"/>
          <w:szCs w:val="24"/>
        </w:rPr>
      </w:pPr>
      <w:r w:rsidRPr="007A36EA">
        <w:rPr>
          <w:rFonts w:ascii="Times New Roman" w:hAnsi="Times New Roman"/>
          <w:sz w:val="24"/>
          <w:szCs w:val="24"/>
        </w:rPr>
        <w:t>4.4.</w:t>
      </w:r>
      <w:r w:rsidRPr="007A36EA">
        <w:rPr>
          <w:rFonts w:ascii="Times New Roman" w:hAnsi="Times New Roman"/>
          <w:sz w:val="24"/>
          <w:szCs w:val="24"/>
        </w:rPr>
        <w:tab/>
        <w:t xml:space="preserve">Штрафні санкції передбачені п.п.7.1., 7.З., 7.5. цього Договору Замовник має право стягувати шляхом зменшення проміжних платежів на суму нарахованих санкцій за звітний період, </w:t>
      </w:r>
      <w:r w:rsidRPr="007A36EA">
        <w:rPr>
          <w:rFonts w:ascii="Times New Roman" w:hAnsi="Times New Roman"/>
          <w:sz w:val="24"/>
          <w:szCs w:val="24"/>
        </w:rPr>
        <w:lastRenderedPageBreak/>
        <w:t>що є наступним після періоду, протягом якого скоєно порушення, повідомивши про це письмово Підрядника за 5 днів.</w:t>
      </w:r>
    </w:p>
    <w:p w14:paraId="26347E0C" w14:textId="77777777" w:rsidR="00B73478" w:rsidRPr="007A36EA" w:rsidRDefault="00B73478" w:rsidP="00B73478">
      <w:pPr>
        <w:shd w:val="clear" w:color="auto" w:fill="FFFFFF"/>
        <w:tabs>
          <w:tab w:val="left" w:pos="1147"/>
        </w:tabs>
        <w:spacing w:after="0"/>
        <w:ind w:right="14" w:firstLine="567"/>
        <w:jc w:val="both"/>
        <w:rPr>
          <w:rFonts w:ascii="Times New Roman" w:hAnsi="Times New Roman"/>
          <w:sz w:val="24"/>
          <w:szCs w:val="24"/>
        </w:rPr>
      </w:pPr>
      <w:r w:rsidRPr="007A36EA">
        <w:rPr>
          <w:rFonts w:ascii="Times New Roman" w:hAnsi="Times New Roman"/>
          <w:sz w:val="24"/>
          <w:szCs w:val="24"/>
        </w:rPr>
        <w:t>4.5. У випадку виявлення невідповідності робіт, пред'явлених до оплати, встановленим вимогам, завищення їх обсягів або неправильного застосування кошторисних норм, поточних цін та інших помилок, що вплинули на ціну виконаних робіт, Замовник має право за участі Підрядника скоригувати суму, що підлягає оплаті.</w:t>
      </w:r>
    </w:p>
    <w:p w14:paraId="46D44D07" w14:textId="77777777" w:rsidR="00B73478" w:rsidRPr="007A36EA" w:rsidRDefault="00B73478" w:rsidP="00B73478">
      <w:pPr>
        <w:shd w:val="clear" w:color="auto" w:fill="FFFFFF"/>
        <w:tabs>
          <w:tab w:val="left" w:pos="993"/>
        </w:tabs>
        <w:spacing w:after="0"/>
        <w:ind w:firstLine="567"/>
        <w:jc w:val="both"/>
        <w:rPr>
          <w:rFonts w:ascii="Times New Roman" w:hAnsi="Times New Roman"/>
          <w:sz w:val="24"/>
          <w:szCs w:val="24"/>
        </w:rPr>
      </w:pPr>
      <w:r w:rsidRPr="007A36EA">
        <w:rPr>
          <w:rFonts w:ascii="Times New Roman" w:hAnsi="Times New Roman"/>
          <w:sz w:val="24"/>
          <w:szCs w:val="24"/>
        </w:rPr>
        <w:t xml:space="preserve">4.6. Кінцеві розрахунки проводяться протягом 15 днів з дати підписання Акту державної комісії приймання об'єкта в експлуатацію. У випадку порушення термінів здачі об'єкта в експлуатацію з вини Підрядника, інфляційне подорожчання робіт, що </w:t>
      </w:r>
      <w:proofErr w:type="spellStart"/>
      <w:r w:rsidRPr="007A36EA">
        <w:rPr>
          <w:rFonts w:ascii="Times New Roman" w:hAnsi="Times New Roman"/>
          <w:sz w:val="24"/>
          <w:szCs w:val="24"/>
        </w:rPr>
        <w:t>виникло</w:t>
      </w:r>
      <w:proofErr w:type="spellEnd"/>
      <w:r w:rsidRPr="007A36EA">
        <w:rPr>
          <w:rFonts w:ascii="Times New Roman" w:hAnsi="Times New Roman"/>
          <w:sz w:val="24"/>
          <w:szCs w:val="24"/>
        </w:rPr>
        <w:t xml:space="preserve"> після цих термінів, Підряднику не компенсується.</w:t>
      </w:r>
    </w:p>
    <w:p w14:paraId="599BE7FF" w14:textId="77777777" w:rsidR="00B73478" w:rsidRPr="007A36EA" w:rsidRDefault="00B73478" w:rsidP="00B73478">
      <w:pPr>
        <w:shd w:val="clear" w:color="auto" w:fill="FFFFFF"/>
        <w:tabs>
          <w:tab w:val="left" w:pos="1234"/>
        </w:tabs>
        <w:spacing w:after="0"/>
        <w:ind w:right="14" w:firstLine="567"/>
        <w:jc w:val="both"/>
        <w:rPr>
          <w:rFonts w:ascii="Times New Roman" w:hAnsi="Times New Roman"/>
          <w:sz w:val="24"/>
          <w:szCs w:val="24"/>
        </w:rPr>
      </w:pPr>
      <w:r w:rsidRPr="007A36EA">
        <w:rPr>
          <w:rFonts w:ascii="Times New Roman" w:hAnsi="Times New Roman"/>
          <w:sz w:val="24"/>
          <w:szCs w:val="24"/>
        </w:rPr>
        <w:t>4.7.Додаткові роботи, що виконані Підрядником без попереднього узгодження з Замовником і непередбачені цим договором, не оплачуються.</w:t>
      </w:r>
    </w:p>
    <w:p w14:paraId="4D201567" w14:textId="77777777" w:rsidR="00B73478" w:rsidRPr="007A36EA" w:rsidRDefault="00B73478" w:rsidP="00B73478">
      <w:pPr>
        <w:shd w:val="clear" w:color="auto" w:fill="FFFFFF"/>
        <w:tabs>
          <w:tab w:val="left" w:pos="1234"/>
        </w:tabs>
        <w:spacing w:after="0"/>
        <w:ind w:right="5" w:firstLine="567"/>
        <w:jc w:val="both"/>
        <w:rPr>
          <w:rFonts w:ascii="Times New Roman" w:hAnsi="Times New Roman"/>
          <w:sz w:val="24"/>
          <w:szCs w:val="24"/>
        </w:rPr>
      </w:pPr>
      <w:r w:rsidRPr="007A36EA">
        <w:rPr>
          <w:rFonts w:ascii="Times New Roman" w:hAnsi="Times New Roman"/>
          <w:sz w:val="24"/>
          <w:szCs w:val="24"/>
        </w:rPr>
        <w:t>4.8. Роботи, при виконанні яких допущено відхилення від проектно-кошторисної документації чи порушення діючих норм і правил, оплачуються після усунення відхилень і порушень в порядку передбаченому Договором.</w:t>
      </w:r>
    </w:p>
    <w:p w14:paraId="62E1DC3E" w14:textId="77777777" w:rsidR="00B73478" w:rsidRPr="007A36EA" w:rsidRDefault="00B73478" w:rsidP="00B73478">
      <w:pPr>
        <w:shd w:val="clear" w:color="auto" w:fill="FFFFFF"/>
        <w:tabs>
          <w:tab w:val="left" w:pos="1234"/>
        </w:tabs>
        <w:spacing w:after="0"/>
        <w:ind w:right="19" w:firstLine="567"/>
        <w:jc w:val="both"/>
        <w:rPr>
          <w:rFonts w:ascii="Times New Roman" w:hAnsi="Times New Roman"/>
          <w:sz w:val="24"/>
          <w:szCs w:val="24"/>
        </w:rPr>
      </w:pPr>
      <w:r w:rsidRPr="007A36EA">
        <w:rPr>
          <w:rFonts w:ascii="Times New Roman" w:hAnsi="Times New Roman"/>
          <w:sz w:val="24"/>
          <w:szCs w:val="24"/>
        </w:rPr>
        <w:t>4.9.Додаткові витрати при здачі-прийманні об'єкта, що зумовлені незадовільним виконанням зобов'язань, порушення умов Договору покриваються за рахунок винної сторони.</w:t>
      </w:r>
    </w:p>
    <w:p w14:paraId="0DCB2FD6" w14:textId="77777777" w:rsidR="00B73478" w:rsidRPr="007A36EA" w:rsidRDefault="00B73478" w:rsidP="00B73478">
      <w:pPr>
        <w:shd w:val="clear" w:color="auto" w:fill="FFFFFF"/>
        <w:spacing w:after="0"/>
        <w:ind w:right="14" w:firstLine="567"/>
        <w:jc w:val="both"/>
        <w:rPr>
          <w:rFonts w:ascii="Times New Roman" w:hAnsi="Times New Roman"/>
          <w:sz w:val="24"/>
          <w:szCs w:val="24"/>
        </w:rPr>
      </w:pPr>
      <w:r w:rsidRPr="007A36EA">
        <w:rPr>
          <w:rFonts w:ascii="Times New Roman" w:hAnsi="Times New Roman"/>
          <w:sz w:val="24"/>
          <w:szCs w:val="24"/>
        </w:rPr>
        <w:t>4.10. Про тимчасове припинення будівництва з причин відсутності фінансування</w:t>
      </w:r>
      <w:r>
        <w:rPr>
          <w:rFonts w:ascii="Times New Roman" w:hAnsi="Times New Roman"/>
          <w:sz w:val="24"/>
          <w:szCs w:val="24"/>
        </w:rPr>
        <w:t xml:space="preserve"> </w:t>
      </w:r>
      <w:r w:rsidRPr="007A36EA">
        <w:rPr>
          <w:rFonts w:ascii="Times New Roman" w:hAnsi="Times New Roman"/>
          <w:sz w:val="24"/>
          <w:szCs w:val="24"/>
        </w:rPr>
        <w:t xml:space="preserve">Замовник попереджає Підрядника письмово. При цьому, Сторони вирішують питання щодо охорони та освітлення об'єкту </w:t>
      </w:r>
    </w:p>
    <w:p w14:paraId="46F6DB24" w14:textId="77777777" w:rsidR="00B73478" w:rsidRPr="007A36EA" w:rsidRDefault="00B73478" w:rsidP="00B73478">
      <w:pPr>
        <w:shd w:val="clear" w:color="auto" w:fill="FFFFFF"/>
        <w:spacing w:after="0"/>
        <w:ind w:right="14" w:firstLine="567"/>
        <w:jc w:val="both"/>
        <w:rPr>
          <w:rFonts w:ascii="Times New Roman" w:hAnsi="Times New Roman"/>
          <w:sz w:val="24"/>
          <w:szCs w:val="24"/>
        </w:rPr>
      </w:pPr>
      <w:r w:rsidRPr="007A36EA">
        <w:rPr>
          <w:rFonts w:ascii="Times New Roman" w:hAnsi="Times New Roman"/>
          <w:sz w:val="24"/>
          <w:szCs w:val="24"/>
        </w:rPr>
        <w:t>4.11. Вартість виконаних робіт, що підлягають оплаті визначаються зі всіх складових вартості робіт, розрахованих у договірній ціні.</w:t>
      </w:r>
    </w:p>
    <w:p w14:paraId="0741C8FA" w14:textId="77777777" w:rsidR="00B73478" w:rsidRPr="007A36EA" w:rsidRDefault="00B73478" w:rsidP="00B73478">
      <w:pPr>
        <w:shd w:val="clear" w:color="auto" w:fill="FFFFFF"/>
        <w:tabs>
          <w:tab w:val="left" w:pos="1248"/>
        </w:tabs>
        <w:spacing w:after="0"/>
        <w:ind w:firstLine="567"/>
        <w:rPr>
          <w:rFonts w:ascii="Times New Roman" w:hAnsi="Times New Roman"/>
          <w:sz w:val="24"/>
          <w:szCs w:val="24"/>
        </w:rPr>
      </w:pPr>
      <w:r w:rsidRPr="007A36EA">
        <w:rPr>
          <w:rFonts w:ascii="Times New Roman" w:hAnsi="Times New Roman"/>
          <w:sz w:val="24"/>
          <w:szCs w:val="24"/>
        </w:rPr>
        <w:t>Валютою платежу є гривня.</w:t>
      </w:r>
    </w:p>
    <w:p w14:paraId="01C7CA95" w14:textId="77777777" w:rsidR="00B73478" w:rsidRPr="007A36EA" w:rsidRDefault="00B73478" w:rsidP="00B73478">
      <w:pPr>
        <w:shd w:val="clear" w:color="auto" w:fill="FFFFFF"/>
        <w:tabs>
          <w:tab w:val="left" w:pos="1248"/>
        </w:tabs>
        <w:spacing w:after="0"/>
        <w:ind w:firstLine="567"/>
        <w:rPr>
          <w:rFonts w:ascii="Times New Roman" w:hAnsi="Times New Roman"/>
          <w:sz w:val="24"/>
          <w:szCs w:val="24"/>
        </w:rPr>
      </w:pPr>
      <w:r w:rsidRPr="007A36EA">
        <w:rPr>
          <w:rFonts w:ascii="Times New Roman" w:hAnsi="Times New Roman"/>
          <w:sz w:val="24"/>
          <w:szCs w:val="24"/>
        </w:rPr>
        <w:t>4.12. Приймання та оплату робіт, виконаних субпідрядниками, здійснює Підрядник</w:t>
      </w:r>
    </w:p>
    <w:p w14:paraId="68B36C9A" w14:textId="77777777" w:rsidR="00B73478" w:rsidRPr="007A36EA" w:rsidRDefault="00B73478" w:rsidP="00B73478">
      <w:pPr>
        <w:shd w:val="clear" w:color="auto" w:fill="FFFFFF"/>
        <w:tabs>
          <w:tab w:val="left" w:pos="1134"/>
        </w:tabs>
        <w:spacing w:after="0"/>
        <w:ind w:right="19" w:firstLine="567"/>
        <w:jc w:val="both"/>
        <w:rPr>
          <w:rFonts w:ascii="Times New Roman" w:hAnsi="Times New Roman"/>
          <w:sz w:val="24"/>
          <w:szCs w:val="24"/>
        </w:rPr>
      </w:pPr>
      <w:r w:rsidRPr="007A36EA">
        <w:rPr>
          <w:rFonts w:ascii="Times New Roman" w:hAnsi="Times New Roman"/>
          <w:sz w:val="24"/>
          <w:szCs w:val="24"/>
        </w:rPr>
        <w:t>4.13.</w:t>
      </w:r>
      <w:r w:rsidRPr="007A36EA">
        <w:rPr>
          <w:rFonts w:ascii="Times New Roman" w:hAnsi="Times New Roman"/>
          <w:sz w:val="24"/>
          <w:szCs w:val="24"/>
        </w:rPr>
        <w:tab/>
        <w:t>Документи, не подані Підрядником у вказаний термін, додаються і подаються</w:t>
      </w:r>
      <w:r>
        <w:rPr>
          <w:rFonts w:ascii="Times New Roman" w:hAnsi="Times New Roman"/>
          <w:sz w:val="24"/>
          <w:szCs w:val="24"/>
        </w:rPr>
        <w:t xml:space="preserve"> </w:t>
      </w:r>
      <w:r w:rsidRPr="007A36EA">
        <w:rPr>
          <w:rFonts w:ascii="Times New Roman" w:hAnsi="Times New Roman"/>
          <w:sz w:val="24"/>
          <w:szCs w:val="24"/>
        </w:rPr>
        <w:t>наступним звітним місяцем.</w:t>
      </w:r>
    </w:p>
    <w:p w14:paraId="465A2BCF" w14:textId="77777777" w:rsidR="00B73478" w:rsidRPr="007A36EA" w:rsidRDefault="00B73478" w:rsidP="00B73478">
      <w:pPr>
        <w:shd w:val="clear" w:color="auto" w:fill="FFFFFF"/>
        <w:tabs>
          <w:tab w:val="left" w:pos="1134"/>
        </w:tabs>
        <w:spacing w:after="0"/>
        <w:ind w:firstLine="567"/>
        <w:rPr>
          <w:rFonts w:ascii="Times New Roman" w:hAnsi="Times New Roman"/>
          <w:sz w:val="24"/>
          <w:szCs w:val="24"/>
        </w:rPr>
      </w:pPr>
      <w:r w:rsidRPr="007A36EA">
        <w:rPr>
          <w:rFonts w:ascii="Times New Roman" w:hAnsi="Times New Roman"/>
          <w:sz w:val="24"/>
          <w:szCs w:val="24"/>
        </w:rPr>
        <w:t>4.14.</w:t>
      </w:r>
      <w:r w:rsidRPr="007A36EA">
        <w:rPr>
          <w:rFonts w:ascii="Times New Roman" w:hAnsi="Times New Roman"/>
          <w:sz w:val="24"/>
          <w:szCs w:val="24"/>
        </w:rPr>
        <w:tab/>
        <w:t>Підрядник не вправі вимагати оплати за:</w:t>
      </w:r>
    </w:p>
    <w:p w14:paraId="0C4F8935" w14:textId="77777777" w:rsidR="00B73478" w:rsidRPr="007A36EA" w:rsidRDefault="00B73478" w:rsidP="00B73478">
      <w:pPr>
        <w:widowControl w:val="0"/>
        <w:numPr>
          <w:ilvl w:val="0"/>
          <w:numId w:val="40"/>
        </w:numPr>
        <w:shd w:val="clear" w:color="auto" w:fill="FFFFFF"/>
        <w:tabs>
          <w:tab w:val="left" w:pos="826"/>
        </w:tabs>
        <w:autoSpaceDE w:val="0"/>
        <w:autoSpaceDN w:val="0"/>
        <w:adjustRightInd w:val="0"/>
        <w:spacing w:after="0" w:line="240" w:lineRule="auto"/>
        <w:ind w:firstLine="567"/>
        <w:rPr>
          <w:rFonts w:ascii="Times New Roman" w:hAnsi="Times New Roman"/>
          <w:sz w:val="24"/>
          <w:szCs w:val="24"/>
        </w:rPr>
      </w:pPr>
      <w:r w:rsidRPr="007A36EA">
        <w:rPr>
          <w:rFonts w:ascii="Times New Roman" w:hAnsi="Times New Roman"/>
          <w:sz w:val="24"/>
          <w:szCs w:val="24"/>
        </w:rPr>
        <w:t>невиконані роботи</w:t>
      </w:r>
    </w:p>
    <w:p w14:paraId="624F6409" w14:textId="77777777" w:rsidR="00B73478" w:rsidRPr="007A36EA" w:rsidRDefault="00B73478" w:rsidP="00B73478">
      <w:pPr>
        <w:widowControl w:val="0"/>
        <w:numPr>
          <w:ilvl w:val="0"/>
          <w:numId w:val="40"/>
        </w:numPr>
        <w:shd w:val="clear" w:color="auto" w:fill="FFFFFF"/>
        <w:tabs>
          <w:tab w:val="left" w:pos="826"/>
        </w:tabs>
        <w:autoSpaceDE w:val="0"/>
        <w:autoSpaceDN w:val="0"/>
        <w:adjustRightInd w:val="0"/>
        <w:spacing w:after="0" w:line="240" w:lineRule="auto"/>
        <w:ind w:firstLine="567"/>
        <w:rPr>
          <w:rFonts w:ascii="Times New Roman" w:hAnsi="Times New Roman"/>
          <w:sz w:val="24"/>
          <w:szCs w:val="24"/>
        </w:rPr>
      </w:pPr>
      <w:r w:rsidRPr="007A36EA">
        <w:rPr>
          <w:rFonts w:ascii="Times New Roman" w:hAnsi="Times New Roman"/>
          <w:sz w:val="24"/>
          <w:szCs w:val="24"/>
        </w:rPr>
        <w:t>виконані роботи, які не визначені в договорі</w:t>
      </w:r>
    </w:p>
    <w:p w14:paraId="1ABD8670" w14:textId="77777777" w:rsidR="00B73478" w:rsidRPr="007A36EA" w:rsidRDefault="00B73478" w:rsidP="00B73478">
      <w:pPr>
        <w:widowControl w:val="0"/>
        <w:numPr>
          <w:ilvl w:val="0"/>
          <w:numId w:val="40"/>
        </w:numPr>
        <w:shd w:val="clear" w:color="auto" w:fill="FFFFFF"/>
        <w:tabs>
          <w:tab w:val="left" w:pos="826"/>
        </w:tabs>
        <w:autoSpaceDE w:val="0"/>
        <w:autoSpaceDN w:val="0"/>
        <w:adjustRightInd w:val="0"/>
        <w:spacing w:after="0" w:line="240" w:lineRule="auto"/>
        <w:ind w:firstLine="567"/>
        <w:rPr>
          <w:rFonts w:ascii="Times New Roman" w:hAnsi="Times New Roman"/>
          <w:sz w:val="24"/>
          <w:szCs w:val="24"/>
        </w:rPr>
      </w:pPr>
      <w:r w:rsidRPr="007A36EA">
        <w:rPr>
          <w:rFonts w:ascii="Times New Roman" w:hAnsi="Times New Roman"/>
          <w:sz w:val="24"/>
          <w:szCs w:val="24"/>
        </w:rPr>
        <w:t>роботи виконані іншими підрядними організаціями без погодження з замовником</w:t>
      </w:r>
    </w:p>
    <w:p w14:paraId="73DB3001" w14:textId="77777777" w:rsidR="00B73478" w:rsidRPr="007A36EA" w:rsidRDefault="00B73478" w:rsidP="00B73478">
      <w:pPr>
        <w:widowControl w:val="0"/>
        <w:numPr>
          <w:ilvl w:val="0"/>
          <w:numId w:val="40"/>
        </w:numPr>
        <w:shd w:val="clear" w:color="auto" w:fill="FFFFFF"/>
        <w:tabs>
          <w:tab w:val="left" w:pos="826"/>
        </w:tabs>
        <w:autoSpaceDE w:val="0"/>
        <w:autoSpaceDN w:val="0"/>
        <w:adjustRightInd w:val="0"/>
        <w:spacing w:after="0" w:line="240" w:lineRule="auto"/>
        <w:ind w:firstLine="567"/>
        <w:rPr>
          <w:rFonts w:ascii="Times New Roman" w:hAnsi="Times New Roman"/>
          <w:sz w:val="24"/>
          <w:szCs w:val="24"/>
        </w:rPr>
      </w:pPr>
      <w:r w:rsidRPr="007A36EA">
        <w:rPr>
          <w:rFonts w:ascii="Times New Roman" w:hAnsi="Times New Roman"/>
          <w:sz w:val="24"/>
          <w:szCs w:val="24"/>
        </w:rPr>
        <w:t>неякісно виконані роботи</w:t>
      </w:r>
    </w:p>
    <w:p w14:paraId="3ACD94D8" w14:textId="77777777" w:rsidR="00B73478" w:rsidRPr="007A36EA" w:rsidRDefault="00B73478" w:rsidP="00B73478">
      <w:pPr>
        <w:tabs>
          <w:tab w:val="left" w:pos="2127"/>
        </w:tabs>
        <w:spacing w:after="0"/>
        <w:ind w:firstLine="567"/>
        <w:jc w:val="both"/>
        <w:rPr>
          <w:rFonts w:ascii="Times New Roman" w:hAnsi="Times New Roman"/>
          <w:color w:val="121212"/>
          <w:sz w:val="24"/>
          <w:szCs w:val="24"/>
        </w:rPr>
      </w:pPr>
      <w:r w:rsidRPr="007A36EA">
        <w:rPr>
          <w:rFonts w:ascii="Times New Roman" w:hAnsi="Times New Roman"/>
          <w:color w:val="121212"/>
          <w:sz w:val="24"/>
          <w:szCs w:val="24"/>
        </w:rPr>
        <w:t>Замовник</w:t>
      </w:r>
      <w:r w:rsidRPr="007A36EA">
        <w:rPr>
          <w:rFonts w:ascii="Times New Roman" w:hAnsi="Times New Roman"/>
          <w:b/>
          <w:bCs/>
          <w:color w:val="121212"/>
          <w:sz w:val="24"/>
          <w:szCs w:val="24"/>
        </w:rPr>
        <w:t xml:space="preserve"> </w:t>
      </w:r>
      <w:r w:rsidRPr="007A36EA">
        <w:rPr>
          <w:rFonts w:ascii="Times New Roman" w:hAnsi="Times New Roman"/>
          <w:color w:val="121212"/>
          <w:sz w:val="24"/>
          <w:szCs w:val="24"/>
        </w:rPr>
        <w:t>здійснює оплату робіт Підряднику на підставі виставленого рахунку та акту виконаних робіт на умовах відстрочки платежу на термін 35 календарних днів з моменту виконання робіт.</w:t>
      </w:r>
    </w:p>
    <w:p w14:paraId="7BD3ED52" w14:textId="77777777" w:rsidR="00B73478" w:rsidRPr="007A36EA" w:rsidRDefault="00B73478" w:rsidP="00B73478">
      <w:pPr>
        <w:tabs>
          <w:tab w:val="left" w:pos="2127"/>
        </w:tabs>
        <w:spacing w:after="0"/>
        <w:ind w:firstLine="567"/>
        <w:jc w:val="both"/>
        <w:rPr>
          <w:rFonts w:ascii="Times New Roman" w:hAnsi="Times New Roman"/>
          <w:color w:val="121212"/>
          <w:sz w:val="24"/>
          <w:szCs w:val="24"/>
        </w:rPr>
      </w:pPr>
      <w:r w:rsidRPr="007A36EA">
        <w:rPr>
          <w:rFonts w:ascii="Times New Roman" w:hAnsi="Times New Roman"/>
          <w:sz w:val="24"/>
          <w:szCs w:val="24"/>
        </w:rPr>
        <w:t xml:space="preserve">Оплата за договором </w:t>
      </w:r>
      <w:proofErr w:type="spellStart"/>
      <w:r w:rsidRPr="007A36EA">
        <w:rPr>
          <w:rFonts w:ascii="Times New Roman" w:hAnsi="Times New Roman"/>
          <w:sz w:val="24"/>
          <w:szCs w:val="24"/>
        </w:rPr>
        <w:t>підряду</w:t>
      </w:r>
      <w:proofErr w:type="spellEnd"/>
      <w:r w:rsidRPr="007A36EA">
        <w:rPr>
          <w:rFonts w:ascii="Times New Roman" w:hAnsi="Times New Roman"/>
          <w:sz w:val="24"/>
          <w:szCs w:val="24"/>
        </w:rPr>
        <w:t xml:space="preserve"> здійснюється на підставі актів за формою КБ-2 та КБ-3 протягом поточного місяця, у якому підписано акти виконаних робіт, або у наступному за поточним.</w:t>
      </w:r>
    </w:p>
    <w:p w14:paraId="0C444E3D" w14:textId="77777777" w:rsidR="00B73478" w:rsidRPr="007A36EA" w:rsidRDefault="00B73478" w:rsidP="00B73478">
      <w:pPr>
        <w:spacing w:after="0"/>
        <w:ind w:firstLine="567"/>
        <w:jc w:val="both"/>
        <w:rPr>
          <w:rFonts w:ascii="Times New Roman" w:hAnsi="Times New Roman"/>
          <w:color w:val="121212"/>
          <w:sz w:val="24"/>
          <w:szCs w:val="24"/>
        </w:rPr>
      </w:pPr>
      <w:r w:rsidRPr="007A36EA">
        <w:rPr>
          <w:rFonts w:ascii="Times New Roman" w:hAnsi="Times New Roman"/>
          <w:color w:val="121212"/>
          <w:sz w:val="24"/>
          <w:szCs w:val="24"/>
        </w:rPr>
        <w:t>У разі затримки бюджетного фінансування розрахунки за надані роботи здійснюються при отриманні Замовником бюджетного призначення на фінансування цих робіт.</w:t>
      </w:r>
    </w:p>
    <w:p w14:paraId="337A3FEB" w14:textId="77777777" w:rsidR="00B73478" w:rsidRPr="007A36EA" w:rsidRDefault="00B73478" w:rsidP="00B73478">
      <w:pPr>
        <w:spacing w:after="0"/>
        <w:ind w:firstLine="567"/>
        <w:jc w:val="both"/>
        <w:rPr>
          <w:rFonts w:ascii="Times New Roman" w:hAnsi="Times New Roman"/>
          <w:color w:val="121212"/>
          <w:sz w:val="24"/>
          <w:szCs w:val="24"/>
        </w:rPr>
      </w:pPr>
      <w:r w:rsidRPr="007A36EA">
        <w:rPr>
          <w:rFonts w:ascii="Times New Roman" w:hAnsi="Times New Roman"/>
          <w:color w:val="121212"/>
          <w:sz w:val="24"/>
          <w:szCs w:val="24"/>
        </w:rPr>
        <w:t xml:space="preserve">При виникненні бюджетних зобов'язань </w:t>
      </w:r>
      <w:proofErr w:type="spellStart"/>
      <w:r w:rsidRPr="007A36EA">
        <w:rPr>
          <w:rFonts w:ascii="Times New Roman" w:hAnsi="Times New Roman"/>
          <w:color w:val="121212"/>
          <w:sz w:val="24"/>
          <w:szCs w:val="24"/>
        </w:rPr>
        <w:t>проплата</w:t>
      </w:r>
      <w:proofErr w:type="spellEnd"/>
      <w:r w:rsidRPr="007A36EA">
        <w:rPr>
          <w:rFonts w:ascii="Times New Roman" w:hAnsi="Times New Roman"/>
          <w:color w:val="121212"/>
          <w:sz w:val="24"/>
          <w:szCs w:val="24"/>
        </w:rPr>
        <w:t xml:space="preserve"> за виконані роботи проводиться при наявності та в межах відповідних бюджетних асигнувань.</w:t>
      </w:r>
    </w:p>
    <w:p w14:paraId="73F2F854" w14:textId="77777777" w:rsidR="00B73478" w:rsidRPr="007A36EA" w:rsidRDefault="00B73478" w:rsidP="00B73478">
      <w:pPr>
        <w:spacing w:after="0"/>
        <w:ind w:firstLine="567"/>
        <w:jc w:val="both"/>
        <w:rPr>
          <w:rFonts w:ascii="Times New Roman" w:hAnsi="Times New Roman"/>
          <w:color w:val="121212"/>
          <w:sz w:val="24"/>
          <w:szCs w:val="24"/>
        </w:rPr>
      </w:pPr>
    </w:p>
    <w:p w14:paraId="4B2DA62D" w14:textId="77777777" w:rsidR="00B73478" w:rsidRPr="007A36EA" w:rsidRDefault="00B73478" w:rsidP="00B73478">
      <w:pPr>
        <w:shd w:val="clear" w:color="auto" w:fill="FFFFFF"/>
        <w:spacing w:after="0"/>
        <w:jc w:val="center"/>
        <w:outlineLvl w:val="0"/>
        <w:rPr>
          <w:rFonts w:ascii="Times New Roman" w:hAnsi="Times New Roman"/>
          <w:b/>
          <w:sz w:val="24"/>
          <w:szCs w:val="24"/>
        </w:rPr>
      </w:pPr>
      <w:r w:rsidRPr="007A36EA">
        <w:rPr>
          <w:rFonts w:ascii="Times New Roman" w:hAnsi="Times New Roman"/>
          <w:b/>
          <w:sz w:val="24"/>
          <w:szCs w:val="24"/>
        </w:rPr>
        <w:t>5. Виконання робіт</w:t>
      </w:r>
    </w:p>
    <w:p w14:paraId="314CE956" w14:textId="77777777" w:rsidR="00B73478" w:rsidRPr="007A36EA" w:rsidRDefault="00B73478" w:rsidP="00B73478">
      <w:pPr>
        <w:spacing w:after="0"/>
        <w:ind w:firstLine="567"/>
        <w:jc w:val="both"/>
        <w:rPr>
          <w:rFonts w:ascii="Times New Roman" w:hAnsi="Times New Roman"/>
          <w:color w:val="121212"/>
          <w:sz w:val="24"/>
          <w:szCs w:val="24"/>
        </w:rPr>
      </w:pPr>
      <w:r w:rsidRPr="007A36EA">
        <w:rPr>
          <w:rFonts w:ascii="Times New Roman" w:hAnsi="Times New Roman"/>
          <w:color w:val="121212"/>
          <w:sz w:val="24"/>
          <w:szCs w:val="24"/>
        </w:rPr>
        <w:t>5.1 Строк (термін) виконання робіт – згідно графіку виконання робіт</w:t>
      </w:r>
      <w:r>
        <w:rPr>
          <w:rFonts w:ascii="Times New Roman" w:hAnsi="Times New Roman"/>
          <w:color w:val="121212"/>
          <w:sz w:val="24"/>
          <w:szCs w:val="24"/>
        </w:rPr>
        <w:t xml:space="preserve"> до 31.05.2023 року</w:t>
      </w:r>
      <w:r w:rsidRPr="007A36EA">
        <w:rPr>
          <w:rFonts w:ascii="Times New Roman" w:hAnsi="Times New Roman"/>
          <w:color w:val="121212"/>
          <w:sz w:val="24"/>
          <w:szCs w:val="24"/>
        </w:rPr>
        <w:t xml:space="preserve"> або </w:t>
      </w:r>
      <w:r w:rsidRPr="007A36EA">
        <w:rPr>
          <w:rFonts w:ascii="Times New Roman" w:hAnsi="Times New Roman"/>
          <w:color w:val="000000"/>
          <w:sz w:val="24"/>
          <w:szCs w:val="24"/>
        </w:rPr>
        <w:t>до повного виконання сторонами договірних зобов’язань</w:t>
      </w:r>
    </w:p>
    <w:p w14:paraId="6EA04BAD" w14:textId="77777777" w:rsidR="00B73478" w:rsidRPr="007A36EA" w:rsidRDefault="00B73478" w:rsidP="00B73478">
      <w:pPr>
        <w:spacing w:after="0"/>
        <w:ind w:firstLine="567"/>
        <w:jc w:val="both"/>
        <w:rPr>
          <w:rFonts w:ascii="Times New Roman" w:hAnsi="Times New Roman"/>
          <w:b/>
          <w:sz w:val="24"/>
          <w:szCs w:val="24"/>
        </w:rPr>
      </w:pPr>
      <w:r w:rsidRPr="007A36EA">
        <w:rPr>
          <w:rFonts w:ascii="Times New Roman" w:hAnsi="Times New Roman"/>
          <w:color w:val="121212"/>
          <w:sz w:val="24"/>
          <w:szCs w:val="24"/>
        </w:rPr>
        <w:t xml:space="preserve">5.2 Місце виконання робіт – </w:t>
      </w:r>
      <w:r w:rsidRPr="007A36EA">
        <w:rPr>
          <w:rFonts w:ascii="Times New Roman" w:hAnsi="Times New Roman"/>
          <w:b/>
          <w:sz w:val="24"/>
          <w:szCs w:val="24"/>
        </w:rPr>
        <w:t xml:space="preserve">за </w:t>
      </w:r>
      <w:proofErr w:type="spellStart"/>
      <w:r w:rsidRPr="007A36EA">
        <w:rPr>
          <w:rFonts w:ascii="Times New Roman" w:hAnsi="Times New Roman"/>
          <w:b/>
          <w:sz w:val="24"/>
          <w:szCs w:val="24"/>
        </w:rPr>
        <w:t>адресою</w:t>
      </w:r>
      <w:proofErr w:type="spellEnd"/>
      <w:r w:rsidRPr="007A36EA">
        <w:rPr>
          <w:rFonts w:ascii="Times New Roman" w:hAnsi="Times New Roman"/>
          <w:b/>
          <w:sz w:val="24"/>
          <w:szCs w:val="24"/>
        </w:rPr>
        <w:t xml:space="preserve"> визначеною Замовником.</w:t>
      </w:r>
    </w:p>
    <w:p w14:paraId="168417F9" w14:textId="77777777" w:rsidR="00B73478" w:rsidRPr="007A36EA" w:rsidRDefault="00B73478" w:rsidP="00B73478">
      <w:pPr>
        <w:spacing w:after="0"/>
        <w:ind w:firstLine="567"/>
        <w:jc w:val="both"/>
        <w:rPr>
          <w:rFonts w:ascii="Times New Roman" w:hAnsi="Times New Roman"/>
          <w:sz w:val="24"/>
          <w:szCs w:val="24"/>
        </w:rPr>
      </w:pPr>
      <w:r w:rsidRPr="007A36EA">
        <w:rPr>
          <w:rFonts w:ascii="Times New Roman" w:hAnsi="Times New Roman"/>
          <w:sz w:val="24"/>
          <w:szCs w:val="24"/>
        </w:rPr>
        <w:lastRenderedPageBreak/>
        <w:t>Підрядник гарантує якість закінчених робіт i змонтованих конструкцій, досягнення показників, визначених у проектній документації, та можливість їх експлуатації протягом гарантійного строку. (Підрядник гарантує якість закінчених робіт і змонтованих конструкцій, досягнення показників, визначених у договорі та(або) проектно-кошторисній документації, і можливість їх експлуатації протягом гарантійного терміну, який становить не менше 10 років).</w:t>
      </w:r>
    </w:p>
    <w:p w14:paraId="64986320" w14:textId="77777777" w:rsidR="00B73478" w:rsidRPr="007A36EA" w:rsidRDefault="00B73478" w:rsidP="00B73478">
      <w:pPr>
        <w:shd w:val="clear" w:color="auto" w:fill="FFFFFF"/>
        <w:spacing w:after="0"/>
        <w:ind w:firstLine="567"/>
        <w:jc w:val="both"/>
        <w:rPr>
          <w:rFonts w:ascii="Times New Roman" w:hAnsi="Times New Roman"/>
          <w:sz w:val="24"/>
          <w:szCs w:val="24"/>
        </w:rPr>
      </w:pPr>
      <w:r w:rsidRPr="007A36EA">
        <w:rPr>
          <w:rFonts w:ascii="Times New Roman" w:hAnsi="Times New Roman"/>
          <w:sz w:val="24"/>
          <w:szCs w:val="24"/>
        </w:rPr>
        <w:t>5.3. Роботи за договором повинні бути виконані у терміни відповідно до Графіку виконання робіт, що оформляється додатком до Договору і є його невід'ємною частиною.</w:t>
      </w:r>
    </w:p>
    <w:p w14:paraId="451FC141" w14:textId="77777777" w:rsidR="00B73478" w:rsidRPr="007A36EA" w:rsidRDefault="00B73478" w:rsidP="00B73478">
      <w:pPr>
        <w:shd w:val="clear" w:color="auto" w:fill="FFFFFF"/>
        <w:spacing w:after="0"/>
        <w:ind w:firstLine="567"/>
        <w:jc w:val="both"/>
        <w:rPr>
          <w:rFonts w:ascii="Times New Roman" w:hAnsi="Times New Roman"/>
          <w:sz w:val="24"/>
          <w:szCs w:val="24"/>
        </w:rPr>
      </w:pPr>
      <w:r w:rsidRPr="007A36EA">
        <w:rPr>
          <w:rFonts w:ascii="Times New Roman" w:hAnsi="Times New Roman"/>
          <w:sz w:val="24"/>
          <w:szCs w:val="24"/>
        </w:rPr>
        <w:t>5.4. Строки договору можуть переглядатись Сторонами за наявності умов:</w:t>
      </w:r>
    </w:p>
    <w:p w14:paraId="6E45B367" w14:textId="77777777" w:rsidR="00B73478" w:rsidRPr="007A36EA" w:rsidRDefault="00B73478" w:rsidP="00B73478">
      <w:pPr>
        <w:shd w:val="clear" w:color="auto" w:fill="FFFFFF"/>
        <w:spacing w:after="0"/>
        <w:ind w:firstLine="567"/>
        <w:jc w:val="both"/>
        <w:rPr>
          <w:rFonts w:ascii="Times New Roman" w:hAnsi="Times New Roman"/>
          <w:sz w:val="24"/>
          <w:szCs w:val="24"/>
        </w:rPr>
      </w:pPr>
      <w:r w:rsidRPr="007A36EA">
        <w:rPr>
          <w:rFonts w:ascii="Times New Roman" w:hAnsi="Times New Roman"/>
          <w:sz w:val="24"/>
          <w:szCs w:val="24"/>
        </w:rPr>
        <w:t>- відсутності фінансування;</w:t>
      </w:r>
    </w:p>
    <w:p w14:paraId="030059A1" w14:textId="77777777" w:rsidR="00B73478" w:rsidRPr="007A36EA" w:rsidRDefault="00B73478" w:rsidP="00B73478">
      <w:pPr>
        <w:shd w:val="clear" w:color="auto" w:fill="FFFFFF"/>
        <w:spacing w:after="0"/>
        <w:ind w:firstLine="567"/>
        <w:jc w:val="both"/>
        <w:rPr>
          <w:rFonts w:ascii="Times New Roman" w:hAnsi="Times New Roman"/>
          <w:sz w:val="24"/>
          <w:szCs w:val="24"/>
        </w:rPr>
      </w:pPr>
      <w:r w:rsidRPr="007A36EA">
        <w:rPr>
          <w:rFonts w:ascii="Times New Roman" w:hAnsi="Times New Roman"/>
          <w:sz w:val="24"/>
          <w:szCs w:val="24"/>
        </w:rPr>
        <w:t>- появи додаткових робіт;</w:t>
      </w:r>
    </w:p>
    <w:p w14:paraId="3F7B157C" w14:textId="77777777" w:rsidR="00B73478" w:rsidRPr="007A36EA" w:rsidRDefault="00B73478" w:rsidP="00B73478">
      <w:pPr>
        <w:shd w:val="clear" w:color="auto" w:fill="FFFFFF"/>
        <w:tabs>
          <w:tab w:val="left" w:pos="142"/>
          <w:tab w:val="left" w:pos="284"/>
        </w:tabs>
        <w:spacing w:after="0"/>
        <w:ind w:firstLine="567"/>
        <w:jc w:val="both"/>
        <w:rPr>
          <w:rFonts w:ascii="Times New Roman" w:hAnsi="Times New Roman"/>
          <w:sz w:val="24"/>
          <w:szCs w:val="24"/>
        </w:rPr>
      </w:pPr>
      <w:r w:rsidRPr="007A36EA">
        <w:rPr>
          <w:rFonts w:ascii="Times New Roman" w:hAnsi="Times New Roman"/>
          <w:sz w:val="24"/>
          <w:szCs w:val="24"/>
        </w:rPr>
        <w:t>- відсутності   декларації на початок виконання будівельних робіт, виданою інспекцією Державного архітектурно-будівельного контролю;</w:t>
      </w:r>
    </w:p>
    <w:p w14:paraId="6FF3FF07" w14:textId="77777777" w:rsidR="00B73478" w:rsidRPr="007A36EA" w:rsidRDefault="00B73478" w:rsidP="00B73478">
      <w:pPr>
        <w:widowControl w:val="0"/>
        <w:numPr>
          <w:ilvl w:val="0"/>
          <w:numId w:val="43"/>
        </w:numPr>
        <w:shd w:val="clear" w:color="auto" w:fill="FFFFFF"/>
        <w:tabs>
          <w:tab w:val="left" w:pos="173"/>
          <w:tab w:val="left" w:pos="709"/>
        </w:tabs>
        <w:autoSpaceDE w:val="0"/>
        <w:autoSpaceDN w:val="0"/>
        <w:adjustRightInd w:val="0"/>
        <w:spacing w:after="0" w:line="240" w:lineRule="auto"/>
        <w:ind w:left="0" w:firstLine="567"/>
        <w:jc w:val="both"/>
        <w:rPr>
          <w:rFonts w:ascii="Times New Roman" w:hAnsi="Times New Roman"/>
          <w:sz w:val="24"/>
          <w:szCs w:val="24"/>
        </w:rPr>
      </w:pPr>
      <w:r w:rsidRPr="007A36EA">
        <w:rPr>
          <w:rFonts w:ascii="Times New Roman" w:hAnsi="Times New Roman"/>
          <w:sz w:val="24"/>
          <w:szCs w:val="24"/>
        </w:rPr>
        <w:t>виникнення несприятливих погодних умов, що не дає технологічної  можливості   виконанню даного виду робіт.</w:t>
      </w:r>
    </w:p>
    <w:p w14:paraId="7E8B9D3C" w14:textId="77777777" w:rsidR="00B73478" w:rsidRPr="007A36EA" w:rsidRDefault="00B73478" w:rsidP="00B73478">
      <w:pPr>
        <w:shd w:val="clear" w:color="auto" w:fill="FFFFFF"/>
        <w:spacing w:after="0"/>
        <w:ind w:left="10" w:firstLine="567"/>
        <w:jc w:val="both"/>
        <w:rPr>
          <w:rFonts w:ascii="Times New Roman" w:hAnsi="Times New Roman"/>
          <w:sz w:val="24"/>
          <w:szCs w:val="24"/>
        </w:rPr>
      </w:pPr>
      <w:r w:rsidRPr="007A36EA">
        <w:rPr>
          <w:rFonts w:ascii="Times New Roman" w:hAnsi="Times New Roman"/>
          <w:sz w:val="24"/>
          <w:szCs w:val="24"/>
        </w:rPr>
        <w:t>При виникненні несприятливих погодних умов, а саме низької температури, випадання опадів, строки виконання робіт підлягають перенесенню тільки на термін зупинки виконання робіт пов'язаних з несприятливими погодними умовами що оформляється додатковою угодою.</w:t>
      </w:r>
    </w:p>
    <w:p w14:paraId="4D1C0400" w14:textId="77777777" w:rsidR="00B73478" w:rsidRPr="007A36EA" w:rsidRDefault="00B73478" w:rsidP="00B73478">
      <w:pPr>
        <w:shd w:val="clear" w:color="auto" w:fill="FFFFFF"/>
        <w:tabs>
          <w:tab w:val="left" w:pos="0"/>
        </w:tabs>
        <w:spacing w:after="0"/>
        <w:ind w:firstLine="567"/>
        <w:jc w:val="both"/>
        <w:rPr>
          <w:rFonts w:ascii="Times New Roman" w:hAnsi="Times New Roman"/>
          <w:sz w:val="24"/>
          <w:szCs w:val="24"/>
        </w:rPr>
      </w:pPr>
      <w:r w:rsidRPr="007A36EA">
        <w:rPr>
          <w:rFonts w:ascii="Times New Roman" w:hAnsi="Times New Roman"/>
          <w:sz w:val="24"/>
          <w:szCs w:val="24"/>
        </w:rPr>
        <w:t>5.5. Замовник може вносити пропозиції про уповільнення, зупинення або прискорення виконання робіт на об'єкті із внесенням у встановленому порядку змін у Договір, у тому числі до календарного графіку виконання робіт.</w:t>
      </w:r>
    </w:p>
    <w:p w14:paraId="46D261EB" w14:textId="77777777" w:rsidR="00B73478" w:rsidRPr="007A36EA" w:rsidRDefault="00B73478" w:rsidP="00B73478">
      <w:pPr>
        <w:shd w:val="clear" w:color="auto" w:fill="FFFFFF"/>
        <w:tabs>
          <w:tab w:val="left" w:pos="1013"/>
        </w:tabs>
        <w:spacing w:after="0"/>
        <w:ind w:right="10" w:firstLine="567"/>
        <w:jc w:val="both"/>
        <w:rPr>
          <w:rFonts w:ascii="Times New Roman" w:hAnsi="Times New Roman"/>
          <w:sz w:val="24"/>
          <w:szCs w:val="24"/>
        </w:rPr>
      </w:pPr>
      <w:r w:rsidRPr="007A36EA">
        <w:rPr>
          <w:rFonts w:ascii="Times New Roman" w:hAnsi="Times New Roman"/>
          <w:sz w:val="24"/>
          <w:szCs w:val="24"/>
        </w:rPr>
        <w:t>5.6. У разі затримки початку робіт з незалежних від Підрядника обставин сторони можуть погодити зміни до договору, в яких обумовлюють нову дату початку робіт. Такими обставинами є : стихійні лиха, пожежі, військові події, народні заворушення, масові локальні безпорядки, дії державних органів влади та органів місцевого самоврядування.</w:t>
      </w:r>
    </w:p>
    <w:p w14:paraId="1003601F" w14:textId="77777777" w:rsidR="00B73478" w:rsidRDefault="00B73478" w:rsidP="00B73478">
      <w:pPr>
        <w:shd w:val="clear" w:color="auto" w:fill="FFFFFF"/>
        <w:spacing w:after="0"/>
        <w:ind w:left="29" w:right="14" w:firstLine="567"/>
        <w:jc w:val="both"/>
        <w:rPr>
          <w:rFonts w:ascii="Times New Roman" w:hAnsi="Times New Roman"/>
          <w:sz w:val="24"/>
          <w:szCs w:val="24"/>
        </w:rPr>
      </w:pPr>
      <w:r w:rsidRPr="007A36EA">
        <w:rPr>
          <w:rFonts w:ascii="Times New Roman" w:hAnsi="Times New Roman"/>
          <w:sz w:val="24"/>
          <w:szCs w:val="24"/>
        </w:rPr>
        <w:t>Рішення про перегляд строків з обґрунтуванням причин оформляється відповідно до   цього Договору.</w:t>
      </w:r>
    </w:p>
    <w:p w14:paraId="6C8B4061" w14:textId="77777777" w:rsidR="00B73478" w:rsidRDefault="00B73478" w:rsidP="00B73478">
      <w:pPr>
        <w:shd w:val="clear" w:color="auto" w:fill="FFFFFF"/>
        <w:spacing w:after="0"/>
        <w:ind w:left="29" w:right="14" w:firstLine="567"/>
        <w:jc w:val="both"/>
        <w:rPr>
          <w:rFonts w:ascii="Times New Roman" w:hAnsi="Times New Roman"/>
          <w:sz w:val="24"/>
          <w:szCs w:val="24"/>
        </w:rPr>
      </w:pPr>
    </w:p>
    <w:p w14:paraId="3531AF24" w14:textId="77777777" w:rsidR="00B73478" w:rsidRPr="007A36EA" w:rsidRDefault="00B73478" w:rsidP="00B73478">
      <w:pPr>
        <w:shd w:val="clear" w:color="auto" w:fill="FFFFFF"/>
        <w:spacing w:after="0"/>
        <w:ind w:right="-32"/>
        <w:jc w:val="center"/>
        <w:outlineLvl w:val="0"/>
        <w:rPr>
          <w:rFonts w:ascii="Times New Roman" w:hAnsi="Times New Roman"/>
          <w:b/>
          <w:bCs/>
          <w:sz w:val="24"/>
          <w:szCs w:val="24"/>
        </w:rPr>
      </w:pPr>
      <w:r w:rsidRPr="007A36EA">
        <w:rPr>
          <w:rFonts w:ascii="Times New Roman" w:hAnsi="Times New Roman"/>
          <w:b/>
          <w:bCs/>
          <w:sz w:val="24"/>
          <w:szCs w:val="24"/>
        </w:rPr>
        <w:t>6. Права та обов'язки сторін.</w:t>
      </w:r>
    </w:p>
    <w:p w14:paraId="4E18D31E" w14:textId="77777777" w:rsidR="00B73478" w:rsidRPr="007A36EA" w:rsidRDefault="00B73478" w:rsidP="00B73478">
      <w:pPr>
        <w:shd w:val="clear" w:color="auto" w:fill="FFFFFF"/>
        <w:spacing w:after="0"/>
        <w:ind w:right="3091" w:firstLine="709"/>
        <w:outlineLvl w:val="0"/>
        <w:rPr>
          <w:rFonts w:ascii="Times New Roman" w:hAnsi="Times New Roman"/>
          <w:b/>
          <w:i/>
          <w:iCs/>
          <w:sz w:val="24"/>
          <w:szCs w:val="24"/>
        </w:rPr>
      </w:pPr>
      <w:r w:rsidRPr="007A36EA">
        <w:rPr>
          <w:rFonts w:ascii="Times New Roman" w:hAnsi="Times New Roman"/>
          <w:b/>
          <w:i/>
          <w:iCs/>
          <w:sz w:val="24"/>
          <w:szCs w:val="24"/>
        </w:rPr>
        <w:t>6.1. Замовник має право:</w:t>
      </w:r>
    </w:p>
    <w:p w14:paraId="2967F3FA" w14:textId="77777777" w:rsidR="00B73478" w:rsidRPr="007A36EA" w:rsidRDefault="00B73478" w:rsidP="00B73478">
      <w:pPr>
        <w:shd w:val="clear" w:color="auto" w:fill="FFFFFF"/>
        <w:spacing w:after="0"/>
        <w:ind w:right="3091" w:firstLine="709"/>
        <w:rPr>
          <w:rFonts w:ascii="Times New Roman" w:hAnsi="Times New Roman"/>
          <w:b/>
          <w:sz w:val="24"/>
          <w:szCs w:val="24"/>
        </w:rPr>
      </w:pPr>
    </w:p>
    <w:p w14:paraId="14077BA4" w14:textId="77777777" w:rsidR="00B73478" w:rsidRPr="007A36EA" w:rsidRDefault="00B73478" w:rsidP="00B73478">
      <w:pPr>
        <w:shd w:val="clear" w:color="auto" w:fill="FFFFFF"/>
        <w:tabs>
          <w:tab w:val="left" w:pos="1276"/>
        </w:tabs>
        <w:spacing w:after="0"/>
        <w:ind w:right="5" w:firstLine="709"/>
        <w:jc w:val="both"/>
        <w:rPr>
          <w:rFonts w:ascii="Times New Roman" w:hAnsi="Times New Roman"/>
          <w:sz w:val="24"/>
          <w:szCs w:val="24"/>
        </w:rPr>
      </w:pPr>
      <w:r w:rsidRPr="007A36EA">
        <w:rPr>
          <w:rFonts w:ascii="Times New Roman" w:hAnsi="Times New Roman"/>
          <w:sz w:val="24"/>
          <w:szCs w:val="24"/>
        </w:rPr>
        <w:t>6.1.1. Без узгодження з Підрядником вносити зміни в проектну документацію, але не пізніше як за 10 днів до початку виконання робіт.</w:t>
      </w:r>
    </w:p>
    <w:p w14:paraId="7E1EF06E" w14:textId="77777777" w:rsidR="00B73478" w:rsidRPr="007A36EA" w:rsidRDefault="00B73478" w:rsidP="00B73478">
      <w:pPr>
        <w:shd w:val="clear" w:color="auto" w:fill="FFFFFF"/>
        <w:tabs>
          <w:tab w:val="left" w:pos="1276"/>
        </w:tabs>
        <w:spacing w:after="0"/>
        <w:ind w:right="5" w:firstLine="709"/>
        <w:jc w:val="both"/>
        <w:rPr>
          <w:rFonts w:ascii="Times New Roman" w:hAnsi="Times New Roman"/>
          <w:sz w:val="24"/>
          <w:szCs w:val="24"/>
        </w:rPr>
      </w:pPr>
      <w:r w:rsidRPr="007A36EA">
        <w:rPr>
          <w:rFonts w:ascii="Times New Roman" w:hAnsi="Times New Roman"/>
          <w:sz w:val="24"/>
          <w:szCs w:val="24"/>
        </w:rPr>
        <w:t>6.1.2.Здійснювати контроль та технічний нагляд за якістю, обсягами та вартістю будівництва об'єкта; відповідністю виконаних робіт вимогам проекту, кошторису, будівельних норм і правил; відповідністю матеріалів, виробів і конструкцій державним стандартам і технічним нормам, не втручаючись у господарську діяльність Підрядника.</w:t>
      </w:r>
    </w:p>
    <w:p w14:paraId="03FAB276" w14:textId="77777777" w:rsidR="00B73478" w:rsidRPr="007A36EA" w:rsidRDefault="00B73478" w:rsidP="00B73478">
      <w:pPr>
        <w:shd w:val="clear" w:color="auto" w:fill="FFFFFF"/>
        <w:tabs>
          <w:tab w:val="left" w:pos="851"/>
          <w:tab w:val="left" w:pos="1276"/>
        </w:tabs>
        <w:spacing w:after="0"/>
        <w:ind w:right="5" w:firstLine="709"/>
        <w:jc w:val="both"/>
        <w:rPr>
          <w:rFonts w:ascii="Times New Roman" w:hAnsi="Times New Roman"/>
          <w:sz w:val="24"/>
          <w:szCs w:val="24"/>
        </w:rPr>
      </w:pPr>
      <w:r w:rsidRPr="007A36EA">
        <w:rPr>
          <w:rFonts w:ascii="Times New Roman" w:hAnsi="Times New Roman"/>
          <w:sz w:val="24"/>
          <w:szCs w:val="24"/>
        </w:rPr>
        <w:t xml:space="preserve">6.1.3. Вимагати від Підрядника виправлення за власний рахунок у встановлений строк неякісно виконаних робіт, та робіт проведених з відхиленням від проекту чи з порушенням будівельних норм. </w:t>
      </w:r>
    </w:p>
    <w:p w14:paraId="439D0E24" w14:textId="77777777" w:rsidR="00B73478" w:rsidRPr="007A36EA" w:rsidRDefault="00B73478" w:rsidP="00B73478">
      <w:pPr>
        <w:shd w:val="clear" w:color="auto" w:fill="FFFFFF"/>
        <w:tabs>
          <w:tab w:val="left" w:pos="1276"/>
        </w:tabs>
        <w:spacing w:after="0"/>
        <w:ind w:right="5" w:firstLine="709"/>
        <w:jc w:val="both"/>
        <w:rPr>
          <w:rFonts w:ascii="Times New Roman" w:hAnsi="Times New Roman"/>
          <w:sz w:val="24"/>
          <w:szCs w:val="24"/>
        </w:rPr>
      </w:pPr>
      <w:r w:rsidRPr="007A36EA">
        <w:rPr>
          <w:rFonts w:ascii="Times New Roman" w:hAnsi="Times New Roman"/>
          <w:sz w:val="24"/>
          <w:szCs w:val="24"/>
        </w:rPr>
        <w:t>6.1.4.Перевіряти вчасність та правильність ведення Підрядником виконавчої документації, яка передбачена діючими нормами та правилами.</w:t>
      </w:r>
    </w:p>
    <w:p w14:paraId="7B345A89" w14:textId="77777777" w:rsidR="00B73478" w:rsidRPr="007A36EA" w:rsidRDefault="00B73478" w:rsidP="00B73478">
      <w:pPr>
        <w:shd w:val="clear" w:color="auto" w:fill="FFFFFF"/>
        <w:tabs>
          <w:tab w:val="left" w:pos="851"/>
        </w:tabs>
        <w:spacing w:after="0"/>
        <w:ind w:right="14" w:firstLine="709"/>
        <w:jc w:val="both"/>
        <w:rPr>
          <w:rFonts w:ascii="Times New Roman" w:hAnsi="Times New Roman"/>
          <w:sz w:val="24"/>
          <w:szCs w:val="24"/>
        </w:rPr>
      </w:pPr>
      <w:r w:rsidRPr="007A36EA">
        <w:rPr>
          <w:rFonts w:ascii="Times New Roman" w:hAnsi="Times New Roman"/>
          <w:sz w:val="24"/>
          <w:szCs w:val="24"/>
        </w:rPr>
        <w:t>6.1.5.Перевіряти якість скритих робіт.</w:t>
      </w:r>
    </w:p>
    <w:p w14:paraId="22822358" w14:textId="77777777" w:rsidR="00B73478" w:rsidRPr="007A36EA" w:rsidRDefault="00B73478" w:rsidP="00B73478">
      <w:pPr>
        <w:shd w:val="clear" w:color="auto" w:fill="FFFFFF"/>
        <w:tabs>
          <w:tab w:val="left" w:pos="851"/>
        </w:tabs>
        <w:spacing w:after="0"/>
        <w:ind w:right="19" w:firstLine="709"/>
        <w:jc w:val="both"/>
        <w:rPr>
          <w:rFonts w:ascii="Times New Roman" w:hAnsi="Times New Roman"/>
          <w:sz w:val="24"/>
          <w:szCs w:val="24"/>
        </w:rPr>
      </w:pPr>
      <w:r w:rsidRPr="007A36EA">
        <w:rPr>
          <w:rFonts w:ascii="Times New Roman" w:hAnsi="Times New Roman"/>
          <w:sz w:val="24"/>
          <w:szCs w:val="24"/>
        </w:rPr>
        <w:t>6.1.6. Вимагати від Підрядника сертифікати якості, сертифікати відповідності і накладні на вироби та матеріали, які використовуються в процесі будівництва.</w:t>
      </w:r>
    </w:p>
    <w:p w14:paraId="7592BE42" w14:textId="77777777" w:rsidR="00B73478" w:rsidRPr="007A36EA" w:rsidRDefault="00B73478" w:rsidP="00B73478">
      <w:pPr>
        <w:shd w:val="clear" w:color="auto" w:fill="FFFFFF"/>
        <w:tabs>
          <w:tab w:val="left" w:pos="851"/>
          <w:tab w:val="left" w:pos="1418"/>
        </w:tabs>
        <w:spacing w:after="0"/>
        <w:ind w:right="10" w:firstLine="709"/>
        <w:jc w:val="both"/>
        <w:rPr>
          <w:rFonts w:ascii="Times New Roman" w:hAnsi="Times New Roman"/>
          <w:sz w:val="24"/>
          <w:szCs w:val="24"/>
        </w:rPr>
      </w:pPr>
      <w:r w:rsidRPr="007A36EA">
        <w:rPr>
          <w:rFonts w:ascii="Times New Roman" w:hAnsi="Times New Roman"/>
          <w:sz w:val="24"/>
          <w:szCs w:val="24"/>
        </w:rPr>
        <w:t>6.1.7. Узгоджувати перелік субпідрядних організацій, які залучаються Підрядником до виконання робіт.</w:t>
      </w:r>
    </w:p>
    <w:p w14:paraId="1999DB45" w14:textId="77777777" w:rsidR="00B73478" w:rsidRPr="007A36EA" w:rsidRDefault="00B73478" w:rsidP="00B73478">
      <w:pPr>
        <w:shd w:val="clear" w:color="auto" w:fill="FFFFFF"/>
        <w:tabs>
          <w:tab w:val="left" w:pos="0"/>
        </w:tabs>
        <w:spacing w:after="0"/>
        <w:ind w:right="5" w:firstLine="709"/>
        <w:jc w:val="both"/>
        <w:rPr>
          <w:rFonts w:ascii="Times New Roman" w:hAnsi="Times New Roman"/>
          <w:sz w:val="24"/>
          <w:szCs w:val="24"/>
        </w:rPr>
      </w:pPr>
      <w:r w:rsidRPr="007A36EA">
        <w:rPr>
          <w:rFonts w:ascii="Times New Roman" w:hAnsi="Times New Roman"/>
          <w:sz w:val="24"/>
          <w:szCs w:val="24"/>
        </w:rPr>
        <w:lastRenderedPageBreak/>
        <w:t xml:space="preserve">6.1.8. Відмовитися від прийняття закінчених робіт у разі виявлення </w:t>
      </w:r>
      <w:proofErr w:type="spellStart"/>
      <w:r w:rsidRPr="007A36EA">
        <w:rPr>
          <w:rFonts w:ascii="Times New Roman" w:hAnsi="Times New Roman"/>
          <w:sz w:val="24"/>
          <w:szCs w:val="24"/>
        </w:rPr>
        <w:t>недолiкiв</w:t>
      </w:r>
      <w:proofErr w:type="spellEnd"/>
      <w:r w:rsidRPr="007A36EA">
        <w:rPr>
          <w:rFonts w:ascii="Times New Roman" w:hAnsi="Times New Roman"/>
          <w:sz w:val="24"/>
          <w:szCs w:val="24"/>
        </w:rPr>
        <w:t xml:space="preserve">, які виключають можливість їх (його) використання </w:t>
      </w:r>
      <w:proofErr w:type="spellStart"/>
      <w:r w:rsidRPr="007A36EA">
        <w:rPr>
          <w:rFonts w:ascii="Times New Roman" w:hAnsi="Times New Roman"/>
          <w:sz w:val="24"/>
          <w:szCs w:val="24"/>
        </w:rPr>
        <w:t>вiдповiдно</w:t>
      </w:r>
      <w:proofErr w:type="spellEnd"/>
      <w:r w:rsidRPr="007A36EA">
        <w:rPr>
          <w:rFonts w:ascii="Times New Roman" w:hAnsi="Times New Roman"/>
          <w:sz w:val="24"/>
          <w:szCs w:val="24"/>
        </w:rPr>
        <w:t xml:space="preserve"> до мети, зазначеної у </w:t>
      </w:r>
      <w:proofErr w:type="spellStart"/>
      <w:r w:rsidRPr="007A36EA">
        <w:rPr>
          <w:rFonts w:ascii="Times New Roman" w:hAnsi="Times New Roman"/>
          <w:sz w:val="24"/>
          <w:szCs w:val="24"/>
        </w:rPr>
        <w:t>npоектнiй</w:t>
      </w:r>
      <w:proofErr w:type="spellEnd"/>
      <w:r w:rsidRPr="007A36EA">
        <w:rPr>
          <w:rFonts w:ascii="Times New Roman" w:hAnsi="Times New Roman"/>
          <w:sz w:val="24"/>
          <w:szCs w:val="24"/>
        </w:rPr>
        <w:t xml:space="preserve"> документації та договорі </w:t>
      </w:r>
      <w:proofErr w:type="spellStart"/>
      <w:r w:rsidRPr="007A36EA">
        <w:rPr>
          <w:rFonts w:ascii="Times New Roman" w:hAnsi="Times New Roman"/>
          <w:sz w:val="24"/>
          <w:szCs w:val="24"/>
        </w:rPr>
        <w:t>підряду</w:t>
      </w:r>
      <w:proofErr w:type="spellEnd"/>
      <w:r w:rsidRPr="007A36EA">
        <w:rPr>
          <w:rFonts w:ascii="Times New Roman" w:hAnsi="Times New Roman"/>
          <w:sz w:val="24"/>
          <w:szCs w:val="24"/>
        </w:rPr>
        <w:t>, i не можуть бути усунені підрядником, замовником або третьою особою;</w:t>
      </w:r>
    </w:p>
    <w:p w14:paraId="3E7DB21E" w14:textId="77777777" w:rsidR="00B73478" w:rsidRPr="007A36EA" w:rsidRDefault="00B73478" w:rsidP="00B73478">
      <w:pPr>
        <w:shd w:val="clear" w:color="auto" w:fill="FFFFFF"/>
        <w:tabs>
          <w:tab w:val="left" w:pos="0"/>
        </w:tabs>
        <w:spacing w:after="0"/>
        <w:ind w:right="14" w:firstLine="709"/>
        <w:jc w:val="both"/>
        <w:rPr>
          <w:rFonts w:ascii="Times New Roman" w:hAnsi="Times New Roman"/>
          <w:sz w:val="24"/>
          <w:szCs w:val="24"/>
        </w:rPr>
      </w:pPr>
      <w:r w:rsidRPr="007A36EA">
        <w:rPr>
          <w:rFonts w:ascii="Times New Roman" w:hAnsi="Times New Roman"/>
          <w:sz w:val="24"/>
          <w:szCs w:val="24"/>
        </w:rPr>
        <w:t xml:space="preserve">6.1.9. Відмовитися від договору та вимагати відшкодування збитків, якщо Підрядник своєчасно не розпочав роботи або виконує їх настільки повільно, що закінчення їх у строк, визначений договором </w:t>
      </w:r>
      <w:proofErr w:type="spellStart"/>
      <w:r w:rsidRPr="007A36EA">
        <w:rPr>
          <w:rFonts w:ascii="Times New Roman" w:hAnsi="Times New Roman"/>
          <w:sz w:val="24"/>
          <w:szCs w:val="24"/>
        </w:rPr>
        <w:t>підряду</w:t>
      </w:r>
      <w:proofErr w:type="spellEnd"/>
      <w:r w:rsidRPr="007A36EA">
        <w:rPr>
          <w:rFonts w:ascii="Times New Roman" w:hAnsi="Times New Roman"/>
          <w:sz w:val="24"/>
          <w:szCs w:val="24"/>
        </w:rPr>
        <w:t xml:space="preserve"> стає неможливим;</w:t>
      </w:r>
    </w:p>
    <w:p w14:paraId="772710BF" w14:textId="77777777" w:rsidR="00B73478" w:rsidRPr="007A36EA" w:rsidRDefault="00B73478" w:rsidP="00B73478">
      <w:pPr>
        <w:shd w:val="clear" w:color="auto" w:fill="FFFFFF"/>
        <w:tabs>
          <w:tab w:val="left" w:pos="0"/>
        </w:tabs>
        <w:spacing w:after="0"/>
        <w:ind w:right="5" w:firstLine="709"/>
        <w:jc w:val="both"/>
        <w:rPr>
          <w:rFonts w:ascii="Times New Roman" w:hAnsi="Times New Roman"/>
          <w:sz w:val="24"/>
          <w:szCs w:val="24"/>
        </w:rPr>
      </w:pPr>
      <w:r w:rsidRPr="007A36EA">
        <w:rPr>
          <w:rFonts w:ascii="Times New Roman" w:hAnsi="Times New Roman"/>
          <w:sz w:val="24"/>
          <w:szCs w:val="24"/>
        </w:rPr>
        <w:t>6.1.10. Ініціювати внесення змін у договір, вимагати розірвання договору та відшкодування збитків за наявності істотних порушень Підрядником умов договору;</w:t>
      </w:r>
    </w:p>
    <w:p w14:paraId="30BA6626" w14:textId="77777777" w:rsidR="00B73478" w:rsidRPr="007A36EA" w:rsidRDefault="00B73478" w:rsidP="00B73478">
      <w:pPr>
        <w:shd w:val="clear" w:color="auto" w:fill="FFFFFF"/>
        <w:tabs>
          <w:tab w:val="left" w:pos="851"/>
          <w:tab w:val="num" w:pos="1620"/>
        </w:tabs>
        <w:spacing w:after="0"/>
        <w:ind w:firstLine="709"/>
        <w:jc w:val="both"/>
        <w:rPr>
          <w:rFonts w:ascii="Times New Roman" w:hAnsi="Times New Roman"/>
          <w:sz w:val="24"/>
          <w:szCs w:val="24"/>
        </w:rPr>
      </w:pPr>
      <w:r w:rsidRPr="007A36EA">
        <w:rPr>
          <w:rFonts w:ascii="Times New Roman" w:hAnsi="Times New Roman"/>
          <w:sz w:val="24"/>
          <w:szCs w:val="24"/>
        </w:rPr>
        <w:t>6.1.11. Змінювати обсяг робіт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14:paraId="79ED95E5" w14:textId="77777777" w:rsidR="00B73478" w:rsidRPr="007A36EA" w:rsidRDefault="00B73478" w:rsidP="00B73478">
      <w:pPr>
        <w:shd w:val="clear" w:color="auto" w:fill="FFFFFF"/>
        <w:tabs>
          <w:tab w:val="left" w:pos="851"/>
          <w:tab w:val="num" w:pos="1620"/>
        </w:tabs>
        <w:spacing w:after="0"/>
        <w:ind w:firstLine="709"/>
        <w:jc w:val="both"/>
        <w:rPr>
          <w:rFonts w:ascii="Times New Roman" w:hAnsi="Times New Roman"/>
          <w:sz w:val="24"/>
          <w:szCs w:val="24"/>
        </w:rPr>
      </w:pPr>
      <w:r w:rsidRPr="007A36EA">
        <w:rPr>
          <w:rFonts w:ascii="Times New Roman" w:hAnsi="Times New Roman"/>
          <w:sz w:val="24"/>
          <w:szCs w:val="24"/>
        </w:rPr>
        <w:t>6.1.12. Відтермінувати проведення оплати за виконані роботи, згідно підписаних актів виконаних робіт КБ-2в та КБ-3 у випадку відсутності поступлення коштів на рахунок Замовника по об’єкту, про що повідомити Підрядника протягом 10 днів з моменту підписання актів виконаних робіт.</w:t>
      </w:r>
    </w:p>
    <w:p w14:paraId="2A9C6715" w14:textId="77777777" w:rsidR="00B73478" w:rsidRDefault="00B73478" w:rsidP="00B73478">
      <w:pPr>
        <w:shd w:val="clear" w:color="auto" w:fill="FFFFFF"/>
        <w:tabs>
          <w:tab w:val="left" w:pos="851"/>
          <w:tab w:val="num" w:pos="1620"/>
        </w:tabs>
        <w:spacing w:after="0"/>
        <w:ind w:firstLine="709"/>
        <w:jc w:val="both"/>
        <w:rPr>
          <w:rFonts w:ascii="Times New Roman" w:hAnsi="Times New Roman"/>
          <w:sz w:val="24"/>
          <w:szCs w:val="24"/>
        </w:rPr>
      </w:pPr>
    </w:p>
    <w:p w14:paraId="4D2B51E4" w14:textId="77777777" w:rsidR="00B73478" w:rsidRPr="007A36EA" w:rsidRDefault="00B73478" w:rsidP="00B73478">
      <w:pPr>
        <w:shd w:val="clear" w:color="auto" w:fill="FFFFFF"/>
        <w:tabs>
          <w:tab w:val="left" w:pos="851"/>
          <w:tab w:val="num" w:pos="1620"/>
        </w:tabs>
        <w:spacing w:after="0"/>
        <w:ind w:firstLine="709"/>
        <w:jc w:val="both"/>
        <w:rPr>
          <w:rFonts w:ascii="Times New Roman" w:hAnsi="Times New Roman"/>
          <w:sz w:val="24"/>
          <w:szCs w:val="24"/>
        </w:rPr>
      </w:pPr>
    </w:p>
    <w:p w14:paraId="11F179B0" w14:textId="77777777" w:rsidR="00B73478" w:rsidRPr="007A36EA" w:rsidRDefault="00B73478" w:rsidP="00B73478">
      <w:pPr>
        <w:shd w:val="clear" w:color="auto" w:fill="FFFFFF"/>
        <w:spacing w:after="0"/>
        <w:ind w:left="720" w:right="3091"/>
        <w:outlineLvl w:val="0"/>
        <w:rPr>
          <w:rFonts w:ascii="Times New Roman" w:hAnsi="Times New Roman"/>
          <w:b/>
          <w:i/>
          <w:iCs/>
          <w:sz w:val="24"/>
          <w:szCs w:val="24"/>
        </w:rPr>
      </w:pPr>
      <w:r w:rsidRPr="007A36EA">
        <w:rPr>
          <w:rFonts w:ascii="Times New Roman" w:hAnsi="Times New Roman"/>
          <w:b/>
          <w:i/>
          <w:iCs/>
          <w:sz w:val="24"/>
          <w:szCs w:val="24"/>
        </w:rPr>
        <w:t>6.2. Замовник зобов’язується:</w:t>
      </w:r>
    </w:p>
    <w:p w14:paraId="77D610F4" w14:textId="77777777" w:rsidR="00B73478" w:rsidRPr="007A36EA" w:rsidRDefault="00B73478" w:rsidP="00B73478">
      <w:pPr>
        <w:shd w:val="clear" w:color="auto" w:fill="FFFFFF"/>
        <w:spacing w:after="0"/>
        <w:ind w:left="720" w:right="3091"/>
        <w:rPr>
          <w:rFonts w:ascii="Times New Roman" w:hAnsi="Times New Roman"/>
          <w:b/>
          <w:i/>
          <w:iCs/>
          <w:sz w:val="28"/>
          <w:szCs w:val="28"/>
        </w:rPr>
      </w:pPr>
    </w:p>
    <w:p w14:paraId="6A554D6F"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 xml:space="preserve">6.2.1. Забезпечити Підрядника проектно-кошторисною документацією в кількості, що визначено згідно ДБН на протязі 20-ти днів після набуття сили договору, в </w:t>
      </w:r>
      <w:proofErr w:type="spellStart"/>
      <w:r w:rsidRPr="007A36EA">
        <w:rPr>
          <w:rFonts w:ascii="Times New Roman" w:hAnsi="Times New Roman"/>
          <w:iCs/>
          <w:sz w:val="24"/>
          <w:szCs w:val="24"/>
        </w:rPr>
        <w:t>т.ч</w:t>
      </w:r>
      <w:proofErr w:type="spellEnd"/>
      <w:r w:rsidRPr="007A36EA">
        <w:rPr>
          <w:rFonts w:ascii="Times New Roman" w:hAnsi="Times New Roman"/>
          <w:iCs/>
          <w:sz w:val="24"/>
          <w:szCs w:val="24"/>
        </w:rPr>
        <w:t>.</w:t>
      </w:r>
      <w:r w:rsidRPr="007A36EA">
        <w:rPr>
          <w:rFonts w:ascii="Times New Roman" w:hAnsi="Times New Roman"/>
          <w:iCs/>
          <w:sz w:val="28"/>
          <w:szCs w:val="28"/>
        </w:rPr>
        <w:t xml:space="preserve"> </w:t>
      </w:r>
      <w:r w:rsidRPr="007A36EA">
        <w:rPr>
          <w:rFonts w:ascii="Times New Roman" w:hAnsi="Times New Roman"/>
          <w:iCs/>
          <w:sz w:val="24"/>
          <w:szCs w:val="24"/>
        </w:rPr>
        <w:t>декларацією на підготовчий період та декларацію про ведення будівельних робіт.</w:t>
      </w:r>
    </w:p>
    <w:p w14:paraId="658891A2"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6.2.2. Забезпечити передачу Підряднику будівельного майданчика по акту прийому-передачі. Затримка передачі будівельного майданчика затримує початок робіт на відповідний термін.</w:t>
      </w:r>
    </w:p>
    <w:p w14:paraId="4347ECC9"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6.2.3. Приймати від Підрядника акти виконаних робіт за формою КБ-2в, та довідки про вартість виконаних робіт за формою КБ-3, перевірити їх та підписати впродовж узгодженого сторонами строку або повернути Підряднику для виправлення.</w:t>
      </w:r>
    </w:p>
    <w:p w14:paraId="3953BB4E"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6.2.4. Призначати робочу комісію з приймання об’єкта на протязі 20-ти днів після одержання офіційного повідомлення Підрядника про готовність об’єкта до експлуатації.</w:t>
      </w:r>
    </w:p>
    <w:p w14:paraId="5C456278"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6.2.5. Авторський нагляд за дотриманням вимог проектно-кошторисної документації здійснювати на підставі договору з розробником.</w:t>
      </w:r>
    </w:p>
    <w:p w14:paraId="6CDF8C34"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6.2.6. Сприяти Підряднику у виконанні робіт.</w:t>
      </w:r>
    </w:p>
    <w:p w14:paraId="57129555"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6.2.7. Повідомити Підрядника про виявлені недоліки в роботі.</w:t>
      </w:r>
    </w:p>
    <w:p w14:paraId="7EF7D430"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 xml:space="preserve">6.2.8. </w:t>
      </w:r>
      <w:r w:rsidRPr="007A36EA">
        <w:rPr>
          <w:rFonts w:ascii="Times New Roman" w:hAnsi="Times New Roman"/>
          <w:sz w:val="24"/>
          <w:szCs w:val="24"/>
        </w:rPr>
        <w:t>Оплату за виконані роботи виконати відразу після наявності у нього відповідного призначення з державного або місцевого бюджетів в межах обсягів фактичних надходжень, які необхідні для здійснення розрахунків за даним Договором.</w:t>
      </w:r>
    </w:p>
    <w:p w14:paraId="04942E60"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6.2.9. Попередити Підрядника про припинення фінансування об’єкта.</w:t>
      </w:r>
    </w:p>
    <w:p w14:paraId="43C3D2F2"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При відсутності фінансування передбачені п. 7.2 штрафні санкції не застосовуються.</w:t>
      </w:r>
    </w:p>
    <w:p w14:paraId="4A805EFC"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p>
    <w:p w14:paraId="39C8D7EB" w14:textId="77777777" w:rsidR="00B73478" w:rsidRPr="007A36EA" w:rsidRDefault="00B73478" w:rsidP="00B73478">
      <w:pPr>
        <w:shd w:val="clear" w:color="auto" w:fill="FFFFFF"/>
        <w:spacing w:after="0"/>
        <w:ind w:left="720" w:right="3091"/>
        <w:outlineLvl w:val="0"/>
        <w:rPr>
          <w:rFonts w:ascii="Times New Roman" w:hAnsi="Times New Roman"/>
          <w:b/>
          <w:i/>
          <w:iCs/>
          <w:sz w:val="24"/>
          <w:szCs w:val="24"/>
        </w:rPr>
      </w:pPr>
      <w:r w:rsidRPr="007A36EA">
        <w:rPr>
          <w:rFonts w:ascii="Times New Roman" w:hAnsi="Times New Roman"/>
          <w:b/>
          <w:i/>
          <w:iCs/>
          <w:sz w:val="24"/>
          <w:szCs w:val="24"/>
        </w:rPr>
        <w:t>6.3. Підрядник має право:</w:t>
      </w:r>
    </w:p>
    <w:p w14:paraId="69101B33" w14:textId="77777777" w:rsidR="00B73478" w:rsidRPr="007A36EA" w:rsidRDefault="00B73478" w:rsidP="00B73478">
      <w:pPr>
        <w:shd w:val="clear" w:color="auto" w:fill="FFFFFF"/>
        <w:spacing w:after="0"/>
        <w:ind w:left="720" w:right="3091"/>
        <w:rPr>
          <w:rFonts w:ascii="Times New Roman" w:hAnsi="Times New Roman"/>
          <w:b/>
          <w:i/>
          <w:iCs/>
          <w:sz w:val="24"/>
          <w:szCs w:val="24"/>
        </w:rPr>
      </w:pPr>
    </w:p>
    <w:p w14:paraId="29F062A6"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6.3.1. Отримувати від Замовника всю необхідну для виконання Договору інформацію та документи.</w:t>
      </w:r>
    </w:p>
    <w:p w14:paraId="06053C18" w14:textId="77777777" w:rsidR="00B73478" w:rsidRPr="007A36EA" w:rsidRDefault="00B73478" w:rsidP="00B73478">
      <w:pPr>
        <w:shd w:val="clear" w:color="auto" w:fill="FFFFFF"/>
        <w:spacing w:after="0"/>
        <w:ind w:right="23" w:firstLine="720"/>
        <w:jc w:val="both"/>
        <w:rPr>
          <w:rFonts w:ascii="Times New Roman" w:hAnsi="Times New Roman"/>
          <w:iCs/>
          <w:sz w:val="24"/>
          <w:szCs w:val="24"/>
        </w:rPr>
      </w:pPr>
      <w:r w:rsidRPr="007A36EA">
        <w:rPr>
          <w:rFonts w:ascii="Times New Roman" w:hAnsi="Times New Roman"/>
          <w:iCs/>
          <w:sz w:val="24"/>
          <w:szCs w:val="24"/>
        </w:rPr>
        <w:t xml:space="preserve">6.3.2. Залучати до виконання робіт субпідрядників за погодженням із Замовником. Субпідрядники, що залучаються до виконання робіт, повинні відповідати таким вимогам : мати </w:t>
      </w:r>
      <w:r w:rsidRPr="007A36EA">
        <w:rPr>
          <w:rFonts w:ascii="Times New Roman" w:hAnsi="Times New Roman"/>
          <w:iCs/>
          <w:sz w:val="24"/>
          <w:szCs w:val="24"/>
        </w:rPr>
        <w:lastRenderedPageBreak/>
        <w:t>ліцензію (дозвіл) на виконання робіт, мати ресурси (матеріальні, технічні, фінансові) достатні для виконання робіт, тощо.</w:t>
      </w:r>
    </w:p>
    <w:p w14:paraId="11DF2AA1" w14:textId="77777777" w:rsidR="00B73478" w:rsidRPr="007A36EA" w:rsidRDefault="00B73478" w:rsidP="00B73478">
      <w:pPr>
        <w:shd w:val="clear" w:color="auto" w:fill="FFFFFF"/>
        <w:tabs>
          <w:tab w:val="left" w:pos="1276"/>
        </w:tabs>
        <w:spacing w:after="0"/>
        <w:ind w:right="19" w:firstLine="708"/>
        <w:jc w:val="both"/>
        <w:rPr>
          <w:rFonts w:ascii="Times New Roman" w:hAnsi="Times New Roman"/>
          <w:sz w:val="24"/>
          <w:szCs w:val="24"/>
        </w:rPr>
      </w:pPr>
      <w:r w:rsidRPr="007A36EA">
        <w:rPr>
          <w:rFonts w:ascii="Times New Roman" w:hAnsi="Times New Roman"/>
          <w:sz w:val="24"/>
          <w:szCs w:val="24"/>
        </w:rPr>
        <w:t>6.3.3. Інформувати Замовника про можливість сповільнення робіт за незалежних від Підрядника обставин.</w:t>
      </w:r>
    </w:p>
    <w:p w14:paraId="39732806" w14:textId="77777777" w:rsidR="00B73478" w:rsidRPr="007A36EA" w:rsidRDefault="00B73478" w:rsidP="00B73478">
      <w:pPr>
        <w:shd w:val="clear" w:color="auto" w:fill="FFFFFF"/>
        <w:spacing w:after="0"/>
        <w:ind w:right="24" w:firstLine="708"/>
        <w:jc w:val="both"/>
        <w:rPr>
          <w:rFonts w:ascii="Times New Roman" w:hAnsi="Times New Roman"/>
          <w:sz w:val="24"/>
          <w:szCs w:val="24"/>
        </w:rPr>
      </w:pPr>
      <w:r w:rsidRPr="007A36EA">
        <w:rPr>
          <w:rFonts w:ascii="Times New Roman" w:hAnsi="Times New Roman"/>
          <w:sz w:val="24"/>
          <w:szCs w:val="24"/>
        </w:rPr>
        <w:t>6.3.4. З урахуванням Графіку виконання робіт, щомісячно, до 25-го числа, узгоджувати із Замовником набір робіт на наступний місяць.</w:t>
      </w:r>
    </w:p>
    <w:p w14:paraId="11D3373D" w14:textId="77777777" w:rsidR="00B73478" w:rsidRPr="007A36EA" w:rsidRDefault="00B73478" w:rsidP="00B73478">
      <w:pPr>
        <w:shd w:val="clear" w:color="auto" w:fill="FFFFFF"/>
        <w:spacing w:after="0"/>
        <w:ind w:left="708" w:right="24"/>
        <w:jc w:val="both"/>
        <w:rPr>
          <w:rFonts w:ascii="Times New Roman" w:hAnsi="Times New Roman"/>
          <w:sz w:val="24"/>
          <w:szCs w:val="24"/>
        </w:rPr>
      </w:pPr>
      <w:r w:rsidRPr="007A36EA">
        <w:rPr>
          <w:rFonts w:ascii="Times New Roman" w:hAnsi="Times New Roman"/>
          <w:sz w:val="24"/>
          <w:szCs w:val="24"/>
        </w:rPr>
        <w:t>6.3.5. Припинити виконання робіт у випадку відсутності фінансування</w:t>
      </w:r>
    </w:p>
    <w:p w14:paraId="6EFAD674" w14:textId="77777777" w:rsidR="00B73478" w:rsidRPr="007A36EA" w:rsidRDefault="00B73478" w:rsidP="00B73478">
      <w:pPr>
        <w:shd w:val="clear" w:color="auto" w:fill="FFFFFF"/>
        <w:spacing w:after="0"/>
        <w:ind w:left="708" w:right="24"/>
        <w:jc w:val="both"/>
        <w:rPr>
          <w:rFonts w:ascii="Times New Roman" w:hAnsi="Times New Roman"/>
          <w:sz w:val="24"/>
          <w:szCs w:val="24"/>
        </w:rPr>
      </w:pPr>
    </w:p>
    <w:p w14:paraId="2802224B" w14:textId="77777777" w:rsidR="00B73478" w:rsidRPr="007A36EA" w:rsidRDefault="00B73478" w:rsidP="00B73478">
      <w:pPr>
        <w:shd w:val="clear" w:color="auto" w:fill="FFFFFF"/>
        <w:spacing w:after="0"/>
        <w:ind w:firstLine="566"/>
        <w:outlineLvl w:val="0"/>
        <w:rPr>
          <w:rFonts w:ascii="Times New Roman" w:hAnsi="Times New Roman"/>
          <w:b/>
          <w:i/>
          <w:iCs/>
          <w:sz w:val="24"/>
          <w:szCs w:val="24"/>
        </w:rPr>
      </w:pPr>
      <w:r w:rsidRPr="007A36EA">
        <w:rPr>
          <w:rFonts w:ascii="Times New Roman" w:hAnsi="Times New Roman"/>
          <w:b/>
          <w:i/>
          <w:iCs/>
          <w:sz w:val="24"/>
          <w:szCs w:val="24"/>
        </w:rPr>
        <w:t xml:space="preserve">  6.4. Підрядник зобов'язаний:</w:t>
      </w:r>
    </w:p>
    <w:p w14:paraId="74EA5E5A" w14:textId="77777777" w:rsidR="00B73478" w:rsidRPr="007A36EA" w:rsidRDefault="00B73478" w:rsidP="00B73478">
      <w:pPr>
        <w:shd w:val="clear" w:color="auto" w:fill="FFFFFF"/>
        <w:spacing w:after="0"/>
        <w:ind w:firstLine="566"/>
        <w:rPr>
          <w:rFonts w:ascii="Times New Roman" w:hAnsi="Times New Roman"/>
          <w:b/>
          <w:sz w:val="24"/>
          <w:szCs w:val="24"/>
        </w:rPr>
      </w:pPr>
    </w:p>
    <w:p w14:paraId="5E328AFE" w14:textId="77777777" w:rsidR="00B73478" w:rsidRPr="007A36EA" w:rsidRDefault="00B73478" w:rsidP="00B73478">
      <w:pPr>
        <w:shd w:val="clear" w:color="auto" w:fill="FFFFFF"/>
        <w:spacing w:after="0"/>
        <w:ind w:right="5" w:firstLine="566"/>
        <w:jc w:val="both"/>
        <w:rPr>
          <w:rFonts w:ascii="Times New Roman" w:hAnsi="Times New Roman"/>
          <w:iCs/>
          <w:sz w:val="24"/>
          <w:szCs w:val="24"/>
        </w:rPr>
      </w:pPr>
      <w:r w:rsidRPr="007A36EA">
        <w:rPr>
          <w:rFonts w:ascii="Times New Roman" w:hAnsi="Times New Roman"/>
          <w:iCs/>
          <w:sz w:val="24"/>
          <w:szCs w:val="24"/>
        </w:rPr>
        <w:t>6.4.1. Перед початком будівельно-монтажних робіт встановити внутрішній електричний і водяний лічильники для обліку витрат електроенергії і води і відшкодування їх Замовнику.</w:t>
      </w:r>
    </w:p>
    <w:p w14:paraId="540B2C7B" w14:textId="77777777" w:rsidR="00B73478" w:rsidRPr="007A36EA" w:rsidRDefault="00B73478" w:rsidP="00B73478">
      <w:pPr>
        <w:shd w:val="clear" w:color="auto" w:fill="FFFFFF"/>
        <w:spacing w:after="0"/>
        <w:ind w:right="5" w:firstLine="566"/>
        <w:jc w:val="both"/>
        <w:rPr>
          <w:rFonts w:ascii="Times New Roman" w:hAnsi="Times New Roman"/>
          <w:sz w:val="24"/>
          <w:szCs w:val="24"/>
        </w:rPr>
      </w:pPr>
      <w:r w:rsidRPr="007A36EA">
        <w:rPr>
          <w:rFonts w:ascii="Times New Roman" w:hAnsi="Times New Roman"/>
          <w:iCs/>
          <w:sz w:val="24"/>
          <w:szCs w:val="24"/>
        </w:rPr>
        <w:t>6.4.1</w:t>
      </w:r>
      <w:r w:rsidRPr="007A36EA">
        <w:rPr>
          <w:rFonts w:ascii="Times New Roman" w:hAnsi="Times New Roman"/>
          <w:i/>
          <w:iCs/>
          <w:sz w:val="24"/>
          <w:szCs w:val="24"/>
        </w:rPr>
        <w:t>.</w:t>
      </w:r>
      <w:r w:rsidRPr="007A36EA">
        <w:rPr>
          <w:rFonts w:ascii="Times New Roman" w:hAnsi="Times New Roman"/>
          <w:iCs/>
          <w:sz w:val="24"/>
          <w:szCs w:val="24"/>
        </w:rPr>
        <w:t>1.</w:t>
      </w:r>
      <w:r w:rsidRPr="007A36EA">
        <w:rPr>
          <w:rFonts w:ascii="Times New Roman" w:hAnsi="Times New Roman"/>
          <w:i/>
          <w:iCs/>
          <w:sz w:val="24"/>
          <w:szCs w:val="24"/>
        </w:rPr>
        <w:t xml:space="preserve"> </w:t>
      </w:r>
      <w:r w:rsidRPr="007A36EA">
        <w:rPr>
          <w:rFonts w:ascii="Times New Roman" w:hAnsi="Times New Roman"/>
          <w:sz w:val="24"/>
          <w:szCs w:val="24"/>
        </w:rPr>
        <w:t>Виконувати роботу у відповідності з вимогами проектно-кошторисної документації, будівельних норм і правил, графіку виконання робіт, та чинного законодавства України.</w:t>
      </w:r>
    </w:p>
    <w:p w14:paraId="4BB64E56" w14:textId="77777777" w:rsidR="00B73478" w:rsidRPr="007A36EA" w:rsidRDefault="00B73478" w:rsidP="00B73478">
      <w:pPr>
        <w:shd w:val="clear" w:color="auto" w:fill="FFFFFF"/>
        <w:spacing w:after="0"/>
        <w:ind w:firstLine="566"/>
        <w:jc w:val="both"/>
        <w:rPr>
          <w:rFonts w:ascii="Times New Roman" w:hAnsi="Times New Roman"/>
          <w:sz w:val="24"/>
          <w:szCs w:val="24"/>
        </w:rPr>
      </w:pPr>
      <w:r w:rsidRPr="007A36EA">
        <w:rPr>
          <w:rFonts w:ascii="Times New Roman" w:hAnsi="Times New Roman"/>
          <w:sz w:val="24"/>
          <w:szCs w:val="24"/>
        </w:rPr>
        <w:t>6.4.1.2. Вартість матеріальних ресурсів, які використовуються для виконання робіт не повинна перевищувати рівня цін зареєстрованих Міністерством економіки на момент підписання акту виконаних робіт.</w:t>
      </w:r>
    </w:p>
    <w:p w14:paraId="2BE82969" w14:textId="77777777" w:rsidR="00B73478" w:rsidRPr="007A36EA" w:rsidRDefault="00B73478" w:rsidP="00B73478">
      <w:pPr>
        <w:shd w:val="clear" w:color="auto" w:fill="FFFFFF"/>
        <w:tabs>
          <w:tab w:val="left" w:pos="2035"/>
        </w:tabs>
        <w:spacing w:after="0"/>
        <w:ind w:right="5" w:firstLine="540"/>
        <w:jc w:val="both"/>
        <w:rPr>
          <w:rFonts w:ascii="Times New Roman" w:hAnsi="Times New Roman"/>
          <w:sz w:val="24"/>
          <w:szCs w:val="24"/>
        </w:rPr>
      </w:pPr>
      <w:r w:rsidRPr="007A36EA">
        <w:rPr>
          <w:rFonts w:ascii="Times New Roman" w:hAnsi="Times New Roman"/>
          <w:sz w:val="24"/>
          <w:szCs w:val="24"/>
        </w:rPr>
        <w:t>6.4.2. Протягом 30-ти днів розглянути проектно-кошторисну документацію та подати свої зауваження Замовнику. Додаткові роботи, які виникли після цього строку, і не викликані змінами проектних рішень, виконуються Підрядником за власний рахунок.</w:t>
      </w:r>
    </w:p>
    <w:p w14:paraId="048977C4" w14:textId="77777777" w:rsidR="00B73478" w:rsidRPr="007A36EA" w:rsidRDefault="00B73478" w:rsidP="00B73478">
      <w:pPr>
        <w:shd w:val="clear" w:color="auto" w:fill="FFFFFF"/>
        <w:tabs>
          <w:tab w:val="left" w:pos="2035"/>
        </w:tabs>
        <w:spacing w:after="0"/>
        <w:ind w:right="5" w:firstLine="540"/>
        <w:jc w:val="both"/>
        <w:rPr>
          <w:rFonts w:ascii="Times New Roman" w:hAnsi="Times New Roman"/>
          <w:sz w:val="24"/>
          <w:szCs w:val="24"/>
        </w:rPr>
      </w:pPr>
      <w:r w:rsidRPr="007A36EA">
        <w:rPr>
          <w:rFonts w:ascii="Times New Roman" w:hAnsi="Times New Roman"/>
          <w:sz w:val="24"/>
          <w:szCs w:val="24"/>
        </w:rPr>
        <w:t>6.4.3. Утримувати будівельний майданчик у належному стані. Підрядник до здачі об'єкта в експлуатацію відповідає за охорону майна і виконаних робіт на будівельному майданчику, його освітлення та огорожу; здійснює необхідні природоохоронні заходи та заходи по забезпеченню пожежної безпеки; забезпечує чистоту на будівельному майданчику. Витрати з підтримання порядку на будівельному майданчику лягають на Підрядника а також забезпечує безпеку дорожнього та пішохідного руху на території будівельному майданчику.</w:t>
      </w:r>
    </w:p>
    <w:p w14:paraId="28C44CC8" w14:textId="77777777" w:rsidR="00B73478" w:rsidRPr="007A36EA" w:rsidRDefault="00B73478" w:rsidP="00B73478">
      <w:pPr>
        <w:shd w:val="clear" w:color="auto" w:fill="FFFFFF"/>
        <w:tabs>
          <w:tab w:val="left" w:pos="1276"/>
        </w:tabs>
        <w:spacing w:after="0"/>
        <w:ind w:left="10" w:right="10" w:firstLine="540"/>
        <w:jc w:val="both"/>
        <w:rPr>
          <w:rFonts w:ascii="Times New Roman" w:hAnsi="Times New Roman"/>
          <w:sz w:val="24"/>
          <w:szCs w:val="24"/>
        </w:rPr>
      </w:pPr>
      <w:r w:rsidRPr="007A36EA">
        <w:rPr>
          <w:rFonts w:ascii="Times New Roman" w:hAnsi="Times New Roman"/>
          <w:sz w:val="24"/>
          <w:szCs w:val="24"/>
        </w:rPr>
        <w:t>6.4.4.</w:t>
      </w:r>
      <w:r w:rsidRPr="007A36EA">
        <w:rPr>
          <w:rFonts w:ascii="Times New Roman" w:hAnsi="Times New Roman"/>
          <w:sz w:val="24"/>
          <w:szCs w:val="24"/>
        </w:rPr>
        <w:tab/>
        <w:t>Завчасно, у письмовій формі, інформувати Замовника про можливість припинення, або сповільнення виконання робіт з його вини, а також з інших, не залежних від Підрядника, обставин.</w:t>
      </w:r>
    </w:p>
    <w:p w14:paraId="0DC25F70" w14:textId="77777777" w:rsidR="00B73478" w:rsidRPr="007A36EA" w:rsidRDefault="00B73478" w:rsidP="00B73478">
      <w:pPr>
        <w:shd w:val="clear" w:color="auto" w:fill="FFFFFF"/>
        <w:tabs>
          <w:tab w:val="left" w:pos="1418"/>
        </w:tabs>
        <w:spacing w:after="0"/>
        <w:ind w:right="24" w:firstLine="567"/>
        <w:jc w:val="both"/>
        <w:rPr>
          <w:rFonts w:ascii="Times New Roman" w:hAnsi="Times New Roman"/>
          <w:sz w:val="24"/>
          <w:szCs w:val="24"/>
        </w:rPr>
      </w:pPr>
      <w:r w:rsidRPr="007A36EA">
        <w:rPr>
          <w:rFonts w:ascii="Times New Roman" w:hAnsi="Times New Roman"/>
          <w:sz w:val="24"/>
          <w:szCs w:val="24"/>
        </w:rPr>
        <w:t>6.4.5. До 25-го числа звітного періоду, надавати Замовнику для перевірки і погодження акти виконаних робіт за формою КБ-2в та довідки про їх вартість за формою КБ-3.</w:t>
      </w:r>
    </w:p>
    <w:p w14:paraId="74D409CD" w14:textId="77777777" w:rsidR="00B73478" w:rsidRPr="007A36EA" w:rsidRDefault="00B73478" w:rsidP="00B73478">
      <w:pPr>
        <w:shd w:val="clear" w:color="auto" w:fill="FFFFFF"/>
        <w:spacing w:after="0"/>
        <w:ind w:left="10" w:right="19" w:firstLine="557"/>
        <w:jc w:val="both"/>
        <w:rPr>
          <w:rFonts w:ascii="Times New Roman" w:hAnsi="Times New Roman"/>
          <w:sz w:val="24"/>
          <w:szCs w:val="24"/>
        </w:rPr>
      </w:pPr>
      <w:r w:rsidRPr="007A36EA">
        <w:rPr>
          <w:rFonts w:ascii="Times New Roman" w:hAnsi="Times New Roman"/>
          <w:sz w:val="24"/>
          <w:szCs w:val="24"/>
        </w:rPr>
        <w:t>6.4.6. Вести всю виконавчу документацію, що передбачена діючими нормами і правилами, та на вимогу Замовника надавати її для ознайомлення.</w:t>
      </w:r>
    </w:p>
    <w:p w14:paraId="0588ED92" w14:textId="77777777" w:rsidR="00B73478" w:rsidRPr="007A36EA" w:rsidRDefault="00B73478" w:rsidP="00B73478">
      <w:pPr>
        <w:shd w:val="clear" w:color="auto" w:fill="FFFFFF"/>
        <w:tabs>
          <w:tab w:val="left" w:pos="2078"/>
        </w:tabs>
        <w:spacing w:after="0"/>
        <w:ind w:right="19" w:firstLine="567"/>
        <w:jc w:val="both"/>
        <w:rPr>
          <w:rFonts w:ascii="Times New Roman" w:hAnsi="Times New Roman"/>
          <w:sz w:val="24"/>
          <w:szCs w:val="24"/>
        </w:rPr>
      </w:pPr>
      <w:r w:rsidRPr="007A36EA">
        <w:rPr>
          <w:rFonts w:ascii="Times New Roman" w:hAnsi="Times New Roman"/>
          <w:sz w:val="24"/>
          <w:szCs w:val="24"/>
        </w:rPr>
        <w:t>6.4.7. Комплект проектно-кошторисної документації Підрядник зобов'язаний зберігати на об'єкті і надавати Замовнику за його проханням для користування в робочий час.</w:t>
      </w:r>
    </w:p>
    <w:p w14:paraId="710EA352" w14:textId="77777777" w:rsidR="00B73478" w:rsidRPr="007A36EA" w:rsidRDefault="00B73478" w:rsidP="00B73478">
      <w:pPr>
        <w:shd w:val="clear" w:color="auto" w:fill="FFFFFF"/>
        <w:tabs>
          <w:tab w:val="left" w:pos="2078"/>
        </w:tabs>
        <w:spacing w:after="0"/>
        <w:ind w:right="5" w:firstLine="567"/>
        <w:jc w:val="both"/>
        <w:rPr>
          <w:rFonts w:ascii="Times New Roman" w:hAnsi="Times New Roman"/>
          <w:sz w:val="24"/>
          <w:szCs w:val="24"/>
        </w:rPr>
      </w:pPr>
      <w:r w:rsidRPr="007A36EA">
        <w:rPr>
          <w:rFonts w:ascii="Times New Roman" w:hAnsi="Times New Roman"/>
          <w:sz w:val="24"/>
          <w:szCs w:val="24"/>
        </w:rPr>
        <w:t>6.4.8. Щоденно надавати Замовнику інформацію про стан виконання робіт на об'єкті.</w:t>
      </w:r>
    </w:p>
    <w:p w14:paraId="599C8436" w14:textId="77777777" w:rsidR="00B73478" w:rsidRPr="007A36EA" w:rsidRDefault="00B73478" w:rsidP="00B73478">
      <w:pPr>
        <w:shd w:val="clear" w:color="auto" w:fill="FFFFFF"/>
        <w:spacing w:after="0"/>
        <w:ind w:left="14" w:right="14" w:firstLine="567"/>
        <w:jc w:val="both"/>
        <w:rPr>
          <w:rFonts w:ascii="Times New Roman" w:hAnsi="Times New Roman"/>
          <w:sz w:val="24"/>
          <w:szCs w:val="24"/>
        </w:rPr>
      </w:pPr>
      <w:r w:rsidRPr="007A36EA">
        <w:rPr>
          <w:rFonts w:ascii="Times New Roman" w:hAnsi="Times New Roman"/>
          <w:sz w:val="24"/>
          <w:szCs w:val="24"/>
        </w:rPr>
        <w:t>Обсяг інформації повинен бути достатнім для аналізу стану будівництва, виявлення проблем, прийняття Замовником необхідних для їх усунення заходів.</w:t>
      </w:r>
    </w:p>
    <w:p w14:paraId="6488FC88" w14:textId="77777777" w:rsidR="00B73478" w:rsidRPr="007A36EA" w:rsidRDefault="00B73478" w:rsidP="00B73478">
      <w:pPr>
        <w:shd w:val="clear" w:color="auto" w:fill="FFFFFF"/>
        <w:tabs>
          <w:tab w:val="left" w:pos="1276"/>
        </w:tabs>
        <w:spacing w:after="0"/>
        <w:ind w:left="5" w:right="5" w:firstLine="567"/>
        <w:jc w:val="both"/>
        <w:rPr>
          <w:rFonts w:ascii="Times New Roman" w:hAnsi="Times New Roman"/>
          <w:sz w:val="24"/>
          <w:szCs w:val="24"/>
        </w:rPr>
      </w:pPr>
      <w:r w:rsidRPr="007A36EA">
        <w:rPr>
          <w:rFonts w:ascii="Times New Roman" w:hAnsi="Times New Roman"/>
          <w:sz w:val="24"/>
          <w:szCs w:val="24"/>
        </w:rPr>
        <w:t>6.4.9.</w:t>
      </w:r>
      <w:r w:rsidRPr="007A36EA">
        <w:rPr>
          <w:rFonts w:ascii="Times New Roman" w:hAnsi="Times New Roman"/>
          <w:sz w:val="24"/>
          <w:szCs w:val="24"/>
        </w:rPr>
        <w:tab/>
        <w:t>Повідомляти письмово Замовника про проведення поточних перевірок та випробувань, матеріалів та устаткування за 2 дні до їх проведення та надавати інформацію  про їх результати, вжиті заходи з усунення виявлених недоліків протягом 2-х днів після одержання від Замовника відповідного запиту.</w:t>
      </w:r>
    </w:p>
    <w:p w14:paraId="764CE357" w14:textId="77777777" w:rsidR="00B73478" w:rsidRPr="007A36EA" w:rsidRDefault="00B73478" w:rsidP="00B73478">
      <w:pPr>
        <w:shd w:val="clear" w:color="auto" w:fill="FFFFFF"/>
        <w:tabs>
          <w:tab w:val="left" w:pos="0"/>
          <w:tab w:val="left" w:pos="1276"/>
        </w:tabs>
        <w:spacing w:after="0"/>
        <w:ind w:left="10" w:right="5" w:firstLine="567"/>
        <w:jc w:val="both"/>
        <w:rPr>
          <w:rFonts w:ascii="Times New Roman" w:hAnsi="Times New Roman"/>
          <w:sz w:val="24"/>
          <w:szCs w:val="24"/>
        </w:rPr>
      </w:pPr>
      <w:r w:rsidRPr="007A36EA">
        <w:rPr>
          <w:rFonts w:ascii="Times New Roman" w:hAnsi="Times New Roman"/>
          <w:sz w:val="24"/>
          <w:szCs w:val="24"/>
        </w:rPr>
        <w:t>6.4.10.</w:t>
      </w:r>
      <w:r w:rsidRPr="007A36EA">
        <w:rPr>
          <w:rFonts w:ascii="Times New Roman" w:hAnsi="Times New Roman"/>
          <w:sz w:val="24"/>
          <w:szCs w:val="24"/>
        </w:rPr>
        <w:tab/>
        <w:t>Усувати недоліки в роботах, матеріалах, устаткуванні, виявлені Замовником, відповідними державними органами, авторським та технічним наглядом в строки, визначені актами перевірок, вказівок та приписів, та інформувати Замовника про це в інформації передбаченої цим Договором. Підрядник за запитом Замовника надає необхідну йому інформацію.</w:t>
      </w:r>
    </w:p>
    <w:p w14:paraId="7EBA7D0F" w14:textId="77777777" w:rsidR="00B73478" w:rsidRPr="007A36EA" w:rsidRDefault="00B73478" w:rsidP="00B73478">
      <w:pPr>
        <w:shd w:val="clear" w:color="auto" w:fill="FFFFFF"/>
        <w:tabs>
          <w:tab w:val="left" w:pos="1276"/>
          <w:tab w:val="left" w:pos="1418"/>
        </w:tabs>
        <w:spacing w:after="0"/>
        <w:ind w:left="10" w:right="24" w:firstLine="567"/>
        <w:jc w:val="both"/>
        <w:rPr>
          <w:rFonts w:ascii="Times New Roman" w:hAnsi="Times New Roman"/>
          <w:sz w:val="24"/>
          <w:szCs w:val="24"/>
        </w:rPr>
      </w:pPr>
      <w:r w:rsidRPr="007A36EA">
        <w:rPr>
          <w:rFonts w:ascii="Times New Roman" w:hAnsi="Times New Roman"/>
          <w:sz w:val="24"/>
          <w:szCs w:val="24"/>
        </w:rPr>
        <w:lastRenderedPageBreak/>
        <w:t>6.4.11.</w:t>
      </w:r>
      <w:r w:rsidRPr="007A36EA">
        <w:rPr>
          <w:rFonts w:ascii="Times New Roman" w:hAnsi="Times New Roman"/>
          <w:sz w:val="24"/>
          <w:szCs w:val="24"/>
        </w:rPr>
        <w:tab/>
        <w:t>У випадку пред'явлення Підряднику, субпідряднику, скарг, претензій з боку третіх осіб, незалежно від характеру скарги, всі фінансові або інші відшкодування здійснюються за рахунок Підрядника. Замовник не несе жодної матеріальної, фінансової і юридичної відповідальності за умови, якщо Замовник або представник не були причиною цієї скарги.</w:t>
      </w:r>
    </w:p>
    <w:p w14:paraId="535C9D69" w14:textId="77777777" w:rsidR="00B73478" w:rsidRPr="007A36EA" w:rsidRDefault="00B73478" w:rsidP="00B73478">
      <w:pPr>
        <w:shd w:val="clear" w:color="auto" w:fill="FFFFFF"/>
        <w:tabs>
          <w:tab w:val="left" w:pos="2208"/>
        </w:tabs>
        <w:spacing w:after="0"/>
        <w:ind w:right="10" w:firstLine="567"/>
        <w:jc w:val="both"/>
        <w:rPr>
          <w:rFonts w:ascii="Times New Roman" w:hAnsi="Times New Roman"/>
          <w:sz w:val="24"/>
          <w:szCs w:val="24"/>
        </w:rPr>
      </w:pPr>
      <w:r w:rsidRPr="007A36EA">
        <w:rPr>
          <w:rFonts w:ascii="Times New Roman" w:hAnsi="Times New Roman"/>
          <w:sz w:val="24"/>
          <w:szCs w:val="24"/>
        </w:rPr>
        <w:t>6.4.12. Підрядник зобов'язаний суворо дотримуватись нормативних правил охорони праці, протипожежних норм і положень, пов'язаних з охороною навколишнього середовища, діючих в Україні.</w:t>
      </w:r>
    </w:p>
    <w:p w14:paraId="230FB3D1" w14:textId="77777777" w:rsidR="00B73478" w:rsidRPr="007A36EA" w:rsidRDefault="00B73478" w:rsidP="00B73478">
      <w:pPr>
        <w:shd w:val="clear" w:color="auto" w:fill="FFFFFF"/>
        <w:tabs>
          <w:tab w:val="left" w:pos="2208"/>
        </w:tabs>
        <w:spacing w:after="0"/>
        <w:ind w:firstLine="567"/>
        <w:jc w:val="both"/>
        <w:rPr>
          <w:rFonts w:ascii="Times New Roman" w:hAnsi="Times New Roman"/>
          <w:sz w:val="24"/>
          <w:szCs w:val="24"/>
        </w:rPr>
      </w:pPr>
      <w:r w:rsidRPr="007A36EA">
        <w:rPr>
          <w:rFonts w:ascii="Times New Roman" w:hAnsi="Times New Roman"/>
          <w:sz w:val="24"/>
          <w:szCs w:val="24"/>
        </w:rPr>
        <w:t>6.4.13. Після закінчення монтажу обладнання і інженерних систем об'єкта Підрядник зобов'язаний виконати випробовування обладнання і інженерних систем у присутності представника Замовника.</w:t>
      </w:r>
    </w:p>
    <w:p w14:paraId="2C721745" w14:textId="77777777" w:rsidR="00B73478" w:rsidRPr="007A36EA" w:rsidRDefault="00B73478" w:rsidP="00B73478">
      <w:pPr>
        <w:shd w:val="clear" w:color="auto" w:fill="FFFFFF"/>
        <w:spacing w:after="0"/>
        <w:ind w:right="5" w:firstLine="567"/>
        <w:jc w:val="both"/>
        <w:rPr>
          <w:rFonts w:ascii="Times New Roman" w:hAnsi="Times New Roman"/>
          <w:sz w:val="24"/>
          <w:szCs w:val="24"/>
        </w:rPr>
      </w:pPr>
      <w:r w:rsidRPr="007A36EA">
        <w:rPr>
          <w:rFonts w:ascii="Times New Roman" w:hAnsi="Times New Roman"/>
          <w:sz w:val="24"/>
          <w:szCs w:val="24"/>
        </w:rPr>
        <w:t>Підрядник вводить в дію та випробовує обладнання всіх систем та інженерних мереж, що встановлені на об'єкті, згідно із технічними умовами, проектно-кошторисною документацією та вимогам державних будівельних норм України (ДБН), умовами договору.</w:t>
      </w:r>
    </w:p>
    <w:p w14:paraId="2FF36A57" w14:textId="77777777" w:rsidR="00B73478" w:rsidRPr="00BE3D32" w:rsidRDefault="00B73478" w:rsidP="00B73478">
      <w:pPr>
        <w:shd w:val="clear" w:color="auto" w:fill="FFFFFF"/>
        <w:tabs>
          <w:tab w:val="left" w:pos="2208"/>
        </w:tabs>
        <w:spacing w:after="0"/>
        <w:ind w:right="5" w:firstLine="567"/>
        <w:jc w:val="both"/>
        <w:rPr>
          <w:rFonts w:ascii="Times New Roman" w:hAnsi="Times New Roman"/>
          <w:sz w:val="24"/>
          <w:szCs w:val="24"/>
        </w:rPr>
      </w:pPr>
      <w:r w:rsidRPr="007A36EA">
        <w:rPr>
          <w:rFonts w:ascii="Times New Roman" w:hAnsi="Times New Roman"/>
          <w:sz w:val="24"/>
          <w:szCs w:val="24"/>
        </w:rPr>
        <w:t>6.4.14. На скриті будівельні роботи і інженерні системи перед їх закриттям скласти акти проміжного при</w:t>
      </w:r>
      <w:r w:rsidRPr="00BE3D32">
        <w:rPr>
          <w:rFonts w:ascii="Times New Roman" w:hAnsi="Times New Roman"/>
          <w:sz w:val="24"/>
          <w:szCs w:val="24"/>
        </w:rPr>
        <w:t>ймання. Для систем водопостачання, центрального опалення і каналізації повинен скласти акти гідравлічного випробовування і приймання кожної системи окремо.</w:t>
      </w:r>
    </w:p>
    <w:p w14:paraId="28434EE5" w14:textId="77777777" w:rsidR="00B73478" w:rsidRPr="00BE3D32" w:rsidRDefault="00B73478" w:rsidP="00B73478">
      <w:pPr>
        <w:shd w:val="clear" w:color="auto" w:fill="FFFFFF"/>
        <w:tabs>
          <w:tab w:val="left" w:pos="1418"/>
        </w:tabs>
        <w:spacing w:after="0"/>
        <w:ind w:firstLine="567"/>
        <w:jc w:val="both"/>
        <w:rPr>
          <w:rFonts w:ascii="Times New Roman" w:hAnsi="Times New Roman"/>
          <w:sz w:val="24"/>
          <w:szCs w:val="24"/>
        </w:rPr>
      </w:pPr>
      <w:r w:rsidRPr="00BE3D32">
        <w:rPr>
          <w:rFonts w:ascii="Times New Roman" w:hAnsi="Times New Roman"/>
          <w:sz w:val="24"/>
          <w:szCs w:val="24"/>
        </w:rPr>
        <w:t>6.4.15. Підрядник несе відповідальність за наявність ліцензій та дозволів, необхідних для виконання робіт, визначених нормативними документами.</w:t>
      </w:r>
    </w:p>
    <w:p w14:paraId="39365F04" w14:textId="77777777" w:rsidR="00B73478" w:rsidRPr="00BE3D32" w:rsidRDefault="00B73478" w:rsidP="00B73478">
      <w:pPr>
        <w:shd w:val="clear" w:color="auto" w:fill="FFFFFF"/>
        <w:tabs>
          <w:tab w:val="left" w:pos="1418"/>
        </w:tabs>
        <w:spacing w:after="0"/>
        <w:ind w:right="10" w:firstLine="567"/>
        <w:jc w:val="both"/>
        <w:rPr>
          <w:rFonts w:ascii="Times New Roman" w:hAnsi="Times New Roman"/>
          <w:sz w:val="24"/>
          <w:szCs w:val="24"/>
        </w:rPr>
      </w:pPr>
      <w:r w:rsidRPr="00BE3D32">
        <w:rPr>
          <w:rFonts w:ascii="Times New Roman" w:hAnsi="Times New Roman"/>
          <w:sz w:val="24"/>
          <w:szCs w:val="24"/>
        </w:rPr>
        <w:t>6.4.16. Після закінчення виконання робіт до здачі об'єкта в експлуатацію, вивезти з будівельного майданчика за власний рахунок техніку, відходи, сміття, допоміжні споруди, провести благоустрій території згідно правил благоустрою і утримання території.</w:t>
      </w:r>
    </w:p>
    <w:p w14:paraId="75E7DC4A" w14:textId="77777777" w:rsidR="00B73478" w:rsidRPr="00BE3D32" w:rsidRDefault="00B73478" w:rsidP="00B73478">
      <w:pPr>
        <w:shd w:val="clear" w:color="auto" w:fill="FFFFFF"/>
        <w:tabs>
          <w:tab w:val="left" w:pos="1418"/>
        </w:tabs>
        <w:spacing w:after="0"/>
        <w:ind w:right="10" w:firstLine="567"/>
        <w:jc w:val="both"/>
        <w:rPr>
          <w:rFonts w:ascii="Times New Roman" w:hAnsi="Times New Roman"/>
          <w:sz w:val="24"/>
          <w:szCs w:val="24"/>
        </w:rPr>
      </w:pPr>
      <w:r w:rsidRPr="00BE3D32">
        <w:rPr>
          <w:rFonts w:ascii="Times New Roman" w:hAnsi="Times New Roman"/>
          <w:sz w:val="24"/>
          <w:szCs w:val="24"/>
        </w:rPr>
        <w:t>6.4.17. Після закінчення всіх передбачених проектно-кошторисною документацією робіт на протязі 10-и днів письмово повідомити про це Замовника.</w:t>
      </w:r>
    </w:p>
    <w:p w14:paraId="5AFAF9CB" w14:textId="77777777" w:rsidR="00B73478" w:rsidRPr="00BE3D32" w:rsidRDefault="00B73478" w:rsidP="00B73478">
      <w:pPr>
        <w:shd w:val="clear" w:color="auto" w:fill="FFFFFF"/>
        <w:spacing w:after="0"/>
        <w:ind w:right="14" w:firstLine="567"/>
        <w:jc w:val="both"/>
        <w:rPr>
          <w:rFonts w:ascii="Times New Roman" w:hAnsi="Times New Roman"/>
          <w:sz w:val="24"/>
          <w:szCs w:val="24"/>
        </w:rPr>
      </w:pPr>
      <w:r w:rsidRPr="00BE3D32">
        <w:rPr>
          <w:rFonts w:ascii="Times New Roman" w:hAnsi="Times New Roman"/>
          <w:sz w:val="24"/>
          <w:szCs w:val="24"/>
        </w:rPr>
        <w:t xml:space="preserve">6.4.18. До здачі об'єкта в експлуатацію передати Замовнику всю виконавчу документацію, необхідну технічну документацію, паспорти та сертифікати на використовувані матеріали й обладнання, акти </w:t>
      </w:r>
      <w:proofErr w:type="spellStart"/>
      <w:r w:rsidRPr="00BE3D32">
        <w:rPr>
          <w:rFonts w:ascii="Times New Roman" w:hAnsi="Times New Roman"/>
          <w:sz w:val="24"/>
          <w:szCs w:val="24"/>
        </w:rPr>
        <w:t>пуско</w:t>
      </w:r>
      <w:proofErr w:type="spellEnd"/>
      <w:r w:rsidRPr="00BE3D32">
        <w:rPr>
          <w:rFonts w:ascii="Times New Roman" w:hAnsi="Times New Roman"/>
          <w:sz w:val="24"/>
          <w:szCs w:val="24"/>
        </w:rPr>
        <w:t>-налагоджувальних робіт і випробувань та інше.</w:t>
      </w:r>
    </w:p>
    <w:p w14:paraId="694DC4C6" w14:textId="77777777" w:rsidR="00B73478" w:rsidRPr="00BE3D32" w:rsidRDefault="00B73478" w:rsidP="00B73478">
      <w:pPr>
        <w:shd w:val="clear" w:color="auto" w:fill="FFFFFF"/>
        <w:spacing w:after="0"/>
        <w:ind w:right="10" w:firstLine="567"/>
        <w:jc w:val="both"/>
        <w:rPr>
          <w:rFonts w:ascii="Times New Roman" w:hAnsi="Times New Roman"/>
          <w:sz w:val="24"/>
          <w:szCs w:val="24"/>
        </w:rPr>
      </w:pPr>
      <w:r w:rsidRPr="00BE3D32">
        <w:rPr>
          <w:rFonts w:ascii="Times New Roman" w:hAnsi="Times New Roman"/>
          <w:sz w:val="24"/>
          <w:szCs w:val="24"/>
        </w:rPr>
        <w:t>6.4.19. Підрядник гарантує якість закінчення робіт і змонтованих конструкцій, досягнення показників робіт, визначених у проектній документації, та можливість їх експлуатації протягом гарантійного строку.</w:t>
      </w:r>
    </w:p>
    <w:p w14:paraId="6782CC93" w14:textId="77777777" w:rsidR="00B73478" w:rsidRPr="00BE3D32" w:rsidRDefault="00B73478" w:rsidP="00B73478">
      <w:pPr>
        <w:shd w:val="clear" w:color="auto" w:fill="FFFFFF"/>
        <w:spacing w:after="0"/>
        <w:ind w:right="5" w:firstLine="567"/>
        <w:jc w:val="both"/>
        <w:rPr>
          <w:rFonts w:ascii="Times New Roman" w:hAnsi="Times New Roman"/>
          <w:sz w:val="24"/>
          <w:szCs w:val="24"/>
        </w:rPr>
      </w:pPr>
      <w:r w:rsidRPr="00BE3D32">
        <w:rPr>
          <w:rFonts w:ascii="Times New Roman" w:hAnsi="Times New Roman"/>
          <w:sz w:val="24"/>
          <w:szCs w:val="24"/>
        </w:rPr>
        <w:t>6.4.20. У разі необхідності на вимогу Замовника Підрядник зобов'язаний надати для перевірки накладні на (або їх реєстр) придбані матеріали, конструкції, вироби, а також інші документи, які підтверджують витрати та сертифікати підтвердження якості матеріалів та обладнання.</w:t>
      </w:r>
    </w:p>
    <w:p w14:paraId="1FEF0BC8" w14:textId="77777777" w:rsidR="00B73478" w:rsidRPr="00813243" w:rsidRDefault="00B73478" w:rsidP="00B73478">
      <w:pPr>
        <w:shd w:val="clear" w:color="auto" w:fill="FFFFFF"/>
        <w:spacing w:after="0"/>
        <w:ind w:left="5" w:right="14" w:firstLine="567"/>
        <w:jc w:val="both"/>
        <w:rPr>
          <w:rFonts w:ascii="Times New Roman" w:hAnsi="Times New Roman"/>
          <w:sz w:val="24"/>
          <w:szCs w:val="24"/>
        </w:rPr>
      </w:pPr>
      <w:r w:rsidRPr="00813243">
        <w:rPr>
          <w:rFonts w:ascii="Times New Roman" w:hAnsi="Times New Roman"/>
          <w:sz w:val="24"/>
          <w:szCs w:val="24"/>
        </w:rPr>
        <w:t>6.4.21. Підрядник не може вимагати перегляду договірної ціни у зв'язку із зростанням цін на ресурси, що використовуються для виконання робіт, у разі, якщо терміни виконання цих робіт порушені з вини Підрядника.</w:t>
      </w:r>
    </w:p>
    <w:p w14:paraId="30A3AC1B" w14:textId="77777777" w:rsidR="00B73478" w:rsidRPr="00813243" w:rsidRDefault="00B73478" w:rsidP="00B73478">
      <w:pPr>
        <w:shd w:val="clear" w:color="auto" w:fill="FFFFFF"/>
        <w:tabs>
          <w:tab w:val="left" w:pos="284"/>
        </w:tabs>
        <w:spacing w:after="0"/>
        <w:ind w:right="5"/>
        <w:jc w:val="center"/>
        <w:outlineLvl w:val="0"/>
        <w:rPr>
          <w:rFonts w:ascii="Times New Roman" w:hAnsi="Times New Roman"/>
          <w:b/>
          <w:bCs/>
          <w:sz w:val="24"/>
          <w:szCs w:val="24"/>
        </w:rPr>
      </w:pPr>
      <w:r w:rsidRPr="00813243">
        <w:rPr>
          <w:rFonts w:ascii="Times New Roman" w:hAnsi="Times New Roman"/>
          <w:b/>
          <w:bCs/>
          <w:sz w:val="24"/>
          <w:szCs w:val="24"/>
        </w:rPr>
        <w:t>7. Моніторинг реалізації договору.</w:t>
      </w:r>
    </w:p>
    <w:p w14:paraId="120E6758" w14:textId="77777777" w:rsidR="00B73478" w:rsidRPr="00813243" w:rsidRDefault="00B73478" w:rsidP="00B73478">
      <w:pPr>
        <w:shd w:val="clear" w:color="auto" w:fill="FFFFFF"/>
        <w:tabs>
          <w:tab w:val="left" w:pos="284"/>
        </w:tabs>
        <w:spacing w:after="0"/>
        <w:ind w:right="5" w:firstLine="567"/>
        <w:jc w:val="both"/>
        <w:outlineLvl w:val="0"/>
        <w:rPr>
          <w:rFonts w:ascii="Times New Roman" w:hAnsi="Times New Roman" w:cs="Times New Roman"/>
          <w:bCs/>
          <w:sz w:val="24"/>
          <w:szCs w:val="24"/>
        </w:rPr>
      </w:pPr>
      <w:r w:rsidRPr="00813243">
        <w:rPr>
          <w:rFonts w:ascii="Times New Roman" w:hAnsi="Times New Roman"/>
          <w:bCs/>
          <w:sz w:val="24"/>
          <w:szCs w:val="24"/>
        </w:rPr>
        <w:t xml:space="preserve">7.1. З метою реалізації дії договору створюється Наглядова Рада у складі 6 </w:t>
      </w:r>
      <w:r w:rsidRPr="00813243">
        <w:rPr>
          <w:rFonts w:ascii="Times New Roman" w:hAnsi="Times New Roman" w:cs="Times New Roman"/>
          <w:bCs/>
          <w:sz w:val="24"/>
          <w:szCs w:val="24"/>
        </w:rPr>
        <w:t xml:space="preserve">представників Замовника, Підрядника___________ - головного </w:t>
      </w:r>
      <w:proofErr w:type="spellStart"/>
      <w:r w:rsidRPr="00813243">
        <w:rPr>
          <w:rFonts w:ascii="Times New Roman" w:hAnsi="Times New Roman" w:cs="Times New Roman"/>
          <w:bCs/>
          <w:sz w:val="24"/>
          <w:szCs w:val="24"/>
        </w:rPr>
        <w:t>бенефіціара</w:t>
      </w:r>
      <w:proofErr w:type="spellEnd"/>
      <w:r w:rsidRPr="00813243">
        <w:rPr>
          <w:rFonts w:ascii="Times New Roman" w:hAnsi="Times New Roman" w:cs="Times New Roman"/>
          <w:bCs/>
          <w:sz w:val="24"/>
          <w:szCs w:val="24"/>
        </w:rPr>
        <w:t xml:space="preserve"> проекту «Природа без кордонів – збереження спільної природної спадщини в громадах </w:t>
      </w:r>
      <w:proofErr w:type="spellStart"/>
      <w:r w:rsidRPr="00813243">
        <w:rPr>
          <w:rFonts w:ascii="Times New Roman" w:hAnsi="Times New Roman" w:cs="Times New Roman"/>
          <w:bCs/>
          <w:sz w:val="24"/>
          <w:szCs w:val="24"/>
        </w:rPr>
        <w:t>Добромиль</w:t>
      </w:r>
      <w:proofErr w:type="spellEnd"/>
      <w:r w:rsidRPr="00813243">
        <w:rPr>
          <w:rFonts w:ascii="Times New Roman" w:hAnsi="Times New Roman" w:cs="Times New Roman"/>
          <w:bCs/>
          <w:sz w:val="24"/>
          <w:szCs w:val="24"/>
        </w:rPr>
        <w:t xml:space="preserve"> (Україна) та </w:t>
      </w:r>
      <w:proofErr w:type="spellStart"/>
      <w:r w:rsidRPr="00813243">
        <w:rPr>
          <w:rFonts w:ascii="Times New Roman" w:hAnsi="Times New Roman" w:cs="Times New Roman"/>
          <w:bCs/>
          <w:sz w:val="24"/>
          <w:szCs w:val="24"/>
        </w:rPr>
        <w:t>Загуж</w:t>
      </w:r>
      <w:proofErr w:type="spellEnd"/>
      <w:r w:rsidRPr="00813243">
        <w:rPr>
          <w:rFonts w:ascii="Times New Roman" w:hAnsi="Times New Roman" w:cs="Times New Roman"/>
          <w:bCs/>
          <w:sz w:val="24"/>
          <w:szCs w:val="24"/>
        </w:rPr>
        <w:t xml:space="preserve"> (Польща)» (номер грантового проекту PLBU 01.02.00-18-0677/17-00), що фінансується Європейським Союзом через Орган управління Програми транскордонного співробітництва Польща – Білорусь – Україна 2014-2020. </w:t>
      </w:r>
    </w:p>
    <w:p w14:paraId="4D9F6526" w14:textId="77777777" w:rsidR="00B73478" w:rsidRPr="00BE3D32" w:rsidRDefault="00B73478" w:rsidP="00B73478">
      <w:pPr>
        <w:shd w:val="clear" w:color="auto" w:fill="FFFFFF"/>
        <w:tabs>
          <w:tab w:val="left" w:pos="284"/>
        </w:tabs>
        <w:spacing w:after="0"/>
        <w:ind w:right="5" w:firstLine="567"/>
        <w:jc w:val="both"/>
        <w:outlineLvl w:val="0"/>
        <w:rPr>
          <w:rFonts w:ascii="Times New Roman" w:hAnsi="Times New Roman" w:cs="Times New Roman"/>
          <w:bCs/>
          <w:sz w:val="24"/>
          <w:szCs w:val="24"/>
        </w:rPr>
      </w:pPr>
      <w:r w:rsidRPr="00813243">
        <w:rPr>
          <w:rFonts w:ascii="Times New Roman" w:hAnsi="Times New Roman" w:cs="Times New Roman"/>
          <w:bCs/>
          <w:sz w:val="24"/>
          <w:szCs w:val="24"/>
        </w:rPr>
        <w:t xml:space="preserve">7.2. Наглядова рада може залучати представників Спільного Технічного Секретаріату Програми транскордонного співробітництва Польща – Білорусь – Україна 2014-2020, Львівської </w:t>
      </w:r>
      <w:r w:rsidRPr="00813243">
        <w:rPr>
          <w:rFonts w:ascii="Times New Roman" w:hAnsi="Times New Roman" w:cs="Times New Roman"/>
          <w:bCs/>
          <w:sz w:val="24"/>
          <w:szCs w:val="24"/>
        </w:rPr>
        <w:lastRenderedPageBreak/>
        <w:t>обласної ради, Львівської обласної державної адміністрації,</w:t>
      </w:r>
      <w:r w:rsidRPr="00BE3D32">
        <w:rPr>
          <w:rFonts w:ascii="Times New Roman" w:hAnsi="Times New Roman" w:cs="Times New Roman"/>
          <w:bCs/>
          <w:sz w:val="24"/>
          <w:szCs w:val="24"/>
        </w:rPr>
        <w:t xml:space="preserve"> </w:t>
      </w:r>
      <w:proofErr w:type="spellStart"/>
      <w:r w:rsidRPr="00BE3D32">
        <w:rPr>
          <w:rFonts w:ascii="Times New Roman" w:hAnsi="Times New Roman" w:cs="Times New Roman"/>
          <w:bCs/>
          <w:sz w:val="24"/>
          <w:szCs w:val="24"/>
        </w:rPr>
        <w:t>Старосамбірської</w:t>
      </w:r>
      <w:proofErr w:type="spellEnd"/>
      <w:r w:rsidRPr="00BE3D32">
        <w:rPr>
          <w:rFonts w:ascii="Times New Roman" w:hAnsi="Times New Roman" w:cs="Times New Roman"/>
          <w:bCs/>
          <w:sz w:val="24"/>
          <w:szCs w:val="24"/>
        </w:rPr>
        <w:t xml:space="preserve"> районної ради, експертів. </w:t>
      </w:r>
    </w:p>
    <w:p w14:paraId="76F835E6" w14:textId="77777777" w:rsidR="00B73478" w:rsidRPr="00BE3D32" w:rsidRDefault="00B73478" w:rsidP="00B73478">
      <w:pPr>
        <w:shd w:val="clear" w:color="auto" w:fill="FFFFFF"/>
        <w:tabs>
          <w:tab w:val="left" w:pos="284"/>
        </w:tabs>
        <w:spacing w:after="0"/>
        <w:ind w:right="5" w:firstLine="567"/>
        <w:jc w:val="both"/>
        <w:outlineLvl w:val="0"/>
        <w:rPr>
          <w:rFonts w:ascii="Times New Roman" w:hAnsi="Times New Roman" w:cs="Times New Roman"/>
          <w:bCs/>
          <w:sz w:val="24"/>
          <w:szCs w:val="24"/>
        </w:rPr>
      </w:pPr>
      <w:r w:rsidRPr="00BE3D32">
        <w:rPr>
          <w:rFonts w:ascii="Times New Roman" w:hAnsi="Times New Roman" w:cs="Times New Roman"/>
          <w:bCs/>
          <w:sz w:val="24"/>
          <w:szCs w:val="24"/>
        </w:rPr>
        <w:t>7.3. Положення про Наглядову Раду розробляється замовником і затверджується на її першому засіданні.</w:t>
      </w:r>
    </w:p>
    <w:p w14:paraId="2B38A341" w14:textId="77777777" w:rsidR="00B73478" w:rsidRPr="00BE3D32" w:rsidRDefault="00B73478" w:rsidP="00B73478">
      <w:pPr>
        <w:shd w:val="clear" w:color="auto" w:fill="FFFFFF"/>
        <w:tabs>
          <w:tab w:val="left" w:pos="284"/>
        </w:tabs>
        <w:spacing w:after="0"/>
        <w:ind w:right="5" w:firstLine="567"/>
        <w:jc w:val="both"/>
        <w:outlineLvl w:val="0"/>
        <w:rPr>
          <w:rFonts w:ascii="Times New Roman" w:hAnsi="Times New Roman" w:cs="Times New Roman"/>
          <w:bCs/>
          <w:sz w:val="24"/>
          <w:szCs w:val="24"/>
        </w:rPr>
      </w:pPr>
      <w:r w:rsidRPr="00BE3D32">
        <w:rPr>
          <w:rFonts w:ascii="Times New Roman" w:hAnsi="Times New Roman" w:cs="Times New Roman"/>
          <w:bCs/>
          <w:sz w:val="24"/>
          <w:szCs w:val="24"/>
        </w:rPr>
        <w:t>7.4. Наглядова Рада збирається кожні два тижні від дати підписання Договору і до  закінчення терміну його дії.</w:t>
      </w:r>
    </w:p>
    <w:p w14:paraId="36DBC144" w14:textId="77777777" w:rsidR="00B73478" w:rsidRPr="00BE3D32" w:rsidRDefault="00B73478" w:rsidP="00B73478">
      <w:pPr>
        <w:shd w:val="clear" w:color="auto" w:fill="FFFFFF"/>
        <w:tabs>
          <w:tab w:val="left" w:pos="284"/>
        </w:tabs>
        <w:spacing w:after="0"/>
        <w:ind w:right="5" w:firstLine="567"/>
        <w:jc w:val="both"/>
        <w:outlineLvl w:val="0"/>
        <w:rPr>
          <w:rFonts w:ascii="Times New Roman" w:hAnsi="Times New Roman" w:cs="Times New Roman"/>
          <w:bCs/>
          <w:sz w:val="24"/>
          <w:szCs w:val="24"/>
        </w:rPr>
      </w:pPr>
      <w:r w:rsidRPr="00BE3D32">
        <w:rPr>
          <w:rFonts w:ascii="Times New Roman" w:hAnsi="Times New Roman" w:cs="Times New Roman"/>
          <w:bCs/>
          <w:sz w:val="24"/>
          <w:szCs w:val="24"/>
        </w:rPr>
        <w:t>7.5. На Наглядовій Раді Підрядник звітує про стан виконання робіт на об’єкті, проблеми, що потребують вирішення, представляє календарний графік робіт на період між засіданням Наглядової Ради.</w:t>
      </w:r>
    </w:p>
    <w:p w14:paraId="27922093" w14:textId="77777777" w:rsidR="00B73478" w:rsidRPr="00BE3D32" w:rsidRDefault="00B73478" w:rsidP="00B73478">
      <w:pPr>
        <w:shd w:val="clear" w:color="auto" w:fill="FFFFFF"/>
        <w:tabs>
          <w:tab w:val="left" w:pos="284"/>
        </w:tabs>
        <w:spacing w:after="0"/>
        <w:ind w:right="5" w:firstLine="567"/>
        <w:jc w:val="both"/>
        <w:outlineLvl w:val="0"/>
        <w:rPr>
          <w:rFonts w:ascii="Times New Roman" w:hAnsi="Times New Roman" w:cs="Times New Roman"/>
          <w:bCs/>
          <w:sz w:val="24"/>
          <w:szCs w:val="24"/>
        </w:rPr>
      </w:pPr>
      <w:r w:rsidRPr="00BE3D32">
        <w:rPr>
          <w:rFonts w:ascii="Times New Roman" w:hAnsi="Times New Roman" w:cs="Times New Roman"/>
          <w:bCs/>
          <w:sz w:val="24"/>
          <w:szCs w:val="24"/>
        </w:rPr>
        <w:t xml:space="preserve">7.6. Функції Секретаріату Наглядової Ради виконує Замовник.  </w:t>
      </w:r>
    </w:p>
    <w:p w14:paraId="2BF87D32" w14:textId="77777777" w:rsidR="00B73478" w:rsidRPr="00BE3D32" w:rsidRDefault="00B73478" w:rsidP="00B73478">
      <w:pPr>
        <w:shd w:val="clear" w:color="auto" w:fill="FFFFFF"/>
        <w:tabs>
          <w:tab w:val="left" w:pos="284"/>
        </w:tabs>
        <w:spacing w:after="0"/>
        <w:ind w:right="5" w:firstLine="567"/>
        <w:jc w:val="both"/>
        <w:outlineLvl w:val="0"/>
        <w:rPr>
          <w:rFonts w:ascii="Times New Roman" w:hAnsi="Times New Roman"/>
          <w:bCs/>
          <w:sz w:val="24"/>
          <w:szCs w:val="24"/>
        </w:rPr>
      </w:pPr>
      <w:r w:rsidRPr="00BE3D32">
        <w:rPr>
          <w:rFonts w:ascii="Times New Roman" w:hAnsi="Times New Roman" w:cs="Times New Roman"/>
          <w:bCs/>
          <w:sz w:val="24"/>
          <w:szCs w:val="24"/>
        </w:rPr>
        <w:t>7.7. Присутність повноважених представників Підрядника на кожному із засідань Наглядової Ради є обов’язковою.</w:t>
      </w:r>
    </w:p>
    <w:p w14:paraId="76E7C02D" w14:textId="77777777" w:rsidR="00B73478" w:rsidRPr="00BE3D32" w:rsidRDefault="00B73478" w:rsidP="00B73478">
      <w:pPr>
        <w:shd w:val="clear" w:color="auto" w:fill="FFFFFF"/>
        <w:spacing w:after="0"/>
        <w:ind w:left="5" w:right="14" w:firstLine="567"/>
        <w:jc w:val="both"/>
        <w:rPr>
          <w:rFonts w:ascii="Times New Roman" w:hAnsi="Times New Roman"/>
          <w:sz w:val="24"/>
          <w:szCs w:val="24"/>
        </w:rPr>
      </w:pPr>
      <w:r w:rsidRPr="00BE3D32">
        <w:rPr>
          <w:rFonts w:ascii="Times New Roman" w:hAnsi="Times New Roman"/>
          <w:sz w:val="24"/>
          <w:szCs w:val="24"/>
        </w:rPr>
        <w:t xml:space="preserve">         </w:t>
      </w:r>
    </w:p>
    <w:p w14:paraId="33C47675" w14:textId="77777777" w:rsidR="00B73478" w:rsidRPr="00BE3D32" w:rsidRDefault="00B73478" w:rsidP="00B73478">
      <w:pPr>
        <w:shd w:val="clear" w:color="auto" w:fill="FFFFFF"/>
        <w:tabs>
          <w:tab w:val="left" w:pos="284"/>
        </w:tabs>
        <w:spacing w:after="0"/>
        <w:ind w:right="5"/>
        <w:jc w:val="center"/>
        <w:outlineLvl w:val="0"/>
        <w:rPr>
          <w:rFonts w:ascii="Times New Roman" w:hAnsi="Times New Roman"/>
          <w:sz w:val="24"/>
          <w:szCs w:val="24"/>
        </w:rPr>
      </w:pPr>
      <w:r w:rsidRPr="00BE3D32">
        <w:rPr>
          <w:rFonts w:ascii="Times New Roman" w:hAnsi="Times New Roman"/>
          <w:b/>
          <w:bCs/>
          <w:sz w:val="24"/>
          <w:szCs w:val="24"/>
        </w:rPr>
        <w:t>8. Відповідальність сторін.</w:t>
      </w:r>
    </w:p>
    <w:p w14:paraId="130146F1" w14:textId="77777777" w:rsidR="00B73478" w:rsidRPr="007A36EA" w:rsidRDefault="00B73478" w:rsidP="00B73478">
      <w:pPr>
        <w:shd w:val="clear" w:color="auto" w:fill="FFFFFF"/>
        <w:tabs>
          <w:tab w:val="left" w:pos="993"/>
        </w:tabs>
        <w:spacing w:after="0"/>
        <w:ind w:left="5" w:right="10" w:firstLine="562"/>
        <w:jc w:val="both"/>
        <w:rPr>
          <w:rFonts w:ascii="Times New Roman" w:hAnsi="Times New Roman"/>
          <w:sz w:val="24"/>
          <w:szCs w:val="24"/>
        </w:rPr>
      </w:pPr>
      <w:r w:rsidRPr="00BE3D32">
        <w:rPr>
          <w:rFonts w:ascii="Times New Roman" w:hAnsi="Times New Roman"/>
          <w:bCs/>
          <w:sz w:val="24"/>
          <w:szCs w:val="24"/>
        </w:rPr>
        <w:t>8.1.</w:t>
      </w:r>
      <w:r w:rsidRPr="00BE3D32">
        <w:rPr>
          <w:rFonts w:ascii="Times New Roman" w:hAnsi="Times New Roman"/>
          <w:b/>
          <w:bCs/>
          <w:sz w:val="24"/>
          <w:szCs w:val="24"/>
        </w:rPr>
        <w:tab/>
      </w:r>
      <w:r w:rsidRPr="00BE3D32">
        <w:rPr>
          <w:rFonts w:ascii="Times New Roman" w:hAnsi="Times New Roman"/>
          <w:sz w:val="24"/>
          <w:szCs w:val="24"/>
        </w:rPr>
        <w:t>За порушення строків усунення дефектів або відхилень від проектно-кошторисної документації згідно зауважень і приписів Замовника і проектної організації, або термінів освоєння авансу, Підрядник сплачує Замовнику за кожен день прострочки пеню, розмір якої обчислюється від вартості</w:t>
      </w:r>
      <w:r w:rsidRPr="007A36EA">
        <w:rPr>
          <w:rFonts w:ascii="Times New Roman" w:hAnsi="Times New Roman"/>
          <w:sz w:val="24"/>
          <w:szCs w:val="24"/>
        </w:rPr>
        <w:t xml:space="preserve"> невиконаних чи неякісно виконаних робіт, або невикористаних сум авансу у розмірі подвійної облікової ставки НБУ, що діяла в період, за який сплачується пеня.</w:t>
      </w:r>
    </w:p>
    <w:p w14:paraId="330B3643" w14:textId="77777777" w:rsidR="00B73478" w:rsidRPr="007A36EA" w:rsidRDefault="00B73478" w:rsidP="00B73478">
      <w:pPr>
        <w:shd w:val="clear" w:color="auto" w:fill="FFFFFF"/>
        <w:spacing w:after="0"/>
        <w:ind w:left="5" w:right="5" w:firstLine="562"/>
        <w:jc w:val="both"/>
        <w:rPr>
          <w:rFonts w:ascii="Times New Roman" w:hAnsi="Times New Roman"/>
          <w:sz w:val="24"/>
          <w:szCs w:val="24"/>
        </w:rPr>
      </w:pPr>
      <w:r w:rsidRPr="007A36EA">
        <w:rPr>
          <w:rFonts w:ascii="Times New Roman" w:hAnsi="Times New Roman"/>
          <w:sz w:val="24"/>
          <w:szCs w:val="24"/>
        </w:rPr>
        <w:t xml:space="preserve">Якщо в цей період облікова ставка НБУ змінювалася, розмір пені обчислюється </w:t>
      </w:r>
      <w:proofErr w:type="spellStart"/>
      <w:r w:rsidRPr="007A36EA">
        <w:rPr>
          <w:rFonts w:ascii="Times New Roman" w:hAnsi="Times New Roman"/>
          <w:sz w:val="24"/>
          <w:szCs w:val="24"/>
        </w:rPr>
        <w:t>пропорційно</w:t>
      </w:r>
      <w:proofErr w:type="spellEnd"/>
      <w:r w:rsidRPr="007A36EA">
        <w:rPr>
          <w:rFonts w:ascii="Times New Roman" w:hAnsi="Times New Roman"/>
          <w:sz w:val="24"/>
          <w:szCs w:val="24"/>
        </w:rPr>
        <w:t xml:space="preserve"> цим змінам.</w:t>
      </w:r>
    </w:p>
    <w:p w14:paraId="502D7058" w14:textId="77777777" w:rsidR="00B73478" w:rsidRPr="007A36EA" w:rsidRDefault="00B73478" w:rsidP="00B73478">
      <w:pPr>
        <w:shd w:val="clear" w:color="auto" w:fill="FFFFFF"/>
        <w:tabs>
          <w:tab w:val="left" w:pos="993"/>
        </w:tabs>
        <w:spacing w:after="0"/>
        <w:ind w:left="5" w:right="10"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.2.</w:t>
      </w:r>
      <w:r w:rsidRPr="007A36EA">
        <w:rPr>
          <w:rFonts w:ascii="Times New Roman" w:hAnsi="Times New Roman"/>
          <w:sz w:val="24"/>
          <w:szCs w:val="24"/>
        </w:rPr>
        <w:tab/>
        <w:t>За порушення строків оплати прийнятих робіт при отриманні фінансування по даному об'єкту, Замовник сплачує пеню, розмір якої обчислюється від суми не оплачених, але прийнятих робіт, витрачену з урахуванням офіційного рівня інфляції, з розрахунку облікової ставки НБУ, що діяла в період, за який сплачується пеня.</w:t>
      </w:r>
    </w:p>
    <w:p w14:paraId="7A3BCF29" w14:textId="77777777" w:rsidR="00B73478" w:rsidRPr="007A36EA" w:rsidRDefault="00B73478" w:rsidP="00B73478">
      <w:pPr>
        <w:shd w:val="clear" w:color="auto" w:fill="FFFFFF"/>
        <w:tabs>
          <w:tab w:val="left" w:pos="1142"/>
        </w:tabs>
        <w:spacing w:after="0"/>
        <w:ind w:left="5" w:right="10"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.3. За порушення строків виконання робіт, згідно Графіка виконання робіт чи введення в дію об'єкту з вини Підрядника, останній сплачує Замовнику пеню в розмірі 0,5</w:t>
      </w:r>
      <w:r>
        <w:rPr>
          <w:rFonts w:ascii="Times New Roman" w:hAnsi="Times New Roman"/>
          <w:sz w:val="24"/>
          <w:szCs w:val="24"/>
        </w:rPr>
        <w:t> </w:t>
      </w:r>
      <w:r w:rsidRPr="007A36EA">
        <w:rPr>
          <w:rFonts w:ascii="Times New Roman" w:hAnsi="Times New Roman"/>
          <w:sz w:val="24"/>
          <w:szCs w:val="24"/>
        </w:rPr>
        <w:t>% за кожен день затримки від неосвоєної сплати суми коштів.</w:t>
      </w:r>
    </w:p>
    <w:p w14:paraId="63874703" w14:textId="77777777" w:rsidR="00B73478" w:rsidRPr="007A36EA" w:rsidRDefault="00B73478" w:rsidP="00B73478">
      <w:pPr>
        <w:shd w:val="clear" w:color="auto" w:fill="FFFFFF"/>
        <w:tabs>
          <w:tab w:val="left" w:pos="1142"/>
        </w:tabs>
        <w:spacing w:after="0"/>
        <w:ind w:left="5" w:right="10"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.4. У випадку якщо затримка в реалізації робіт, що виникла з вини Підрядника триває більше ніж 30 (тридцять) днів, Замовник письмово повідомляє про це Підрядника. У випадку якщо протягом 30 (тридцять) днів Підрядник не усуне затримку виконання робіт, Замовник має право в односторонньому порядку відсторонити Підрядника від робіт, не звільняючи його від відповідальності, що випливає з Договору та залучити іншого Підрядника.</w:t>
      </w:r>
    </w:p>
    <w:p w14:paraId="57BC2650" w14:textId="77777777" w:rsidR="00B73478" w:rsidRPr="007A36EA" w:rsidRDefault="00B73478" w:rsidP="00B73478">
      <w:pPr>
        <w:shd w:val="clear" w:color="auto" w:fill="FFFFFF"/>
        <w:tabs>
          <w:tab w:val="left" w:pos="1142"/>
        </w:tabs>
        <w:spacing w:after="0"/>
        <w:ind w:left="5" w:right="19"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.5. Підрядник несе відповідальність за неналежне використання, втрату, знищення або пошкодження (псування) з його вини переданих йому Замовником матеріальних ресурсів.</w:t>
      </w:r>
    </w:p>
    <w:p w14:paraId="6816BE4D" w14:textId="77777777" w:rsidR="00B73478" w:rsidRPr="007A36EA" w:rsidRDefault="00B73478" w:rsidP="00B73478">
      <w:pPr>
        <w:shd w:val="clear" w:color="auto" w:fill="FFFFFF"/>
        <w:tabs>
          <w:tab w:val="left" w:pos="1123"/>
        </w:tabs>
        <w:spacing w:after="0"/>
        <w:ind w:left="5" w:right="14"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 xml:space="preserve">.6. У разі коли Підрядник розпочав та закінчив роботи у терміни, передбачені у договорі, але при прийнятті робіт (об'єкта) Замовником виявлені недоліки цих робіт Підрядник зобов'язаний усунути недоліки за свій рахунок у терміни, погоджені із Замовником. У разі порушення термінів усунення недоліків, що виявлені під час будівництва об’єкта Підрядник зобов'язаний сплатити Замовнику штраф у розмірі 0,5 % від суми неякісно виконаних робіт. </w:t>
      </w:r>
    </w:p>
    <w:p w14:paraId="4B8F77BF" w14:textId="77777777" w:rsidR="00B73478" w:rsidRPr="007A36EA" w:rsidRDefault="00B73478" w:rsidP="00B73478">
      <w:pPr>
        <w:shd w:val="clear" w:color="auto" w:fill="FFFFFF"/>
        <w:tabs>
          <w:tab w:val="left" w:pos="1123"/>
        </w:tabs>
        <w:spacing w:after="0"/>
        <w:ind w:left="5" w:right="19"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.7.Сплата штрафних санкцій не звільняє Підрядника від обов'язку усунути недоліків робіт.</w:t>
      </w:r>
    </w:p>
    <w:p w14:paraId="59F1CA2E" w14:textId="77777777" w:rsidR="00B73478" w:rsidRPr="007A36EA" w:rsidRDefault="00B73478" w:rsidP="00B73478">
      <w:pPr>
        <w:shd w:val="clear" w:color="auto" w:fill="FFFFFF"/>
        <w:tabs>
          <w:tab w:val="left" w:pos="1123"/>
        </w:tabs>
        <w:spacing w:after="0"/>
        <w:ind w:left="5" w:firstLine="562"/>
        <w:jc w:val="both"/>
        <w:rPr>
          <w:rFonts w:ascii="Times New Roman" w:hAnsi="Times New Roman"/>
          <w:sz w:val="24"/>
          <w:szCs w:val="24"/>
        </w:rPr>
      </w:pPr>
      <w:r>
        <w:rPr>
          <w:rFonts w:ascii="Times New Roman" w:hAnsi="Times New Roman"/>
          <w:sz w:val="24"/>
          <w:szCs w:val="24"/>
        </w:rPr>
        <w:t>8</w:t>
      </w:r>
      <w:r w:rsidRPr="007A36EA">
        <w:rPr>
          <w:rFonts w:ascii="Times New Roman" w:hAnsi="Times New Roman"/>
          <w:sz w:val="24"/>
          <w:szCs w:val="24"/>
        </w:rPr>
        <w:t>.8.За збитки, заподіяні третім особам, відповідальність несе винна сторона.</w:t>
      </w:r>
    </w:p>
    <w:p w14:paraId="2BE620DA" w14:textId="77777777" w:rsidR="00B73478" w:rsidRPr="007A36EA" w:rsidRDefault="00B73478" w:rsidP="00B73478">
      <w:pPr>
        <w:shd w:val="clear" w:color="auto" w:fill="FFFFFF"/>
        <w:tabs>
          <w:tab w:val="left" w:pos="284"/>
        </w:tabs>
        <w:spacing w:after="0"/>
        <w:jc w:val="center"/>
        <w:outlineLvl w:val="0"/>
        <w:rPr>
          <w:rFonts w:ascii="Times New Roman" w:hAnsi="Times New Roman"/>
          <w:b/>
          <w:sz w:val="24"/>
          <w:szCs w:val="24"/>
        </w:rPr>
      </w:pPr>
      <w:r>
        <w:rPr>
          <w:rFonts w:ascii="Times New Roman" w:hAnsi="Times New Roman"/>
          <w:b/>
          <w:sz w:val="24"/>
          <w:szCs w:val="24"/>
        </w:rPr>
        <w:t>9</w:t>
      </w:r>
      <w:r w:rsidRPr="007A36EA">
        <w:rPr>
          <w:rFonts w:ascii="Times New Roman" w:hAnsi="Times New Roman"/>
          <w:b/>
          <w:sz w:val="24"/>
          <w:szCs w:val="24"/>
        </w:rPr>
        <w:t>. Гарантійні строки якості закінчених робіт та порядок їх усунення.</w:t>
      </w:r>
    </w:p>
    <w:p w14:paraId="36871261" w14:textId="77777777" w:rsidR="00B73478" w:rsidRPr="007A36EA" w:rsidRDefault="00B73478" w:rsidP="00B73478">
      <w:pPr>
        <w:shd w:val="clear" w:color="auto" w:fill="FFFFFF"/>
        <w:tabs>
          <w:tab w:val="left" w:pos="993"/>
        </w:tabs>
        <w:spacing w:after="0"/>
        <w:ind w:firstLine="567"/>
        <w:jc w:val="both"/>
        <w:rPr>
          <w:rFonts w:ascii="Times New Roman" w:hAnsi="Times New Roman"/>
          <w:sz w:val="24"/>
          <w:szCs w:val="24"/>
        </w:rPr>
      </w:pPr>
      <w:r>
        <w:rPr>
          <w:rFonts w:ascii="Times New Roman" w:hAnsi="Times New Roman"/>
          <w:sz w:val="24"/>
          <w:szCs w:val="24"/>
        </w:rPr>
        <w:t>9</w:t>
      </w:r>
      <w:r w:rsidRPr="007A36EA">
        <w:rPr>
          <w:rFonts w:ascii="Times New Roman" w:hAnsi="Times New Roman"/>
          <w:sz w:val="24"/>
          <w:szCs w:val="24"/>
        </w:rPr>
        <w:t>.1. Підрядник гарантує якість закінчених, змонтованих конструкцій та встановленого обладнання,</w:t>
      </w:r>
      <w:r w:rsidRPr="007A36EA">
        <w:rPr>
          <w:rFonts w:ascii="Times New Roman" w:hAnsi="Times New Roman"/>
          <w:color w:val="FF0000"/>
          <w:sz w:val="24"/>
          <w:szCs w:val="24"/>
        </w:rPr>
        <w:t xml:space="preserve"> </w:t>
      </w:r>
      <w:r w:rsidRPr="007A36EA">
        <w:rPr>
          <w:rFonts w:ascii="Times New Roman" w:hAnsi="Times New Roman"/>
          <w:sz w:val="24"/>
          <w:szCs w:val="24"/>
        </w:rPr>
        <w:t xml:space="preserve">робіт і змонтованих конструкцій, досягнення показників об’єкту визначених у </w:t>
      </w:r>
      <w:r w:rsidRPr="007A36EA">
        <w:rPr>
          <w:rFonts w:ascii="Times New Roman" w:hAnsi="Times New Roman"/>
          <w:sz w:val="24"/>
          <w:szCs w:val="24"/>
        </w:rPr>
        <w:lastRenderedPageBreak/>
        <w:t>договорі та проектно-кошторисній документації та можливість безперервної і нормальної експлуатації об’єкта протягом – 10 років з моменту здачі його в експлуатацію.</w:t>
      </w:r>
    </w:p>
    <w:p w14:paraId="76D8DC24" w14:textId="77777777" w:rsidR="00B73478" w:rsidRPr="007A36EA" w:rsidRDefault="00B73478" w:rsidP="00B73478">
      <w:pPr>
        <w:shd w:val="clear" w:color="auto" w:fill="FFFFFF"/>
        <w:tabs>
          <w:tab w:val="left" w:pos="993"/>
        </w:tabs>
        <w:spacing w:after="0"/>
        <w:ind w:firstLine="567"/>
        <w:jc w:val="both"/>
        <w:rPr>
          <w:rFonts w:ascii="Times New Roman" w:hAnsi="Times New Roman"/>
          <w:sz w:val="24"/>
          <w:szCs w:val="24"/>
        </w:rPr>
      </w:pPr>
      <w:r>
        <w:rPr>
          <w:rFonts w:ascii="Times New Roman" w:hAnsi="Times New Roman"/>
          <w:sz w:val="24"/>
          <w:szCs w:val="24"/>
        </w:rPr>
        <w:t>9</w:t>
      </w:r>
      <w:r w:rsidRPr="007A36EA">
        <w:rPr>
          <w:rFonts w:ascii="Times New Roman" w:hAnsi="Times New Roman"/>
          <w:sz w:val="24"/>
          <w:szCs w:val="24"/>
        </w:rPr>
        <w:t>.2. У разі виявлення протягом гарантійних строків у закінчених роботах (об’єктів будівництва) недоліків (дефектів), Замовник протягом 20-ти днів після їх виявлення повідомить про це Підрядника, запросить його для складання дефектного акту про порядок і строки усунення виявлених недоліків (дефектів). Якщо Підрядник не явиться без поважних причин у визначений у запрошенні строк , Замовник має право залучити до складання акту незалежних експертів, повідомивши про це Підрядника.</w:t>
      </w:r>
    </w:p>
    <w:p w14:paraId="78824729" w14:textId="77777777" w:rsidR="00B73478" w:rsidRPr="007A36EA" w:rsidRDefault="00B73478" w:rsidP="00B73478">
      <w:pPr>
        <w:shd w:val="clear" w:color="auto" w:fill="FFFFFF"/>
        <w:tabs>
          <w:tab w:val="left" w:pos="993"/>
        </w:tabs>
        <w:spacing w:after="0"/>
        <w:ind w:firstLine="567"/>
        <w:jc w:val="both"/>
        <w:rPr>
          <w:rFonts w:ascii="Times New Roman" w:hAnsi="Times New Roman"/>
          <w:sz w:val="24"/>
          <w:szCs w:val="24"/>
        </w:rPr>
      </w:pPr>
      <w:r w:rsidRPr="007A36EA">
        <w:rPr>
          <w:rFonts w:ascii="Times New Roman" w:hAnsi="Times New Roman"/>
          <w:sz w:val="24"/>
          <w:szCs w:val="24"/>
        </w:rPr>
        <w:t>Акт, складений без участі Підрядника, Замовник надсилає йому для виконання протягом 10-ти днів після складання.</w:t>
      </w:r>
    </w:p>
    <w:p w14:paraId="38F0FA4A" w14:textId="77777777" w:rsidR="00B73478" w:rsidRPr="007A36EA" w:rsidRDefault="00B73478" w:rsidP="00B73478">
      <w:pPr>
        <w:shd w:val="clear" w:color="auto" w:fill="FFFFFF"/>
        <w:tabs>
          <w:tab w:val="left" w:pos="993"/>
          <w:tab w:val="left" w:pos="1162"/>
        </w:tabs>
        <w:spacing w:after="0"/>
        <w:ind w:firstLine="567"/>
        <w:jc w:val="both"/>
        <w:rPr>
          <w:rFonts w:ascii="Times New Roman" w:hAnsi="Times New Roman"/>
          <w:sz w:val="24"/>
          <w:szCs w:val="24"/>
        </w:rPr>
      </w:pPr>
      <w:r>
        <w:rPr>
          <w:rFonts w:ascii="Times New Roman" w:hAnsi="Times New Roman"/>
          <w:sz w:val="24"/>
          <w:szCs w:val="24"/>
        </w:rPr>
        <w:t>9</w:t>
      </w:r>
      <w:r w:rsidRPr="007A36EA">
        <w:rPr>
          <w:rFonts w:ascii="Times New Roman" w:hAnsi="Times New Roman"/>
          <w:sz w:val="24"/>
          <w:szCs w:val="24"/>
        </w:rPr>
        <w:t>.3. Підрядник зобов'язаний за свій рахунок усунути дефекти, допущені з його вини, протягом строків, визначених дефектним актом. Якщо протягом 5-ти днів Підрядник не приступає до ліквідації порушень, Замовник може залучати для цього третіх осіб з компенсацією усіх витрат та понесених збитків за рахунок Підрядника.</w:t>
      </w:r>
    </w:p>
    <w:p w14:paraId="0FBEAF3E" w14:textId="77777777" w:rsidR="00B73478" w:rsidRPr="007A36EA" w:rsidRDefault="00B73478" w:rsidP="00B73478">
      <w:pPr>
        <w:shd w:val="clear" w:color="auto" w:fill="FFFFFF"/>
        <w:tabs>
          <w:tab w:val="left" w:pos="993"/>
          <w:tab w:val="left" w:pos="1162"/>
        </w:tabs>
        <w:spacing w:after="0"/>
        <w:ind w:firstLine="567"/>
        <w:jc w:val="both"/>
        <w:rPr>
          <w:rFonts w:ascii="Times New Roman" w:hAnsi="Times New Roman"/>
          <w:sz w:val="24"/>
          <w:szCs w:val="24"/>
        </w:rPr>
      </w:pPr>
      <w:r>
        <w:rPr>
          <w:rFonts w:ascii="Times New Roman" w:hAnsi="Times New Roman"/>
          <w:sz w:val="24"/>
          <w:szCs w:val="24"/>
        </w:rPr>
        <w:t>9</w:t>
      </w:r>
      <w:r w:rsidRPr="007A36EA">
        <w:rPr>
          <w:rFonts w:ascii="Times New Roman" w:hAnsi="Times New Roman"/>
          <w:sz w:val="24"/>
          <w:szCs w:val="24"/>
        </w:rPr>
        <w:t xml:space="preserve">.4 Початком гарантійного строку вважається день підписання </w:t>
      </w:r>
      <w:proofErr w:type="spellStart"/>
      <w:r w:rsidRPr="007A36EA">
        <w:rPr>
          <w:rFonts w:ascii="Times New Roman" w:hAnsi="Times New Roman"/>
          <w:sz w:val="24"/>
          <w:szCs w:val="24"/>
        </w:rPr>
        <w:t>Акта</w:t>
      </w:r>
      <w:proofErr w:type="spellEnd"/>
      <w:r w:rsidRPr="007A36EA">
        <w:rPr>
          <w:rFonts w:ascii="Times New Roman" w:hAnsi="Times New Roman"/>
          <w:sz w:val="24"/>
          <w:szCs w:val="24"/>
        </w:rPr>
        <w:t xml:space="preserve"> про приймання-передачу закінчених робіт. Гарантійний термін продовжується на час, протягом якого закінчені роботи і змонтовані конструкції не змогли експлуатуватися внаслідок виявлених недоліків (дефектів), відповідальність за які несе Підрядник.</w:t>
      </w:r>
    </w:p>
    <w:p w14:paraId="2155A681" w14:textId="77777777" w:rsidR="00B73478" w:rsidRPr="007A36EA" w:rsidRDefault="00B73478" w:rsidP="00B73478">
      <w:pPr>
        <w:shd w:val="clear" w:color="auto" w:fill="FFFFFF"/>
        <w:tabs>
          <w:tab w:val="left" w:pos="993"/>
          <w:tab w:val="left" w:pos="1162"/>
        </w:tabs>
        <w:spacing w:after="0"/>
        <w:ind w:right="5" w:firstLine="567"/>
        <w:jc w:val="both"/>
        <w:rPr>
          <w:rFonts w:ascii="Times New Roman" w:hAnsi="Times New Roman"/>
          <w:sz w:val="24"/>
          <w:szCs w:val="24"/>
        </w:rPr>
      </w:pPr>
      <w:r>
        <w:rPr>
          <w:rFonts w:ascii="Times New Roman" w:hAnsi="Times New Roman"/>
          <w:sz w:val="24"/>
          <w:szCs w:val="24"/>
        </w:rPr>
        <w:t>9</w:t>
      </w:r>
      <w:r w:rsidRPr="007A36EA">
        <w:rPr>
          <w:rFonts w:ascii="Times New Roman" w:hAnsi="Times New Roman"/>
          <w:sz w:val="24"/>
          <w:szCs w:val="24"/>
        </w:rPr>
        <w:t>.5. Підрядник не відповідає за дефекти, виявлені у межах гарантійного терміну , якщо він доведе, що вони сталися внаслідок :</w:t>
      </w:r>
    </w:p>
    <w:p w14:paraId="6DE1798E" w14:textId="77777777" w:rsidR="00B73478" w:rsidRPr="007A36EA" w:rsidRDefault="00B73478" w:rsidP="00B73478">
      <w:pPr>
        <w:widowControl w:val="0"/>
        <w:numPr>
          <w:ilvl w:val="0"/>
          <w:numId w:val="41"/>
        </w:numPr>
        <w:shd w:val="clear" w:color="auto" w:fill="FFFFFF"/>
        <w:tabs>
          <w:tab w:val="left" w:pos="158"/>
          <w:tab w:val="left" w:pos="993"/>
        </w:tabs>
        <w:autoSpaceDE w:val="0"/>
        <w:autoSpaceDN w:val="0"/>
        <w:adjustRightInd w:val="0"/>
        <w:spacing w:after="0" w:line="240" w:lineRule="auto"/>
        <w:ind w:firstLine="567"/>
        <w:jc w:val="both"/>
        <w:rPr>
          <w:rFonts w:ascii="Times New Roman" w:hAnsi="Times New Roman"/>
          <w:sz w:val="24"/>
          <w:szCs w:val="24"/>
        </w:rPr>
      </w:pPr>
      <w:r w:rsidRPr="007A36EA">
        <w:rPr>
          <w:rFonts w:ascii="Times New Roman" w:hAnsi="Times New Roman"/>
          <w:sz w:val="24"/>
          <w:szCs w:val="24"/>
        </w:rPr>
        <w:t>природного зносу об'єкта будівництва або його частини.</w:t>
      </w:r>
    </w:p>
    <w:p w14:paraId="7E011C7E" w14:textId="77777777" w:rsidR="00B73478" w:rsidRPr="007A36EA" w:rsidRDefault="00B73478" w:rsidP="00B73478">
      <w:pPr>
        <w:widowControl w:val="0"/>
        <w:numPr>
          <w:ilvl w:val="0"/>
          <w:numId w:val="41"/>
        </w:numPr>
        <w:shd w:val="clear" w:color="auto" w:fill="FFFFFF"/>
        <w:tabs>
          <w:tab w:val="left" w:pos="158"/>
          <w:tab w:val="left" w:pos="993"/>
        </w:tabs>
        <w:autoSpaceDE w:val="0"/>
        <w:autoSpaceDN w:val="0"/>
        <w:adjustRightInd w:val="0"/>
        <w:spacing w:after="0" w:line="240" w:lineRule="auto"/>
        <w:ind w:firstLine="567"/>
        <w:jc w:val="both"/>
        <w:rPr>
          <w:rFonts w:ascii="Times New Roman" w:hAnsi="Times New Roman"/>
          <w:sz w:val="24"/>
          <w:szCs w:val="24"/>
        </w:rPr>
      </w:pPr>
      <w:r w:rsidRPr="007A36EA">
        <w:rPr>
          <w:rFonts w:ascii="Times New Roman" w:hAnsi="Times New Roman"/>
          <w:sz w:val="24"/>
          <w:szCs w:val="24"/>
        </w:rPr>
        <w:t>неправильної його експлуатації</w:t>
      </w:r>
    </w:p>
    <w:p w14:paraId="0BAEFACC" w14:textId="77777777" w:rsidR="00B73478" w:rsidRPr="007A36EA" w:rsidRDefault="00B73478" w:rsidP="00B73478">
      <w:pPr>
        <w:widowControl w:val="0"/>
        <w:numPr>
          <w:ilvl w:val="0"/>
          <w:numId w:val="42"/>
        </w:numPr>
        <w:shd w:val="clear" w:color="auto" w:fill="FFFFFF"/>
        <w:tabs>
          <w:tab w:val="left" w:pos="709"/>
        </w:tabs>
        <w:autoSpaceDE w:val="0"/>
        <w:autoSpaceDN w:val="0"/>
        <w:adjustRightInd w:val="0"/>
        <w:spacing w:after="0" w:line="240" w:lineRule="auto"/>
        <w:ind w:firstLine="567"/>
        <w:jc w:val="both"/>
        <w:rPr>
          <w:rFonts w:ascii="Times New Roman" w:hAnsi="Times New Roman"/>
          <w:sz w:val="24"/>
          <w:szCs w:val="24"/>
        </w:rPr>
      </w:pPr>
      <w:r w:rsidRPr="007A36EA">
        <w:rPr>
          <w:rFonts w:ascii="Times New Roman" w:hAnsi="Times New Roman"/>
          <w:sz w:val="24"/>
          <w:szCs w:val="24"/>
        </w:rPr>
        <w:t>неправильності інструкцій щодо його експлуатації, розроблених самим Замовником або  залученими іншими особами</w:t>
      </w:r>
    </w:p>
    <w:p w14:paraId="52D822AC" w14:textId="77777777" w:rsidR="00B73478" w:rsidRPr="007A36EA" w:rsidRDefault="00B73478" w:rsidP="00B73478">
      <w:pPr>
        <w:widowControl w:val="0"/>
        <w:numPr>
          <w:ilvl w:val="0"/>
          <w:numId w:val="42"/>
        </w:numPr>
        <w:shd w:val="clear" w:color="auto" w:fill="FFFFFF"/>
        <w:tabs>
          <w:tab w:val="left" w:pos="709"/>
        </w:tabs>
        <w:autoSpaceDE w:val="0"/>
        <w:autoSpaceDN w:val="0"/>
        <w:adjustRightInd w:val="0"/>
        <w:spacing w:after="0" w:line="240" w:lineRule="auto"/>
        <w:ind w:firstLine="567"/>
        <w:jc w:val="both"/>
        <w:rPr>
          <w:rFonts w:ascii="Times New Roman" w:hAnsi="Times New Roman"/>
          <w:sz w:val="24"/>
          <w:szCs w:val="24"/>
        </w:rPr>
      </w:pPr>
      <w:r w:rsidRPr="007A36EA">
        <w:rPr>
          <w:rFonts w:ascii="Times New Roman" w:hAnsi="Times New Roman"/>
          <w:sz w:val="24"/>
          <w:szCs w:val="24"/>
        </w:rPr>
        <w:t>неналежного ремонту об'єкта який здійснено самим Замовником або залученими третіми особами.</w:t>
      </w:r>
    </w:p>
    <w:p w14:paraId="48B71406" w14:textId="77777777" w:rsidR="00B73478" w:rsidRPr="007A36EA" w:rsidRDefault="00B73478" w:rsidP="00B73478">
      <w:pPr>
        <w:shd w:val="clear" w:color="auto" w:fill="FFFFFF"/>
        <w:tabs>
          <w:tab w:val="left" w:pos="993"/>
        </w:tabs>
        <w:spacing w:after="0"/>
        <w:ind w:firstLine="567"/>
        <w:jc w:val="both"/>
        <w:rPr>
          <w:rFonts w:ascii="Times New Roman" w:hAnsi="Times New Roman"/>
          <w:sz w:val="24"/>
          <w:szCs w:val="24"/>
        </w:rPr>
      </w:pPr>
      <w:r w:rsidRPr="007A36EA">
        <w:rPr>
          <w:rFonts w:ascii="Times New Roman" w:hAnsi="Times New Roman"/>
          <w:sz w:val="24"/>
          <w:szCs w:val="24"/>
        </w:rPr>
        <w:t xml:space="preserve">В інших випадках Підрядник зобов'язується усунути недоліки робіт за власний кошт </w:t>
      </w:r>
      <w:r w:rsidRPr="007A36EA">
        <w:rPr>
          <w:rFonts w:ascii="Times New Roman" w:hAnsi="Times New Roman"/>
          <w:b/>
          <w:bCs/>
          <w:sz w:val="24"/>
          <w:szCs w:val="24"/>
        </w:rPr>
        <w:t xml:space="preserve">у </w:t>
      </w:r>
      <w:r w:rsidRPr="007A36EA">
        <w:rPr>
          <w:rFonts w:ascii="Times New Roman" w:hAnsi="Times New Roman"/>
          <w:sz w:val="24"/>
          <w:szCs w:val="24"/>
        </w:rPr>
        <w:t xml:space="preserve">терміни погоджені із Замовником. Терміни усунення недоліків мають враховувати технологічні можливості Підрядника. </w:t>
      </w:r>
    </w:p>
    <w:p w14:paraId="32880777" w14:textId="77777777" w:rsidR="00B73478" w:rsidRPr="007A36EA" w:rsidRDefault="00B73478" w:rsidP="00B73478">
      <w:pPr>
        <w:shd w:val="clear" w:color="auto" w:fill="FFFFFF"/>
        <w:tabs>
          <w:tab w:val="left" w:pos="206"/>
        </w:tabs>
        <w:spacing w:after="0"/>
        <w:ind w:right="14"/>
        <w:jc w:val="center"/>
        <w:rPr>
          <w:rFonts w:ascii="Times New Roman" w:hAnsi="Times New Roman"/>
          <w:sz w:val="24"/>
          <w:szCs w:val="24"/>
        </w:rPr>
      </w:pPr>
      <w:r>
        <w:rPr>
          <w:rFonts w:ascii="Times New Roman" w:hAnsi="Times New Roman"/>
          <w:b/>
          <w:bCs/>
          <w:sz w:val="24"/>
          <w:szCs w:val="24"/>
        </w:rPr>
        <w:t>10</w:t>
      </w:r>
      <w:r w:rsidRPr="007A36EA">
        <w:rPr>
          <w:rFonts w:ascii="Times New Roman" w:hAnsi="Times New Roman"/>
          <w:b/>
          <w:bCs/>
          <w:sz w:val="24"/>
          <w:szCs w:val="24"/>
        </w:rPr>
        <w:t>.</w:t>
      </w:r>
      <w:r w:rsidRPr="007A36EA">
        <w:rPr>
          <w:rFonts w:ascii="Times New Roman" w:hAnsi="Times New Roman"/>
          <w:b/>
          <w:bCs/>
          <w:sz w:val="24"/>
          <w:szCs w:val="24"/>
        </w:rPr>
        <w:tab/>
        <w:t>Форс-мажор.</w:t>
      </w:r>
    </w:p>
    <w:p w14:paraId="27933F8B" w14:textId="77777777" w:rsidR="00B73478" w:rsidRPr="007A36EA" w:rsidRDefault="00B73478" w:rsidP="00B73478">
      <w:pPr>
        <w:shd w:val="clear" w:color="auto" w:fill="FFFFFF"/>
        <w:tabs>
          <w:tab w:val="left" w:pos="1133"/>
        </w:tabs>
        <w:spacing w:after="0"/>
        <w:ind w:right="14" w:firstLine="567"/>
        <w:jc w:val="both"/>
        <w:rPr>
          <w:rFonts w:ascii="Times New Roman" w:hAnsi="Times New Roman"/>
          <w:sz w:val="24"/>
          <w:szCs w:val="24"/>
        </w:rPr>
      </w:pPr>
      <w:r>
        <w:rPr>
          <w:rFonts w:ascii="Times New Roman" w:hAnsi="Times New Roman"/>
          <w:sz w:val="24"/>
          <w:szCs w:val="24"/>
        </w:rPr>
        <w:t>10</w:t>
      </w:r>
      <w:r w:rsidRPr="007A36EA">
        <w:rPr>
          <w:rFonts w:ascii="Times New Roman" w:hAnsi="Times New Roman"/>
          <w:sz w:val="24"/>
          <w:szCs w:val="24"/>
        </w:rPr>
        <w:t>.1. Сторони звільняються від відповідальності за невиконання умов договору, якщо це стало наслідком дії форс-мажорних обставин, до яких відносяться: стихійні явища, пожежі, військові дії, масові безпорядки, законні або незаконні дії органів державної влади чи управління та їх структурних підрозділів; які безпосередньо впливають на виконання умов Договору.</w:t>
      </w:r>
    </w:p>
    <w:p w14:paraId="56F96CC5" w14:textId="77777777" w:rsidR="00B73478" w:rsidRPr="007A36EA" w:rsidRDefault="00B73478" w:rsidP="00B73478">
      <w:pPr>
        <w:shd w:val="clear" w:color="auto" w:fill="FFFFFF"/>
        <w:tabs>
          <w:tab w:val="left" w:pos="1133"/>
        </w:tabs>
        <w:spacing w:after="0"/>
        <w:ind w:right="14" w:firstLine="567"/>
        <w:jc w:val="both"/>
        <w:rPr>
          <w:rFonts w:ascii="Times New Roman" w:hAnsi="Times New Roman"/>
          <w:sz w:val="24"/>
          <w:szCs w:val="24"/>
        </w:rPr>
      </w:pPr>
      <w:r>
        <w:rPr>
          <w:rFonts w:ascii="Times New Roman" w:hAnsi="Times New Roman"/>
          <w:sz w:val="24"/>
          <w:szCs w:val="24"/>
        </w:rPr>
        <w:t>10</w:t>
      </w:r>
      <w:r w:rsidRPr="007A36EA">
        <w:rPr>
          <w:rFonts w:ascii="Times New Roman" w:hAnsi="Times New Roman"/>
          <w:sz w:val="24"/>
          <w:szCs w:val="24"/>
        </w:rPr>
        <w:t>.2. Період звільнення від відповідальності за невиконання умов Договору починається з моменту оголошення не виконуючою стороною форс-мажору і закінчується з моменту досягнення результатів вжитими нею заходами для виходу із форс-мажору, чи з моменту, коли не виконуюча сторона могла б вжити таких заходів, але не зробила цього.</w:t>
      </w:r>
    </w:p>
    <w:p w14:paraId="39CEA107" w14:textId="77777777" w:rsidR="00B73478" w:rsidRPr="007A36EA" w:rsidRDefault="00B73478" w:rsidP="00B73478">
      <w:pPr>
        <w:shd w:val="clear" w:color="auto" w:fill="FFFFFF"/>
        <w:tabs>
          <w:tab w:val="num" w:pos="0"/>
        </w:tabs>
        <w:spacing w:after="0"/>
        <w:ind w:firstLine="567"/>
        <w:jc w:val="both"/>
        <w:rPr>
          <w:rFonts w:ascii="Times New Roman" w:hAnsi="Times New Roman"/>
          <w:sz w:val="24"/>
          <w:szCs w:val="24"/>
        </w:rPr>
      </w:pPr>
      <w:r>
        <w:rPr>
          <w:rFonts w:ascii="Times New Roman" w:hAnsi="Times New Roman"/>
          <w:sz w:val="24"/>
          <w:szCs w:val="24"/>
        </w:rPr>
        <w:t>10</w:t>
      </w:r>
      <w:r w:rsidRPr="007A36EA">
        <w:rPr>
          <w:rFonts w:ascii="Times New Roman" w:hAnsi="Times New Roman"/>
          <w:sz w:val="24"/>
          <w:szCs w:val="24"/>
        </w:rPr>
        <w:t>.3. Сторони зобов'язані вживати всіх можливих заходів для виходу із форс-мажору.</w:t>
      </w:r>
    </w:p>
    <w:p w14:paraId="47044CC1" w14:textId="77777777" w:rsidR="00B73478" w:rsidRPr="007A36EA" w:rsidRDefault="00B73478" w:rsidP="00B73478">
      <w:pPr>
        <w:shd w:val="clear" w:color="auto" w:fill="FFFFFF"/>
        <w:tabs>
          <w:tab w:val="num" w:pos="0"/>
          <w:tab w:val="left" w:pos="1133"/>
        </w:tabs>
        <w:spacing w:after="0"/>
        <w:ind w:right="29" w:firstLine="567"/>
        <w:jc w:val="both"/>
        <w:rPr>
          <w:rFonts w:ascii="Times New Roman" w:hAnsi="Times New Roman"/>
          <w:sz w:val="24"/>
          <w:szCs w:val="24"/>
        </w:rPr>
      </w:pPr>
      <w:r w:rsidRPr="007A36EA">
        <w:rPr>
          <w:rFonts w:ascii="Times New Roman" w:hAnsi="Times New Roman"/>
          <w:sz w:val="24"/>
          <w:szCs w:val="24"/>
        </w:rPr>
        <w:t>Форс-мажор автоматично Продовжує строк виконання зобов'язань на весь час його дії та ліквідації наслідків.</w:t>
      </w:r>
    </w:p>
    <w:p w14:paraId="0B015F55" w14:textId="77777777" w:rsidR="00B73478" w:rsidRPr="007A36EA" w:rsidRDefault="00B73478" w:rsidP="00B73478">
      <w:pPr>
        <w:shd w:val="clear" w:color="auto" w:fill="FFFFFF"/>
        <w:tabs>
          <w:tab w:val="num" w:pos="0"/>
          <w:tab w:val="left" w:pos="1133"/>
        </w:tabs>
        <w:spacing w:after="0"/>
        <w:ind w:right="14" w:firstLine="567"/>
        <w:jc w:val="both"/>
        <w:rPr>
          <w:rFonts w:ascii="Times New Roman" w:hAnsi="Times New Roman"/>
          <w:sz w:val="24"/>
          <w:szCs w:val="24"/>
        </w:rPr>
      </w:pPr>
      <w:r>
        <w:rPr>
          <w:rFonts w:ascii="Times New Roman" w:hAnsi="Times New Roman"/>
          <w:sz w:val="24"/>
          <w:szCs w:val="24"/>
        </w:rPr>
        <w:t>10</w:t>
      </w:r>
      <w:r w:rsidRPr="007A36EA">
        <w:rPr>
          <w:rFonts w:ascii="Times New Roman" w:hAnsi="Times New Roman"/>
          <w:sz w:val="24"/>
          <w:szCs w:val="24"/>
        </w:rPr>
        <w:t>.4. При настанні форс-мажорних обставин сторони мають право інформувати одна одну в тижневий термін. Якщо ці обставини триватимуть більше ніж 3 місяці, то кожна сторона матиме право відмовитись від подальшого виконання зобов'язань за Договором. В такому випадку жодна із сторін не матиме права на відшкодування другою стороною можливих збитків.</w:t>
      </w:r>
    </w:p>
    <w:p w14:paraId="4EB303D7" w14:textId="77777777" w:rsidR="00B73478" w:rsidRPr="007A36EA" w:rsidRDefault="00B73478" w:rsidP="00B73478">
      <w:pPr>
        <w:shd w:val="clear" w:color="auto" w:fill="FFFFFF"/>
        <w:spacing w:after="0"/>
        <w:ind w:right="149" w:firstLine="567"/>
        <w:jc w:val="center"/>
        <w:outlineLvl w:val="0"/>
        <w:rPr>
          <w:rFonts w:ascii="Times New Roman" w:hAnsi="Times New Roman"/>
          <w:sz w:val="24"/>
          <w:szCs w:val="24"/>
        </w:rPr>
      </w:pPr>
      <w:r w:rsidRPr="007A36EA">
        <w:rPr>
          <w:rFonts w:ascii="Times New Roman" w:hAnsi="Times New Roman"/>
          <w:sz w:val="24"/>
          <w:szCs w:val="24"/>
        </w:rPr>
        <w:t xml:space="preserve"> </w:t>
      </w:r>
      <w:r w:rsidRPr="007A36EA">
        <w:rPr>
          <w:rFonts w:ascii="Times New Roman" w:hAnsi="Times New Roman"/>
          <w:b/>
          <w:bCs/>
          <w:sz w:val="24"/>
          <w:szCs w:val="24"/>
        </w:rPr>
        <w:t>1</w:t>
      </w:r>
      <w:r>
        <w:rPr>
          <w:rFonts w:ascii="Times New Roman" w:hAnsi="Times New Roman"/>
          <w:b/>
          <w:bCs/>
          <w:sz w:val="24"/>
          <w:szCs w:val="24"/>
        </w:rPr>
        <w:t>1</w:t>
      </w:r>
      <w:r w:rsidRPr="007A36EA">
        <w:rPr>
          <w:rFonts w:ascii="Times New Roman" w:hAnsi="Times New Roman"/>
          <w:b/>
          <w:bCs/>
          <w:sz w:val="24"/>
          <w:szCs w:val="24"/>
        </w:rPr>
        <w:t xml:space="preserve">. Внесення змін у Договір та його розірвання </w:t>
      </w:r>
      <w:r w:rsidRPr="007A36EA">
        <w:rPr>
          <w:rFonts w:ascii="Times New Roman" w:hAnsi="Times New Roman"/>
          <w:sz w:val="24"/>
          <w:szCs w:val="24"/>
        </w:rPr>
        <w:t>.</w:t>
      </w:r>
    </w:p>
    <w:p w14:paraId="44A71F47" w14:textId="77777777" w:rsidR="00B73478" w:rsidRPr="007A36EA" w:rsidRDefault="00B73478" w:rsidP="00B73478">
      <w:pPr>
        <w:shd w:val="clear" w:color="auto" w:fill="FFFFFF"/>
        <w:tabs>
          <w:tab w:val="left" w:pos="1134"/>
        </w:tabs>
        <w:spacing w:after="0"/>
        <w:ind w:right="29" w:firstLine="567"/>
        <w:jc w:val="both"/>
        <w:rPr>
          <w:rFonts w:ascii="Times New Roman" w:hAnsi="Times New Roman"/>
          <w:sz w:val="24"/>
          <w:szCs w:val="24"/>
        </w:rPr>
      </w:pPr>
      <w:r w:rsidRPr="007A36EA">
        <w:rPr>
          <w:rFonts w:ascii="Times New Roman" w:hAnsi="Times New Roman"/>
          <w:sz w:val="24"/>
          <w:szCs w:val="24"/>
        </w:rPr>
        <w:lastRenderedPageBreak/>
        <w:t>1</w:t>
      </w:r>
      <w:r>
        <w:rPr>
          <w:rFonts w:ascii="Times New Roman" w:hAnsi="Times New Roman"/>
          <w:sz w:val="24"/>
          <w:szCs w:val="24"/>
        </w:rPr>
        <w:t>1</w:t>
      </w:r>
      <w:r w:rsidRPr="007A36EA">
        <w:rPr>
          <w:rFonts w:ascii="Times New Roman" w:hAnsi="Times New Roman"/>
          <w:sz w:val="24"/>
          <w:szCs w:val="24"/>
        </w:rPr>
        <w:t>.1. Зміна Договору здійснюється шляхом зміни або доповнення його умов з ініціативи будь-якої Сторони на підставі додаткової угоди, про що в договір вноситься відповідне застереження. Додаткова угода є невід'ємною частиною договору.</w:t>
      </w:r>
    </w:p>
    <w:p w14:paraId="5A67CE45" w14:textId="77777777" w:rsidR="00B73478" w:rsidRPr="007A36EA" w:rsidRDefault="00B73478" w:rsidP="00B73478">
      <w:pPr>
        <w:shd w:val="clear" w:color="auto" w:fill="FFFFFF"/>
        <w:spacing w:after="0"/>
        <w:ind w:right="10" w:firstLine="567"/>
        <w:jc w:val="both"/>
        <w:rPr>
          <w:rFonts w:ascii="Times New Roman" w:hAnsi="Times New Roman"/>
          <w:sz w:val="24"/>
          <w:szCs w:val="24"/>
        </w:rPr>
      </w:pPr>
      <w:r w:rsidRPr="007A36EA">
        <w:rPr>
          <w:rFonts w:ascii="Times New Roman" w:hAnsi="Times New Roman"/>
          <w:sz w:val="24"/>
          <w:szCs w:val="24"/>
        </w:rPr>
        <w:t>Якщо зміна умов Договору зумовлена обставинами, що залежать від діяльності однієї із Сторін, а інша Сторона внаслідок цього понесе збитки, вона має право на їх відшкодування у встановленому порядку.</w:t>
      </w:r>
    </w:p>
    <w:p w14:paraId="5B6100FC" w14:textId="77777777" w:rsidR="00B73478" w:rsidRPr="007A36EA" w:rsidRDefault="00B73478" w:rsidP="00B73478">
      <w:pPr>
        <w:shd w:val="clear" w:color="auto" w:fill="FFFFFF"/>
        <w:tabs>
          <w:tab w:val="left" w:pos="1134"/>
        </w:tabs>
        <w:spacing w:after="0"/>
        <w:ind w:firstLine="567"/>
        <w:jc w:val="both"/>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.2.</w:t>
      </w:r>
      <w:r w:rsidRPr="007A36EA">
        <w:rPr>
          <w:rFonts w:ascii="Times New Roman" w:hAnsi="Times New Roman"/>
          <w:sz w:val="24"/>
          <w:szCs w:val="24"/>
        </w:rPr>
        <w:tab/>
        <w:t>Розірвання Договору можливе за згодою сторін.</w:t>
      </w:r>
    </w:p>
    <w:p w14:paraId="336FAE2C" w14:textId="77777777" w:rsidR="00B73478" w:rsidRPr="007A36EA" w:rsidRDefault="00B73478" w:rsidP="00B73478">
      <w:pPr>
        <w:shd w:val="clear" w:color="auto" w:fill="FFFFFF"/>
        <w:spacing w:after="0"/>
        <w:ind w:right="10" w:firstLine="567"/>
        <w:jc w:val="both"/>
        <w:rPr>
          <w:rFonts w:ascii="Times New Roman" w:hAnsi="Times New Roman"/>
          <w:sz w:val="24"/>
          <w:szCs w:val="24"/>
        </w:rPr>
      </w:pPr>
      <w:r w:rsidRPr="007A36EA">
        <w:rPr>
          <w:rFonts w:ascii="Times New Roman" w:hAnsi="Times New Roman"/>
          <w:sz w:val="24"/>
          <w:szCs w:val="24"/>
        </w:rPr>
        <w:t>Розірвання Договору здійснюється не раніше ніж через 10 днів після отримання другою стороною письмового повідомлення про намір розірвати Договір з обґрунтуванням причин.</w:t>
      </w:r>
    </w:p>
    <w:p w14:paraId="5E7993AB" w14:textId="77777777" w:rsidR="00B73478" w:rsidRPr="007A36EA" w:rsidRDefault="00B73478" w:rsidP="00B73478">
      <w:pPr>
        <w:shd w:val="clear" w:color="auto" w:fill="FFFFFF"/>
        <w:tabs>
          <w:tab w:val="left" w:pos="1134"/>
        </w:tabs>
        <w:spacing w:after="0"/>
        <w:ind w:right="10" w:firstLine="567"/>
        <w:jc w:val="both"/>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w:t>
      </w:r>
      <w:r w:rsidRPr="007A36EA">
        <w:rPr>
          <w:rFonts w:ascii="Times New Roman" w:hAnsi="Times New Roman"/>
          <w:sz w:val="24"/>
          <w:szCs w:val="24"/>
        </w:rPr>
        <w:tab/>
        <w:t>Замовник може розірвати Договір в односторонньому порядку, письмово повідомивши про це Підрядника не менш як за 10 днів за таких обставин:</w:t>
      </w:r>
    </w:p>
    <w:p w14:paraId="7922DE1C" w14:textId="77777777" w:rsidR="00B73478" w:rsidRPr="007A36EA" w:rsidRDefault="00B73478" w:rsidP="00B73478">
      <w:pPr>
        <w:shd w:val="clear" w:color="auto" w:fill="FFFFFF"/>
        <w:tabs>
          <w:tab w:val="left" w:pos="1426"/>
        </w:tabs>
        <w:spacing w:after="0"/>
        <w:ind w:left="567"/>
        <w:jc w:val="both"/>
        <w:outlineLvl w:val="0"/>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.3.1. Відсутності у Замовника коштів для фінансування будівництва.</w:t>
      </w:r>
    </w:p>
    <w:p w14:paraId="49AFD3F4" w14:textId="77777777" w:rsidR="00B73478" w:rsidRPr="007A36EA" w:rsidRDefault="00B73478" w:rsidP="00B73478">
      <w:pPr>
        <w:shd w:val="clear" w:color="auto" w:fill="FFFFFF"/>
        <w:tabs>
          <w:tab w:val="left" w:pos="1426"/>
        </w:tabs>
        <w:spacing w:after="0"/>
        <w:ind w:left="567"/>
        <w:jc w:val="both"/>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.3.2. Виявлення недоцільності, або неможливості продовжувати роботи на об’єкті, в тому числі на підставі рішень відповідних контролюючих органів.</w:t>
      </w:r>
    </w:p>
    <w:p w14:paraId="7963142D" w14:textId="77777777" w:rsidR="00B73478" w:rsidRPr="007A36EA" w:rsidRDefault="00B73478" w:rsidP="00B73478">
      <w:pPr>
        <w:shd w:val="clear" w:color="auto" w:fill="FFFFFF"/>
        <w:tabs>
          <w:tab w:val="left" w:pos="1276"/>
        </w:tabs>
        <w:spacing w:after="0"/>
        <w:ind w:right="10" w:firstLine="567"/>
        <w:jc w:val="both"/>
        <w:outlineLvl w:val="0"/>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.3.3.</w:t>
      </w:r>
      <w:r w:rsidRPr="007A36EA">
        <w:rPr>
          <w:rFonts w:ascii="Times New Roman" w:hAnsi="Times New Roman"/>
          <w:sz w:val="24"/>
          <w:szCs w:val="24"/>
        </w:rPr>
        <w:tab/>
        <w:t>Прийняття рішення про припинення будівництва, в тому числі шляхом консервації або ліквідації незавершеного будівництва.</w:t>
      </w:r>
    </w:p>
    <w:p w14:paraId="6909E8B3" w14:textId="77777777" w:rsidR="00B73478" w:rsidRPr="007A36EA" w:rsidRDefault="00B73478" w:rsidP="00B73478">
      <w:pPr>
        <w:shd w:val="clear" w:color="auto" w:fill="FFFFFF"/>
        <w:tabs>
          <w:tab w:val="left" w:pos="1276"/>
        </w:tabs>
        <w:spacing w:after="0"/>
        <w:ind w:right="14" w:firstLine="567"/>
        <w:jc w:val="both"/>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.3.4.</w:t>
      </w:r>
      <w:r w:rsidRPr="007A36EA">
        <w:rPr>
          <w:rFonts w:ascii="Times New Roman" w:hAnsi="Times New Roman"/>
          <w:sz w:val="24"/>
          <w:szCs w:val="24"/>
        </w:rPr>
        <w:tab/>
        <w:t>Суттєвого порушення Підрядником своїх зобов'язань, що створює передумови для затримки виконання замовлення у встановлені Графіком виконання робіт терміни більше, ніж на один місяць.</w:t>
      </w:r>
    </w:p>
    <w:p w14:paraId="3C30F9AA" w14:textId="77777777" w:rsidR="00B73478" w:rsidRPr="007A36EA" w:rsidRDefault="00B73478" w:rsidP="00B73478">
      <w:pPr>
        <w:shd w:val="clear" w:color="auto" w:fill="FFFFFF"/>
        <w:tabs>
          <w:tab w:val="left" w:pos="1276"/>
        </w:tabs>
        <w:spacing w:after="0"/>
        <w:ind w:right="10" w:firstLine="567"/>
        <w:jc w:val="both"/>
        <w:outlineLvl w:val="0"/>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.3.5.</w:t>
      </w:r>
      <w:r w:rsidRPr="007A36EA">
        <w:rPr>
          <w:rFonts w:ascii="Times New Roman" w:hAnsi="Times New Roman"/>
          <w:sz w:val="24"/>
          <w:szCs w:val="24"/>
        </w:rPr>
        <w:tab/>
        <w:t>Якщо роботи не розпочато з вини Підрядника, Замовник має право розірвати договір.</w:t>
      </w:r>
    </w:p>
    <w:p w14:paraId="3DE6B20B" w14:textId="77777777" w:rsidR="00B73478" w:rsidRPr="007A36EA" w:rsidRDefault="00B73478" w:rsidP="00B73478">
      <w:pPr>
        <w:shd w:val="clear" w:color="auto" w:fill="FFFFFF"/>
        <w:spacing w:after="0"/>
        <w:ind w:firstLine="567"/>
        <w:jc w:val="both"/>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.3.6. Грубих порушень Підрядником будівельних норм і правил у випадку відмови Підрядника від їх усунення.</w:t>
      </w:r>
    </w:p>
    <w:p w14:paraId="56492E2E" w14:textId="77777777" w:rsidR="00B73478" w:rsidRPr="007A36EA" w:rsidRDefault="00B73478" w:rsidP="00B73478">
      <w:pPr>
        <w:shd w:val="clear" w:color="auto" w:fill="FFFFFF"/>
        <w:spacing w:after="0"/>
        <w:ind w:firstLine="567"/>
        <w:jc w:val="both"/>
        <w:outlineLvl w:val="0"/>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.3.7. Прийняття судом постанови про визнання Підрядника банкрутом.</w:t>
      </w:r>
    </w:p>
    <w:p w14:paraId="507D80EA" w14:textId="77777777" w:rsidR="00B73478" w:rsidRPr="007A36EA" w:rsidRDefault="00B73478" w:rsidP="00B73478">
      <w:pPr>
        <w:shd w:val="clear" w:color="auto" w:fill="FFFFFF"/>
        <w:tabs>
          <w:tab w:val="left" w:pos="1134"/>
        </w:tabs>
        <w:spacing w:after="0"/>
        <w:ind w:right="10" w:firstLine="567"/>
        <w:jc w:val="both"/>
        <w:rPr>
          <w:rFonts w:ascii="Times New Roman" w:hAnsi="Times New Roman"/>
          <w:sz w:val="24"/>
          <w:szCs w:val="24"/>
        </w:rPr>
      </w:pPr>
      <w:r w:rsidRPr="007A36EA">
        <w:rPr>
          <w:rFonts w:ascii="Times New Roman" w:hAnsi="Times New Roman"/>
          <w:sz w:val="24"/>
          <w:szCs w:val="24"/>
        </w:rPr>
        <w:t>1</w:t>
      </w:r>
      <w:r>
        <w:rPr>
          <w:rFonts w:ascii="Times New Roman" w:hAnsi="Times New Roman"/>
          <w:sz w:val="24"/>
          <w:szCs w:val="24"/>
        </w:rPr>
        <w:t>1</w:t>
      </w:r>
      <w:r w:rsidRPr="007A36EA">
        <w:rPr>
          <w:rFonts w:ascii="Times New Roman" w:hAnsi="Times New Roman"/>
          <w:sz w:val="24"/>
          <w:szCs w:val="24"/>
        </w:rPr>
        <w:t>.4.</w:t>
      </w:r>
      <w:r w:rsidRPr="007A36EA">
        <w:rPr>
          <w:rFonts w:ascii="Times New Roman" w:hAnsi="Times New Roman"/>
          <w:sz w:val="24"/>
          <w:szCs w:val="24"/>
        </w:rPr>
        <w:tab/>
        <w:t>У випадку розірвання Договору в порядку передбаченому п. 10.3.4. та п.10.3.5. цього Договору Підрядник не вправі вимагати оплати за роботи, виконані з порушеннями будівельних норм і правил або проектно-кошторисної документації.</w:t>
      </w:r>
    </w:p>
    <w:p w14:paraId="79C7618D" w14:textId="77777777" w:rsidR="00B73478" w:rsidRPr="007A36EA" w:rsidRDefault="00B73478" w:rsidP="00B73478">
      <w:pPr>
        <w:shd w:val="clear" w:color="auto" w:fill="FFFFFF"/>
        <w:tabs>
          <w:tab w:val="left" w:pos="1134"/>
        </w:tabs>
        <w:spacing w:after="0"/>
        <w:ind w:right="10" w:firstLine="567"/>
        <w:jc w:val="both"/>
        <w:rPr>
          <w:rFonts w:ascii="Times New Roman" w:hAnsi="Times New Roman"/>
          <w:sz w:val="24"/>
          <w:szCs w:val="24"/>
        </w:rPr>
      </w:pPr>
    </w:p>
    <w:p w14:paraId="70F6688A" w14:textId="77777777" w:rsidR="00B73478" w:rsidRPr="007A36EA" w:rsidRDefault="00B73478" w:rsidP="00B73478">
      <w:pPr>
        <w:shd w:val="clear" w:color="auto" w:fill="FFFFFF"/>
        <w:spacing w:after="0"/>
        <w:jc w:val="center"/>
        <w:rPr>
          <w:rFonts w:ascii="Times New Roman" w:hAnsi="Times New Roman"/>
          <w:b/>
          <w:bCs/>
          <w:sz w:val="24"/>
          <w:szCs w:val="24"/>
        </w:rPr>
      </w:pPr>
      <w:r>
        <w:rPr>
          <w:rFonts w:ascii="Times New Roman" w:hAnsi="Times New Roman"/>
          <w:b/>
          <w:bCs/>
          <w:sz w:val="24"/>
          <w:szCs w:val="24"/>
        </w:rPr>
        <w:t>12</w:t>
      </w:r>
      <w:r w:rsidRPr="007A36EA">
        <w:rPr>
          <w:rFonts w:ascii="Times New Roman" w:hAnsi="Times New Roman"/>
          <w:b/>
          <w:bCs/>
          <w:sz w:val="24"/>
          <w:szCs w:val="24"/>
        </w:rPr>
        <w:t>. Інші умови</w:t>
      </w:r>
    </w:p>
    <w:p w14:paraId="38155BF6" w14:textId="77777777" w:rsidR="00B73478" w:rsidRPr="007A36EA" w:rsidRDefault="00B73478" w:rsidP="00B73478">
      <w:pPr>
        <w:shd w:val="clear" w:color="auto" w:fill="FFFFFF"/>
        <w:tabs>
          <w:tab w:val="center" w:pos="4808"/>
          <w:tab w:val="left" w:pos="5850"/>
        </w:tabs>
        <w:spacing w:after="0"/>
        <w:ind w:firstLine="720"/>
        <w:jc w:val="both"/>
        <w:rPr>
          <w:rFonts w:ascii="Times New Roman" w:hAnsi="Times New Roman"/>
          <w:sz w:val="24"/>
          <w:szCs w:val="24"/>
        </w:rPr>
      </w:pPr>
      <w:r w:rsidRPr="007A36EA">
        <w:rPr>
          <w:rFonts w:ascii="Times New Roman" w:hAnsi="Times New Roman"/>
          <w:bCs/>
          <w:sz w:val="24"/>
          <w:szCs w:val="24"/>
        </w:rPr>
        <w:tab/>
      </w:r>
      <w:r>
        <w:rPr>
          <w:rFonts w:ascii="Times New Roman" w:hAnsi="Times New Roman"/>
          <w:bCs/>
          <w:sz w:val="24"/>
          <w:szCs w:val="24"/>
        </w:rPr>
        <w:t>12</w:t>
      </w:r>
      <w:r w:rsidRPr="007A36EA">
        <w:rPr>
          <w:rFonts w:ascii="Times New Roman" w:hAnsi="Times New Roman"/>
          <w:bCs/>
          <w:sz w:val="24"/>
          <w:szCs w:val="24"/>
        </w:rPr>
        <w:t xml:space="preserve">.1. </w:t>
      </w:r>
      <w:r w:rsidRPr="007A36EA">
        <w:rPr>
          <w:rFonts w:ascii="Times New Roman" w:hAnsi="Times New Roman"/>
          <w:sz w:val="24"/>
          <w:szCs w:val="24"/>
        </w:rPr>
        <w:t xml:space="preserve">Істотні умови договору про закупівлю не можуть змінюватися  після його підписання  до  виконання  зобов'язань  сторонами  у повному обсязі, крім випадків: </w:t>
      </w:r>
    </w:p>
    <w:p w14:paraId="2675C083" w14:textId="77777777" w:rsidR="00B73478" w:rsidRPr="007A36EA" w:rsidRDefault="00B73478" w:rsidP="00B73478">
      <w:pPr>
        <w:pStyle w:val="rvps2"/>
        <w:shd w:val="clear" w:color="auto" w:fill="FFFFFF"/>
        <w:spacing w:before="0" w:beforeAutospacing="0" w:after="0" w:afterAutospacing="0"/>
        <w:ind w:firstLine="720"/>
        <w:jc w:val="both"/>
        <w:textAlignment w:val="baseline"/>
        <w:rPr>
          <w:color w:val="000000"/>
        </w:rPr>
      </w:pPr>
      <w:r w:rsidRPr="007A36EA">
        <w:rPr>
          <w:color w:val="000000"/>
        </w:rPr>
        <w:t>1) зменшення обсягів закупівлі, зокрема з урахуванням фактичного обсягу видатків замовника;</w:t>
      </w:r>
    </w:p>
    <w:p w14:paraId="0E673AC2" w14:textId="77777777" w:rsidR="00B73478" w:rsidRPr="007A36EA" w:rsidRDefault="00B73478" w:rsidP="00B73478">
      <w:pPr>
        <w:pStyle w:val="rvps2"/>
        <w:shd w:val="clear" w:color="auto" w:fill="FFFFFF"/>
        <w:spacing w:before="0" w:beforeAutospacing="0" w:after="0" w:afterAutospacing="0"/>
        <w:ind w:firstLine="720"/>
        <w:jc w:val="both"/>
        <w:textAlignment w:val="baseline"/>
        <w:rPr>
          <w:color w:val="000000"/>
        </w:rPr>
      </w:pPr>
      <w:r w:rsidRPr="007A36EA">
        <w:rPr>
          <w:color w:val="000000"/>
        </w:rPr>
        <w:t>2)  покращення якості предмета закупівлі за умови, що таке покращення не призведе до збільшення суми, визначеної в договорі;</w:t>
      </w:r>
    </w:p>
    <w:p w14:paraId="2945DDCC" w14:textId="77777777" w:rsidR="00B73478" w:rsidRPr="007A36EA" w:rsidRDefault="00B73478" w:rsidP="00B73478">
      <w:pPr>
        <w:pStyle w:val="rvps2"/>
        <w:shd w:val="clear" w:color="auto" w:fill="FFFFFF"/>
        <w:spacing w:before="0" w:beforeAutospacing="0" w:after="0" w:afterAutospacing="0"/>
        <w:ind w:firstLine="720"/>
        <w:jc w:val="both"/>
        <w:textAlignment w:val="baseline"/>
        <w:rPr>
          <w:color w:val="000000"/>
        </w:rPr>
      </w:pPr>
      <w:r w:rsidRPr="007A36EA">
        <w:rPr>
          <w:color w:val="000000"/>
        </w:rPr>
        <w:t>3) продовження строку дії договору та виконання зобов’язань щодо передання товару, виконання робіт, надання послуг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за умови, що такі зміни не призведуть до збільшення суми, визначеної в договорі;</w:t>
      </w:r>
    </w:p>
    <w:p w14:paraId="785AB339" w14:textId="77777777" w:rsidR="00B73478" w:rsidRPr="007A36EA" w:rsidRDefault="00B73478" w:rsidP="00B73478">
      <w:pPr>
        <w:pStyle w:val="rvps2"/>
        <w:shd w:val="clear" w:color="auto" w:fill="FFFFFF"/>
        <w:spacing w:before="0" w:beforeAutospacing="0" w:after="0" w:afterAutospacing="0"/>
        <w:ind w:firstLine="720"/>
        <w:jc w:val="both"/>
        <w:textAlignment w:val="baseline"/>
        <w:rPr>
          <w:color w:val="000000"/>
        </w:rPr>
      </w:pPr>
      <w:r w:rsidRPr="007A36EA">
        <w:rPr>
          <w:color w:val="000000"/>
        </w:rPr>
        <w:t>4) узгодженої зміни ціни в бік зменшення (без зміни кількості (обсягу) та якості товарів, робіт і послуг);</w:t>
      </w:r>
    </w:p>
    <w:p w14:paraId="4A9A82EC" w14:textId="77777777" w:rsidR="00B73478" w:rsidRPr="007A36EA" w:rsidRDefault="00B73478" w:rsidP="00B73478">
      <w:pPr>
        <w:pStyle w:val="rvps2"/>
        <w:shd w:val="clear" w:color="auto" w:fill="FFFFFF"/>
        <w:spacing w:before="0" w:beforeAutospacing="0" w:after="0" w:afterAutospacing="0"/>
        <w:ind w:firstLine="720"/>
        <w:jc w:val="both"/>
        <w:textAlignment w:val="baseline"/>
        <w:rPr>
          <w:color w:val="000000"/>
        </w:rPr>
      </w:pPr>
      <w:r w:rsidRPr="007A36EA">
        <w:rPr>
          <w:color w:val="000000"/>
        </w:rPr>
        <w:t xml:space="preserve">5) зміни ціни у зв’язку із зміною ставок податків і зборів </w:t>
      </w:r>
      <w:proofErr w:type="spellStart"/>
      <w:r w:rsidRPr="007A36EA">
        <w:rPr>
          <w:color w:val="000000"/>
        </w:rPr>
        <w:t>пропорційно</w:t>
      </w:r>
      <w:proofErr w:type="spellEnd"/>
      <w:r w:rsidRPr="007A36EA">
        <w:rPr>
          <w:color w:val="000000"/>
        </w:rPr>
        <w:t xml:space="preserve"> до змін таких ставок;</w:t>
      </w:r>
    </w:p>
    <w:p w14:paraId="249D8342" w14:textId="77777777" w:rsidR="00B73478" w:rsidRPr="007A36EA" w:rsidRDefault="00B73478" w:rsidP="00B73478">
      <w:pPr>
        <w:pStyle w:val="rvps2"/>
        <w:shd w:val="clear" w:color="auto" w:fill="FFFFFF"/>
        <w:spacing w:before="0" w:beforeAutospacing="0" w:after="0" w:afterAutospacing="0"/>
        <w:ind w:firstLine="720"/>
        <w:jc w:val="both"/>
        <w:textAlignment w:val="baseline"/>
        <w:rPr>
          <w:color w:val="000000"/>
        </w:rPr>
      </w:pPr>
      <w:r w:rsidRPr="007A36EA">
        <w:rPr>
          <w:color w:val="000000"/>
        </w:rPr>
        <w:t xml:space="preserve">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7A36EA">
        <w:rPr>
          <w:color w:val="000000"/>
        </w:rPr>
        <w:t>Platts</w:t>
      </w:r>
      <w:proofErr w:type="spellEnd"/>
      <w:r w:rsidRPr="007A36EA">
        <w:rPr>
          <w:color w:val="000000"/>
        </w:rPr>
        <w:t>, регульованих цін (тарифів) і нормативів, які застосовуються в договорі про закупівлю, у разі встановлення в договорі про закупівлю порядку зміни ціни;</w:t>
      </w:r>
    </w:p>
    <w:p w14:paraId="49C1478E" w14:textId="77777777" w:rsidR="00B73478" w:rsidRPr="007A36EA" w:rsidRDefault="00B73478" w:rsidP="00B73478">
      <w:pPr>
        <w:shd w:val="clear" w:color="auto" w:fill="FFFFFF"/>
        <w:tabs>
          <w:tab w:val="left" w:pos="1134"/>
        </w:tabs>
        <w:spacing w:after="0"/>
        <w:ind w:right="19" w:firstLine="720"/>
        <w:jc w:val="both"/>
        <w:rPr>
          <w:rFonts w:ascii="Times New Roman" w:hAnsi="Times New Roman"/>
          <w:sz w:val="24"/>
          <w:szCs w:val="24"/>
        </w:rPr>
      </w:pPr>
      <w:r w:rsidRPr="007A36EA">
        <w:rPr>
          <w:rFonts w:ascii="Times New Roman" w:hAnsi="Times New Roman"/>
          <w:sz w:val="24"/>
          <w:szCs w:val="24"/>
        </w:rPr>
        <w:lastRenderedPageBreak/>
        <w:t>Основні умови договору не повинні змінюватись після підписання договору до повного виконання зобов'язань сторонами, крім випадків зменшення обсягів закупівлі залежно від реального фінансування видатків та узгодженого зменшення сторонами ціни договору.</w:t>
      </w:r>
    </w:p>
    <w:p w14:paraId="16E2DE7E" w14:textId="77777777" w:rsidR="00B73478" w:rsidRPr="007A36EA" w:rsidRDefault="00B73478" w:rsidP="00B73478">
      <w:pPr>
        <w:spacing w:after="0"/>
        <w:jc w:val="center"/>
        <w:rPr>
          <w:rFonts w:ascii="Times New Roman" w:hAnsi="Times New Roman"/>
          <w:sz w:val="24"/>
          <w:szCs w:val="24"/>
        </w:rPr>
      </w:pPr>
    </w:p>
    <w:p w14:paraId="187E3B54" w14:textId="77777777" w:rsidR="00B73478" w:rsidRPr="007A36EA" w:rsidRDefault="00B73478" w:rsidP="00B73478">
      <w:pPr>
        <w:spacing w:after="0"/>
        <w:jc w:val="center"/>
        <w:rPr>
          <w:rFonts w:ascii="Times New Roman" w:hAnsi="Times New Roman"/>
          <w:sz w:val="24"/>
          <w:szCs w:val="24"/>
        </w:rPr>
      </w:pPr>
      <w:r>
        <w:rPr>
          <w:rFonts w:ascii="Times New Roman" w:hAnsi="Times New Roman"/>
          <w:b/>
          <w:sz w:val="24"/>
          <w:szCs w:val="24"/>
        </w:rPr>
        <w:t>13</w:t>
      </w:r>
      <w:r w:rsidRPr="007A36EA">
        <w:rPr>
          <w:rFonts w:ascii="Times New Roman" w:hAnsi="Times New Roman"/>
          <w:b/>
          <w:sz w:val="24"/>
          <w:szCs w:val="24"/>
        </w:rPr>
        <w:t>.</w:t>
      </w:r>
      <w:r w:rsidRPr="007A36EA">
        <w:rPr>
          <w:rFonts w:ascii="Times New Roman" w:hAnsi="Times New Roman"/>
          <w:sz w:val="24"/>
          <w:szCs w:val="24"/>
        </w:rPr>
        <w:t xml:space="preserve"> </w:t>
      </w:r>
      <w:r w:rsidRPr="007A36EA">
        <w:rPr>
          <w:rFonts w:ascii="Times New Roman" w:eastAsia="Times New Roman" w:hAnsi="Times New Roman"/>
          <w:b/>
          <w:sz w:val="24"/>
          <w:szCs w:val="24"/>
        </w:rPr>
        <w:t>Строк дії договору</w:t>
      </w:r>
    </w:p>
    <w:p w14:paraId="3DB6B7CB" w14:textId="77777777" w:rsidR="00B73478" w:rsidRPr="007A36EA" w:rsidRDefault="00B73478" w:rsidP="00B73478">
      <w:pPr>
        <w:spacing w:after="0"/>
        <w:ind w:firstLine="708"/>
        <w:jc w:val="both"/>
        <w:rPr>
          <w:rFonts w:ascii="Times New Roman" w:hAnsi="Times New Roman"/>
          <w:sz w:val="24"/>
          <w:szCs w:val="24"/>
        </w:rPr>
      </w:pPr>
      <w:r w:rsidRPr="007A36EA">
        <w:rPr>
          <w:rFonts w:ascii="Times New Roman" w:eastAsia="Times New Roman" w:hAnsi="Times New Roman"/>
          <w:sz w:val="24"/>
          <w:szCs w:val="24"/>
        </w:rPr>
        <w:t>1</w:t>
      </w:r>
      <w:r>
        <w:rPr>
          <w:rFonts w:ascii="Times New Roman" w:eastAsia="Times New Roman" w:hAnsi="Times New Roman"/>
          <w:sz w:val="24"/>
          <w:szCs w:val="24"/>
        </w:rPr>
        <w:t>3</w:t>
      </w:r>
      <w:r w:rsidRPr="007A36EA">
        <w:rPr>
          <w:rFonts w:ascii="Times New Roman" w:eastAsia="Times New Roman" w:hAnsi="Times New Roman"/>
          <w:sz w:val="24"/>
          <w:szCs w:val="24"/>
        </w:rPr>
        <w:t xml:space="preserve">.1. Цей Договір вважається укладеним і набирає чинності з моменту його підписання Сторонами, скріплення печатками та діє </w:t>
      </w:r>
      <w:r w:rsidRPr="00172172">
        <w:rPr>
          <w:rFonts w:ascii="Times New Roman" w:eastAsia="Times New Roman" w:hAnsi="Times New Roman"/>
          <w:b/>
          <w:sz w:val="24"/>
          <w:szCs w:val="24"/>
        </w:rPr>
        <w:t xml:space="preserve">до </w:t>
      </w:r>
      <w:r>
        <w:rPr>
          <w:rFonts w:ascii="Times New Roman" w:eastAsia="Times New Roman" w:hAnsi="Times New Roman"/>
          <w:b/>
          <w:sz w:val="24"/>
          <w:szCs w:val="24"/>
        </w:rPr>
        <w:t>31</w:t>
      </w:r>
      <w:r w:rsidRPr="00172172">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травня</w:t>
      </w:r>
      <w:r w:rsidRPr="00172172">
        <w:rPr>
          <w:rFonts w:ascii="Times New Roman" w:eastAsia="Times New Roman" w:hAnsi="Times New Roman"/>
          <w:b/>
          <w:sz w:val="24"/>
          <w:szCs w:val="24"/>
        </w:rPr>
        <w:t>ня</w:t>
      </w:r>
      <w:proofErr w:type="spellEnd"/>
      <w:r w:rsidRPr="00172172">
        <w:rPr>
          <w:rFonts w:ascii="Times New Roman" w:eastAsia="Times New Roman" w:hAnsi="Times New Roman"/>
          <w:b/>
          <w:sz w:val="24"/>
          <w:szCs w:val="24"/>
        </w:rPr>
        <w:t xml:space="preserve"> 202</w:t>
      </w:r>
      <w:r>
        <w:rPr>
          <w:rFonts w:ascii="Times New Roman" w:eastAsia="Times New Roman" w:hAnsi="Times New Roman"/>
          <w:b/>
          <w:sz w:val="24"/>
          <w:szCs w:val="24"/>
        </w:rPr>
        <w:t>3</w:t>
      </w:r>
      <w:r w:rsidRPr="00172172">
        <w:rPr>
          <w:rFonts w:ascii="Times New Roman" w:eastAsia="Times New Roman" w:hAnsi="Times New Roman"/>
          <w:b/>
          <w:sz w:val="24"/>
          <w:szCs w:val="24"/>
        </w:rPr>
        <w:t xml:space="preserve"> р. або до повного виконання сторонами договірних зобов’язань,</w:t>
      </w:r>
      <w:r w:rsidRPr="007A36EA">
        <w:rPr>
          <w:rFonts w:ascii="Times New Roman" w:eastAsia="Times New Roman" w:hAnsi="Times New Roman"/>
          <w:b/>
          <w:sz w:val="24"/>
          <w:szCs w:val="24"/>
        </w:rPr>
        <w:t xml:space="preserve"> </w:t>
      </w:r>
      <w:r w:rsidRPr="007A36EA">
        <w:rPr>
          <w:rFonts w:ascii="Times New Roman" w:eastAsia="Times New Roman" w:hAnsi="Times New Roman"/>
          <w:sz w:val="24"/>
          <w:szCs w:val="24"/>
        </w:rPr>
        <w:t>а в частині розрахунків до повного його виконання.</w:t>
      </w:r>
    </w:p>
    <w:p w14:paraId="25B5BC04" w14:textId="77777777" w:rsidR="00B73478" w:rsidRDefault="00B73478" w:rsidP="00B73478">
      <w:pPr>
        <w:shd w:val="clear" w:color="auto" w:fill="FFFFFF"/>
        <w:tabs>
          <w:tab w:val="left" w:pos="1134"/>
        </w:tabs>
        <w:spacing w:after="0"/>
        <w:ind w:right="19" w:firstLine="567"/>
        <w:jc w:val="both"/>
        <w:rPr>
          <w:rFonts w:ascii="Times New Roman" w:hAnsi="Times New Roman"/>
          <w:sz w:val="24"/>
          <w:szCs w:val="24"/>
        </w:rPr>
      </w:pPr>
    </w:p>
    <w:p w14:paraId="47FAB40E" w14:textId="77777777" w:rsidR="00B73478" w:rsidRPr="007A36EA" w:rsidRDefault="00B73478" w:rsidP="00B73478">
      <w:pPr>
        <w:shd w:val="clear" w:color="auto" w:fill="FFFFFF"/>
        <w:tabs>
          <w:tab w:val="left" w:pos="1134"/>
        </w:tabs>
        <w:spacing w:after="0"/>
        <w:ind w:right="19" w:firstLine="567"/>
        <w:jc w:val="both"/>
        <w:rPr>
          <w:rFonts w:ascii="Times New Roman" w:hAnsi="Times New Roman"/>
          <w:sz w:val="24"/>
          <w:szCs w:val="24"/>
        </w:rPr>
      </w:pPr>
    </w:p>
    <w:p w14:paraId="77DA4550" w14:textId="77777777" w:rsidR="00B73478" w:rsidRPr="007A36EA" w:rsidRDefault="00B73478" w:rsidP="00B73478">
      <w:pPr>
        <w:shd w:val="clear" w:color="auto" w:fill="FFFFFF"/>
        <w:spacing w:after="0"/>
        <w:jc w:val="center"/>
        <w:outlineLvl w:val="0"/>
        <w:rPr>
          <w:rFonts w:ascii="Times New Roman" w:hAnsi="Times New Roman"/>
          <w:sz w:val="24"/>
          <w:szCs w:val="24"/>
        </w:rPr>
      </w:pPr>
      <w:r w:rsidRPr="007A36EA">
        <w:rPr>
          <w:rFonts w:ascii="Times New Roman" w:hAnsi="Times New Roman"/>
          <w:b/>
          <w:bCs/>
          <w:sz w:val="24"/>
          <w:szCs w:val="24"/>
        </w:rPr>
        <w:t>1</w:t>
      </w:r>
      <w:r>
        <w:rPr>
          <w:rFonts w:ascii="Times New Roman" w:hAnsi="Times New Roman"/>
          <w:b/>
          <w:bCs/>
          <w:sz w:val="24"/>
          <w:szCs w:val="24"/>
        </w:rPr>
        <w:t>4</w:t>
      </w:r>
      <w:r w:rsidRPr="007A36EA">
        <w:rPr>
          <w:rFonts w:ascii="Times New Roman" w:hAnsi="Times New Roman"/>
          <w:b/>
          <w:bCs/>
          <w:sz w:val="24"/>
          <w:szCs w:val="24"/>
        </w:rPr>
        <w:t>. Прикінцеві положення.</w:t>
      </w:r>
    </w:p>
    <w:p w14:paraId="0BA2122A" w14:textId="77777777" w:rsidR="00B73478" w:rsidRPr="007A36EA" w:rsidRDefault="00B73478" w:rsidP="00B73478">
      <w:pPr>
        <w:shd w:val="clear" w:color="auto" w:fill="FFFFFF"/>
        <w:tabs>
          <w:tab w:val="left" w:pos="1243"/>
        </w:tabs>
        <w:spacing w:after="0"/>
        <w:ind w:right="10" w:firstLine="720"/>
        <w:jc w:val="both"/>
        <w:rPr>
          <w:rFonts w:ascii="Times New Roman" w:hAnsi="Times New Roman"/>
          <w:sz w:val="24"/>
          <w:szCs w:val="24"/>
        </w:rPr>
      </w:pPr>
      <w:r>
        <w:rPr>
          <w:rFonts w:ascii="Times New Roman" w:hAnsi="Times New Roman"/>
          <w:sz w:val="24"/>
          <w:szCs w:val="24"/>
        </w:rPr>
        <w:t>14</w:t>
      </w:r>
      <w:r w:rsidRPr="007A36EA">
        <w:rPr>
          <w:rFonts w:ascii="Times New Roman" w:hAnsi="Times New Roman"/>
          <w:sz w:val="24"/>
          <w:szCs w:val="24"/>
        </w:rPr>
        <w:t>.1.Усі суперечки та розбіжності, що стосуються виконання цього Договору вирішуються Сторонами шляхом переговорів, а у випадку недосягнення згоди - в Господарському суді Львівської області.</w:t>
      </w:r>
    </w:p>
    <w:p w14:paraId="639F91B9" w14:textId="77777777" w:rsidR="00B73478" w:rsidRPr="007A36EA" w:rsidRDefault="00B73478" w:rsidP="00B73478">
      <w:pPr>
        <w:shd w:val="clear" w:color="auto" w:fill="FFFFFF"/>
        <w:tabs>
          <w:tab w:val="left" w:pos="1243"/>
        </w:tabs>
        <w:spacing w:after="0"/>
        <w:ind w:right="10" w:firstLine="720"/>
        <w:jc w:val="both"/>
        <w:rPr>
          <w:rFonts w:ascii="Times New Roman" w:hAnsi="Times New Roman"/>
          <w:sz w:val="24"/>
          <w:szCs w:val="24"/>
        </w:rPr>
      </w:pPr>
      <w:r>
        <w:rPr>
          <w:rFonts w:ascii="Times New Roman" w:hAnsi="Times New Roman"/>
          <w:sz w:val="24"/>
          <w:szCs w:val="24"/>
        </w:rPr>
        <w:t>14</w:t>
      </w:r>
      <w:r w:rsidRPr="007A36EA">
        <w:rPr>
          <w:rFonts w:ascii="Times New Roman" w:hAnsi="Times New Roman"/>
          <w:sz w:val="24"/>
          <w:szCs w:val="24"/>
        </w:rPr>
        <w:t>.2.Прийняття рішень про зміну умов Договору оформляється шляхом підписання додаткових угод на рівні осіб, що підписали Договір.</w:t>
      </w:r>
    </w:p>
    <w:p w14:paraId="7BA65672" w14:textId="77777777" w:rsidR="00B73478" w:rsidRPr="007A36EA" w:rsidRDefault="00B73478" w:rsidP="00B73478">
      <w:pPr>
        <w:shd w:val="clear" w:color="auto" w:fill="FFFFFF"/>
        <w:spacing w:after="0"/>
        <w:ind w:right="5" w:firstLine="720"/>
        <w:jc w:val="both"/>
        <w:rPr>
          <w:rFonts w:ascii="Times New Roman" w:hAnsi="Times New Roman"/>
          <w:sz w:val="24"/>
          <w:szCs w:val="24"/>
        </w:rPr>
      </w:pPr>
      <w:r>
        <w:rPr>
          <w:rFonts w:ascii="Times New Roman" w:hAnsi="Times New Roman"/>
          <w:sz w:val="24"/>
          <w:szCs w:val="24"/>
        </w:rPr>
        <w:t>14</w:t>
      </w:r>
      <w:r w:rsidRPr="007A36EA">
        <w:rPr>
          <w:rFonts w:ascii="Times New Roman" w:hAnsi="Times New Roman"/>
          <w:sz w:val="24"/>
          <w:szCs w:val="24"/>
        </w:rPr>
        <w:t>.3. Жодна із сторін не вправі передавати свої права і обов'язки, а також інформацію за Договором третім особам без письмової згоди другої сторони.</w:t>
      </w:r>
    </w:p>
    <w:p w14:paraId="374F575D" w14:textId="77777777" w:rsidR="00B73478" w:rsidRPr="007A36EA" w:rsidRDefault="00B73478" w:rsidP="00B73478">
      <w:pPr>
        <w:shd w:val="clear" w:color="auto" w:fill="FFFFFF"/>
        <w:tabs>
          <w:tab w:val="left" w:pos="0"/>
        </w:tabs>
        <w:spacing w:after="0"/>
        <w:ind w:left="720"/>
        <w:jc w:val="both"/>
        <w:rPr>
          <w:rFonts w:ascii="Times New Roman" w:hAnsi="Times New Roman"/>
          <w:sz w:val="24"/>
          <w:szCs w:val="24"/>
        </w:rPr>
      </w:pPr>
      <w:r>
        <w:rPr>
          <w:rFonts w:ascii="Times New Roman" w:hAnsi="Times New Roman"/>
          <w:sz w:val="24"/>
          <w:szCs w:val="24"/>
        </w:rPr>
        <w:t>14</w:t>
      </w:r>
      <w:r w:rsidRPr="007A36EA">
        <w:rPr>
          <w:rFonts w:ascii="Times New Roman" w:hAnsi="Times New Roman"/>
          <w:sz w:val="24"/>
          <w:szCs w:val="24"/>
        </w:rPr>
        <w:t>.4. Договір складено у 3-х оригінальних примірниках.</w:t>
      </w:r>
    </w:p>
    <w:p w14:paraId="79D75FAD" w14:textId="77777777" w:rsidR="00B73478" w:rsidRPr="007A36EA" w:rsidRDefault="00B73478" w:rsidP="00B73478">
      <w:pPr>
        <w:shd w:val="clear" w:color="auto" w:fill="FFFFFF"/>
        <w:tabs>
          <w:tab w:val="left" w:pos="1234"/>
        </w:tabs>
        <w:spacing w:after="0"/>
        <w:ind w:right="10" w:firstLine="720"/>
        <w:jc w:val="both"/>
        <w:outlineLvl w:val="0"/>
        <w:rPr>
          <w:rFonts w:ascii="Times New Roman" w:hAnsi="Times New Roman"/>
          <w:sz w:val="24"/>
          <w:szCs w:val="24"/>
        </w:rPr>
      </w:pPr>
      <w:r>
        <w:rPr>
          <w:rFonts w:ascii="Times New Roman" w:hAnsi="Times New Roman"/>
          <w:sz w:val="24"/>
          <w:szCs w:val="24"/>
        </w:rPr>
        <w:t>14</w:t>
      </w:r>
      <w:r w:rsidRPr="007A36EA">
        <w:rPr>
          <w:rFonts w:ascii="Times New Roman" w:hAnsi="Times New Roman"/>
          <w:sz w:val="24"/>
          <w:szCs w:val="24"/>
        </w:rPr>
        <w:t>.5.  На момент укладення цього договору Підрядник є платником податку на прибуток підприємств на загальних умовах.</w:t>
      </w:r>
    </w:p>
    <w:p w14:paraId="567E6855" w14:textId="77777777" w:rsidR="00B73478" w:rsidRPr="007A36EA" w:rsidRDefault="00B73478" w:rsidP="00B73478">
      <w:pPr>
        <w:shd w:val="clear" w:color="auto" w:fill="FFFFFF"/>
        <w:tabs>
          <w:tab w:val="left" w:pos="1234"/>
        </w:tabs>
        <w:spacing w:after="0"/>
        <w:ind w:firstLine="720"/>
        <w:jc w:val="both"/>
        <w:rPr>
          <w:rFonts w:ascii="Times New Roman" w:hAnsi="Times New Roman"/>
          <w:sz w:val="24"/>
          <w:szCs w:val="24"/>
        </w:rPr>
      </w:pPr>
      <w:r>
        <w:rPr>
          <w:rFonts w:ascii="Times New Roman" w:hAnsi="Times New Roman"/>
          <w:sz w:val="24"/>
          <w:szCs w:val="24"/>
        </w:rPr>
        <w:t>14</w:t>
      </w:r>
      <w:r w:rsidRPr="007A36EA">
        <w:rPr>
          <w:rFonts w:ascii="Times New Roman" w:hAnsi="Times New Roman"/>
          <w:sz w:val="24"/>
          <w:szCs w:val="24"/>
        </w:rPr>
        <w:t>.6. Замовник не є платником податку на прибуток.</w:t>
      </w:r>
    </w:p>
    <w:p w14:paraId="4A7561B7" w14:textId="77777777" w:rsidR="00B73478" w:rsidRPr="007A36EA" w:rsidRDefault="00B73478" w:rsidP="00B73478">
      <w:pPr>
        <w:shd w:val="clear" w:color="auto" w:fill="FFFFFF"/>
        <w:tabs>
          <w:tab w:val="left" w:pos="1234"/>
        </w:tabs>
        <w:spacing w:after="0"/>
        <w:ind w:firstLine="720"/>
        <w:jc w:val="both"/>
        <w:rPr>
          <w:rFonts w:ascii="Times New Roman" w:hAnsi="Times New Roman"/>
          <w:sz w:val="24"/>
          <w:szCs w:val="24"/>
        </w:rPr>
      </w:pPr>
    </w:p>
    <w:p w14:paraId="14328558" w14:textId="77777777" w:rsidR="00B73478" w:rsidRPr="007A36EA" w:rsidRDefault="00B73478" w:rsidP="00B73478">
      <w:pPr>
        <w:shd w:val="clear" w:color="auto" w:fill="FFFFFF"/>
        <w:tabs>
          <w:tab w:val="left" w:pos="1291"/>
        </w:tabs>
        <w:spacing w:after="0"/>
        <w:ind w:left="5" w:right="19" w:hanging="5"/>
        <w:jc w:val="center"/>
        <w:rPr>
          <w:rFonts w:ascii="Times New Roman" w:hAnsi="Times New Roman"/>
          <w:sz w:val="24"/>
          <w:szCs w:val="24"/>
        </w:rPr>
      </w:pPr>
      <w:r w:rsidRPr="007A36EA">
        <w:rPr>
          <w:rFonts w:ascii="Times New Roman" w:hAnsi="Times New Roman"/>
          <w:b/>
          <w:sz w:val="24"/>
          <w:szCs w:val="24"/>
        </w:rPr>
        <w:t>1</w:t>
      </w:r>
      <w:r>
        <w:rPr>
          <w:rFonts w:ascii="Times New Roman" w:hAnsi="Times New Roman"/>
          <w:b/>
          <w:sz w:val="24"/>
          <w:szCs w:val="24"/>
        </w:rPr>
        <w:t>5</w:t>
      </w:r>
      <w:r w:rsidRPr="007A36EA">
        <w:rPr>
          <w:rFonts w:ascii="Times New Roman" w:hAnsi="Times New Roman"/>
          <w:b/>
          <w:sz w:val="24"/>
          <w:szCs w:val="24"/>
        </w:rPr>
        <w:t>. Додатки до договору.</w:t>
      </w:r>
    </w:p>
    <w:p w14:paraId="71324EF7" w14:textId="77777777" w:rsidR="00B73478" w:rsidRPr="007A36EA" w:rsidRDefault="00B73478" w:rsidP="00B73478">
      <w:pPr>
        <w:shd w:val="clear" w:color="auto" w:fill="FFFFFF"/>
        <w:tabs>
          <w:tab w:val="left" w:pos="1291"/>
        </w:tabs>
        <w:spacing w:after="0"/>
        <w:ind w:right="19" w:firstLine="567"/>
        <w:jc w:val="both"/>
        <w:rPr>
          <w:rFonts w:ascii="Times New Roman" w:hAnsi="Times New Roman"/>
          <w:sz w:val="24"/>
          <w:szCs w:val="24"/>
        </w:rPr>
      </w:pPr>
      <w:r w:rsidRPr="007A36EA">
        <w:rPr>
          <w:rFonts w:ascii="Times New Roman" w:hAnsi="Times New Roman"/>
          <w:sz w:val="24"/>
          <w:szCs w:val="24"/>
        </w:rPr>
        <w:t>13.1. До Договору додаються і є невід’ємною частиною Договору :</w:t>
      </w:r>
    </w:p>
    <w:p w14:paraId="320C5D4E" w14:textId="77777777" w:rsidR="00B73478" w:rsidRPr="007A36EA" w:rsidRDefault="00B73478" w:rsidP="00B73478">
      <w:pPr>
        <w:widowControl w:val="0"/>
        <w:numPr>
          <w:ilvl w:val="0"/>
          <w:numId w:val="44"/>
        </w:numPr>
        <w:shd w:val="clear" w:color="auto" w:fill="FFFFFF"/>
        <w:tabs>
          <w:tab w:val="left" w:pos="1418"/>
          <w:tab w:val="left" w:pos="1550"/>
        </w:tabs>
        <w:autoSpaceDE w:val="0"/>
        <w:autoSpaceDN w:val="0"/>
        <w:adjustRightInd w:val="0"/>
        <w:spacing w:after="0" w:line="240" w:lineRule="auto"/>
        <w:ind w:left="0" w:right="19" w:firstLine="1276"/>
        <w:jc w:val="both"/>
        <w:rPr>
          <w:rFonts w:ascii="Times New Roman" w:hAnsi="Times New Roman"/>
          <w:sz w:val="24"/>
          <w:szCs w:val="24"/>
        </w:rPr>
      </w:pPr>
      <w:r w:rsidRPr="007A36EA">
        <w:rPr>
          <w:rFonts w:ascii="Times New Roman" w:hAnsi="Times New Roman"/>
          <w:sz w:val="24"/>
          <w:szCs w:val="24"/>
        </w:rPr>
        <w:t xml:space="preserve">Розрахунок договірної ціни (Додаток 1 ) </w:t>
      </w:r>
    </w:p>
    <w:p w14:paraId="1F6451AE" w14:textId="77777777" w:rsidR="00B73478" w:rsidRPr="003A6428" w:rsidRDefault="00B73478" w:rsidP="00B73478">
      <w:pPr>
        <w:widowControl w:val="0"/>
        <w:numPr>
          <w:ilvl w:val="0"/>
          <w:numId w:val="44"/>
        </w:numPr>
        <w:shd w:val="clear" w:color="auto" w:fill="FFFFFF"/>
        <w:tabs>
          <w:tab w:val="left" w:pos="1418"/>
          <w:tab w:val="left" w:pos="1550"/>
        </w:tabs>
        <w:autoSpaceDE w:val="0"/>
        <w:autoSpaceDN w:val="0"/>
        <w:adjustRightInd w:val="0"/>
        <w:spacing w:after="0" w:line="240" w:lineRule="auto"/>
        <w:ind w:left="0" w:firstLine="1276"/>
        <w:rPr>
          <w:rFonts w:ascii="Times New Roman" w:hAnsi="Times New Roman"/>
          <w:b/>
          <w:sz w:val="24"/>
          <w:szCs w:val="24"/>
        </w:rPr>
      </w:pPr>
      <w:r w:rsidRPr="007A36EA">
        <w:rPr>
          <w:rFonts w:ascii="Times New Roman" w:hAnsi="Times New Roman"/>
          <w:sz w:val="24"/>
          <w:szCs w:val="24"/>
        </w:rPr>
        <w:t xml:space="preserve">Графік виконання робіт (Додаток 2) </w:t>
      </w:r>
    </w:p>
    <w:p w14:paraId="669E399B" w14:textId="77777777" w:rsidR="00B73478" w:rsidRPr="007A36EA" w:rsidRDefault="00B73478" w:rsidP="00B73478">
      <w:pPr>
        <w:widowControl w:val="0"/>
        <w:numPr>
          <w:ilvl w:val="0"/>
          <w:numId w:val="44"/>
        </w:numPr>
        <w:shd w:val="clear" w:color="auto" w:fill="FFFFFF"/>
        <w:tabs>
          <w:tab w:val="left" w:pos="1418"/>
          <w:tab w:val="left" w:pos="1550"/>
        </w:tabs>
        <w:autoSpaceDE w:val="0"/>
        <w:autoSpaceDN w:val="0"/>
        <w:adjustRightInd w:val="0"/>
        <w:spacing w:after="0" w:line="240" w:lineRule="auto"/>
        <w:ind w:left="0" w:firstLine="1276"/>
        <w:rPr>
          <w:rFonts w:ascii="Times New Roman" w:hAnsi="Times New Roman"/>
          <w:b/>
          <w:sz w:val="24"/>
          <w:szCs w:val="24"/>
        </w:rPr>
      </w:pPr>
      <w:r>
        <w:rPr>
          <w:rFonts w:ascii="Times New Roman" w:hAnsi="Times New Roman"/>
          <w:sz w:val="24"/>
          <w:szCs w:val="24"/>
        </w:rPr>
        <w:t>Копія реєстраційної картки проекту (Програми) (Додаток 3)</w:t>
      </w:r>
    </w:p>
    <w:p w14:paraId="5F14CE64" w14:textId="77777777" w:rsidR="00B73478" w:rsidRPr="007A36EA" w:rsidRDefault="00B73478" w:rsidP="00B73478">
      <w:pPr>
        <w:shd w:val="clear" w:color="auto" w:fill="FFFFFF"/>
        <w:tabs>
          <w:tab w:val="left" w:pos="1418"/>
          <w:tab w:val="left" w:pos="1550"/>
        </w:tabs>
        <w:spacing w:after="0"/>
        <w:rPr>
          <w:rFonts w:ascii="Times New Roman" w:hAnsi="Times New Roman"/>
          <w:b/>
          <w:sz w:val="24"/>
          <w:szCs w:val="24"/>
        </w:rPr>
      </w:pPr>
    </w:p>
    <w:p w14:paraId="3C3EBF6D" w14:textId="77777777" w:rsidR="00B73478" w:rsidRPr="007A36EA" w:rsidRDefault="00B73478" w:rsidP="00B73478">
      <w:pPr>
        <w:shd w:val="clear" w:color="auto" w:fill="FFFFFF"/>
        <w:tabs>
          <w:tab w:val="left" w:pos="1418"/>
          <w:tab w:val="left" w:pos="1550"/>
        </w:tabs>
        <w:spacing w:after="0"/>
        <w:jc w:val="center"/>
        <w:outlineLvl w:val="0"/>
        <w:rPr>
          <w:rFonts w:ascii="Times New Roman" w:hAnsi="Times New Roman"/>
          <w:b/>
          <w:sz w:val="24"/>
          <w:szCs w:val="24"/>
        </w:rPr>
      </w:pPr>
      <w:r w:rsidRPr="007A36EA">
        <w:rPr>
          <w:rFonts w:ascii="Times New Roman" w:hAnsi="Times New Roman"/>
          <w:b/>
          <w:sz w:val="24"/>
          <w:szCs w:val="24"/>
        </w:rPr>
        <w:t>1</w:t>
      </w:r>
      <w:r>
        <w:rPr>
          <w:rFonts w:ascii="Times New Roman" w:hAnsi="Times New Roman"/>
          <w:b/>
          <w:sz w:val="24"/>
          <w:szCs w:val="24"/>
        </w:rPr>
        <w:t>6</w:t>
      </w:r>
      <w:r w:rsidRPr="007A36EA">
        <w:rPr>
          <w:rFonts w:ascii="Times New Roman" w:hAnsi="Times New Roman"/>
          <w:b/>
          <w:sz w:val="24"/>
          <w:szCs w:val="24"/>
        </w:rPr>
        <w:t>. Юридичні адреси сторін.</w:t>
      </w:r>
    </w:p>
    <w:p w14:paraId="4E427E0E" w14:textId="77777777" w:rsidR="00B73478" w:rsidRPr="007A36EA" w:rsidRDefault="00B73478" w:rsidP="00B73478">
      <w:pPr>
        <w:shd w:val="clear" w:color="auto" w:fill="FFFFFF"/>
        <w:tabs>
          <w:tab w:val="left" w:pos="1418"/>
          <w:tab w:val="left" w:pos="1550"/>
        </w:tabs>
        <w:spacing w:after="0"/>
        <w:outlineLvl w:val="0"/>
        <w:rPr>
          <w:rFonts w:ascii="Times New Roman" w:hAnsi="Times New Roman"/>
          <w:b/>
          <w:sz w:val="24"/>
          <w:szCs w:val="24"/>
        </w:rPr>
      </w:pPr>
      <w:r w:rsidRPr="007A36EA">
        <w:rPr>
          <w:rFonts w:ascii="Times New Roman" w:hAnsi="Times New Roman"/>
          <w:b/>
          <w:sz w:val="24"/>
          <w:szCs w:val="24"/>
        </w:rPr>
        <w:t>Замовник:                                                                                                      Підрядник:</w:t>
      </w:r>
    </w:p>
    <w:p w14:paraId="67EAC789" w14:textId="77777777" w:rsidR="00B73478" w:rsidRPr="007A36EA" w:rsidRDefault="00B73478" w:rsidP="00B73478">
      <w:pPr>
        <w:spacing w:after="0"/>
        <w:jc w:val="both"/>
        <w:rPr>
          <w:rFonts w:ascii="Times New Roman" w:hAnsi="Times New Roman"/>
          <w:b/>
          <w:color w:val="121212"/>
          <w:sz w:val="24"/>
          <w:szCs w:val="24"/>
        </w:rPr>
      </w:pPr>
      <w:proofErr w:type="spellStart"/>
      <w:r w:rsidRPr="007A36EA">
        <w:rPr>
          <w:rFonts w:ascii="Times New Roman" w:hAnsi="Times New Roman"/>
          <w:b/>
          <w:color w:val="121212"/>
          <w:sz w:val="24"/>
          <w:szCs w:val="24"/>
        </w:rPr>
        <w:t>Добромильська</w:t>
      </w:r>
      <w:proofErr w:type="spellEnd"/>
      <w:r w:rsidRPr="007A36EA">
        <w:rPr>
          <w:rFonts w:ascii="Times New Roman" w:hAnsi="Times New Roman"/>
          <w:b/>
          <w:color w:val="121212"/>
          <w:sz w:val="24"/>
          <w:szCs w:val="24"/>
        </w:rPr>
        <w:t xml:space="preserve"> міська рада</w:t>
      </w:r>
    </w:p>
    <w:p w14:paraId="34F5B48D" w14:textId="1796D216" w:rsidR="00B73478" w:rsidRPr="007A36EA" w:rsidRDefault="00B73478" w:rsidP="00B73478">
      <w:pPr>
        <w:spacing w:after="0"/>
        <w:jc w:val="both"/>
        <w:rPr>
          <w:rFonts w:ascii="Times New Roman" w:hAnsi="Times New Roman"/>
          <w:b/>
          <w:color w:val="121212"/>
          <w:sz w:val="24"/>
          <w:szCs w:val="24"/>
        </w:rPr>
      </w:pPr>
      <w:r>
        <w:rPr>
          <w:rFonts w:ascii="Times New Roman" w:hAnsi="Times New Roman"/>
          <w:b/>
          <w:color w:val="121212"/>
          <w:sz w:val="24"/>
          <w:szCs w:val="24"/>
        </w:rPr>
        <w:t xml:space="preserve"> С</w:t>
      </w:r>
      <w:r w:rsidRPr="007A36EA">
        <w:rPr>
          <w:rFonts w:ascii="Times New Roman" w:hAnsi="Times New Roman"/>
          <w:b/>
          <w:color w:val="121212"/>
          <w:sz w:val="24"/>
          <w:szCs w:val="24"/>
        </w:rPr>
        <w:t xml:space="preserve">амбірського району </w:t>
      </w:r>
    </w:p>
    <w:p w14:paraId="511C60A2" w14:textId="77777777" w:rsidR="00B73478" w:rsidRPr="007A36EA" w:rsidRDefault="00B73478" w:rsidP="00B73478">
      <w:pPr>
        <w:spacing w:after="0"/>
        <w:jc w:val="both"/>
        <w:rPr>
          <w:rFonts w:ascii="Times New Roman" w:hAnsi="Times New Roman"/>
          <w:b/>
          <w:color w:val="121212"/>
          <w:sz w:val="24"/>
          <w:szCs w:val="24"/>
        </w:rPr>
      </w:pPr>
      <w:r w:rsidRPr="007A36EA">
        <w:rPr>
          <w:rFonts w:ascii="Times New Roman" w:hAnsi="Times New Roman"/>
          <w:b/>
          <w:color w:val="121212"/>
          <w:sz w:val="24"/>
          <w:szCs w:val="24"/>
        </w:rPr>
        <w:t>Львівської області</w:t>
      </w:r>
    </w:p>
    <w:p w14:paraId="48B417C5" w14:textId="77777777" w:rsidR="00B73478" w:rsidRPr="007A36EA" w:rsidRDefault="00B73478" w:rsidP="00B73478">
      <w:pPr>
        <w:spacing w:after="0"/>
        <w:jc w:val="both"/>
        <w:rPr>
          <w:rFonts w:ascii="Times New Roman" w:hAnsi="Times New Roman"/>
          <w:b/>
          <w:color w:val="121212"/>
          <w:sz w:val="24"/>
          <w:szCs w:val="24"/>
        </w:rPr>
      </w:pPr>
    </w:p>
    <w:p w14:paraId="4000B024" w14:textId="77777777" w:rsidR="00B73478" w:rsidRPr="007A36EA" w:rsidRDefault="00B73478" w:rsidP="00B73478">
      <w:pPr>
        <w:spacing w:after="0"/>
        <w:jc w:val="both"/>
        <w:rPr>
          <w:rFonts w:ascii="Times New Roman" w:hAnsi="Times New Roman"/>
          <w:b/>
          <w:color w:val="121212"/>
          <w:sz w:val="24"/>
          <w:szCs w:val="24"/>
        </w:rPr>
      </w:pPr>
    </w:p>
    <w:p w14:paraId="75722B2B" w14:textId="77777777" w:rsidR="00B73478" w:rsidRPr="007A36EA" w:rsidRDefault="00B73478" w:rsidP="00B73478">
      <w:pPr>
        <w:spacing w:after="0"/>
        <w:jc w:val="both"/>
        <w:rPr>
          <w:rFonts w:ascii="Times New Roman" w:hAnsi="Times New Roman"/>
          <w:b/>
          <w:sz w:val="24"/>
          <w:szCs w:val="24"/>
        </w:rPr>
      </w:pPr>
    </w:p>
    <w:p w14:paraId="37EF0583" w14:textId="77777777" w:rsidR="00B73478" w:rsidRPr="007A36EA" w:rsidRDefault="00B73478" w:rsidP="00B73478">
      <w:pPr>
        <w:rPr>
          <w:rFonts w:ascii="Times New Roman" w:hAnsi="Times New Roman"/>
          <w:b/>
          <w:sz w:val="24"/>
          <w:szCs w:val="24"/>
        </w:rPr>
      </w:pPr>
      <w:r w:rsidRPr="007A36EA">
        <w:rPr>
          <w:rFonts w:ascii="Times New Roman" w:hAnsi="Times New Roman"/>
          <w:sz w:val="24"/>
          <w:szCs w:val="24"/>
        </w:rPr>
        <w:t xml:space="preserve">* Зазначені в цьому додатку умови договору не є остаточними і вичерпними, і можуть бути доповнені і скориговані під час укладання договору з учасником-переможцем торгів в залежності від специфіки предмету, характеру, інших умов конкретного договору. Замовник залишає за собою право змінювати основні вимоги до договору у випадку зміни діючого цивільного, господарського законодавства і законодавства щодо публічних </w:t>
      </w:r>
      <w:proofErr w:type="spellStart"/>
      <w:r w:rsidRPr="007A36EA">
        <w:rPr>
          <w:rFonts w:ascii="Times New Roman" w:hAnsi="Times New Roman"/>
          <w:sz w:val="24"/>
          <w:szCs w:val="24"/>
        </w:rPr>
        <w:t>закупівель</w:t>
      </w:r>
      <w:proofErr w:type="spellEnd"/>
      <w:r w:rsidRPr="007A36EA">
        <w:rPr>
          <w:rFonts w:ascii="Times New Roman" w:hAnsi="Times New Roman"/>
          <w:sz w:val="24"/>
          <w:szCs w:val="24"/>
        </w:rPr>
        <w:t>.</w:t>
      </w:r>
    </w:p>
    <w:p w14:paraId="67B333DA" w14:textId="77777777" w:rsidR="00B73478" w:rsidRPr="007A36EA" w:rsidRDefault="00B73478" w:rsidP="00B73478">
      <w:pPr>
        <w:spacing w:after="0" w:line="240" w:lineRule="auto"/>
        <w:jc w:val="center"/>
        <w:rPr>
          <w:rFonts w:ascii="Times New Roman" w:hAnsi="Times New Roman"/>
          <w:i/>
          <w:sz w:val="24"/>
          <w:szCs w:val="24"/>
        </w:rPr>
      </w:pPr>
      <w:r w:rsidRPr="007A36EA">
        <w:rPr>
          <w:rFonts w:ascii="Times New Roman" w:hAnsi="Times New Roman"/>
          <w:i/>
          <w:sz w:val="24"/>
          <w:szCs w:val="24"/>
        </w:rPr>
        <w:t xml:space="preserve">Подається в окремому файлі </w:t>
      </w:r>
      <w:r w:rsidRPr="007A36EA">
        <w:rPr>
          <w:rFonts w:ascii="Times New Roman" w:hAnsi="Times New Roman"/>
          <w:b/>
          <w:i/>
          <w:sz w:val="24"/>
          <w:szCs w:val="24"/>
        </w:rPr>
        <w:t>«Проект договору.docx»</w:t>
      </w:r>
      <w:r w:rsidRPr="007A36EA">
        <w:rPr>
          <w:rFonts w:ascii="Times New Roman" w:hAnsi="Times New Roman"/>
          <w:i/>
          <w:sz w:val="24"/>
          <w:szCs w:val="24"/>
        </w:rPr>
        <w:t>, що прикріплений до оголошення про проведення процедури відкритих торгів.</w:t>
      </w:r>
    </w:p>
    <w:p w14:paraId="6EDF18AC" w14:textId="77777777" w:rsidR="001F5EF6" w:rsidRPr="00D13A23" w:rsidRDefault="001F5EF6">
      <w:pPr>
        <w:rPr>
          <w:rFonts w:ascii="Times New Roman" w:hAnsi="Times New Roman" w:cs="Times New Roman"/>
        </w:rPr>
      </w:pPr>
    </w:p>
    <w:sectPr w:rsidR="001F5EF6" w:rsidRPr="00D13A23" w:rsidSect="006C3F8A">
      <w:headerReference w:type="even" r:id="rId20"/>
      <w:headerReference w:type="default" r:id="rId21"/>
      <w:footerReference w:type="default" r:id="rId22"/>
      <w:headerReference w:type="first" r:id="rId23"/>
      <w:footerReference w:type="first" r:id="rId24"/>
      <w:pgSz w:w="11906" w:h="16838"/>
      <w:pgMar w:top="709" w:right="707" w:bottom="709" w:left="1134"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A3853" w14:textId="77777777" w:rsidR="0055736E" w:rsidRDefault="0055736E">
      <w:pPr>
        <w:spacing w:after="0" w:line="240" w:lineRule="auto"/>
      </w:pPr>
      <w:r>
        <w:separator/>
      </w:r>
    </w:p>
  </w:endnote>
  <w:endnote w:type="continuationSeparator" w:id="0">
    <w:p w14:paraId="5E538539" w14:textId="77777777" w:rsidR="0055736E" w:rsidRDefault="00557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atGrotesk">
    <w:altName w:val="Arial"/>
    <w:charset w:val="00"/>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A6997" w14:textId="2C873B13" w:rsidR="00A07170" w:rsidRPr="00CD640A" w:rsidRDefault="00A07170" w:rsidP="001F5EF6">
    <w:pPr>
      <w:pStyle w:val="a5"/>
      <w:jc w:val="center"/>
      <w:rPr>
        <w:rFonts w:ascii="Times New Roman" w:hAnsi="Times New Roman"/>
        <w:sz w:val="20"/>
        <w:szCs w:val="20"/>
      </w:rPr>
    </w:pPr>
    <w:r w:rsidRPr="00CD640A">
      <w:rPr>
        <w:rFonts w:ascii="Times New Roman" w:hAnsi="Times New Roman"/>
        <w:color w:val="000000"/>
        <w:sz w:val="20"/>
        <w:szCs w:val="20"/>
      </w:rPr>
      <w:t xml:space="preserve">Проект фінансується з Європейського Союзу через Орган управління СОП «Україна-Польща-Білорусь» ЄІС 2014-2020, представлений Міністерством інвестицій та економічного розвитку Республіки Польща в рамках Грантового контракту PLBU 01.02.00-18-0677/17-00 згідно програми (проекту) «Природа без кордонів-збереження спільної природної спадщини в громадах </w:t>
    </w:r>
    <w:proofErr w:type="spellStart"/>
    <w:r w:rsidRPr="00CD640A">
      <w:rPr>
        <w:rFonts w:ascii="Times New Roman" w:hAnsi="Times New Roman"/>
        <w:color w:val="000000"/>
        <w:sz w:val="20"/>
        <w:szCs w:val="20"/>
      </w:rPr>
      <w:t>Добромиль</w:t>
    </w:r>
    <w:proofErr w:type="spellEnd"/>
    <w:r w:rsidRPr="00CD640A">
      <w:rPr>
        <w:rFonts w:ascii="Times New Roman" w:hAnsi="Times New Roman"/>
        <w:color w:val="000000"/>
        <w:sz w:val="20"/>
        <w:szCs w:val="20"/>
      </w:rPr>
      <w:t xml:space="preserve"> (Україна) та </w:t>
    </w:r>
    <w:proofErr w:type="spellStart"/>
    <w:r w:rsidRPr="00CD640A">
      <w:rPr>
        <w:rFonts w:ascii="Times New Roman" w:hAnsi="Times New Roman"/>
        <w:color w:val="000000"/>
        <w:sz w:val="20"/>
        <w:szCs w:val="20"/>
      </w:rPr>
      <w:t>Загуж</w:t>
    </w:r>
    <w:proofErr w:type="spellEnd"/>
    <w:r w:rsidRPr="00CD640A">
      <w:rPr>
        <w:rFonts w:ascii="Times New Roman" w:hAnsi="Times New Roman"/>
        <w:color w:val="000000"/>
        <w:sz w:val="20"/>
        <w:szCs w:val="20"/>
      </w:rPr>
      <w:t xml:space="preserve"> (Польща)»</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1931" w14:textId="77777777" w:rsidR="00A07170" w:rsidRPr="002B4C36" w:rsidRDefault="00A07170" w:rsidP="001F5EF6">
    <w:pPr>
      <w:pStyle w:val="a5"/>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51F86" w14:textId="77777777" w:rsidR="0055736E" w:rsidRDefault="0055736E">
      <w:pPr>
        <w:spacing w:after="0" w:line="240" w:lineRule="auto"/>
      </w:pPr>
      <w:r>
        <w:separator/>
      </w:r>
    </w:p>
  </w:footnote>
  <w:footnote w:type="continuationSeparator" w:id="0">
    <w:p w14:paraId="1255233C" w14:textId="77777777" w:rsidR="0055736E" w:rsidRDefault="00557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7C3B" w14:textId="6838D1FF" w:rsidR="00A07170" w:rsidRDefault="00A07170" w:rsidP="001F5EF6">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129C9244" w14:textId="77777777" w:rsidR="00A07170" w:rsidRDefault="00A0717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2AED5" w14:textId="2BFEA621" w:rsidR="00A07170" w:rsidRDefault="00A07170">
    <w:pPr>
      <w:pStyle w:val="a3"/>
    </w:pPr>
    <w:r>
      <w:rPr>
        <w:noProof/>
        <w:lang w:eastAsia="uk-UA"/>
      </w:rPr>
      <w:drawing>
        <wp:inline distT="0" distB="0" distL="0" distR="0" wp14:anchorId="633807D8" wp14:editId="46743C06">
          <wp:extent cx="1771650" cy="732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15103143.png"/>
                  <pic:cNvPicPr/>
                </pic:nvPicPr>
                <pic:blipFill>
                  <a:blip r:embed="rId1">
                    <a:extLst>
                      <a:ext uri="{28A0092B-C50C-407E-A947-70E740481C1C}">
                        <a14:useLocalDpi xmlns:a14="http://schemas.microsoft.com/office/drawing/2010/main" val="0"/>
                      </a:ext>
                    </a:extLst>
                  </a:blip>
                  <a:stretch>
                    <a:fillRect/>
                  </a:stretch>
                </pic:blipFill>
                <pic:spPr>
                  <a:xfrm>
                    <a:off x="0" y="0"/>
                    <a:ext cx="1932295" cy="7992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B3789" w14:textId="1B411F9C" w:rsidR="00A07170" w:rsidRDefault="00A07170" w:rsidP="006C3F8A">
    <w:pPr>
      <w:pStyle w:val="a3"/>
    </w:pPr>
    <w:r>
      <w:t xml:space="preserve">         </w:t>
    </w:r>
    <w:r w:rsidRPr="005A7DCE">
      <w:rPr>
        <w:noProof/>
        <w:lang w:eastAsia="uk-UA"/>
      </w:rPr>
      <w:drawing>
        <wp:inline distT="0" distB="0" distL="0" distR="0" wp14:anchorId="41FCC467" wp14:editId="6FE1A597">
          <wp:extent cx="1645920" cy="739140"/>
          <wp:effectExtent l="0" t="0" r="0" b="3810"/>
          <wp:docPr id="3" name="Рисунок 3" descr="Описание: C:\Users\USER1\Desktop\logo PlByU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USER1\Desktop\logo PlByUa-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739140"/>
                  </a:xfrm>
                  <a:prstGeom prst="rect">
                    <a:avLst/>
                  </a:prstGeom>
                  <a:noFill/>
                  <a:ln>
                    <a:noFill/>
                  </a:ln>
                </pic:spPr>
              </pic:pic>
            </a:graphicData>
          </a:graphic>
        </wp:inline>
      </w:drawing>
    </w:r>
    <w:r>
      <w:t xml:space="preserve">                                                                   </w:t>
    </w:r>
    <w:r w:rsidRPr="005A7DCE">
      <w:rPr>
        <w:noProof/>
        <w:lang w:eastAsia="uk-UA"/>
      </w:rPr>
      <w:drawing>
        <wp:inline distT="0" distB="0" distL="0" distR="0" wp14:anchorId="19078161" wp14:editId="2D78CF8B">
          <wp:extent cx="1310640" cy="853440"/>
          <wp:effectExtent l="0" t="0" r="3810" b="3810"/>
          <wp:docPr id="4" name="Рисунок 4" descr="Описание: C:\Users\USER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USER1\Desktop\unnam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640" cy="853440"/>
                  </a:xfrm>
                  <a:prstGeom prst="rect">
                    <a:avLst/>
                  </a:prstGeom>
                  <a:noFill/>
                  <a:ln>
                    <a:noFill/>
                  </a:ln>
                </pic:spPr>
              </pic:pic>
            </a:graphicData>
          </a:graphic>
        </wp:inline>
      </w:drawing>
    </w:r>
    <w:r>
      <w:t xml:space="preserve">                   </w:t>
    </w:r>
  </w:p>
  <w:p w14:paraId="2A74F1FE" w14:textId="21537F23" w:rsidR="00A07170" w:rsidRDefault="00A07170">
    <w:pPr>
      <w:pStyle w:val="a3"/>
    </w:pPr>
  </w:p>
  <w:p w14:paraId="550CC53E" w14:textId="77777777" w:rsidR="00A07170" w:rsidRDefault="00A0717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73A10B2"/>
    <w:lvl w:ilvl="0">
      <w:numFmt w:val="bullet"/>
      <w:lvlText w:val="*"/>
      <w:lvlJc w:val="left"/>
      <w:pPr>
        <w:ind w:left="0" w:firstLine="0"/>
      </w:pPr>
    </w:lvl>
  </w:abstractNum>
  <w:abstractNum w:abstractNumId="1" w15:restartNumberingAfterBreak="0">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8"/>
    <w:multiLevelType w:val="singleLevel"/>
    <w:tmpl w:val="00000008"/>
    <w:lvl w:ilvl="0">
      <w:start w:val="6"/>
      <w:numFmt w:val="bullet"/>
      <w:lvlText w:val="-"/>
      <w:lvlJc w:val="left"/>
      <w:pPr>
        <w:tabs>
          <w:tab w:val="num" w:pos="720"/>
        </w:tabs>
        <w:ind w:left="720" w:hanging="360"/>
      </w:pPr>
      <w:rPr>
        <w:rFonts w:ascii="Arial Narrow" w:hAnsi="Arial Narrow" w:hint="default"/>
      </w:rPr>
    </w:lvl>
  </w:abstractNum>
  <w:abstractNum w:abstractNumId="3" w15:restartNumberingAfterBreak="0">
    <w:nsid w:val="05956055"/>
    <w:multiLevelType w:val="hybridMultilevel"/>
    <w:tmpl w:val="CEB6C06C"/>
    <w:lvl w:ilvl="0" w:tplc="F73A10B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8927D92"/>
    <w:multiLevelType w:val="multilevel"/>
    <w:tmpl w:val="486A9F04"/>
    <w:lvl w:ilvl="0">
      <w:start w:val="2"/>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621573"/>
    <w:multiLevelType w:val="hybridMultilevel"/>
    <w:tmpl w:val="B6C886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C3A4F52"/>
    <w:multiLevelType w:val="hybridMultilevel"/>
    <w:tmpl w:val="9D0AF596"/>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147A355E"/>
    <w:multiLevelType w:val="hybridMultilevel"/>
    <w:tmpl w:val="BEEC1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327D41"/>
    <w:multiLevelType w:val="hybridMultilevel"/>
    <w:tmpl w:val="599AD26A"/>
    <w:lvl w:ilvl="0" w:tplc="31468FE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03E2F5F"/>
    <w:multiLevelType w:val="multilevel"/>
    <w:tmpl w:val="FF6C72B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0773361"/>
    <w:multiLevelType w:val="hybridMultilevel"/>
    <w:tmpl w:val="6CA8C77C"/>
    <w:lvl w:ilvl="0" w:tplc="B148C3A0">
      <w:start w:val="7"/>
      <w:numFmt w:val="bullet"/>
      <w:lvlText w:val="-"/>
      <w:lvlJc w:val="left"/>
      <w:pPr>
        <w:ind w:left="720" w:hanging="360"/>
      </w:pPr>
      <w:rPr>
        <w:rFonts w:ascii="Times New Roman" w:eastAsia="Times New Roman" w:hAnsi="Times New Roman" w:cs="Times New Roman"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65D796E"/>
    <w:multiLevelType w:val="multilevel"/>
    <w:tmpl w:val="64DA696E"/>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27B9244B"/>
    <w:multiLevelType w:val="multilevel"/>
    <w:tmpl w:val="04B62698"/>
    <w:lvl w:ilvl="0">
      <w:start w:val="1"/>
      <w:numFmt w:val="decimal"/>
      <w:lvlText w:val="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BC727F4"/>
    <w:multiLevelType w:val="hybridMultilevel"/>
    <w:tmpl w:val="6E4254F6"/>
    <w:lvl w:ilvl="0" w:tplc="D8F855AE">
      <w:start w:val="3"/>
      <w:numFmt w:val="bullet"/>
      <w:lvlText w:val="-"/>
      <w:lvlJc w:val="left"/>
      <w:pPr>
        <w:ind w:left="1069" w:hanging="360"/>
      </w:pPr>
      <w:rPr>
        <w:rFonts w:ascii="Times New Roman" w:eastAsia="Times New Roman" w:hAnsi="Times New Roman" w:cs="Times New Roman" w:hint="default"/>
        <w:b w:val="0"/>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4" w15:restartNumberingAfterBreak="0">
    <w:nsid w:val="2D6658BE"/>
    <w:multiLevelType w:val="hybridMultilevel"/>
    <w:tmpl w:val="8384FB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0AB44E6"/>
    <w:multiLevelType w:val="hybridMultilevel"/>
    <w:tmpl w:val="4A343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5D7B8D"/>
    <w:multiLevelType w:val="hybridMultilevel"/>
    <w:tmpl w:val="C428E5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8ED295E"/>
    <w:multiLevelType w:val="hybridMultilevel"/>
    <w:tmpl w:val="CCFA154E"/>
    <w:lvl w:ilvl="0" w:tplc="86004EDC">
      <w:start w:val="1"/>
      <w:numFmt w:val="bullet"/>
      <w:lvlText w:val="-"/>
      <w:lvlJc w:val="left"/>
      <w:pPr>
        <w:ind w:left="699" w:hanging="360"/>
      </w:pPr>
      <w:rPr>
        <w:rFonts w:ascii="Times New Roman" w:eastAsia="Times New Roman" w:hAnsi="Times New Roman" w:cs="Times New Roman" w:hint="default"/>
      </w:rPr>
    </w:lvl>
    <w:lvl w:ilvl="1" w:tplc="04190003">
      <w:start w:val="1"/>
      <w:numFmt w:val="bullet"/>
      <w:lvlText w:val="o"/>
      <w:lvlJc w:val="left"/>
      <w:pPr>
        <w:ind w:left="1419" w:hanging="360"/>
      </w:pPr>
      <w:rPr>
        <w:rFonts w:ascii="Courier New" w:hAnsi="Courier New" w:cs="Times New Roman" w:hint="default"/>
      </w:rPr>
    </w:lvl>
    <w:lvl w:ilvl="2" w:tplc="04190005">
      <w:start w:val="1"/>
      <w:numFmt w:val="bullet"/>
      <w:lvlText w:val=""/>
      <w:lvlJc w:val="left"/>
      <w:pPr>
        <w:ind w:left="2139" w:hanging="360"/>
      </w:pPr>
      <w:rPr>
        <w:rFonts w:ascii="Wingdings" w:hAnsi="Wingdings" w:hint="default"/>
      </w:rPr>
    </w:lvl>
    <w:lvl w:ilvl="3" w:tplc="04190001">
      <w:start w:val="1"/>
      <w:numFmt w:val="bullet"/>
      <w:lvlText w:val=""/>
      <w:lvlJc w:val="left"/>
      <w:pPr>
        <w:ind w:left="2859" w:hanging="360"/>
      </w:pPr>
      <w:rPr>
        <w:rFonts w:ascii="Symbol" w:hAnsi="Symbol" w:hint="default"/>
      </w:rPr>
    </w:lvl>
    <w:lvl w:ilvl="4" w:tplc="04190003">
      <w:start w:val="1"/>
      <w:numFmt w:val="bullet"/>
      <w:lvlText w:val="o"/>
      <w:lvlJc w:val="left"/>
      <w:pPr>
        <w:ind w:left="3579" w:hanging="360"/>
      </w:pPr>
      <w:rPr>
        <w:rFonts w:ascii="Courier New" w:hAnsi="Courier New" w:cs="Times New Roman" w:hint="default"/>
      </w:rPr>
    </w:lvl>
    <w:lvl w:ilvl="5" w:tplc="04190005">
      <w:start w:val="1"/>
      <w:numFmt w:val="bullet"/>
      <w:lvlText w:val=""/>
      <w:lvlJc w:val="left"/>
      <w:pPr>
        <w:ind w:left="4299" w:hanging="360"/>
      </w:pPr>
      <w:rPr>
        <w:rFonts w:ascii="Wingdings" w:hAnsi="Wingdings" w:hint="default"/>
      </w:rPr>
    </w:lvl>
    <w:lvl w:ilvl="6" w:tplc="04190001">
      <w:start w:val="1"/>
      <w:numFmt w:val="bullet"/>
      <w:lvlText w:val=""/>
      <w:lvlJc w:val="left"/>
      <w:pPr>
        <w:ind w:left="5019" w:hanging="360"/>
      </w:pPr>
      <w:rPr>
        <w:rFonts w:ascii="Symbol" w:hAnsi="Symbol" w:hint="default"/>
      </w:rPr>
    </w:lvl>
    <w:lvl w:ilvl="7" w:tplc="04190003">
      <w:start w:val="1"/>
      <w:numFmt w:val="bullet"/>
      <w:lvlText w:val="o"/>
      <w:lvlJc w:val="left"/>
      <w:pPr>
        <w:ind w:left="5739" w:hanging="360"/>
      </w:pPr>
      <w:rPr>
        <w:rFonts w:ascii="Courier New" w:hAnsi="Courier New" w:cs="Times New Roman" w:hint="default"/>
      </w:rPr>
    </w:lvl>
    <w:lvl w:ilvl="8" w:tplc="04190005">
      <w:start w:val="1"/>
      <w:numFmt w:val="bullet"/>
      <w:lvlText w:val=""/>
      <w:lvlJc w:val="left"/>
      <w:pPr>
        <w:ind w:left="6459" w:hanging="360"/>
      </w:pPr>
      <w:rPr>
        <w:rFonts w:ascii="Wingdings" w:hAnsi="Wingdings" w:hint="default"/>
      </w:rPr>
    </w:lvl>
  </w:abstractNum>
  <w:abstractNum w:abstractNumId="18" w15:restartNumberingAfterBreak="0">
    <w:nsid w:val="3BA200E8"/>
    <w:multiLevelType w:val="multilevel"/>
    <w:tmpl w:val="C6ECB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8623FA"/>
    <w:multiLevelType w:val="multilevel"/>
    <w:tmpl w:val="B08C62BE"/>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29D4C3B"/>
    <w:multiLevelType w:val="multilevel"/>
    <w:tmpl w:val="85AA4CD6"/>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32C3FF3"/>
    <w:multiLevelType w:val="hybridMultilevel"/>
    <w:tmpl w:val="28E8DA76"/>
    <w:lvl w:ilvl="0" w:tplc="0419000F">
      <w:start w:val="1"/>
      <w:numFmt w:val="decimal"/>
      <w:lvlText w:val="%1."/>
      <w:lvlJc w:val="left"/>
      <w:pPr>
        <w:tabs>
          <w:tab w:val="num" w:pos="360"/>
        </w:tabs>
        <w:ind w:left="36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049448A"/>
    <w:multiLevelType w:val="hybridMultilevel"/>
    <w:tmpl w:val="6CE29D28"/>
    <w:lvl w:ilvl="0" w:tplc="0419000D">
      <w:numFmt w:val="decimal"/>
      <w:lvlText w:val=""/>
      <w:lvlJc w:val="left"/>
      <w:pPr>
        <w:ind w:left="77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5244315E"/>
    <w:multiLevelType w:val="multilevel"/>
    <w:tmpl w:val="483A3CE8"/>
    <w:lvl w:ilvl="0">
      <w:start w:val="1"/>
      <w:numFmt w:val="decimal"/>
      <w:lvlText w:val="%1."/>
      <w:lvlJc w:val="left"/>
      <w:pPr>
        <w:ind w:left="1080" w:hanging="360"/>
      </w:pPr>
      <w:rPr>
        <w:rFonts w:cs="Times New Roman"/>
        <w:sz w:val="22"/>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4" w15:restartNumberingAfterBreak="0">
    <w:nsid w:val="549821D3"/>
    <w:multiLevelType w:val="hybridMultilevel"/>
    <w:tmpl w:val="3DA68218"/>
    <w:lvl w:ilvl="0" w:tplc="53ECE13C">
      <w:start w:val="18"/>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5" w15:restartNumberingAfterBreak="0">
    <w:nsid w:val="5D723353"/>
    <w:multiLevelType w:val="multilevel"/>
    <w:tmpl w:val="1B169C84"/>
    <w:lvl w:ilvl="0">
      <w:start w:val="1"/>
      <w:numFmt w:val="decimal"/>
      <w:lvlText w:val="%1."/>
      <w:lvlJc w:val="left"/>
      <w:pPr>
        <w:ind w:left="420" w:hanging="420"/>
      </w:pPr>
      <w:rPr>
        <w:rFonts w:hint="default"/>
      </w:rPr>
    </w:lvl>
    <w:lvl w:ilvl="1">
      <w:start w:val="1"/>
      <w:numFmt w:val="decimal"/>
      <w:lvlText w:val="%2."/>
      <w:lvlJc w:val="left"/>
      <w:pPr>
        <w:ind w:left="562" w:hanging="420"/>
      </w:pPr>
      <w:rPr>
        <w:rFonts w:ascii="Times New Roman" w:eastAsia="Calibr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3400AA"/>
    <w:multiLevelType w:val="multilevel"/>
    <w:tmpl w:val="DBD29F3A"/>
    <w:lvl w:ilvl="0">
      <w:start w:val="2"/>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05C69C7"/>
    <w:multiLevelType w:val="multilevel"/>
    <w:tmpl w:val="A1BAEC66"/>
    <w:lvl w:ilvl="0">
      <w:start w:val="1"/>
      <w:numFmt w:val="decimal"/>
      <w:lvlText w:val="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2366D08"/>
    <w:multiLevelType w:val="multilevel"/>
    <w:tmpl w:val="14729B68"/>
    <w:lvl w:ilvl="0">
      <w:start w:val="1"/>
      <w:numFmt w:val="decimal"/>
      <w:lvlText w:val="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62506822"/>
    <w:multiLevelType w:val="hybridMultilevel"/>
    <w:tmpl w:val="05A6EE12"/>
    <w:lvl w:ilvl="0" w:tplc="E3F4AF1A">
      <w:start w:val="1"/>
      <w:numFmt w:val="bullet"/>
      <w:lvlText w:val=""/>
      <w:lvlJc w:val="left"/>
      <w:pPr>
        <w:ind w:left="1110" w:hanging="360"/>
      </w:pPr>
      <w:rPr>
        <w:rFonts w:ascii="Times New Roman" w:eastAsia="Times New Roman" w:hAnsi="Times New Roman" w:cs="Times New Roman" w:hint="default"/>
      </w:rPr>
    </w:lvl>
    <w:lvl w:ilvl="1" w:tplc="04220003" w:tentative="1">
      <w:start w:val="1"/>
      <w:numFmt w:val="bullet"/>
      <w:lvlText w:val="o"/>
      <w:lvlJc w:val="left"/>
      <w:pPr>
        <w:ind w:left="1830" w:hanging="360"/>
      </w:pPr>
      <w:rPr>
        <w:rFonts w:ascii="Courier New" w:hAnsi="Courier New" w:cs="Courier New" w:hint="default"/>
      </w:rPr>
    </w:lvl>
    <w:lvl w:ilvl="2" w:tplc="04220005" w:tentative="1">
      <w:start w:val="1"/>
      <w:numFmt w:val="bullet"/>
      <w:lvlText w:val=""/>
      <w:lvlJc w:val="left"/>
      <w:pPr>
        <w:ind w:left="2550" w:hanging="360"/>
      </w:pPr>
      <w:rPr>
        <w:rFonts w:ascii="Wingdings" w:hAnsi="Wingdings" w:hint="default"/>
      </w:rPr>
    </w:lvl>
    <w:lvl w:ilvl="3" w:tplc="04220001" w:tentative="1">
      <w:start w:val="1"/>
      <w:numFmt w:val="bullet"/>
      <w:lvlText w:val=""/>
      <w:lvlJc w:val="left"/>
      <w:pPr>
        <w:ind w:left="3270" w:hanging="360"/>
      </w:pPr>
      <w:rPr>
        <w:rFonts w:ascii="Symbol" w:hAnsi="Symbol" w:hint="default"/>
      </w:rPr>
    </w:lvl>
    <w:lvl w:ilvl="4" w:tplc="04220003" w:tentative="1">
      <w:start w:val="1"/>
      <w:numFmt w:val="bullet"/>
      <w:lvlText w:val="o"/>
      <w:lvlJc w:val="left"/>
      <w:pPr>
        <w:ind w:left="3990" w:hanging="360"/>
      </w:pPr>
      <w:rPr>
        <w:rFonts w:ascii="Courier New" w:hAnsi="Courier New" w:cs="Courier New" w:hint="default"/>
      </w:rPr>
    </w:lvl>
    <w:lvl w:ilvl="5" w:tplc="04220005" w:tentative="1">
      <w:start w:val="1"/>
      <w:numFmt w:val="bullet"/>
      <w:lvlText w:val=""/>
      <w:lvlJc w:val="left"/>
      <w:pPr>
        <w:ind w:left="4710" w:hanging="360"/>
      </w:pPr>
      <w:rPr>
        <w:rFonts w:ascii="Wingdings" w:hAnsi="Wingdings" w:hint="default"/>
      </w:rPr>
    </w:lvl>
    <w:lvl w:ilvl="6" w:tplc="04220001" w:tentative="1">
      <w:start w:val="1"/>
      <w:numFmt w:val="bullet"/>
      <w:lvlText w:val=""/>
      <w:lvlJc w:val="left"/>
      <w:pPr>
        <w:ind w:left="5430" w:hanging="360"/>
      </w:pPr>
      <w:rPr>
        <w:rFonts w:ascii="Symbol" w:hAnsi="Symbol" w:hint="default"/>
      </w:rPr>
    </w:lvl>
    <w:lvl w:ilvl="7" w:tplc="04220003" w:tentative="1">
      <w:start w:val="1"/>
      <w:numFmt w:val="bullet"/>
      <w:lvlText w:val="o"/>
      <w:lvlJc w:val="left"/>
      <w:pPr>
        <w:ind w:left="6150" w:hanging="360"/>
      </w:pPr>
      <w:rPr>
        <w:rFonts w:ascii="Courier New" w:hAnsi="Courier New" w:cs="Courier New" w:hint="default"/>
      </w:rPr>
    </w:lvl>
    <w:lvl w:ilvl="8" w:tplc="04220005" w:tentative="1">
      <w:start w:val="1"/>
      <w:numFmt w:val="bullet"/>
      <w:lvlText w:val=""/>
      <w:lvlJc w:val="left"/>
      <w:pPr>
        <w:ind w:left="6870" w:hanging="360"/>
      </w:pPr>
      <w:rPr>
        <w:rFonts w:ascii="Wingdings" w:hAnsi="Wingdings" w:hint="default"/>
      </w:rPr>
    </w:lvl>
  </w:abstractNum>
  <w:abstractNum w:abstractNumId="30" w15:restartNumberingAfterBreak="0">
    <w:nsid w:val="64FF50D4"/>
    <w:multiLevelType w:val="hybridMultilevel"/>
    <w:tmpl w:val="CB808A3A"/>
    <w:lvl w:ilvl="0" w:tplc="7F4265E2">
      <w:start w:val="1"/>
      <w:numFmt w:val="decimal"/>
      <w:lvlText w:val="%1)"/>
      <w:lvlJc w:val="left"/>
      <w:pPr>
        <w:ind w:left="674" w:hanging="390"/>
      </w:pPr>
      <w:rPr>
        <w:rFonts w:hint="default"/>
        <w:b/>
        <w:i/>
        <w:sz w:val="24"/>
        <w:szCs w:val="24"/>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1" w15:restartNumberingAfterBreak="0">
    <w:nsid w:val="704E2B4D"/>
    <w:multiLevelType w:val="multilevel"/>
    <w:tmpl w:val="BF6AC348"/>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71C13DC8"/>
    <w:multiLevelType w:val="hybridMultilevel"/>
    <w:tmpl w:val="1FEC0414"/>
    <w:lvl w:ilvl="0" w:tplc="C2BE764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3BD6F34"/>
    <w:multiLevelType w:val="multilevel"/>
    <w:tmpl w:val="FAF8C9BC"/>
    <w:lvl w:ilvl="0">
      <w:start w:val="1"/>
      <w:numFmt w:val="decimal"/>
      <w:lvlText w:val="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75F04497"/>
    <w:multiLevelType w:val="hybridMultilevel"/>
    <w:tmpl w:val="1C3206B6"/>
    <w:lvl w:ilvl="0" w:tplc="6496338E">
      <w:start w:val="1"/>
      <w:numFmt w:val="bullet"/>
      <w:lvlText w:val="-"/>
      <w:lvlJc w:val="left"/>
      <w:pPr>
        <w:ind w:left="1110" w:hanging="360"/>
      </w:pPr>
      <w:rPr>
        <w:rFonts w:ascii="Times New Roman" w:eastAsia="Times New Roman" w:hAnsi="Times New Roman" w:cs="Times New Roman" w:hint="default"/>
      </w:rPr>
    </w:lvl>
    <w:lvl w:ilvl="1" w:tplc="04220003" w:tentative="1">
      <w:start w:val="1"/>
      <w:numFmt w:val="bullet"/>
      <w:lvlText w:val="o"/>
      <w:lvlJc w:val="left"/>
      <w:pPr>
        <w:ind w:left="1830" w:hanging="360"/>
      </w:pPr>
      <w:rPr>
        <w:rFonts w:ascii="Courier New" w:hAnsi="Courier New" w:cs="Courier New" w:hint="default"/>
      </w:rPr>
    </w:lvl>
    <w:lvl w:ilvl="2" w:tplc="04220005" w:tentative="1">
      <w:start w:val="1"/>
      <w:numFmt w:val="bullet"/>
      <w:lvlText w:val=""/>
      <w:lvlJc w:val="left"/>
      <w:pPr>
        <w:ind w:left="2550" w:hanging="360"/>
      </w:pPr>
      <w:rPr>
        <w:rFonts w:ascii="Wingdings" w:hAnsi="Wingdings" w:hint="default"/>
      </w:rPr>
    </w:lvl>
    <w:lvl w:ilvl="3" w:tplc="04220001" w:tentative="1">
      <w:start w:val="1"/>
      <w:numFmt w:val="bullet"/>
      <w:lvlText w:val=""/>
      <w:lvlJc w:val="left"/>
      <w:pPr>
        <w:ind w:left="3270" w:hanging="360"/>
      </w:pPr>
      <w:rPr>
        <w:rFonts w:ascii="Symbol" w:hAnsi="Symbol" w:hint="default"/>
      </w:rPr>
    </w:lvl>
    <w:lvl w:ilvl="4" w:tplc="04220003" w:tentative="1">
      <w:start w:val="1"/>
      <w:numFmt w:val="bullet"/>
      <w:lvlText w:val="o"/>
      <w:lvlJc w:val="left"/>
      <w:pPr>
        <w:ind w:left="3990" w:hanging="360"/>
      </w:pPr>
      <w:rPr>
        <w:rFonts w:ascii="Courier New" w:hAnsi="Courier New" w:cs="Courier New" w:hint="default"/>
      </w:rPr>
    </w:lvl>
    <w:lvl w:ilvl="5" w:tplc="04220005" w:tentative="1">
      <w:start w:val="1"/>
      <w:numFmt w:val="bullet"/>
      <w:lvlText w:val=""/>
      <w:lvlJc w:val="left"/>
      <w:pPr>
        <w:ind w:left="4710" w:hanging="360"/>
      </w:pPr>
      <w:rPr>
        <w:rFonts w:ascii="Wingdings" w:hAnsi="Wingdings" w:hint="default"/>
      </w:rPr>
    </w:lvl>
    <w:lvl w:ilvl="6" w:tplc="04220001" w:tentative="1">
      <w:start w:val="1"/>
      <w:numFmt w:val="bullet"/>
      <w:lvlText w:val=""/>
      <w:lvlJc w:val="left"/>
      <w:pPr>
        <w:ind w:left="5430" w:hanging="360"/>
      </w:pPr>
      <w:rPr>
        <w:rFonts w:ascii="Symbol" w:hAnsi="Symbol" w:hint="default"/>
      </w:rPr>
    </w:lvl>
    <w:lvl w:ilvl="7" w:tplc="04220003" w:tentative="1">
      <w:start w:val="1"/>
      <w:numFmt w:val="bullet"/>
      <w:lvlText w:val="o"/>
      <w:lvlJc w:val="left"/>
      <w:pPr>
        <w:ind w:left="6150" w:hanging="360"/>
      </w:pPr>
      <w:rPr>
        <w:rFonts w:ascii="Courier New" w:hAnsi="Courier New" w:cs="Courier New" w:hint="default"/>
      </w:rPr>
    </w:lvl>
    <w:lvl w:ilvl="8" w:tplc="04220005" w:tentative="1">
      <w:start w:val="1"/>
      <w:numFmt w:val="bullet"/>
      <w:lvlText w:val=""/>
      <w:lvlJc w:val="left"/>
      <w:pPr>
        <w:ind w:left="6870" w:hanging="360"/>
      </w:pPr>
      <w:rPr>
        <w:rFonts w:ascii="Wingdings" w:hAnsi="Wingdings" w:hint="default"/>
      </w:rPr>
    </w:lvl>
  </w:abstractNum>
  <w:abstractNum w:abstractNumId="35" w15:restartNumberingAfterBreak="0">
    <w:nsid w:val="793F4867"/>
    <w:multiLevelType w:val="hybridMultilevel"/>
    <w:tmpl w:val="EB1E65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9772F68"/>
    <w:multiLevelType w:val="multilevel"/>
    <w:tmpl w:val="CECA9694"/>
    <w:lvl w:ilvl="0">
      <w:start w:val="1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B7C2070"/>
    <w:multiLevelType w:val="multilevel"/>
    <w:tmpl w:val="67885726"/>
    <w:lvl w:ilvl="0">
      <w:start w:val="1"/>
      <w:numFmt w:val="decimal"/>
      <w:lvlText w:val="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7B972910"/>
    <w:multiLevelType w:val="hybridMultilevel"/>
    <w:tmpl w:val="F38E1F30"/>
    <w:lvl w:ilvl="0" w:tplc="F73A10B2">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15:restartNumberingAfterBreak="0">
    <w:nsid w:val="7E2654A4"/>
    <w:multiLevelType w:val="hybridMultilevel"/>
    <w:tmpl w:val="6846E32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0" w15:restartNumberingAfterBreak="0">
    <w:nsid w:val="7FE665A8"/>
    <w:multiLevelType w:val="hybridMultilevel"/>
    <w:tmpl w:val="18026FB6"/>
    <w:lvl w:ilvl="0" w:tplc="4E5A66DA">
      <w:start w:val="1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lvlOverride w:ilvl="2"/>
    <w:lvlOverride w:ilvl="3"/>
    <w:lvlOverride w:ilvl="4"/>
    <w:lvlOverride w:ilvl="5"/>
    <w:lvlOverride w:ilvl="6"/>
    <w:lvlOverride w:ilvl="7"/>
    <w:lvlOverride w:ilvl="8"/>
  </w:num>
  <w:num w:numId="8">
    <w:abstractNumId w:val="26"/>
    <w:lvlOverride w:ilvl="0">
      <w:startOverride w:val="2"/>
    </w:lvlOverride>
    <w:lvlOverride w:ilvl="1"/>
    <w:lvlOverride w:ilvl="2"/>
    <w:lvlOverride w:ilvl="3"/>
    <w:lvlOverride w:ilvl="4"/>
    <w:lvlOverride w:ilvl="5"/>
    <w:lvlOverride w:ilvl="6"/>
    <w:lvlOverride w:ilvl="7"/>
    <w:lvlOverride w:ilvl="8"/>
  </w:num>
  <w:num w:numId="9">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9"/>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20"/>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2"/>
    </w:lvlOverride>
    <w:lvlOverride w:ilvl="1"/>
    <w:lvlOverride w:ilvl="2"/>
    <w:lvlOverride w:ilvl="3"/>
    <w:lvlOverride w:ilvl="4"/>
    <w:lvlOverride w:ilvl="5"/>
    <w:lvlOverride w:ilvl="6"/>
    <w:lvlOverride w:ilvl="7"/>
    <w:lvlOverride w:ilvl="8"/>
  </w:num>
  <w:num w:numId="14">
    <w:abstractNumId w:val="27"/>
    <w:lvlOverride w:ilvl="0">
      <w:startOverride w:val="1"/>
    </w:lvlOverride>
    <w:lvlOverride w:ilvl="1"/>
    <w:lvlOverride w:ilvl="2"/>
    <w:lvlOverride w:ilvl="3"/>
    <w:lvlOverride w:ilvl="4"/>
    <w:lvlOverride w:ilvl="5"/>
    <w:lvlOverride w:ilvl="6"/>
    <w:lvlOverride w:ilvl="7"/>
    <w:lvlOverride w:ilvl="8"/>
  </w:num>
  <w:num w:numId="15">
    <w:abstractNumId w:val="28"/>
    <w:lvlOverride w:ilvl="0">
      <w:startOverride w:val="1"/>
    </w:lvlOverride>
    <w:lvlOverride w:ilvl="1"/>
    <w:lvlOverride w:ilvl="2"/>
    <w:lvlOverride w:ilvl="3"/>
    <w:lvlOverride w:ilvl="4"/>
    <w:lvlOverride w:ilvl="5"/>
    <w:lvlOverride w:ilvl="6"/>
    <w:lvlOverride w:ilvl="7"/>
    <w:lvlOverride w:ilvl="8"/>
  </w:num>
  <w:num w:numId="16">
    <w:abstractNumId w:val="12"/>
    <w:lvlOverride w:ilvl="0">
      <w:startOverride w:val="1"/>
    </w:lvlOverride>
    <w:lvlOverride w:ilvl="1"/>
    <w:lvlOverride w:ilvl="2"/>
    <w:lvlOverride w:ilvl="3"/>
    <w:lvlOverride w:ilvl="4"/>
    <w:lvlOverride w:ilvl="5"/>
    <w:lvlOverride w:ilvl="6"/>
    <w:lvlOverride w:ilvl="7"/>
    <w:lvlOverride w:ilvl="8"/>
  </w:num>
  <w:num w:numId="17">
    <w:abstractNumId w:val="37"/>
    <w:lvlOverride w:ilvl="0">
      <w:startOverride w:val="1"/>
    </w:lvlOverride>
    <w:lvlOverride w:ilvl="1"/>
    <w:lvlOverride w:ilvl="2"/>
    <w:lvlOverride w:ilvl="3"/>
    <w:lvlOverride w:ilvl="4"/>
    <w:lvlOverride w:ilvl="5"/>
    <w:lvlOverride w:ilvl="6"/>
    <w:lvlOverride w:ilvl="7"/>
    <w:lvlOverride w:ilvl="8"/>
  </w:num>
  <w:num w:numId="18">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5"/>
  </w:num>
  <w:num w:numId="21">
    <w:abstractNumId w:val="35"/>
  </w:num>
  <w:num w:numId="22">
    <w:abstractNumId w:val="1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7"/>
  </w:num>
  <w:num w:numId="26">
    <w:abstractNumId w:val="8"/>
  </w:num>
  <w:num w:numId="27">
    <w:abstractNumId w:val="14"/>
  </w:num>
  <w:num w:numId="28">
    <w:abstractNumId w:val="5"/>
  </w:num>
  <w:num w:numId="29">
    <w:abstractNumId w:val="18"/>
  </w:num>
  <w:num w:numId="30">
    <w:abstractNumId w:val="11"/>
  </w:num>
  <w:num w:numId="31">
    <w:abstractNumId w:val="2"/>
  </w:num>
  <w:num w:numId="32">
    <w:abstractNumId w:val="22"/>
  </w:num>
  <w:num w:numId="33">
    <w:abstractNumId w:val="16"/>
  </w:num>
  <w:num w:numId="34">
    <w:abstractNumId w:val="6"/>
  </w:num>
  <w:num w:numId="35">
    <w:abstractNumId w:val="32"/>
  </w:num>
  <w:num w:numId="36">
    <w:abstractNumId w:val="21"/>
  </w:num>
  <w:num w:numId="37">
    <w:abstractNumId w:val="30"/>
  </w:num>
  <w:num w:numId="38">
    <w:abstractNumId w:val="29"/>
  </w:num>
  <w:num w:numId="39">
    <w:abstractNumId w:val="34"/>
  </w:num>
  <w:num w:numId="40">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41">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42">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43">
    <w:abstractNumId w:val="3"/>
  </w:num>
  <w:num w:numId="44">
    <w:abstractNumId w:val="3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94"/>
    <w:rsid w:val="000049A9"/>
    <w:rsid w:val="000116B7"/>
    <w:rsid w:val="00016F39"/>
    <w:rsid w:val="00017EEB"/>
    <w:rsid w:val="00030271"/>
    <w:rsid w:val="00030C9A"/>
    <w:rsid w:val="0003104E"/>
    <w:rsid w:val="00057D4B"/>
    <w:rsid w:val="000633D9"/>
    <w:rsid w:val="00065DA8"/>
    <w:rsid w:val="000803F5"/>
    <w:rsid w:val="00082D8F"/>
    <w:rsid w:val="000969CA"/>
    <w:rsid w:val="000A5CF7"/>
    <w:rsid w:val="000F02ED"/>
    <w:rsid w:val="000F559A"/>
    <w:rsid w:val="001041EC"/>
    <w:rsid w:val="0011447C"/>
    <w:rsid w:val="0013001A"/>
    <w:rsid w:val="00132210"/>
    <w:rsid w:val="00133A99"/>
    <w:rsid w:val="00163F7E"/>
    <w:rsid w:val="00175922"/>
    <w:rsid w:val="00193B9E"/>
    <w:rsid w:val="001A2999"/>
    <w:rsid w:val="001A47C2"/>
    <w:rsid w:val="001B2BA7"/>
    <w:rsid w:val="001D74E2"/>
    <w:rsid w:val="001E4DA1"/>
    <w:rsid w:val="001F5EF6"/>
    <w:rsid w:val="0021222C"/>
    <w:rsid w:val="002223A1"/>
    <w:rsid w:val="00227067"/>
    <w:rsid w:val="002305AA"/>
    <w:rsid w:val="00233B63"/>
    <w:rsid w:val="00236167"/>
    <w:rsid w:val="0024786F"/>
    <w:rsid w:val="00250926"/>
    <w:rsid w:val="00250DC8"/>
    <w:rsid w:val="00254B49"/>
    <w:rsid w:val="002637E0"/>
    <w:rsid w:val="00285716"/>
    <w:rsid w:val="00286C5C"/>
    <w:rsid w:val="002A1060"/>
    <w:rsid w:val="002D550D"/>
    <w:rsid w:val="002E71CB"/>
    <w:rsid w:val="002F02FC"/>
    <w:rsid w:val="002F1164"/>
    <w:rsid w:val="002F5B51"/>
    <w:rsid w:val="002F7D55"/>
    <w:rsid w:val="003023C9"/>
    <w:rsid w:val="00315D31"/>
    <w:rsid w:val="00337008"/>
    <w:rsid w:val="0035072C"/>
    <w:rsid w:val="00351DC6"/>
    <w:rsid w:val="003612C5"/>
    <w:rsid w:val="00371080"/>
    <w:rsid w:val="00384105"/>
    <w:rsid w:val="00391B85"/>
    <w:rsid w:val="003B533B"/>
    <w:rsid w:val="003B5EEB"/>
    <w:rsid w:val="003D4536"/>
    <w:rsid w:val="003E0955"/>
    <w:rsid w:val="00403229"/>
    <w:rsid w:val="0041422D"/>
    <w:rsid w:val="00421A70"/>
    <w:rsid w:val="0043167C"/>
    <w:rsid w:val="00444430"/>
    <w:rsid w:val="00444939"/>
    <w:rsid w:val="00447754"/>
    <w:rsid w:val="004736DA"/>
    <w:rsid w:val="004A704E"/>
    <w:rsid w:val="004B0B43"/>
    <w:rsid w:val="004B2756"/>
    <w:rsid w:val="004B3AAC"/>
    <w:rsid w:val="004C3B33"/>
    <w:rsid w:val="004D5B1E"/>
    <w:rsid w:val="004F1C86"/>
    <w:rsid w:val="004F21E0"/>
    <w:rsid w:val="004F5AD4"/>
    <w:rsid w:val="00507841"/>
    <w:rsid w:val="00511B48"/>
    <w:rsid w:val="00524A5A"/>
    <w:rsid w:val="005326D1"/>
    <w:rsid w:val="00551454"/>
    <w:rsid w:val="00553C34"/>
    <w:rsid w:val="005551B4"/>
    <w:rsid w:val="0055615A"/>
    <w:rsid w:val="0055736E"/>
    <w:rsid w:val="005660C6"/>
    <w:rsid w:val="00571836"/>
    <w:rsid w:val="00586786"/>
    <w:rsid w:val="00587E3B"/>
    <w:rsid w:val="005B67C2"/>
    <w:rsid w:val="005D0744"/>
    <w:rsid w:val="005E472C"/>
    <w:rsid w:val="005E6C1C"/>
    <w:rsid w:val="005F2666"/>
    <w:rsid w:val="0061076D"/>
    <w:rsid w:val="00612C86"/>
    <w:rsid w:val="0063683A"/>
    <w:rsid w:val="00637B84"/>
    <w:rsid w:val="00645E4A"/>
    <w:rsid w:val="0065156B"/>
    <w:rsid w:val="006712C6"/>
    <w:rsid w:val="00675932"/>
    <w:rsid w:val="00690B09"/>
    <w:rsid w:val="006C352E"/>
    <w:rsid w:val="006C3F8A"/>
    <w:rsid w:val="006C7E2A"/>
    <w:rsid w:val="006F1329"/>
    <w:rsid w:val="0070473C"/>
    <w:rsid w:val="0070559B"/>
    <w:rsid w:val="00713157"/>
    <w:rsid w:val="007222A8"/>
    <w:rsid w:val="0073142C"/>
    <w:rsid w:val="0073660B"/>
    <w:rsid w:val="007407F5"/>
    <w:rsid w:val="00752E3D"/>
    <w:rsid w:val="007544B2"/>
    <w:rsid w:val="007575A6"/>
    <w:rsid w:val="00763801"/>
    <w:rsid w:val="00765181"/>
    <w:rsid w:val="007A265A"/>
    <w:rsid w:val="007A41C1"/>
    <w:rsid w:val="007B2E15"/>
    <w:rsid w:val="007B3A7E"/>
    <w:rsid w:val="007C7369"/>
    <w:rsid w:val="007F1B17"/>
    <w:rsid w:val="007F5DF1"/>
    <w:rsid w:val="008350DF"/>
    <w:rsid w:val="00855CBA"/>
    <w:rsid w:val="00857FDB"/>
    <w:rsid w:val="00865B86"/>
    <w:rsid w:val="00873E7C"/>
    <w:rsid w:val="00877C33"/>
    <w:rsid w:val="008840D6"/>
    <w:rsid w:val="00891B9C"/>
    <w:rsid w:val="00900E0C"/>
    <w:rsid w:val="009119BB"/>
    <w:rsid w:val="0092289D"/>
    <w:rsid w:val="00930E58"/>
    <w:rsid w:val="00971742"/>
    <w:rsid w:val="009724BE"/>
    <w:rsid w:val="009A16CB"/>
    <w:rsid w:val="009A389B"/>
    <w:rsid w:val="009B2708"/>
    <w:rsid w:val="009C1F37"/>
    <w:rsid w:val="009C6CC5"/>
    <w:rsid w:val="009E5B46"/>
    <w:rsid w:val="009F52E8"/>
    <w:rsid w:val="00A07170"/>
    <w:rsid w:val="00A2676F"/>
    <w:rsid w:val="00A54E04"/>
    <w:rsid w:val="00A62CD5"/>
    <w:rsid w:val="00A7070A"/>
    <w:rsid w:val="00A7070C"/>
    <w:rsid w:val="00A81198"/>
    <w:rsid w:val="00A90F00"/>
    <w:rsid w:val="00AA57D8"/>
    <w:rsid w:val="00AA7C83"/>
    <w:rsid w:val="00AC2876"/>
    <w:rsid w:val="00AC6AD9"/>
    <w:rsid w:val="00AE5C9C"/>
    <w:rsid w:val="00B15D3D"/>
    <w:rsid w:val="00B2541F"/>
    <w:rsid w:val="00B32647"/>
    <w:rsid w:val="00B3432A"/>
    <w:rsid w:val="00B47DD6"/>
    <w:rsid w:val="00B51AF5"/>
    <w:rsid w:val="00B60721"/>
    <w:rsid w:val="00B73478"/>
    <w:rsid w:val="00B92DC7"/>
    <w:rsid w:val="00B947AA"/>
    <w:rsid w:val="00B96D7B"/>
    <w:rsid w:val="00BA2094"/>
    <w:rsid w:val="00BB4F12"/>
    <w:rsid w:val="00BB6848"/>
    <w:rsid w:val="00BC7BDC"/>
    <w:rsid w:val="00C15F94"/>
    <w:rsid w:val="00C354B2"/>
    <w:rsid w:val="00C513DD"/>
    <w:rsid w:val="00C57C10"/>
    <w:rsid w:val="00C60694"/>
    <w:rsid w:val="00C668F3"/>
    <w:rsid w:val="00C87228"/>
    <w:rsid w:val="00C912F2"/>
    <w:rsid w:val="00C96D3C"/>
    <w:rsid w:val="00CA2387"/>
    <w:rsid w:val="00CB6497"/>
    <w:rsid w:val="00CD640A"/>
    <w:rsid w:val="00CE352C"/>
    <w:rsid w:val="00CF6486"/>
    <w:rsid w:val="00D13A23"/>
    <w:rsid w:val="00D1732A"/>
    <w:rsid w:val="00D2702F"/>
    <w:rsid w:val="00D358F9"/>
    <w:rsid w:val="00D40588"/>
    <w:rsid w:val="00D50502"/>
    <w:rsid w:val="00D536E3"/>
    <w:rsid w:val="00D602E1"/>
    <w:rsid w:val="00D741A1"/>
    <w:rsid w:val="00D771C9"/>
    <w:rsid w:val="00D96CCC"/>
    <w:rsid w:val="00DA4D1D"/>
    <w:rsid w:val="00DA69B9"/>
    <w:rsid w:val="00DC1AF2"/>
    <w:rsid w:val="00DD2E2F"/>
    <w:rsid w:val="00DD37C1"/>
    <w:rsid w:val="00DD7B7F"/>
    <w:rsid w:val="00DE0308"/>
    <w:rsid w:val="00E2040E"/>
    <w:rsid w:val="00E53B4F"/>
    <w:rsid w:val="00E53CD7"/>
    <w:rsid w:val="00E56F14"/>
    <w:rsid w:val="00E63535"/>
    <w:rsid w:val="00E653D0"/>
    <w:rsid w:val="00E6781F"/>
    <w:rsid w:val="00E7191C"/>
    <w:rsid w:val="00E85FE7"/>
    <w:rsid w:val="00EA2D24"/>
    <w:rsid w:val="00EB7097"/>
    <w:rsid w:val="00EC5B90"/>
    <w:rsid w:val="00ED3FDC"/>
    <w:rsid w:val="00EF288C"/>
    <w:rsid w:val="00EF4EC7"/>
    <w:rsid w:val="00EF5BC7"/>
    <w:rsid w:val="00F07818"/>
    <w:rsid w:val="00F12ECF"/>
    <w:rsid w:val="00F143A0"/>
    <w:rsid w:val="00F1521F"/>
    <w:rsid w:val="00F22F44"/>
    <w:rsid w:val="00F27CAE"/>
    <w:rsid w:val="00F35A01"/>
    <w:rsid w:val="00F41A15"/>
    <w:rsid w:val="00F71B2B"/>
    <w:rsid w:val="00F75484"/>
    <w:rsid w:val="00F779A6"/>
    <w:rsid w:val="00F80A6D"/>
    <w:rsid w:val="00F81490"/>
    <w:rsid w:val="00F84226"/>
    <w:rsid w:val="00FA3756"/>
    <w:rsid w:val="00FA709D"/>
    <w:rsid w:val="00FB1981"/>
    <w:rsid w:val="00FE01B8"/>
    <w:rsid w:val="00FE11E1"/>
    <w:rsid w:val="00FE51FC"/>
    <w:rsid w:val="00FF58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ACECE"/>
  <w15:docId w15:val="{11DB6840-1204-41AD-9E7D-4EFF0C63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1F5EF6"/>
  </w:style>
  <w:style w:type="paragraph" w:styleId="a3">
    <w:name w:val="header"/>
    <w:basedOn w:val="a"/>
    <w:link w:val="a4"/>
    <w:uiPriority w:val="99"/>
    <w:unhideWhenUsed/>
    <w:rsid w:val="001F5EF6"/>
    <w:pPr>
      <w:tabs>
        <w:tab w:val="center" w:pos="4819"/>
        <w:tab w:val="right" w:pos="9639"/>
      </w:tabs>
      <w:spacing w:after="0" w:line="240" w:lineRule="auto"/>
    </w:pPr>
    <w:rPr>
      <w:rFonts w:ascii="Calibri" w:eastAsia="Calibri" w:hAnsi="Calibri" w:cs="Times New Roman"/>
    </w:rPr>
  </w:style>
  <w:style w:type="character" w:customStyle="1" w:styleId="a4">
    <w:name w:val="Верхній колонтитул Знак"/>
    <w:basedOn w:val="a0"/>
    <w:link w:val="a3"/>
    <w:uiPriority w:val="99"/>
    <w:rsid w:val="001F5EF6"/>
    <w:rPr>
      <w:rFonts w:ascii="Calibri" w:eastAsia="Calibri" w:hAnsi="Calibri" w:cs="Times New Roman"/>
    </w:rPr>
  </w:style>
  <w:style w:type="paragraph" w:styleId="a5">
    <w:name w:val="footer"/>
    <w:basedOn w:val="a"/>
    <w:link w:val="a6"/>
    <w:uiPriority w:val="99"/>
    <w:unhideWhenUsed/>
    <w:rsid w:val="001F5EF6"/>
    <w:pPr>
      <w:tabs>
        <w:tab w:val="center" w:pos="4819"/>
        <w:tab w:val="right" w:pos="9639"/>
      </w:tabs>
      <w:spacing w:after="0" w:line="240" w:lineRule="auto"/>
    </w:pPr>
    <w:rPr>
      <w:rFonts w:ascii="Calibri" w:eastAsia="Calibri" w:hAnsi="Calibri" w:cs="Times New Roman"/>
    </w:rPr>
  </w:style>
  <w:style w:type="character" w:customStyle="1" w:styleId="a6">
    <w:name w:val="Нижній колонтитул Знак"/>
    <w:basedOn w:val="a0"/>
    <w:link w:val="a5"/>
    <w:uiPriority w:val="99"/>
    <w:rsid w:val="001F5EF6"/>
    <w:rPr>
      <w:rFonts w:ascii="Calibri" w:eastAsia="Calibri" w:hAnsi="Calibri" w:cs="Times New Roman"/>
    </w:rPr>
  </w:style>
  <w:style w:type="paragraph" w:styleId="a7">
    <w:name w:val="footnote text"/>
    <w:basedOn w:val="a"/>
    <w:link w:val="a8"/>
    <w:uiPriority w:val="99"/>
    <w:semiHidden/>
    <w:unhideWhenUsed/>
    <w:rsid w:val="001F5EF6"/>
    <w:pPr>
      <w:spacing w:after="0" w:line="240" w:lineRule="auto"/>
    </w:pPr>
    <w:rPr>
      <w:rFonts w:ascii="Calibri" w:eastAsia="Calibri" w:hAnsi="Calibri" w:cs="Times New Roman"/>
      <w:sz w:val="20"/>
      <w:szCs w:val="20"/>
    </w:rPr>
  </w:style>
  <w:style w:type="character" w:customStyle="1" w:styleId="a8">
    <w:name w:val="Текст виноски Знак"/>
    <w:basedOn w:val="a0"/>
    <w:link w:val="a7"/>
    <w:uiPriority w:val="99"/>
    <w:semiHidden/>
    <w:rsid w:val="001F5EF6"/>
    <w:rPr>
      <w:rFonts w:ascii="Calibri" w:eastAsia="Calibri" w:hAnsi="Calibri" w:cs="Times New Roman"/>
      <w:sz w:val="20"/>
      <w:szCs w:val="20"/>
    </w:rPr>
  </w:style>
  <w:style w:type="paragraph" w:styleId="a9">
    <w:name w:val="endnote text"/>
    <w:basedOn w:val="a"/>
    <w:link w:val="aa"/>
    <w:uiPriority w:val="99"/>
    <w:unhideWhenUsed/>
    <w:rsid w:val="001F5EF6"/>
    <w:pPr>
      <w:spacing w:after="0" w:line="240" w:lineRule="auto"/>
    </w:pPr>
    <w:rPr>
      <w:rFonts w:ascii="Calibri" w:eastAsia="Calibri" w:hAnsi="Calibri" w:cs="Times New Roman"/>
      <w:sz w:val="20"/>
      <w:szCs w:val="20"/>
    </w:rPr>
  </w:style>
  <w:style w:type="character" w:customStyle="1" w:styleId="aa">
    <w:name w:val="Текст кінцевої виноски Знак"/>
    <w:basedOn w:val="a0"/>
    <w:link w:val="a9"/>
    <w:uiPriority w:val="99"/>
    <w:rsid w:val="001F5EF6"/>
    <w:rPr>
      <w:rFonts w:ascii="Calibri" w:eastAsia="Calibri" w:hAnsi="Calibri" w:cs="Times New Roman"/>
      <w:sz w:val="20"/>
      <w:szCs w:val="20"/>
    </w:rPr>
  </w:style>
  <w:style w:type="character" w:styleId="ab">
    <w:name w:val="page number"/>
    <w:basedOn w:val="a0"/>
    <w:rsid w:val="001F5EF6"/>
  </w:style>
  <w:style w:type="character" w:styleId="ac">
    <w:name w:val="footnote reference"/>
    <w:uiPriority w:val="99"/>
    <w:rsid w:val="001F5EF6"/>
    <w:rPr>
      <w:vertAlign w:val="superscript"/>
    </w:rPr>
  </w:style>
  <w:style w:type="paragraph" w:styleId="ad">
    <w:name w:val="List Paragraph"/>
    <w:basedOn w:val="a"/>
    <w:uiPriority w:val="34"/>
    <w:qFormat/>
    <w:rsid w:val="001F5EF6"/>
    <w:pPr>
      <w:spacing w:after="200" w:line="276" w:lineRule="auto"/>
      <w:ind w:left="720"/>
      <w:contextualSpacing/>
    </w:pPr>
    <w:rPr>
      <w:rFonts w:ascii="Calibri" w:eastAsia="Calibri" w:hAnsi="Calibri" w:cs="Times New Roman"/>
    </w:rPr>
  </w:style>
  <w:style w:type="paragraph" w:styleId="ae">
    <w:name w:val="No Spacing"/>
    <w:link w:val="af"/>
    <w:uiPriority w:val="99"/>
    <w:qFormat/>
    <w:rsid w:val="001F5EF6"/>
    <w:pPr>
      <w:spacing w:after="0" w:line="240" w:lineRule="auto"/>
    </w:pPr>
    <w:rPr>
      <w:rFonts w:ascii="Calibri" w:eastAsia="Calibri" w:hAnsi="Calibri" w:cs="Times New Roman"/>
    </w:rPr>
  </w:style>
  <w:style w:type="character" w:styleId="af0">
    <w:name w:val="Hyperlink"/>
    <w:uiPriority w:val="99"/>
    <w:rsid w:val="001F5EF6"/>
    <w:rPr>
      <w:color w:val="0000FF"/>
      <w:u w:val="single"/>
    </w:rPr>
  </w:style>
  <w:style w:type="character" w:customStyle="1" w:styleId="af">
    <w:name w:val="Без інтервалів Знак"/>
    <w:link w:val="ae"/>
    <w:uiPriority w:val="99"/>
    <w:rsid w:val="001F5EF6"/>
    <w:rPr>
      <w:rFonts w:ascii="Calibri" w:eastAsia="Calibri" w:hAnsi="Calibri" w:cs="Times New Roman"/>
    </w:rPr>
  </w:style>
  <w:style w:type="table" w:styleId="af1">
    <w:name w:val="Table Grid"/>
    <w:basedOn w:val="a1"/>
    <w:uiPriority w:val="59"/>
    <w:rsid w:val="001F5EF6"/>
    <w:pPr>
      <w:spacing w:after="0" w:line="240" w:lineRule="auto"/>
    </w:pPr>
    <w:rPr>
      <w:rFonts w:ascii="NatGrotesk" w:eastAsia="Calibri" w:hAnsi="NatGrotesk" w:cs="Times New Roman"/>
      <w:sz w:val="24"/>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uiPriority w:val="99"/>
    <w:qFormat/>
    <w:rsid w:val="001F5EF6"/>
    <w:pPr>
      <w:spacing w:after="0" w:line="240" w:lineRule="auto"/>
    </w:pPr>
    <w:rPr>
      <w:rFonts w:ascii="Calibri" w:eastAsia="Calibri" w:hAnsi="Calibri" w:cs="Times New Roman"/>
      <w:sz w:val="24"/>
    </w:rPr>
  </w:style>
  <w:style w:type="character" w:customStyle="1" w:styleId="xfm50310351">
    <w:name w:val="xfm_50310351"/>
    <w:rsid w:val="001F5EF6"/>
  </w:style>
  <w:style w:type="paragraph" w:styleId="af2">
    <w:name w:val="Balloon Text"/>
    <w:basedOn w:val="a"/>
    <w:link w:val="af3"/>
    <w:uiPriority w:val="99"/>
    <w:semiHidden/>
    <w:unhideWhenUsed/>
    <w:rsid w:val="001F5EF6"/>
    <w:pPr>
      <w:spacing w:after="0" w:line="240" w:lineRule="auto"/>
    </w:pPr>
    <w:rPr>
      <w:rFonts w:ascii="Tahoma" w:eastAsia="Calibri" w:hAnsi="Tahoma" w:cs="Tahoma"/>
      <w:sz w:val="16"/>
      <w:szCs w:val="16"/>
    </w:rPr>
  </w:style>
  <w:style w:type="character" w:customStyle="1" w:styleId="af3">
    <w:name w:val="Текст у виносці Знак"/>
    <w:basedOn w:val="a0"/>
    <w:link w:val="af2"/>
    <w:uiPriority w:val="99"/>
    <w:semiHidden/>
    <w:rsid w:val="001F5EF6"/>
    <w:rPr>
      <w:rFonts w:ascii="Tahoma" w:eastAsia="Calibri" w:hAnsi="Tahoma" w:cs="Tahoma"/>
      <w:sz w:val="16"/>
      <w:szCs w:val="16"/>
    </w:rPr>
  </w:style>
  <w:style w:type="character" w:styleId="af4">
    <w:name w:val="annotation reference"/>
    <w:uiPriority w:val="99"/>
    <w:unhideWhenUsed/>
    <w:rsid w:val="001F5EF6"/>
    <w:rPr>
      <w:sz w:val="16"/>
      <w:szCs w:val="16"/>
    </w:rPr>
  </w:style>
  <w:style w:type="paragraph" w:styleId="af5">
    <w:name w:val="annotation text"/>
    <w:basedOn w:val="a"/>
    <w:link w:val="af6"/>
    <w:uiPriority w:val="99"/>
    <w:unhideWhenUsed/>
    <w:rsid w:val="001F5EF6"/>
    <w:pPr>
      <w:spacing w:after="200" w:line="276" w:lineRule="auto"/>
    </w:pPr>
    <w:rPr>
      <w:rFonts w:ascii="Calibri" w:eastAsia="Calibri" w:hAnsi="Calibri" w:cs="Times New Roman"/>
      <w:sz w:val="20"/>
      <w:szCs w:val="20"/>
    </w:rPr>
  </w:style>
  <w:style w:type="character" w:customStyle="1" w:styleId="af6">
    <w:name w:val="Текст примітки Знак"/>
    <w:basedOn w:val="a0"/>
    <w:link w:val="af5"/>
    <w:uiPriority w:val="99"/>
    <w:rsid w:val="001F5EF6"/>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1F5EF6"/>
    <w:rPr>
      <w:b/>
      <w:bCs/>
    </w:rPr>
  </w:style>
  <w:style w:type="character" w:customStyle="1" w:styleId="af8">
    <w:name w:val="Тема примітки Знак"/>
    <w:basedOn w:val="af6"/>
    <w:link w:val="af7"/>
    <w:uiPriority w:val="99"/>
    <w:semiHidden/>
    <w:rsid w:val="001F5EF6"/>
    <w:rPr>
      <w:rFonts w:ascii="Calibri" w:eastAsia="Calibri" w:hAnsi="Calibri" w:cs="Times New Roman"/>
      <w:b/>
      <w:bCs/>
      <w:sz w:val="20"/>
      <w:szCs w:val="20"/>
    </w:rPr>
  </w:style>
  <w:style w:type="paragraph" w:customStyle="1" w:styleId="rvps2">
    <w:name w:val="rvps2"/>
    <w:basedOn w:val="a"/>
    <w:rsid w:val="001F5E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9">
    <w:name w:val="Title"/>
    <w:basedOn w:val="a"/>
    <w:next w:val="a"/>
    <w:link w:val="afa"/>
    <w:uiPriority w:val="10"/>
    <w:qFormat/>
    <w:rsid w:val="001F5EF6"/>
    <w:pPr>
      <w:spacing w:before="240" w:after="60" w:line="276" w:lineRule="auto"/>
      <w:jc w:val="center"/>
      <w:outlineLvl w:val="0"/>
    </w:pPr>
    <w:rPr>
      <w:rFonts w:ascii="Calibri Light" w:eastAsia="Times New Roman" w:hAnsi="Calibri Light" w:cs="Times New Roman"/>
      <w:b/>
      <w:bCs/>
      <w:kern w:val="28"/>
      <w:sz w:val="32"/>
      <w:szCs w:val="32"/>
    </w:rPr>
  </w:style>
  <w:style w:type="character" w:customStyle="1" w:styleId="afa">
    <w:name w:val="Назва Знак"/>
    <w:basedOn w:val="a0"/>
    <w:link w:val="af9"/>
    <w:uiPriority w:val="10"/>
    <w:rsid w:val="001F5EF6"/>
    <w:rPr>
      <w:rFonts w:ascii="Calibri Light" w:eastAsia="Times New Roman" w:hAnsi="Calibri Light" w:cs="Times New Roman"/>
      <w:b/>
      <w:bCs/>
      <w:kern w:val="28"/>
      <w:sz w:val="32"/>
      <w:szCs w:val="32"/>
    </w:rPr>
  </w:style>
  <w:style w:type="character" w:customStyle="1" w:styleId="2">
    <w:name w:val="Основний текст 2 Знак"/>
    <w:link w:val="20"/>
    <w:locked/>
    <w:rsid w:val="001F5EF6"/>
    <w:rPr>
      <w:b/>
      <w:sz w:val="24"/>
    </w:rPr>
  </w:style>
  <w:style w:type="paragraph" w:styleId="20">
    <w:name w:val="Body Text 2"/>
    <w:basedOn w:val="a"/>
    <w:link w:val="2"/>
    <w:rsid w:val="001F5EF6"/>
    <w:pPr>
      <w:spacing w:after="0" w:line="240" w:lineRule="auto"/>
    </w:pPr>
    <w:rPr>
      <w:b/>
      <w:sz w:val="24"/>
    </w:rPr>
  </w:style>
  <w:style w:type="character" w:customStyle="1" w:styleId="21">
    <w:name w:val="Основний текст 2 Знак1"/>
    <w:basedOn w:val="a0"/>
    <w:uiPriority w:val="99"/>
    <w:semiHidden/>
    <w:rsid w:val="001F5EF6"/>
  </w:style>
  <w:style w:type="paragraph" w:customStyle="1" w:styleId="11">
    <w:name w:val="Обычный1"/>
    <w:rsid w:val="00403229"/>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Times New Roman"/>
      <w:sz w:val="16"/>
      <w:szCs w:val="16"/>
      <w:lang w:eastAsia="uk-UA"/>
    </w:rPr>
  </w:style>
  <w:style w:type="character" w:customStyle="1" w:styleId="docdata">
    <w:name w:val="docdata"/>
    <w:aliases w:val="docy,v5,1616,baiaagaaboqcaaadhqqaaawtbaaaaaaaaaaaaaaaaaaaaaaaaaaaaaaaaaaaaaaaaaaaaaaaaaaaaaaaaaaaaaaaaaaaaaaaaaaaaaaaaaaaaaaaaaaaaaaaaaaaaaaaaaaaaaaaaaaaaaaaaaaaaaaaaaaaaaaaaaaaaaaaaaaaaaaaaaaaaaaaaaaaaaaaaaaaaaaaaaaaaaaaaaaaaaaaaaaaaaaaaaaaaaaa"/>
    <w:basedOn w:val="a0"/>
    <w:rsid w:val="00B15D3D"/>
  </w:style>
  <w:style w:type="table" w:customStyle="1" w:styleId="12">
    <w:name w:val="Сітка таблиці1"/>
    <w:basedOn w:val="a1"/>
    <w:next w:val="af1"/>
    <w:uiPriority w:val="39"/>
    <w:rsid w:val="00FE11E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nhideWhenUsed/>
    <w:rsid w:val="00B7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uk-UA"/>
    </w:rPr>
  </w:style>
  <w:style w:type="character" w:customStyle="1" w:styleId="HTML0">
    <w:name w:val="Стандартний HTML Знак"/>
    <w:basedOn w:val="a0"/>
    <w:link w:val="HTML"/>
    <w:rsid w:val="00B73478"/>
    <w:rPr>
      <w:rFonts w:ascii="Courier New" w:eastAsia="Times New Roman" w:hAnsi="Courier New" w:cs="Times New Roman"/>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5482">
      <w:bodyDiv w:val="1"/>
      <w:marLeft w:val="0"/>
      <w:marRight w:val="0"/>
      <w:marTop w:val="0"/>
      <w:marBottom w:val="0"/>
      <w:divBdr>
        <w:top w:val="none" w:sz="0" w:space="0" w:color="auto"/>
        <w:left w:val="none" w:sz="0" w:space="0" w:color="auto"/>
        <w:bottom w:val="none" w:sz="0" w:space="0" w:color="auto"/>
        <w:right w:val="none" w:sz="0" w:space="0" w:color="auto"/>
      </w:divBdr>
    </w:div>
    <w:div w:id="138304486">
      <w:bodyDiv w:val="1"/>
      <w:marLeft w:val="0"/>
      <w:marRight w:val="0"/>
      <w:marTop w:val="0"/>
      <w:marBottom w:val="0"/>
      <w:divBdr>
        <w:top w:val="none" w:sz="0" w:space="0" w:color="auto"/>
        <w:left w:val="none" w:sz="0" w:space="0" w:color="auto"/>
        <w:bottom w:val="none" w:sz="0" w:space="0" w:color="auto"/>
        <w:right w:val="none" w:sz="0" w:space="0" w:color="auto"/>
      </w:divBdr>
    </w:div>
    <w:div w:id="179128543">
      <w:bodyDiv w:val="1"/>
      <w:marLeft w:val="0"/>
      <w:marRight w:val="0"/>
      <w:marTop w:val="0"/>
      <w:marBottom w:val="0"/>
      <w:divBdr>
        <w:top w:val="none" w:sz="0" w:space="0" w:color="auto"/>
        <w:left w:val="none" w:sz="0" w:space="0" w:color="auto"/>
        <w:bottom w:val="none" w:sz="0" w:space="0" w:color="auto"/>
        <w:right w:val="none" w:sz="0" w:space="0" w:color="auto"/>
      </w:divBdr>
    </w:div>
    <w:div w:id="993870911">
      <w:bodyDiv w:val="1"/>
      <w:marLeft w:val="0"/>
      <w:marRight w:val="0"/>
      <w:marTop w:val="0"/>
      <w:marBottom w:val="0"/>
      <w:divBdr>
        <w:top w:val="none" w:sz="0" w:space="0" w:color="auto"/>
        <w:left w:val="none" w:sz="0" w:space="0" w:color="auto"/>
        <w:bottom w:val="none" w:sz="0" w:space="0" w:color="auto"/>
        <w:right w:val="none" w:sz="0" w:space="0" w:color="auto"/>
      </w:divBdr>
    </w:div>
    <w:div w:id="1018194162">
      <w:bodyDiv w:val="1"/>
      <w:marLeft w:val="0"/>
      <w:marRight w:val="0"/>
      <w:marTop w:val="0"/>
      <w:marBottom w:val="0"/>
      <w:divBdr>
        <w:top w:val="none" w:sz="0" w:space="0" w:color="auto"/>
        <w:left w:val="none" w:sz="0" w:space="0" w:color="auto"/>
        <w:bottom w:val="none" w:sz="0" w:space="0" w:color="auto"/>
        <w:right w:val="none" w:sz="0" w:space="0" w:color="auto"/>
      </w:divBdr>
    </w:div>
    <w:div w:id="1086725490">
      <w:bodyDiv w:val="1"/>
      <w:marLeft w:val="0"/>
      <w:marRight w:val="0"/>
      <w:marTop w:val="0"/>
      <w:marBottom w:val="0"/>
      <w:divBdr>
        <w:top w:val="none" w:sz="0" w:space="0" w:color="auto"/>
        <w:left w:val="none" w:sz="0" w:space="0" w:color="auto"/>
        <w:bottom w:val="none" w:sz="0" w:space="0" w:color="auto"/>
        <w:right w:val="none" w:sz="0" w:space="0" w:color="auto"/>
      </w:divBdr>
    </w:div>
    <w:div w:id="1120996422">
      <w:bodyDiv w:val="1"/>
      <w:marLeft w:val="0"/>
      <w:marRight w:val="0"/>
      <w:marTop w:val="0"/>
      <w:marBottom w:val="0"/>
      <w:divBdr>
        <w:top w:val="none" w:sz="0" w:space="0" w:color="auto"/>
        <w:left w:val="none" w:sz="0" w:space="0" w:color="auto"/>
        <w:bottom w:val="none" w:sz="0" w:space="0" w:color="auto"/>
        <w:right w:val="none" w:sz="0" w:space="0" w:color="auto"/>
      </w:divBdr>
    </w:div>
    <w:div w:id="1460414841">
      <w:bodyDiv w:val="1"/>
      <w:marLeft w:val="0"/>
      <w:marRight w:val="0"/>
      <w:marTop w:val="0"/>
      <w:marBottom w:val="0"/>
      <w:divBdr>
        <w:top w:val="none" w:sz="0" w:space="0" w:color="auto"/>
        <w:left w:val="none" w:sz="0" w:space="0" w:color="auto"/>
        <w:bottom w:val="none" w:sz="0" w:space="0" w:color="auto"/>
        <w:right w:val="none" w:sz="0" w:space="0" w:color="auto"/>
      </w:divBdr>
      <w:divsChild>
        <w:div w:id="113063196">
          <w:marLeft w:val="0"/>
          <w:marRight w:val="0"/>
          <w:marTop w:val="0"/>
          <w:marBottom w:val="0"/>
          <w:divBdr>
            <w:top w:val="none" w:sz="0" w:space="0" w:color="auto"/>
            <w:left w:val="none" w:sz="0" w:space="0" w:color="auto"/>
            <w:bottom w:val="none" w:sz="0" w:space="0" w:color="auto"/>
            <w:right w:val="none" w:sz="0" w:space="0" w:color="auto"/>
          </w:divBdr>
        </w:div>
        <w:div w:id="229005684">
          <w:marLeft w:val="0"/>
          <w:marRight w:val="0"/>
          <w:marTop w:val="0"/>
          <w:marBottom w:val="0"/>
          <w:divBdr>
            <w:top w:val="none" w:sz="0" w:space="0" w:color="auto"/>
            <w:left w:val="none" w:sz="0" w:space="0" w:color="auto"/>
            <w:bottom w:val="none" w:sz="0" w:space="0" w:color="auto"/>
            <w:right w:val="none" w:sz="0" w:space="0" w:color="auto"/>
          </w:divBdr>
        </w:div>
        <w:div w:id="1404719665">
          <w:marLeft w:val="0"/>
          <w:marRight w:val="0"/>
          <w:marTop w:val="0"/>
          <w:marBottom w:val="0"/>
          <w:divBdr>
            <w:top w:val="none" w:sz="0" w:space="0" w:color="auto"/>
            <w:left w:val="none" w:sz="0" w:space="0" w:color="auto"/>
            <w:bottom w:val="none" w:sz="0" w:space="0" w:color="auto"/>
            <w:right w:val="none" w:sz="0" w:space="0" w:color="auto"/>
          </w:divBdr>
        </w:div>
        <w:div w:id="1173035582">
          <w:marLeft w:val="0"/>
          <w:marRight w:val="0"/>
          <w:marTop w:val="0"/>
          <w:marBottom w:val="0"/>
          <w:divBdr>
            <w:top w:val="none" w:sz="0" w:space="0" w:color="auto"/>
            <w:left w:val="none" w:sz="0" w:space="0" w:color="auto"/>
            <w:bottom w:val="none" w:sz="0" w:space="0" w:color="auto"/>
            <w:right w:val="none" w:sz="0" w:space="0" w:color="auto"/>
          </w:divBdr>
        </w:div>
      </w:divsChild>
    </w:div>
    <w:div w:id="1651517120">
      <w:bodyDiv w:val="1"/>
      <w:marLeft w:val="0"/>
      <w:marRight w:val="0"/>
      <w:marTop w:val="0"/>
      <w:marBottom w:val="0"/>
      <w:divBdr>
        <w:top w:val="none" w:sz="0" w:space="0" w:color="auto"/>
        <w:left w:val="none" w:sz="0" w:space="0" w:color="auto"/>
        <w:bottom w:val="none" w:sz="0" w:space="0" w:color="auto"/>
        <w:right w:val="none" w:sz="0" w:space="0" w:color="auto"/>
      </w:divBdr>
    </w:div>
    <w:div w:id="203726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nuk.com.ua/pravova-baza/postanova-kmu-pro-zatverdzhennia-osoblyvostej-zdijsnennia-publichnykh-zakupivel-tovariv-robit-i-posluh-dlia-zamovnykiv-peredbachenykh-zakonom-ukrainy-pro-publichni-zakupivli-na-period-dii-pravovoho-re/" TargetMode="External"/><Relationship Id="rId13" Type="http://schemas.openxmlformats.org/officeDocument/2006/relationships/hyperlink" Target="https://zakon.rada.gov.ua/laws/show/1644-18" TargetMode="External"/><Relationship Id="rId18" Type="http://schemas.openxmlformats.org/officeDocument/2006/relationships/hyperlink" Target="https://zakon.rada.gov.ua/laws/show/2939-1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zakon.rada.gov.ua/laws/show/755-15" TargetMode="External"/><Relationship Id="rId17" Type="http://schemas.openxmlformats.org/officeDocument/2006/relationships/hyperlink" Target="https://zakon.rada.gov.ua/laws/show/1644-1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755-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2210-14" TargetMode="External"/><Relationship Id="rId23" Type="http://schemas.openxmlformats.org/officeDocument/2006/relationships/header" Target="header3.xml"/><Relationship Id="rId10" Type="http://schemas.openxmlformats.org/officeDocument/2006/relationships/hyperlink" Target="https://zakon.rada.gov.ua/laws/show/2210-14" TargetMode="External"/><Relationship Id="rId19" Type="http://schemas.openxmlformats.org/officeDocument/2006/relationships/hyperlink" Target="https://bank.gov.ua" TargetMode="External"/><Relationship Id="rId4" Type="http://schemas.openxmlformats.org/officeDocument/2006/relationships/settings" Target="settings.xml"/><Relationship Id="rId9" Type="http://schemas.openxmlformats.org/officeDocument/2006/relationships/hyperlink" Target="https://www.kmu.gov.ua/npas/pro-vnesennia-zmin-do-osoblyvostei-zdiisnennia-publichnykh-zakupivel-tovariv-robit-i-posluh-dlia-t301222" TargetMode="External"/><Relationship Id="rId14" Type="http://schemas.openxmlformats.org/officeDocument/2006/relationships/hyperlink" Target="https://zakon.rada.gov.ua/laws/show/2210-14"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E5144-4E41-49E3-B4F2-59B4FC00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107760</Words>
  <Characters>61424</Characters>
  <Application>Microsoft Office Word</Application>
  <DocSecurity>0</DocSecurity>
  <Lines>511</Lines>
  <Paragraphs>337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Адмін</cp:lastModifiedBy>
  <cp:revision>5</cp:revision>
  <dcterms:created xsi:type="dcterms:W3CDTF">2023-05-11T13:14:00Z</dcterms:created>
  <dcterms:modified xsi:type="dcterms:W3CDTF">2023-05-11T14:02:00Z</dcterms:modified>
</cp:coreProperties>
</file>