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E53" w:rsidRDefault="00240E53" w:rsidP="00AC2988">
      <w:pPr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  <w:r w:rsidRPr="002C324A">
        <w:rPr>
          <w:b/>
          <w:sz w:val="28"/>
          <w:szCs w:val="28"/>
        </w:rPr>
        <w:t>Додаток 1</w:t>
      </w:r>
    </w:p>
    <w:p w:rsidR="00DB48B6" w:rsidRPr="00DB48B6" w:rsidRDefault="00DB48B6" w:rsidP="00AC2988">
      <w:pPr>
        <w:contextualSpacing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Pr="00DB48B6">
        <w:rPr>
          <w:sz w:val="20"/>
          <w:szCs w:val="20"/>
        </w:rPr>
        <w:t>до оголошення про проведення спрощеної закупівлі</w:t>
      </w:r>
    </w:p>
    <w:p w:rsidR="00385B1C" w:rsidRDefault="00385B1C" w:rsidP="00385B1C">
      <w:pPr>
        <w:spacing w:after="160" w:line="259" w:lineRule="auto"/>
        <w:rPr>
          <w:rFonts w:eastAsia="Calibri"/>
          <w:lang w:val="ru-RU" w:eastAsia="en-US"/>
        </w:rPr>
      </w:pPr>
      <w:r w:rsidRPr="00E551A0">
        <w:rPr>
          <w:rFonts w:eastAsia="Calibri"/>
          <w:lang w:val="ru-RU" w:eastAsia="en-US"/>
        </w:rPr>
        <w:t xml:space="preserve">                                                </w:t>
      </w:r>
    </w:p>
    <w:p w:rsidR="00385B1C" w:rsidRPr="00E551A0" w:rsidRDefault="00385B1C" w:rsidP="00385B1C">
      <w:pPr>
        <w:spacing w:after="160" w:line="259" w:lineRule="auto"/>
        <w:rPr>
          <w:rFonts w:eastAsia="Calibri"/>
          <w:b/>
          <w:lang w:val="ru-RU" w:eastAsia="en-US"/>
        </w:rPr>
      </w:pPr>
      <w:r>
        <w:rPr>
          <w:rFonts w:eastAsia="Calibri"/>
          <w:lang w:val="ru-RU" w:eastAsia="en-US"/>
        </w:rPr>
        <w:t xml:space="preserve">                                                </w:t>
      </w:r>
      <w:r w:rsidRPr="00E551A0">
        <w:rPr>
          <w:rFonts w:eastAsia="Calibri"/>
          <w:b/>
          <w:lang w:val="ru-RU" w:eastAsia="en-US"/>
        </w:rPr>
        <w:t xml:space="preserve">ТЕХНІЧНІ </w:t>
      </w:r>
      <w:r>
        <w:rPr>
          <w:rFonts w:eastAsia="Calibri"/>
          <w:b/>
          <w:lang w:val="ru-RU" w:eastAsia="en-US"/>
        </w:rPr>
        <w:t>ХАРАКТЕРИСТИКИ</w:t>
      </w:r>
    </w:p>
    <w:p w:rsidR="00385B1C" w:rsidRPr="00FE415D" w:rsidRDefault="00385B1C" w:rsidP="00385B1C">
      <w:pPr>
        <w:spacing w:after="160" w:line="259" w:lineRule="auto"/>
        <w:ind w:firstLine="567"/>
        <w:jc w:val="both"/>
        <w:rPr>
          <w:rFonts w:eastAsia="Calibri"/>
          <w:lang w:val="ru-RU" w:eastAsia="en-US"/>
        </w:rPr>
      </w:pPr>
      <w:r w:rsidRPr="00FE415D">
        <w:rPr>
          <w:rFonts w:eastAsia="Calibri"/>
          <w:lang w:val="ru-RU" w:eastAsia="en-US"/>
        </w:rPr>
        <w:t xml:space="preserve">До предмету </w:t>
      </w:r>
      <w:proofErr w:type="spellStart"/>
      <w:r w:rsidRPr="00FE415D">
        <w:rPr>
          <w:rFonts w:eastAsia="Calibri"/>
          <w:lang w:val="ru-RU" w:eastAsia="en-US"/>
        </w:rPr>
        <w:t>закупі</w:t>
      </w:r>
      <w:proofErr w:type="gramStart"/>
      <w:r w:rsidRPr="00FE415D">
        <w:rPr>
          <w:rFonts w:eastAsia="Calibri"/>
          <w:lang w:val="ru-RU" w:eastAsia="en-US"/>
        </w:rPr>
        <w:t>вл</w:t>
      </w:r>
      <w:proofErr w:type="gramEnd"/>
      <w:r w:rsidRPr="00FE415D">
        <w:rPr>
          <w:rFonts w:eastAsia="Calibri"/>
          <w:lang w:val="ru-RU" w:eastAsia="en-US"/>
        </w:rPr>
        <w:t>і</w:t>
      </w:r>
      <w:proofErr w:type="spellEnd"/>
      <w:r w:rsidRPr="00FE415D">
        <w:rPr>
          <w:rFonts w:eastAsia="Calibri"/>
          <w:lang w:val="ru-RU" w:eastAsia="en-US"/>
        </w:rPr>
        <w:t xml:space="preserve">: </w:t>
      </w:r>
      <w:r w:rsidR="0063472F" w:rsidRPr="00FE415D">
        <w:rPr>
          <w:color w:val="000000"/>
        </w:rPr>
        <w:t xml:space="preserve">підгузки PAMPERS*6 Дитячі </w:t>
      </w:r>
      <w:proofErr w:type="spellStart"/>
      <w:r w:rsidR="0063472F" w:rsidRPr="00FE415D">
        <w:rPr>
          <w:color w:val="000000"/>
        </w:rPr>
        <w:t>Activ</w:t>
      </w:r>
      <w:proofErr w:type="spellEnd"/>
      <w:r w:rsidR="0063472F" w:rsidRPr="00FE415D">
        <w:rPr>
          <w:color w:val="000000"/>
        </w:rPr>
        <w:t xml:space="preserve"> </w:t>
      </w:r>
      <w:proofErr w:type="spellStart"/>
      <w:r w:rsidR="0063472F" w:rsidRPr="00FE415D">
        <w:rPr>
          <w:color w:val="000000"/>
        </w:rPr>
        <w:t>Baby</w:t>
      </w:r>
      <w:proofErr w:type="spellEnd"/>
      <w:r w:rsidR="0063472F" w:rsidRPr="00FE415D">
        <w:rPr>
          <w:color w:val="000000"/>
        </w:rPr>
        <w:t xml:space="preserve"> </w:t>
      </w:r>
      <w:proofErr w:type="spellStart"/>
      <w:r w:rsidR="0063472F" w:rsidRPr="00FE415D">
        <w:rPr>
          <w:color w:val="000000"/>
        </w:rPr>
        <w:t>Extra</w:t>
      </w:r>
      <w:proofErr w:type="spellEnd"/>
      <w:r w:rsidR="0063472F" w:rsidRPr="00FE415D">
        <w:rPr>
          <w:color w:val="000000"/>
        </w:rPr>
        <w:t xml:space="preserve"> </w:t>
      </w:r>
      <w:proofErr w:type="spellStart"/>
      <w:r w:rsidR="0063472F" w:rsidRPr="00FE415D">
        <w:rPr>
          <w:color w:val="000000"/>
        </w:rPr>
        <w:t>Large</w:t>
      </w:r>
      <w:proofErr w:type="spellEnd"/>
      <w:r w:rsidR="0063472F" w:rsidRPr="00FE415D">
        <w:rPr>
          <w:color w:val="000000"/>
        </w:rPr>
        <w:t xml:space="preserve"> (13-18кг) 56 шт., підгузки </w:t>
      </w:r>
      <w:r w:rsidR="0063472F" w:rsidRPr="00FE415D">
        <w:rPr>
          <w:color w:val="000000"/>
          <w:lang w:val="en-US"/>
        </w:rPr>
        <w:t>Super</w:t>
      </w:r>
      <w:r w:rsidR="0063472F" w:rsidRPr="00FE415D">
        <w:rPr>
          <w:color w:val="000000"/>
        </w:rPr>
        <w:t xml:space="preserve"> </w:t>
      </w:r>
      <w:r w:rsidR="0063472F" w:rsidRPr="00FE415D">
        <w:rPr>
          <w:color w:val="000000"/>
          <w:lang w:val="en-US"/>
        </w:rPr>
        <w:t>SENI</w:t>
      </w:r>
      <w:r w:rsidR="0063472F" w:rsidRPr="00FE415D">
        <w:rPr>
          <w:color w:val="000000"/>
        </w:rPr>
        <w:t xml:space="preserve"> №1 </w:t>
      </w:r>
      <w:proofErr w:type="spellStart"/>
      <w:r w:rsidR="0063472F" w:rsidRPr="00FE415D">
        <w:rPr>
          <w:color w:val="000000"/>
        </w:rPr>
        <w:t>Small</w:t>
      </w:r>
      <w:proofErr w:type="spellEnd"/>
      <w:r w:rsidR="0063472F" w:rsidRPr="00FE415D">
        <w:rPr>
          <w:color w:val="000000"/>
        </w:rPr>
        <w:t xml:space="preserve"> (обхват талії 55-80 см), підгузки </w:t>
      </w:r>
      <w:r w:rsidR="0063472F" w:rsidRPr="00FE415D">
        <w:rPr>
          <w:color w:val="000000"/>
          <w:lang w:val="en-US"/>
        </w:rPr>
        <w:t>Super</w:t>
      </w:r>
      <w:r w:rsidR="0063472F" w:rsidRPr="00FE415D">
        <w:rPr>
          <w:color w:val="000000"/>
        </w:rPr>
        <w:t xml:space="preserve"> </w:t>
      </w:r>
      <w:r w:rsidR="0063472F" w:rsidRPr="00FE415D">
        <w:rPr>
          <w:color w:val="000000"/>
          <w:lang w:val="en-US"/>
        </w:rPr>
        <w:t>SENI</w:t>
      </w:r>
      <w:r w:rsidR="0063472F" w:rsidRPr="00FE415D">
        <w:rPr>
          <w:color w:val="000000"/>
        </w:rPr>
        <w:t xml:space="preserve"> №2 </w:t>
      </w:r>
      <w:proofErr w:type="spellStart"/>
      <w:r w:rsidR="0063472F" w:rsidRPr="00FE415D">
        <w:rPr>
          <w:color w:val="000000"/>
        </w:rPr>
        <w:t>Medium</w:t>
      </w:r>
      <w:proofErr w:type="spellEnd"/>
      <w:r w:rsidR="0063472F" w:rsidRPr="00FE415D">
        <w:rPr>
          <w:color w:val="000000"/>
        </w:rPr>
        <w:t xml:space="preserve"> 30(4), підгузки </w:t>
      </w:r>
      <w:r w:rsidR="0063472F" w:rsidRPr="00FE415D">
        <w:rPr>
          <w:color w:val="000000"/>
          <w:lang w:val="en-US"/>
        </w:rPr>
        <w:t>Super</w:t>
      </w:r>
      <w:r w:rsidR="0063472F" w:rsidRPr="00FE415D">
        <w:rPr>
          <w:color w:val="000000"/>
        </w:rPr>
        <w:t xml:space="preserve"> </w:t>
      </w:r>
      <w:r w:rsidR="0063472F" w:rsidRPr="00FE415D">
        <w:rPr>
          <w:color w:val="000000"/>
          <w:lang w:val="en-US"/>
        </w:rPr>
        <w:t>SENI</w:t>
      </w:r>
      <w:r w:rsidR="0063472F" w:rsidRPr="00FE415D">
        <w:rPr>
          <w:color w:val="000000"/>
        </w:rPr>
        <w:t xml:space="preserve"> №3 </w:t>
      </w:r>
      <w:proofErr w:type="spellStart"/>
      <w:r w:rsidR="0063472F" w:rsidRPr="00FE415D">
        <w:rPr>
          <w:color w:val="000000"/>
        </w:rPr>
        <w:t>Large</w:t>
      </w:r>
      <w:proofErr w:type="spellEnd"/>
      <w:r w:rsidR="0063472F" w:rsidRPr="00FE415D">
        <w:rPr>
          <w:color w:val="000000"/>
        </w:rPr>
        <w:t xml:space="preserve"> 30(4), підгузки </w:t>
      </w:r>
      <w:r w:rsidR="0063472F" w:rsidRPr="00FE415D">
        <w:rPr>
          <w:color w:val="000000"/>
          <w:lang w:val="en-US"/>
        </w:rPr>
        <w:t>Super</w:t>
      </w:r>
      <w:r w:rsidR="0063472F" w:rsidRPr="00FE415D">
        <w:rPr>
          <w:color w:val="000000"/>
        </w:rPr>
        <w:t xml:space="preserve"> </w:t>
      </w:r>
      <w:r w:rsidR="0063472F" w:rsidRPr="00FE415D">
        <w:rPr>
          <w:color w:val="000000"/>
          <w:lang w:val="en-US"/>
        </w:rPr>
        <w:t>SENI</w:t>
      </w:r>
      <w:r w:rsidR="0063472F" w:rsidRPr="00FE415D">
        <w:rPr>
          <w:color w:val="000000"/>
        </w:rPr>
        <w:t xml:space="preserve"> №4 </w:t>
      </w:r>
      <w:proofErr w:type="spellStart"/>
      <w:r w:rsidR="0063472F" w:rsidRPr="00FE415D">
        <w:rPr>
          <w:color w:val="000000"/>
        </w:rPr>
        <w:t>Extra</w:t>
      </w:r>
      <w:proofErr w:type="spellEnd"/>
      <w:r w:rsidR="0063472F" w:rsidRPr="00FE415D">
        <w:rPr>
          <w:color w:val="000000"/>
        </w:rPr>
        <w:t xml:space="preserve"> </w:t>
      </w:r>
      <w:proofErr w:type="spellStart"/>
      <w:r w:rsidR="0063472F" w:rsidRPr="00FE415D">
        <w:rPr>
          <w:color w:val="000000"/>
        </w:rPr>
        <w:t>Large</w:t>
      </w:r>
      <w:proofErr w:type="spellEnd"/>
      <w:r w:rsidR="0063472F" w:rsidRPr="00FE415D">
        <w:rPr>
          <w:color w:val="000000"/>
        </w:rPr>
        <w:t xml:space="preserve"> 30(4), підгузки-</w:t>
      </w:r>
      <w:r w:rsidR="0063472F" w:rsidRPr="00FE415D">
        <w:t xml:space="preserve">трусики PAMPERS </w:t>
      </w:r>
      <w:proofErr w:type="spellStart"/>
      <w:r w:rsidR="0063472F" w:rsidRPr="00FE415D">
        <w:t>Pants</w:t>
      </w:r>
      <w:proofErr w:type="spellEnd"/>
      <w:r w:rsidR="0063472F" w:rsidRPr="00FE415D">
        <w:t xml:space="preserve">*6 </w:t>
      </w:r>
      <w:proofErr w:type="spellStart"/>
      <w:r w:rsidR="0063472F" w:rsidRPr="00FE415D">
        <w:t>Extra</w:t>
      </w:r>
      <w:proofErr w:type="spellEnd"/>
      <w:r w:rsidR="0063472F" w:rsidRPr="00FE415D">
        <w:t xml:space="preserve"> </w:t>
      </w:r>
      <w:proofErr w:type="spellStart"/>
      <w:r w:rsidR="0063472F" w:rsidRPr="00FE415D">
        <w:t>Large</w:t>
      </w:r>
      <w:proofErr w:type="spellEnd"/>
      <w:r w:rsidR="0063472F" w:rsidRPr="00FE415D">
        <w:t xml:space="preserve"> (15+кг) №44, код </w:t>
      </w:r>
      <w:proofErr w:type="spellStart"/>
      <w:r w:rsidR="0063472F" w:rsidRPr="00FE415D">
        <w:t>ДК</w:t>
      </w:r>
      <w:proofErr w:type="spellEnd"/>
      <w:r w:rsidR="0063472F" w:rsidRPr="00FE415D">
        <w:t xml:space="preserve"> </w:t>
      </w:r>
      <w:r w:rsidR="0063472F" w:rsidRPr="00FE415D">
        <w:rPr>
          <w:rStyle w:val="docdata"/>
          <w:bCs/>
        </w:rPr>
        <w:t xml:space="preserve">021:2015 </w:t>
      </w:r>
      <w:r w:rsidR="0063472F" w:rsidRPr="00FE415D">
        <w:t>«Єдиний закупівельний словник» :</w:t>
      </w:r>
      <w:r w:rsidR="0063472F" w:rsidRPr="00FE415D">
        <w:rPr>
          <w:bCs/>
        </w:rPr>
        <w:t xml:space="preserve">33750000-2 – «Засоби для догляду за малюками», код НК </w:t>
      </w:r>
      <w:r w:rsidR="0063472F" w:rsidRPr="00FE415D">
        <w:t xml:space="preserve">024:2019 :35008 – «Дитячий </w:t>
      </w:r>
      <w:proofErr w:type="spellStart"/>
      <w:r w:rsidR="0063472F" w:rsidRPr="00FE415D">
        <w:t>підгузник</w:t>
      </w:r>
      <w:proofErr w:type="spellEnd"/>
      <w:r w:rsidR="0063472F" w:rsidRPr="00FE415D">
        <w:t xml:space="preserve">», </w:t>
      </w:r>
      <w:r w:rsidR="0063472F" w:rsidRPr="00FE415D">
        <w:rPr>
          <w:bCs/>
        </w:rPr>
        <w:t xml:space="preserve">код НК </w:t>
      </w:r>
      <w:r w:rsidR="0063472F" w:rsidRPr="00FE415D">
        <w:t>024:2019 :11239 – «</w:t>
      </w:r>
      <w:proofErr w:type="spellStart"/>
      <w:r w:rsidR="0063472F" w:rsidRPr="00FE415D">
        <w:t>Підгузник</w:t>
      </w:r>
      <w:proofErr w:type="spellEnd"/>
      <w:r w:rsidR="0063472F" w:rsidRPr="00FE415D">
        <w:t xml:space="preserve"> для дорослих».</w:t>
      </w:r>
    </w:p>
    <w:p w:rsidR="00385B1C" w:rsidRPr="00E551A0" w:rsidRDefault="00385B1C" w:rsidP="00385B1C">
      <w:pPr>
        <w:spacing w:after="160" w:line="259" w:lineRule="auto"/>
        <w:jc w:val="both"/>
        <w:rPr>
          <w:rFonts w:eastAsia="Calibri"/>
          <w:lang w:val="ru-RU" w:eastAsia="en-US"/>
        </w:rPr>
      </w:pPr>
      <w:proofErr w:type="spellStart"/>
      <w:r w:rsidRPr="00E551A0">
        <w:rPr>
          <w:rFonts w:eastAsia="Calibri"/>
          <w:b/>
          <w:color w:val="000000"/>
          <w:lang w:val="ru-RU" w:eastAsia="en-US"/>
        </w:rPr>
        <w:t>Інформація</w:t>
      </w:r>
      <w:proofErr w:type="spellEnd"/>
      <w:r w:rsidRPr="00E551A0">
        <w:rPr>
          <w:rFonts w:eastAsia="Calibri"/>
          <w:b/>
          <w:color w:val="000000"/>
          <w:lang w:val="ru-RU" w:eastAsia="en-US"/>
        </w:rPr>
        <w:t xml:space="preserve"> про </w:t>
      </w:r>
      <w:proofErr w:type="spellStart"/>
      <w:r w:rsidRPr="00E551A0">
        <w:rPr>
          <w:rFonts w:eastAsia="Calibri"/>
          <w:b/>
          <w:color w:val="000000"/>
          <w:lang w:val="ru-RU" w:eastAsia="en-US"/>
        </w:rPr>
        <w:t>необхідні</w:t>
      </w:r>
      <w:proofErr w:type="spellEnd"/>
      <w:r w:rsidRPr="00E551A0">
        <w:rPr>
          <w:rFonts w:eastAsia="Calibri"/>
          <w:b/>
          <w:color w:val="000000"/>
          <w:lang w:val="ru-RU" w:eastAsia="en-US"/>
        </w:rPr>
        <w:t xml:space="preserve"> </w:t>
      </w:r>
      <w:proofErr w:type="spellStart"/>
      <w:r w:rsidRPr="00E551A0">
        <w:rPr>
          <w:rFonts w:eastAsia="Calibri"/>
          <w:b/>
          <w:color w:val="000000"/>
          <w:lang w:val="ru-RU" w:eastAsia="en-US"/>
        </w:rPr>
        <w:t>технічні</w:t>
      </w:r>
      <w:proofErr w:type="spellEnd"/>
      <w:r w:rsidRPr="00E551A0">
        <w:rPr>
          <w:rFonts w:eastAsia="Calibri"/>
          <w:b/>
          <w:color w:val="000000"/>
          <w:lang w:val="ru-RU" w:eastAsia="en-US"/>
        </w:rPr>
        <w:t xml:space="preserve">, </w:t>
      </w:r>
      <w:proofErr w:type="spellStart"/>
      <w:r w:rsidRPr="00E551A0">
        <w:rPr>
          <w:rFonts w:eastAsia="Calibri"/>
          <w:b/>
          <w:color w:val="000000"/>
          <w:lang w:val="ru-RU" w:eastAsia="en-US"/>
        </w:rPr>
        <w:t>якісні</w:t>
      </w:r>
      <w:proofErr w:type="spellEnd"/>
      <w:r w:rsidRPr="00E551A0">
        <w:rPr>
          <w:rFonts w:eastAsia="Calibri"/>
          <w:b/>
          <w:color w:val="000000"/>
          <w:lang w:val="ru-RU" w:eastAsia="en-US"/>
        </w:rPr>
        <w:t xml:space="preserve"> та </w:t>
      </w:r>
      <w:proofErr w:type="spellStart"/>
      <w:r w:rsidRPr="00E551A0">
        <w:rPr>
          <w:rFonts w:eastAsia="Calibri"/>
          <w:b/>
          <w:color w:val="000000"/>
          <w:lang w:val="ru-RU" w:eastAsia="en-US"/>
        </w:rPr>
        <w:t>кількісні</w:t>
      </w:r>
      <w:proofErr w:type="spellEnd"/>
      <w:r w:rsidRPr="00E551A0">
        <w:rPr>
          <w:rFonts w:eastAsia="Calibri"/>
          <w:b/>
          <w:color w:val="000000"/>
          <w:lang w:val="ru-RU" w:eastAsia="en-US"/>
        </w:rPr>
        <w:t xml:space="preserve"> характеристики предмета </w:t>
      </w:r>
      <w:proofErr w:type="spellStart"/>
      <w:r w:rsidRPr="00E551A0">
        <w:rPr>
          <w:rFonts w:eastAsia="Calibri"/>
          <w:b/>
          <w:color w:val="000000"/>
          <w:lang w:val="ru-RU" w:eastAsia="en-US"/>
        </w:rPr>
        <w:t>закупі</w:t>
      </w:r>
      <w:proofErr w:type="gramStart"/>
      <w:r w:rsidRPr="00E551A0">
        <w:rPr>
          <w:rFonts w:eastAsia="Calibri"/>
          <w:b/>
          <w:color w:val="000000"/>
          <w:lang w:val="ru-RU" w:eastAsia="en-US"/>
        </w:rPr>
        <w:t>вл</w:t>
      </w:r>
      <w:proofErr w:type="gramEnd"/>
      <w:r w:rsidRPr="00E551A0">
        <w:rPr>
          <w:rFonts w:eastAsia="Calibri"/>
          <w:b/>
          <w:color w:val="000000"/>
          <w:lang w:val="ru-RU" w:eastAsia="en-US"/>
        </w:rPr>
        <w:t>і</w:t>
      </w:r>
      <w:proofErr w:type="spellEnd"/>
      <w:r w:rsidRPr="00E551A0">
        <w:rPr>
          <w:rFonts w:eastAsia="Calibri"/>
          <w:b/>
          <w:color w:val="000000"/>
          <w:lang w:val="ru-RU" w:eastAsia="en-US"/>
        </w:rPr>
        <w:t xml:space="preserve"> </w:t>
      </w:r>
    </w:p>
    <w:tbl>
      <w:tblPr>
        <w:tblW w:w="11096" w:type="dxa"/>
        <w:tblInd w:w="-601" w:type="dxa"/>
        <w:tblLook w:val="04A0"/>
      </w:tblPr>
      <w:tblGrid>
        <w:gridCol w:w="545"/>
        <w:gridCol w:w="2428"/>
        <w:gridCol w:w="987"/>
        <w:gridCol w:w="889"/>
        <w:gridCol w:w="6247"/>
      </w:tblGrid>
      <w:tr w:rsidR="00385B1C" w:rsidRPr="00E551A0" w:rsidTr="00385B1C">
        <w:trPr>
          <w:trHeight w:val="73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1C" w:rsidRPr="00E551A0" w:rsidRDefault="00385B1C" w:rsidP="005D4348">
            <w:pPr>
              <w:jc w:val="center"/>
              <w:rPr>
                <w:b/>
                <w:bCs/>
                <w:sz w:val="20"/>
                <w:szCs w:val="20"/>
              </w:rPr>
            </w:pPr>
            <w:r w:rsidRPr="00E551A0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1C" w:rsidRPr="00E551A0" w:rsidRDefault="00385B1C" w:rsidP="005D4348">
            <w:pPr>
              <w:jc w:val="center"/>
              <w:rPr>
                <w:b/>
                <w:bCs/>
                <w:sz w:val="20"/>
                <w:szCs w:val="20"/>
              </w:rPr>
            </w:pPr>
            <w:r w:rsidRPr="00E551A0">
              <w:rPr>
                <w:b/>
                <w:bCs/>
                <w:sz w:val="20"/>
                <w:szCs w:val="20"/>
              </w:rPr>
              <w:t>Найменування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1C" w:rsidRPr="00E551A0" w:rsidRDefault="00385B1C" w:rsidP="005D434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551A0">
              <w:rPr>
                <w:b/>
                <w:bCs/>
                <w:sz w:val="20"/>
                <w:szCs w:val="20"/>
              </w:rPr>
              <w:t>од.вим</w:t>
            </w:r>
            <w:proofErr w:type="spellEnd"/>
            <w:r w:rsidRPr="00E551A0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1C" w:rsidRPr="00E551A0" w:rsidRDefault="00385B1C" w:rsidP="005D434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551A0">
              <w:rPr>
                <w:b/>
                <w:bCs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6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B1C" w:rsidRPr="00E551A0" w:rsidRDefault="00385B1C" w:rsidP="005D4348">
            <w:pPr>
              <w:jc w:val="center"/>
              <w:rPr>
                <w:b/>
                <w:bCs/>
              </w:rPr>
            </w:pPr>
          </w:p>
        </w:tc>
      </w:tr>
      <w:tr w:rsidR="00385B1C" w:rsidRPr="00E551A0" w:rsidTr="00385B1C">
        <w:trPr>
          <w:trHeight w:val="40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1C" w:rsidRPr="00E551A0" w:rsidRDefault="00385B1C" w:rsidP="005D4348">
            <w:pPr>
              <w:jc w:val="center"/>
              <w:rPr>
                <w:color w:val="000000"/>
                <w:sz w:val="20"/>
                <w:szCs w:val="20"/>
              </w:rPr>
            </w:pPr>
            <w:r w:rsidRPr="00E551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1C" w:rsidRPr="0063472F" w:rsidRDefault="0063472F" w:rsidP="0063472F">
            <w:pPr>
              <w:pStyle w:val="3616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63472F">
              <w:rPr>
                <w:color w:val="000000"/>
                <w:sz w:val="20"/>
                <w:szCs w:val="20"/>
                <w:lang w:val="uk-UA"/>
              </w:rPr>
              <w:t xml:space="preserve">Підгузки </w:t>
            </w:r>
            <w:r w:rsidRPr="0063472F">
              <w:rPr>
                <w:color w:val="000000"/>
                <w:sz w:val="20"/>
                <w:szCs w:val="20"/>
              </w:rPr>
              <w:t>PAMPERS</w:t>
            </w:r>
            <w:r w:rsidRPr="0063472F">
              <w:rPr>
                <w:color w:val="000000"/>
                <w:sz w:val="20"/>
                <w:szCs w:val="20"/>
                <w:lang w:val="uk-UA"/>
              </w:rPr>
              <w:t xml:space="preserve">*6 Дитячі </w:t>
            </w:r>
            <w:proofErr w:type="spellStart"/>
            <w:r w:rsidRPr="0063472F">
              <w:rPr>
                <w:color w:val="000000"/>
                <w:sz w:val="20"/>
                <w:szCs w:val="20"/>
              </w:rPr>
              <w:t>Activ</w:t>
            </w:r>
            <w:proofErr w:type="spellEnd"/>
            <w:r w:rsidRPr="0063472F">
              <w:rPr>
                <w:color w:val="000000"/>
                <w:sz w:val="20"/>
                <w:szCs w:val="20"/>
              </w:rPr>
              <w:t> </w:t>
            </w:r>
            <w:proofErr w:type="spellStart"/>
            <w:r w:rsidRPr="0063472F">
              <w:rPr>
                <w:color w:val="000000"/>
                <w:sz w:val="20"/>
                <w:szCs w:val="20"/>
              </w:rPr>
              <w:t>Baby</w:t>
            </w:r>
            <w:proofErr w:type="spellEnd"/>
            <w:r w:rsidRPr="0063472F">
              <w:rPr>
                <w:color w:val="000000"/>
                <w:sz w:val="20"/>
                <w:szCs w:val="20"/>
              </w:rPr>
              <w:t> </w:t>
            </w:r>
            <w:proofErr w:type="spellStart"/>
            <w:r w:rsidRPr="0063472F">
              <w:rPr>
                <w:color w:val="000000"/>
                <w:sz w:val="20"/>
                <w:szCs w:val="20"/>
              </w:rPr>
              <w:t>Extra</w:t>
            </w:r>
            <w:proofErr w:type="spellEnd"/>
            <w:r w:rsidRPr="0063472F">
              <w:rPr>
                <w:color w:val="000000"/>
                <w:sz w:val="20"/>
                <w:szCs w:val="20"/>
              </w:rPr>
              <w:t> </w:t>
            </w:r>
            <w:proofErr w:type="spellStart"/>
            <w:r w:rsidRPr="0063472F">
              <w:rPr>
                <w:color w:val="000000"/>
                <w:sz w:val="20"/>
                <w:szCs w:val="20"/>
              </w:rPr>
              <w:t>Large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(13-18кг) 56 </w:t>
            </w:r>
            <w:r w:rsidRPr="0063472F">
              <w:rPr>
                <w:color w:val="000000"/>
                <w:sz w:val="20"/>
                <w:szCs w:val="20"/>
                <w:lang w:val="uk-UA"/>
              </w:rPr>
              <w:t>шт</w:t>
            </w:r>
            <w:r>
              <w:rPr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1C" w:rsidRPr="00E551A0" w:rsidRDefault="00385B1C" w:rsidP="005D434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51A0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1C" w:rsidRPr="00E551A0" w:rsidRDefault="0063472F" w:rsidP="005D43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1C" w:rsidRPr="0063472F" w:rsidRDefault="0063472F" w:rsidP="00385B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Бренд:</w:t>
            </w:r>
            <w:proofErr w:type="spellStart"/>
            <w:r>
              <w:rPr>
                <w:color w:val="000000"/>
                <w:sz w:val="20"/>
                <w:szCs w:val="20"/>
              </w:rPr>
              <w:t>Pampers</w:t>
            </w:r>
            <w:proofErr w:type="spellEnd"/>
            <w:r>
              <w:rPr>
                <w:color w:val="000000"/>
                <w:sz w:val="20"/>
                <w:szCs w:val="20"/>
              </w:rPr>
              <w:br/>
              <w:t>Серія:</w:t>
            </w:r>
            <w:proofErr w:type="spellStart"/>
            <w:r>
              <w:rPr>
                <w:color w:val="000000"/>
                <w:sz w:val="20"/>
                <w:szCs w:val="20"/>
              </w:rPr>
              <w:t>ActiveBaby</w:t>
            </w:r>
            <w:proofErr w:type="spellEnd"/>
            <w:r>
              <w:rPr>
                <w:color w:val="000000"/>
                <w:sz w:val="20"/>
                <w:szCs w:val="20"/>
              </w:rPr>
              <w:br/>
            </w:r>
            <w:r w:rsidRPr="0063472F">
              <w:rPr>
                <w:color w:val="000000"/>
                <w:sz w:val="20"/>
                <w:szCs w:val="20"/>
              </w:rPr>
              <w:t xml:space="preserve">Розмір: 6 </w:t>
            </w:r>
            <w:proofErr w:type="spellStart"/>
            <w:r>
              <w:rPr>
                <w:color w:val="000000"/>
                <w:sz w:val="20"/>
                <w:szCs w:val="20"/>
              </w:rPr>
              <w:t>размер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(XL+), від 13 до 18 кг</w:t>
            </w:r>
            <w:r>
              <w:rPr>
                <w:color w:val="000000"/>
                <w:sz w:val="20"/>
                <w:szCs w:val="20"/>
              </w:rPr>
              <w:br/>
            </w:r>
            <w:r w:rsidRPr="0063472F"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ип товару: Одноразові підгузки</w:t>
            </w:r>
            <w:r>
              <w:rPr>
                <w:color w:val="000000"/>
                <w:sz w:val="20"/>
                <w:szCs w:val="20"/>
              </w:rPr>
              <w:br/>
              <w:t>Стать:</w:t>
            </w:r>
            <w:proofErr w:type="spellStart"/>
            <w:r w:rsidRPr="0063472F">
              <w:rPr>
                <w:color w:val="000000"/>
                <w:sz w:val="20"/>
                <w:szCs w:val="20"/>
              </w:rPr>
              <w:t>Унісекс</w:t>
            </w:r>
            <w:proofErr w:type="spellEnd"/>
            <w:r w:rsidRPr="0063472F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Кількість </w:t>
            </w:r>
            <w:r w:rsidRPr="0063472F">
              <w:rPr>
                <w:color w:val="000000"/>
                <w:sz w:val="20"/>
                <w:szCs w:val="20"/>
              </w:rPr>
              <w:t>в упаковці: 56 шт.</w:t>
            </w:r>
            <w:r w:rsidRPr="0063472F">
              <w:rPr>
                <w:color w:val="000000"/>
                <w:sz w:val="20"/>
                <w:szCs w:val="20"/>
              </w:rPr>
              <w:br/>
            </w:r>
            <w:proofErr w:type="spellStart"/>
            <w:r w:rsidRPr="0063472F">
              <w:rPr>
                <w:color w:val="000000"/>
                <w:sz w:val="20"/>
                <w:szCs w:val="20"/>
              </w:rPr>
              <w:t>Підгузник</w:t>
            </w:r>
            <w:proofErr w:type="spellEnd"/>
            <w:r w:rsidRPr="0063472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472F">
              <w:rPr>
                <w:color w:val="000000"/>
                <w:sz w:val="20"/>
                <w:szCs w:val="20"/>
              </w:rPr>
              <w:t>Pampers</w:t>
            </w:r>
            <w:proofErr w:type="spellEnd"/>
            <w:r w:rsidRPr="0063472F">
              <w:rPr>
                <w:color w:val="000000"/>
                <w:sz w:val="20"/>
                <w:szCs w:val="20"/>
              </w:rPr>
              <w:t xml:space="preserve"> допомагає швидко вбирати вологу і забезпечує дитині сухість на всю ніч, внутрішній поглинаючий шар з перловими </w:t>
            </w:r>
            <w:proofErr w:type="spellStart"/>
            <w:r w:rsidRPr="0063472F">
              <w:rPr>
                <w:color w:val="000000"/>
                <w:sz w:val="20"/>
                <w:szCs w:val="20"/>
              </w:rPr>
              <w:t>мікрогранулами</w:t>
            </w:r>
            <w:proofErr w:type="spellEnd"/>
            <w:r w:rsidRPr="0063472F">
              <w:rPr>
                <w:color w:val="000000"/>
                <w:sz w:val="20"/>
                <w:szCs w:val="20"/>
              </w:rPr>
              <w:t xml:space="preserve"> вбирає і замикає вологу, рівномірно розподіляється волога по </w:t>
            </w:r>
            <w:proofErr w:type="spellStart"/>
            <w:r w:rsidRPr="0063472F">
              <w:rPr>
                <w:color w:val="000000"/>
                <w:sz w:val="20"/>
                <w:szCs w:val="20"/>
              </w:rPr>
              <w:t>підгузнику</w:t>
            </w:r>
            <w:proofErr w:type="spellEnd"/>
            <w:r w:rsidRPr="0063472F">
              <w:rPr>
                <w:color w:val="000000"/>
                <w:sz w:val="20"/>
                <w:szCs w:val="20"/>
              </w:rPr>
              <w:t>. Верхній шар, прилеглий до шкіри малюка, м'який, як бавовна (не містить бавовни). Бічні застібки забезпечують комфортну посадку, відмінно захищаючи від протікань вночі.</w:t>
            </w:r>
          </w:p>
        </w:tc>
      </w:tr>
      <w:tr w:rsidR="00385B1C" w:rsidRPr="00E551A0" w:rsidTr="00385B1C">
        <w:trPr>
          <w:trHeight w:val="40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1C" w:rsidRPr="00E551A0" w:rsidRDefault="00385B1C" w:rsidP="005D4348">
            <w:pPr>
              <w:jc w:val="center"/>
              <w:rPr>
                <w:color w:val="000000"/>
                <w:sz w:val="20"/>
                <w:szCs w:val="20"/>
              </w:rPr>
            </w:pPr>
            <w:r w:rsidRPr="00E551A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1C" w:rsidRPr="00E551A0" w:rsidRDefault="00385B1C" w:rsidP="005D4348">
            <w:pPr>
              <w:rPr>
                <w:color w:val="000000"/>
                <w:sz w:val="20"/>
                <w:szCs w:val="20"/>
              </w:rPr>
            </w:pPr>
            <w:r w:rsidRPr="00E551A0">
              <w:rPr>
                <w:color w:val="000000"/>
                <w:sz w:val="20"/>
                <w:szCs w:val="20"/>
              </w:rPr>
              <w:t xml:space="preserve">Підгузки </w:t>
            </w:r>
            <w:proofErr w:type="spellStart"/>
            <w:r w:rsidRPr="00E551A0">
              <w:rPr>
                <w:color w:val="000000"/>
                <w:sz w:val="20"/>
                <w:szCs w:val="20"/>
              </w:rPr>
              <w:t>Супер</w:t>
            </w:r>
            <w:proofErr w:type="spellEnd"/>
            <w:r w:rsidRPr="00E551A0">
              <w:rPr>
                <w:color w:val="000000"/>
                <w:sz w:val="20"/>
                <w:szCs w:val="20"/>
              </w:rPr>
              <w:t xml:space="preserve"> Сені №2 </w:t>
            </w:r>
            <w:proofErr w:type="spellStart"/>
            <w:r w:rsidRPr="00E551A0">
              <w:rPr>
                <w:color w:val="000000"/>
                <w:sz w:val="20"/>
                <w:szCs w:val="20"/>
              </w:rPr>
              <w:t>Medium</w:t>
            </w:r>
            <w:proofErr w:type="spellEnd"/>
            <w:r w:rsidRPr="00E551A0">
              <w:rPr>
                <w:color w:val="000000"/>
                <w:sz w:val="20"/>
                <w:szCs w:val="20"/>
              </w:rPr>
              <w:t xml:space="preserve"> 30(4)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1C" w:rsidRPr="00E551A0" w:rsidRDefault="00385B1C" w:rsidP="005D434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51A0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1C" w:rsidRPr="00E551A0" w:rsidRDefault="0063472F" w:rsidP="005D43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1C" w:rsidRPr="0063472F" w:rsidRDefault="00385B1C" w:rsidP="00385B1C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63472F">
              <w:rPr>
                <w:rFonts w:eastAsia="Calibri"/>
                <w:color w:val="000000"/>
                <w:sz w:val="20"/>
                <w:szCs w:val="20"/>
              </w:rPr>
              <w:t xml:space="preserve">Підгузки для осіб з середньою і важкою проблемою нетримання сечі і калу. Два поглинаючі вкладиші анатомічної форми з целюлозної пульпи з </w:t>
            </w:r>
            <w:proofErr w:type="spellStart"/>
            <w:r w:rsidRPr="0063472F">
              <w:rPr>
                <w:rFonts w:eastAsia="Calibri"/>
                <w:color w:val="000000"/>
                <w:sz w:val="20"/>
                <w:szCs w:val="20"/>
              </w:rPr>
              <w:t>суперабсорбентом</w:t>
            </w:r>
            <w:proofErr w:type="spellEnd"/>
            <w:r w:rsidRPr="0063472F">
              <w:rPr>
                <w:rFonts w:eastAsia="Calibri"/>
                <w:color w:val="000000"/>
                <w:sz w:val="20"/>
                <w:szCs w:val="20"/>
              </w:rPr>
              <w:t xml:space="preserve">. Розподільчий шар  (EDS).  Бічні волани уздовж поглинаючого вкладиша, відігнуті назовні. Складки з еластичною пряжею, що запобігають витіканню в області промежини. Чотири еластичні застібки-липучки для багаторазового закриття. Два індикатори вологонасичення: напис, що розмивається під впливом рідини,  жовтий індикатор – клейовий, що змінює колір під впливом рідини на зелений. Ізолюючий </w:t>
            </w:r>
            <w:proofErr w:type="spellStart"/>
            <w:r w:rsidRPr="0063472F">
              <w:rPr>
                <w:rFonts w:eastAsia="Calibri"/>
                <w:color w:val="000000"/>
                <w:sz w:val="20"/>
                <w:szCs w:val="20"/>
              </w:rPr>
              <w:t>паропроникний</w:t>
            </w:r>
            <w:proofErr w:type="spellEnd"/>
            <w:r w:rsidRPr="0063472F">
              <w:rPr>
                <w:rFonts w:eastAsia="Calibri"/>
                <w:color w:val="000000"/>
                <w:sz w:val="20"/>
                <w:szCs w:val="20"/>
              </w:rPr>
              <w:t xml:space="preserve"> шар по всій поверхні підгузка.</w:t>
            </w:r>
          </w:p>
          <w:p w:rsidR="00385B1C" w:rsidRPr="0063472F" w:rsidRDefault="00385B1C" w:rsidP="00385B1C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63472F">
              <w:rPr>
                <w:rFonts w:eastAsia="Calibri"/>
                <w:color w:val="000000"/>
                <w:sz w:val="20"/>
                <w:szCs w:val="20"/>
              </w:rPr>
              <w:t xml:space="preserve">Целюлоза, </w:t>
            </w:r>
            <w:proofErr w:type="spellStart"/>
            <w:r w:rsidRPr="0063472F">
              <w:rPr>
                <w:rFonts w:eastAsia="Calibri"/>
                <w:color w:val="000000"/>
                <w:sz w:val="20"/>
                <w:szCs w:val="20"/>
              </w:rPr>
              <w:t>суперабсорбент</w:t>
            </w:r>
            <w:proofErr w:type="spellEnd"/>
            <w:r w:rsidRPr="0063472F">
              <w:rPr>
                <w:rFonts w:eastAsia="Calibri"/>
                <w:color w:val="000000"/>
                <w:sz w:val="20"/>
                <w:szCs w:val="20"/>
              </w:rPr>
              <w:t xml:space="preserve">, білий </w:t>
            </w:r>
            <w:proofErr w:type="spellStart"/>
            <w:r w:rsidRPr="0063472F">
              <w:rPr>
                <w:rFonts w:eastAsia="Calibri"/>
                <w:color w:val="000000"/>
                <w:sz w:val="20"/>
                <w:szCs w:val="20"/>
              </w:rPr>
              <w:t>паропроникний</w:t>
            </w:r>
            <w:proofErr w:type="spellEnd"/>
            <w:r w:rsidRPr="0063472F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472F">
              <w:rPr>
                <w:rFonts w:eastAsia="Calibri"/>
                <w:color w:val="000000"/>
                <w:sz w:val="20"/>
                <w:szCs w:val="20"/>
              </w:rPr>
              <w:t>ламінат</w:t>
            </w:r>
            <w:proofErr w:type="spellEnd"/>
            <w:r w:rsidRPr="0063472F">
              <w:rPr>
                <w:rFonts w:eastAsia="Calibri"/>
                <w:color w:val="000000"/>
                <w:sz w:val="20"/>
                <w:szCs w:val="20"/>
              </w:rPr>
              <w:t xml:space="preserve"> з двома блакитними смужками, верхній нетканий матеріал гідрофільно-гідрофобний,  розподільчий нетканий матеріал білого кольору (EDS), гідрофобний нетканий матеріал (для воланів), гігієнічний папір, поясні гумки, </w:t>
            </w:r>
            <w:proofErr w:type="spellStart"/>
            <w:r w:rsidRPr="0063472F">
              <w:rPr>
                <w:rFonts w:eastAsia="Calibri"/>
                <w:color w:val="000000"/>
                <w:sz w:val="20"/>
                <w:szCs w:val="20"/>
              </w:rPr>
              <w:t>еластомірна</w:t>
            </w:r>
            <w:proofErr w:type="spellEnd"/>
            <w:r w:rsidRPr="0063472F">
              <w:rPr>
                <w:rFonts w:eastAsia="Calibri"/>
                <w:color w:val="000000"/>
                <w:sz w:val="20"/>
                <w:szCs w:val="20"/>
              </w:rPr>
              <w:t xml:space="preserve"> пряжа, розташована уздовж промежини і в складці, застібки-липучки, індикаційна туш, індикаційний клей, клеї</w:t>
            </w:r>
            <w:r w:rsidR="00FE415D">
              <w:rPr>
                <w:rFonts w:eastAsia="Calibri"/>
                <w:color w:val="000000"/>
                <w:sz w:val="20"/>
                <w:szCs w:val="20"/>
              </w:rPr>
              <w:t>.</w:t>
            </w:r>
          </w:p>
          <w:p w:rsidR="00385B1C" w:rsidRPr="0063472F" w:rsidRDefault="00385B1C" w:rsidP="005D4348">
            <w:pPr>
              <w:jc w:val="right"/>
              <w:rPr>
                <w:color w:val="000000"/>
                <w:sz w:val="20"/>
                <w:szCs w:val="20"/>
              </w:rPr>
            </w:pPr>
          </w:p>
          <w:tbl>
            <w:tblPr>
              <w:tblW w:w="5984" w:type="dxa"/>
              <w:tblBorders>
                <w:top w:val="single" w:sz="12" w:space="0" w:color="000000"/>
                <w:bottom w:val="single" w:sz="12" w:space="0" w:color="000000"/>
                <w:insideH w:val="single" w:sz="6" w:space="0" w:color="000000"/>
                <w:insideV w:val="nil"/>
              </w:tblBorders>
              <w:tblLook w:val="04A0"/>
            </w:tblPr>
            <w:tblGrid>
              <w:gridCol w:w="893"/>
              <w:gridCol w:w="1414"/>
              <w:gridCol w:w="1004"/>
              <w:gridCol w:w="2673"/>
            </w:tblGrid>
            <w:tr w:rsidR="00385B1C" w:rsidRPr="0063472F" w:rsidTr="005D4348">
              <w:trPr>
                <w:trHeight w:val="518"/>
              </w:trPr>
              <w:tc>
                <w:tcPr>
                  <w:tcW w:w="856" w:type="dxa"/>
                  <w:tcBorders>
                    <w:top w:val="single" w:sz="12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:rsidR="00385B1C" w:rsidRPr="0063472F" w:rsidRDefault="00385B1C" w:rsidP="005D4348">
                  <w:pPr>
                    <w:keepNext/>
                    <w:ind w:left="-42" w:right="-66"/>
                    <w:jc w:val="center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</w:p>
                <w:p w:rsidR="00385B1C" w:rsidRPr="0063472F" w:rsidRDefault="00385B1C" w:rsidP="005D4348">
                  <w:pPr>
                    <w:keepNext/>
                    <w:ind w:left="-42" w:right="-66"/>
                    <w:jc w:val="center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  <w:r w:rsidRPr="0063472F"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  <w:t>Повна довжина [мм]*</w:t>
                  </w:r>
                </w:p>
              </w:tc>
              <w:tc>
                <w:tcPr>
                  <w:tcW w:w="1052" w:type="dxa"/>
                  <w:tcBorders>
                    <w:top w:val="single" w:sz="12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:rsidR="00385B1C" w:rsidRPr="0063472F" w:rsidRDefault="00385B1C" w:rsidP="005D4348">
                  <w:pPr>
                    <w:keepNext/>
                    <w:ind w:left="-42" w:right="-66"/>
                    <w:jc w:val="center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</w:p>
                <w:p w:rsidR="00385B1C" w:rsidRPr="0063472F" w:rsidRDefault="00385B1C" w:rsidP="005D4348">
                  <w:pPr>
                    <w:keepNext/>
                    <w:ind w:left="-42" w:right="-66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  <w:r w:rsidRPr="0063472F"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  <w:t>Довжина поглинаючого шару [мм]*</w:t>
                  </w:r>
                </w:p>
                <w:p w:rsidR="00385B1C" w:rsidRPr="0063472F" w:rsidRDefault="00385B1C" w:rsidP="005D4348">
                  <w:pPr>
                    <w:keepNext/>
                    <w:ind w:left="-42" w:right="-66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  <w:r w:rsidRPr="0063472F"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  <w:t>верхній нижній</w:t>
                  </w:r>
                </w:p>
              </w:tc>
              <w:tc>
                <w:tcPr>
                  <w:tcW w:w="1052" w:type="dxa"/>
                  <w:tcBorders>
                    <w:top w:val="single" w:sz="12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:rsidR="00385B1C" w:rsidRPr="0063472F" w:rsidRDefault="00385B1C" w:rsidP="005D4348">
                  <w:pPr>
                    <w:keepNext/>
                    <w:ind w:left="-42" w:right="-66"/>
                    <w:jc w:val="center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</w:p>
                <w:p w:rsidR="00385B1C" w:rsidRPr="0063472F" w:rsidRDefault="00385B1C" w:rsidP="005D4348">
                  <w:pPr>
                    <w:keepNext/>
                    <w:ind w:left="-42" w:right="-66"/>
                    <w:jc w:val="center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  <w:r w:rsidRPr="0063472F"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  <w:t>Повна ширина [мм]</w:t>
                  </w:r>
                </w:p>
                <w:p w:rsidR="00385B1C" w:rsidRPr="0063472F" w:rsidRDefault="00385B1C" w:rsidP="005D4348">
                  <w:pPr>
                    <w:keepNext/>
                    <w:ind w:left="-42" w:right="-66"/>
                    <w:jc w:val="center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</w:p>
                <w:p w:rsidR="00385B1C" w:rsidRPr="0063472F" w:rsidRDefault="00385B1C" w:rsidP="005D4348">
                  <w:pPr>
                    <w:keepNext/>
                    <w:ind w:left="-42" w:right="-66"/>
                    <w:jc w:val="center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</w:p>
                <w:p w:rsidR="00385B1C" w:rsidRPr="0063472F" w:rsidRDefault="00385B1C" w:rsidP="005D4348">
                  <w:pPr>
                    <w:ind w:right="-66"/>
                    <w:rPr>
                      <w:rFonts w:eastAsia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24" w:type="dxa"/>
                  <w:tcBorders>
                    <w:top w:val="single" w:sz="12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385B1C" w:rsidRPr="0063472F" w:rsidRDefault="00385B1C" w:rsidP="005D4348">
                  <w:pPr>
                    <w:keepNext/>
                    <w:ind w:left="-42" w:right="-66"/>
                    <w:jc w:val="right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  <w:r w:rsidRPr="0063472F"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  <w:t>Передбачений обхват</w:t>
                  </w:r>
                </w:p>
                <w:p w:rsidR="00385B1C" w:rsidRPr="0063472F" w:rsidRDefault="00385B1C" w:rsidP="005D4348">
                  <w:pPr>
                    <w:keepNext/>
                    <w:ind w:left="-42" w:right="-66"/>
                    <w:jc w:val="right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  <w:r w:rsidRPr="0063472F"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  <w:t>талії, стегон [</w:t>
                  </w:r>
                  <w:proofErr w:type="spellStart"/>
                  <w:r w:rsidRPr="0063472F"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  <w:t>cм</w:t>
                  </w:r>
                  <w:proofErr w:type="spellEnd"/>
                  <w:r w:rsidRPr="0063472F"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  <w:t>]</w:t>
                  </w:r>
                </w:p>
                <w:p w:rsidR="00385B1C" w:rsidRPr="0063472F" w:rsidRDefault="00385B1C" w:rsidP="005D4348">
                  <w:pPr>
                    <w:keepNext/>
                    <w:ind w:left="-42" w:right="-66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  <w:r w:rsidRPr="0063472F"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  <w:t>Ширина поглинаючого</w:t>
                  </w:r>
                </w:p>
                <w:p w:rsidR="00385B1C" w:rsidRPr="0063472F" w:rsidRDefault="00385B1C" w:rsidP="005D4348">
                  <w:pPr>
                    <w:keepNext/>
                    <w:ind w:left="-42" w:right="-66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  <w:r w:rsidRPr="0063472F"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  <w:t>шару [мм]*(пер. ч. -</w:t>
                  </w:r>
                </w:p>
                <w:p w:rsidR="00385B1C" w:rsidRPr="0063472F" w:rsidRDefault="00385B1C" w:rsidP="005D4348">
                  <w:pPr>
                    <w:keepNext/>
                    <w:ind w:left="-42" w:right="-66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  <w:r w:rsidRPr="0063472F"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  <w:t>центральна. - тильна ч.)</w:t>
                  </w:r>
                </w:p>
              </w:tc>
            </w:tr>
            <w:tr w:rsidR="00385B1C" w:rsidRPr="0063472F" w:rsidTr="005D4348">
              <w:trPr>
                <w:trHeight w:val="271"/>
              </w:trPr>
              <w:tc>
                <w:tcPr>
                  <w:tcW w:w="856" w:type="dxa"/>
                  <w:tcBorders>
                    <w:top w:val="single" w:sz="6" w:space="0" w:color="000000"/>
                    <w:left w:val="nil"/>
                    <w:bottom w:val="single" w:sz="12" w:space="0" w:color="000000"/>
                    <w:right w:val="nil"/>
                  </w:tcBorders>
                  <w:vAlign w:val="center"/>
                  <w:hideMark/>
                </w:tcPr>
                <w:p w:rsidR="00385B1C" w:rsidRPr="0063472F" w:rsidRDefault="00385B1C" w:rsidP="005D4348">
                  <w:pPr>
                    <w:jc w:val="center"/>
                    <w:rPr>
                      <w:rFonts w:eastAsia="Calibri"/>
                      <w:color w:val="000000"/>
                      <w:sz w:val="20"/>
                      <w:szCs w:val="20"/>
                    </w:rPr>
                  </w:pPr>
                  <w:r w:rsidRPr="0063472F">
                    <w:rPr>
                      <w:rFonts w:eastAsia="Calibri"/>
                      <w:color w:val="000000"/>
                      <w:sz w:val="20"/>
                      <w:szCs w:val="20"/>
                    </w:rPr>
                    <w:t>830</w:t>
                  </w:r>
                </w:p>
              </w:tc>
              <w:tc>
                <w:tcPr>
                  <w:tcW w:w="1052" w:type="dxa"/>
                  <w:tcBorders>
                    <w:top w:val="single" w:sz="6" w:space="0" w:color="000000"/>
                    <w:left w:val="nil"/>
                    <w:bottom w:val="single" w:sz="12" w:space="0" w:color="000000"/>
                    <w:right w:val="nil"/>
                  </w:tcBorders>
                  <w:vAlign w:val="center"/>
                  <w:hideMark/>
                </w:tcPr>
                <w:p w:rsidR="00385B1C" w:rsidRPr="0063472F" w:rsidRDefault="00385B1C" w:rsidP="005D4348">
                  <w:pPr>
                    <w:rPr>
                      <w:rFonts w:eastAsia="Calibri"/>
                      <w:color w:val="000000"/>
                      <w:sz w:val="20"/>
                      <w:szCs w:val="20"/>
                    </w:rPr>
                  </w:pPr>
                  <w:r w:rsidRPr="0063472F">
                    <w:rPr>
                      <w:rFonts w:eastAsia="Calibri"/>
                      <w:color w:val="000000"/>
                      <w:sz w:val="20"/>
                      <w:szCs w:val="20"/>
                    </w:rPr>
                    <w:t>400           690</w:t>
                  </w:r>
                </w:p>
              </w:tc>
              <w:tc>
                <w:tcPr>
                  <w:tcW w:w="1052" w:type="dxa"/>
                  <w:tcBorders>
                    <w:top w:val="single" w:sz="6" w:space="0" w:color="000000"/>
                    <w:left w:val="nil"/>
                    <w:bottom w:val="single" w:sz="12" w:space="0" w:color="000000"/>
                    <w:right w:val="nil"/>
                  </w:tcBorders>
                  <w:vAlign w:val="center"/>
                  <w:hideMark/>
                </w:tcPr>
                <w:p w:rsidR="00385B1C" w:rsidRPr="0063472F" w:rsidRDefault="00385B1C" w:rsidP="005D4348">
                  <w:pPr>
                    <w:jc w:val="center"/>
                    <w:rPr>
                      <w:rFonts w:eastAsia="Calibri"/>
                      <w:color w:val="000000"/>
                      <w:sz w:val="20"/>
                      <w:szCs w:val="20"/>
                    </w:rPr>
                  </w:pPr>
                  <w:r w:rsidRPr="0063472F">
                    <w:rPr>
                      <w:rFonts w:eastAsia="Calibri"/>
                      <w:color w:val="000000"/>
                      <w:sz w:val="20"/>
                      <w:szCs w:val="20"/>
                    </w:rPr>
                    <w:t>640</w:t>
                  </w:r>
                </w:p>
              </w:tc>
              <w:tc>
                <w:tcPr>
                  <w:tcW w:w="3024" w:type="dxa"/>
                  <w:tcBorders>
                    <w:top w:val="single" w:sz="6" w:space="0" w:color="000000"/>
                    <w:left w:val="nil"/>
                    <w:bottom w:val="single" w:sz="12" w:space="0" w:color="000000"/>
                    <w:right w:val="nil"/>
                  </w:tcBorders>
                  <w:vAlign w:val="center"/>
                  <w:hideMark/>
                </w:tcPr>
                <w:p w:rsidR="00385B1C" w:rsidRPr="0063472F" w:rsidRDefault="00385B1C" w:rsidP="005D4348">
                  <w:pPr>
                    <w:rPr>
                      <w:rFonts w:eastAsia="Calibri"/>
                      <w:color w:val="000000"/>
                      <w:sz w:val="20"/>
                      <w:szCs w:val="20"/>
                    </w:rPr>
                  </w:pPr>
                  <w:r w:rsidRPr="0063472F">
                    <w:rPr>
                      <w:rFonts w:eastAsia="Calibri"/>
                      <w:color w:val="000000"/>
                      <w:sz w:val="20"/>
                      <w:szCs w:val="20"/>
                    </w:rPr>
                    <w:t xml:space="preserve">            260-160-260                           75-110</w:t>
                  </w:r>
                </w:p>
              </w:tc>
            </w:tr>
          </w:tbl>
          <w:p w:rsidR="00385B1C" w:rsidRPr="00E551A0" w:rsidRDefault="00385B1C" w:rsidP="005D43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85B1C" w:rsidRPr="00E551A0" w:rsidTr="00385B1C">
        <w:trPr>
          <w:trHeight w:val="40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1C" w:rsidRPr="00E551A0" w:rsidRDefault="00385B1C" w:rsidP="005D4348">
            <w:pPr>
              <w:jc w:val="center"/>
              <w:rPr>
                <w:color w:val="000000"/>
                <w:sz w:val="20"/>
                <w:szCs w:val="20"/>
              </w:rPr>
            </w:pPr>
            <w:r w:rsidRPr="00E551A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1C" w:rsidRPr="00E551A0" w:rsidRDefault="00385B1C" w:rsidP="005D4348">
            <w:pPr>
              <w:rPr>
                <w:color w:val="000000"/>
                <w:sz w:val="20"/>
                <w:szCs w:val="20"/>
              </w:rPr>
            </w:pPr>
            <w:r w:rsidRPr="00E551A0">
              <w:rPr>
                <w:color w:val="000000"/>
                <w:sz w:val="20"/>
                <w:szCs w:val="20"/>
              </w:rPr>
              <w:t xml:space="preserve">Підгузки </w:t>
            </w:r>
            <w:proofErr w:type="spellStart"/>
            <w:r w:rsidRPr="00E551A0">
              <w:rPr>
                <w:color w:val="000000"/>
                <w:sz w:val="20"/>
                <w:szCs w:val="20"/>
              </w:rPr>
              <w:t>Супер</w:t>
            </w:r>
            <w:proofErr w:type="spellEnd"/>
            <w:r w:rsidRPr="00E551A0">
              <w:rPr>
                <w:color w:val="000000"/>
                <w:sz w:val="20"/>
                <w:szCs w:val="20"/>
              </w:rPr>
              <w:t xml:space="preserve"> Сені №3 </w:t>
            </w:r>
            <w:proofErr w:type="spellStart"/>
            <w:r w:rsidRPr="00E551A0">
              <w:rPr>
                <w:color w:val="000000"/>
                <w:sz w:val="20"/>
                <w:szCs w:val="20"/>
              </w:rPr>
              <w:t>Large</w:t>
            </w:r>
            <w:proofErr w:type="spellEnd"/>
            <w:r w:rsidRPr="00E551A0">
              <w:rPr>
                <w:color w:val="000000"/>
                <w:sz w:val="20"/>
                <w:szCs w:val="20"/>
              </w:rPr>
              <w:t xml:space="preserve"> 30(4)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1C" w:rsidRPr="00E551A0" w:rsidRDefault="00385B1C" w:rsidP="005D434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51A0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1C" w:rsidRPr="00E551A0" w:rsidRDefault="00385B1C" w:rsidP="005D4348">
            <w:pPr>
              <w:jc w:val="right"/>
              <w:rPr>
                <w:color w:val="000000"/>
                <w:sz w:val="20"/>
                <w:szCs w:val="20"/>
              </w:rPr>
            </w:pPr>
            <w:r w:rsidRPr="00E551A0">
              <w:rPr>
                <w:color w:val="000000"/>
                <w:sz w:val="20"/>
                <w:szCs w:val="20"/>
              </w:rPr>
              <w:t>4</w:t>
            </w:r>
            <w:r w:rsidR="0063472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1C" w:rsidRPr="0063472F" w:rsidRDefault="00385B1C" w:rsidP="00385B1C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63472F">
              <w:rPr>
                <w:rFonts w:eastAsia="Calibri"/>
                <w:color w:val="000000"/>
                <w:sz w:val="20"/>
                <w:szCs w:val="20"/>
              </w:rPr>
              <w:t xml:space="preserve">Підгузки для осіб з середньою і важкою проблемою нетримання сечі і калу. Два поглинаючі вкладиші анатомічної форми з целюлозної пульпи з </w:t>
            </w:r>
            <w:proofErr w:type="spellStart"/>
            <w:r w:rsidRPr="0063472F">
              <w:rPr>
                <w:rFonts w:eastAsia="Calibri"/>
                <w:color w:val="000000"/>
                <w:sz w:val="20"/>
                <w:szCs w:val="20"/>
              </w:rPr>
              <w:t>суперабсорбентом</w:t>
            </w:r>
            <w:proofErr w:type="spellEnd"/>
            <w:r w:rsidRPr="0063472F">
              <w:rPr>
                <w:rFonts w:eastAsia="Calibri"/>
                <w:color w:val="000000"/>
                <w:sz w:val="20"/>
                <w:szCs w:val="20"/>
              </w:rPr>
              <w:t xml:space="preserve">. Розподільчий шар  (EDS).  Бічні волани уздовж поглинаючого вкладиша, відігнуті назовні. Складки з </w:t>
            </w:r>
            <w:r w:rsidRPr="0063472F">
              <w:rPr>
                <w:rFonts w:eastAsia="Calibri"/>
                <w:color w:val="000000"/>
                <w:sz w:val="20"/>
                <w:szCs w:val="20"/>
              </w:rPr>
              <w:lastRenderedPageBreak/>
              <w:t xml:space="preserve">еластичною пряжею, що запобігають витіканню в області промежини. Чотири еластичні застібки-липучки для багаторазового закриття. Два індикатори вологонасичення: напис, що розмивається під впливом рідини,  жовтий індикатор – клейовий, що змінює колір під впливом рідини на зелений. Ізолюючий </w:t>
            </w:r>
            <w:proofErr w:type="spellStart"/>
            <w:r w:rsidRPr="0063472F">
              <w:rPr>
                <w:rFonts w:eastAsia="Calibri"/>
                <w:color w:val="000000"/>
                <w:sz w:val="20"/>
                <w:szCs w:val="20"/>
              </w:rPr>
              <w:t>паропроникний</w:t>
            </w:r>
            <w:proofErr w:type="spellEnd"/>
            <w:r w:rsidRPr="0063472F">
              <w:rPr>
                <w:rFonts w:eastAsia="Calibri"/>
                <w:color w:val="000000"/>
                <w:sz w:val="20"/>
                <w:szCs w:val="20"/>
              </w:rPr>
              <w:t xml:space="preserve"> шар по всій поверхні підгузка.</w:t>
            </w:r>
          </w:p>
          <w:p w:rsidR="00385B1C" w:rsidRPr="0063472F" w:rsidRDefault="00385B1C" w:rsidP="00385B1C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63472F">
              <w:rPr>
                <w:rFonts w:eastAsia="Calibri"/>
                <w:color w:val="000000"/>
                <w:sz w:val="20"/>
                <w:szCs w:val="20"/>
              </w:rPr>
              <w:t xml:space="preserve">Целюлоза, </w:t>
            </w:r>
            <w:proofErr w:type="spellStart"/>
            <w:r w:rsidRPr="0063472F">
              <w:rPr>
                <w:rFonts w:eastAsia="Calibri"/>
                <w:color w:val="000000"/>
                <w:sz w:val="20"/>
                <w:szCs w:val="20"/>
              </w:rPr>
              <w:t>суперабсорбент</w:t>
            </w:r>
            <w:proofErr w:type="spellEnd"/>
            <w:r w:rsidRPr="0063472F">
              <w:rPr>
                <w:rFonts w:eastAsia="Calibri"/>
                <w:color w:val="000000"/>
                <w:sz w:val="20"/>
                <w:szCs w:val="20"/>
              </w:rPr>
              <w:t xml:space="preserve">, білий </w:t>
            </w:r>
            <w:proofErr w:type="spellStart"/>
            <w:r w:rsidRPr="0063472F">
              <w:rPr>
                <w:rFonts w:eastAsia="Calibri"/>
                <w:color w:val="000000"/>
                <w:sz w:val="20"/>
                <w:szCs w:val="20"/>
              </w:rPr>
              <w:t>паропроникний</w:t>
            </w:r>
            <w:proofErr w:type="spellEnd"/>
            <w:r w:rsidRPr="0063472F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472F">
              <w:rPr>
                <w:rFonts w:eastAsia="Calibri"/>
                <w:color w:val="000000"/>
                <w:sz w:val="20"/>
                <w:szCs w:val="20"/>
              </w:rPr>
              <w:t>ламінат</w:t>
            </w:r>
            <w:proofErr w:type="spellEnd"/>
            <w:r w:rsidRPr="0063472F">
              <w:rPr>
                <w:rFonts w:eastAsia="Calibri"/>
                <w:color w:val="000000"/>
                <w:sz w:val="20"/>
                <w:szCs w:val="20"/>
              </w:rPr>
              <w:t xml:space="preserve"> з двома блакитними смужками, верхній нетканий матеріал гідрофільно-гідрофобний,  розподільчий нетканий матеріал білого кольору (EDS), гідрофобний нетканий матеріал (для воланів), гігієнічний папір, поясні гумки, </w:t>
            </w:r>
            <w:proofErr w:type="spellStart"/>
            <w:r w:rsidRPr="0063472F">
              <w:rPr>
                <w:rFonts w:eastAsia="Calibri"/>
                <w:color w:val="000000"/>
                <w:sz w:val="20"/>
                <w:szCs w:val="20"/>
              </w:rPr>
              <w:t>еластомірна</w:t>
            </w:r>
            <w:proofErr w:type="spellEnd"/>
            <w:r w:rsidRPr="0063472F">
              <w:rPr>
                <w:rFonts w:eastAsia="Calibri"/>
                <w:color w:val="000000"/>
                <w:sz w:val="20"/>
                <w:szCs w:val="20"/>
              </w:rPr>
              <w:t xml:space="preserve"> пряжа, розташована уздовж промежини і в складці, застібки-липучки, індикаційна туш, індикаційний клей, клеї</w:t>
            </w:r>
            <w:r w:rsidR="00FE415D">
              <w:rPr>
                <w:rFonts w:eastAsia="Calibri"/>
                <w:color w:val="000000"/>
                <w:sz w:val="20"/>
                <w:szCs w:val="20"/>
              </w:rPr>
              <w:t>.</w:t>
            </w:r>
          </w:p>
          <w:tbl>
            <w:tblPr>
              <w:tblW w:w="5992" w:type="dxa"/>
              <w:tblBorders>
                <w:top w:val="single" w:sz="12" w:space="0" w:color="000000"/>
                <w:bottom w:val="single" w:sz="12" w:space="0" w:color="000000"/>
                <w:insideH w:val="single" w:sz="6" w:space="0" w:color="000000"/>
                <w:insideV w:val="nil"/>
              </w:tblBorders>
              <w:tblLook w:val="04A0"/>
            </w:tblPr>
            <w:tblGrid>
              <w:gridCol w:w="893"/>
              <w:gridCol w:w="1414"/>
              <w:gridCol w:w="1001"/>
              <w:gridCol w:w="2684"/>
            </w:tblGrid>
            <w:tr w:rsidR="00385B1C" w:rsidRPr="0063472F" w:rsidTr="005D4348">
              <w:trPr>
                <w:trHeight w:val="478"/>
              </w:trPr>
              <w:tc>
                <w:tcPr>
                  <w:tcW w:w="853" w:type="dxa"/>
                  <w:tcBorders>
                    <w:top w:val="single" w:sz="12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:rsidR="00385B1C" w:rsidRPr="0063472F" w:rsidRDefault="00385B1C" w:rsidP="005D4348">
                  <w:pPr>
                    <w:keepNext/>
                    <w:ind w:left="-42" w:right="-66"/>
                    <w:jc w:val="center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</w:p>
                <w:p w:rsidR="00385B1C" w:rsidRPr="0063472F" w:rsidRDefault="00385B1C" w:rsidP="005D4348">
                  <w:pPr>
                    <w:keepNext/>
                    <w:ind w:left="-42" w:right="-66"/>
                    <w:jc w:val="center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  <w:r w:rsidRPr="0063472F"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  <w:t>Повна довжина [мм]*</w:t>
                  </w:r>
                </w:p>
              </w:tc>
              <w:tc>
                <w:tcPr>
                  <w:tcW w:w="1204" w:type="dxa"/>
                  <w:tcBorders>
                    <w:top w:val="single" w:sz="12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:rsidR="00385B1C" w:rsidRPr="0063472F" w:rsidRDefault="00385B1C" w:rsidP="005D4348">
                  <w:pPr>
                    <w:keepNext/>
                    <w:ind w:left="-42" w:right="-66"/>
                    <w:jc w:val="center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</w:p>
                <w:p w:rsidR="00385B1C" w:rsidRPr="0063472F" w:rsidRDefault="00385B1C" w:rsidP="005D4348">
                  <w:pPr>
                    <w:keepNext/>
                    <w:ind w:left="-42" w:right="-66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  <w:r w:rsidRPr="0063472F"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  <w:t>Довжина поглинаючого шару [мм]*</w:t>
                  </w:r>
                </w:p>
                <w:p w:rsidR="00385B1C" w:rsidRPr="0063472F" w:rsidRDefault="00385B1C" w:rsidP="005D4348">
                  <w:pPr>
                    <w:keepNext/>
                    <w:ind w:left="-42" w:right="-66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  <w:r w:rsidRPr="0063472F"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  <w:t>верхній нижній</w:t>
                  </w:r>
                </w:p>
              </w:tc>
              <w:tc>
                <w:tcPr>
                  <w:tcW w:w="1030" w:type="dxa"/>
                  <w:tcBorders>
                    <w:top w:val="single" w:sz="12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:rsidR="00385B1C" w:rsidRPr="0063472F" w:rsidRDefault="00385B1C" w:rsidP="005D4348">
                  <w:pPr>
                    <w:keepNext/>
                    <w:ind w:left="-42" w:right="-66"/>
                    <w:jc w:val="center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</w:p>
                <w:p w:rsidR="00385B1C" w:rsidRPr="0063472F" w:rsidRDefault="00385B1C" w:rsidP="005D4348">
                  <w:pPr>
                    <w:keepNext/>
                    <w:ind w:left="-42" w:right="-66"/>
                    <w:jc w:val="center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  <w:r w:rsidRPr="0063472F"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  <w:t>Повна ширина [мм]</w:t>
                  </w:r>
                </w:p>
                <w:p w:rsidR="00385B1C" w:rsidRPr="0063472F" w:rsidRDefault="00385B1C" w:rsidP="005D4348">
                  <w:pPr>
                    <w:keepNext/>
                    <w:ind w:left="-42" w:right="-66"/>
                    <w:jc w:val="center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</w:p>
                <w:p w:rsidR="00385B1C" w:rsidRPr="0063472F" w:rsidRDefault="00385B1C" w:rsidP="005D4348">
                  <w:pPr>
                    <w:keepNext/>
                    <w:ind w:left="-42" w:right="-66"/>
                    <w:jc w:val="center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</w:p>
                <w:p w:rsidR="00385B1C" w:rsidRPr="0063472F" w:rsidRDefault="00385B1C" w:rsidP="005D4348">
                  <w:pPr>
                    <w:ind w:right="-66"/>
                    <w:rPr>
                      <w:rFonts w:eastAsia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05" w:type="dxa"/>
                  <w:tcBorders>
                    <w:top w:val="single" w:sz="12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385B1C" w:rsidRPr="0063472F" w:rsidRDefault="00385B1C" w:rsidP="005D4348">
                  <w:pPr>
                    <w:keepNext/>
                    <w:ind w:left="-42" w:right="-66"/>
                    <w:jc w:val="right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  <w:r w:rsidRPr="0063472F"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  <w:t>Передбачений обхват</w:t>
                  </w:r>
                </w:p>
                <w:p w:rsidR="00385B1C" w:rsidRPr="0063472F" w:rsidRDefault="00385B1C" w:rsidP="005D4348">
                  <w:pPr>
                    <w:keepNext/>
                    <w:ind w:left="-42" w:right="-66"/>
                    <w:jc w:val="right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  <w:r w:rsidRPr="0063472F"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  <w:t>талії, стегон [</w:t>
                  </w:r>
                  <w:proofErr w:type="spellStart"/>
                  <w:r w:rsidRPr="0063472F"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  <w:t>cм</w:t>
                  </w:r>
                  <w:proofErr w:type="spellEnd"/>
                  <w:r w:rsidRPr="0063472F"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  <w:t>]</w:t>
                  </w:r>
                </w:p>
                <w:p w:rsidR="00385B1C" w:rsidRPr="0063472F" w:rsidRDefault="00385B1C" w:rsidP="005D4348">
                  <w:pPr>
                    <w:keepNext/>
                    <w:ind w:left="-42" w:right="-66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  <w:r w:rsidRPr="0063472F"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  <w:t>Ширина поглинаючого</w:t>
                  </w:r>
                </w:p>
                <w:p w:rsidR="00385B1C" w:rsidRPr="0063472F" w:rsidRDefault="00385B1C" w:rsidP="005D4348">
                  <w:pPr>
                    <w:keepNext/>
                    <w:ind w:left="-42" w:right="-66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  <w:r w:rsidRPr="0063472F"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  <w:t>шару [мм]*(пер. ч. -</w:t>
                  </w:r>
                </w:p>
                <w:p w:rsidR="00385B1C" w:rsidRPr="0063472F" w:rsidRDefault="00385B1C" w:rsidP="005D4348">
                  <w:pPr>
                    <w:keepNext/>
                    <w:ind w:left="-42" w:right="-66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  <w:r w:rsidRPr="0063472F"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  <w:t>центральна. - тильна ч.)</w:t>
                  </w:r>
                </w:p>
              </w:tc>
            </w:tr>
            <w:tr w:rsidR="00385B1C" w:rsidRPr="0063472F" w:rsidTr="005D4348">
              <w:trPr>
                <w:trHeight w:val="249"/>
              </w:trPr>
              <w:tc>
                <w:tcPr>
                  <w:tcW w:w="853" w:type="dxa"/>
                  <w:tcBorders>
                    <w:top w:val="single" w:sz="6" w:space="0" w:color="000000"/>
                    <w:left w:val="nil"/>
                    <w:bottom w:val="single" w:sz="12" w:space="0" w:color="000000"/>
                    <w:right w:val="nil"/>
                  </w:tcBorders>
                  <w:vAlign w:val="center"/>
                  <w:hideMark/>
                </w:tcPr>
                <w:p w:rsidR="00385B1C" w:rsidRPr="0063472F" w:rsidRDefault="00385B1C" w:rsidP="005D4348">
                  <w:pPr>
                    <w:jc w:val="center"/>
                    <w:rPr>
                      <w:rFonts w:eastAsia="Calibri"/>
                      <w:color w:val="000000"/>
                      <w:sz w:val="20"/>
                      <w:szCs w:val="20"/>
                    </w:rPr>
                  </w:pPr>
                  <w:r w:rsidRPr="0063472F">
                    <w:rPr>
                      <w:rFonts w:eastAsia="Calibri"/>
                      <w:color w:val="000000"/>
                      <w:sz w:val="20"/>
                      <w:szCs w:val="20"/>
                    </w:rPr>
                    <w:t>970</w:t>
                  </w:r>
                </w:p>
              </w:tc>
              <w:tc>
                <w:tcPr>
                  <w:tcW w:w="1204" w:type="dxa"/>
                  <w:tcBorders>
                    <w:top w:val="single" w:sz="6" w:space="0" w:color="000000"/>
                    <w:left w:val="nil"/>
                    <w:bottom w:val="single" w:sz="12" w:space="0" w:color="000000"/>
                    <w:right w:val="nil"/>
                  </w:tcBorders>
                  <w:vAlign w:val="center"/>
                  <w:hideMark/>
                </w:tcPr>
                <w:p w:rsidR="00385B1C" w:rsidRPr="0063472F" w:rsidRDefault="00385B1C" w:rsidP="005D4348">
                  <w:pPr>
                    <w:rPr>
                      <w:rFonts w:eastAsia="Calibri"/>
                      <w:color w:val="000000"/>
                      <w:sz w:val="20"/>
                      <w:szCs w:val="20"/>
                    </w:rPr>
                  </w:pPr>
                  <w:r w:rsidRPr="0063472F">
                    <w:rPr>
                      <w:rFonts w:eastAsia="Calibri"/>
                      <w:color w:val="000000"/>
                      <w:sz w:val="20"/>
                      <w:szCs w:val="20"/>
                    </w:rPr>
                    <w:t>490           820</w:t>
                  </w:r>
                </w:p>
              </w:tc>
              <w:tc>
                <w:tcPr>
                  <w:tcW w:w="1030" w:type="dxa"/>
                  <w:tcBorders>
                    <w:top w:val="single" w:sz="6" w:space="0" w:color="000000"/>
                    <w:left w:val="nil"/>
                    <w:bottom w:val="single" w:sz="12" w:space="0" w:color="000000"/>
                    <w:right w:val="nil"/>
                  </w:tcBorders>
                  <w:vAlign w:val="center"/>
                  <w:hideMark/>
                </w:tcPr>
                <w:p w:rsidR="00385B1C" w:rsidRPr="0063472F" w:rsidRDefault="00385B1C" w:rsidP="005D4348">
                  <w:pPr>
                    <w:jc w:val="center"/>
                    <w:rPr>
                      <w:rFonts w:eastAsia="Calibri"/>
                      <w:color w:val="000000"/>
                      <w:sz w:val="20"/>
                      <w:szCs w:val="20"/>
                    </w:rPr>
                  </w:pPr>
                  <w:r w:rsidRPr="0063472F">
                    <w:rPr>
                      <w:rFonts w:eastAsia="Calibri"/>
                      <w:color w:val="000000"/>
                      <w:sz w:val="20"/>
                      <w:szCs w:val="20"/>
                    </w:rPr>
                    <w:t>790</w:t>
                  </w:r>
                </w:p>
              </w:tc>
              <w:tc>
                <w:tcPr>
                  <w:tcW w:w="2905" w:type="dxa"/>
                  <w:tcBorders>
                    <w:top w:val="single" w:sz="6" w:space="0" w:color="000000"/>
                    <w:left w:val="nil"/>
                    <w:bottom w:val="single" w:sz="12" w:space="0" w:color="000000"/>
                    <w:right w:val="nil"/>
                  </w:tcBorders>
                  <w:vAlign w:val="center"/>
                  <w:hideMark/>
                </w:tcPr>
                <w:p w:rsidR="00385B1C" w:rsidRPr="0063472F" w:rsidRDefault="00385B1C" w:rsidP="005D4348">
                  <w:pPr>
                    <w:rPr>
                      <w:rFonts w:eastAsia="Calibri"/>
                      <w:color w:val="000000"/>
                      <w:sz w:val="20"/>
                      <w:szCs w:val="20"/>
                    </w:rPr>
                  </w:pPr>
                  <w:r w:rsidRPr="0063472F">
                    <w:rPr>
                      <w:rFonts w:eastAsia="Calibri"/>
                      <w:color w:val="000000"/>
                      <w:sz w:val="20"/>
                      <w:szCs w:val="20"/>
                    </w:rPr>
                    <w:t xml:space="preserve">            280-160-280                          100-150</w:t>
                  </w:r>
                </w:p>
              </w:tc>
            </w:tr>
          </w:tbl>
          <w:p w:rsidR="00385B1C" w:rsidRPr="00E551A0" w:rsidRDefault="00385B1C" w:rsidP="005D43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85B1C" w:rsidRPr="00E551A0" w:rsidTr="00385B1C">
        <w:trPr>
          <w:trHeight w:val="40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1C" w:rsidRPr="00E551A0" w:rsidRDefault="00385B1C" w:rsidP="005D4348">
            <w:pPr>
              <w:jc w:val="center"/>
              <w:rPr>
                <w:color w:val="000000"/>
                <w:sz w:val="20"/>
                <w:szCs w:val="20"/>
              </w:rPr>
            </w:pPr>
            <w:r w:rsidRPr="00E551A0"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1C" w:rsidRPr="00E551A0" w:rsidRDefault="00385B1C" w:rsidP="005D4348">
            <w:pPr>
              <w:rPr>
                <w:color w:val="000000"/>
                <w:sz w:val="20"/>
                <w:szCs w:val="20"/>
              </w:rPr>
            </w:pPr>
            <w:r w:rsidRPr="00E551A0">
              <w:rPr>
                <w:color w:val="000000"/>
                <w:sz w:val="20"/>
                <w:szCs w:val="20"/>
              </w:rPr>
              <w:t xml:space="preserve">Підгузки </w:t>
            </w:r>
            <w:proofErr w:type="spellStart"/>
            <w:r w:rsidRPr="00E551A0">
              <w:rPr>
                <w:color w:val="000000"/>
                <w:sz w:val="20"/>
                <w:szCs w:val="20"/>
              </w:rPr>
              <w:t>Супер</w:t>
            </w:r>
            <w:proofErr w:type="spellEnd"/>
            <w:r w:rsidRPr="00E551A0">
              <w:rPr>
                <w:color w:val="000000"/>
                <w:sz w:val="20"/>
                <w:szCs w:val="20"/>
              </w:rPr>
              <w:t xml:space="preserve"> Сені №4 </w:t>
            </w:r>
            <w:proofErr w:type="spellStart"/>
            <w:r w:rsidRPr="00E551A0">
              <w:rPr>
                <w:color w:val="000000"/>
                <w:sz w:val="20"/>
                <w:szCs w:val="20"/>
              </w:rPr>
              <w:t>Extra</w:t>
            </w:r>
            <w:proofErr w:type="spellEnd"/>
            <w:r w:rsidRPr="00E551A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51A0">
              <w:rPr>
                <w:color w:val="000000"/>
                <w:sz w:val="20"/>
                <w:szCs w:val="20"/>
              </w:rPr>
              <w:t>Large</w:t>
            </w:r>
            <w:proofErr w:type="spellEnd"/>
            <w:r w:rsidRPr="00E551A0">
              <w:rPr>
                <w:color w:val="000000"/>
                <w:sz w:val="20"/>
                <w:szCs w:val="20"/>
              </w:rPr>
              <w:t xml:space="preserve"> 30(4)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1C" w:rsidRPr="00E551A0" w:rsidRDefault="00385B1C" w:rsidP="005D434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51A0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1C" w:rsidRPr="00E551A0" w:rsidRDefault="0063472F" w:rsidP="005D43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1C" w:rsidRPr="0063472F" w:rsidRDefault="00385B1C" w:rsidP="00385B1C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63472F">
              <w:rPr>
                <w:rFonts w:eastAsia="Calibri"/>
                <w:color w:val="000000"/>
                <w:sz w:val="20"/>
                <w:szCs w:val="20"/>
              </w:rPr>
              <w:t xml:space="preserve">Підгузки для осіб з середньою і важкою проблемою нетримання сечі і калу. Два поглинаючі вкладиші анатомічної форми з целюлозної пульпи з </w:t>
            </w:r>
            <w:proofErr w:type="spellStart"/>
            <w:r w:rsidRPr="0063472F">
              <w:rPr>
                <w:rFonts w:eastAsia="Calibri"/>
                <w:color w:val="000000"/>
                <w:sz w:val="20"/>
                <w:szCs w:val="20"/>
              </w:rPr>
              <w:t>суперабсорбентом</w:t>
            </w:r>
            <w:proofErr w:type="spellEnd"/>
            <w:r w:rsidRPr="0063472F">
              <w:rPr>
                <w:rFonts w:eastAsia="Calibri"/>
                <w:color w:val="000000"/>
                <w:sz w:val="20"/>
                <w:szCs w:val="20"/>
              </w:rPr>
              <w:t xml:space="preserve">. Розподільчий шар  (EDS).  Бічні волани уздовж поглинаючого вкладиша, відігнуті назовні. Складки з еластичною пряжею, що запобігають витіканню в області промежини. Чотири еластичні застібки-липучки для багаторазового закриття. Два індикатори вологонасичення: напис, що розмивається під впливом рідини,  жовтий індикатор – клейовий, що змінює колір під впливом рідини на зелений. Ізолюючий </w:t>
            </w:r>
            <w:proofErr w:type="spellStart"/>
            <w:r w:rsidRPr="0063472F">
              <w:rPr>
                <w:rFonts w:eastAsia="Calibri"/>
                <w:color w:val="000000"/>
                <w:sz w:val="20"/>
                <w:szCs w:val="20"/>
              </w:rPr>
              <w:t>паропроникний</w:t>
            </w:r>
            <w:proofErr w:type="spellEnd"/>
            <w:r w:rsidRPr="0063472F">
              <w:rPr>
                <w:rFonts w:eastAsia="Calibri"/>
                <w:color w:val="000000"/>
                <w:sz w:val="20"/>
                <w:szCs w:val="20"/>
              </w:rPr>
              <w:t xml:space="preserve"> шар по всій поверхні підгузка.</w:t>
            </w:r>
          </w:p>
          <w:p w:rsidR="00385B1C" w:rsidRPr="0063472F" w:rsidRDefault="00385B1C" w:rsidP="00385B1C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63472F">
              <w:rPr>
                <w:rFonts w:eastAsia="Calibri"/>
                <w:color w:val="000000"/>
                <w:sz w:val="20"/>
                <w:szCs w:val="20"/>
              </w:rPr>
              <w:t xml:space="preserve">Целюлоза, </w:t>
            </w:r>
            <w:proofErr w:type="spellStart"/>
            <w:r w:rsidRPr="0063472F">
              <w:rPr>
                <w:rFonts w:eastAsia="Calibri"/>
                <w:color w:val="000000"/>
                <w:sz w:val="20"/>
                <w:szCs w:val="20"/>
              </w:rPr>
              <w:t>суперабсорбент</w:t>
            </w:r>
            <w:proofErr w:type="spellEnd"/>
            <w:r w:rsidRPr="0063472F">
              <w:rPr>
                <w:rFonts w:eastAsia="Calibri"/>
                <w:color w:val="000000"/>
                <w:sz w:val="20"/>
                <w:szCs w:val="20"/>
              </w:rPr>
              <w:t xml:space="preserve">, білий </w:t>
            </w:r>
            <w:proofErr w:type="spellStart"/>
            <w:r w:rsidRPr="0063472F">
              <w:rPr>
                <w:rFonts w:eastAsia="Calibri"/>
                <w:color w:val="000000"/>
                <w:sz w:val="20"/>
                <w:szCs w:val="20"/>
              </w:rPr>
              <w:t>паропроникний</w:t>
            </w:r>
            <w:proofErr w:type="spellEnd"/>
            <w:r w:rsidRPr="0063472F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472F">
              <w:rPr>
                <w:rFonts w:eastAsia="Calibri"/>
                <w:color w:val="000000"/>
                <w:sz w:val="20"/>
                <w:szCs w:val="20"/>
              </w:rPr>
              <w:t>ламінат</w:t>
            </w:r>
            <w:proofErr w:type="spellEnd"/>
            <w:r w:rsidRPr="0063472F">
              <w:rPr>
                <w:rFonts w:eastAsia="Calibri"/>
                <w:color w:val="000000"/>
                <w:sz w:val="20"/>
                <w:szCs w:val="20"/>
              </w:rPr>
              <w:t xml:space="preserve"> з двома блакитними смужками, верхній нетканий матеріал гідрофільно-гідрофобний,  розподільчий нетканий матеріал білого кольору (EDS), гідрофобний нетканий матеріал (для воланів), гігієнічний папір, поясні гумки, </w:t>
            </w:r>
            <w:proofErr w:type="spellStart"/>
            <w:r w:rsidRPr="0063472F">
              <w:rPr>
                <w:rFonts w:eastAsia="Calibri"/>
                <w:color w:val="000000"/>
                <w:sz w:val="20"/>
                <w:szCs w:val="20"/>
              </w:rPr>
              <w:t>еластомірна</w:t>
            </w:r>
            <w:proofErr w:type="spellEnd"/>
            <w:r w:rsidRPr="0063472F">
              <w:rPr>
                <w:rFonts w:eastAsia="Calibri"/>
                <w:color w:val="000000"/>
                <w:sz w:val="20"/>
                <w:szCs w:val="20"/>
              </w:rPr>
              <w:t xml:space="preserve"> пряжа, розташована уздовж промежини і в складці, застібки-липучки, індикаційна туш, індикаційний клей, клеї</w:t>
            </w:r>
            <w:r w:rsidR="00FE415D">
              <w:rPr>
                <w:rFonts w:eastAsia="Calibri"/>
                <w:color w:val="000000"/>
                <w:sz w:val="20"/>
                <w:szCs w:val="20"/>
              </w:rPr>
              <w:t>.</w:t>
            </w:r>
          </w:p>
          <w:tbl>
            <w:tblPr>
              <w:tblW w:w="6031" w:type="dxa"/>
              <w:tblBorders>
                <w:top w:val="single" w:sz="12" w:space="0" w:color="000000"/>
                <w:bottom w:val="single" w:sz="12" w:space="0" w:color="000000"/>
                <w:insideH w:val="single" w:sz="6" w:space="0" w:color="000000"/>
                <w:insideV w:val="nil"/>
              </w:tblBorders>
              <w:tblLook w:val="04A0"/>
            </w:tblPr>
            <w:tblGrid>
              <w:gridCol w:w="893"/>
              <w:gridCol w:w="1414"/>
              <w:gridCol w:w="1013"/>
              <w:gridCol w:w="2711"/>
            </w:tblGrid>
            <w:tr w:rsidR="00385B1C" w:rsidRPr="0063472F" w:rsidTr="005D4348">
              <w:trPr>
                <w:trHeight w:val="539"/>
              </w:trPr>
              <w:tc>
                <w:tcPr>
                  <w:tcW w:w="863" w:type="dxa"/>
                  <w:tcBorders>
                    <w:top w:val="single" w:sz="12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:rsidR="00385B1C" w:rsidRPr="0063472F" w:rsidRDefault="00385B1C" w:rsidP="005D4348">
                  <w:pPr>
                    <w:keepNext/>
                    <w:ind w:left="-42" w:right="-66"/>
                    <w:jc w:val="center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</w:p>
                <w:p w:rsidR="00385B1C" w:rsidRPr="0063472F" w:rsidRDefault="00385B1C" w:rsidP="005D4348">
                  <w:pPr>
                    <w:keepNext/>
                    <w:ind w:left="-42" w:right="-66"/>
                    <w:jc w:val="center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  <w:r w:rsidRPr="0063472F"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  <w:t>Повна довжина [мм]*</w:t>
                  </w:r>
                </w:p>
              </w:tc>
              <w:tc>
                <w:tcPr>
                  <w:tcW w:w="1060" w:type="dxa"/>
                  <w:tcBorders>
                    <w:top w:val="single" w:sz="12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:rsidR="00385B1C" w:rsidRPr="0063472F" w:rsidRDefault="00385B1C" w:rsidP="005D4348">
                  <w:pPr>
                    <w:keepNext/>
                    <w:ind w:left="-42" w:right="-66"/>
                    <w:jc w:val="center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</w:p>
                <w:p w:rsidR="00385B1C" w:rsidRPr="0063472F" w:rsidRDefault="00385B1C" w:rsidP="005D4348">
                  <w:pPr>
                    <w:keepNext/>
                    <w:ind w:left="-42" w:right="-66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  <w:r w:rsidRPr="0063472F"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  <w:t>Довжина поглинаючого шару [мм]*</w:t>
                  </w:r>
                </w:p>
                <w:p w:rsidR="00385B1C" w:rsidRPr="0063472F" w:rsidRDefault="00385B1C" w:rsidP="005D4348">
                  <w:pPr>
                    <w:keepNext/>
                    <w:ind w:left="-42" w:right="-66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  <w:r w:rsidRPr="0063472F"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  <w:t>верхній нижній</w:t>
                  </w:r>
                </w:p>
              </w:tc>
              <w:tc>
                <w:tcPr>
                  <w:tcW w:w="1060" w:type="dxa"/>
                  <w:tcBorders>
                    <w:top w:val="single" w:sz="12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:rsidR="00385B1C" w:rsidRPr="0063472F" w:rsidRDefault="00385B1C" w:rsidP="005D4348">
                  <w:pPr>
                    <w:keepNext/>
                    <w:ind w:left="-42" w:right="-66"/>
                    <w:jc w:val="center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</w:p>
                <w:p w:rsidR="00385B1C" w:rsidRPr="0063472F" w:rsidRDefault="00385B1C" w:rsidP="005D4348">
                  <w:pPr>
                    <w:keepNext/>
                    <w:ind w:left="-42" w:right="-66"/>
                    <w:jc w:val="center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  <w:r w:rsidRPr="0063472F"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  <w:t>Повна ширина [мм]</w:t>
                  </w:r>
                </w:p>
                <w:p w:rsidR="00385B1C" w:rsidRPr="0063472F" w:rsidRDefault="00385B1C" w:rsidP="005D4348">
                  <w:pPr>
                    <w:keepNext/>
                    <w:ind w:left="-42" w:right="-66"/>
                    <w:jc w:val="center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</w:p>
                <w:p w:rsidR="00385B1C" w:rsidRPr="0063472F" w:rsidRDefault="00385B1C" w:rsidP="005D4348">
                  <w:pPr>
                    <w:keepNext/>
                    <w:ind w:left="-42" w:right="-66"/>
                    <w:jc w:val="center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</w:p>
                <w:p w:rsidR="00385B1C" w:rsidRPr="0063472F" w:rsidRDefault="00385B1C" w:rsidP="005D4348">
                  <w:pPr>
                    <w:ind w:right="-66"/>
                    <w:rPr>
                      <w:rFonts w:eastAsia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48" w:type="dxa"/>
                  <w:tcBorders>
                    <w:top w:val="single" w:sz="12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385B1C" w:rsidRPr="0063472F" w:rsidRDefault="00385B1C" w:rsidP="005D4348">
                  <w:pPr>
                    <w:keepNext/>
                    <w:ind w:left="-42" w:right="-66"/>
                    <w:jc w:val="right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  <w:r w:rsidRPr="0063472F"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  <w:t>Передбачений обхват</w:t>
                  </w:r>
                </w:p>
                <w:p w:rsidR="00385B1C" w:rsidRPr="0063472F" w:rsidRDefault="00385B1C" w:rsidP="005D4348">
                  <w:pPr>
                    <w:keepNext/>
                    <w:ind w:left="-42" w:right="-66"/>
                    <w:jc w:val="right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  <w:r w:rsidRPr="0063472F"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  <w:t>талії, стегон [</w:t>
                  </w:r>
                  <w:proofErr w:type="spellStart"/>
                  <w:r w:rsidRPr="0063472F"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  <w:t>cм</w:t>
                  </w:r>
                  <w:proofErr w:type="spellEnd"/>
                  <w:r w:rsidRPr="0063472F"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  <w:t>]</w:t>
                  </w:r>
                </w:p>
                <w:p w:rsidR="00385B1C" w:rsidRPr="0063472F" w:rsidRDefault="00385B1C" w:rsidP="005D4348">
                  <w:pPr>
                    <w:keepNext/>
                    <w:ind w:left="-42" w:right="-66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  <w:r w:rsidRPr="0063472F"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  <w:t>Ширина поглинаючого</w:t>
                  </w:r>
                </w:p>
                <w:p w:rsidR="00385B1C" w:rsidRPr="0063472F" w:rsidRDefault="00385B1C" w:rsidP="005D4348">
                  <w:pPr>
                    <w:keepNext/>
                    <w:ind w:left="-42" w:right="-66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  <w:r w:rsidRPr="0063472F"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  <w:t>шару [мм]*(пер. ч. -</w:t>
                  </w:r>
                </w:p>
                <w:p w:rsidR="00385B1C" w:rsidRPr="0063472F" w:rsidRDefault="00385B1C" w:rsidP="005D4348">
                  <w:pPr>
                    <w:keepNext/>
                    <w:ind w:left="-42" w:right="-66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  <w:r w:rsidRPr="0063472F"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  <w:t>центральна. - тильна ч.)</w:t>
                  </w:r>
                </w:p>
              </w:tc>
            </w:tr>
            <w:tr w:rsidR="00385B1C" w:rsidRPr="0063472F" w:rsidTr="005D4348">
              <w:trPr>
                <w:trHeight w:val="282"/>
              </w:trPr>
              <w:tc>
                <w:tcPr>
                  <w:tcW w:w="863" w:type="dxa"/>
                  <w:tcBorders>
                    <w:top w:val="single" w:sz="6" w:space="0" w:color="000000"/>
                    <w:left w:val="nil"/>
                    <w:bottom w:val="single" w:sz="12" w:space="0" w:color="000000"/>
                    <w:right w:val="nil"/>
                  </w:tcBorders>
                  <w:vAlign w:val="center"/>
                  <w:hideMark/>
                </w:tcPr>
                <w:p w:rsidR="00385B1C" w:rsidRPr="0063472F" w:rsidRDefault="00385B1C" w:rsidP="005D4348">
                  <w:pPr>
                    <w:jc w:val="center"/>
                    <w:rPr>
                      <w:rFonts w:eastAsia="Calibri"/>
                      <w:color w:val="000000"/>
                      <w:sz w:val="20"/>
                      <w:szCs w:val="20"/>
                    </w:rPr>
                  </w:pPr>
                  <w:r w:rsidRPr="0063472F">
                    <w:rPr>
                      <w:rFonts w:eastAsia="Calibri"/>
                      <w:color w:val="000000"/>
                      <w:sz w:val="20"/>
                      <w:szCs w:val="20"/>
                    </w:rPr>
                    <w:t>970</w:t>
                  </w:r>
                </w:p>
              </w:tc>
              <w:tc>
                <w:tcPr>
                  <w:tcW w:w="1060" w:type="dxa"/>
                  <w:tcBorders>
                    <w:top w:val="single" w:sz="6" w:space="0" w:color="000000"/>
                    <w:left w:val="nil"/>
                    <w:bottom w:val="single" w:sz="12" w:space="0" w:color="000000"/>
                    <w:right w:val="nil"/>
                  </w:tcBorders>
                  <w:vAlign w:val="center"/>
                  <w:hideMark/>
                </w:tcPr>
                <w:p w:rsidR="00385B1C" w:rsidRPr="0063472F" w:rsidRDefault="00385B1C" w:rsidP="005D4348">
                  <w:pPr>
                    <w:rPr>
                      <w:rFonts w:eastAsia="Calibri"/>
                      <w:color w:val="000000"/>
                      <w:sz w:val="20"/>
                      <w:szCs w:val="20"/>
                    </w:rPr>
                  </w:pPr>
                  <w:r w:rsidRPr="0063472F">
                    <w:rPr>
                      <w:rFonts w:eastAsia="Calibri"/>
                      <w:color w:val="000000"/>
                      <w:sz w:val="20"/>
                      <w:szCs w:val="20"/>
                    </w:rPr>
                    <w:t>490           820</w:t>
                  </w:r>
                </w:p>
              </w:tc>
              <w:tc>
                <w:tcPr>
                  <w:tcW w:w="1060" w:type="dxa"/>
                  <w:tcBorders>
                    <w:top w:val="single" w:sz="6" w:space="0" w:color="000000"/>
                    <w:left w:val="nil"/>
                    <w:bottom w:val="single" w:sz="12" w:space="0" w:color="000000"/>
                    <w:right w:val="nil"/>
                  </w:tcBorders>
                  <w:vAlign w:val="center"/>
                  <w:hideMark/>
                </w:tcPr>
                <w:p w:rsidR="00385B1C" w:rsidRPr="0063472F" w:rsidRDefault="00385B1C" w:rsidP="005D4348">
                  <w:pPr>
                    <w:jc w:val="center"/>
                    <w:rPr>
                      <w:rFonts w:eastAsia="Calibri"/>
                      <w:color w:val="000000"/>
                      <w:sz w:val="20"/>
                      <w:szCs w:val="20"/>
                    </w:rPr>
                  </w:pPr>
                  <w:r w:rsidRPr="0063472F">
                    <w:rPr>
                      <w:rFonts w:eastAsia="Calibri"/>
                      <w:color w:val="000000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3048" w:type="dxa"/>
                  <w:tcBorders>
                    <w:top w:val="single" w:sz="6" w:space="0" w:color="000000"/>
                    <w:left w:val="nil"/>
                    <w:bottom w:val="single" w:sz="12" w:space="0" w:color="000000"/>
                    <w:right w:val="nil"/>
                  </w:tcBorders>
                  <w:vAlign w:val="center"/>
                  <w:hideMark/>
                </w:tcPr>
                <w:p w:rsidR="00385B1C" w:rsidRPr="0063472F" w:rsidRDefault="00385B1C" w:rsidP="005D4348">
                  <w:pPr>
                    <w:rPr>
                      <w:rFonts w:eastAsia="Calibri"/>
                      <w:color w:val="000000"/>
                      <w:sz w:val="20"/>
                      <w:szCs w:val="20"/>
                    </w:rPr>
                  </w:pPr>
                  <w:r w:rsidRPr="0063472F">
                    <w:rPr>
                      <w:rFonts w:eastAsia="Calibri"/>
                      <w:color w:val="000000"/>
                      <w:sz w:val="20"/>
                      <w:szCs w:val="20"/>
                    </w:rPr>
                    <w:t xml:space="preserve">            280-160-280                          130-170</w:t>
                  </w:r>
                </w:p>
              </w:tc>
            </w:tr>
          </w:tbl>
          <w:p w:rsidR="00385B1C" w:rsidRPr="00E551A0" w:rsidRDefault="00385B1C" w:rsidP="005D43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85B1C" w:rsidRPr="00E551A0" w:rsidTr="00385B1C">
        <w:trPr>
          <w:trHeight w:val="63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1C" w:rsidRPr="00E551A0" w:rsidRDefault="00385B1C" w:rsidP="005D4348">
            <w:pPr>
              <w:jc w:val="center"/>
              <w:rPr>
                <w:color w:val="000000"/>
                <w:sz w:val="20"/>
                <w:szCs w:val="20"/>
              </w:rPr>
            </w:pPr>
            <w:r w:rsidRPr="00E551A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1C" w:rsidRPr="0063472F" w:rsidRDefault="0063472F" w:rsidP="0063472F">
            <w:pPr>
              <w:pStyle w:val="3178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proofErr w:type="gramStart"/>
            <w:r w:rsidRPr="0063472F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63472F">
              <w:rPr>
                <w:color w:val="000000"/>
                <w:sz w:val="20"/>
                <w:szCs w:val="20"/>
              </w:rPr>
              <w:t>ідгузки</w:t>
            </w:r>
            <w:proofErr w:type="spellEnd"/>
            <w:r w:rsidRPr="0063472F">
              <w:rPr>
                <w:color w:val="000000"/>
                <w:sz w:val="20"/>
                <w:szCs w:val="20"/>
                <w:lang w:val="en-US"/>
              </w:rPr>
              <w:t>-</w:t>
            </w:r>
            <w:r w:rsidRPr="0063472F">
              <w:rPr>
                <w:color w:val="000000"/>
                <w:sz w:val="20"/>
                <w:szCs w:val="20"/>
              </w:rPr>
              <w:t>трусики</w:t>
            </w:r>
            <w:r w:rsidRPr="0063472F">
              <w:rPr>
                <w:color w:val="000000"/>
                <w:sz w:val="20"/>
                <w:szCs w:val="20"/>
                <w:lang w:val="en-US"/>
              </w:rPr>
              <w:t xml:space="preserve"> PAMPERS Pants*6 Extra Large (15+</w:t>
            </w:r>
            <w:r w:rsidRPr="0063472F">
              <w:rPr>
                <w:color w:val="000000"/>
                <w:sz w:val="20"/>
                <w:szCs w:val="20"/>
              </w:rPr>
              <w:t>кг</w:t>
            </w:r>
            <w:r w:rsidRPr="0063472F">
              <w:rPr>
                <w:color w:val="000000"/>
                <w:sz w:val="20"/>
                <w:szCs w:val="20"/>
                <w:lang w:val="en-US"/>
              </w:rPr>
              <w:t>) 44</w:t>
            </w:r>
            <w:proofErr w:type="spellStart"/>
            <w:r w:rsidRPr="0063472F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1C" w:rsidRPr="00E551A0" w:rsidRDefault="00385B1C" w:rsidP="005D434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51A0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1C" w:rsidRPr="00E551A0" w:rsidRDefault="0063472F" w:rsidP="005D43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B1C" w:rsidRPr="0063472F" w:rsidRDefault="00385B1C" w:rsidP="00385B1C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63472F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63472F">
              <w:rPr>
                <w:sz w:val="20"/>
                <w:szCs w:val="20"/>
                <w:lang w:val="ru-RU"/>
              </w:rPr>
              <w:t>ідгузки</w:t>
            </w:r>
            <w:proofErr w:type="spellEnd"/>
            <w:r w:rsidRPr="0063472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3472F">
              <w:rPr>
                <w:sz w:val="20"/>
                <w:szCs w:val="20"/>
                <w:lang w:val="ru-RU"/>
              </w:rPr>
              <w:t>повинні</w:t>
            </w:r>
            <w:proofErr w:type="spellEnd"/>
            <w:r w:rsidRPr="0063472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3472F">
              <w:rPr>
                <w:sz w:val="20"/>
                <w:szCs w:val="20"/>
                <w:lang w:val="ru-RU"/>
              </w:rPr>
              <w:t>забезпечувати</w:t>
            </w:r>
            <w:proofErr w:type="spellEnd"/>
            <w:r w:rsidRPr="0063472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3472F">
              <w:rPr>
                <w:sz w:val="20"/>
                <w:szCs w:val="20"/>
                <w:lang w:val="ru-RU"/>
              </w:rPr>
              <w:t>надійний</w:t>
            </w:r>
            <w:proofErr w:type="spellEnd"/>
            <w:r w:rsidRPr="0063472F">
              <w:rPr>
                <w:sz w:val="20"/>
                <w:szCs w:val="20"/>
                <w:lang w:val="ru-RU"/>
              </w:rPr>
              <w:t xml:space="preserve"> комфорт. Вони </w:t>
            </w:r>
            <w:proofErr w:type="spellStart"/>
            <w:r w:rsidRPr="0063472F">
              <w:rPr>
                <w:sz w:val="20"/>
                <w:szCs w:val="20"/>
                <w:lang w:val="ru-RU"/>
              </w:rPr>
              <w:t>повинні</w:t>
            </w:r>
            <w:proofErr w:type="spellEnd"/>
            <w:r w:rsidRPr="0063472F">
              <w:rPr>
                <w:sz w:val="20"/>
                <w:szCs w:val="20"/>
                <w:lang w:val="ru-RU"/>
              </w:rPr>
              <w:t xml:space="preserve"> бути </w:t>
            </w:r>
            <w:proofErr w:type="spellStart"/>
            <w:r w:rsidRPr="0063472F">
              <w:rPr>
                <w:sz w:val="20"/>
                <w:szCs w:val="20"/>
                <w:lang w:val="ru-RU"/>
              </w:rPr>
              <w:t>розраховані</w:t>
            </w:r>
            <w:proofErr w:type="spellEnd"/>
            <w:r w:rsidRPr="0063472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3472F">
              <w:rPr>
                <w:sz w:val="20"/>
                <w:szCs w:val="20"/>
                <w:lang w:val="ru-RU"/>
              </w:rPr>
              <w:t>навіть</w:t>
            </w:r>
            <w:proofErr w:type="spellEnd"/>
            <w:r w:rsidRPr="0063472F">
              <w:rPr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63472F">
              <w:rPr>
                <w:sz w:val="20"/>
                <w:szCs w:val="20"/>
                <w:lang w:val="ru-RU"/>
              </w:rPr>
              <w:t>найрухливіших</w:t>
            </w:r>
            <w:proofErr w:type="spellEnd"/>
            <w:r w:rsidRPr="0063472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3472F">
              <w:rPr>
                <w:sz w:val="20"/>
                <w:szCs w:val="20"/>
                <w:lang w:val="ru-RU"/>
              </w:rPr>
              <w:t>малюків</w:t>
            </w:r>
            <w:proofErr w:type="spellEnd"/>
            <w:r w:rsidRPr="0063472F">
              <w:rPr>
                <w:sz w:val="20"/>
                <w:szCs w:val="20"/>
                <w:lang w:val="ru-RU"/>
              </w:rPr>
              <w:t xml:space="preserve">. Вони </w:t>
            </w:r>
            <w:proofErr w:type="spellStart"/>
            <w:r w:rsidRPr="0063472F">
              <w:rPr>
                <w:sz w:val="20"/>
                <w:szCs w:val="20"/>
                <w:lang w:val="ru-RU"/>
              </w:rPr>
              <w:t>повинні</w:t>
            </w:r>
            <w:proofErr w:type="spellEnd"/>
            <w:r w:rsidRPr="0063472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3472F">
              <w:rPr>
                <w:sz w:val="20"/>
                <w:szCs w:val="20"/>
                <w:lang w:val="ru-RU"/>
              </w:rPr>
              <w:t>мати</w:t>
            </w:r>
            <w:proofErr w:type="spellEnd"/>
            <w:r w:rsidRPr="0063472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3472F">
              <w:rPr>
                <w:sz w:val="20"/>
                <w:szCs w:val="20"/>
                <w:lang w:val="ru-RU"/>
              </w:rPr>
              <w:t>спеціальні</w:t>
            </w:r>
            <w:proofErr w:type="spellEnd"/>
            <w:r w:rsidRPr="0063472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3472F">
              <w:rPr>
                <w:sz w:val="20"/>
                <w:szCs w:val="20"/>
                <w:lang w:val="ru-RU"/>
              </w:rPr>
              <w:t>мікрогранули</w:t>
            </w:r>
            <w:proofErr w:type="spellEnd"/>
            <w:r w:rsidRPr="0063472F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3472F">
              <w:rPr>
                <w:sz w:val="20"/>
                <w:szCs w:val="20"/>
                <w:lang w:val="ru-RU"/>
              </w:rPr>
              <w:t>які</w:t>
            </w:r>
            <w:proofErr w:type="spellEnd"/>
            <w:r w:rsidRPr="0063472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3472F">
              <w:rPr>
                <w:sz w:val="20"/>
                <w:szCs w:val="20"/>
                <w:lang w:val="ru-RU"/>
              </w:rPr>
              <w:t>вбирають</w:t>
            </w:r>
            <w:proofErr w:type="spellEnd"/>
            <w:r w:rsidRPr="0063472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3472F">
              <w:rPr>
                <w:sz w:val="20"/>
                <w:szCs w:val="20"/>
                <w:lang w:val="ru-RU"/>
              </w:rPr>
              <w:t>вологи</w:t>
            </w:r>
            <w:proofErr w:type="spellEnd"/>
            <w:r w:rsidRPr="0063472F">
              <w:rPr>
                <w:sz w:val="20"/>
                <w:szCs w:val="20"/>
                <w:lang w:val="ru-RU"/>
              </w:rPr>
              <w:t xml:space="preserve"> в 30 </w:t>
            </w:r>
            <w:proofErr w:type="spellStart"/>
            <w:r w:rsidRPr="0063472F">
              <w:rPr>
                <w:sz w:val="20"/>
                <w:szCs w:val="20"/>
                <w:lang w:val="ru-RU"/>
              </w:rPr>
              <w:t>разі</w:t>
            </w:r>
            <w:proofErr w:type="gramStart"/>
            <w:r w:rsidRPr="0063472F">
              <w:rPr>
                <w:sz w:val="20"/>
                <w:szCs w:val="20"/>
                <w:lang w:val="ru-RU"/>
              </w:rPr>
              <w:t>в</w:t>
            </w:r>
            <w:proofErr w:type="spellEnd"/>
            <w:r w:rsidRPr="0063472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3472F">
              <w:rPr>
                <w:sz w:val="20"/>
                <w:szCs w:val="20"/>
                <w:lang w:val="ru-RU"/>
              </w:rPr>
              <w:t>б</w:t>
            </w:r>
            <w:proofErr w:type="gramEnd"/>
            <w:r w:rsidRPr="0063472F">
              <w:rPr>
                <w:sz w:val="20"/>
                <w:szCs w:val="20"/>
                <w:lang w:val="ru-RU"/>
              </w:rPr>
              <w:t>ільше</w:t>
            </w:r>
            <w:proofErr w:type="spellEnd"/>
            <w:r w:rsidRPr="0063472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3472F">
              <w:rPr>
                <w:sz w:val="20"/>
                <w:szCs w:val="20"/>
                <w:lang w:val="ru-RU"/>
              </w:rPr>
              <w:t>власної</w:t>
            </w:r>
            <w:proofErr w:type="spellEnd"/>
            <w:r w:rsidRPr="0063472F">
              <w:rPr>
                <w:sz w:val="20"/>
                <w:szCs w:val="20"/>
                <w:lang w:val="ru-RU"/>
              </w:rPr>
              <w:t xml:space="preserve"> ваги. Перший шар </w:t>
            </w:r>
            <w:proofErr w:type="spellStart"/>
            <w:proofErr w:type="gramStart"/>
            <w:r w:rsidRPr="0063472F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63472F">
              <w:rPr>
                <w:sz w:val="20"/>
                <w:szCs w:val="20"/>
                <w:lang w:val="ru-RU"/>
              </w:rPr>
              <w:t>ідгузка</w:t>
            </w:r>
            <w:proofErr w:type="spellEnd"/>
            <w:r w:rsidRPr="0063472F">
              <w:rPr>
                <w:sz w:val="20"/>
                <w:szCs w:val="20"/>
                <w:lang w:val="ru-RU"/>
              </w:rPr>
              <w:t xml:space="preserve"> повинен моментально </w:t>
            </w:r>
            <w:proofErr w:type="spellStart"/>
            <w:r w:rsidRPr="0063472F">
              <w:rPr>
                <w:sz w:val="20"/>
                <w:szCs w:val="20"/>
                <w:lang w:val="ru-RU"/>
              </w:rPr>
              <w:t>вбирати</w:t>
            </w:r>
            <w:proofErr w:type="spellEnd"/>
            <w:r w:rsidRPr="0063472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3472F">
              <w:rPr>
                <w:sz w:val="20"/>
                <w:szCs w:val="20"/>
                <w:lang w:val="ru-RU"/>
              </w:rPr>
              <w:t>і</w:t>
            </w:r>
            <w:proofErr w:type="spellEnd"/>
            <w:r w:rsidRPr="0063472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3472F">
              <w:rPr>
                <w:sz w:val="20"/>
                <w:szCs w:val="20"/>
                <w:lang w:val="ru-RU"/>
              </w:rPr>
              <w:t>розподіляти</w:t>
            </w:r>
            <w:proofErr w:type="spellEnd"/>
            <w:r w:rsidRPr="0063472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3472F">
              <w:rPr>
                <w:sz w:val="20"/>
                <w:szCs w:val="20"/>
                <w:lang w:val="ru-RU"/>
              </w:rPr>
              <w:t>рідину</w:t>
            </w:r>
            <w:proofErr w:type="spellEnd"/>
            <w:r w:rsidRPr="0063472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3472F">
              <w:rPr>
                <w:sz w:val="20"/>
                <w:szCs w:val="20"/>
                <w:lang w:val="ru-RU"/>
              </w:rPr>
              <w:t>усередині</w:t>
            </w:r>
            <w:proofErr w:type="spellEnd"/>
            <w:r w:rsidRPr="0063472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3472F">
              <w:rPr>
                <w:sz w:val="20"/>
                <w:szCs w:val="20"/>
                <w:lang w:val="ru-RU"/>
              </w:rPr>
              <w:t>підгузка</w:t>
            </w:r>
            <w:proofErr w:type="spellEnd"/>
            <w:r w:rsidRPr="0063472F">
              <w:rPr>
                <w:sz w:val="20"/>
                <w:szCs w:val="20"/>
                <w:lang w:val="ru-RU"/>
              </w:rPr>
              <w:t xml:space="preserve">, а </w:t>
            </w:r>
            <w:proofErr w:type="spellStart"/>
            <w:r w:rsidRPr="0063472F">
              <w:rPr>
                <w:sz w:val="20"/>
                <w:szCs w:val="20"/>
                <w:lang w:val="ru-RU"/>
              </w:rPr>
              <w:t>другий</w:t>
            </w:r>
            <w:proofErr w:type="spellEnd"/>
            <w:r w:rsidRPr="0063472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3472F">
              <w:rPr>
                <w:sz w:val="20"/>
                <w:szCs w:val="20"/>
                <w:lang w:val="ru-RU"/>
              </w:rPr>
              <w:t>перетворювати</w:t>
            </w:r>
            <w:proofErr w:type="spellEnd"/>
            <w:r w:rsidRPr="0063472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3472F">
              <w:rPr>
                <w:sz w:val="20"/>
                <w:szCs w:val="20"/>
                <w:lang w:val="ru-RU"/>
              </w:rPr>
              <w:t>її</w:t>
            </w:r>
            <w:proofErr w:type="spellEnd"/>
            <w:r w:rsidRPr="0063472F">
              <w:rPr>
                <w:sz w:val="20"/>
                <w:szCs w:val="20"/>
                <w:lang w:val="ru-RU"/>
              </w:rPr>
              <w:t xml:space="preserve"> в гель, </w:t>
            </w:r>
            <w:proofErr w:type="spellStart"/>
            <w:r w:rsidRPr="0063472F">
              <w:rPr>
                <w:sz w:val="20"/>
                <w:szCs w:val="20"/>
                <w:lang w:val="ru-RU"/>
              </w:rPr>
              <w:t>тим</w:t>
            </w:r>
            <w:proofErr w:type="spellEnd"/>
            <w:r w:rsidRPr="0063472F">
              <w:rPr>
                <w:sz w:val="20"/>
                <w:szCs w:val="20"/>
                <w:lang w:val="ru-RU"/>
              </w:rPr>
              <w:t xml:space="preserve"> самим </w:t>
            </w:r>
            <w:proofErr w:type="spellStart"/>
            <w:r w:rsidRPr="0063472F">
              <w:rPr>
                <w:sz w:val="20"/>
                <w:szCs w:val="20"/>
                <w:lang w:val="ru-RU"/>
              </w:rPr>
              <w:t>надійно</w:t>
            </w:r>
            <w:proofErr w:type="spellEnd"/>
            <w:r w:rsidRPr="0063472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3472F">
              <w:rPr>
                <w:sz w:val="20"/>
                <w:szCs w:val="20"/>
                <w:lang w:val="ru-RU"/>
              </w:rPr>
              <w:t>утримуючись</w:t>
            </w:r>
            <w:proofErr w:type="spellEnd"/>
            <w:r w:rsidRPr="0063472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3472F">
              <w:rPr>
                <w:sz w:val="20"/>
                <w:szCs w:val="20"/>
                <w:lang w:val="ru-RU"/>
              </w:rPr>
              <w:t>всередині</w:t>
            </w:r>
            <w:proofErr w:type="spellEnd"/>
            <w:r w:rsidRPr="0063472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3472F">
              <w:rPr>
                <w:sz w:val="20"/>
                <w:szCs w:val="20"/>
                <w:lang w:val="ru-RU"/>
              </w:rPr>
              <w:t>підгузка</w:t>
            </w:r>
            <w:proofErr w:type="spellEnd"/>
            <w:r w:rsidRPr="0063472F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63472F">
              <w:rPr>
                <w:sz w:val="20"/>
                <w:szCs w:val="20"/>
                <w:lang w:val="ru-RU"/>
              </w:rPr>
              <w:t>Шкіра</w:t>
            </w:r>
            <w:proofErr w:type="spellEnd"/>
            <w:r w:rsidRPr="0063472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3472F">
              <w:rPr>
                <w:sz w:val="20"/>
                <w:szCs w:val="20"/>
                <w:lang w:val="ru-RU"/>
              </w:rPr>
              <w:t>дитини</w:t>
            </w:r>
            <w:proofErr w:type="spellEnd"/>
            <w:r w:rsidRPr="0063472F">
              <w:rPr>
                <w:sz w:val="20"/>
                <w:szCs w:val="20"/>
                <w:lang w:val="ru-RU"/>
              </w:rPr>
              <w:t xml:space="preserve"> повинна </w:t>
            </w:r>
            <w:proofErr w:type="spellStart"/>
            <w:r w:rsidRPr="0063472F">
              <w:rPr>
                <w:sz w:val="20"/>
                <w:szCs w:val="20"/>
                <w:lang w:val="ru-RU"/>
              </w:rPr>
              <w:t>дихати</w:t>
            </w:r>
            <w:proofErr w:type="spellEnd"/>
            <w:r w:rsidRPr="0063472F">
              <w:rPr>
                <w:sz w:val="20"/>
                <w:szCs w:val="20"/>
                <w:lang w:val="ru-RU"/>
              </w:rPr>
              <w:t xml:space="preserve">, тому </w:t>
            </w:r>
            <w:proofErr w:type="spellStart"/>
            <w:r w:rsidRPr="0063472F">
              <w:rPr>
                <w:sz w:val="20"/>
                <w:szCs w:val="20"/>
                <w:lang w:val="ru-RU"/>
              </w:rPr>
              <w:t>що</w:t>
            </w:r>
            <w:proofErr w:type="spellEnd"/>
            <w:r w:rsidRPr="0063472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3472F">
              <w:rPr>
                <w:sz w:val="20"/>
                <w:szCs w:val="20"/>
                <w:lang w:val="ru-RU"/>
              </w:rPr>
              <w:t>зовнішній</w:t>
            </w:r>
            <w:proofErr w:type="spellEnd"/>
            <w:r w:rsidRPr="0063472F">
              <w:rPr>
                <w:sz w:val="20"/>
                <w:szCs w:val="20"/>
                <w:lang w:val="ru-RU"/>
              </w:rPr>
              <w:t xml:space="preserve"> шар </w:t>
            </w:r>
            <w:proofErr w:type="spellStart"/>
            <w:proofErr w:type="gramStart"/>
            <w:r w:rsidRPr="0063472F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63472F">
              <w:rPr>
                <w:sz w:val="20"/>
                <w:szCs w:val="20"/>
                <w:lang w:val="ru-RU"/>
              </w:rPr>
              <w:t>ідгузка</w:t>
            </w:r>
            <w:proofErr w:type="spellEnd"/>
            <w:r w:rsidRPr="0063472F">
              <w:rPr>
                <w:sz w:val="20"/>
                <w:szCs w:val="20"/>
                <w:lang w:val="ru-RU"/>
              </w:rPr>
              <w:t xml:space="preserve"> повинен добре </w:t>
            </w:r>
            <w:proofErr w:type="spellStart"/>
            <w:r w:rsidRPr="0063472F">
              <w:rPr>
                <w:sz w:val="20"/>
                <w:szCs w:val="20"/>
                <w:lang w:val="ru-RU"/>
              </w:rPr>
              <w:t>пропускати</w:t>
            </w:r>
            <w:proofErr w:type="spellEnd"/>
            <w:r w:rsidRPr="0063472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3472F">
              <w:rPr>
                <w:sz w:val="20"/>
                <w:szCs w:val="20"/>
                <w:lang w:val="ru-RU"/>
              </w:rPr>
              <w:t>повітря</w:t>
            </w:r>
            <w:proofErr w:type="spellEnd"/>
            <w:r w:rsidRPr="0063472F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63472F">
              <w:rPr>
                <w:sz w:val="20"/>
                <w:szCs w:val="20"/>
                <w:lang w:val="ru-RU"/>
              </w:rPr>
              <w:t>Боковинки</w:t>
            </w:r>
            <w:proofErr w:type="spellEnd"/>
            <w:r w:rsidRPr="0063472F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3472F">
              <w:rPr>
                <w:sz w:val="20"/>
                <w:szCs w:val="20"/>
                <w:lang w:val="ru-RU"/>
              </w:rPr>
              <w:t>що</w:t>
            </w:r>
            <w:proofErr w:type="spellEnd"/>
            <w:r w:rsidRPr="0063472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3472F">
              <w:rPr>
                <w:sz w:val="20"/>
                <w:szCs w:val="20"/>
                <w:lang w:val="ru-RU"/>
              </w:rPr>
              <w:t>тягнуться</w:t>
            </w:r>
            <w:proofErr w:type="spellEnd"/>
            <w:r w:rsidRPr="0063472F">
              <w:rPr>
                <w:sz w:val="20"/>
                <w:szCs w:val="20"/>
                <w:lang w:val="ru-RU"/>
              </w:rPr>
              <w:t xml:space="preserve">, </w:t>
            </w:r>
            <w:proofErr w:type="gramStart"/>
            <w:r w:rsidRPr="0063472F">
              <w:rPr>
                <w:sz w:val="20"/>
                <w:szCs w:val="20"/>
                <w:lang w:val="ru-RU"/>
              </w:rPr>
              <w:t>добре</w:t>
            </w:r>
            <w:proofErr w:type="gramEnd"/>
            <w:r w:rsidRPr="0063472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3472F">
              <w:rPr>
                <w:sz w:val="20"/>
                <w:szCs w:val="20"/>
                <w:lang w:val="ru-RU"/>
              </w:rPr>
              <w:t>повинні</w:t>
            </w:r>
            <w:proofErr w:type="spellEnd"/>
            <w:r w:rsidRPr="0063472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3472F">
              <w:rPr>
                <w:sz w:val="20"/>
                <w:szCs w:val="20"/>
                <w:lang w:val="ru-RU"/>
              </w:rPr>
              <w:t>фіксуватися</w:t>
            </w:r>
            <w:proofErr w:type="spellEnd"/>
            <w:r w:rsidRPr="0063472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3472F">
              <w:rPr>
                <w:sz w:val="20"/>
                <w:szCs w:val="20"/>
                <w:lang w:val="ru-RU"/>
              </w:rPr>
              <w:t>і</w:t>
            </w:r>
            <w:proofErr w:type="spellEnd"/>
            <w:r w:rsidRPr="0063472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3472F">
              <w:rPr>
                <w:sz w:val="20"/>
                <w:szCs w:val="20"/>
                <w:lang w:val="ru-RU"/>
              </w:rPr>
              <w:t>захищати</w:t>
            </w:r>
            <w:proofErr w:type="spellEnd"/>
            <w:r w:rsidRPr="0063472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3472F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63472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3472F">
              <w:rPr>
                <w:sz w:val="20"/>
                <w:szCs w:val="20"/>
                <w:lang w:val="ru-RU"/>
              </w:rPr>
              <w:t>протікання</w:t>
            </w:r>
            <w:proofErr w:type="spellEnd"/>
            <w:r w:rsidRPr="0063472F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63472F">
              <w:rPr>
                <w:sz w:val="20"/>
                <w:szCs w:val="20"/>
                <w:lang w:val="ru-RU"/>
              </w:rPr>
              <w:t>Шкіра</w:t>
            </w:r>
            <w:proofErr w:type="spellEnd"/>
            <w:r w:rsidRPr="0063472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3472F">
              <w:rPr>
                <w:sz w:val="20"/>
                <w:szCs w:val="20"/>
                <w:lang w:val="ru-RU"/>
              </w:rPr>
              <w:t>малюка</w:t>
            </w:r>
            <w:proofErr w:type="spellEnd"/>
            <w:r w:rsidRPr="0063472F">
              <w:rPr>
                <w:sz w:val="20"/>
                <w:szCs w:val="20"/>
                <w:lang w:val="ru-RU"/>
              </w:rPr>
              <w:t xml:space="preserve"> не повинна </w:t>
            </w:r>
            <w:proofErr w:type="spellStart"/>
            <w:r w:rsidRPr="0063472F">
              <w:rPr>
                <w:sz w:val="20"/>
                <w:szCs w:val="20"/>
                <w:lang w:val="ru-RU"/>
              </w:rPr>
              <w:t>постраждати</w:t>
            </w:r>
            <w:proofErr w:type="spellEnd"/>
            <w:r w:rsidRPr="0063472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3472F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63472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3472F">
              <w:rPr>
                <w:sz w:val="20"/>
                <w:szCs w:val="20"/>
                <w:lang w:val="ru-RU"/>
              </w:rPr>
              <w:t>подразнення</w:t>
            </w:r>
            <w:proofErr w:type="spellEnd"/>
            <w:r w:rsidRPr="0063472F">
              <w:rPr>
                <w:sz w:val="20"/>
                <w:szCs w:val="20"/>
                <w:lang w:val="ru-RU"/>
              </w:rPr>
              <w:t xml:space="preserve">, на </w:t>
            </w:r>
            <w:proofErr w:type="spellStart"/>
            <w:proofErr w:type="gramStart"/>
            <w:r w:rsidRPr="0063472F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63472F">
              <w:rPr>
                <w:sz w:val="20"/>
                <w:szCs w:val="20"/>
                <w:lang w:val="ru-RU"/>
              </w:rPr>
              <w:t>ідгузках</w:t>
            </w:r>
            <w:proofErr w:type="spellEnd"/>
            <w:r w:rsidRPr="0063472F">
              <w:rPr>
                <w:sz w:val="20"/>
                <w:szCs w:val="20"/>
                <w:lang w:val="ru-RU"/>
              </w:rPr>
              <w:t xml:space="preserve"> повинен бути </w:t>
            </w:r>
            <w:proofErr w:type="spellStart"/>
            <w:r w:rsidRPr="0063472F">
              <w:rPr>
                <w:sz w:val="20"/>
                <w:szCs w:val="20"/>
                <w:lang w:val="ru-RU"/>
              </w:rPr>
              <w:t>бальзам-просочення</w:t>
            </w:r>
            <w:proofErr w:type="spellEnd"/>
            <w:r w:rsidRPr="0063472F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3472F">
              <w:rPr>
                <w:sz w:val="20"/>
                <w:szCs w:val="20"/>
                <w:lang w:val="ru-RU"/>
              </w:rPr>
              <w:t>щоб</w:t>
            </w:r>
            <w:proofErr w:type="spellEnd"/>
            <w:r w:rsidRPr="0063472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3472F">
              <w:rPr>
                <w:sz w:val="20"/>
                <w:szCs w:val="20"/>
                <w:lang w:val="ru-RU"/>
              </w:rPr>
              <w:t>її</w:t>
            </w:r>
            <w:proofErr w:type="spellEnd"/>
            <w:r w:rsidRPr="0063472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3472F">
              <w:rPr>
                <w:sz w:val="20"/>
                <w:szCs w:val="20"/>
                <w:lang w:val="ru-RU"/>
              </w:rPr>
              <w:t>захистити</w:t>
            </w:r>
            <w:proofErr w:type="spellEnd"/>
            <w:r w:rsidRPr="0063472F">
              <w:rPr>
                <w:sz w:val="20"/>
                <w:szCs w:val="20"/>
                <w:lang w:val="ru-RU"/>
              </w:rPr>
              <w:t xml:space="preserve">. До складу бальзаму </w:t>
            </w:r>
            <w:proofErr w:type="gramStart"/>
            <w:r w:rsidRPr="0063472F">
              <w:rPr>
                <w:sz w:val="20"/>
                <w:szCs w:val="20"/>
                <w:lang w:val="ru-RU"/>
              </w:rPr>
              <w:t>повинен</w:t>
            </w:r>
            <w:proofErr w:type="gramEnd"/>
            <w:r w:rsidRPr="0063472F">
              <w:rPr>
                <w:sz w:val="20"/>
                <w:szCs w:val="20"/>
                <w:lang w:val="ru-RU"/>
              </w:rPr>
              <w:t xml:space="preserve"> входить алое, </w:t>
            </w:r>
            <w:proofErr w:type="spellStart"/>
            <w:r w:rsidRPr="0063472F">
              <w:rPr>
                <w:sz w:val="20"/>
                <w:szCs w:val="20"/>
                <w:lang w:val="ru-RU"/>
              </w:rPr>
              <w:t>з</w:t>
            </w:r>
            <w:proofErr w:type="spellEnd"/>
            <w:r w:rsidRPr="0063472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3472F">
              <w:rPr>
                <w:sz w:val="20"/>
                <w:szCs w:val="20"/>
                <w:lang w:val="ru-RU"/>
              </w:rPr>
              <w:t>антивірусними</w:t>
            </w:r>
            <w:proofErr w:type="spellEnd"/>
            <w:r w:rsidRPr="0063472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3472F">
              <w:rPr>
                <w:sz w:val="20"/>
                <w:szCs w:val="20"/>
                <w:lang w:val="ru-RU"/>
              </w:rPr>
              <w:t>і</w:t>
            </w:r>
            <w:proofErr w:type="spellEnd"/>
            <w:r w:rsidRPr="0063472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3472F">
              <w:rPr>
                <w:sz w:val="20"/>
                <w:szCs w:val="20"/>
                <w:lang w:val="ru-RU"/>
              </w:rPr>
              <w:t>антигрибковими</w:t>
            </w:r>
            <w:proofErr w:type="spellEnd"/>
            <w:r w:rsidRPr="0063472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3472F">
              <w:rPr>
                <w:sz w:val="20"/>
                <w:szCs w:val="20"/>
                <w:lang w:val="ru-RU"/>
              </w:rPr>
              <w:t>властивостями</w:t>
            </w:r>
            <w:proofErr w:type="spellEnd"/>
            <w:r w:rsidRPr="0063472F">
              <w:rPr>
                <w:sz w:val="20"/>
                <w:szCs w:val="20"/>
                <w:lang w:val="ru-RU"/>
              </w:rPr>
              <w:t>.</w:t>
            </w:r>
          </w:p>
        </w:tc>
      </w:tr>
      <w:tr w:rsidR="00385B1C" w:rsidRPr="00E551A0" w:rsidTr="00385B1C">
        <w:trPr>
          <w:trHeight w:val="63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1C" w:rsidRPr="00E551A0" w:rsidRDefault="00385B1C" w:rsidP="005D4348">
            <w:pPr>
              <w:jc w:val="center"/>
              <w:rPr>
                <w:color w:val="000000"/>
                <w:sz w:val="20"/>
                <w:szCs w:val="20"/>
              </w:rPr>
            </w:pPr>
            <w:r w:rsidRPr="00E551A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2F" w:rsidRPr="0063472F" w:rsidRDefault="0063472F" w:rsidP="0063472F">
            <w:pPr>
              <w:pStyle w:val="2280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proofErr w:type="gramStart"/>
            <w:r w:rsidRPr="0063472F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63472F">
              <w:rPr>
                <w:color w:val="000000"/>
                <w:sz w:val="20"/>
                <w:szCs w:val="20"/>
              </w:rPr>
              <w:t>ідгузки</w:t>
            </w:r>
            <w:proofErr w:type="spellEnd"/>
            <w:r w:rsidRPr="0063472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472F">
              <w:rPr>
                <w:color w:val="000000"/>
                <w:sz w:val="20"/>
                <w:szCs w:val="20"/>
              </w:rPr>
              <w:t>Супер</w:t>
            </w:r>
            <w:proofErr w:type="spellEnd"/>
            <w:r w:rsidRPr="0063472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472F">
              <w:rPr>
                <w:color w:val="000000"/>
                <w:sz w:val="20"/>
                <w:szCs w:val="20"/>
              </w:rPr>
              <w:t>Сені</w:t>
            </w:r>
            <w:proofErr w:type="spellEnd"/>
            <w:r w:rsidRPr="0063472F">
              <w:rPr>
                <w:color w:val="000000"/>
                <w:sz w:val="20"/>
                <w:szCs w:val="20"/>
              </w:rPr>
              <w:t xml:space="preserve"> №1 </w:t>
            </w:r>
            <w:proofErr w:type="spellStart"/>
            <w:r w:rsidRPr="0063472F">
              <w:rPr>
                <w:color w:val="000000"/>
                <w:sz w:val="20"/>
                <w:szCs w:val="20"/>
              </w:rPr>
              <w:t>Small</w:t>
            </w:r>
            <w:proofErr w:type="spellEnd"/>
            <w:r w:rsidRPr="0063472F">
              <w:rPr>
                <w:color w:val="000000"/>
                <w:sz w:val="20"/>
                <w:szCs w:val="20"/>
              </w:rPr>
              <w:t xml:space="preserve"> 30(4)</w:t>
            </w:r>
          </w:p>
          <w:p w:rsidR="00385B1C" w:rsidRPr="005000B8" w:rsidRDefault="00385B1C" w:rsidP="005D43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1C" w:rsidRPr="00E551A0" w:rsidRDefault="00385B1C" w:rsidP="005D434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51A0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1C" w:rsidRPr="00E551A0" w:rsidRDefault="0063472F" w:rsidP="005D43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15D" w:rsidRPr="0063472F" w:rsidRDefault="00FE415D" w:rsidP="00FE415D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63472F">
              <w:rPr>
                <w:rFonts w:eastAsia="Calibri"/>
                <w:color w:val="000000"/>
                <w:sz w:val="20"/>
                <w:szCs w:val="20"/>
              </w:rPr>
              <w:t xml:space="preserve">Підгузки для осіб з середньою і важкою проблемою нетримання сечі і калу. Два поглинаючі вкладиші анатомічної форми з целюлозної пульпи з </w:t>
            </w:r>
            <w:proofErr w:type="spellStart"/>
            <w:r w:rsidRPr="0063472F">
              <w:rPr>
                <w:rFonts w:eastAsia="Calibri"/>
                <w:color w:val="000000"/>
                <w:sz w:val="20"/>
                <w:szCs w:val="20"/>
              </w:rPr>
              <w:t>суперабсорбентом</w:t>
            </w:r>
            <w:proofErr w:type="spellEnd"/>
            <w:r w:rsidRPr="0063472F">
              <w:rPr>
                <w:rFonts w:eastAsia="Calibri"/>
                <w:color w:val="000000"/>
                <w:sz w:val="20"/>
                <w:szCs w:val="20"/>
              </w:rPr>
              <w:t xml:space="preserve">. Розподільчий шар  (EDS).  Бічні волани уздовж поглинаючого вкладиша, відігнуті назовні. Складки з еластичною пряжею, що запобігають витіканню в області промежини. Чотири еластичні застібки-липучки для багаторазового закриття. Два </w:t>
            </w:r>
            <w:r w:rsidRPr="0063472F">
              <w:rPr>
                <w:rFonts w:eastAsia="Calibri"/>
                <w:color w:val="000000"/>
                <w:sz w:val="20"/>
                <w:szCs w:val="20"/>
              </w:rPr>
              <w:lastRenderedPageBreak/>
              <w:t xml:space="preserve">індикатори вологонасичення: напис, що розмивається під впливом рідини,  жовтий індикатор – клейовий, що змінює колір під впливом рідини на зелений. Ізолюючий </w:t>
            </w:r>
            <w:proofErr w:type="spellStart"/>
            <w:r w:rsidRPr="0063472F">
              <w:rPr>
                <w:rFonts w:eastAsia="Calibri"/>
                <w:color w:val="000000"/>
                <w:sz w:val="20"/>
                <w:szCs w:val="20"/>
              </w:rPr>
              <w:t>паропроникний</w:t>
            </w:r>
            <w:proofErr w:type="spellEnd"/>
            <w:r w:rsidRPr="0063472F">
              <w:rPr>
                <w:rFonts w:eastAsia="Calibri"/>
                <w:color w:val="000000"/>
                <w:sz w:val="20"/>
                <w:szCs w:val="20"/>
              </w:rPr>
              <w:t xml:space="preserve"> шар по всій поверхні підгузка.</w:t>
            </w:r>
          </w:p>
          <w:p w:rsidR="00385B1C" w:rsidRPr="00FE415D" w:rsidRDefault="00FE415D" w:rsidP="00FE415D">
            <w:pPr>
              <w:jc w:val="both"/>
              <w:rPr>
                <w:sz w:val="18"/>
                <w:szCs w:val="18"/>
              </w:rPr>
            </w:pPr>
            <w:r w:rsidRPr="0063472F">
              <w:rPr>
                <w:rFonts w:eastAsia="Calibri"/>
                <w:color w:val="000000"/>
                <w:sz w:val="20"/>
                <w:szCs w:val="20"/>
              </w:rPr>
              <w:t xml:space="preserve">Целюлоза, </w:t>
            </w:r>
            <w:proofErr w:type="spellStart"/>
            <w:r w:rsidRPr="0063472F">
              <w:rPr>
                <w:rFonts w:eastAsia="Calibri"/>
                <w:color w:val="000000"/>
                <w:sz w:val="20"/>
                <w:szCs w:val="20"/>
              </w:rPr>
              <w:t>суперабсорбент</w:t>
            </w:r>
            <w:proofErr w:type="spellEnd"/>
            <w:r w:rsidRPr="0063472F">
              <w:rPr>
                <w:rFonts w:eastAsia="Calibri"/>
                <w:color w:val="000000"/>
                <w:sz w:val="20"/>
                <w:szCs w:val="20"/>
              </w:rPr>
              <w:t xml:space="preserve">, білий </w:t>
            </w:r>
            <w:proofErr w:type="spellStart"/>
            <w:r w:rsidRPr="0063472F">
              <w:rPr>
                <w:rFonts w:eastAsia="Calibri"/>
                <w:color w:val="000000"/>
                <w:sz w:val="20"/>
                <w:szCs w:val="20"/>
              </w:rPr>
              <w:t>паропроникний</w:t>
            </w:r>
            <w:proofErr w:type="spellEnd"/>
            <w:r w:rsidRPr="0063472F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472F">
              <w:rPr>
                <w:rFonts w:eastAsia="Calibri"/>
                <w:color w:val="000000"/>
                <w:sz w:val="20"/>
                <w:szCs w:val="20"/>
              </w:rPr>
              <w:t>ламінат</w:t>
            </w:r>
            <w:proofErr w:type="spellEnd"/>
            <w:r w:rsidRPr="0063472F">
              <w:rPr>
                <w:rFonts w:eastAsia="Calibri"/>
                <w:color w:val="000000"/>
                <w:sz w:val="20"/>
                <w:szCs w:val="20"/>
              </w:rPr>
              <w:t xml:space="preserve"> з двома блакитними смужками, верхній нетканий матеріал гідрофільно-гідрофобний,  розподільчий нетканий матеріал білого кольору (EDS), гідрофобний нетканий матеріал (для воланів), гігієнічний папір, поясні гумки, </w:t>
            </w:r>
            <w:proofErr w:type="spellStart"/>
            <w:r w:rsidRPr="0063472F">
              <w:rPr>
                <w:rFonts w:eastAsia="Calibri"/>
                <w:color w:val="000000"/>
                <w:sz w:val="20"/>
                <w:szCs w:val="20"/>
              </w:rPr>
              <w:t>еластомірна</w:t>
            </w:r>
            <w:proofErr w:type="spellEnd"/>
            <w:r w:rsidRPr="0063472F">
              <w:rPr>
                <w:rFonts w:eastAsia="Calibri"/>
                <w:color w:val="000000"/>
                <w:sz w:val="20"/>
                <w:szCs w:val="20"/>
              </w:rPr>
              <w:t xml:space="preserve"> пряжа, розташована уздовж промежини і в складці, застібки-липучки, індикаційна туш, індикаційний клей, клеї</w:t>
            </w:r>
            <w:r>
              <w:rPr>
                <w:rFonts w:eastAsia="Calibri"/>
                <w:color w:val="000000"/>
                <w:sz w:val="20"/>
                <w:szCs w:val="20"/>
              </w:rPr>
              <w:t>.</w:t>
            </w:r>
          </w:p>
        </w:tc>
      </w:tr>
    </w:tbl>
    <w:p w:rsidR="00FE415D" w:rsidRDefault="00FE415D" w:rsidP="00385B1C">
      <w:pPr>
        <w:spacing w:line="259" w:lineRule="auto"/>
        <w:ind w:firstLine="720"/>
        <w:jc w:val="both"/>
        <w:rPr>
          <w:rFonts w:eastAsia="Calibri"/>
          <w:lang w:val="ru-RU" w:eastAsia="en-US"/>
        </w:rPr>
      </w:pPr>
    </w:p>
    <w:p w:rsidR="00FE415D" w:rsidRDefault="00FE415D" w:rsidP="00FE415D">
      <w:pPr>
        <w:ind w:firstLine="567"/>
        <w:jc w:val="both"/>
        <w:rPr>
          <w:b/>
          <w:i/>
          <w:noProof/>
          <w:color w:val="000000" w:themeColor="text1"/>
        </w:rPr>
      </w:pPr>
      <w:r w:rsidRPr="00F77204">
        <w:rPr>
          <w:b/>
          <w:i/>
          <w:noProof/>
          <w:color w:val="000000" w:themeColor="text1"/>
        </w:rPr>
        <w:t xml:space="preserve">Примітки: </w:t>
      </w:r>
    </w:p>
    <w:p w:rsidR="00FE415D" w:rsidRPr="00FE415D" w:rsidRDefault="00FE415D" w:rsidP="00FE415D">
      <w:pPr>
        <w:ind w:firstLine="567"/>
        <w:jc w:val="both"/>
        <w:rPr>
          <w:b/>
          <w:i/>
          <w:noProof/>
          <w:color w:val="000000" w:themeColor="text1"/>
        </w:rPr>
      </w:pPr>
      <w:r w:rsidRPr="008D32C2">
        <w:rPr>
          <w:bCs/>
          <w:i/>
        </w:rPr>
        <w:t xml:space="preserve">- </w:t>
      </w:r>
      <w:r>
        <w:rPr>
          <w:i/>
          <w:color w:val="000000" w:themeColor="text1"/>
        </w:rPr>
        <w:t xml:space="preserve">посилання на торгові марки є </w:t>
      </w:r>
      <w:r w:rsidRPr="008D32C2">
        <w:rPr>
          <w:i/>
          <w:color w:val="000000" w:themeColor="text1"/>
        </w:rPr>
        <w:t>необхідним у зв’язку з тим, що т</w:t>
      </w:r>
      <w:r w:rsidRPr="008D32C2">
        <w:rPr>
          <w:i/>
          <w:color w:val="000000"/>
        </w:rPr>
        <w:t>ехнічна специфікація формувалася з урахуванням потреб категорій перспективних користувачів товарів, а саме, згідно з П</w:t>
      </w:r>
      <w:r w:rsidRPr="008D32C2">
        <w:rPr>
          <w:bCs/>
          <w:i/>
          <w:color w:val="212529"/>
          <w:shd w:val="clear" w:color="auto" w:fill="FFFFFF"/>
        </w:rPr>
        <w:t xml:space="preserve">оложенням про індивідуальну програму реабілітації особи з інвалідністю, </w:t>
      </w:r>
      <w:r w:rsidRPr="008D32C2">
        <w:rPr>
          <w:i/>
          <w:color w:val="000000" w:themeColor="text1"/>
          <w:shd w:val="clear" w:color="auto" w:fill="FFFFFF"/>
        </w:rPr>
        <w:t>затвердженого Постановою Кабінету Міністрів України від 23 травня 2007 р. n 757 та</w:t>
      </w:r>
      <w:r w:rsidRPr="008D32C2">
        <w:rPr>
          <w:b/>
          <w:bCs/>
          <w:i/>
          <w:color w:val="000000" w:themeColor="text1"/>
          <w:shd w:val="clear" w:color="auto" w:fill="FFFFFF"/>
        </w:rPr>
        <w:t xml:space="preserve"> </w:t>
      </w:r>
      <w:r w:rsidRPr="008D32C2">
        <w:rPr>
          <w:bCs/>
          <w:i/>
          <w:color w:val="000000" w:themeColor="text1"/>
          <w:shd w:val="clear" w:color="auto" w:fill="FFFFFF"/>
        </w:rPr>
        <w:t>ч. 4</w:t>
      </w:r>
      <w:r w:rsidRPr="008D32C2">
        <w:rPr>
          <w:b/>
          <w:bCs/>
          <w:i/>
          <w:color w:val="000000" w:themeColor="text1"/>
          <w:shd w:val="clear" w:color="auto" w:fill="FFFFFF"/>
        </w:rPr>
        <w:t xml:space="preserve"> </w:t>
      </w:r>
      <w:r w:rsidRPr="008D32C2">
        <w:rPr>
          <w:i/>
          <w:color w:val="000000" w:themeColor="text1"/>
        </w:rPr>
        <w:t xml:space="preserve">ст. 23 Закону України «Про реабілітацію інвалідів в Україні» від 06 жовтня 2005 р. № 2961-IV </w:t>
      </w:r>
      <w:r w:rsidRPr="008D32C2">
        <w:rPr>
          <w:i/>
          <w:color w:val="000000" w:themeColor="text1"/>
          <w:shd w:val="clear" w:color="auto" w:fill="FFFFFF"/>
        </w:rPr>
        <w:t xml:space="preserve">особа з інвалідністю (законний представник недієздатної особи з інвалідністю, дитини з інвалідністю) зобов’язана брати участь у виборі та погоджувати призначення конкретних технічних та інших засобів реабілітації, медичних виробів, реабілітаційних послуг і санаторно-курортного лікування тощо в межах її індивідуальної програми реабілітації у порядку, визначеному Кабінетом Міністрів України. </w:t>
      </w:r>
      <w:r w:rsidRPr="008D32C2">
        <w:rPr>
          <w:i/>
          <w:color w:val="000000" w:themeColor="text1"/>
        </w:rPr>
        <w:t xml:space="preserve">Забезпечення осіб з інвалідністю, що мають стому відбувається на підставі Закону України «Про основи соціальної захищеності інвалідів в Україні» від 21 березня 1991 р. № 875-ХІІ. </w:t>
      </w:r>
    </w:p>
    <w:p w:rsidR="00385B1C" w:rsidRPr="00E551A0" w:rsidRDefault="00385B1C" w:rsidP="00385B1C">
      <w:pPr>
        <w:spacing w:line="259" w:lineRule="auto"/>
        <w:ind w:firstLine="720"/>
        <w:jc w:val="both"/>
        <w:rPr>
          <w:rFonts w:eastAsia="Calibri"/>
          <w:color w:val="000000"/>
          <w:sz w:val="22"/>
          <w:szCs w:val="22"/>
          <w:lang w:val="ru-RU" w:eastAsia="en-US"/>
        </w:rPr>
      </w:pPr>
      <w:r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1) </w:t>
      </w:r>
      <w:proofErr w:type="spellStart"/>
      <w:r w:rsidRPr="00E551A0">
        <w:rPr>
          <w:rFonts w:eastAsia="Calibri"/>
          <w:color w:val="000000"/>
          <w:sz w:val="22"/>
          <w:szCs w:val="22"/>
          <w:lang w:val="ru-RU" w:eastAsia="en-US"/>
        </w:rPr>
        <w:t>Загальні</w:t>
      </w:r>
      <w:proofErr w:type="spellEnd"/>
      <w:r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</w:t>
      </w:r>
      <w:proofErr w:type="spellStart"/>
      <w:r w:rsidRPr="00E551A0">
        <w:rPr>
          <w:rFonts w:eastAsia="Calibri"/>
          <w:color w:val="000000"/>
          <w:sz w:val="22"/>
          <w:szCs w:val="22"/>
          <w:lang w:val="ru-RU" w:eastAsia="en-US"/>
        </w:rPr>
        <w:t>вимоги</w:t>
      </w:r>
      <w:proofErr w:type="spellEnd"/>
      <w:r w:rsidRPr="00E551A0">
        <w:rPr>
          <w:rFonts w:eastAsia="Calibri"/>
          <w:color w:val="000000"/>
          <w:sz w:val="22"/>
          <w:szCs w:val="22"/>
          <w:lang w:val="ru-RU" w:eastAsia="en-US"/>
        </w:rPr>
        <w:t>:</w:t>
      </w:r>
    </w:p>
    <w:p w:rsidR="00385B1C" w:rsidRPr="00E551A0" w:rsidRDefault="00385B1C" w:rsidP="00385B1C">
      <w:pPr>
        <w:spacing w:line="259" w:lineRule="auto"/>
        <w:ind w:firstLine="720"/>
        <w:jc w:val="both"/>
        <w:rPr>
          <w:rFonts w:eastAsia="Calibri"/>
          <w:color w:val="000000"/>
          <w:sz w:val="22"/>
          <w:szCs w:val="22"/>
          <w:lang w:val="ru-RU" w:eastAsia="en-US"/>
        </w:rPr>
      </w:pPr>
      <w:r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1. </w:t>
      </w:r>
      <w:proofErr w:type="spellStart"/>
      <w:r w:rsidRPr="00E551A0">
        <w:rPr>
          <w:rFonts w:eastAsia="Calibri"/>
          <w:color w:val="000000"/>
          <w:sz w:val="22"/>
          <w:szCs w:val="22"/>
          <w:lang w:val="ru-RU" w:eastAsia="en-US"/>
        </w:rPr>
        <w:t>Засоби</w:t>
      </w:r>
      <w:proofErr w:type="spellEnd"/>
      <w:r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для догляду за </w:t>
      </w:r>
      <w:proofErr w:type="spellStart"/>
      <w:r w:rsidRPr="00E551A0">
        <w:rPr>
          <w:rFonts w:eastAsia="Calibri"/>
          <w:color w:val="000000"/>
          <w:sz w:val="22"/>
          <w:szCs w:val="22"/>
          <w:lang w:val="ru-RU" w:eastAsia="en-US"/>
        </w:rPr>
        <w:t>малюками</w:t>
      </w:r>
      <w:proofErr w:type="spellEnd"/>
      <w:r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</w:t>
      </w:r>
      <w:r w:rsidRPr="00E117F7">
        <w:rPr>
          <w:rFonts w:eastAsia="Calibri"/>
          <w:color w:val="000000"/>
          <w:sz w:val="22"/>
          <w:szCs w:val="22"/>
          <w:lang w:val="ru-RU" w:eastAsia="en-US"/>
        </w:rPr>
        <w:t xml:space="preserve"> </w:t>
      </w:r>
      <w:proofErr w:type="spellStart"/>
      <w:r w:rsidRPr="00E551A0">
        <w:rPr>
          <w:rFonts w:eastAsia="Calibri"/>
          <w:color w:val="000000"/>
          <w:sz w:val="22"/>
          <w:szCs w:val="22"/>
          <w:lang w:val="ru-RU" w:eastAsia="en-US"/>
        </w:rPr>
        <w:t>повинні</w:t>
      </w:r>
      <w:proofErr w:type="spellEnd"/>
      <w:r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бути </w:t>
      </w:r>
      <w:proofErr w:type="spellStart"/>
      <w:r w:rsidRPr="00E551A0">
        <w:rPr>
          <w:rFonts w:eastAsia="Calibri"/>
          <w:color w:val="000000"/>
          <w:sz w:val="22"/>
          <w:szCs w:val="22"/>
          <w:lang w:val="ru-RU" w:eastAsia="en-US"/>
        </w:rPr>
        <w:t>зареєстровані</w:t>
      </w:r>
      <w:proofErr w:type="spellEnd"/>
      <w:r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в </w:t>
      </w:r>
      <w:proofErr w:type="spellStart"/>
      <w:r w:rsidRPr="00E551A0">
        <w:rPr>
          <w:rFonts w:eastAsia="Calibri"/>
          <w:color w:val="000000"/>
          <w:sz w:val="22"/>
          <w:szCs w:val="22"/>
          <w:lang w:val="ru-RU" w:eastAsia="en-US"/>
        </w:rPr>
        <w:t>Україні</w:t>
      </w:r>
      <w:proofErr w:type="spellEnd"/>
      <w:r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та/</w:t>
      </w:r>
      <w:proofErr w:type="spellStart"/>
      <w:r w:rsidRPr="00E551A0">
        <w:rPr>
          <w:rFonts w:eastAsia="Calibri"/>
          <w:color w:val="000000"/>
          <w:sz w:val="22"/>
          <w:szCs w:val="22"/>
          <w:lang w:val="ru-RU" w:eastAsia="en-US"/>
        </w:rPr>
        <w:t>або</w:t>
      </w:r>
      <w:proofErr w:type="spellEnd"/>
      <w:r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</w:t>
      </w:r>
      <w:proofErr w:type="spellStart"/>
      <w:proofErr w:type="gramStart"/>
      <w:r w:rsidRPr="00E551A0">
        <w:rPr>
          <w:rFonts w:eastAsia="Calibri"/>
          <w:color w:val="000000"/>
          <w:sz w:val="22"/>
          <w:szCs w:val="22"/>
          <w:lang w:val="ru-RU" w:eastAsia="en-US"/>
        </w:rPr>
        <w:t>дозволен</w:t>
      </w:r>
      <w:proofErr w:type="gramEnd"/>
      <w:r w:rsidRPr="00E551A0">
        <w:rPr>
          <w:rFonts w:eastAsia="Calibri"/>
          <w:color w:val="000000"/>
          <w:sz w:val="22"/>
          <w:szCs w:val="22"/>
          <w:lang w:val="ru-RU" w:eastAsia="en-US"/>
        </w:rPr>
        <w:t>і</w:t>
      </w:r>
      <w:proofErr w:type="spellEnd"/>
      <w:r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для </w:t>
      </w:r>
      <w:proofErr w:type="spellStart"/>
      <w:r w:rsidRPr="00E551A0">
        <w:rPr>
          <w:rFonts w:eastAsia="Calibri"/>
          <w:color w:val="000000"/>
          <w:sz w:val="22"/>
          <w:szCs w:val="22"/>
          <w:lang w:val="ru-RU" w:eastAsia="en-US"/>
        </w:rPr>
        <w:t>введення</w:t>
      </w:r>
      <w:proofErr w:type="spellEnd"/>
      <w:r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в </w:t>
      </w:r>
      <w:proofErr w:type="spellStart"/>
      <w:r w:rsidRPr="00E551A0">
        <w:rPr>
          <w:rFonts w:eastAsia="Calibri"/>
          <w:color w:val="000000"/>
          <w:sz w:val="22"/>
          <w:szCs w:val="22"/>
          <w:lang w:val="ru-RU" w:eastAsia="en-US"/>
        </w:rPr>
        <w:t>обіг</w:t>
      </w:r>
      <w:proofErr w:type="spellEnd"/>
      <w:r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та/</w:t>
      </w:r>
      <w:proofErr w:type="spellStart"/>
      <w:r w:rsidRPr="00E551A0">
        <w:rPr>
          <w:rFonts w:eastAsia="Calibri"/>
          <w:color w:val="000000"/>
          <w:sz w:val="22"/>
          <w:szCs w:val="22"/>
          <w:lang w:val="ru-RU" w:eastAsia="en-US"/>
        </w:rPr>
        <w:t>або</w:t>
      </w:r>
      <w:proofErr w:type="spellEnd"/>
      <w:r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</w:t>
      </w:r>
      <w:proofErr w:type="spellStart"/>
      <w:r w:rsidRPr="00E551A0">
        <w:rPr>
          <w:rFonts w:eastAsia="Calibri"/>
          <w:color w:val="000000"/>
          <w:sz w:val="22"/>
          <w:szCs w:val="22"/>
          <w:lang w:val="ru-RU" w:eastAsia="en-US"/>
        </w:rPr>
        <w:t>експлуатацію</w:t>
      </w:r>
      <w:proofErr w:type="spellEnd"/>
      <w:r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(</w:t>
      </w:r>
      <w:proofErr w:type="spellStart"/>
      <w:r w:rsidRPr="00E551A0">
        <w:rPr>
          <w:rFonts w:eastAsia="Calibri"/>
          <w:color w:val="000000"/>
          <w:sz w:val="22"/>
          <w:szCs w:val="22"/>
          <w:lang w:val="ru-RU" w:eastAsia="en-US"/>
        </w:rPr>
        <w:t>застосування</w:t>
      </w:r>
      <w:proofErr w:type="spellEnd"/>
      <w:r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) </w:t>
      </w:r>
      <w:proofErr w:type="spellStart"/>
      <w:r w:rsidRPr="00E551A0">
        <w:rPr>
          <w:rFonts w:eastAsia="Calibri"/>
          <w:color w:val="000000"/>
          <w:sz w:val="22"/>
          <w:szCs w:val="22"/>
          <w:lang w:val="ru-RU" w:eastAsia="en-US"/>
        </w:rPr>
        <w:t>відповідно</w:t>
      </w:r>
      <w:proofErr w:type="spellEnd"/>
      <w:r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до </w:t>
      </w:r>
      <w:proofErr w:type="spellStart"/>
      <w:r w:rsidRPr="00E551A0">
        <w:rPr>
          <w:rFonts w:eastAsia="Calibri"/>
          <w:color w:val="000000"/>
          <w:sz w:val="22"/>
          <w:szCs w:val="22"/>
          <w:lang w:val="ru-RU" w:eastAsia="en-US"/>
        </w:rPr>
        <w:t>законодавства</w:t>
      </w:r>
      <w:proofErr w:type="spellEnd"/>
      <w:r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. </w:t>
      </w:r>
      <w:proofErr w:type="spellStart"/>
      <w:r w:rsidRPr="00E551A0">
        <w:rPr>
          <w:rFonts w:eastAsia="Calibri"/>
          <w:color w:val="000000"/>
          <w:sz w:val="22"/>
          <w:szCs w:val="22"/>
          <w:lang w:val="ru-RU" w:eastAsia="en-US"/>
        </w:rPr>
        <w:t>Ця</w:t>
      </w:r>
      <w:proofErr w:type="spellEnd"/>
      <w:r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</w:t>
      </w:r>
      <w:proofErr w:type="spellStart"/>
      <w:r w:rsidRPr="00E551A0">
        <w:rPr>
          <w:rFonts w:eastAsia="Calibri"/>
          <w:color w:val="000000"/>
          <w:sz w:val="22"/>
          <w:szCs w:val="22"/>
          <w:lang w:val="ru-RU" w:eastAsia="en-US"/>
        </w:rPr>
        <w:t>вимога</w:t>
      </w:r>
      <w:proofErr w:type="spellEnd"/>
      <w:r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</w:t>
      </w:r>
      <w:proofErr w:type="spellStart"/>
      <w:r w:rsidRPr="00E551A0">
        <w:rPr>
          <w:rFonts w:eastAsia="Calibri"/>
          <w:color w:val="000000"/>
          <w:sz w:val="22"/>
          <w:szCs w:val="22"/>
          <w:lang w:val="ru-RU" w:eastAsia="en-US"/>
        </w:rPr>
        <w:t>засвідчується</w:t>
      </w:r>
      <w:proofErr w:type="spellEnd"/>
      <w:r w:rsidRPr="00E551A0">
        <w:rPr>
          <w:rFonts w:eastAsia="Calibri"/>
          <w:color w:val="000000"/>
          <w:sz w:val="22"/>
          <w:szCs w:val="22"/>
          <w:lang w:val="ru-RU" w:eastAsia="en-US"/>
        </w:rPr>
        <w:t>:</w:t>
      </w:r>
    </w:p>
    <w:p w:rsidR="00385B1C" w:rsidRPr="00E551A0" w:rsidRDefault="00385B1C" w:rsidP="00385B1C">
      <w:pPr>
        <w:spacing w:line="259" w:lineRule="auto"/>
        <w:ind w:firstLine="720"/>
        <w:jc w:val="both"/>
        <w:rPr>
          <w:rFonts w:eastAsia="Calibri"/>
          <w:color w:val="000000"/>
          <w:sz w:val="22"/>
          <w:szCs w:val="22"/>
          <w:lang w:val="ru-RU" w:eastAsia="en-US"/>
        </w:rPr>
      </w:pPr>
      <w:r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а) </w:t>
      </w:r>
      <w:proofErr w:type="spellStart"/>
      <w:r w:rsidRPr="00E551A0">
        <w:rPr>
          <w:rFonts w:eastAsia="Calibri"/>
          <w:color w:val="000000"/>
          <w:sz w:val="22"/>
          <w:szCs w:val="22"/>
          <w:lang w:val="ru-RU" w:eastAsia="en-US"/>
        </w:rPr>
        <w:t>завіреною</w:t>
      </w:r>
      <w:proofErr w:type="spellEnd"/>
      <w:r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</w:t>
      </w:r>
      <w:proofErr w:type="spellStart"/>
      <w:r w:rsidRPr="00E551A0">
        <w:rPr>
          <w:rFonts w:eastAsia="Calibri"/>
          <w:color w:val="000000"/>
          <w:sz w:val="22"/>
          <w:szCs w:val="22"/>
          <w:lang w:val="ru-RU" w:eastAsia="en-US"/>
        </w:rPr>
        <w:t>копією</w:t>
      </w:r>
      <w:proofErr w:type="spellEnd"/>
      <w:r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</w:t>
      </w:r>
      <w:proofErr w:type="spellStart"/>
      <w:r w:rsidRPr="00E551A0">
        <w:rPr>
          <w:rFonts w:eastAsia="Calibri"/>
          <w:color w:val="000000"/>
          <w:sz w:val="22"/>
          <w:szCs w:val="22"/>
          <w:lang w:val="ru-RU" w:eastAsia="en-US"/>
        </w:rPr>
        <w:t>декларації</w:t>
      </w:r>
      <w:proofErr w:type="spellEnd"/>
      <w:r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</w:t>
      </w:r>
      <w:proofErr w:type="spellStart"/>
      <w:r w:rsidRPr="00E551A0">
        <w:rPr>
          <w:rFonts w:eastAsia="Calibri"/>
          <w:color w:val="000000"/>
          <w:sz w:val="22"/>
          <w:szCs w:val="22"/>
          <w:lang w:val="ru-RU" w:eastAsia="en-US"/>
        </w:rPr>
        <w:t>або</w:t>
      </w:r>
      <w:proofErr w:type="spellEnd"/>
      <w:r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</w:t>
      </w:r>
      <w:proofErr w:type="spellStart"/>
      <w:r w:rsidRPr="00E551A0">
        <w:rPr>
          <w:rFonts w:eastAsia="Calibri"/>
          <w:color w:val="000000"/>
          <w:sz w:val="22"/>
          <w:szCs w:val="22"/>
          <w:lang w:val="ru-RU" w:eastAsia="en-US"/>
        </w:rPr>
        <w:t>копії</w:t>
      </w:r>
      <w:proofErr w:type="spellEnd"/>
      <w:r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</w:t>
      </w:r>
      <w:proofErr w:type="spellStart"/>
      <w:r w:rsidRPr="00E551A0">
        <w:rPr>
          <w:rFonts w:eastAsia="Calibri"/>
          <w:color w:val="000000"/>
          <w:sz w:val="22"/>
          <w:szCs w:val="22"/>
          <w:lang w:val="ru-RU" w:eastAsia="en-US"/>
        </w:rPr>
        <w:t>документів</w:t>
      </w:r>
      <w:proofErr w:type="spellEnd"/>
      <w:r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, </w:t>
      </w:r>
      <w:proofErr w:type="spellStart"/>
      <w:r w:rsidRPr="00E551A0">
        <w:rPr>
          <w:rFonts w:eastAsia="Calibri"/>
          <w:color w:val="000000"/>
          <w:sz w:val="22"/>
          <w:szCs w:val="22"/>
          <w:lang w:val="ru-RU" w:eastAsia="en-US"/>
        </w:rPr>
        <w:t>що</w:t>
      </w:r>
      <w:proofErr w:type="spellEnd"/>
      <w:r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</w:t>
      </w:r>
      <w:proofErr w:type="spellStart"/>
      <w:proofErr w:type="gramStart"/>
      <w:r w:rsidRPr="00E551A0">
        <w:rPr>
          <w:rFonts w:eastAsia="Calibri"/>
          <w:color w:val="000000"/>
          <w:sz w:val="22"/>
          <w:szCs w:val="22"/>
          <w:lang w:val="ru-RU" w:eastAsia="en-US"/>
        </w:rPr>
        <w:t>п</w:t>
      </w:r>
      <w:proofErr w:type="gramEnd"/>
      <w:r w:rsidRPr="00E551A0">
        <w:rPr>
          <w:rFonts w:eastAsia="Calibri"/>
          <w:color w:val="000000"/>
          <w:sz w:val="22"/>
          <w:szCs w:val="22"/>
          <w:lang w:val="ru-RU" w:eastAsia="en-US"/>
        </w:rPr>
        <w:t>ідтверджують</w:t>
      </w:r>
      <w:proofErr w:type="spellEnd"/>
      <w:r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</w:t>
      </w:r>
      <w:proofErr w:type="spellStart"/>
      <w:r w:rsidRPr="00E551A0">
        <w:rPr>
          <w:rFonts w:eastAsia="Calibri"/>
          <w:color w:val="000000"/>
          <w:sz w:val="22"/>
          <w:szCs w:val="22"/>
          <w:lang w:val="ru-RU" w:eastAsia="en-US"/>
        </w:rPr>
        <w:t>можливість</w:t>
      </w:r>
      <w:proofErr w:type="spellEnd"/>
      <w:r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</w:t>
      </w:r>
      <w:proofErr w:type="spellStart"/>
      <w:r w:rsidRPr="00E551A0">
        <w:rPr>
          <w:rFonts w:eastAsia="Calibri"/>
          <w:color w:val="000000"/>
          <w:sz w:val="22"/>
          <w:szCs w:val="22"/>
          <w:lang w:val="ru-RU" w:eastAsia="en-US"/>
        </w:rPr>
        <w:t>введення</w:t>
      </w:r>
      <w:proofErr w:type="spellEnd"/>
      <w:r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в </w:t>
      </w:r>
      <w:proofErr w:type="spellStart"/>
      <w:r w:rsidRPr="00E551A0">
        <w:rPr>
          <w:rFonts w:eastAsia="Calibri"/>
          <w:color w:val="000000"/>
          <w:sz w:val="22"/>
          <w:szCs w:val="22"/>
          <w:lang w:val="ru-RU" w:eastAsia="en-US"/>
        </w:rPr>
        <w:t>обіг</w:t>
      </w:r>
      <w:proofErr w:type="spellEnd"/>
      <w:r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та/</w:t>
      </w:r>
      <w:proofErr w:type="spellStart"/>
      <w:r w:rsidRPr="00E551A0">
        <w:rPr>
          <w:rFonts w:eastAsia="Calibri"/>
          <w:color w:val="000000"/>
          <w:sz w:val="22"/>
          <w:szCs w:val="22"/>
          <w:lang w:val="ru-RU" w:eastAsia="en-US"/>
        </w:rPr>
        <w:t>або</w:t>
      </w:r>
      <w:proofErr w:type="spellEnd"/>
      <w:r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</w:t>
      </w:r>
      <w:proofErr w:type="spellStart"/>
      <w:r w:rsidRPr="00E551A0">
        <w:rPr>
          <w:rFonts w:eastAsia="Calibri"/>
          <w:color w:val="000000"/>
          <w:sz w:val="22"/>
          <w:szCs w:val="22"/>
          <w:lang w:val="ru-RU" w:eastAsia="en-US"/>
        </w:rPr>
        <w:t>експлуатацію</w:t>
      </w:r>
      <w:proofErr w:type="spellEnd"/>
      <w:r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(</w:t>
      </w:r>
      <w:proofErr w:type="spellStart"/>
      <w:r w:rsidRPr="00E551A0">
        <w:rPr>
          <w:rFonts w:eastAsia="Calibri"/>
          <w:color w:val="000000"/>
          <w:sz w:val="22"/>
          <w:szCs w:val="22"/>
          <w:lang w:val="ru-RU" w:eastAsia="en-US"/>
        </w:rPr>
        <w:t>застосування</w:t>
      </w:r>
      <w:proofErr w:type="spellEnd"/>
      <w:r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) </w:t>
      </w:r>
      <w:proofErr w:type="spellStart"/>
      <w:r w:rsidRPr="00E551A0">
        <w:rPr>
          <w:rFonts w:eastAsia="Calibri"/>
          <w:color w:val="000000"/>
          <w:sz w:val="22"/>
          <w:szCs w:val="22"/>
          <w:lang w:val="ru-RU" w:eastAsia="en-US"/>
        </w:rPr>
        <w:t>медичного</w:t>
      </w:r>
      <w:proofErr w:type="spellEnd"/>
      <w:r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</w:t>
      </w:r>
      <w:proofErr w:type="spellStart"/>
      <w:r w:rsidRPr="00E551A0">
        <w:rPr>
          <w:rFonts w:eastAsia="Calibri"/>
          <w:color w:val="000000"/>
          <w:sz w:val="22"/>
          <w:szCs w:val="22"/>
          <w:lang w:val="ru-RU" w:eastAsia="en-US"/>
        </w:rPr>
        <w:t>виробу</w:t>
      </w:r>
      <w:proofErr w:type="spellEnd"/>
      <w:r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за результатами </w:t>
      </w:r>
      <w:proofErr w:type="spellStart"/>
      <w:r w:rsidRPr="00E551A0">
        <w:rPr>
          <w:rFonts w:eastAsia="Calibri"/>
          <w:color w:val="000000"/>
          <w:sz w:val="22"/>
          <w:szCs w:val="22"/>
          <w:lang w:val="ru-RU" w:eastAsia="en-US"/>
        </w:rPr>
        <w:t>проходження</w:t>
      </w:r>
      <w:proofErr w:type="spellEnd"/>
      <w:r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</w:t>
      </w:r>
      <w:proofErr w:type="spellStart"/>
      <w:r w:rsidRPr="00E551A0">
        <w:rPr>
          <w:rFonts w:eastAsia="Calibri"/>
          <w:color w:val="000000"/>
          <w:sz w:val="22"/>
          <w:szCs w:val="22"/>
          <w:lang w:val="ru-RU" w:eastAsia="en-US"/>
        </w:rPr>
        <w:t>процедури</w:t>
      </w:r>
      <w:proofErr w:type="spellEnd"/>
      <w:r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</w:t>
      </w:r>
      <w:proofErr w:type="spellStart"/>
      <w:r w:rsidRPr="00E551A0">
        <w:rPr>
          <w:rFonts w:eastAsia="Calibri"/>
          <w:color w:val="000000"/>
          <w:sz w:val="22"/>
          <w:szCs w:val="22"/>
          <w:lang w:val="ru-RU" w:eastAsia="en-US"/>
        </w:rPr>
        <w:t>оцінки</w:t>
      </w:r>
      <w:proofErr w:type="spellEnd"/>
      <w:r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</w:t>
      </w:r>
      <w:proofErr w:type="spellStart"/>
      <w:r w:rsidRPr="00E551A0">
        <w:rPr>
          <w:rFonts w:eastAsia="Calibri"/>
          <w:color w:val="000000"/>
          <w:sz w:val="22"/>
          <w:szCs w:val="22"/>
          <w:lang w:val="ru-RU" w:eastAsia="en-US"/>
        </w:rPr>
        <w:t>відповідності</w:t>
      </w:r>
      <w:proofErr w:type="spellEnd"/>
      <w:r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</w:t>
      </w:r>
      <w:proofErr w:type="spellStart"/>
      <w:r w:rsidRPr="00E551A0">
        <w:rPr>
          <w:rFonts w:eastAsia="Calibri"/>
          <w:color w:val="000000"/>
          <w:sz w:val="22"/>
          <w:szCs w:val="22"/>
          <w:lang w:val="ru-RU" w:eastAsia="en-US"/>
        </w:rPr>
        <w:t>згідно</w:t>
      </w:r>
      <w:proofErr w:type="spellEnd"/>
      <w:r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</w:t>
      </w:r>
      <w:proofErr w:type="spellStart"/>
      <w:r w:rsidRPr="00E551A0">
        <w:rPr>
          <w:rFonts w:eastAsia="Calibri"/>
          <w:color w:val="000000"/>
          <w:sz w:val="22"/>
          <w:szCs w:val="22"/>
          <w:lang w:val="ru-RU" w:eastAsia="en-US"/>
        </w:rPr>
        <w:t>вимог</w:t>
      </w:r>
      <w:proofErr w:type="spellEnd"/>
      <w:r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</w:t>
      </w:r>
      <w:proofErr w:type="spellStart"/>
      <w:r w:rsidRPr="00E551A0">
        <w:rPr>
          <w:rFonts w:eastAsia="Calibri"/>
          <w:color w:val="000000"/>
          <w:sz w:val="22"/>
          <w:szCs w:val="22"/>
          <w:lang w:val="ru-RU" w:eastAsia="en-US"/>
        </w:rPr>
        <w:t>технічного</w:t>
      </w:r>
      <w:proofErr w:type="spellEnd"/>
      <w:r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регламенту, </w:t>
      </w:r>
      <w:proofErr w:type="spellStart"/>
      <w:r w:rsidRPr="00E551A0">
        <w:rPr>
          <w:rFonts w:eastAsia="Calibri"/>
          <w:color w:val="000000"/>
          <w:sz w:val="22"/>
          <w:szCs w:val="22"/>
          <w:lang w:val="ru-RU" w:eastAsia="en-US"/>
        </w:rPr>
        <w:t>або</w:t>
      </w:r>
      <w:proofErr w:type="spellEnd"/>
    </w:p>
    <w:p w:rsidR="00385B1C" w:rsidRPr="00E551A0" w:rsidRDefault="00385B1C" w:rsidP="00385B1C">
      <w:pPr>
        <w:spacing w:line="259" w:lineRule="auto"/>
        <w:ind w:firstLine="720"/>
        <w:jc w:val="both"/>
        <w:rPr>
          <w:rFonts w:eastAsia="Calibri"/>
          <w:color w:val="000000"/>
          <w:sz w:val="22"/>
          <w:szCs w:val="22"/>
          <w:lang w:val="ru-RU" w:eastAsia="en-US"/>
        </w:rPr>
      </w:pPr>
      <w:r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б) </w:t>
      </w:r>
      <w:proofErr w:type="spellStart"/>
      <w:r w:rsidRPr="00E551A0">
        <w:rPr>
          <w:rFonts w:eastAsia="Calibri"/>
          <w:color w:val="000000"/>
          <w:sz w:val="22"/>
          <w:szCs w:val="22"/>
          <w:lang w:val="ru-RU" w:eastAsia="en-US"/>
        </w:rPr>
        <w:t>завіреною</w:t>
      </w:r>
      <w:proofErr w:type="spellEnd"/>
      <w:r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</w:t>
      </w:r>
      <w:proofErr w:type="spellStart"/>
      <w:r w:rsidRPr="00E551A0">
        <w:rPr>
          <w:rFonts w:eastAsia="Calibri"/>
          <w:color w:val="000000"/>
          <w:sz w:val="22"/>
          <w:szCs w:val="22"/>
          <w:lang w:val="ru-RU" w:eastAsia="en-US"/>
        </w:rPr>
        <w:t>копією</w:t>
      </w:r>
      <w:proofErr w:type="spellEnd"/>
      <w:r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</w:t>
      </w:r>
      <w:proofErr w:type="spellStart"/>
      <w:proofErr w:type="gramStart"/>
      <w:r w:rsidRPr="00E551A0">
        <w:rPr>
          <w:rFonts w:eastAsia="Calibri"/>
          <w:color w:val="000000"/>
          <w:sz w:val="22"/>
          <w:szCs w:val="22"/>
          <w:lang w:val="ru-RU" w:eastAsia="en-US"/>
        </w:rPr>
        <w:t>св</w:t>
      </w:r>
      <w:proofErr w:type="gramEnd"/>
      <w:r w:rsidRPr="00E551A0">
        <w:rPr>
          <w:rFonts w:eastAsia="Calibri"/>
          <w:color w:val="000000"/>
          <w:sz w:val="22"/>
          <w:szCs w:val="22"/>
          <w:lang w:val="ru-RU" w:eastAsia="en-US"/>
        </w:rPr>
        <w:t>ідоцтва</w:t>
      </w:r>
      <w:proofErr w:type="spellEnd"/>
      <w:r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про </w:t>
      </w:r>
      <w:proofErr w:type="spellStart"/>
      <w:r w:rsidRPr="00E551A0">
        <w:rPr>
          <w:rFonts w:eastAsia="Calibri"/>
          <w:color w:val="000000"/>
          <w:sz w:val="22"/>
          <w:szCs w:val="22"/>
          <w:lang w:val="ru-RU" w:eastAsia="en-US"/>
        </w:rPr>
        <w:t>державну</w:t>
      </w:r>
      <w:proofErr w:type="spellEnd"/>
      <w:r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</w:t>
      </w:r>
      <w:proofErr w:type="spellStart"/>
      <w:r w:rsidRPr="00E551A0">
        <w:rPr>
          <w:rFonts w:eastAsia="Calibri"/>
          <w:color w:val="000000"/>
          <w:sz w:val="22"/>
          <w:szCs w:val="22"/>
          <w:lang w:val="ru-RU" w:eastAsia="en-US"/>
        </w:rPr>
        <w:t>реєстрацію</w:t>
      </w:r>
      <w:proofErr w:type="spellEnd"/>
      <w:r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, </w:t>
      </w:r>
      <w:proofErr w:type="spellStart"/>
      <w:r w:rsidRPr="00E551A0">
        <w:rPr>
          <w:rFonts w:eastAsia="Calibri"/>
          <w:color w:val="000000"/>
          <w:sz w:val="22"/>
          <w:szCs w:val="22"/>
          <w:lang w:val="ru-RU" w:eastAsia="en-US"/>
        </w:rPr>
        <w:t>або</w:t>
      </w:r>
      <w:proofErr w:type="spellEnd"/>
      <w:r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</w:t>
      </w:r>
      <w:proofErr w:type="spellStart"/>
      <w:r w:rsidRPr="00E551A0">
        <w:rPr>
          <w:rFonts w:eastAsia="Calibri"/>
          <w:color w:val="000000"/>
          <w:sz w:val="22"/>
          <w:szCs w:val="22"/>
          <w:lang w:val="ru-RU" w:eastAsia="en-US"/>
        </w:rPr>
        <w:t>Висновок</w:t>
      </w:r>
      <w:proofErr w:type="spellEnd"/>
      <w:r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</w:t>
      </w:r>
      <w:proofErr w:type="spellStart"/>
      <w:r w:rsidRPr="00E551A0">
        <w:rPr>
          <w:rFonts w:eastAsia="Calibri"/>
          <w:color w:val="000000"/>
          <w:sz w:val="22"/>
          <w:szCs w:val="22"/>
          <w:lang w:val="ru-RU" w:eastAsia="en-US"/>
        </w:rPr>
        <w:t>державної</w:t>
      </w:r>
      <w:proofErr w:type="spellEnd"/>
      <w:r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</w:t>
      </w:r>
      <w:proofErr w:type="spellStart"/>
      <w:r w:rsidRPr="00E551A0">
        <w:rPr>
          <w:rFonts w:eastAsia="Calibri"/>
          <w:color w:val="000000"/>
          <w:sz w:val="22"/>
          <w:szCs w:val="22"/>
          <w:lang w:val="ru-RU" w:eastAsia="en-US"/>
        </w:rPr>
        <w:t>санітарно-епідеміологічної</w:t>
      </w:r>
      <w:proofErr w:type="spellEnd"/>
      <w:r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</w:t>
      </w:r>
      <w:proofErr w:type="spellStart"/>
      <w:r w:rsidRPr="00E551A0">
        <w:rPr>
          <w:rFonts w:eastAsia="Calibri"/>
          <w:color w:val="000000"/>
          <w:sz w:val="22"/>
          <w:szCs w:val="22"/>
          <w:lang w:val="ru-RU" w:eastAsia="en-US"/>
        </w:rPr>
        <w:t>експертизи</w:t>
      </w:r>
      <w:proofErr w:type="spellEnd"/>
      <w:r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, </w:t>
      </w:r>
      <w:proofErr w:type="spellStart"/>
      <w:r w:rsidRPr="00E551A0">
        <w:rPr>
          <w:rFonts w:eastAsia="Calibri"/>
          <w:color w:val="000000"/>
          <w:sz w:val="22"/>
          <w:szCs w:val="22"/>
          <w:lang w:val="ru-RU" w:eastAsia="en-US"/>
        </w:rPr>
        <w:t>або</w:t>
      </w:r>
      <w:proofErr w:type="spellEnd"/>
      <w:r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</w:t>
      </w:r>
      <w:proofErr w:type="spellStart"/>
      <w:r w:rsidRPr="00E551A0">
        <w:rPr>
          <w:rFonts w:eastAsia="Calibri"/>
          <w:color w:val="000000"/>
          <w:sz w:val="22"/>
          <w:szCs w:val="22"/>
          <w:lang w:val="ru-RU" w:eastAsia="en-US"/>
        </w:rPr>
        <w:t>Сертифікату</w:t>
      </w:r>
      <w:proofErr w:type="spellEnd"/>
      <w:r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</w:t>
      </w:r>
      <w:proofErr w:type="spellStart"/>
      <w:r w:rsidRPr="00E551A0">
        <w:rPr>
          <w:rFonts w:eastAsia="Calibri"/>
          <w:color w:val="000000"/>
          <w:sz w:val="22"/>
          <w:szCs w:val="22"/>
          <w:lang w:val="ru-RU" w:eastAsia="en-US"/>
        </w:rPr>
        <w:t>відповідності</w:t>
      </w:r>
      <w:proofErr w:type="spellEnd"/>
      <w:r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, </w:t>
      </w:r>
      <w:proofErr w:type="spellStart"/>
      <w:r w:rsidRPr="00E551A0">
        <w:rPr>
          <w:rFonts w:eastAsia="Calibri"/>
          <w:color w:val="000000"/>
          <w:sz w:val="22"/>
          <w:szCs w:val="22"/>
          <w:lang w:val="ru-RU" w:eastAsia="en-US"/>
        </w:rPr>
        <w:t>що</w:t>
      </w:r>
      <w:proofErr w:type="spellEnd"/>
      <w:r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</w:t>
      </w:r>
      <w:proofErr w:type="spellStart"/>
      <w:r w:rsidRPr="00E551A0">
        <w:rPr>
          <w:rFonts w:eastAsia="Calibri"/>
          <w:color w:val="000000"/>
          <w:sz w:val="22"/>
          <w:szCs w:val="22"/>
          <w:lang w:val="ru-RU" w:eastAsia="en-US"/>
        </w:rPr>
        <w:t>свідчить</w:t>
      </w:r>
      <w:proofErr w:type="spellEnd"/>
      <w:r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про </w:t>
      </w:r>
      <w:proofErr w:type="spellStart"/>
      <w:r w:rsidRPr="00E551A0">
        <w:rPr>
          <w:rFonts w:eastAsia="Calibri"/>
          <w:color w:val="000000"/>
          <w:sz w:val="22"/>
          <w:szCs w:val="22"/>
          <w:lang w:val="ru-RU" w:eastAsia="en-US"/>
        </w:rPr>
        <w:t>наявності</w:t>
      </w:r>
      <w:proofErr w:type="spellEnd"/>
      <w:r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</w:t>
      </w:r>
      <w:proofErr w:type="spellStart"/>
      <w:r w:rsidRPr="00E551A0">
        <w:rPr>
          <w:rFonts w:eastAsia="Calibri"/>
          <w:color w:val="000000"/>
          <w:sz w:val="22"/>
          <w:szCs w:val="22"/>
          <w:lang w:val="ru-RU" w:eastAsia="en-US"/>
        </w:rPr>
        <w:t>медичного</w:t>
      </w:r>
      <w:proofErr w:type="spellEnd"/>
      <w:r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</w:t>
      </w:r>
      <w:proofErr w:type="spellStart"/>
      <w:r w:rsidRPr="00E551A0">
        <w:rPr>
          <w:rFonts w:eastAsia="Calibri"/>
          <w:color w:val="000000"/>
          <w:sz w:val="22"/>
          <w:szCs w:val="22"/>
          <w:lang w:val="ru-RU" w:eastAsia="en-US"/>
        </w:rPr>
        <w:t>виробу</w:t>
      </w:r>
      <w:proofErr w:type="spellEnd"/>
      <w:r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в Державному </w:t>
      </w:r>
      <w:proofErr w:type="spellStart"/>
      <w:r w:rsidRPr="00E551A0">
        <w:rPr>
          <w:rFonts w:eastAsia="Calibri"/>
          <w:color w:val="000000"/>
          <w:sz w:val="22"/>
          <w:szCs w:val="22"/>
          <w:lang w:val="ru-RU" w:eastAsia="en-US"/>
        </w:rPr>
        <w:t>реєстрі</w:t>
      </w:r>
      <w:proofErr w:type="spellEnd"/>
      <w:r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</w:t>
      </w:r>
      <w:proofErr w:type="spellStart"/>
      <w:r w:rsidRPr="00E551A0">
        <w:rPr>
          <w:rFonts w:eastAsia="Calibri"/>
          <w:color w:val="000000"/>
          <w:sz w:val="22"/>
          <w:szCs w:val="22"/>
          <w:lang w:val="ru-RU" w:eastAsia="en-US"/>
        </w:rPr>
        <w:t>медичної</w:t>
      </w:r>
      <w:proofErr w:type="spellEnd"/>
      <w:r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</w:t>
      </w:r>
      <w:proofErr w:type="spellStart"/>
      <w:r w:rsidRPr="00E551A0">
        <w:rPr>
          <w:rFonts w:eastAsia="Calibri"/>
          <w:color w:val="000000"/>
          <w:sz w:val="22"/>
          <w:szCs w:val="22"/>
          <w:lang w:val="ru-RU" w:eastAsia="en-US"/>
        </w:rPr>
        <w:t>техніки</w:t>
      </w:r>
      <w:proofErr w:type="spellEnd"/>
      <w:r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та </w:t>
      </w:r>
      <w:proofErr w:type="spellStart"/>
      <w:r w:rsidRPr="00E551A0">
        <w:rPr>
          <w:rFonts w:eastAsia="Calibri"/>
          <w:color w:val="000000"/>
          <w:sz w:val="22"/>
          <w:szCs w:val="22"/>
          <w:lang w:val="ru-RU" w:eastAsia="en-US"/>
        </w:rPr>
        <w:t>виробів</w:t>
      </w:r>
      <w:proofErr w:type="spellEnd"/>
      <w:r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</w:t>
      </w:r>
      <w:proofErr w:type="spellStart"/>
      <w:r w:rsidRPr="00E551A0">
        <w:rPr>
          <w:rFonts w:eastAsia="Calibri"/>
          <w:color w:val="000000"/>
          <w:sz w:val="22"/>
          <w:szCs w:val="22"/>
          <w:lang w:val="ru-RU" w:eastAsia="en-US"/>
        </w:rPr>
        <w:t>медичного</w:t>
      </w:r>
      <w:proofErr w:type="spellEnd"/>
      <w:r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</w:t>
      </w:r>
      <w:proofErr w:type="spellStart"/>
      <w:r w:rsidRPr="00E551A0">
        <w:rPr>
          <w:rFonts w:eastAsia="Calibri"/>
          <w:color w:val="000000"/>
          <w:sz w:val="22"/>
          <w:szCs w:val="22"/>
          <w:lang w:val="ru-RU" w:eastAsia="en-US"/>
        </w:rPr>
        <w:t>призначення</w:t>
      </w:r>
      <w:proofErr w:type="spellEnd"/>
      <w:r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. </w:t>
      </w:r>
    </w:p>
    <w:p w:rsidR="00385B1C" w:rsidRPr="00E551A0" w:rsidRDefault="005000B8" w:rsidP="00385B1C">
      <w:pPr>
        <w:spacing w:line="259" w:lineRule="auto"/>
        <w:ind w:firstLine="720"/>
        <w:jc w:val="both"/>
        <w:rPr>
          <w:rFonts w:eastAsia="Calibri"/>
          <w:color w:val="000000"/>
          <w:sz w:val="22"/>
          <w:szCs w:val="22"/>
          <w:lang w:val="ru-RU" w:eastAsia="en-US"/>
        </w:rPr>
      </w:pPr>
      <w:r>
        <w:rPr>
          <w:rFonts w:eastAsia="Calibri"/>
          <w:color w:val="000000"/>
          <w:sz w:val="22"/>
          <w:szCs w:val="22"/>
          <w:lang w:val="ru-RU" w:eastAsia="en-US"/>
        </w:rPr>
        <w:t>2</w:t>
      </w:r>
      <w:r w:rsidR="00385B1C">
        <w:rPr>
          <w:rFonts w:eastAsia="Calibri"/>
          <w:color w:val="000000"/>
          <w:sz w:val="22"/>
          <w:szCs w:val="22"/>
          <w:lang w:val="ru-RU" w:eastAsia="en-US"/>
        </w:rPr>
        <w:t xml:space="preserve">. </w:t>
      </w:r>
      <w:proofErr w:type="gramStart"/>
      <w:r w:rsidR="00385B1C" w:rsidRPr="00E551A0">
        <w:rPr>
          <w:rFonts w:eastAsia="Calibri"/>
          <w:color w:val="000000"/>
          <w:sz w:val="22"/>
          <w:szCs w:val="22"/>
          <w:lang w:val="ru-RU" w:eastAsia="en-US"/>
        </w:rPr>
        <w:t>З</w:t>
      </w:r>
      <w:proofErr w:type="gramEnd"/>
      <w:r w:rsidR="00385B1C"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метою </w:t>
      </w:r>
      <w:proofErr w:type="spellStart"/>
      <w:r w:rsidR="00385B1C" w:rsidRPr="00E551A0">
        <w:rPr>
          <w:rFonts w:eastAsia="Calibri"/>
          <w:color w:val="000000"/>
          <w:sz w:val="22"/>
          <w:szCs w:val="22"/>
          <w:lang w:val="ru-RU" w:eastAsia="en-US"/>
        </w:rPr>
        <w:t>запобігання</w:t>
      </w:r>
      <w:proofErr w:type="spellEnd"/>
      <w:r w:rsidR="00385B1C"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</w:t>
      </w:r>
      <w:proofErr w:type="spellStart"/>
      <w:r w:rsidR="00385B1C" w:rsidRPr="00E551A0">
        <w:rPr>
          <w:rFonts w:eastAsia="Calibri"/>
          <w:color w:val="000000"/>
          <w:sz w:val="22"/>
          <w:szCs w:val="22"/>
          <w:lang w:val="ru-RU" w:eastAsia="en-US"/>
        </w:rPr>
        <w:t>закупівлі</w:t>
      </w:r>
      <w:proofErr w:type="spellEnd"/>
      <w:r w:rsidR="00385B1C"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</w:t>
      </w:r>
      <w:proofErr w:type="spellStart"/>
      <w:r w:rsidR="00385B1C" w:rsidRPr="00E551A0">
        <w:rPr>
          <w:rFonts w:eastAsia="Calibri"/>
          <w:color w:val="000000"/>
          <w:sz w:val="22"/>
          <w:szCs w:val="22"/>
          <w:lang w:val="ru-RU" w:eastAsia="en-US"/>
        </w:rPr>
        <w:t>фальсифікатів</w:t>
      </w:r>
      <w:proofErr w:type="spellEnd"/>
      <w:r w:rsidR="00385B1C"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та </w:t>
      </w:r>
      <w:proofErr w:type="spellStart"/>
      <w:r w:rsidR="00385B1C" w:rsidRPr="00E551A0">
        <w:rPr>
          <w:rFonts w:eastAsia="Calibri"/>
          <w:color w:val="000000"/>
          <w:sz w:val="22"/>
          <w:szCs w:val="22"/>
          <w:lang w:val="ru-RU" w:eastAsia="en-US"/>
        </w:rPr>
        <w:t>отримання</w:t>
      </w:r>
      <w:proofErr w:type="spellEnd"/>
      <w:r w:rsidR="00385B1C"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</w:t>
      </w:r>
      <w:proofErr w:type="spellStart"/>
      <w:r w:rsidR="00385B1C" w:rsidRPr="00E551A0">
        <w:rPr>
          <w:rFonts w:eastAsia="Calibri"/>
          <w:color w:val="000000"/>
          <w:sz w:val="22"/>
          <w:szCs w:val="22"/>
          <w:lang w:val="ru-RU" w:eastAsia="en-US"/>
        </w:rPr>
        <w:t>гарантій</w:t>
      </w:r>
      <w:proofErr w:type="spellEnd"/>
      <w:r w:rsidR="00385B1C"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на </w:t>
      </w:r>
      <w:proofErr w:type="spellStart"/>
      <w:r w:rsidR="00385B1C" w:rsidRPr="00E551A0">
        <w:rPr>
          <w:rFonts w:eastAsia="Calibri"/>
          <w:color w:val="000000"/>
          <w:sz w:val="22"/>
          <w:szCs w:val="22"/>
          <w:lang w:val="ru-RU" w:eastAsia="en-US"/>
        </w:rPr>
        <w:t>своєчасне</w:t>
      </w:r>
      <w:proofErr w:type="spellEnd"/>
      <w:r w:rsidR="00385B1C"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</w:t>
      </w:r>
      <w:proofErr w:type="spellStart"/>
      <w:r w:rsidR="00385B1C" w:rsidRPr="00E551A0">
        <w:rPr>
          <w:rFonts w:eastAsia="Calibri"/>
          <w:color w:val="000000"/>
          <w:sz w:val="22"/>
          <w:szCs w:val="22"/>
          <w:lang w:val="ru-RU" w:eastAsia="en-US"/>
        </w:rPr>
        <w:t>постачання</w:t>
      </w:r>
      <w:proofErr w:type="spellEnd"/>
      <w:r w:rsidR="00385B1C"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товару у </w:t>
      </w:r>
      <w:proofErr w:type="spellStart"/>
      <w:r w:rsidR="00385B1C" w:rsidRPr="00E551A0">
        <w:rPr>
          <w:rFonts w:eastAsia="Calibri"/>
          <w:color w:val="000000"/>
          <w:sz w:val="22"/>
          <w:szCs w:val="22"/>
          <w:lang w:val="ru-RU" w:eastAsia="en-US"/>
        </w:rPr>
        <w:t>кількості</w:t>
      </w:r>
      <w:proofErr w:type="spellEnd"/>
      <w:r w:rsidR="00385B1C"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, </w:t>
      </w:r>
      <w:proofErr w:type="spellStart"/>
      <w:r w:rsidR="00385B1C" w:rsidRPr="00E551A0">
        <w:rPr>
          <w:rFonts w:eastAsia="Calibri"/>
          <w:color w:val="000000"/>
          <w:sz w:val="22"/>
          <w:szCs w:val="22"/>
          <w:lang w:val="ru-RU" w:eastAsia="en-US"/>
        </w:rPr>
        <w:t>якості</w:t>
      </w:r>
      <w:proofErr w:type="spellEnd"/>
      <w:r w:rsidR="00385B1C"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та строками </w:t>
      </w:r>
      <w:proofErr w:type="spellStart"/>
      <w:r w:rsidR="00385B1C" w:rsidRPr="00E551A0">
        <w:rPr>
          <w:rFonts w:eastAsia="Calibri"/>
          <w:color w:val="000000"/>
          <w:sz w:val="22"/>
          <w:szCs w:val="22"/>
          <w:lang w:val="ru-RU" w:eastAsia="en-US"/>
        </w:rPr>
        <w:t>придатності</w:t>
      </w:r>
      <w:proofErr w:type="spellEnd"/>
      <w:r w:rsidR="00385B1C"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, </w:t>
      </w:r>
      <w:proofErr w:type="spellStart"/>
      <w:r w:rsidR="00385B1C" w:rsidRPr="00E551A0">
        <w:rPr>
          <w:rFonts w:eastAsia="Calibri"/>
          <w:color w:val="000000"/>
          <w:sz w:val="22"/>
          <w:szCs w:val="22"/>
          <w:lang w:val="ru-RU" w:eastAsia="en-US"/>
        </w:rPr>
        <w:t>учасник</w:t>
      </w:r>
      <w:proofErr w:type="spellEnd"/>
      <w:r w:rsidR="00385B1C"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</w:t>
      </w:r>
      <w:proofErr w:type="spellStart"/>
      <w:r w:rsidR="00385B1C" w:rsidRPr="00E551A0">
        <w:rPr>
          <w:rFonts w:eastAsia="Calibri"/>
          <w:color w:val="000000"/>
          <w:sz w:val="22"/>
          <w:szCs w:val="22"/>
          <w:lang w:val="ru-RU" w:eastAsia="en-US"/>
        </w:rPr>
        <w:t>надає</w:t>
      </w:r>
      <w:proofErr w:type="spellEnd"/>
      <w:r w:rsidR="00385B1C"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</w:t>
      </w:r>
      <w:proofErr w:type="spellStart"/>
      <w:r w:rsidR="00385B1C" w:rsidRPr="00E551A0">
        <w:rPr>
          <w:rFonts w:eastAsia="Calibri"/>
          <w:color w:val="000000"/>
          <w:sz w:val="22"/>
          <w:szCs w:val="22"/>
          <w:lang w:val="ru-RU" w:eastAsia="en-US"/>
        </w:rPr>
        <w:t>оригінал</w:t>
      </w:r>
      <w:proofErr w:type="spellEnd"/>
      <w:r w:rsidR="00385B1C"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</w:t>
      </w:r>
      <w:proofErr w:type="spellStart"/>
      <w:r w:rsidR="00385B1C" w:rsidRPr="00E551A0">
        <w:rPr>
          <w:rFonts w:eastAsia="Calibri"/>
          <w:color w:val="000000"/>
          <w:sz w:val="22"/>
          <w:szCs w:val="22"/>
          <w:lang w:val="ru-RU" w:eastAsia="en-US"/>
        </w:rPr>
        <w:t>довіреності</w:t>
      </w:r>
      <w:proofErr w:type="spellEnd"/>
      <w:r w:rsidR="00385B1C"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</w:t>
      </w:r>
      <w:proofErr w:type="spellStart"/>
      <w:r w:rsidR="00385B1C" w:rsidRPr="00E551A0">
        <w:rPr>
          <w:rFonts w:eastAsia="Calibri"/>
          <w:color w:val="000000"/>
          <w:sz w:val="22"/>
          <w:szCs w:val="22"/>
          <w:lang w:val="ru-RU" w:eastAsia="en-US"/>
        </w:rPr>
        <w:t>від</w:t>
      </w:r>
      <w:proofErr w:type="spellEnd"/>
      <w:r w:rsidR="00385B1C"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</w:t>
      </w:r>
      <w:proofErr w:type="spellStart"/>
      <w:r w:rsidR="00385B1C" w:rsidRPr="00E551A0">
        <w:rPr>
          <w:rFonts w:eastAsia="Calibri"/>
          <w:color w:val="000000"/>
          <w:sz w:val="22"/>
          <w:szCs w:val="22"/>
          <w:lang w:val="ru-RU" w:eastAsia="en-US"/>
        </w:rPr>
        <w:t>виробника</w:t>
      </w:r>
      <w:proofErr w:type="spellEnd"/>
      <w:r w:rsidR="00385B1C"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про </w:t>
      </w:r>
      <w:proofErr w:type="spellStart"/>
      <w:r w:rsidR="00385B1C" w:rsidRPr="00E551A0">
        <w:rPr>
          <w:rFonts w:eastAsia="Calibri"/>
          <w:color w:val="000000"/>
          <w:sz w:val="22"/>
          <w:szCs w:val="22"/>
          <w:lang w:val="ru-RU" w:eastAsia="en-US"/>
        </w:rPr>
        <w:t>уповноваженого</w:t>
      </w:r>
      <w:proofErr w:type="spellEnd"/>
      <w:r w:rsidR="00385B1C"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</w:t>
      </w:r>
      <w:proofErr w:type="spellStart"/>
      <w:r w:rsidR="00385B1C" w:rsidRPr="00E551A0">
        <w:rPr>
          <w:rFonts w:eastAsia="Calibri"/>
          <w:color w:val="000000"/>
          <w:sz w:val="22"/>
          <w:szCs w:val="22"/>
          <w:lang w:val="ru-RU" w:eastAsia="en-US"/>
        </w:rPr>
        <w:t>представника</w:t>
      </w:r>
      <w:proofErr w:type="spellEnd"/>
      <w:r w:rsidR="00385B1C"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на ринку </w:t>
      </w:r>
      <w:proofErr w:type="spellStart"/>
      <w:r w:rsidR="00385B1C" w:rsidRPr="00E551A0">
        <w:rPr>
          <w:rFonts w:eastAsia="Calibri"/>
          <w:color w:val="000000"/>
          <w:sz w:val="22"/>
          <w:szCs w:val="22"/>
          <w:lang w:val="ru-RU" w:eastAsia="en-US"/>
        </w:rPr>
        <w:t>України</w:t>
      </w:r>
      <w:proofErr w:type="spellEnd"/>
      <w:r w:rsidR="00385B1C"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</w:t>
      </w:r>
      <w:proofErr w:type="spellStart"/>
      <w:r w:rsidR="00385B1C" w:rsidRPr="00E551A0">
        <w:rPr>
          <w:rFonts w:eastAsia="Calibri"/>
          <w:color w:val="000000"/>
          <w:sz w:val="22"/>
          <w:szCs w:val="22"/>
          <w:lang w:val="ru-RU" w:eastAsia="en-US"/>
        </w:rPr>
        <w:t>з</w:t>
      </w:r>
      <w:proofErr w:type="spellEnd"/>
      <w:r w:rsidR="00385B1C"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перекладом на </w:t>
      </w:r>
      <w:proofErr w:type="spellStart"/>
      <w:r w:rsidR="00385B1C" w:rsidRPr="00E551A0">
        <w:rPr>
          <w:rFonts w:eastAsia="Calibri"/>
          <w:color w:val="000000"/>
          <w:sz w:val="22"/>
          <w:szCs w:val="22"/>
          <w:lang w:val="ru-RU" w:eastAsia="en-US"/>
        </w:rPr>
        <w:t>українську</w:t>
      </w:r>
      <w:proofErr w:type="spellEnd"/>
      <w:r w:rsidR="00385B1C"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</w:t>
      </w:r>
      <w:proofErr w:type="spellStart"/>
      <w:r w:rsidR="00385B1C" w:rsidRPr="00E551A0">
        <w:rPr>
          <w:rFonts w:eastAsia="Calibri"/>
          <w:color w:val="000000"/>
          <w:sz w:val="22"/>
          <w:szCs w:val="22"/>
          <w:lang w:val="ru-RU" w:eastAsia="en-US"/>
        </w:rPr>
        <w:t>мову</w:t>
      </w:r>
      <w:proofErr w:type="spellEnd"/>
      <w:r w:rsidR="00385B1C"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/ </w:t>
      </w:r>
      <w:proofErr w:type="spellStart"/>
      <w:r w:rsidR="00385B1C" w:rsidRPr="00E551A0">
        <w:rPr>
          <w:rFonts w:eastAsia="Calibri"/>
          <w:color w:val="000000"/>
          <w:sz w:val="22"/>
          <w:szCs w:val="22"/>
          <w:lang w:val="ru-RU" w:eastAsia="en-US"/>
        </w:rPr>
        <w:t>або</w:t>
      </w:r>
      <w:proofErr w:type="spellEnd"/>
      <w:r w:rsidR="00385B1C"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 </w:t>
      </w:r>
      <w:proofErr w:type="spellStart"/>
      <w:r w:rsidR="00385B1C" w:rsidRPr="00E551A0">
        <w:rPr>
          <w:rFonts w:eastAsia="Calibri"/>
          <w:color w:val="000000"/>
          <w:sz w:val="22"/>
          <w:szCs w:val="22"/>
          <w:lang w:val="ru-RU" w:eastAsia="en-US"/>
        </w:rPr>
        <w:t>гарантійного</w:t>
      </w:r>
      <w:proofErr w:type="spellEnd"/>
      <w:r w:rsidR="00385B1C"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листа </w:t>
      </w:r>
      <w:proofErr w:type="spellStart"/>
      <w:r w:rsidR="00385B1C" w:rsidRPr="00E551A0">
        <w:rPr>
          <w:rFonts w:eastAsia="Calibri"/>
          <w:color w:val="000000"/>
          <w:sz w:val="22"/>
          <w:szCs w:val="22"/>
          <w:lang w:val="ru-RU" w:eastAsia="en-US"/>
        </w:rPr>
        <w:t>виробника</w:t>
      </w:r>
      <w:proofErr w:type="spellEnd"/>
      <w:r w:rsidR="00385B1C"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(</w:t>
      </w:r>
      <w:proofErr w:type="spellStart"/>
      <w:r w:rsidR="00385B1C" w:rsidRPr="00E551A0">
        <w:rPr>
          <w:rFonts w:eastAsia="Calibri"/>
          <w:color w:val="000000"/>
          <w:sz w:val="22"/>
          <w:szCs w:val="22"/>
          <w:lang w:val="ru-RU" w:eastAsia="en-US"/>
        </w:rPr>
        <w:t>представництва</w:t>
      </w:r>
      <w:proofErr w:type="spellEnd"/>
      <w:r w:rsidR="00385B1C"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, </w:t>
      </w:r>
      <w:proofErr w:type="spellStart"/>
      <w:r w:rsidR="00385B1C" w:rsidRPr="00E551A0">
        <w:rPr>
          <w:rFonts w:eastAsia="Calibri"/>
          <w:color w:val="000000"/>
          <w:sz w:val="22"/>
          <w:szCs w:val="22"/>
          <w:lang w:val="ru-RU" w:eastAsia="en-US"/>
        </w:rPr>
        <w:t>філії</w:t>
      </w:r>
      <w:proofErr w:type="spellEnd"/>
      <w:r w:rsidR="00385B1C"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</w:t>
      </w:r>
      <w:proofErr w:type="spellStart"/>
      <w:r w:rsidR="00385B1C" w:rsidRPr="00E551A0">
        <w:rPr>
          <w:rFonts w:eastAsia="Calibri"/>
          <w:color w:val="000000"/>
          <w:sz w:val="22"/>
          <w:szCs w:val="22"/>
          <w:lang w:val="ru-RU" w:eastAsia="en-US"/>
        </w:rPr>
        <w:t>виробника</w:t>
      </w:r>
      <w:proofErr w:type="spellEnd"/>
      <w:r w:rsidR="00385B1C"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, </w:t>
      </w:r>
      <w:proofErr w:type="spellStart"/>
      <w:r w:rsidR="00385B1C" w:rsidRPr="00E551A0">
        <w:rPr>
          <w:rFonts w:eastAsia="Calibri"/>
          <w:color w:val="000000"/>
          <w:sz w:val="22"/>
          <w:szCs w:val="22"/>
          <w:lang w:val="ru-RU" w:eastAsia="en-US"/>
        </w:rPr>
        <w:t>якщо</w:t>
      </w:r>
      <w:proofErr w:type="spellEnd"/>
      <w:r w:rsidR="00385B1C"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</w:t>
      </w:r>
      <w:proofErr w:type="spellStart"/>
      <w:r w:rsidR="00385B1C" w:rsidRPr="00E551A0">
        <w:rPr>
          <w:rFonts w:eastAsia="Calibri"/>
          <w:color w:val="000000"/>
          <w:sz w:val="22"/>
          <w:szCs w:val="22"/>
          <w:lang w:val="ru-RU" w:eastAsia="en-US"/>
        </w:rPr>
        <w:t>їх</w:t>
      </w:r>
      <w:proofErr w:type="spellEnd"/>
      <w:r w:rsidR="00385B1C"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</w:t>
      </w:r>
      <w:proofErr w:type="spellStart"/>
      <w:r w:rsidR="00385B1C" w:rsidRPr="00E551A0">
        <w:rPr>
          <w:rFonts w:eastAsia="Calibri"/>
          <w:color w:val="000000"/>
          <w:sz w:val="22"/>
          <w:szCs w:val="22"/>
          <w:lang w:val="ru-RU" w:eastAsia="en-US"/>
        </w:rPr>
        <w:t>відповідні</w:t>
      </w:r>
      <w:proofErr w:type="spellEnd"/>
      <w:r w:rsidR="00385B1C"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</w:t>
      </w:r>
      <w:proofErr w:type="spellStart"/>
      <w:r w:rsidR="00385B1C" w:rsidRPr="00E551A0">
        <w:rPr>
          <w:rFonts w:eastAsia="Calibri"/>
          <w:color w:val="000000"/>
          <w:sz w:val="22"/>
          <w:szCs w:val="22"/>
          <w:lang w:val="ru-RU" w:eastAsia="en-US"/>
        </w:rPr>
        <w:t>повноваження</w:t>
      </w:r>
      <w:proofErr w:type="spellEnd"/>
      <w:r w:rsidR="00385B1C"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</w:t>
      </w:r>
      <w:proofErr w:type="spellStart"/>
      <w:r w:rsidR="00385B1C" w:rsidRPr="00E551A0">
        <w:rPr>
          <w:rFonts w:eastAsia="Calibri"/>
          <w:color w:val="000000"/>
          <w:sz w:val="22"/>
          <w:szCs w:val="22"/>
          <w:lang w:val="ru-RU" w:eastAsia="en-US"/>
        </w:rPr>
        <w:t>поширюються</w:t>
      </w:r>
      <w:proofErr w:type="spellEnd"/>
      <w:r w:rsidR="00385B1C"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на </w:t>
      </w:r>
      <w:proofErr w:type="spellStart"/>
      <w:r w:rsidR="00385B1C" w:rsidRPr="00E551A0">
        <w:rPr>
          <w:rFonts w:eastAsia="Calibri"/>
          <w:color w:val="000000"/>
          <w:sz w:val="22"/>
          <w:szCs w:val="22"/>
          <w:lang w:val="ru-RU" w:eastAsia="en-US"/>
        </w:rPr>
        <w:t>територію</w:t>
      </w:r>
      <w:proofErr w:type="spellEnd"/>
      <w:r w:rsidR="00385B1C"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</w:t>
      </w:r>
      <w:proofErr w:type="spellStart"/>
      <w:r w:rsidR="00385B1C" w:rsidRPr="00E551A0">
        <w:rPr>
          <w:rFonts w:eastAsia="Calibri"/>
          <w:color w:val="000000"/>
          <w:sz w:val="22"/>
          <w:szCs w:val="22"/>
          <w:lang w:val="ru-RU" w:eastAsia="en-US"/>
        </w:rPr>
        <w:t>України</w:t>
      </w:r>
      <w:proofErr w:type="spellEnd"/>
      <w:r w:rsidR="00385B1C"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), </w:t>
      </w:r>
      <w:proofErr w:type="spellStart"/>
      <w:r w:rsidR="00385B1C" w:rsidRPr="00E551A0">
        <w:rPr>
          <w:rFonts w:eastAsia="Calibri"/>
          <w:color w:val="000000"/>
          <w:sz w:val="22"/>
          <w:szCs w:val="22"/>
          <w:lang w:val="ru-RU" w:eastAsia="en-US"/>
        </w:rPr>
        <w:t>яким</w:t>
      </w:r>
      <w:proofErr w:type="spellEnd"/>
      <w:r w:rsidR="00385B1C"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</w:t>
      </w:r>
      <w:proofErr w:type="spellStart"/>
      <w:r w:rsidR="00385B1C" w:rsidRPr="00E551A0">
        <w:rPr>
          <w:rFonts w:eastAsia="Calibri"/>
          <w:color w:val="000000"/>
          <w:sz w:val="22"/>
          <w:szCs w:val="22"/>
          <w:lang w:val="ru-RU" w:eastAsia="en-US"/>
        </w:rPr>
        <w:t>виробник</w:t>
      </w:r>
      <w:proofErr w:type="spellEnd"/>
      <w:r w:rsidR="00385B1C"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</w:t>
      </w:r>
      <w:proofErr w:type="spellStart"/>
      <w:proofErr w:type="gramStart"/>
      <w:r w:rsidR="00385B1C" w:rsidRPr="00E551A0">
        <w:rPr>
          <w:rFonts w:eastAsia="Calibri"/>
          <w:color w:val="000000"/>
          <w:sz w:val="22"/>
          <w:szCs w:val="22"/>
          <w:lang w:val="ru-RU" w:eastAsia="en-US"/>
        </w:rPr>
        <w:t>п</w:t>
      </w:r>
      <w:proofErr w:type="gramEnd"/>
      <w:r w:rsidR="00385B1C" w:rsidRPr="00E551A0">
        <w:rPr>
          <w:rFonts w:eastAsia="Calibri"/>
          <w:color w:val="000000"/>
          <w:sz w:val="22"/>
          <w:szCs w:val="22"/>
          <w:lang w:val="ru-RU" w:eastAsia="en-US"/>
        </w:rPr>
        <w:t>ідтверджує</w:t>
      </w:r>
      <w:proofErr w:type="spellEnd"/>
      <w:r w:rsidR="00385B1C"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</w:t>
      </w:r>
      <w:proofErr w:type="spellStart"/>
      <w:r w:rsidR="00385B1C" w:rsidRPr="00E551A0">
        <w:rPr>
          <w:rFonts w:eastAsia="Calibri"/>
          <w:color w:val="000000"/>
          <w:sz w:val="22"/>
          <w:szCs w:val="22"/>
          <w:lang w:val="ru-RU" w:eastAsia="en-US"/>
        </w:rPr>
        <w:t>можливість</w:t>
      </w:r>
      <w:proofErr w:type="spellEnd"/>
      <w:r w:rsidR="00385B1C"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поставки предмету </w:t>
      </w:r>
      <w:proofErr w:type="spellStart"/>
      <w:r w:rsidR="00385B1C" w:rsidRPr="00E551A0">
        <w:rPr>
          <w:rFonts w:eastAsia="Calibri"/>
          <w:color w:val="000000"/>
          <w:sz w:val="22"/>
          <w:szCs w:val="22"/>
          <w:lang w:val="ru-RU" w:eastAsia="en-US"/>
        </w:rPr>
        <w:t>закупівлі</w:t>
      </w:r>
      <w:proofErr w:type="spellEnd"/>
      <w:r w:rsidR="00385B1C"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</w:t>
      </w:r>
      <w:proofErr w:type="spellStart"/>
      <w:r w:rsidR="00385B1C" w:rsidRPr="00E551A0">
        <w:rPr>
          <w:rFonts w:eastAsia="Calibri"/>
          <w:color w:val="000000"/>
          <w:sz w:val="22"/>
          <w:szCs w:val="22"/>
          <w:lang w:val="ru-RU" w:eastAsia="en-US"/>
        </w:rPr>
        <w:t>цих</w:t>
      </w:r>
      <w:proofErr w:type="spellEnd"/>
      <w:r w:rsidR="00385B1C"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</w:t>
      </w:r>
      <w:proofErr w:type="spellStart"/>
      <w:r w:rsidR="00385B1C" w:rsidRPr="00E551A0">
        <w:rPr>
          <w:rFonts w:eastAsia="Calibri"/>
          <w:color w:val="000000"/>
          <w:sz w:val="22"/>
          <w:szCs w:val="22"/>
          <w:lang w:val="ru-RU" w:eastAsia="en-US"/>
        </w:rPr>
        <w:t>торгів</w:t>
      </w:r>
      <w:proofErr w:type="spellEnd"/>
      <w:r w:rsidR="00385B1C"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</w:t>
      </w:r>
      <w:proofErr w:type="spellStart"/>
      <w:r w:rsidR="00385B1C" w:rsidRPr="00E551A0">
        <w:rPr>
          <w:rFonts w:eastAsia="Calibri"/>
          <w:color w:val="000000"/>
          <w:sz w:val="22"/>
          <w:szCs w:val="22"/>
          <w:lang w:val="ru-RU" w:eastAsia="en-US"/>
        </w:rPr>
        <w:t>із</w:t>
      </w:r>
      <w:proofErr w:type="spellEnd"/>
      <w:r w:rsidR="00385B1C"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строками </w:t>
      </w:r>
      <w:proofErr w:type="spellStart"/>
      <w:r w:rsidR="00385B1C" w:rsidRPr="00E551A0">
        <w:rPr>
          <w:rFonts w:eastAsia="Calibri"/>
          <w:color w:val="000000"/>
          <w:sz w:val="22"/>
          <w:szCs w:val="22"/>
          <w:lang w:val="ru-RU" w:eastAsia="en-US"/>
        </w:rPr>
        <w:t>придатності</w:t>
      </w:r>
      <w:proofErr w:type="spellEnd"/>
      <w:r w:rsidR="00385B1C"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та в </w:t>
      </w:r>
      <w:proofErr w:type="spellStart"/>
      <w:r w:rsidR="00385B1C" w:rsidRPr="00E551A0">
        <w:rPr>
          <w:rFonts w:eastAsia="Calibri"/>
          <w:color w:val="000000"/>
          <w:sz w:val="22"/>
          <w:szCs w:val="22"/>
          <w:lang w:val="ru-RU" w:eastAsia="en-US"/>
        </w:rPr>
        <w:t>терміни</w:t>
      </w:r>
      <w:proofErr w:type="spellEnd"/>
      <w:r w:rsidR="00385B1C"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, </w:t>
      </w:r>
      <w:proofErr w:type="spellStart"/>
      <w:r w:rsidR="00385B1C" w:rsidRPr="00E551A0">
        <w:rPr>
          <w:rFonts w:eastAsia="Calibri"/>
          <w:color w:val="000000"/>
          <w:sz w:val="22"/>
          <w:szCs w:val="22"/>
          <w:lang w:val="ru-RU" w:eastAsia="en-US"/>
        </w:rPr>
        <w:t>визначені</w:t>
      </w:r>
      <w:proofErr w:type="spellEnd"/>
      <w:r w:rsidR="00385B1C"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</w:t>
      </w:r>
      <w:proofErr w:type="spellStart"/>
      <w:r w:rsidR="00385B1C" w:rsidRPr="00E551A0">
        <w:rPr>
          <w:rFonts w:eastAsia="Calibri"/>
          <w:color w:val="000000"/>
          <w:sz w:val="22"/>
          <w:szCs w:val="22"/>
          <w:lang w:val="ru-RU" w:eastAsia="en-US"/>
        </w:rPr>
        <w:t>цією</w:t>
      </w:r>
      <w:proofErr w:type="spellEnd"/>
      <w:r w:rsidR="00385B1C"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</w:t>
      </w:r>
      <w:proofErr w:type="spellStart"/>
      <w:r w:rsidR="00385B1C" w:rsidRPr="00E551A0">
        <w:rPr>
          <w:rFonts w:eastAsia="Calibri"/>
          <w:color w:val="000000"/>
          <w:sz w:val="22"/>
          <w:szCs w:val="22"/>
          <w:lang w:val="ru-RU" w:eastAsia="en-US"/>
        </w:rPr>
        <w:t>документацією</w:t>
      </w:r>
      <w:proofErr w:type="spellEnd"/>
      <w:r w:rsidR="00385B1C"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та </w:t>
      </w:r>
      <w:proofErr w:type="spellStart"/>
      <w:r w:rsidR="00385B1C" w:rsidRPr="00E551A0">
        <w:rPr>
          <w:rFonts w:eastAsia="Calibri"/>
          <w:color w:val="000000"/>
          <w:sz w:val="22"/>
          <w:szCs w:val="22"/>
          <w:lang w:val="ru-RU" w:eastAsia="en-US"/>
        </w:rPr>
        <w:t>пропозицією</w:t>
      </w:r>
      <w:proofErr w:type="spellEnd"/>
      <w:r w:rsidR="00385B1C"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</w:t>
      </w:r>
      <w:proofErr w:type="spellStart"/>
      <w:r w:rsidR="00385B1C" w:rsidRPr="00E551A0">
        <w:rPr>
          <w:rFonts w:eastAsia="Calibri"/>
          <w:color w:val="000000"/>
          <w:sz w:val="22"/>
          <w:szCs w:val="22"/>
          <w:lang w:val="ru-RU" w:eastAsia="en-US"/>
        </w:rPr>
        <w:t>учасника</w:t>
      </w:r>
      <w:proofErr w:type="spellEnd"/>
      <w:r w:rsidR="00385B1C"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</w:t>
      </w:r>
      <w:proofErr w:type="spellStart"/>
      <w:r w:rsidR="00385B1C" w:rsidRPr="00E551A0">
        <w:rPr>
          <w:rFonts w:eastAsia="Calibri"/>
          <w:color w:val="000000"/>
          <w:sz w:val="22"/>
          <w:szCs w:val="22"/>
          <w:lang w:val="ru-RU" w:eastAsia="en-US"/>
        </w:rPr>
        <w:t>торгів</w:t>
      </w:r>
      <w:proofErr w:type="spellEnd"/>
      <w:r w:rsidR="00385B1C"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. </w:t>
      </w:r>
    </w:p>
    <w:p w:rsidR="005000B8" w:rsidRPr="00FE415D" w:rsidRDefault="005000B8" w:rsidP="005000B8">
      <w:pPr>
        <w:spacing w:line="259" w:lineRule="auto"/>
        <w:ind w:firstLine="720"/>
        <w:jc w:val="both"/>
        <w:rPr>
          <w:rFonts w:eastAsia="Calibri"/>
          <w:color w:val="000000"/>
          <w:sz w:val="22"/>
          <w:szCs w:val="22"/>
          <w:lang w:val="ru-RU" w:eastAsia="en-US"/>
        </w:rPr>
      </w:pPr>
      <w:r>
        <w:rPr>
          <w:rFonts w:eastAsia="Calibri"/>
          <w:color w:val="000000"/>
          <w:sz w:val="22"/>
          <w:szCs w:val="22"/>
          <w:lang w:val="ru-RU" w:eastAsia="en-US"/>
        </w:rPr>
        <w:t>3</w:t>
      </w:r>
      <w:r w:rsidR="00385B1C"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. </w:t>
      </w:r>
      <w:proofErr w:type="spellStart"/>
      <w:r w:rsidR="00385B1C" w:rsidRPr="00E551A0">
        <w:rPr>
          <w:rFonts w:eastAsia="Calibri"/>
          <w:color w:val="000000"/>
          <w:sz w:val="22"/>
          <w:szCs w:val="22"/>
          <w:lang w:val="ru-RU" w:eastAsia="en-US"/>
        </w:rPr>
        <w:t>Термін</w:t>
      </w:r>
      <w:proofErr w:type="spellEnd"/>
      <w:r w:rsidR="00385B1C"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</w:t>
      </w:r>
      <w:proofErr w:type="spellStart"/>
      <w:r w:rsidR="00385B1C" w:rsidRPr="00E551A0">
        <w:rPr>
          <w:rFonts w:eastAsia="Calibri"/>
          <w:color w:val="000000"/>
          <w:sz w:val="22"/>
          <w:szCs w:val="22"/>
          <w:lang w:val="ru-RU" w:eastAsia="en-US"/>
        </w:rPr>
        <w:t>придатності</w:t>
      </w:r>
      <w:proofErr w:type="spellEnd"/>
      <w:r w:rsidR="00385B1C"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</w:t>
      </w:r>
      <w:proofErr w:type="spellStart"/>
      <w:r w:rsidR="00385B1C" w:rsidRPr="00E551A0">
        <w:rPr>
          <w:rFonts w:eastAsia="Calibri"/>
          <w:color w:val="000000"/>
          <w:sz w:val="22"/>
          <w:szCs w:val="22"/>
          <w:lang w:val="ru-RU" w:eastAsia="en-US"/>
        </w:rPr>
        <w:t>медичного</w:t>
      </w:r>
      <w:proofErr w:type="spellEnd"/>
      <w:r w:rsidR="00385B1C"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</w:t>
      </w:r>
      <w:proofErr w:type="spellStart"/>
      <w:r w:rsidR="00385B1C" w:rsidRPr="00E551A0">
        <w:rPr>
          <w:rFonts w:eastAsia="Calibri"/>
          <w:color w:val="000000"/>
          <w:sz w:val="22"/>
          <w:szCs w:val="22"/>
          <w:lang w:val="ru-RU" w:eastAsia="en-US"/>
        </w:rPr>
        <w:t>виробу</w:t>
      </w:r>
      <w:proofErr w:type="spellEnd"/>
      <w:r w:rsidR="00385B1C"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на момент поставки повинен </w:t>
      </w:r>
      <w:proofErr w:type="spellStart"/>
      <w:r w:rsidR="00385B1C" w:rsidRPr="00E551A0">
        <w:rPr>
          <w:rFonts w:eastAsia="Calibri"/>
          <w:color w:val="000000"/>
          <w:sz w:val="22"/>
          <w:szCs w:val="22"/>
          <w:lang w:val="ru-RU" w:eastAsia="en-US"/>
        </w:rPr>
        <w:t>становити</w:t>
      </w:r>
      <w:proofErr w:type="spellEnd"/>
      <w:r w:rsidR="00385B1C"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не </w:t>
      </w:r>
      <w:proofErr w:type="spellStart"/>
      <w:r w:rsidR="00385B1C" w:rsidRPr="00E551A0">
        <w:rPr>
          <w:rFonts w:eastAsia="Calibri"/>
          <w:color w:val="000000"/>
          <w:sz w:val="22"/>
          <w:szCs w:val="22"/>
          <w:lang w:val="ru-RU" w:eastAsia="en-US"/>
        </w:rPr>
        <w:t>менше</w:t>
      </w:r>
      <w:proofErr w:type="spellEnd"/>
      <w:r w:rsidR="00385B1C"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75  (</w:t>
      </w:r>
      <w:proofErr w:type="spellStart"/>
      <w:r w:rsidR="00385B1C" w:rsidRPr="00FE415D">
        <w:rPr>
          <w:rFonts w:eastAsia="Calibri"/>
          <w:color w:val="000000"/>
          <w:sz w:val="22"/>
          <w:szCs w:val="22"/>
          <w:lang w:val="ru-RU" w:eastAsia="en-US"/>
        </w:rPr>
        <w:t>сімдесят</w:t>
      </w:r>
      <w:proofErr w:type="spellEnd"/>
      <w:r w:rsidR="00385B1C" w:rsidRPr="00FE415D">
        <w:rPr>
          <w:rFonts w:eastAsia="Calibri"/>
          <w:color w:val="000000"/>
          <w:sz w:val="22"/>
          <w:szCs w:val="22"/>
          <w:lang w:val="ru-RU" w:eastAsia="en-US"/>
        </w:rPr>
        <w:t xml:space="preserve"> </w:t>
      </w:r>
      <w:proofErr w:type="spellStart"/>
      <w:r w:rsidR="00385B1C" w:rsidRPr="00FE415D">
        <w:rPr>
          <w:rFonts w:eastAsia="Calibri"/>
          <w:color w:val="000000"/>
          <w:sz w:val="22"/>
          <w:szCs w:val="22"/>
          <w:lang w:val="ru-RU" w:eastAsia="en-US"/>
        </w:rPr>
        <w:t>п</w:t>
      </w:r>
      <w:proofErr w:type="gramStart"/>
      <w:r w:rsidR="00385B1C" w:rsidRPr="00FE415D">
        <w:rPr>
          <w:rFonts w:eastAsia="Calibri"/>
          <w:color w:val="000000"/>
          <w:sz w:val="22"/>
          <w:szCs w:val="22"/>
          <w:lang w:val="ru-RU" w:eastAsia="en-US"/>
        </w:rPr>
        <w:t>`я</w:t>
      </w:r>
      <w:proofErr w:type="gramEnd"/>
      <w:r w:rsidR="00385B1C" w:rsidRPr="00FE415D">
        <w:rPr>
          <w:rFonts w:eastAsia="Calibri"/>
          <w:color w:val="000000"/>
          <w:sz w:val="22"/>
          <w:szCs w:val="22"/>
          <w:lang w:val="ru-RU" w:eastAsia="en-US"/>
        </w:rPr>
        <w:t>ть</w:t>
      </w:r>
      <w:proofErr w:type="spellEnd"/>
      <w:r w:rsidR="00385B1C" w:rsidRPr="00FE415D">
        <w:rPr>
          <w:rFonts w:eastAsia="Calibri"/>
          <w:color w:val="000000"/>
          <w:sz w:val="22"/>
          <w:szCs w:val="22"/>
          <w:lang w:val="ru-RU" w:eastAsia="en-US"/>
        </w:rPr>
        <w:t xml:space="preserve">) % </w:t>
      </w:r>
      <w:proofErr w:type="spellStart"/>
      <w:r w:rsidR="00385B1C" w:rsidRPr="00FE415D">
        <w:rPr>
          <w:rFonts w:eastAsia="Calibri"/>
          <w:color w:val="000000"/>
          <w:sz w:val="22"/>
          <w:szCs w:val="22"/>
          <w:lang w:val="ru-RU" w:eastAsia="en-US"/>
        </w:rPr>
        <w:t>від</w:t>
      </w:r>
      <w:proofErr w:type="spellEnd"/>
      <w:r w:rsidR="00385B1C" w:rsidRPr="00FE415D">
        <w:rPr>
          <w:rFonts w:eastAsia="Calibri"/>
          <w:color w:val="000000"/>
          <w:sz w:val="22"/>
          <w:szCs w:val="22"/>
          <w:lang w:val="ru-RU" w:eastAsia="en-US"/>
        </w:rPr>
        <w:t xml:space="preserve"> </w:t>
      </w:r>
      <w:proofErr w:type="spellStart"/>
      <w:r w:rsidR="00385B1C" w:rsidRPr="00FE415D">
        <w:rPr>
          <w:rFonts w:eastAsia="Calibri"/>
          <w:color w:val="000000"/>
          <w:sz w:val="22"/>
          <w:szCs w:val="22"/>
          <w:lang w:val="ru-RU" w:eastAsia="en-US"/>
        </w:rPr>
        <w:t>загального</w:t>
      </w:r>
      <w:proofErr w:type="spellEnd"/>
      <w:r w:rsidR="00385B1C" w:rsidRPr="00FE415D">
        <w:rPr>
          <w:rFonts w:eastAsia="Calibri"/>
          <w:color w:val="000000"/>
          <w:sz w:val="22"/>
          <w:szCs w:val="22"/>
          <w:lang w:val="ru-RU" w:eastAsia="en-US"/>
        </w:rPr>
        <w:t xml:space="preserve"> </w:t>
      </w:r>
      <w:proofErr w:type="spellStart"/>
      <w:r w:rsidR="00385B1C" w:rsidRPr="00FE415D">
        <w:rPr>
          <w:rFonts w:eastAsia="Calibri"/>
          <w:color w:val="000000"/>
          <w:sz w:val="22"/>
          <w:szCs w:val="22"/>
          <w:lang w:val="ru-RU" w:eastAsia="en-US"/>
        </w:rPr>
        <w:t>терміну</w:t>
      </w:r>
      <w:proofErr w:type="spellEnd"/>
      <w:r w:rsidR="00385B1C" w:rsidRPr="00FE415D">
        <w:rPr>
          <w:rFonts w:eastAsia="Calibri"/>
          <w:color w:val="000000"/>
          <w:sz w:val="22"/>
          <w:szCs w:val="22"/>
          <w:lang w:val="ru-RU" w:eastAsia="en-US"/>
        </w:rPr>
        <w:t xml:space="preserve"> </w:t>
      </w:r>
      <w:proofErr w:type="spellStart"/>
      <w:r w:rsidR="00385B1C" w:rsidRPr="00FE415D">
        <w:rPr>
          <w:rFonts w:eastAsia="Calibri"/>
          <w:color w:val="000000"/>
          <w:sz w:val="22"/>
          <w:szCs w:val="22"/>
          <w:lang w:val="ru-RU" w:eastAsia="en-US"/>
        </w:rPr>
        <w:t>придатності</w:t>
      </w:r>
      <w:proofErr w:type="spellEnd"/>
      <w:r w:rsidR="00385B1C" w:rsidRPr="00FE415D">
        <w:rPr>
          <w:rFonts w:eastAsia="Calibri"/>
          <w:color w:val="000000"/>
          <w:sz w:val="22"/>
          <w:szCs w:val="22"/>
          <w:lang w:val="ru-RU" w:eastAsia="en-US"/>
        </w:rPr>
        <w:t>.</w:t>
      </w:r>
    </w:p>
    <w:p w:rsidR="00FE415D" w:rsidRPr="00FE415D" w:rsidRDefault="00FE415D" w:rsidP="00FE415D">
      <w:pPr>
        <w:ind w:firstLine="709"/>
        <w:jc w:val="both"/>
        <w:rPr>
          <w:color w:val="000000"/>
          <w:sz w:val="22"/>
          <w:szCs w:val="22"/>
        </w:rPr>
      </w:pPr>
      <w:r w:rsidRPr="00FE415D">
        <w:rPr>
          <w:color w:val="000000"/>
          <w:sz w:val="22"/>
          <w:szCs w:val="22"/>
        </w:rPr>
        <w:t>4. Товар повинен бути новим (не бувшим у використані) без зовнішніх та внутрішніх пошкоджень.</w:t>
      </w:r>
    </w:p>
    <w:p w:rsidR="00FE415D" w:rsidRPr="00FE415D" w:rsidRDefault="00FE415D" w:rsidP="00FE415D">
      <w:pPr>
        <w:ind w:firstLine="709"/>
        <w:jc w:val="both"/>
        <w:rPr>
          <w:color w:val="000000"/>
          <w:sz w:val="22"/>
          <w:szCs w:val="22"/>
          <w:u w:val="single"/>
        </w:rPr>
      </w:pPr>
      <w:r w:rsidRPr="00FE415D">
        <w:rPr>
          <w:color w:val="000000"/>
          <w:sz w:val="22"/>
          <w:szCs w:val="22"/>
        </w:rPr>
        <w:t xml:space="preserve">5. Товар постачається в упаковці (тарі), що забезпечує захист його від пошкодження або псування під час транспортування та зберігання. </w:t>
      </w:r>
      <w:r w:rsidRPr="00FE415D">
        <w:rPr>
          <w:iCs/>
          <w:color w:val="000000"/>
          <w:sz w:val="22"/>
          <w:szCs w:val="22"/>
        </w:rPr>
        <w:t xml:space="preserve">Товар повинен передаватися </w:t>
      </w:r>
      <w:r w:rsidRPr="00FE415D">
        <w:rPr>
          <w:color w:val="000000"/>
          <w:sz w:val="22"/>
          <w:szCs w:val="22"/>
        </w:rPr>
        <w:t xml:space="preserve">Замовнику </w:t>
      </w:r>
      <w:r w:rsidRPr="00FE415D">
        <w:rPr>
          <w:iCs/>
          <w:color w:val="000000"/>
          <w:sz w:val="22"/>
          <w:szCs w:val="22"/>
        </w:rPr>
        <w:t>в упаковці підприємства виробника, яка не повинна бути деформованою або пошкодженою.</w:t>
      </w:r>
    </w:p>
    <w:p w:rsidR="00FE415D" w:rsidRPr="00FE415D" w:rsidRDefault="00FE415D" w:rsidP="00FE415D">
      <w:pPr>
        <w:ind w:firstLine="709"/>
        <w:jc w:val="both"/>
        <w:rPr>
          <w:color w:val="000000"/>
          <w:sz w:val="22"/>
          <w:szCs w:val="22"/>
        </w:rPr>
      </w:pPr>
      <w:r w:rsidRPr="00FE415D">
        <w:rPr>
          <w:color w:val="000000"/>
          <w:sz w:val="22"/>
          <w:szCs w:val="22"/>
        </w:rPr>
        <w:t>6. Технічні, якісні характеристики Товару передбачають застосування заходів із захисту довкілля.</w:t>
      </w:r>
    </w:p>
    <w:p w:rsidR="00FE415D" w:rsidRPr="00FE415D" w:rsidRDefault="00FE415D" w:rsidP="00FE415D">
      <w:pPr>
        <w:ind w:firstLine="709"/>
        <w:jc w:val="both"/>
        <w:rPr>
          <w:b/>
          <w:color w:val="000000" w:themeColor="text1"/>
          <w:sz w:val="22"/>
          <w:szCs w:val="22"/>
          <w:u w:val="single"/>
        </w:rPr>
      </w:pPr>
      <w:r w:rsidRPr="00FE415D">
        <w:rPr>
          <w:color w:val="000000" w:themeColor="text1"/>
          <w:sz w:val="22"/>
          <w:szCs w:val="22"/>
        </w:rPr>
        <w:t xml:space="preserve">7. Для забезпечення належного виконання нормативно-правових актів, якими встановлено ембарго щодо ввезення на митну територію України в митному режимі імпорту товарів з російської федерації чи з тимчасово окупованих регіонів України, </w:t>
      </w:r>
      <w:r w:rsidRPr="00FE415D">
        <w:rPr>
          <w:b/>
          <w:color w:val="000000" w:themeColor="text1"/>
          <w:sz w:val="22"/>
          <w:szCs w:val="22"/>
          <w:u w:val="single"/>
        </w:rPr>
        <w:t xml:space="preserve">Учаснику в складі своєї пропозиції </w:t>
      </w:r>
      <w:r w:rsidRPr="00FE415D">
        <w:rPr>
          <w:b/>
          <w:color w:val="000000" w:themeColor="text1"/>
          <w:spacing w:val="1"/>
          <w:sz w:val="22"/>
          <w:szCs w:val="22"/>
          <w:u w:val="single"/>
        </w:rPr>
        <w:t xml:space="preserve">необхідно надати довідку в довільній формі, в якій зазначити </w:t>
      </w:r>
      <w:r w:rsidRPr="00FE415D">
        <w:rPr>
          <w:b/>
          <w:color w:val="000000" w:themeColor="text1"/>
          <w:sz w:val="22"/>
          <w:szCs w:val="22"/>
          <w:u w:val="single"/>
        </w:rPr>
        <w:t xml:space="preserve">країну походження </w:t>
      </w:r>
      <w:r w:rsidRPr="00FE415D">
        <w:rPr>
          <w:b/>
          <w:color w:val="000000" w:themeColor="text1"/>
          <w:spacing w:val="1"/>
          <w:sz w:val="22"/>
          <w:szCs w:val="22"/>
          <w:u w:val="single"/>
        </w:rPr>
        <w:t>кожної номенклатурної позиції предмету закупівлі.</w:t>
      </w:r>
    </w:p>
    <w:p w:rsidR="005000B8" w:rsidRPr="005000B8" w:rsidRDefault="005000B8" w:rsidP="00FE415D">
      <w:pPr>
        <w:spacing w:line="259" w:lineRule="auto"/>
        <w:jc w:val="both"/>
        <w:rPr>
          <w:rFonts w:eastAsia="Calibri"/>
          <w:color w:val="000000"/>
          <w:sz w:val="22"/>
          <w:szCs w:val="22"/>
          <w:lang w:val="ru-RU" w:eastAsia="en-US"/>
        </w:rPr>
      </w:pPr>
    </w:p>
    <w:sectPr w:rsidR="005000B8" w:rsidRPr="005000B8" w:rsidSect="00DA20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3153"/>
    <w:multiLevelType w:val="hybridMultilevel"/>
    <w:tmpl w:val="DF460572"/>
    <w:lvl w:ilvl="0" w:tplc="0172F4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516AEF"/>
    <w:multiLevelType w:val="multilevel"/>
    <w:tmpl w:val="1CF43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2E71F9"/>
    <w:multiLevelType w:val="multilevel"/>
    <w:tmpl w:val="03F67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FD92BB3"/>
    <w:multiLevelType w:val="hybridMultilevel"/>
    <w:tmpl w:val="8DF2FB3C"/>
    <w:lvl w:ilvl="0" w:tplc="E4AE8B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4E6F"/>
    <w:rsid w:val="000A1067"/>
    <w:rsid w:val="00193C03"/>
    <w:rsid w:val="001D2889"/>
    <w:rsid w:val="00240E53"/>
    <w:rsid w:val="00385B1C"/>
    <w:rsid w:val="0039566D"/>
    <w:rsid w:val="003C189C"/>
    <w:rsid w:val="004567CD"/>
    <w:rsid w:val="0047539A"/>
    <w:rsid w:val="004A73A0"/>
    <w:rsid w:val="004E2542"/>
    <w:rsid w:val="005000B8"/>
    <w:rsid w:val="0063472F"/>
    <w:rsid w:val="006F15DC"/>
    <w:rsid w:val="006F68DC"/>
    <w:rsid w:val="007362B4"/>
    <w:rsid w:val="00936E09"/>
    <w:rsid w:val="00957BD6"/>
    <w:rsid w:val="00A308BE"/>
    <w:rsid w:val="00A56146"/>
    <w:rsid w:val="00A92D65"/>
    <w:rsid w:val="00AC2988"/>
    <w:rsid w:val="00B630D0"/>
    <w:rsid w:val="00B84E6F"/>
    <w:rsid w:val="00BA0AB6"/>
    <w:rsid w:val="00BC3C49"/>
    <w:rsid w:val="00C94C6F"/>
    <w:rsid w:val="00CF77FE"/>
    <w:rsid w:val="00DA2030"/>
    <w:rsid w:val="00DB48B6"/>
    <w:rsid w:val="00E408ED"/>
    <w:rsid w:val="00F61684"/>
    <w:rsid w:val="00FE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E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HTML">
    <w:name w:val="HTML Preformatted"/>
    <w:aliases w:val="Знак9"/>
    <w:basedOn w:val="a"/>
    <w:link w:val="HTML0"/>
    <w:uiPriority w:val="99"/>
    <w:rsid w:val="00B84E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000000"/>
      <w:sz w:val="17"/>
      <w:szCs w:val="17"/>
      <w:lang w:eastAsia="ar-SA"/>
    </w:rPr>
  </w:style>
  <w:style w:type="character" w:customStyle="1" w:styleId="HTML0">
    <w:name w:val="Стандартный HTML Знак"/>
    <w:aliases w:val="Знак9 Знак"/>
    <w:basedOn w:val="a0"/>
    <w:link w:val="HTML"/>
    <w:uiPriority w:val="99"/>
    <w:rsid w:val="00B84E6F"/>
    <w:rPr>
      <w:rFonts w:ascii="Courier New" w:eastAsia="Times New Roman" w:hAnsi="Courier New" w:cs="Times New Roman"/>
      <w:color w:val="000000"/>
      <w:sz w:val="17"/>
      <w:szCs w:val="17"/>
      <w:lang w:eastAsia="ar-SA"/>
    </w:rPr>
  </w:style>
  <w:style w:type="character" w:customStyle="1" w:styleId="a4">
    <w:name w:val="Основний текст_"/>
    <w:link w:val="1"/>
    <w:rsid w:val="00B84E6F"/>
    <w:rPr>
      <w:sz w:val="23"/>
      <w:szCs w:val="23"/>
      <w:shd w:val="clear" w:color="auto" w:fill="FFFFFF"/>
    </w:rPr>
  </w:style>
  <w:style w:type="paragraph" w:customStyle="1" w:styleId="1">
    <w:name w:val="Основний текст1"/>
    <w:basedOn w:val="a"/>
    <w:link w:val="a4"/>
    <w:rsid w:val="00B84E6F"/>
    <w:pPr>
      <w:widowControl w:val="0"/>
      <w:shd w:val="clear" w:color="auto" w:fill="FFFFFF"/>
      <w:spacing w:after="480" w:line="518" w:lineRule="exact"/>
      <w:ind w:hanging="360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5">
    <w:name w:val="Normal (Web)"/>
    <w:basedOn w:val="a"/>
    <w:uiPriority w:val="99"/>
    <w:unhideWhenUsed/>
    <w:rsid w:val="003C189C"/>
    <w:pPr>
      <w:spacing w:before="100" w:beforeAutospacing="1" w:after="100" w:afterAutospacing="1"/>
    </w:pPr>
    <w:rPr>
      <w:lang w:val="ru-RU"/>
    </w:rPr>
  </w:style>
  <w:style w:type="character" w:customStyle="1" w:styleId="docdata">
    <w:name w:val="docdata"/>
    <w:aliases w:val="docy,v5,2575,baiaagaaboqcaaadrwqaaaw9baaaaaaaaaaaaaaaaaaaaaaaaaaaaaaaaaaaaaaaaaaaaaaaaaaaaaaaaaaaaaaaaaaaaaaaaaaaaaaaaaaaaaaaaaaaaaaaaaaaaaaaaaaaaaaaaaaaaaaaaaaaaaaaaaaaaaaaaaaaaaaaaaaaaaaaaaaaaaaaaaaaaaaaaaaaaaaaaaaaaaaaaaaaaaaaaaaaaaaaaaaaaaaa"/>
    <w:basedOn w:val="a0"/>
    <w:rsid w:val="00385B1C"/>
  </w:style>
  <w:style w:type="paragraph" w:customStyle="1" w:styleId="3616">
    <w:name w:val="3616"/>
    <w:aliases w:val="baiaagaaboqcaaadwqwaaavndaaaaaaaaaaaaaaaaaaaaaaaaaaaaaaaaaaaaaaaaaaaaaaaaaaaaaaaaaaaaaaaaaaaaaaaaaaaaaaaaaaaaaaaaaaaaaaaaaaaaaaaaaaaaaaaaaaaaaaaaaaaaaaaaaaaaaaaaaaaaaaaaaaaaaaaaaaaaaaaaaaaaaaaaaaaaaaaaaaaaaaaaaaaaaaaaaaaaaaaaaaaaaaa"/>
    <w:basedOn w:val="a"/>
    <w:rsid w:val="0063472F"/>
    <w:pPr>
      <w:spacing w:before="100" w:beforeAutospacing="1" w:after="100" w:afterAutospacing="1"/>
    </w:pPr>
    <w:rPr>
      <w:lang w:val="ru-RU"/>
    </w:rPr>
  </w:style>
  <w:style w:type="paragraph" w:customStyle="1" w:styleId="3178">
    <w:name w:val="3178"/>
    <w:aliases w:val="baiaagaaboqcaaadowoaaawxcgaaaaaaaaaaaaaaaaaaaaaaaaaaaaaaaaaaaaaaaaaaaaaaaaaaaaaaaaaaaaaaaaaaaaaaaaaaaaaaaaaaaaaaaaaaaaaaaaaaaaaaaaaaaaaaaaaaaaaaaaaaaaaaaaaaaaaaaaaaaaaaaaaaaaaaaaaaaaaaaaaaaaaaaaaaaaaaaaaaaaaaaaaaaaaaaaaaaaaaaaaaaaaa"/>
    <w:basedOn w:val="a"/>
    <w:rsid w:val="0063472F"/>
    <w:pPr>
      <w:spacing w:before="100" w:beforeAutospacing="1" w:after="100" w:afterAutospacing="1"/>
    </w:pPr>
    <w:rPr>
      <w:lang w:val="ru-RU"/>
    </w:rPr>
  </w:style>
  <w:style w:type="paragraph" w:customStyle="1" w:styleId="2280">
    <w:name w:val="2280"/>
    <w:aliases w:val="baiaagaaboqcaaadiqcaaauvbwaaaaaaaaaaaaaaaaaaaaaaaaaaaaaaaaaaaaaaaaaaaaaaaaaaaaaaaaaaaaaaaaaaaaaaaaaaaaaaaaaaaaaaaaaaaaaaaaaaaaaaaaaaaaaaaaaaaaaaaaaaaaaaaaaaaaaaaaaaaaaaaaaaaaaaaaaaaaaaaaaaaaaaaaaaaaaaaaaaaaaaaaaaaaaaaaaaaaaaaaaaaaaa"/>
    <w:basedOn w:val="a"/>
    <w:rsid w:val="0063472F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CB416-8F1D-455A-B15A-1C9879C1C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1601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Раковська Наталія Петрівна</dc:creator>
  <cp:lastModifiedBy>Asus</cp:lastModifiedBy>
  <cp:revision>2</cp:revision>
  <dcterms:created xsi:type="dcterms:W3CDTF">2022-09-05T09:13:00Z</dcterms:created>
  <dcterms:modified xsi:type="dcterms:W3CDTF">2022-09-05T09:13:00Z</dcterms:modified>
</cp:coreProperties>
</file>