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89" w:rsidRPr="00C623F6" w:rsidRDefault="001E7289" w:rsidP="001E7289">
      <w:pPr>
        <w:spacing w:after="0" w:line="240" w:lineRule="auto"/>
        <w:jc w:val="right"/>
        <w:rPr>
          <w:rFonts w:ascii="Times New Roman" w:eastAsia="Times New Roman" w:hAnsi="Times New Roman" w:cs="Times New Roman"/>
          <w:b/>
          <w:sz w:val="20"/>
          <w:szCs w:val="20"/>
          <w:lang w:val="ru-RU"/>
        </w:rPr>
      </w:pPr>
    </w:p>
    <w:p w:rsidR="001E7289" w:rsidRPr="00C623F6" w:rsidRDefault="001E7289" w:rsidP="001E7289">
      <w:pPr>
        <w:spacing w:after="0" w:line="240" w:lineRule="auto"/>
        <w:jc w:val="right"/>
        <w:rPr>
          <w:rFonts w:ascii="Times New Roman" w:eastAsia="Times New Roman" w:hAnsi="Times New Roman" w:cs="Times New Roman"/>
          <w:b/>
          <w:sz w:val="20"/>
          <w:szCs w:val="20"/>
          <w:lang w:val="ru-RU"/>
        </w:rPr>
      </w:pPr>
      <w:proofErr w:type="spellStart"/>
      <w:r w:rsidRPr="00C623F6">
        <w:rPr>
          <w:rFonts w:ascii="Times New Roman" w:eastAsia="Times New Roman" w:hAnsi="Times New Roman" w:cs="Times New Roman"/>
          <w:b/>
          <w:sz w:val="20"/>
          <w:szCs w:val="20"/>
          <w:lang w:val="ru-RU"/>
        </w:rPr>
        <w:t>Додаток</w:t>
      </w:r>
      <w:proofErr w:type="spellEnd"/>
      <w:r w:rsidRPr="00C623F6">
        <w:rPr>
          <w:rFonts w:ascii="Times New Roman" w:eastAsia="Times New Roman" w:hAnsi="Times New Roman" w:cs="Times New Roman"/>
          <w:b/>
          <w:sz w:val="20"/>
          <w:szCs w:val="20"/>
          <w:lang w:val="ru-RU"/>
        </w:rPr>
        <w:t xml:space="preserve"> 1</w:t>
      </w:r>
      <w:r w:rsidRPr="00C623F6">
        <w:rPr>
          <w:rFonts w:ascii="Times New Roman" w:eastAsia="Times New Roman" w:hAnsi="Times New Roman" w:cs="Times New Roman"/>
          <w:b/>
          <w:bCs/>
          <w:color w:val="000000"/>
          <w:sz w:val="20"/>
          <w:szCs w:val="20"/>
        </w:rPr>
        <w:t>до тендерної документації</w:t>
      </w:r>
    </w:p>
    <w:p w:rsidR="001E7289" w:rsidRPr="00C623F6" w:rsidRDefault="001E7289" w:rsidP="001E7289">
      <w:pPr>
        <w:spacing w:after="0" w:line="240" w:lineRule="auto"/>
        <w:jc w:val="right"/>
        <w:rPr>
          <w:rFonts w:ascii="Times New Roman" w:eastAsia="Times New Roman" w:hAnsi="Times New Roman" w:cs="Times New Roman"/>
          <w:b/>
          <w:sz w:val="20"/>
          <w:szCs w:val="20"/>
        </w:rPr>
      </w:pPr>
    </w:p>
    <w:p w:rsidR="001E7289" w:rsidRPr="00C623F6" w:rsidRDefault="001E7289" w:rsidP="001E7289">
      <w:pPr>
        <w:spacing w:after="0" w:line="240" w:lineRule="auto"/>
        <w:jc w:val="right"/>
        <w:rPr>
          <w:rFonts w:ascii="Times New Roman" w:eastAsia="Times New Roman" w:hAnsi="Times New Roman" w:cs="Times New Roman"/>
          <w:i/>
          <w:sz w:val="20"/>
          <w:szCs w:val="20"/>
        </w:rPr>
      </w:pPr>
    </w:p>
    <w:p w:rsidR="001E7289" w:rsidRPr="00C623F6" w:rsidRDefault="001E7289" w:rsidP="001E7289">
      <w:pPr>
        <w:spacing w:after="0" w:line="240" w:lineRule="auto"/>
        <w:ind w:right="198"/>
        <w:jc w:val="right"/>
        <w:rPr>
          <w:rFonts w:ascii="Times New Roman" w:eastAsia="Times New Roman" w:hAnsi="Times New Roman" w:cs="Times New Roman"/>
          <w:i/>
          <w:iCs/>
          <w:sz w:val="20"/>
          <w:szCs w:val="20"/>
        </w:rPr>
      </w:pPr>
      <w:r w:rsidRPr="00C623F6">
        <w:rPr>
          <w:rFonts w:ascii="Times New Roman" w:eastAsia="Times New Roman" w:hAnsi="Times New Roman" w:cs="Times New Roman"/>
          <w:i/>
          <w:sz w:val="20"/>
          <w:szCs w:val="20"/>
          <w:lang w:val="ru-RU"/>
        </w:rPr>
        <w:t xml:space="preserve">Форма </w:t>
      </w:r>
      <w:proofErr w:type="spellStart"/>
      <w:r w:rsidRPr="00C623F6">
        <w:rPr>
          <w:rFonts w:ascii="Times New Roman" w:eastAsia="Times New Roman" w:hAnsi="Times New Roman" w:cs="Times New Roman"/>
          <w:i/>
          <w:sz w:val="20"/>
          <w:szCs w:val="20"/>
          <w:lang w:val="ru-RU"/>
        </w:rPr>
        <w:t>пропозиції</w:t>
      </w:r>
      <w:proofErr w:type="spellEnd"/>
      <w:r w:rsidRPr="00C623F6">
        <w:rPr>
          <w:rFonts w:ascii="Times New Roman" w:eastAsia="Times New Roman" w:hAnsi="Times New Roman" w:cs="Times New Roman"/>
          <w:i/>
          <w:sz w:val="20"/>
          <w:szCs w:val="20"/>
          <w:lang w:val="ru-RU"/>
        </w:rPr>
        <w:t xml:space="preserve">, яка </w:t>
      </w:r>
      <w:proofErr w:type="spellStart"/>
      <w:r w:rsidRPr="00C623F6">
        <w:rPr>
          <w:rFonts w:ascii="Times New Roman" w:eastAsia="Times New Roman" w:hAnsi="Times New Roman" w:cs="Times New Roman"/>
          <w:i/>
          <w:sz w:val="20"/>
          <w:szCs w:val="20"/>
          <w:lang w:val="ru-RU"/>
        </w:rPr>
        <w:t>подається</w:t>
      </w:r>
      <w:proofErr w:type="spellEnd"/>
      <w:r w:rsidRPr="00C623F6">
        <w:rPr>
          <w:rFonts w:ascii="Times New Roman" w:eastAsia="Times New Roman" w:hAnsi="Times New Roman" w:cs="Times New Roman"/>
          <w:i/>
          <w:sz w:val="20"/>
          <w:szCs w:val="20"/>
          <w:lang w:val="ru-RU"/>
        </w:rPr>
        <w:t xml:space="preserve"> </w:t>
      </w:r>
      <w:proofErr w:type="spellStart"/>
      <w:r w:rsidRPr="00C623F6">
        <w:rPr>
          <w:rFonts w:ascii="Times New Roman" w:eastAsia="Times New Roman" w:hAnsi="Times New Roman" w:cs="Times New Roman"/>
          <w:i/>
          <w:sz w:val="20"/>
          <w:szCs w:val="20"/>
          <w:lang w:val="ru-RU"/>
        </w:rPr>
        <w:t>Учасником</w:t>
      </w:r>
      <w:proofErr w:type="spellEnd"/>
      <w:r w:rsidRPr="00C623F6">
        <w:rPr>
          <w:rFonts w:ascii="Times New Roman" w:eastAsia="Times New Roman" w:hAnsi="Times New Roman" w:cs="Times New Roman"/>
          <w:i/>
          <w:sz w:val="20"/>
          <w:szCs w:val="20"/>
          <w:lang w:val="ru-RU"/>
        </w:rPr>
        <w:t xml:space="preserve"> на </w:t>
      </w:r>
      <w:proofErr w:type="spellStart"/>
      <w:r w:rsidRPr="00C623F6">
        <w:rPr>
          <w:rFonts w:ascii="Times New Roman" w:eastAsia="Times New Roman" w:hAnsi="Times New Roman" w:cs="Times New Roman"/>
          <w:i/>
          <w:sz w:val="20"/>
          <w:szCs w:val="20"/>
          <w:lang w:val="ru-RU"/>
        </w:rPr>
        <w:t>фірмовому</w:t>
      </w:r>
      <w:proofErr w:type="spellEnd"/>
      <w:r w:rsidRPr="00C623F6">
        <w:rPr>
          <w:rFonts w:ascii="Times New Roman" w:eastAsia="Times New Roman" w:hAnsi="Times New Roman" w:cs="Times New Roman"/>
          <w:i/>
          <w:sz w:val="20"/>
          <w:szCs w:val="20"/>
          <w:lang w:val="ru-RU"/>
        </w:rPr>
        <w:t xml:space="preserve"> бланку.</w:t>
      </w:r>
    </w:p>
    <w:p w:rsidR="001E7289" w:rsidRPr="00C623F6" w:rsidRDefault="001E7289" w:rsidP="001E7289">
      <w:pPr>
        <w:ind w:right="196"/>
        <w:jc w:val="right"/>
        <w:rPr>
          <w:rFonts w:ascii="Times New Roman" w:hAnsi="Times New Roman" w:cs="Times New Roman"/>
          <w:i/>
          <w:sz w:val="20"/>
          <w:szCs w:val="20"/>
        </w:rPr>
      </w:pPr>
      <w:r w:rsidRPr="00C623F6">
        <w:rPr>
          <w:rFonts w:ascii="Times New Roman" w:hAnsi="Times New Roman" w:cs="Times New Roman"/>
          <w:i/>
          <w:sz w:val="20"/>
          <w:szCs w:val="20"/>
        </w:rPr>
        <w:t>Форма пропозиції, яка подається Учасником на фірмовому бланку (за наявності).</w:t>
      </w:r>
    </w:p>
    <w:p w:rsidR="001E7289" w:rsidRPr="00C623F6" w:rsidRDefault="001E7289" w:rsidP="001E7289">
      <w:pPr>
        <w:ind w:right="196"/>
        <w:rPr>
          <w:rFonts w:ascii="Times New Roman" w:hAnsi="Times New Roman" w:cs="Times New Roman"/>
          <w:sz w:val="20"/>
          <w:szCs w:val="20"/>
        </w:rPr>
      </w:pPr>
    </w:p>
    <w:p w:rsidR="001E7289" w:rsidRPr="00C623F6" w:rsidRDefault="001E7289" w:rsidP="001E7289">
      <w:pPr>
        <w:ind w:right="196"/>
        <w:jc w:val="center"/>
        <w:rPr>
          <w:rFonts w:ascii="Times New Roman" w:hAnsi="Times New Roman" w:cs="Times New Roman"/>
          <w:b/>
          <w:caps/>
          <w:sz w:val="20"/>
          <w:szCs w:val="20"/>
        </w:rPr>
      </w:pPr>
      <w:r w:rsidRPr="00C623F6">
        <w:rPr>
          <w:rFonts w:ascii="Times New Roman" w:hAnsi="Times New Roman" w:cs="Times New Roman"/>
          <w:b/>
          <w:sz w:val="20"/>
          <w:szCs w:val="20"/>
        </w:rPr>
        <w:t>Ф</w:t>
      </w:r>
      <w:r w:rsidRPr="00C623F6">
        <w:rPr>
          <w:rFonts w:ascii="Times New Roman" w:hAnsi="Times New Roman" w:cs="Times New Roman"/>
          <w:b/>
          <w:caps/>
          <w:sz w:val="20"/>
          <w:szCs w:val="20"/>
        </w:rPr>
        <w:t>орма Цінової  пропозиції</w:t>
      </w:r>
    </w:p>
    <w:p w:rsidR="001E7289" w:rsidRPr="00C623F6" w:rsidRDefault="001E7289" w:rsidP="001E7289">
      <w:pPr>
        <w:rPr>
          <w:rFonts w:ascii="Times New Roman" w:hAnsi="Times New Roman" w:cs="Times New Roman"/>
          <w:sz w:val="20"/>
          <w:szCs w:val="20"/>
        </w:rPr>
      </w:pPr>
      <w:r w:rsidRPr="00C623F6">
        <w:rPr>
          <w:rFonts w:ascii="Times New Roman" w:hAnsi="Times New Roman" w:cs="Times New Roman"/>
          <w:sz w:val="20"/>
          <w:szCs w:val="20"/>
        </w:rPr>
        <w:t>______________________________________________________________________________</w:t>
      </w:r>
    </w:p>
    <w:p w:rsidR="001E7289" w:rsidRPr="00C623F6" w:rsidRDefault="001E7289" w:rsidP="001E7289">
      <w:pPr>
        <w:jc w:val="center"/>
        <w:rPr>
          <w:rFonts w:ascii="Times New Roman" w:hAnsi="Times New Roman" w:cs="Times New Roman"/>
          <w:b/>
          <w:sz w:val="20"/>
          <w:szCs w:val="20"/>
        </w:rPr>
      </w:pPr>
      <w:r w:rsidRPr="00C623F6">
        <w:rPr>
          <w:rFonts w:ascii="Times New Roman" w:hAnsi="Times New Roman" w:cs="Times New Roman"/>
          <w:sz w:val="20"/>
          <w:szCs w:val="20"/>
        </w:rPr>
        <w:t xml:space="preserve">(назва підприємства/фізичної особи), надає свою пропозицію щодо участі у закупівлі                   </w:t>
      </w:r>
    </w:p>
    <w:p w:rsidR="001E7289" w:rsidRPr="00C623F6" w:rsidRDefault="001E7289" w:rsidP="001E7289">
      <w:pPr>
        <w:rPr>
          <w:rFonts w:ascii="Times New Roman" w:hAnsi="Times New Roman" w:cs="Times New Roman"/>
          <w:sz w:val="20"/>
          <w:szCs w:val="20"/>
        </w:rPr>
      </w:pPr>
      <w:r w:rsidRPr="00C623F6">
        <w:rPr>
          <w:rFonts w:ascii="Times New Roman" w:hAnsi="Times New Roman" w:cs="Times New Roman"/>
          <w:iCs/>
          <w:sz w:val="20"/>
          <w:szCs w:val="20"/>
        </w:rPr>
        <w:t xml:space="preserve">                                                                    (назва предмету закупівлі)</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800"/>
      </w:tblGrid>
      <w:tr w:rsidR="001E7289" w:rsidRPr="00C623F6" w:rsidTr="00843123">
        <w:tc>
          <w:tcPr>
            <w:tcW w:w="3086" w:type="dxa"/>
            <w:vMerge w:val="restart"/>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r w:rsidRPr="00C623F6">
              <w:rPr>
                <w:rFonts w:ascii="Times New Roman" w:hAnsi="Times New Roman" w:cs="Times New Roman"/>
                <w:b/>
                <w:sz w:val="20"/>
                <w:szCs w:val="20"/>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Повне найменування учасника – суб’єкта господарювання</w:t>
            </w:r>
          </w:p>
        </w:tc>
      </w:tr>
      <w:tr w:rsidR="001E7289" w:rsidRPr="00C623F6" w:rsidTr="00843123">
        <w:tc>
          <w:tcPr>
            <w:tcW w:w="3086" w:type="dxa"/>
            <w:vMerge/>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Ідентифікаційний код за ЄДРПОУ або реєстраційний номер облікової картки платника податків</w:t>
            </w:r>
          </w:p>
        </w:tc>
      </w:tr>
      <w:tr w:rsidR="001E7289" w:rsidRPr="00C623F6" w:rsidTr="00843123">
        <w:trPr>
          <w:trHeight w:val="694"/>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lang w:val="ru-RU"/>
              </w:rPr>
            </w:pPr>
            <w:r w:rsidRPr="00C623F6">
              <w:rPr>
                <w:rFonts w:ascii="Times New Roman" w:hAnsi="Times New Roman" w:cs="Times New Roman"/>
                <w:sz w:val="20"/>
                <w:szCs w:val="20"/>
              </w:rPr>
              <w:t xml:space="preserve">Реквізити (адреса - юридична та фактична, телефон, факс, телефон для контактів, </w:t>
            </w:r>
            <w:r w:rsidRPr="00C623F6">
              <w:rPr>
                <w:rFonts w:ascii="Times New Roman" w:hAnsi="Times New Roman" w:cs="Times New Roman"/>
                <w:sz w:val="20"/>
                <w:szCs w:val="20"/>
                <w:lang w:val="en-US"/>
              </w:rPr>
              <w:t>e</w:t>
            </w:r>
            <w:r w:rsidRPr="00C623F6">
              <w:rPr>
                <w:rFonts w:ascii="Times New Roman" w:hAnsi="Times New Roman" w:cs="Times New Roman"/>
                <w:sz w:val="20"/>
                <w:szCs w:val="20"/>
                <w:lang w:val="ru-RU"/>
              </w:rPr>
              <w:t>-</w:t>
            </w:r>
            <w:r w:rsidRPr="00C623F6">
              <w:rPr>
                <w:rFonts w:ascii="Times New Roman" w:hAnsi="Times New Roman" w:cs="Times New Roman"/>
                <w:sz w:val="20"/>
                <w:szCs w:val="20"/>
                <w:lang w:val="en-US"/>
              </w:rPr>
              <w:t>mail</w:t>
            </w:r>
            <w:r w:rsidRPr="00C623F6">
              <w:rPr>
                <w:rFonts w:ascii="Times New Roman" w:hAnsi="Times New Roman" w:cs="Times New Roman"/>
                <w:sz w:val="20"/>
                <w:szCs w:val="20"/>
                <w:lang w:val="ru-RU"/>
              </w:rPr>
              <w:t>)</w:t>
            </w:r>
          </w:p>
        </w:tc>
      </w:tr>
      <w:tr w:rsidR="001E7289" w:rsidRPr="00C623F6" w:rsidTr="00843123">
        <w:trPr>
          <w:trHeight w:val="799"/>
        </w:trPr>
        <w:tc>
          <w:tcPr>
            <w:tcW w:w="3086"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r w:rsidRPr="00C623F6">
              <w:rPr>
                <w:rFonts w:ascii="Times New Roman" w:hAnsi="Times New Roman" w:cs="Times New Roman"/>
                <w:sz w:val="20"/>
                <w:szCs w:val="20"/>
              </w:rPr>
              <w:t>Вартість пропозиції</w:t>
            </w: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rPr>
                <w:rFonts w:ascii="Times New Roman" w:hAnsi="Times New Roman" w:cs="Times New Roman"/>
                <w:sz w:val="20"/>
                <w:szCs w:val="20"/>
              </w:rPr>
            </w:pPr>
            <w:r w:rsidRPr="00C623F6">
              <w:rPr>
                <w:rFonts w:ascii="Times New Roman" w:hAnsi="Times New Roman" w:cs="Times New Roman"/>
                <w:sz w:val="20"/>
                <w:szCs w:val="20"/>
              </w:rPr>
              <w:t xml:space="preserve">Учасник вказує загальну вартість предмету закупівлі </w:t>
            </w:r>
            <w:r w:rsidRPr="00C623F6">
              <w:rPr>
                <w:rFonts w:ascii="Times New Roman" w:hAnsi="Times New Roman" w:cs="Times New Roman"/>
                <w:b/>
                <w:sz w:val="20"/>
                <w:szCs w:val="20"/>
              </w:rPr>
              <w:t>(стартова сума аукціону)</w:t>
            </w:r>
            <w:r w:rsidRPr="00C623F6">
              <w:rPr>
                <w:rFonts w:ascii="Times New Roman" w:hAnsi="Times New Roman" w:cs="Times New Roman"/>
                <w:sz w:val="20"/>
                <w:szCs w:val="20"/>
              </w:rPr>
              <w:t xml:space="preserve"> в гривнях цифрами та прописом з ПДВ</w:t>
            </w:r>
          </w:p>
        </w:tc>
      </w:tr>
      <w:tr w:rsidR="001E7289" w:rsidRPr="00C623F6" w:rsidTr="00843123">
        <w:trPr>
          <w:trHeight w:val="391"/>
        </w:trPr>
        <w:tc>
          <w:tcPr>
            <w:tcW w:w="3086"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r w:rsidRPr="00C623F6">
              <w:rPr>
                <w:rFonts w:ascii="Times New Roman" w:hAnsi="Times New Roman" w:cs="Times New Roman"/>
                <w:sz w:val="20"/>
                <w:szCs w:val="20"/>
              </w:rPr>
              <w:t>Термін надання послуг</w:t>
            </w: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З моменту укладання Договору і до 31.12.20</w:t>
            </w:r>
            <w:r w:rsidRPr="00C623F6">
              <w:rPr>
                <w:rFonts w:ascii="Times New Roman" w:hAnsi="Times New Roman" w:cs="Times New Roman"/>
                <w:sz w:val="20"/>
                <w:szCs w:val="20"/>
                <w:lang w:val="ru-RU"/>
              </w:rPr>
              <w:t>23</w:t>
            </w:r>
            <w:r w:rsidRPr="00C623F6">
              <w:rPr>
                <w:rFonts w:ascii="Times New Roman" w:hAnsi="Times New Roman" w:cs="Times New Roman"/>
                <w:sz w:val="20"/>
                <w:szCs w:val="20"/>
              </w:rPr>
              <w:t xml:space="preserve"> року</w:t>
            </w:r>
          </w:p>
        </w:tc>
      </w:tr>
      <w:tr w:rsidR="001E7289" w:rsidRPr="00C623F6" w:rsidTr="00843123">
        <w:tc>
          <w:tcPr>
            <w:tcW w:w="3086"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r w:rsidRPr="00C623F6">
              <w:rPr>
                <w:rFonts w:ascii="Times New Roman" w:hAnsi="Times New Roman" w:cs="Times New Roman"/>
                <w:b/>
                <w:sz w:val="20"/>
                <w:szCs w:val="20"/>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(Прізвище, ім’я, по батькові, посада, контактний телефон).</w:t>
            </w:r>
          </w:p>
        </w:tc>
      </w:tr>
    </w:tbl>
    <w:p w:rsidR="001E7289" w:rsidRPr="00C623F6" w:rsidRDefault="001E7289" w:rsidP="001E7289">
      <w:pPr>
        <w:outlineLvl w:val="0"/>
        <w:rPr>
          <w:rFonts w:ascii="Times New Roman" w:hAnsi="Times New Roman" w:cs="Times New Roman"/>
          <w:b/>
          <w:sz w:val="20"/>
          <w:szCs w:val="20"/>
        </w:rPr>
      </w:pPr>
    </w:p>
    <w:p w:rsidR="001E7289" w:rsidRPr="00C623F6" w:rsidRDefault="001E7289" w:rsidP="001E7289">
      <w:pPr>
        <w:jc w:val="center"/>
        <w:outlineLvl w:val="0"/>
        <w:rPr>
          <w:rFonts w:ascii="Times New Roman" w:hAnsi="Times New Roman" w:cs="Times New Roman"/>
          <w:b/>
          <w:sz w:val="20"/>
          <w:szCs w:val="20"/>
        </w:rPr>
      </w:pPr>
    </w:p>
    <w:tbl>
      <w:tblPr>
        <w:tblW w:w="9930" w:type="dxa"/>
        <w:tblInd w:w="-137" w:type="dxa"/>
        <w:tblLayout w:type="fixed"/>
        <w:tblCellMar>
          <w:left w:w="0" w:type="dxa"/>
          <w:right w:w="0" w:type="dxa"/>
        </w:tblCellMar>
        <w:tblLook w:val="04A0" w:firstRow="1" w:lastRow="0" w:firstColumn="1" w:lastColumn="0" w:noHBand="0" w:noVBand="1"/>
      </w:tblPr>
      <w:tblGrid>
        <w:gridCol w:w="709"/>
        <w:gridCol w:w="2977"/>
        <w:gridCol w:w="1418"/>
        <w:gridCol w:w="1984"/>
        <w:gridCol w:w="1418"/>
        <w:gridCol w:w="1424"/>
      </w:tblGrid>
      <w:tr w:rsidR="001E7289" w:rsidRPr="00C623F6" w:rsidTr="00843123">
        <w:trPr>
          <w:cantSplit/>
          <w:trHeight w:val="691"/>
        </w:trPr>
        <w:tc>
          <w:tcPr>
            <w:tcW w:w="709" w:type="dxa"/>
            <w:tcBorders>
              <w:top w:val="single" w:sz="4" w:space="0" w:color="auto"/>
              <w:left w:val="single" w:sz="4" w:space="0" w:color="auto"/>
              <w:bottom w:val="nil"/>
              <w:right w:val="single" w:sz="4" w:space="0" w:color="auto"/>
            </w:tcBorders>
            <w:vAlign w:val="center"/>
            <w:hideMark/>
          </w:tcPr>
          <w:p w:rsidR="001E7289" w:rsidRPr="00C623F6" w:rsidRDefault="001E7289" w:rsidP="00843123">
            <w:pPr>
              <w:pStyle w:val="2"/>
              <w:jc w:val="center"/>
              <w:rPr>
                <w:rFonts w:ascii="Times New Roman" w:eastAsia="Arial Unicode MS" w:hAnsi="Times New Roman" w:cs="Times New Roman"/>
                <w:b w:val="0"/>
                <w:i/>
                <w:color w:val="000000" w:themeColor="text1"/>
                <w:sz w:val="20"/>
                <w:szCs w:val="20"/>
              </w:rPr>
            </w:pPr>
            <w:r w:rsidRPr="00C623F6">
              <w:rPr>
                <w:rFonts w:ascii="Times New Roman" w:eastAsia="Arial Unicode MS" w:hAnsi="Times New Roman" w:cs="Times New Roman"/>
                <w:color w:val="000000" w:themeColor="text1"/>
                <w:sz w:val="20"/>
                <w:szCs w:val="20"/>
              </w:rPr>
              <w:t>№п/п</w:t>
            </w:r>
          </w:p>
        </w:tc>
        <w:tc>
          <w:tcPr>
            <w:tcW w:w="2977"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1E7289" w:rsidRPr="00C623F6" w:rsidRDefault="001E7289" w:rsidP="00843123">
            <w:pPr>
              <w:pStyle w:val="2"/>
              <w:jc w:val="center"/>
              <w:rPr>
                <w:rFonts w:ascii="Times New Roman" w:eastAsia="Arial Unicode MS" w:hAnsi="Times New Roman" w:cs="Times New Roman"/>
                <w:b w:val="0"/>
                <w:i/>
                <w:color w:val="000000" w:themeColor="text1"/>
                <w:sz w:val="20"/>
                <w:szCs w:val="20"/>
              </w:rPr>
            </w:pPr>
            <w:r w:rsidRPr="00C623F6">
              <w:rPr>
                <w:rFonts w:ascii="Times New Roman" w:eastAsia="Arial Unicode MS" w:hAnsi="Times New Roman" w:cs="Times New Roman"/>
                <w:color w:val="000000" w:themeColor="text1"/>
                <w:sz w:val="20"/>
                <w:szCs w:val="20"/>
              </w:rPr>
              <w:t>Найменування</w:t>
            </w:r>
          </w:p>
        </w:tc>
        <w:tc>
          <w:tcPr>
            <w:tcW w:w="1418" w:type="dxa"/>
            <w:tcBorders>
              <w:top w:val="single" w:sz="4" w:space="0" w:color="auto"/>
              <w:left w:val="nil"/>
              <w:bottom w:val="nil"/>
              <w:right w:val="single" w:sz="4" w:space="0" w:color="auto"/>
            </w:tcBorders>
            <w:tcMar>
              <w:top w:w="15" w:type="dxa"/>
              <w:left w:w="15" w:type="dxa"/>
              <w:bottom w:w="0" w:type="dxa"/>
              <w:right w:w="15" w:type="dxa"/>
            </w:tcMar>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Кількість</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7289" w:rsidRPr="00C623F6" w:rsidRDefault="001E7289" w:rsidP="00843123">
            <w:pPr>
              <w:jc w:val="center"/>
              <w:rPr>
                <w:rFonts w:ascii="Times New Roman" w:eastAsia="Arial Unicode MS" w:hAnsi="Times New Roman" w:cs="Times New Roman"/>
                <w:sz w:val="20"/>
                <w:szCs w:val="20"/>
              </w:rPr>
            </w:pPr>
            <w:r w:rsidRPr="00C623F6">
              <w:rPr>
                <w:rFonts w:ascii="Times New Roman" w:hAnsi="Times New Roman" w:cs="Times New Roman"/>
                <w:sz w:val="20"/>
                <w:szCs w:val="20"/>
              </w:rPr>
              <w:t>Вартість одиниці (без ПДВ) грн.</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Всього</w:t>
            </w:r>
          </w:p>
          <w:p w:rsidR="001E7289" w:rsidRPr="00C623F6" w:rsidRDefault="001E7289" w:rsidP="00843123">
            <w:pPr>
              <w:jc w:val="center"/>
              <w:rPr>
                <w:rFonts w:ascii="Times New Roman" w:eastAsia="Arial Unicode MS" w:hAnsi="Times New Roman" w:cs="Times New Roman"/>
                <w:sz w:val="20"/>
                <w:szCs w:val="20"/>
              </w:rPr>
            </w:pPr>
            <w:r w:rsidRPr="00C623F6">
              <w:rPr>
                <w:rFonts w:ascii="Times New Roman" w:hAnsi="Times New Roman" w:cs="Times New Roman"/>
                <w:sz w:val="20"/>
                <w:szCs w:val="20"/>
              </w:rPr>
              <w:t>(без ПДВ)</w:t>
            </w:r>
          </w:p>
        </w:tc>
        <w:tc>
          <w:tcPr>
            <w:tcW w:w="1424" w:type="dxa"/>
            <w:tcBorders>
              <w:top w:val="single" w:sz="4" w:space="0" w:color="auto"/>
              <w:left w:val="nil"/>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Всього з ПДВ</w:t>
            </w:r>
          </w:p>
        </w:tc>
      </w:tr>
      <w:tr w:rsidR="001E7289" w:rsidRPr="00C623F6" w:rsidTr="00843123">
        <w:trPr>
          <w:cantSplit/>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pStyle w:val="2"/>
              <w:jc w:val="center"/>
              <w:rPr>
                <w:rFonts w:ascii="Times New Roman" w:eastAsia="Arial Unicode MS" w:hAnsi="Times New Roman" w:cs="Times New Roman"/>
                <w:b w:val="0"/>
                <w:i/>
                <w:sz w:val="20"/>
                <w:szCs w:val="20"/>
                <w:lang w:val="en-US"/>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7289" w:rsidRPr="00C623F6" w:rsidRDefault="001E7289" w:rsidP="00843123">
            <w:pPr>
              <w:keepNext/>
              <w:jc w:val="center"/>
              <w:outlineLvl w:val="3"/>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E7289" w:rsidRPr="00C623F6" w:rsidRDefault="001E7289" w:rsidP="00843123">
            <w:pPr>
              <w:jc w:val="center"/>
              <w:rPr>
                <w:rFonts w:ascii="Times New Roman" w:hAnsi="Times New Roman" w:cs="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jc w:val="center"/>
              <w:rPr>
                <w:rFonts w:ascii="Times New Roman" w:hAnsi="Times New Roman" w:cs="Times New Roman"/>
                <w:sz w:val="20"/>
                <w:szCs w:val="20"/>
                <w:lang w:val="ru-RU"/>
              </w:rPr>
            </w:pPr>
          </w:p>
        </w:tc>
        <w:tc>
          <w:tcPr>
            <w:tcW w:w="1424" w:type="dxa"/>
            <w:tcBorders>
              <w:top w:val="single" w:sz="4" w:space="0" w:color="auto"/>
              <w:left w:val="nil"/>
              <w:bottom w:val="single" w:sz="4" w:space="0" w:color="auto"/>
              <w:right w:val="single" w:sz="4" w:space="0" w:color="auto"/>
            </w:tcBorders>
            <w:vAlign w:val="center"/>
          </w:tcPr>
          <w:p w:rsidR="001E7289" w:rsidRPr="00C623F6" w:rsidRDefault="001E7289" w:rsidP="00843123">
            <w:pPr>
              <w:rPr>
                <w:rFonts w:ascii="Times New Roman" w:hAnsi="Times New Roman" w:cs="Times New Roman"/>
                <w:sz w:val="20"/>
                <w:szCs w:val="20"/>
                <w:lang w:val="ru-RU"/>
              </w:rPr>
            </w:pPr>
          </w:p>
        </w:tc>
      </w:tr>
      <w:tr w:rsidR="001E7289" w:rsidRPr="00C623F6" w:rsidTr="00843123">
        <w:trPr>
          <w:cantSplit/>
          <w:trHeight w:val="419"/>
        </w:trPr>
        <w:tc>
          <w:tcPr>
            <w:tcW w:w="709" w:type="dxa"/>
            <w:tcBorders>
              <w:top w:val="single" w:sz="4" w:space="0" w:color="auto"/>
              <w:left w:val="single" w:sz="4" w:space="0" w:color="auto"/>
              <w:bottom w:val="single" w:sz="4" w:space="0" w:color="auto"/>
              <w:right w:val="single" w:sz="4" w:space="0" w:color="auto"/>
            </w:tcBorders>
            <w:vAlign w:val="center"/>
          </w:tcPr>
          <w:p w:rsidR="001E7289" w:rsidRPr="00C623F6" w:rsidRDefault="001E7289" w:rsidP="00843123">
            <w:pPr>
              <w:pStyle w:val="2"/>
              <w:jc w:val="center"/>
              <w:rPr>
                <w:rFonts w:ascii="Times New Roman" w:eastAsia="Arial Unicode MS" w:hAnsi="Times New Roman" w:cs="Times New Roman"/>
                <w:b w:val="0"/>
                <w:i/>
                <w:sz w:val="20"/>
                <w:szCs w:val="20"/>
                <w:lang w:val="en-US"/>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keepNext/>
              <w:jc w:val="center"/>
              <w:outlineLvl w:val="3"/>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jc w:val="center"/>
              <w:rPr>
                <w:rFonts w:ascii="Times New Roman" w:hAnsi="Times New Roman" w:cs="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jc w:val="center"/>
              <w:rPr>
                <w:rFonts w:ascii="Times New Roman" w:hAnsi="Times New Roman" w:cs="Times New Roman"/>
                <w:sz w:val="20"/>
                <w:szCs w:val="20"/>
                <w:lang w:val="ru-RU"/>
              </w:rPr>
            </w:pPr>
          </w:p>
        </w:tc>
        <w:tc>
          <w:tcPr>
            <w:tcW w:w="1424" w:type="dxa"/>
            <w:tcBorders>
              <w:top w:val="single" w:sz="4" w:space="0" w:color="auto"/>
              <w:left w:val="nil"/>
              <w:bottom w:val="single" w:sz="4" w:space="0" w:color="auto"/>
              <w:right w:val="single" w:sz="4" w:space="0" w:color="auto"/>
            </w:tcBorders>
            <w:vAlign w:val="center"/>
          </w:tcPr>
          <w:p w:rsidR="001E7289" w:rsidRPr="00C623F6" w:rsidRDefault="001E7289" w:rsidP="00843123">
            <w:pPr>
              <w:rPr>
                <w:rFonts w:ascii="Times New Roman" w:hAnsi="Times New Roman" w:cs="Times New Roman"/>
                <w:sz w:val="20"/>
                <w:szCs w:val="20"/>
                <w:lang w:val="ru-RU"/>
              </w:rPr>
            </w:pPr>
          </w:p>
        </w:tc>
      </w:tr>
    </w:tbl>
    <w:p w:rsidR="001E7289" w:rsidRPr="00C623F6" w:rsidRDefault="001E7289" w:rsidP="001E7289">
      <w:pPr>
        <w:widowControl w:val="0"/>
        <w:ind w:left="118" w:right="134"/>
        <w:rPr>
          <w:rFonts w:ascii="Times New Roman" w:hAnsi="Times New Roman" w:cs="Times New Roman"/>
          <w:bCs/>
          <w:color w:val="000000"/>
          <w:spacing w:val="-2"/>
          <w:sz w:val="20"/>
          <w:szCs w:val="20"/>
        </w:rPr>
      </w:pPr>
    </w:p>
    <w:p w:rsidR="001E7289" w:rsidRPr="00C623F6" w:rsidRDefault="001E7289" w:rsidP="001E7289">
      <w:pPr>
        <w:widowControl w:val="0"/>
        <w:ind w:left="118" w:right="134"/>
        <w:rPr>
          <w:rFonts w:ascii="Times New Roman" w:hAnsi="Times New Roman" w:cs="Times New Roman"/>
          <w:sz w:val="20"/>
          <w:szCs w:val="20"/>
        </w:rPr>
      </w:pPr>
      <w:r w:rsidRPr="00C623F6">
        <w:rPr>
          <w:rFonts w:ascii="Times New Roman" w:hAnsi="Times New Roman" w:cs="Times New Roman"/>
          <w:bCs/>
          <w:color w:val="000000"/>
          <w:spacing w:val="-2"/>
          <w:sz w:val="20"/>
          <w:szCs w:val="20"/>
        </w:rPr>
        <w:t>Вартість пропозиції  склала:</w:t>
      </w:r>
      <w:r w:rsidRPr="00C623F6">
        <w:rPr>
          <w:rFonts w:ascii="Times New Roman" w:hAnsi="Times New Roman" w:cs="Times New Roman"/>
          <w:b/>
          <w:bCs/>
          <w:color w:val="000000"/>
          <w:spacing w:val="-2"/>
          <w:sz w:val="20"/>
          <w:szCs w:val="20"/>
        </w:rPr>
        <w:t xml:space="preserve"> </w:t>
      </w:r>
      <w:r w:rsidRPr="00C623F6">
        <w:rPr>
          <w:rFonts w:ascii="Times New Roman" w:hAnsi="Times New Roman" w:cs="Times New Roman"/>
          <w:b/>
          <w:bCs/>
          <w:spacing w:val="-2"/>
          <w:sz w:val="20"/>
          <w:szCs w:val="20"/>
          <w:lang w:val="ru-RU"/>
        </w:rPr>
        <w:t>______</w:t>
      </w:r>
      <w:r w:rsidRPr="00C623F6">
        <w:rPr>
          <w:rFonts w:ascii="Times New Roman" w:hAnsi="Times New Roman" w:cs="Times New Roman"/>
          <w:b/>
          <w:bCs/>
          <w:spacing w:val="-2"/>
          <w:sz w:val="20"/>
          <w:szCs w:val="20"/>
        </w:rPr>
        <w:t xml:space="preserve"> грн. ____ коп. з ПДВ</w:t>
      </w:r>
      <w:r w:rsidRPr="00C623F6">
        <w:rPr>
          <w:rFonts w:ascii="Times New Roman" w:hAnsi="Times New Roman" w:cs="Times New Roman"/>
          <w:b/>
          <w:bCs/>
          <w:color w:val="000000"/>
          <w:spacing w:val="-2"/>
          <w:sz w:val="20"/>
          <w:szCs w:val="20"/>
        </w:rPr>
        <w:t xml:space="preserve"> (цифрами та прописом)</w:t>
      </w:r>
    </w:p>
    <w:p w:rsidR="001E7289" w:rsidRPr="00C623F6" w:rsidRDefault="001E7289" w:rsidP="001E7289">
      <w:pPr>
        <w:widowControl w:val="0"/>
        <w:ind w:right="134"/>
        <w:rPr>
          <w:rFonts w:ascii="Times New Roman" w:hAnsi="Times New Roman" w:cs="Times New Roman"/>
          <w:sz w:val="20"/>
          <w:szCs w:val="20"/>
        </w:rPr>
      </w:pPr>
    </w:p>
    <w:p w:rsidR="001E7289" w:rsidRPr="00C623F6" w:rsidRDefault="001E7289" w:rsidP="001E7289">
      <w:pPr>
        <w:widowControl w:val="0"/>
        <w:ind w:left="118" w:right="134"/>
        <w:rPr>
          <w:rFonts w:ascii="Times New Roman" w:hAnsi="Times New Roman" w:cs="Times New Roman"/>
          <w:sz w:val="20"/>
          <w:szCs w:val="20"/>
        </w:rPr>
      </w:pPr>
      <w:r w:rsidRPr="00C623F6">
        <w:rPr>
          <w:rFonts w:ascii="Times New Roman" w:hAnsi="Times New Roman" w:cs="Times New Roman"/>
          <w:sz w:val="20"/>
          <w:szCs w:val="20"/>
        </w:rPr>
        <w:t>Ціна включає в себе всі витрати на транспортування, сплату податків і зборів тощо.</w:t>
      </w:r>
    </w:p>
    <w:p w:rsidR="001E7289" w:rsidRPr="00C623F6" w:rsidRDefault="001E7289" w:rsidP="001E7289">
      <w:pPr>
        <w:widowControl w:val="0"/>
        <w:tabs>
          <w:tab w:val="left" w:pos="424"/>
        </w:tabs>
        <w:ind w:left="118" w:right="130"/>
        <w:rPr>
          <w:rFonts w:ascii="Times New Roman" w:hAnsi="Times New Roman" w:cs="Times New Roman"/>
          <w:sz w:val="20"/>
          <w:szCs w:val="20"/>
        </w:rPr>
      </w:pPr>
      <w:r w:rsidRPr="00C623F6">
        <w:rPr>
          <w:rFonts w:ascii="Times New Roman" w:hAnsi="Times New Roman" w:cs="Times New Roman"/>
          <w:sz w:val="20"/>
          <w:szCs w:val="20"/>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1E7289" w:rsidRPr="00C623F6" w:rsidRDefault="001E7289" w:rsidP="001E7289">
      <w:pPr>
        <w:rPr>
          <w:rFonts w:ascii="Times New Roman" w:hAnsi="Times New Roman" w:cs="Times New Roman"/>
          <w:sz w:val="20"/>
          <w:szCs w:val="20"/>
        </w:rPr>
      </w:pPr>
    </w:p>
    <w:p w:rsidR="001E7289" w:rsidRPr="00C623F6" w:rsidRDefault="001E7289" w:rsidP="001E7289">
      <w:pPr>
        <w:rPr>
          <w:rFonts w:ascii="Times New Roman" w:hAnsi="Times New Roman" w:cs="Times New Roman"/>
          <w:sz w:val="20"/>
          <w:szCs w:val="20"/>
        </w:rPr>
      </w:pPr>
      <w:r w:rsidRPr="00C623F6">
        <w:rPr>
          <w:rFonts w:ascii="Times New Roman" w:hAnsi="Times New Roman" w:cs="Times New Roman"/>
          <w:sz w:val="20"/>
          <w:szCs w:val="20"/>
        </w:rPr>
        <w:t xml:space="preserve">Посада, </w:t>
      </w:r>
      <w:r w:rsidRPr="00C623F6">
        <w:rPr>
          <w:rStyle w:val="grame"/>
          <w:rFonts w:ascii="Times New Roman" w:hAnsi="Times New Roman" w:cs="Times New Roman"/>
          <w:sz w:val="20"/>
          <w:szCs w:val="20"/>
        </w:rPr>
        <w:t>пр</w:t>
      </w:r>
      <w:r w:rsidRPr="00C623F6">
        <w:rPr>
          <w:rFonts w:ascii="Times New Roman" w:hAnsi="Times New Roman" w:cs="Times New Roman"/>
          <w:sz w:val="20"/>
          <w:szCs w:val="20"/>
        </w:rPr>
        <w:t xml:space="preserve">ізвище, ініціали, </w:t>
      </w:r>
    </w:p>
    <w:p w:rsidR="001E7289" w:rsidRPr="00C623F6" w:rsidRDefault="001E7289" w:rsidP="001E7289">
      <w:pPr>
        <w:rPr>
          <w:rFonts w:ascii="Times New Roman" w:hAnsi="Times New Roman" w:cs="Times New Roman"/>
          <w:sz w:val="20"/>
          <w:szCs w:val="20"/>
        </w:rPr>
      </w:pPr>
      <w:r w:rsidRPr="00C623F6">
        <w:rPr>
          <w:rFonts w:ascii="Times New Roman" w:hAnsi="Times New Roman" w:cs="Times New Roman"/>
          <w:sz w:val="20"/>
          <w:szCs w:val="20"/>
        </w:rPr>
        <w:t xml:space="preserve">підпис уповноваженої особи </w:t>
      </w:r>
    </w:p>
    <w:p w:rsidR="001E7289" w:rsidRPr="00C623F6" w:rsidRDefault="001E7289" w:rsidP="001E7289">
      <w:pPr>
        <w:rPr>
          <w:rFonts w:ascii="Times New Roman" w:hAnsi="Times New Roman" w:cs="Times New Roman"/>
          <w:sz w:val="20"/>
          <w:szCs w:val="20"/>
        </w:rPr>
      </w:pPr>
      <w:r w:rsidRPr="00C623F6">
        <w:rPr>
          <w:rFonts w:ascii="Times New Roman" w:hAnsi="Times New Roman" w:cs="Times New Roman"/>
          <w:sz w:val="20"/>
          <w:szCs w:val="20"/>
        </w:rPr>
        <w:t xml:space="preserve">підприємства/фізичної особи,              _________________________(завірені печаткою( у разі наявності)                       </w:t>
      </w:r>
    </w:p>
    <w:p w:rsidR="001E7289" w:rsidRPr="00C623F6" w:rsidRDefault="001E7289" w:rsidP="001E7289">
      <w:pPr>
        <w:spacing w:after="0" w:line="240" w:lineRule="auto"/>
        <w:ind w:right="198"/>
        <w:jc w:val="right"/>
        <w:rPr>
          <w:rFonts w:ascii="Times New Roman" w:eastAsia="Times New Roman" w:hAnsi="Times New Roman" w:cs="Times New Roman"/>
          <w:i/>
          <w:iCs/>
          <w:sz w:val="20"/>
          <w:szCs w:val="20"/>
        </w:rPr>
      </w:pPr>
    </w:p>
    <w:p w:rsidR="001E7289" w:rsidRPr="00C623F6" w:rsidRDefault="001E7289" w:rsidP="001E7289">
      <w:pPr>
        <w:spacing w:after="0" w:line="240" w:lineRule="auto"/>
        <w:ind w:right="198"/>
        <w:jc w:val="right"/>
        <w:rPr>
          <w:rFonts w:ascii="Times New Roman" w:eastAsia="Times New Roman" w:hAnsi="Times New Roman" w:cs="Times New Roman"/>
          <w:i/>
          <w:iCs/>
          <w:sz w:val="20"/>
          <w:szCs w:val="20"/>
        </w:rPr>
      </w:pPr>
    </w:p>
    <w:p w:rsidR="001E7289" w:rsidRDefault="001E7289" w:rsidP="001E7289">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lang w:val="ru-RU"/>
        </w:rPr>
      </w:pPr>
    </w:p>
    <w:p w:rsidR="001E7289" w:rsidRDefault="001E7289" w:rsidP="001E7289">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lang w:val="ru-RU"/>
        </w:rPr>
      </w:pPr>
    </w:p>
    <w:p w:rsidR="001E7289" w:rsidRPr="00C623F6" w:rsidRDefault="001E7289" w:rsidP="001E7289">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rPr>
      </w:pPr>
      <w:proofErr w:type="spellStart"/>
      <w:r w:rsidRPr="00C623F6">
        <w:rPr>
          <w:rFonts w:ascii="Times New Roman" w:eastAsia="Times New Roman" w:hAnsi="Times New Roman" w:cs="Times New Roman"/>
          <w:b/>
          <w:bCs/>
          <w:i/>
          <w:iCs/>
          <w:sz w:val="20"/>
          <w:szCs w:val="20"/>
          <w:lang w:val="ru-RU"/>
        </w:rPr>
        <w:t>Примітки</w:t>
      </w:r>
      <w:proofErr w:type="spellEnd"/>
      <w:r w:rsidRPr="00C623F6">
        <w:rPr>
          <w:rFonts w:ascii="Times New Roman" w:eastAsia="Times New Roman" w:hAnsi="Times New Roman" w:cs="Times New Roman"/>
          <w:b/>
          <w:bCs/>
          <w:i/>
          <w:iCs/>
          <w:sz w:val="20"/>
          <w:szCs w:val="20"/>
          <w:lang w:val="ru-RU"/>
        </w:rPr>
        <w:t xml:space="preserve">: </w:t>
      </w:r>
    </w:p>
    <w:p w:rsidR="001E7289" w:rsidRPr="00C623F6" w:rsidRDefault="001E7289" w:rsidP="001E7289">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rPr>
      </w:pPr>
    </w:p>
    <w:p w:rsidR="001E7289" w:rsidRPr="00C623F6" w:rsidRDefault="001E7289" w:rsidP="001E7289">
      <w:pPr>
        <w:widowControl w:val="0"/>
        <w:tabs>
          <w:tab w:val="left" w:pos="284"/>
          <w:tab w:val="right" w:leader="underscore" w:pos="9923"/>
        </w:tabs>
        <w:spacing w:after="0" w:line="240" w:lineRule="auto"/>
        <w:jc w:val="both"/>
        <w:rPr>
          <w:rFonts w:ascii="Times New Roman" w:eastAsia="Times New Roman" w:hAnsi="Times New Roman" w:cs="Times New Roman"/>
          <w:i/>
          <w:iCs/>
          <w:color w:val="000000"/>
          <w:spacing w:val="-3"/>
          <w:sz w:val="20"/>
          <w:szCs w:val="20"/>
          <w:lang w:val="ru-RU"/>
        </w:rPr>
      </w:pPr>
      <w:r w:rsidRPr="00C623F6">
        <w:rPr>
          <w:rFonts w:ascii="Times New Roman" w:eastAsia="Times New Roman" w:hAnsi="Times New Roman" w:cs="Times New Roman"/>
          <w:i/>
          <w:iCs/>
          <w:sz w:val="20"/>
          <w:szCs w:val="20"/>
          <w:lang w:val="ru-RU"/>
        </w:rPr>
        <w:t>*</w:t>
      </w:r>
      <w:proofErr w:type="gramStart"/>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Учасники</w:t>
      </w:r>
      <w:proofErr w:type="spellEnd"/>
      <w:proofErr w:type="gram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повинні</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дотримуватись</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встановленої</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форми</w:t>
      </w:r>
      <w:proofErr w:type="spellEnd"/>
      <w:r w:rsidRPr="00C623F6">
        <w:rPr>
          <w:rFonts w:ascii="Times New Roman" w:eastAsia="Times New Roman" w:hAnsi="Times New Roman" w:cs="Times New Roman"/>
          <w:i/>
          <w:iCs/>
          <w:sz w:val="20"/>
          <w:szCs w:val="20"/>
          <w:lang w:val="ru-RU"/>
        </w:rPr>
        <w:t>,</w:t>
      </w:r>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внесення</w:t>
      </w:r>
      <w:proofErr w:type="spellEnd"/>
      <w:r w:rsidRPr="00C623F6">
        <w:rPr>
          <w:rFonts w:ascii="Times New Roman" w:eastAsia="Times New Roman" w:hAnsi="Times New Roman" w:cs="Times New Roman"/>
          <w:i/>
          <w:iCs/>
          <w:color w:val="000000"/>
          <w:spacing w:val="-3"/>
          <w:sz w:val="20"/>
          <w:szCs w:val="20"/>
          <w:lang w:val="ru-RU"/>
        </w:rPr>
        <w:t xml:space="preserve"> в форму «</w:t>
      </w:r>
      <w:proofErr w:type="spellStart"/>
      <w:r w:rsidRPr="00C623F6">
        <w:rPr>
          <w:rFonts w:ascii="Times New Roman" w:eastAsia="Times New Roman" w:hAnsi="Times New Roman" w:cs="Times New Roman"/>
          <w:i/>
          <w:iCs/>
          <w:color w:val="000000"/>
          <w:spacing w:val="-3"/>
          <w:sz w:val="20"/>
          <w:szCs w:val="20"/>
          <w:lang w:val="ru-RU"/>
        </w:rPr>
        <w:t>Цінова</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пропозиція</w:t>
      </w:r>
      <w:proofErr w:type="spellEnd"/>
      <w:r w:rsidRPr="00C623F6">
        <w:rPr>
          <w:rFonts w:ascii="Times New Roman" w:eastAsia="Times New Roman" w:hAnsi="Times New Roman" w:cs="Times New Roman"/>
          <w:i/>
          <w:iCs/>
          <w:color w:val="000000"/>
          <w:spacing w:val="-3"/>
          <w:sz w:val="20"/>
          <w:szCs w:val="20"/>
          <w:lang w:val="ru-RU"/>
        </w:rPr>
        <w:t>» будь-</w:t>
      </w:r>
      <w:proofErr w:type="spellStart"/>
      <w:r w:rsidRPr="00C623F6">
        <w:rPr>
          <w:rFonts w:ascii="Times New Roman" w:eastAsia="Times New Roman" w:hAnsi="Times New Roman" w:cs="Times New Roman"/>
          <w:i/>
          <w:iCs/>
          <w:color w:val="000000"/>
          <w:spacing w:val="-3"/>
          <w:sz w:val="20"/>
          <w:szCs w:val="20"/>
          <w:lang w:val="ru-RU"/>
        </w:rPr>
        <w:t>яких</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змін</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неприпустимо</w:t>
      </w:r>
      <w:proofErr w:type="spellEnd"/>
      <w:r w:rsidRPr="00C623F6">
        <w:rPr>
          <w:rFonts w:ascii="Times New Roman" w:eastAsia="Times New Roman" w:hAnsi="Times New Roman" w:cs="Times New Roman"/>
          <w:i/>
          <w:iCs/>
          <w:color w:val="000000"/>
          <w:spacing w:val="-3"/>
          <w:sz w:val="20"/>
          <w:szCs w:val="20"/>
          <w:lang w:val="ru-RU"/>
        </w:rPr>
        <w:t>.</w:t>
      </w:r>
    </w:p>
    <w:p w:rsidR="001E7289" w:rsidRPr="00C623F6" w:rsidRDefault="001E7289" w:rsidP="001E7289">
      <w:pPr>
        <w:suppressAutoHyphens/>
        <w:spacing w:after="0" w:line="240" w:lineRule="auto"/>
        <w:rPr>
          <w:rFonts w:ascii="Times New Roman" w:eastAsia="Times New Roman" w:hAnsi="Times New Roman" w:cs="Times New Roman"/>
          <w:i/>
          <w:iCs/>
          <w:sz w:val="20"/>
          <w:szCs w:val="20"/>
          <w:lang w:eastAsia="ar-SA"/>
        </w:rPr>
      </w:pPr>
    </w:p>
    <w:p w:rsidR="001E7289" w:rsidRPr="00C623F6" w:rsidRDefault="001E7289" w:rsidP="001E7289">
      <w:pPr>
        <w:suppressAutoHyphens/>
        <w:spacing w:after="0" w:line="240" w:lineRule="auto"/>
        <w:jc w:val="both"/>
        <w:rPr>
          <w:rFonts w:ascii="Times New Roman" w:eastAsia="Times New Roman" w:hAnsi="Times New Roman" w:cs="Times New Roman"/>
          <w:sz w:val="20"/>
          <w:szCs w:val="20"/>
          <w:lang w:eastAsia="ar-SA"/>
        </w:rPr>
      </w:pPr>
      <w:r w:rsidRPr="00C623F6">
        <w:rPr>
          <w:rFonts w:ascii="Times New Roman" w:eastAsia="Times New Roman" w:hAnsi="Times New Roman" w:cs="Times New Roman"/>
          <w:sz w:val="20"/>
          <w:szCs w:val="20"/>
          <w:lang w:eastAsia="ar-SA"/>
        </w:rPr>
        <w:t xml:space="preserve">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r w:rsidRPr="00C623F6">
        <w:rPr>
          <w:rFonts w:ascii="Times New Roman" w:eastAsia="Times New Roman" w:hAnsi="Times New Roman" w:cs="Times New Roman"/>
          <w:sz w:val="20"/>
          <w:szCs w:val="20"/>
          <w:lang w:eastAsia="ar-S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pacing w:line="240" w:lineRule="auto"/>
        <w:jc w:val="right"/>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Додаток  </w:t>
      </w:r>
      <w:bookmarkStart w:id="0" w:name="_Hlk122204192"/>
      <w:r w:rsidRPr="00C623F6">
        <w:rPr>
          <w:rFonts w:ascii="Times New Roman" w:eastAsia="Times New Roman" w:hAnsi="Times New Roman" w:cs="Times New Roman"/>
          <w:b/>
          <w:bCs/>
          <w:color w:val="000000"/>
          <w:sz w:val="20"/>
          <w:szCs w:val="20"/>
        </w:rPr>
        <w:t>2до тендерної документації</w:t>
      </w:r>
      <w:bookmarkEnd w:id="0"/>
    </w:p>
    <w:p w:rsidR="001E7289" w:rsidRPr="00C623F6" w:rsidRDefault="001E7289" w:rsidP="001E7289">
      <w:pPr>
        <w:spacing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Кваліфікаційні критерії</w:t>
      </w:r>
    </w:p>
    <w:tbl>
      <w:tblPr>
        <w:tblW w:w="9328" w:type="dxa"/>
        <w:tblCellMar>
          <w:top w:w="15" w:type="dxa"/>
          <w:left w:w="15" w:type="dxa"/>
          <w:bottom w:w="15" w:type="dxa"/>
          <w:right w:w="15" w:type="dxa"/>
        </w:tblCellMar>
        <w:tblLook w:val="04A0" w:firstRow="1" w:lastRow="0" w:firstColumn="1" w:lastColumn="0" w:noHBand="0" w:noVBand="1"/>
      </w:tblPr>
      <w:tblGrid>
        <w:gridCol w:w="431"/>
        <w:gridCol w:w="3407"/>
        <w:gridCol w:w="5490"/>
      </w:tblGrid>
      <w:tr w:rsidR="001E7289" w:rsidRPr="00C623F6" w:rsidTr="00843123">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Спосіб підтвердження кваліфікаційного критерію</w:t>
            </w:r>
          </w:p>
        </w:tc>
      </w:tr>
      <w:tr w:rsidR="001E7289" w:rsidRPr="00C623F6" w:rsidTr="00843123">
        <w:trPr>
          <w:trHeight w:val="22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pStyle w:val="LO-normal"/>
              <w:widowControl w:val="0"/>
              <w:spacing w:line="240" w:lineRule="auto"/>
              <w:ind w:right="113"/>
              <w:jc w:val="both"/>
              <w:rPr>
                <w:sz w:val="20"/>
                <w:szCs w:val="20"/>
              </w:rPr>
            </w:pPr>
            <w:r w:rsidRPr="00C623F6">
              <w:rPr>
                <w:rFonts w:ascii="Times New Roman" w:eastAsia="Times New Roman" w:hAnsi="Times New Roman" w:cs="Times New Roman"/>
                <w:sz w:val="20"/>
                <w:szCs w:val="20"/>
                <w:shd w:val="clear" w:color="auto" w:fill="FFFFFF"/>
                <w:lang w:val="uk-UA"/>
              </w:rPr>
              <w:t xml:space="preserve">1.1 Довідка в довільній формі про виконання аналогічних договорів (не менше </w:t>
            </w:r>
            <w:r>
              <w:rPr>
                <w:rFonts w:ascii="Times New Roman" w:eastAsia="Times New Roman" w:hAnsi="Times New Roman" w:cs="Times New Roman"/>
                <w:sz w:val="20"/>
                <w:szCs w:val="20"/>
                <w:shd w:val="clear" w:color="auto" w:fill="FFFFFF"/>
                <w:lang w:val="uk-UA"/>
              </w:rPr>
              <w:t>трьох</w:t>
            </w:r>
            <w:r w:rsidRPr="00C623F6">
              <w:rPr>
                <w:rFonts w:ascii="Times New Roman" w:eastAsia="Times New Roman" w:hAnsi="Times New Roman" w:cs="Times New Roman"/>
                <w:sz w:val="20"/>
                <w:szCs w:val="20"/>
                <w:shd w:val="clear" w:color="auto" w:fill="FFFFFF"/>
                <w:lang w:val="uk-UA"/>
              </w:rPr>
              <w:t xml:space="preserve">) </w:t>
            </w:r>
            <w:r>
              <w:rPr>
                <w:rFonts w:ascii="Times New Roman" w:eastAsia="Times New Roman" w:hAnsi="Times New Roman" w:cs="Times New Roman"/>
                <w:sz w:val="20"/>
                <w:szCs w:val="20"/>
                <w:shd w:val="clear" w:color="auto" w:fill="FFFFFF"/>
                <w:lang w:val="uk-UA"/>
              </w:rPr>
              <w:t xml:space="preserve">за 2021-2022 роки </w:t>
            </w:r>
            <w:r w:rsidRPr="00C623F6">
              <w:rPr>
                <w:rFonts w:ascii="Times New Roman" w:eastAsia="Times New Roman" w:hAnsi="Times New Roman" w:cs="Times New Roman"/>
                <w:sz w:val="20"/>
                <w:szCs w:val="20"/>
                <w:shd w:val="clear" w:color="auto" w:fill="FFFFFF"/>
                <w:lang w:val="uk-UA"/>
              </w:rPr>
              <w:t>із зазначенням предмета закупівлі, номера договору, назви та адреси замовників, П.І.Б. та номерів телефонів контактних осіб цих замовників.</w:t>
            </w:r>
          </w:p>
          <w:p w:rsidR="001E7289" w:rsidRPr="00C623F6" w:rsidRDefault="001E7289" w:rsidP="00843123">
            <w:pPr>
              <w:pStyle w:val="LO-normal"/>
              <w:widowControl w:val="0"/>
              <w:spacing w:line="240" w:lineRule="auto"/>
              <w:ind w:right="113"/>
              <w:jc w:val="both"/>
              <w:rPr>
                <w:sz w:val="20"/>
                <w:szCs w:val="20"/>
                <w:lang w:val="uk-UA"/>
              </w:rPr>
            </w:pPr>
            <w:r w:rsidRPr="00C623F6">
              <w:rPr>
                <w:rFonts w:ascii="Times New Roman" w:eastAsia="Times New Roman" w:hAnsi="Times New Roman" w:cs="Times New Roman"/>
                <w:sz w:val="20"/>
                <w:szCs w:val="20"/>
                <w:shd w:val="clear" w:color="auto" w:fill="FFFFFF"/>
                <w:lang w:val="uk-UA"/>
              </w:rPr>
              <w:t xml:space="preserve">1.2. Копії договорів, зазначених у довідці </w:t>
            </w:r>
            <w:r w:rsidRPr="00C623F6">
              <w:rPr>
                <w:rFonts w:ascii="Times New Roman" w:eastAsia="Times New Roman" w:hAnsi="Times New Roman" w:cs="Times New Roman"/>
                <w:sz w:val="20"/>
                <w:szCs w:val="20"/>
                <w:shd w:val="clear" w:color="auto" w:fill="FFFFFF"/>
                <w:lang w:val="uk-UA" w:eastAsia="ru-RU"/>
              </w:rPr>
              <w:t>(з усіма укладеними додатковими угодами, додатками та специфікаціями до договору)</w:t>
            </w:r>
            <w:r w:rsidRPr="00C623F6">
              <w:rPr>
                <w:rFonts w:ascii="Times New Roman" w:eastAsia="Times New Roman" w:hAnsi="Times New Roman" w:cs="Times New Roman"/>
                <w:sz w:val="20"/>
                <w:szCs w:val="20"/>
                <w:shd w:val="clear" w:color="auto" w:fill="FFFFFF"/>
                <w:lang w:val="uk-UA"/>
              </w:rPr>
              <w:t>.</w:t>
            </w:r>
          </w:p>
        </w:tc>
      </w:tr>
      <w:tr w:rsidR="001E7289" w:rsidRPr="00C623F6" w:rsidTr="00843123">
        <w:trPr>
          <w:trHeight w:val="49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Дозвільні документи на право здійснення діяльності у визначеній сфері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tabs>
                <w:tab w:val="left" w:pos="176"/>
                <w:tab w:val="left" w:pos="318"/>
              </w:tabs>
              <w:snapToGrid w:val="0"/>
              <w:spacing w:after="0"/>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1.1.Статут або інший установчий документ.</w:t>
            </w:r>
          </w:p>
          <w:p w:rsidR="001E7289" w:rsidRPr="00C623F6" w:rsidRDefault="001E7289" w:rsidP="00843123">
            <w:pPr>
              <w:suppressAutoHyphens/>
              <w:spacing w:after="0" w:line="240" w:lineRule="auto"/>
              <w:jc w:val="both"/>
              <w:rPr>
                <w:rFonts w:ascii="Times New Roman" w:eastAsia="Times New Roman" w:hAnsi="Times New Roman" w:cs="Times New Roman"/>
                <w:sz w:val="20"/>
                <w:szCs w:val="20"/>
                <w:lang w:eastAsia="ar-SA"/>
              </w:rPr>
            </w:pPr>
            <w:r w:rsidRPr="00C623F6">
              <w:rPr>
                <w:rFonts w:ascii="Times New Roman" w:eastAsia="Calibri" w:hAnsi="Times New Roman" w:cs="Times New Roman"/>
                <w:sz w:val="20"/>
                <w:szCs w:val="20"/>
                <w:lang w:eastAsia="ar-SA"/>
              </w:rPr>
              <w:t>1.2.</w:t>
            </w:r>
            <w:r w:rsidRPr="00C623F6">
              <w:rPr>
                <w:rFonts w:ascii="Times New Roman" w:eastAsia="Times New Roman" w:hAnsi="Times New Roman" w:cs="Times New Roman"/>
                <w:sz w:val="20"/>
                <w:szCs w:val="20"/>
                <w:lang w:eastAsia="ar-SA"/>
              </w:rPr>
              <w:t xml:space="preserve">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rsidR="001E7289" w:rsidRPr="00C623F6" w:rsidRDefault="001E7289" w:rsidP="00843123">
            <w:pPr>
              <w:tabs>
                <w:tab w:val="left" w:pos="176"/>
                <w:tab w:val="left" w:pos="318"/>
              </w:tabs>
              <w:suppressAutoHyphens/>
              <w:snapToGrid w:val="0"/>
              <w:spacing w:after="0" w:line="240" w:lineRule="auto"/>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1.3.</w:t>
            </w:r>
            <w:r w:rsidRPr="00C623F6">
              <w:rPr>
                <w:rFonts w:ascii="Times New Roman" w:eastAsia="Calibri" w:hAnsi="Times New Roman" w:cs="Times New Roman"/>
                <w:sz w:val="20"/>
                <w:szCs w:val="20"/>
                <w:lang w:eastAsia="ar-SA"/>
              </w:rPr>
              <w:tab/>
              <w:t>Копія довідки про присвоєння ідентифікаційного коду (для фізичних осіб)*.</w:t>
            </w:r>
          </w:p>
          <w:p w:rsidR="001E7289" w:rsidRPr="00C623F6" w:rsidRDefault="001E7289" w:rsidP="00843123">
            <w:pPr>
              <w:tabs>
                <w:tab w:val="left" w:pos="176"/>
                <w:tab w:val="left" w:pos="318"/>
              </w:tabs>
              <w:suppressAutoHyphens/>
              <w:snapToGrid w:val="0"/>
              <w:spacing w:after="0" w:line="240" w:lineRule="auto"/>
              <w:jc w:val="both"/>
              <w:rPr>
                <w:rFonts w:ascii="Times New Roman" w:eastAsia="Calibri" w:hAnsi="Times New Roman" w:cs="Times New Roman"/>
                <w:i/>
                <w:sz w:val="20"/>
                <w:szCs w:val="20"/>
                <w:lang w:eastAsia="ar-SA"/>
              </w:rPr>
            </w:pPr>
            <w:r w:rsidRPr="00C623F6">
              <w:rPr>
                <w:rFonts w:ascii="Times New Roman" w:eastAsia="Calibri" w:hAnsi="Times New Roman" w:cs="Times New Roman"/>
                <w:sz w:val="20"/>
                <w:szCs w:val="20"/>
                <w:lang w:eastAsia="ar-SA"/>
              </w:rPr>
              <w:t xml:space="preserve">1.4.Копія паспорту (для фізичних осіб)*. </w:t>
            </w:r>
          </w:p>
          <w:p w:rsidR="001E7289" w:rsidRPr="00C623F6" w:rsidRDefault="001E7289" w:rsidP="00843123">
            <w:pPr>
              <w:tabs>
                <w:tab w:val="left" w:pos="176"/>
                <w:tab w:val="left" w:pos="318"/>
              </w:tabs>
              <w:suppressAutoHyphens/>
              <w:snapToGrid w:val="0"/>
              <w:spacing w:after="0" w:line="240" w:lineRule="auto"/>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1.5. Копія ліцензії на право провадження господарської діяльності (за умови, що діяльність підпадає під ліцензування).</w:t>
            </w:r>
          </w:p>
          <w:p w:rsidR="001E7289" w:rsidRPr="00C623F6" w:rsidRDefault="001E7289" w:rsidP="00843123">
            <w:pPr>
              <w:tabs>
                <w:tab w:val="left" w:pos="176"/>
                <w:tab w:val="left" w:pos="318"/>
              </w:tabs>
              <w:suppressAutoHyphens/>
              <w:snapToGrid w:val="0"/>
              <w:spacing w:after="0" w:line="240" w:lineRule="auto"/>
              <w:jc w:val="both"/>
              <w:rPr>
                <w:rFonts w:ascii="Times New Roman" w:eastAsia="Times New Roman" w:hAnsi="Times New Roman" w:cs="Times New Roman"/>
                <w:sz w:val="20"/>
                <w:szCs w:val="20"/>
              </w:rPr>
            </w:pPr>
          </w:p>
        </w:tc>
      </w:tr>
    </w:tbl>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line="240" w:lineRule="auto"/>
        <w:jc w:val="right"/>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Додаток  3 до тендерної документації</w:t>
      </w:r>
    </w:p>
    <w:p w:rsidR="001E7289" w:rsidRPr="00C623F6" w:rsidRDefault="001E7289" w:rsidP="001E7289">
      <w:pPr>
        <w:spacing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13"/>
        <w:gridCol w:w="3232"/>
        <w:gridCol w:w="2579"/>
        <w:gridCol w:w="3247"/>
      </w:tblGrid>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Підстави для відмови в участі у процедурі закупівлі</w:t>
            </w:r>
          </w:p>
          <w:p w:rsidR="001E7289" w:rsidRPr="00C623F6" w:rsidRDefault="001E7289" w:rsidP="00843123">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623F6">
              <w:rPr>
                <w:rFonts w:ascii="Times New Roman" w:eastAsia="Times New Roman" w:hAnsi="Times New Roman" w:cs="Times New Roman"/>
                <w:i/>
                <w:iCs/>
                <w:color w:val="000000"/>
                <w:sz w:val="20"/>
                <w:szCs w:val="20"/>
                <w:shd w:val="clear" w:color="auto" w:fill="FFFFFF"/>
              </w:rPr>
              <w:t>(</w:t>
            </w:r>
            <w:r w:rsidRPr="00C623F6">
              <w:rPr>
                <w:rFonts w:ascii="Times New Roman" w:eastAsia="Times New Roman" w:hAnsi="Times New Roman" w:cs="Times New Roman"/>
                <w:i/>
                <w:iCs/>
                <w:color w:val="000000"/>
                <w:sz w:val="20"/>
                <w:szCs w:val="20"/>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623F6">
              <w:rPr>
                <w:rFonts w:ascii="Times New Roman" w:eastAsia="Times New Roman" w:hAnsi="Times New Roman" w:cs="Times New Roman"/>
                <w:color w:val="000000"/>
                <w:sz w:val="20"/>
                <w:szCs w:val="20"/>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623F6">
              <w:rPr>
                <w:rFonts w:ascii="Times New Roman" w:eastAsia="Times New Roman" w:hAnsi="Times New Roman" w:cs="Times New Roman"/>
                <w:color w:val="000000"/>
                <w:sz w:val="20"/>
                <w:szCs w:val="2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623F6">
              <w:rPr>
                <w:rFonts w:ascii="Times New Roman" w:eastAsia="Times New Roman" w:hAnsi="Times New Roman" w:cs="Times New Roman"/>
                <w:color w:val="000000"/>
                <w:sz w:val="20"/>
                <w:szCs w:val="20"/>
              </w:rPr>
              <w:t>.</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623F6">
              <w:rPr>
                <w:rFonts w:ascii="Times New Roman" w:eastAsia="Times New Roman" w:hAnsi="Times New Roman" w:cs="Times New Roman"/>
                <w:color w:val="000000"/>
                <w:sz w:val="20"/>
                <w:szCs w:val="20"/>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623F6">
              <w:rPr>
                <w:rFonts w:ascii="Times New Roman" w:eastAsia="Times New Roman" w:hAnsi="Times New Roman" w:cs="Times New Roman"/>
                <w:color w:val="000000"/>
                <w:sz w:val="20"/>
                <w:szCs w:val="20"/>
                <w:shd w:val="clear" w:color="auto" w:fill="FFFFFF"/>
              </w:rPr>
              <w:t xml:space="preserve">службову (посадову) особу учасника процедури закупівлі, яку уповноважено учасником </w:t>
            </w:r>
            <w:r w:rsidRPr="00C623F6">
              <w:rPr>
                <w:rFonts w:ascii="Times New Roman" w:eastAsia="Times New Roman" w:hAnsi="Times New Roman" w:cs="Times New Roman"/>
                <w:color w:val="000000"/>
                <w:sz w:val="20"/>
                <w:szCs w:val="20"/>
                <w:shd w:val="clear" w:color="auto" w:fill="FFFFFF"/>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C623F6">
                <w:rPr>
                  <w:rFonts w:ascii="Times New Roman" w:eastAsia="Times New Roman" w:hAnsi="Times New Roman" w:cs="Times New Roman"/>
                  <w:color w:val="000000"/>
                  <w:sz w:val="20"/>
                  <w:szCs w:val="20"/>
                  <w:shd w:val="clear" w:color="auto" w:fill="FFFFFF"/>
                </w:rPr>
                <w:t>пунктом 1 статті 50</w:t>
              </w:r>
            </w:hyperlink>
            <w:r w:rsidRPr="00C623F6">
              <w:rPr>
                <w:rFonts w:ascii="Times New Roman" w:eastAsia="Times New Roman" w:hAnsi="Times New Roman" w:cs="Times New Roman"/>
                <w:color w:val="000000"/>
                <w:sz w:val="20"/>
                <w:szCs w:val="20"/>
                <w:shd w:val="clear" w:color="auto" w:fill="FFFFFF"/>
              </w:rPr>
              <w:t xml:space="preserve"> Закону України «Про захист економічної конкуренції», у вигляді вчинення </w:t>
            </w:r>
            <w:proofErr w:type="spellStart"/>
            <w:r w:rsidRPr="00C623F6">
              <w:rPr>
                <w:rFonts w:ascii="Times New Roman" w:eastAsia="Times New Roman" w:hAnsi="Times New Roman" w:cs="Times New Roman"/>
                <w:color w:val="000000"/>
                <w:sz w:val="20"/>
                <w:szCs w:val="20"/>
                <w:shd w:val="clear" w:color="auto" w:fill="FFFFFF"/>
              </w:rPr>
              <w:t>антиконкурентних</w:t>
            </w:r>
            <w:proofErr w:type="spellEnd"/>
            <w:r w:rsidRPr="00C623F6">
              <w:rPr>
                <w:rFonts w:ascii="Times New Roman" w:eastAsia="Times New Roman" w:hAnsi="Times New Roman" w:cs="Times New Roman"/>
                <w:color w:val="000000"/>
                <w:sz w:val="20"/>
                <w:szCs w:val="20"/>
                <w:shd w:val="clear" w:color="auto" w:fill="FFFFFF"/>
              </w:rPr>
              <w:t xml:space="preserve"> узгоджених дій, що стосуються спотворення результатів тендерів (</w:t>
            </w:r>
            <w:r w:rsidRPr="00C623F6">
              <w:rPr>
                <w:rFonts w:ascii="Times New Roman" w:eastAsia="Times New Roman" w:hAnsi="Times New Roman" w:cs="Times New Roman"/>
                <w:color w:val="000000"/>
                <w:sz w:val="20"/>
                <w:szCs w:val="20"/>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623F6">
              <w:rPr>
                <w:rFonts w:ascii="Times New Roman" w:eastAsia="Times New Roman" w:hAnsi="Times New Roman" w:cs="Times New Roman"/>
                <w:color w:val="000000"/>
                <w:sz w:val="20"/>
                <w:szCs w:val="20"/>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C623F6">
              <w:rPr>
                <w:rFonts w:ascii="Times New Roman" w:eastAsia="Times New Roman" w:hAnsi="Times New Roman" w:cs="Times New Roman"/>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C623F6">
              <w:rPr>
                <w:rFonts w:ascii="Times New Roman" w:eastAsia="Times New Roman" w:hAnsi="Times New Roman" w:cs="Times New Roman"/>
                <w:color w:val="000000"/>
                <w:sz w:val="20"/>
                <w:szCs w:val="20"/>
              </w:rPr>
              <w:t>. </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623F6">
              <w:rPr>
                <w:rFonts w:ascii="Times New Roman" w:eastAsia="Times New Roman" w:hAnsi="Times New Roman" w:cs="Times New Roman"/>
                <w:color w:val="000000"/>
                <w:sz w:val="20"/>
                <w:szCs w:val="20"/>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623F6">
              <w:rPr>
                <w:rFonts w:ascii="Times New Roman" w:eastAsia="Times New Roman" w:hAnsi="Times New Roman" w:cs="Times New Roman"/>
                <w:color w:val="000000"/>
                <w:sz w:val="20"/>
                <w:szCs w:val="20"/>
                <w:shd w:val="clear" w:color="auto" w:fill="FFFFFF"/>
              </w:rPr>
              <w:t xml:space="preserve">реєстру юридичних осіб, фізичних осіб - підприємців та громадських формувань, </w:t>
            </w:r>
            <w:r w:rsidRPr="00C623F6">
              <w:rPr>
                <w:rFonts w:ascii="Times New Roman" w:eastAsia="Times New Roman" w:hAnsi="Times New Roman" w:cs="Times New Roman"/>
                <w:color w:val="000000"/>
                <w:sz w:val="20"/>
                <w:szCs w:val="20"/>
              </w:rPr>
              <w:t>   в який містить інформацію про те, що</w:t>
            </w:r>
            <w:r w:rsidRPr="00C623F6">
              <w:rPr>
                <w:rFonts w:ascii="Times New Roman" w:eastAsia="Times New Roman" w:hAnsi="Times New Roman" w:cs="Times New Roman"/>
                <w:color w:val="000000"/>
                <w:sz w:val="20"/>
                <w:szCs w:val="20"/>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w:t>
            </w:r>
            <w:r w:rsidRPr="00C623F6">
              <w:rPr>
                <w:rFonts w:ascii="Times New Roman" w:eastAsia="Times New Roman" w:hAnsi="Times New Roman" w:cs="Times New Roman"/>
                <w:color w:val="000000"/>
                <w:sz w:val="20"/>
                <w:szCs w:val="20"/>
                <w:shd w:val="clear" w:color="auto" w:fill="FFFFFF"/>
              </w:rPr>
              <w:lastRenderedPageBreak/>
              <w:t>нерезидентів)</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623F6">
              <w:rPr>
                <w:rFonts w:ascii="Times New Roman" w:eastAsia="Times New Roman" w:hAnsi="Times New Roman" w:cs="Times New Roman"/>
                <w:color w:val="000000"/>
                <w:sz w:val="20"/>
                <w:szCs w:val="20"/>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623F6">
              <w:rPr>
                <w:rFonts w:ascii="Times New Roman" w:eastAsia="Times New Roman" w:hAnsi="Times New Roman" w:cs="Times New Roman"/>
                <w:i/>
                <w:iCs/>
                <w:color w:val="000000"/>
                <w:sz w:val="20"/>
                <w:szCs w:val="20"/>
              </w:rPr>
              <w:t> </w:t>
            </w:r>
          </w:p>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1E7289" w:rsidRPr="00C623F6" w:rsidRDefault="001E7289" w:rsidP="00843123">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Переможець надає антикорупційну програму та документ про призначення уповноваженого з реалізації антикорупційної програми</w:t>
            </w:r>
          </w:p>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1E7289" w:rsidRPr="00C623F6" w:rsidRDefault="001E7289" w:rsidP="00843123">
            <w:pPr>
              <w:spacing w:after="0" w:line="240" w:lineRule="auto"/>
              <w:rPr>
                <w:rFonts w:ascii="Times New Roman" w:eastAsia="Times New Roman" w:hAnsi="Times New Roman" w:cs="Times New Roman"/>
                <w:sz w:val="20"/>
                <w:szCs w:val="20"/>
              </w:rPr>
            </w:pPr>
          </w:p>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623F6">
              <w:rPr>
                <w:rFonts w:ascii="Times New Roman" w:eastAsia="Times New Roman" w:hAnsi="Times New Roman" w:cs="Times New Roman"/>
                <w:color w:val="000000"/>
                <w:sz w:val="20"/>
                <w:szCs w:val="20"/>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623F6">
              <w:rPr>
                <w:rFonts w:ascii="Times New Roman" w:eastAsia="Times New Roman" w:hAnsi="Times New Roman" w:cs="Times New Roman"/>
                <w:color w:val="000000"/>
                <w:sz w:val="20"/>
                <w:szCs w:val="20"/>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вимагає підтвердження відповідно до пункту 44 Особливостей</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hd w:val="clear" w:color="auto" w:fill="FFFFFF"/>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E7289" w:rsidRPr="00C623F6" w:rsidRDefault="001E7289" w:rsidP="00843123">
            <w:pPr>
              <w:shd w:val="clear" w:color="auto" w:fill="FFFFFF"/>
              <w:spacing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w:t>
            </w:r>
            <w:r w:rsidRPr="00C623F6">
              <w:rPr>
                <w:rFonts w:ascii="Times New Roman" w:eastAsia="Times New Roman" w:hAnsi="Times New Roman" w:cs="Times New Roman"/>
                <w:color w:val="000000"/>
                <w:sz w:val="20"/>
                <w:szCs w:val="20"/>
              </w:rPr>
              <w:lastRenderedPageBreak/>
              <w:t>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1E7289" w:rsidRPr="00C623F6" w:rsidRDefault="001E7289" w:rsidP="001E7289">
            <w:pPr>
              <w:numPr>
                <w:ilvl w:val="0"/>
                <w:numId w:val="1"/>
              </w:numPr>
              <w:spacing w:after="0" w:line="240" w:lineRule="auto"/>
              <w:ind w:left="50"/>
              <w:jc w:val="both"/>
              <w:textAlignment w:val="baseline"/>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w:t>
            </w:r>
            <w:r w:rsidRPr="00C623F6">
              <w:rPr>
                <w:rFonts w:ascii="Times New Roman" w:eastAsia="Times New Roman" w:hAnsi="Times New Roman" w:cs="Times New Roman"/>
                <w:b/>
                <w:color w:val="000000"/>
                <w:sz w:val="20"/>
                <w:szCs w:val="20"/>
              </w:rPr>
              <w:t xml:space="preserve">і було застосовано санкції у вигляді штрафів та / або </w:t>
            </w:r>
            <w:r w:rsidRPr="00C623F6">
              <w:rPr>
                <w:rFonts w:ascii="Times New Roman" w:eastAsia="Times New Roman" w:hAnsi="Times New Roman" w:cs="Times New Roman"/>
                <w:b/>
                <w:color w:val="000000"/>
                <w:sz w:val="20"/>
                <w:szCs w:val="20"/>
              </w:rPr>
              <w:lastRenderedPageBreak/>
              <w:t>відшкодування збитків – протягом трьох років з дати дострокового розірвання такого договору;</w:t>
            </w:r>
          </w:p>
          <w:p w:rsidR="001E7289" w:rsidRPr="00C623F6" w:rsidRDefault="001E7289" w:rsidP="001E7289">
            <w:pPr>
              <w:numPr>
                <w:ilvl w:val="0"/>
                <w:numId w:val="1"/>
              </w:numPr>
              <w:spacing w:after="0" w:line="240" w:lineRule="auto"/>
              <w:ind w:left="50"/>
              <w:jc w:val="both"/>
              <w:textAlignment w:val="baseline"/>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або </w:t>
            </w:r>
          </w:p>
          <w:p w:rsidR="001E7289" w:rsidRPr="00C623F6" w:rsidRDefault="001E7289" w:rsidP="001E7289">
            <w:pPr>
              <w:numPr>
                <w:ilvl w:val="0"/>
                <w:numId w:val="2"/>
              </w:numPr>
              <w:spacing w:after="0" w:line="240" w:lineRule="auto"/>
              <w:ind w:left="410"/>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або</w:t>
            </w:r>
          </w:p>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E7289" w:rsidRPr="00C623F6" w:rsidRDefault="001E7289" w:rsidP="001E7289">
      <w:pPr>
        <w:spacing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                                                                                 Додаток 4 до тендерної документації</w:t>
      </w: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jc w:val="center"/>
        <w:rPr>
          <w:rFonts w:ascii="Times New Roman" w:eastAsia="Times New Roman" w:hAnsi="Times New Roman" w:cs="Times New Roman"/>
          <w:b/>
          <w:bCs/>
          <w:i/>
          <w:iCs/>
          <w:color w:val="000000"/>
          <w:sz w:val="20"/>
          <w:szCs w:val="20"/>
        </w:rPr>
      </w:pPr>
      <w:r w:rsidRPr="00C623F6">
        <w:rPr>
          <w:rFonts w:ascii="Times New Roman" w:eastAsia="Times New Roman" w:hAnsi="Times New Roman" w:cs="Times New Roman"/>
          <w:b/>
          <w:bCs/>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w:t>
      </w:r>
      <w:r w:rsidRPr="00C623F6">
        <w:rPr>
          <w:rFonts w:ascii="Times New Roman" w:eastAsia="Times New Roman" w:hAnsi="Times New Roman" w:cs="Times New Roman"/>
          <w:b/>
          <w:bCs/>
          <w:i/>
          <w:iCs/>
          <w:color w:val="000000"/>
          <w:sz w:val="20"/>
          <w:szCs w:val="20"/>
        </w:rPr>
        <w:t> </w:t>
      </w:r>
    </w:p>
    <w:p w:rsidR="001E7289" w:rsidRPr="00C623F6" w:rsidRDefault="001E7289" w:rsidP="001E7289">
      <w:pPr>
        <w:spacing w:after="0" w:line="240" w:lineRule="auto"/>
        <w:jc w:val="center"/>
        <w:rPr>
          <w:rFonts w:ascii="Times New Roman" w:eastAsia="Times New Roman" w:hAnsi="Times New Roman" w:cs="Times New Roman"/>
          <w:sz w:val="20"/>
          <w:szCs w:val="20"/>
        </w:rPr>
      </w:pPr>
    </w:p>
    <w:p w:rsidR="001E7289" w:rsidRDefault="001E7289" w:rsidP="001E7289">
      <w:pPr>
        <w:jc w:val="center"/>
        <w:rPr>
          <w:rFonts w:ascii="Times New Roman" w:eastAsia="Times New Roman" w:hAnsi="Times New Roman" w:cs="Times New Roman"/>
          <w:b/>
          <w:color w:val="000000"/>
          <w:sz w:val="20"/>
          <w:szCs w:val="20"/>
          <w:shd w:val="clear" w:color="auto" w:fill="FFFFFF"/>
        </w:rPr>
      </w:pPr>
      <w:r w:rsidRPr="00661D74">
        <w:rPr>
          <w:rFonts w:ascii="Times New Roman" w:eastAsia="Times New Roman" w:hAnsi="Times New Roman" w:cs="Times New Roman"/>
          <w:b/>
          <w:color w:val="000000"/>
          <w:sz w:val="20"/>
          <w:szCs w:val="20"/>
          <w:shd w:val="clear" w:color="auto" w:fill="FFFFFF"/>
        </w:rPr>
        <w:t>М'ясо (тушка курчат бройлерів,філе куряче,м'ясо куряче без кісток,філе індички)</w:t>
      </w:r>
    </w:p>
    <w:p w:rsidR="001E7289" w:rsidRPr="00C623F6" w:rsidRDefault="001E7289" w:rsidP="001E7289">
      <w:pPr>
        <w:jc w:val="center"/>
        <w:rPr>
          <w:b/>
          <w:sz w:val="20"/>
          <w:szCs w:val="20"/>
        </w:rPr>
      </w:pPr>
      <w:r w:rsidRPr="00DF3F94">
        <w:rPr>
          <w:rFonts w:ascii="Times New Roman" w:eastAsia="Times New Roman" w:hAnsi="Times New Roman" w:cs="Times New Roman"/>
          <w:b/>
          <w:color w:val="000000"/>
          <w:sz w:val="20"/>
          <w:szCs w:val="20"/>
          <w:shd w:val="clear" w:color="auto" w:fill="FFFFFF"/>
        </w:rPr>
        <w:t>ДК 021-2015 (CPV) - 15110000-2 - М’ясо</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551"/>
        <w:gridCol w:w="1276"/>
        <w:gridCol w:w="5355"/>
      </w:tblGrid>
      <w:tr w:rsidR="001E7289" w:rsidRPr="00C623F6" w:rsidTr="00843123">
        <w:trPr>
          <w:jc w:val="center"/>
        </w:trPr>
        <w:tc>
          <w:tcPr>
            <w:tcW w:w="396" w:type="dxa"/>
            <w:shd w:val="clear" w:color="auto" w:fill="auto"/>
            <w:vAlign w:val="center"/>
          </w:tcPr>
          <w:p w:rsidR="001E7289" w:rsidRPr="00C623F6" w:rsidRDefault="001E7289" w:rsidP="00843123">
            <w:pPr>
              <w:jc w:val="center"/>
              <w:rPr>
                <w:rFonts w:ascii="Times New Roman" w:hAnsi="Times New Roman" w:cs="Times New Roman"/>
                <w:sz w:val="20"/>
                <w:szCs w:val="20"/>
                <w:lang w:val="ru-RU" w:eastAsia="ru-RU"/>
              </w:rPr>
            </w:pPr>
            <w:r w:rsidRPr="00C623F6">
              <w:rPr>
                <w:rFonts w:ascii="Times New Roman" w:hAnsi="Times New Roman" w:cs="Times New Roman"/>
                <w:sz w:val="20"/>
                <w:szCs w:val="20"/>
                <w:lang w:val="ru-RU" w:eastAsia="ru-RU"/>
              </w:rPr>
              <w:t>№</w:t>
            </w:r>
          </w:p>
        </w:tc>
        <w:tc>
          <w:tcPr>
            <w:tcW w:w="2551" w:type="dxa"/>
            <w:shd w:val="clear" w:color="auto" w:fill="auto"/>
            <w:vAlign w:val="center"/>
          </w:tcPr>
          <w:p w:rsidR="001E7289" w:rsidRPr="00C623F6" w:rsidRDefault="001E7289" w:rsidP="00843123">
            <w:pPr>
              <w:jc w:val="center"/>
              <w:rPr>
                <w:rFonts w:ascii="Times New Roman" w:hAnsi="Times New Roman" w:cs="Times New Roman"/>
                <w:sz w:val="20"/>
                <w:szCs w:val="20"/>
                <w:lang w:val="ru-RU" w:eastAsia="ru-RU"/>
              </w:rPr>
            </w:pPr>
            <w:proofErr w:type="spellStart"/>
            <w:r w:rsidRPr="00C623F6">
              <w:rPr>
                <w:rFonts w:ascii="Times New Roman" w:hAnsi="Times New Roman" w:cs="Times New Roman"/>
                <w:sz w:val="20"/>
                <w:szCs w:val="20"/>
                <w:lang w:val="ru-RU" w:eastAsia="ru-RU"/>
              </w:rPr>
              <w:t>Найменування</w:t>
            </w:r>
            <w:proofErr w:type="spellEnd"/>
            <w:r w:rsidRPr="00C623F6">
              <w:rPr>
                <w:rFonts w:ascii="Times New Roman" w:hAnsi="Times New Roman" w:cs="Times New Roman"/>
                <w:sz w:val="20"/>
                <w:szCs w:val="20"/>
                <w:lang w:val="ru-RU" w:eastAsia="ru-RU"/>
              </w:rPr>
              <w:t xml:space="preserve">, </w:t>
            </w:r>
            <w:proofErr w:type="spellStart"/>
            <w:r w:rsidRPr="00C623F6">
              <w:rPr>
                <w:rFonts w:ascii="Times New Roman" w:hAnsi="Times New Roman" w:cs="Times New Roman"/>
                <w:sz w:val="20"/>
                <w:szCs w:val="20"/>
                <w:lang w:val="ru-RU" w:eastAsia="ru-RU"/>
              </w:rPr>
              <w:t>опис</w:t>
            </w:r>
            <w:proofErr w:type="spellEnd"/>
            <w:r w:rsidRPr="00C623F6">
              <w:rPr>
                <w:rFonts w:ascii="Times New Roman" w:hAnsi="Times New Roman" w:cs="Times New Roman"/>
                <w:sz w:val="20"/>
                <w:szCs w:val="20"/>
                <w:lang w:val="ru-RU" w:eastAsia="ru-RU"/>
              </w:rPr>
              <w:t xml:space="preserve"> товару</w:t>
            </w:r>
          </w:p>
        </w:tc>
        <w:tc>
          <w:tcPr>
            <w:tcW w:w="1276" w:type="dxa"/>
            <w:shd w:val="clear" w:color="auto" w:fill="auto"/>
            <w:vAlign w:val="center"/>
          </w:tcPr>
          <w:p w:rsidR="001E7289" w:rsidRPr="00C623F6" w:rsidRDefault="001E7289" w:rsidP="00843123">
            <w:pPr>
              <w:jc w:val="center"/>
              <w:rPr>
                <w:rFonts w:ascii="Times New Roman" w:hAnsi="Times New Roman" w:cs="Times New Roman"/>
                <w:sz w:val="20"/>
                <w:szCs w:val="20"/>
                <w:lang w:val="ru-RU" w:eastAsia="ru-RU"/>
              </w:rPr>
            </w:pPr>
            <w:proofErr w:type="spellStart"/>
            <w:r w:rsidRPr="00C623F6">
              <w:rPr>
                <w:rFonts w:ascii="Times New Roman" w:hAnsi="Times New Roman" w:cs="Times New Roman"/>
                <w:sz w:val="20"/>
                <w:szCs w:val="20"/>
                <w:lang w:val="ru-RU" w:eastAsia="ru-RU"/>
              </w:rPr>
              <w:t>Країна</w:t>
            </w:r>
            <w:proofErr w:type="spellEnd"/>
            <w:r w:rsidRPr="00C623F6">
              <w:rPr>
                <w:rFonts w:ascii="Times New Roman" w:hAnsi="Times New Roman" w:cs="Times New Roman"/>
                <w:sz w:val="20"/>
                <w:szCs w:val="20"/>
                <w:lang w:val="ru-RU" w:eastAsia="ru-RU"/>
              </w:rPr>
              <w:t xml:space="preserve"> </w:t>
            </w:r>
            <w:proofErr w:type="spellStart"/>
            <w:r w:rsidRPr="00C623F6">
              <w:rPr>
                <w:rFonts w:ascii="Times New Roman" w:hAnsi="Times New Roman" w:cs="Times New Roman"/>
                <w:sz w:val="20"/>
                <w:szCs w:val="20"/>
                <w:lang w:val="ru-RU" w:eastAsia="ru-RU"/>
              </w:rPr>
              <w:t>походження</w:t>
            </w:r>
            <w:proofErr w:type="spellEnd"/>
          </w:p>
        </w:tc>
        <w:tc>
          <w:tcPr>
            <w:tcW w:w="5355" w:type="dxa"/>
            <w:shd w:val="clear" w:color="auto" w:fill="auto"/>
            <w:vAlign w:val="center"/>
          </w:tcPr>
          <w:p w:rsidR="001E7289" w:rsidRPr="00C623F6" w:rsidRDefault="001E7289" w:rsidP="00843123">
            <w:pPr>
              <w:jc w:val="center"/>
              <w:rPr>
                <w:rFonts w:ascii="Times New Roman" w:hAnsi="Times New Roman" w:cs="Times New Roman"/>
                <w:sz w:val="20"/>
                <w:szCs w:val="20"/>
                <w:lang w:val="ru-RU" w:eastAsia="ru-RU"/>
              </w:rPr>
            </w:pPr>
            <w:proofErr w:type="spellStart"/>
            <w:r w:rsidRPr="00C623F6">
              <w:rPr>
                <w:rFonts w:ascii="Times New Roman" w:hAnsi="Times New Roman" w:cs="Times New Roman"/>
                <w:sz w:val="20"/>
                <w:szCs w:val="20"/>
                <w:lang w:val="ru-RU" w:eastAsia="ru-RU"/>
              </w:rPr>
              <w:t>Технічні</w:t>
            </w:r>
            <w:proofErr w:type="spellEnd"/>
            <w:r w:rsidRPr="00C623F6">
              <w:rPr>
                <w:rFonts w:ascii="Times New Roman" w:hAnsi="Times New Roman" w:cs="Times New Roman"/>
                <w:sz w:val="20"/>
                <w:szCs w:val="20"/>
                <w:lang w:val="ru-RU" w:eastAsia="ru-RU"/>
              </w:rPr>
              <w:t xml:space="preserve"> (</w:t>
            </w:r>
            <w:proofErr w:type="spellStart"/>
            <w:r w:rsidRPr="00C623F6">
              <w:rPr>
                <w:rFonts w:ascii="Times New Roman" w:hAnsi="Times New Roman" w:cs="Times New Roman"/>
                <w:sz w:val="20"/>
                <w:szCs w:val="20"/>
                <w:lang w:val="ru-RU" w:eastAsia="ru-RU"/>
              </w:rPr>
              <w:t>якісні</w:t>
            </w:r>
            <w:proofErr w:type="spellEnd"/>
            <w:r w:rsidRPr="00C623F6">
              <w:rPr>
                <w:rFonts w:ascii="Times New Roman" w:hAnsi="Times New Roman" w:cs="Times New Roman"/>
                <w:sz w:val="20"/>
                <w:szCs w:val="20"/>
                <w:lang w:val="ru-RU" w:eastAsia="ru-RU"/>
              </w:rPr>
              <w:t>) характеристики</w:t>
            </w:r>
          </w:p>
        </w:tc>
      </w:tr>
      <w:tr w:rsidR="001E7289" w:rsidRPr="00C623F6" w:rsidTr="00843123">
        <w:trPr>
          <w:jc w:val="center"/>
        </w:trPr>
        <w:tc>
          <w:tcPr>
            <w:tcW w:w="396" w:type="dxa"/>
            <w:shd w:val="clear" w:color="auto" w:fill="auto"/>
            <w:vAlign w:val="center"/>
          </w:tcPr>
          <w:p w:rsidR="001E7289" w:rsidRPr="00C623F6" w:rsidRDefault="001E7289" w:rsidP="00843123">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1</w:t>
            </w:r>
          </w:p>
        </w:tc>
        <w:tc>
          <w:tcPr>
            <w:tcW w:w="2551" w:type="dxa"/>
            <w:shd w:val="clear" w:color="auto" w:fill="auto"/>
            <w:vAlign w:val="center"/>
          </w:tcPr>
          <w:p w:rsidR="001E7289" w:rsidRPr="00C623F6" w:rsidRDefault="001E7289" w:rsidP="00843123">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2</w:t>
            </w:r>
          </w:p>
        </w:tc>
        <w:tc>
          <w:tcPr>
            <w:tcW w:w="1276" w:type="dxa"/>
            <w:shd w:val="clear" w:color="auto" w:fill="auto"/>
            <w:vAlign w:val="center"/>
          </w:tcPr>
          <w:p w:rsidR="001E7289" w:rsidRPr="00C623F6" w:rsidRDefault="001E7289" w:rsidP="00843123">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3</w:t>
            </w:r>
          </w:p>
        </w:tc>
        <w:tc>
          <w:tcPr>
            <w:tcW w:w="5355" w:type="dxa"/>
            <w:shd w:val="clear" w:color="auto" w:fill="auto"/>
            <w:vAlign w:val="center"/>
          </w:tcPr>
          <w:p w:rsidR="001E7289" w:rsidRPr="00C623F6" w:rsidRDefault="001E7289" w:rsidP="00843123">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4</w:t>
            </w:r>
          </w:p>
        </w:tc>
      </w:tr>
      <w:tr w:rsidR="001E7289" w:rsidRPr="00C623F6" w:rsidTr="00843123">
        <w:trPr>
          <w:trHeight w:val="1530"/>
          <w:jc w:val="center"/>
        </w:trPr>
        <w:tc>
          <w:tcPr>
            <w:tcW w:w="396" w:type="dxa"/>
            <w:shd w:val="clear" w:color="auto" w:fill="auto"/>
            <w:vAlign w:val="center"/>
          </w:tcPr>
          <w:p w:rsidR="001E7289" w:rsidRPr="00C623F6" w:rsidRDefault="001E7289" w:rsidP="00843123">
            <w:pPr>
              <w:jc w:val="center"/>
              <w:rPr>
                <w:rFonts w:ascii="Times New Roman" w:hAnsi="Times New Roman" w:cs="Times New Roman"/>
                <w:sz w:val="20"/>
                <w:szCs w:val="20"/>
                <w:lang w:eastAsia="ru-RU"/>
              </w:rPr>
            </w:pPr>
            <w:r w:rsidRPr="00C623F6">
              <w:rPr>
                <w:rFonts w:ascii="Times New Roman" w:hAnsi="Times New Roman" w:cs="Times New Roman"/>
                <w:sz w:val="20"/>
                <w:szCs w:val="20"/>
                <w:lang w:eastAsia="ru-RU"/>
              </w:rPr>
              <w:t>1</w:t>
            </w:r>
          </w:p>
        </w:tc>
        <w:tc>
          <w:tcPr>
            <w:tcW w:w="2551" w:type="dxa"/>
            <w:shd w:val="clear" w:color="auto" w:fill="auto"/>
            <w:vAlign w:val="bottom"/>
          </w:tcPr>
          <w:p w:rsidR="001E7289" w:rsidRPr="00247E77" w:rsidRDefault="001E7289" w:rsidP="006C34C5">
            <w:pPr>
              <w:rPr>
                <w:sz w:val="18"/>
                <w:szCs w:val="18"/>
              </w:rPr>
            </w:pPr>
            <w:r w:rsidRPr="00247E77">
              <w:rPr>
                <w:sz w:val="18"/>
                <w:szCs w:val="18"/>
              </w:rPr>
              <w:t xml:space="preserve">М'ясо яловичини </w:t>
            </w:r>
            <w:r w:rsidR="00EF3209" w:rsidRPr="00247E77">
              <w:rPr>
                <w:sz w:val="18"/>
                <w:szCs w:val="18"/>
              </w:rPr>
              <w:t>30</w:t>
            </w:r>
            <w:r w:rsidRPr="00247E77">
              <w:rPr>
                <w:sz w:val="18"/>
                <w:szCs w:val="18"/>
              </w:rPr>
              <w:t>0кг</w:t>
            </w:r>
          </w:p>
        </w:tc>
        <w:tc>
          <w:tcPr>
            <w:tcW w:w="1276" w:type="dxa"/>
            <w:shd w:val="clear" w:color="auto" w:fill="auto"/>
          </w:tcPr>
          <w:p w:rsidR="001E7289" w:rsidRPr="00247E77" w:rsidRDefault="001E7289" w:rsidP="00843123">
            <w:pPr>
              <w:jc w:val="center"/>
              <w:rPr>
                <w:rFonts w:ascii="Times New Roman" w:hAnsi="Times New Roman" w:cs="Times New Roman"/>
                <w:sz w:val="18"/>
                <w:szCs w:val="18"/>
                <w:lang w:eastAsia="ru-RU"/>
              </w:rPr>
            </w:pPr>
          </w:p>
        </w:tc>
        <w:tc>
          <w:tcPr>
            <w:tcW w:w="5355" w:type="dxa"/>
            <w:shd w:val="clear" w:color="auto" w:fill="auto"/>
          </w:tcPr>
          <w:p w:rsidR="001E7289" w:rsidRPr="00247E77" w:rsidRDefault="001E7289" w:rsidP="00843123">
            <w:pPr>
              <w:rPr>
                <w:rFonts w:ascii="Times New Roman" w:hAnsi="Times New Roman" w:cs="Times New Roman"/>
                <w:sz w:val="18"/>
                <w:szCs w:val="18"/>
              </w:rPr>
            </w:pPr>
            <w:r w:rsidRPr="00247E77">
              <w:rPr>
                <w:rFonts w:ascii="Times New Roman" w:hAnsi="Times New Roman" w:cs="Times New Roman"/>
                <w:sz w:val="18"/>
                <w:szCs w:val="18"/>
              </w:rPr>
              <w:t>Поверхня м’яса рівна необвітрена, зачищена від сухожиль і грубих поверхневих плівок, без кісток (</w:t>
            </w:r>
            <w:r w:rsidR="006C34C5" w:rsidRPr="00247E77">
              <w:rPr>
                <w:rFonts w:ascii="Times New Roman" w:hAnsi="Times New Roman" w:cs="Times New Roman"/>
                <w:sz w:val="18"/>
                <w:szCs w:val="18"/>
              </w:rPr>
              <w:t>м’якоть</w:t>
            </w:r>
            <w:r w:rsidR="00247E77" w:rsidRPr="00247E77">
              <w:rPr>
                <w:rFonts w:ascii="Times New Roman" w:hAnsi="Times New Roman" w:cs="Times New Roman"/>
                <w:sz w:val="18"/>
                <w:szCs w:val="18"/>
              </w:rPr>
              <w:t xml:space="preserve"> задньої частини</w:t>
            </w:r>
            <w:r w:rsidR="006C34C5" w:rsidRPr="00247E77">
              <w:rPr>
                <w:rFonts w:ascii="Times New Roman" w:hAnsi="Times New Roman" w:cs="Times New Roman"/>
                <w:sz w:val="18"/>
                <w:szCs w:val="18"/>
              </w:rPr>
              <w:t xml:space="preserve"> </w:t>
            </w:r>
            <w:r w:rsidRPr="00247E77">
              <w:rPr>
                <w:rFonts w:ascii="Times New Roman" w:hAnsi="Times New Roman" w:cs="Times New Roman"/>
                <w:sz w:val="18"/>
                <w:szCs w:val="18"/>
              </w:rPr>
              <w:t>). Колір від – світло – червоного до червоного. Смак і запах характерний для доброякісного м’яса без сторонніх смаків і запахів. Консистенція – ніжна, м’яка. Жиру менше 15 грамів на 100 грам м’яса.</w:t>
            </w:r>
          </w:p>
          <w:p w:rsidR="001E7289" w:rsidRPr="00247E77" w:rsidRDefault="001E7289" w:rsidP="00843123">
            <w:pPr>
              <w:rPr>
                <w:rFonts w:ascii="Times New Roman" w:hAnsi="Times New Roman" w:cs="Times New Roman"/>
                <w:sz w:val="18"/>
                <w:szCs w:val="18"/>
                <w:lang w:eastAsia="ru-RU"/>
              </w:rPr>
            </w:pPr>
            <w:r w:rsidRPr="00247E77">
              <w:rPr>
                <w:rFonts w:ascii="Times New Roman" w:hAnsi="Times New Roman" w:cs="Times New Roman"/>
                <w:sz w:val="18"/>
                <w:szCs w:val="18"/>
              </w:rPr>
              <w:t>Обов’язкове маркування на партії товару, що поставляється: наклеєні паперові етикетки де вказані: номер ДСТУ або ГОСТ або зареєстровані ТУ, кількість товару, дата виробництва, кінцевий термін придатності та т.п. Товар не повинен містити небезпечні для організму речовини, в тому числі штучні барвники, консерванти, ароматизатори, ГМО, тощо.</w:t>
            </w:r>
          </w:p>
        </w:tc>
      </w:tr>
      <w:tr w:rsidR="001E7289" w:rsidRPr="00C623F6" w:rsidTr="00843123">
        <w:trPr>
          <w:trHeight w:val="1083"/>
          <w:jc w:val="center"/>
        </w:trPr>
        <w:tc>
          <w:tcPr>
            <w:tcW w:w="396" w:type="dxa"/>
            <w:shd w:val="clear" w:color="auto" w:fill="auto"/>
            <w:vAlign w:val="center"/>
          </w:tcPr>
          <w:p w:rsidR="001E7289" w:rsidRPr="00C623F6" w:rsidRDefault="001E7289" w:rsidP="00843123">
            <w:pPr>
              <w:rPr>
                <w:rFonts w:ascii="Times New Roman" w:hAnsi="Times New Roman" w:cs="Times New Roman"/>
                <w:sz w:val="20"/>
                <w:szCs w:val="20"/>
                <w:lang w:eastAsia="ru-RU"/>
              </w:rPr>
            </w:pPr>
            <w:r w:rsidRPr="00C623F6">
              <w:rPr>
                <w:rFonts w:ascii="Times New Roman" w:hAnsi="Times New Roman" w:cs="Times New Roman"/>
                <w:sz w:val="20"/>
                <w:szCs w:val="20"/>
                <w:lang w:eastAsia="ru-RU"/>
              </w:rPr>
              <w:t>2</w:t>
            </w:r>
          </w:p>
        </w:tc>
        <w:tc>
          <w:tcPr>
            <w:tcW w:w="2551" w:type="dxa"/>
            <w:shd w:val="clear" w:color="auto" w:fill="auto"/>
            <w:vAlign w:val="bottom"/>
          </w:tcPr>
          <w:p w:rsidR="001E7289" w:rsidRPr="00247E77" w:rsidRDefault="00EF3209" w:rsidP="00843123">
            <w:pPr>
              <w:rPr>
                <w:sz w:val="18"/>
                <w:szCs w:val="18"/>
              </w:rPr>
            </w:pPr>
            <w:r w:rsidRPr="00247E77">
              <w:rPr>
                <w:sz w:val="18"/>
                <w:szCs w:val="18"/>
              </w:rPr>
              <w:t>Філе куряче 35</w:t>
            </w:r>
            <w:r w:rsidR="001E7289" w:rsidRPr="00247E77">
              <w:rPr>
                <w:sz w:val="18"/>
                <w:szCs w:val="18"/>
              </w:rPr>
              <w:t>0кг</w:t>
            </w:r>
          </w:p>
        </w:tc>
        <w:tc>
          <w:tcPr>
            <w:tcW w:w="1276" w:type="dxa"/>
            <w:shd w:val="clear" w:color="auto" w:fill="auto"/>
          </w:tcPr>
          <w:p w:rsidR="001E7289" w:rsidRPr="00247E77" w:rsidRDefault="001E7289" w:rsidP="00843123">
            <w:pPr>
              <w:jc w:val="center"/>
              <w:rPr>
                <w:rFonts w:ascii="Times New Roman" w:hAnsi="Times New Roman" w:cs="Times New Roman"/>
                <w:sz w:val="18"/>
                <w:szCs w:val="18"/>
                <w:lang w:eastAsia="ru-RU"/>
              </w:rPr>
            </w:pPr>
          </w:p>
        </w:tc>
        <w:tc>
          <w:tcPr>
            <w:tcW w:w="5355" w:type="dxa"/>
            <w:shd w:val="clear" w:color="auto" w:fill="auto"/>
          </w:tcPr>
          <w:p w:rsidR="001E7289" w:rsidRPr="00247E77" w:rsidRDefault="001E7289" w:rsidP="00843123">
            <w:pPr>
              <w:widowControl w:val="0"/>
              <w:spacing w:after="0" w:line="240" w:lineRule="auto"/>
              <w:rPr>
                <w:rFonts w:ascii="Times New Roman" w:hAnsi="Times New Roman" w:cs="Times New Roman"/>
                <w:sz w:val="18"/>
                <w:szCs w:val="18"/>
              </w:rPr>
            </w:pPr>
            <w:r w:rsidRPr="00247E77">
              <w:rPr>
                <w:rFonts w:ascii="Times New Roman" w:hAnsi="Times New Roman" w:cs="Times New Roman"/>
                <w:sz w:val="18"/>
                <w:szCs w:val="18"/>
              </w:rPr>
              <w:t xml:space="preserve">Філе куряче заморожене повинно бути щільне, пружне, на колір від блідо-рожевого до </w:t>
            </w:r>
            <w:proofErr w:type="spellStart"/>
            <w:r w:rsidRPr="00247E77">
              <w:rPr>
                <w:rFonts w:ascii="Times New Roman" w:hAnsi="Times New Roman" w:cs="Times New Roman"/>
                <w:sz w:val="18"/>
                <w:szCs w:val="18"/>
              </w:rPr>
              <w:t>рожевого.Зовнішній</w:t>
            </w:r>
            <w:proofErr w:type="spellEnd"/>
            <w:r w:rsidRPr="00247E77">
              <w:rPr>
                <w:rFonts w:ascii="Times New Roman" w:hAnsi="Times New Roman" w:cs="Times New Roman"/>
                <w:sz w:val="18"/>
                <w:szCs w:val="18"/>
              </w:rPr>
              <w:t xml:space="preserve"> вигляд не пошкоджений, не </w:t>
            </w:r>
            <w:proofErr w:type="spellStart"/>
            <w:r w:rsidRPr="00247E77">
              <w:rPr>
                <w:rFonts w:ascii="Times New Roman" w:hAnsi="Times New Roman" w:cs="Times New Roman"/>
                <w:sz w:val="18"/>
                <w:szCs w:val="18"/>
              </w:rPr>
              <w:t>деформований.Термін</w:t>
            </w:r>
            <w:proofErr w:type="spellEnd"/>
            <w:r w:rsidRPr="00247E77">
              <w:rPr>
                <w:rFonts w:ascii="Times New Roman" w:hAnsi="Times New Roman" w:cs="Times New Roman"/>
                <w:sz w:val="18"/>
                <w:szCs w:val="18"/>
              </w:rPr>
              <w:t xml:space="preserve"> придатності від загального терміну зберігання, передбаченого виробником, на час поставки не менше, ніж 80 %. Тара та упаковка 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r w:rsidR="00EF3209" w:rsidRPr="00C623F6" w:rsidTr="00843123">
        <w:trPr>
          <w:trHeight w:val="1083"/>
          <w:jc w:val="center"/>
        </w:trPr>
        <w:tc>
          <w:tcPr>
            <w:tcW w:w="396" w:type="dxa"/>
            <w:shd w:val="clear" w:color="auto" w:fill="auto"/>
            <w:vAlign w:val="center"/>
          </w:tcPr>
          <w:p w:rsidR="00EF3209" w:rsidRPr="00C623F6" w:rsidRDefault="00F03194" w:rsidP="00843123">
            <w:pP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2551" w:type="dxa"/>
            <w:shd w:val="clear" w:color="auto" w:fill="auto"/>
            <w:vAlign w:val="bottom"/>
          </w:tcPr>
          <w:p w:rsidR="00EF3209" w:rsidRPr="00247E77" w:rsidRDefault="00EF3209" w:rsidP="00EF3209">
            <w:pPr>
              <w:rPr>
                <w:sz w:val="18"/>
                <w:szCs w:val="18"/>
              </w:rPr>
            </w:pPr>
            <w:r w:rsidRPr="00247E77">
              <w:rPr>
                <w:sz w:val="18"/>
                <w:szCs w:val="18"/>
              </w:rPr>
              <w:t>Філе індички 120кг</w:t>
            </w:r>
          </w:p>
        </w:tc>
        <w:tc>
          <w:tcPr>
            <w:tcW w:w="1276" w:type="dxa"/>
            <w:shd w:val="clear" w:color="auto" w:fill="auto"/>
          </w:tcPr>
          <w:p w:rsidR="00EF3209" w:rsidRPr="00247E77" w:rsidRDefault="00EF3209" w:rsidP="00843123">
            <w:pPr>
              <w:jc w:val="center"/>
              <w:rPr>
                <w:rFonts w:ascii="Times New Roman" w:hAnsi="Times New Roman" w:cs="Times New Roman"/>
                <w:sz w:val="18"/>
                <w:szCs w:val="18"/>
                <w:lang w:eastAsia="ru-RU"/>
              </w:rPr>
            </w:pPr>
          </w:p>
        </w:tc>
        <w:tc>
          <w:tcPr>
            <w:tcW w:w="5355" w:type="dxa"/>
            <w:shd w:val="clear" w:color="auto" w:fill="auto"/>
          </w:tcPr>
          <w:p w:rsidR="00EF3209" w:rsidRPr="00247E77" w:rsidRDefault="00EF3209" w:rsidP="006C34C5">
            <w:pPr>
              <w:widowControl w:val="0"/>
              <w:spacing w:after="0" w:line="240" w:lineRule="auto"/>
              <w:rPr>
                <w:rFonts w:ascii="Times New Roman" w:hAnsi="Times New Roman" w:cs="Times New Roman"/>
                <w:sz w:val="18"/>
                <w:szCs w:val="18"/>
              </w:rPr>
            </w:pPr>
            <w:r w:rsidRPr="00247E77">
              <w:rPr>
                <w:rFonts w:ascii="Times New Roman" w:hAnsi="Times New Roman" w:cs="Times New Roman"/>
                <w:sz w:val="18"/>
                <w:szCs w:val="18"/>
              </w:rPr>
              <w:t xml:space="preserve">Філе </w:t>
            </w:r>
            <w:r w:rsidR="006C34C5" w:rsidRPr="00247E77">
              <w:rPr>
                <w:rFonts w:ascii="Times New Roman" w:hAnsi="Times New Roman" w:cs="Times New Roman"/>
                <w:sz w:val="18"/>
                <w:szCs w:val="18"/>
              </w:rPr>
              <w:t>індички</w:t>
            </w:r>
            <w:r w:rsidRPr="00247E77">
              <w:rPr>
                <w:rFonts w:ascii="Times New Roman" w:hAnsi="Times New Roman" w:cs="Times New Roman"/>
                <w:sz w:val="18"/>
                <w:szCs w:val="18"/>
              </w:rPr>
              <w:t xml:space="preserve"> заморожене повинно бути щільне, пружне, на колір від блідо-рожевого до </w:t>
            </w:r>
            <w:proofErr w:type="spellStart"/>
            <w:r w:rsidRPr="00247E77">
              <w:rPr>
                <w:rFonts w:ascii="Times New Roman" w:hAnsi="Times New Roman" w:cs="Times New Roman"/>
                <w:sz w:val="18"/>
                <w:szCs w:val="18"/>
              </w:rPr>
              <w:t>рожевого.Зовнішній</w:t>
            </w:r>
            <w:proofErr w:type="spellEnd"/>
            <w:r w:rsidRPr="00247E77">
              <w:rPr>
                <w:rFonts w:ascii="Times New Roman" w:hAnsi="Times New Roman" w:cs="Times New Roman"/>
                <w:sz w:val="18"/>
                <w:szCs w:val="18"/>
              </w:rPr>
              <w:t xml:space="preserve"> вигляд не пошкоджений, не </w:t>
            </w:r>
            <w:proofErr w:type="spellStart"/>
            <w:r w:rsidRPr="00247E77">
              <w:rPr>
                <w:rFonts w:ascii="Times New Roman" w:hAnsi="Times New Roman" w:cs="Times New Roman"/>
                <w:sz w:val="18"/>
                <w:szCs w:val="18"/>
              </w:rPr>
              <w:t>деформований.Термін</w:t>
            </w:r>
            <w:proofErr w:type="spellEnd"/>
            <w:r w:rsidRPr="00247E77">
              <w:rPr>
                <w:rFonts w:ascii="Times New Roman" w:hAnsi="Times New Roman" w:cs="Times New Roman"/>
                <w:sz w:val="18"/>
                <w:szCs w:val="18"/>
              </w:rPr>
              <w:t xml:space="preserve"> придатності від загального терміну зберігання, передбаченого виробником, на час поставки не менше, ніж 80 %. Тара та упаковка 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r w:rsidR="00EF3209" w:rsidRPr="00C623F6" w:rsidTr="00843123">
        <w:trPr>
          <w:trHeight w:val="1083"/>
          <w:jc w:val="center"/>
        </w:trPr>
        <w:tc>
          <w:tcPr>
            <w:tcW w:w="396" w:type="dxa"/>
            <w:shd w:val="clear" w:color="auto" w:fill="auto"/>
            <w:vAlign w:val="center"/>
          </w:tcPr>
          <w:p w:rsidR="00EF3209" w:rsidRPr="00C623F6" w:rsidRDefault="00F03194" w:rsidP="00843123">
            <w:pP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2551" w:type="dxa"/>
            <w:shd w:val="clear" w:color="auto" w:fill="auto"/>
            <w:vAlign w:val="bottom"/>
          </w:tcPr>
          <w:p w:rsidR="00EF3209" w:rsidRPr="00247E77" w:rsidRDefault="00EF3209" w:rsidP="00843123">
            <w:pPr>
              <w:rPr>
                <w:sz w:val="18"/>
                <w:szCs w:val="18"/>
              </w:rPr>
            </w:pPr>
            <w:r w:rsidRPr="00247E77">
              <w:rPr>
                <w:sz w:val="18"/>
                <w:szCs w:val="18"/>
              </w:rPr>
              <w:t>М'ясо куряче без кісток 100кг</w:t>
            </w:r>
          </w:p>
        </w:tc>
        <w:tc>
          <w:tcPr>
            <w:tcW w:w="1276" w:type="dxa"/>
            <w:shd w:val="clear" w:color="auto" w:fill="auto"/>
          </w:tcPr>
          <w:p w:rsidR="00EF3209" w:rsidRPr="00247E77" w:rsidRDefault="00EF3209" w:rsidP="00843123">
            <w:pPr>
              <w:jc w:val="center"/>
              <w:rPr>
                <w:rFonts w:ascii="Times New Roman" w:hAnsi="Times New Roman" w:cs="Times New Roman"/>
                <w:sz w:val="18"/>
                <w:szCs w:val="18"/>
                <w:lang w:eastAsia="ru-RU"/>
              </w:rPr>
            </w:pPr>
          </w:p>
        </w:tc>
        <w:tc>
          <w:tcPr>
            <w:tcW w:w="5355" w:type="dxa"/>
            <w:shd w:val="clear" w:color="auto" w:fill="auto"/>
          </w:tcPr>
          <w:p w:rsidR="00EF3209" w:rsidRPr="00247E77" w:rsidRDefault="00EF3209" w:rsidP="00843123">
            <w:pPr>
              <w:suppressAutoHyphens/>
              <w:spacing w:after="0" w:line="240" w:lineRule="auto"/>
              <w:jc w:val="center"/>
              <w:rPr>
                <w:rFonts w:ascii="Times New Roman" w:hAnsi="Times New Roman" w:cs="Times New Roman"/>
                <w:sz w:val="18"/>
                <w:szCs w:val="18"/>
                <w:lang w:eastAsia="ru-RU"/>
              </w:rPr>
            </w:pPr>
            <w:r w:rsidRPr="00247E77">
              <w:rPr>
                <w:rFonts w:ascii="Times New Roman" w:hAnsi="Times New Roman" w:cs="Times New Roman"/>
                <w:sz w:val="18"/>
                <w:szCs w:val="18"/>
              </w:rPr>
              <w:t>М'ясо птиці заморожене має бути вітчизняного виробництва. Чисте, без залишків пера, пуху, пеньків і волосоподібного пір'я, воску, без плям, синців, білувато-рожевого до рожевого без видимих плям крові, без кісток. Смак і запах – без сторонніх присмаків. Термін придатності від загального терміну зберігання, передбаченого виробником, на час поставки не менше, ніж 80 %. Тара та упаковка 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r w:rsidR="00EF3209" w:rsidRPr="00C623F6" w:rsidTr="00843123">
        <w:trPr>
          <w:trHeight w:val="1083"/>
          <w:jc w:val="center"/>
        </w:trPr>
        <w:tc>
          <w:tcPr>
            <w:tcW w:w="396" w:type="dxa"/>
            <w:shd w:val="clear" w:color="auto" w:fill="auto"/>
            <w:vAlign w:val="center"/>
          </w:tcPr>
          <w:p w:rsidR="00EF3209" w:rsidRPr="00C623F6" w:rsidRDefault="00F03194" w:rsidP="00843123">
            <w:pP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551" w:type="dxa"/>
            <w:shd w:val="clear" w:color="auto" w:fill="auto"/>
            <w:vAlign w:val="bottom"/>
          </w:tcPr>
          <w:p w:rsidR="00EF3209" w:rsidRPr="00247E77" w:rsidRDefault="00EF3209" w:rsidP="00843123">
            <w:pPr>
              <w:rPr>
                <w:sz w:val="18"/>
                <w:szCs w:val="18"/>
              </w:rPr>
            </w:pPr>
            <w:r w:rsidRPr="00247E77">
              <w:rPr>
                <w:sz w:val="18"/>
                <w:szCs w:val="18"/>
              </w:rPr>
              <w:t>Тушка курчат бройлерів 2000кг</w:t>
            </w:r>
          </w:p>
        </w:tc>
        <w:tc>
          <w:tcPr>
            <w:tcW w:w="1276" w:type="dxa"/>
            <w:shd w:val="clear" w:color="auto" w:fill="auto"/>
          </w:tcPr>
          <w:p w:rsidR="00EF3209" w:rsidRPr="00247E77" w:rsidRDefault="00EF3209" w:rsidP="00843123">
            <w:pPr>
              <w:jc w:val="center"/>
              <w:rPr>
                <w:rFonts w:ascii="Times New Roman" w:hAnsi="Times New Roman" w:cs="Times New Roman"/>
                <w:sz w:val="18"/>
                <w:szCs w:val="18"/>
                <w:lang w:eastAsia="ru-RU"/>
              </w:rPr>
            </w:pPr>
          </w:p>
        </w:tc>
        <w:tc>
          <w:tcPr>
            <w:tcW w:w="5355" w:type="dxa"/>
            <w:shd w:val="clear" w:color="auto" w:fill="auto"/>
          </w:tcPr>
          <w:p w:rsidR="00EF3209" w:rsidRPr="00247E77" w:rsidRDefault="00EF3209" w:rsidP="00843123">
            <w:pPr>
              <w:suppressAutoHyphens/>
              <w:spacing w:after="0" w:line="240" w:lineRule="auto"/>
              <w:jc w:val="center"/>
              <w:rPr>
                <w:rFonts w:ascii="Times New Roman" w:hAnsi="Times New Roman" w:cs="Times New Roman"/>
                <w:sz w:val="18"/>
                <w:szCs w:val="18"/>
                <w:lang w:eastAsia="ru-RU"/>
              </w:rPr>
            </w:pPr>
            <w:r w:rsidRPr="00247E77">
              <w:rPr>
                <w:rFonts w:ascii="Times New Roman" w:hAnsi="Times New Roman" w:cs="Times New Roman"/>
                <w:sz w:val="18"/>
                <w:szCs w:val="18"/>
              </w:rPr>
              <w:t>Тушки курчат бройлерів мають бути вітчизняного виробництва, якістю не нижче І категорії. Патрані, чисті, без залишків пера, пуху, пеньків і волосоподібного пір'я, воску, без подряпин, розривів, плям, синців, білувато-рожевого до рожевого без видимих плям крові, без поламаних кісток. Смак і запах – без сторонніх присмаків. Тара та упаковка 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r w:rsidR="00EF3209" w:rsidRPr="00C623F6" w:rsidTr="00843123">
        <w:trPr>
          <w:trHeight w:val="1083"/>
          <w:jc w:val="center"/>
        </w:trPr>
        <w:tc>
          <w:tcPr>
            <w:tcW w:w="396" w:type="dxa"/>
            <w:shd w:val="clear" w:color="auto" w:fill="auto"/>
            <w:vAlign w:val="center"/>
          </w:tcPr>
          <w:p w:rsidR="00EF3209" w:rsidRPr="00C623F6" w:rsidRDefault="00F03194" w:rsidP="00843123">
            <w:pPr>
              <w:rPr>
                <w:rFonts w:ascii="Times New Roman" w:hAnsi="Times New Roman" w:cs="Times New Roman"/>
                <w:sz w:val="20"/>
                <w:szCs w:val="20"/>
                <w:lang w:eastAsia="ru-RU"/>
              </w:rPr>
            </w:pPr>
            <w:r>
              <w:rPr>
                <w:rFonts w:ascii="Times New Roman" w:hAnsi="Times New Roman" w:cs="Times New Roman"/>
                <w:sz w:val="20"/>
                <w:szCs w:val="20"/>
                <w:lang w:eastAsia="ru-RU"/>
              </w:rPr>
              <w:t>6</w:t>
            </w:r>
            <w:bookmarkStart w:id="1" w:name="_GoBack"/>
            <w:bookmarkEnd w:id="1"/>
          </w:p>
        </w:tc>
        <w:tc>
          <w:tcPr>
            <w:tcW w:w="2551" w:type="dxa"/>
            <w:shd w:val="clear" w:color="auto" w:fill="auto"/>
            <w:vAlign w:val="bottom"/>
          </w:tcPr>
          <w:p w:rsidR="00EF3209" w:rsidRPr="00247E77" w:rsidRDefault="00EF3209" w:rsidP="00843123">
            <w:pPr>
              <w:rPr>
                <w:sz w:val="18"/>
                <w:szCs w:val="18"/>
              </w:rPr>
            </w:pPr>
            <w:r w:rsidRPr="00247E77">
              <w:rPr>
                <w:sz w:val="18"/>
                <w:szCs w:val="18"/>
              </w:rPr>
              <w:t>М'ясо свинини (</w:t>
            </w:r>
            <w:r w:rsidR="006C34C5" w:rsidRPr="00247E77">
              <w:rPr>
                <w:sz w:val="18"/>
                <w:szCs w:val="18"/>
              </w:rPr>
              <w:t>тазостегнова частина</w:t>
            </w:r>
            <w:r w:rsidRPr="00247E77">
              <w:rPr>
                <w:sz w:val="18"/>
                <w:szCs w:val="18"/>
              </w:rPr>
              <w:t>) 300кг</w:t>
            </w:r>
          </w:p>
        </w:tc>
        <w:tc>
          <w:tcPr>
            <w:tcW w:w="1276" w:type="dxa"/>
            <w:shd w:val="clear" w:color="auto" w:fill="auto"/>
          </w:tcPr>
          <w:p w:rsidR="00EF3209" w:rsidRPr="00247E77" w:rsidRDefault="00EF3209" w:rsidP="00843123">
            <w:pPr>
              <w:jc w:val="center"/>
              <w:rPr>
                <w:rFonts w:ascii="Times New Roman" w:hAnsi="Times New Roman" w:cs="Times New Roman"/>
                <w:sz w:val="18"/>
                <w:szCs w:val="18"/>
                <w:lang w:eastAsia="ru-RU"/>
              </w:rPr>
            </w:pPr>
          </w:p>
        </w:tc>
        <w:tc>
          <w:tcPr>
            <w:tcW w:w="5355" w:type="dxa"/>
            <w:shd w:val="clear" w:color="auto" w:fill="auto"/>
          </w:tcPr>
          <w:p w:rsidR="00EF3209" w:rsidRPr="00247E77" w:rsidRDefault="006C34C5" w:rsidP="00843123">
            <w:pPr>
              <w:suppressAutoHyphens/>
              <w:spacing w:after="0" w:line="240" w:lineRule="auto"/>
              <w:jc w:val="center"/>
              <w:rPr>
                <w:rFonts w:ascii="Times New Roman" w:hAnsi="Times New Roman" w:cs="Times New Roman"/>
                <w:sz w:val="18"/>
                <w:szCs w:val="18"/>
              </w:rPr>
            </w:pPr>
            <w:r w:rsidRPr="00247E77">
              <w:rPr>
                <w:rFonts w:ascii="Times New Roman" w:hAnsi="Times New Roman" w:cs="Times New Roman"/>
                <w:sz w:val="18"/>
                <w:szCs w:val="18"/>
              </w:rPr>
              <w:t xml:space="preserve">Поверхня м’яса рівна необвітрена, зачищена від сухожиль і грубих поверхневих плівок, без кісток. Обов’язкове маркування на партії товару, що поставляється: наклеєні паперові етикетки де вказані: номер ДСТУ або ГОСТ або зареєстровані ТУ, кількість товару, дата виробництва, кінцевий термін придатності та т.п. Товар не повинен містити небезпечні для організму речовини, в тому числі штучні барвники, консерванти, ароматизатори, ГМО, </w:t>
            </w:r>
            <w:r w:rsidRPr="00247E77">
              <w:rPr>
                <w:rFonts w:ascii="Times New Roman" w:hAnsi="Times New Roman" w:cs="Times New Roman"/>
                <w:sz w:val="18"/>
                <w:szCs w:val="18"/>
              </w:rPr>
              <w:lastRenderedPageBreak/>
              <w:t>тощо.</w:t>
            </w:r>
          </w:p>
        </w:tc>
      </w:tr>
    </w:tbl>
    <w:p w:rsidR="001E7289" w:rsidRPr="004C3159" w:rsidRDefault="001E7289" w:rsidP="001E7289">
      <w:pPr>
        <w:jc w:val="both"/>
        <w:rPr>
          <w:rFonts w:ascii="Times New Roman" w:eastAsia="Times New Roman" w:hAnsi="Times New Roman" w:cs="Times New Roman"/>
          <w:b/>
          <w:sz w:val="18"/>
          <w:szCs w:val="18"/>
          <w:lang w:eastAsia="ar-SA"/>
        </w:rPr>
      </w:pPr>
      <w:r w:rsidRPr="00C623F6">
        <w:rPr>
          <w:rFonts w:ascii="Times New Roman" w:eastAsia="Times New Roman" w:hAnsi="Times New Roman" w:cs="Times New Roman"/>
          <w:sz w:val="20"/>
          <w:szCs w:val="20"/>
        </w:rPr>
        <w:lastRenderedPageBreak/>
        <w:br/>
      </w:r>
      <w:r w:rsidRPr="004C3159">
        <w:rPr>
          <w:rFonts w:ascii="Times New Roman" w:eastAsia="Times New Roman" w:hAnsi="Times New Roman" w:cs="Times New Roman"/>
          <w:b/>
          <w:sz w:val="18"/>
          <w:szCs w:val="18"/>
          <w:lang w:eastAsia="ar-SA"/>
        </w:rPr>
        <w:t>Продукція має постачатися і розвантажуватися транспортом та силами Учасника. Учасник  гарантовано постачає Замовнику товар поступово(1-2 рази на тиждень), дрібними партіями у період дії договору , відповідно до наданих заявок. Строки поставки товару: не більше 3-х календарних днів після отримання заявки від Замовника.</w:t>
      </w:r>
    </w:p>
    <w:p w:rsidR="001E7289" w:rsidRPr="004C3159" w:rsidRDefault="001E7289" w:rsidP="001E7289">
      <w:pPr>
        <w:jc w:val="both"/>
        <w:rPr>
          <w:rFonts w:ascii="Times New Roman" w:hAnsi="Times New Roman" w:cs="Times New Roman"/>
          <w:b/>
          <w:sz w:val="18"/>
          <w:szCs w:val="18"/>
          <w:lang w:eastAsia="ru-RU"/>
        </w:rPr>
      </w:pPr>
      <w:r w:rsidRPr="004C3159">
        <w:rPr>
          <w:rFonts w:ascii="Times New Roman" w:eastAsia="Times New Roman" w:hAnsi="Times New Roman" w:cs="Times New Roman"/>
          <w:b/>
          <w:sz w:val="18"/>
          <w:szCs w:val="18"/>
          <w:lang w:eastAsia="ar-SA"/>
        </w:rPr>
        <w:t xml:space="preserve">Графік завозу продукції: </w:t>
      </w:r>
      <w:r w:rsidRPr="004C3159">
        <w:rPr>
          <w:rFonts w:ascii="Times New Roman" w:hAnsi="Times New Roman" w:cs="Times New Roman"/>
          <w:b/>
          <w:sz w:val="18"/>
          <w:szCs w:val="18"/>
          <w:lang w:eastAsia="ru-RU"/>
        </w:rPr>
        <w:t>:   з 08-00 до 16-00,  два  рази на тиждень.</w:t>
      </w:r>
    </w:p>
    <w:p w:rsidR="001E7289" w:rsidRPr="004C3159" w:rsidRDefault="001E7289" w:rsidP="001E7289">
      <w:pPr>
        <w:spacing w:line="240" w:lineRule="auto"/>
        <w:ind w:firstLine="708"/>
        <w:contextualSpacing/>
        <w:jc w:val="both"/>
        <w:rPr>
          <w:rFonts w:ascii="Times New Roman" w:eastAsia="Calibri" w:hAnsi="Times New Roman" w:cs="Times New Roman"/>
          <w:sz w:val="18"/>
          <w:szCs w:val="18"/>
        </w:rPr>
      </w:pPr>
      <w:r w:rsidRPr="004C3159">
        <w:rPr>
          <w:rFonts w:ascii="Times New Roman" w:eastAsia="Calibri" w:hAnsi="Times New Roman" w:cs="Times New Roman"/>
          <w:sz w:val="18"/>
          <w:szCs w:val="18"/>
        </w:rPr>
        <w:t xml:space="preserve">Товар </w:t>
      </w:r>
      <w:proofErr w:type="spellStart"/>
      <w:r w:rsidRPr="004C3159">
        <w:rPr>
          <w:rFonts w:ascii="Times New Roman" w:eastAsia="Calibri" w:hAnsi="Times New Roman" w:cs="Times New Roman"/>
          <w:sz w:val="18"/>
          <w:szCs w:val="18"/>
        </w:rPr>
        <w:t>маєвідповідати</w:t>
      </w:r>
      <w:proofErr w:type="spellEnd"/>
      <w:r w:rsidRPr="004C3159">
        <w:rPr>
          <w:rFonts w:ascii="Times New Roman" w:eastAsia="Calibri" w:hAnsi="Times New Roman" w:cs="Times New Roman"/>
          <w:sz w:val="18"/>
          <w:szCs w:val="18"/>
        </w:rPr>
        <w:t xml:space="preserve"> діючим ДСТУ, ГОСТ, ТУ, відповідати вимогам Закону України «Про основні принципи та вимоги до безпечності та якості харчових продуктів» від 23.12.1997 №771/97-ВР (зі змінами).</w:t>
      </w:r>
    </w:p>
    <w:p w:rsidR="001E7289" w:rsidRPr="004C3159" w:rsidRDefault="001E7289" w:rsidP="001E7289">
      <w:pPr>
        <w:widowControl w:val="0"/>
        <w:spacing w:after="0" w:line="240" w:lineRule="auto"/>
        <w:ind w:left="720" w:right="113"/>
        <w:jc w:val="both"/>
        <w:rPr>
          <w:rFonts w:ascii="Times New Roman" w:eastAsia="Times New Roman" w:hAnsi="Times New Roman" w:cs="Times New Roman"/>
          <w:color w:val="FF0000"/>
          <w:sz w:val="18"/>
          <w:szCs w:val="18"/>
          <w:highlight w:val="yellow"/>
          <w:lang w:eastAsia="ru-RU"/>
        </w:rPr>
      </w:pPr>
    </w:p>
    <w:p w:rsidR="001E7289" w:rsidRPr="004C3159" w:rsidRDefault="001E7289" w:rsidP="001E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18"/>
          <w:szCs w:val="18"/>
          <w:lang w:eastAsia="ar-SA"/>
        </w:rPr>
      </w:pPr>
      <w:r w:rsidRPr="004C3159">
        <w:rPr>
          <w:rFonts w:ascii="Times New Roman" w:eastAsia="Times New Roman" w:hAnsi="Times New Roman" w:cs="Times New Roman"/>
          <w:i/>
          <w:sz w:val="18"/>
          <w:szCs w:val="18"/>
          <w:u w:val="single"/>
          <w:lang w:eastAsia="ar-SA"/>
        </w:rPr>
        <w:t xml:space="preserve">Примітка: </w:t>
      </w:r>
      <w:r w:rsidRPr="004C3159">
        <w:rPr>
          <w:rFonts w:ascii="Times New Roman" w:eastAsia="Times New Roman" w:hAnsi="Times New Roman" w:cs="Times New Roman"/>
          <w:i/>
          <w:sz w:val="18"/>
          <w:szCs w:val="18"/>
          <w:lang w:eastAsia="ar-S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E7289" w:rsidRPr="004C3159" w:rsidRDefault="001E7289" w:rsidP="001E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18"/>
          <w:szCs w:val="18"/>
          <w:lang w:val="ru-RU" w:eastAsia="ar-SA"/>
        </w:rPr>
      </w:pPr>
      <w:proofErr w:type="spellStart"/>
      <w:r w:rsidRPr="004C3159">
        <w:rPr>
          <w:rFonts w:ascii="Times New Roman" w:eastAsia="Times New Roman" w:hAnsi="Times New Roman" w:cs="Times New Roman"/>
          <w:i/>
          <w:sz w:val="18"/>
          <w:szCs w:val="18"/>
          <w:lang w:val="ru-RU" w:eastAsia="ar-SA"/>
        </w:rPr>
        <w:t>Якщо</w:t>
      </w:r>
      <w:proofErr w:type="spellEnd"/>
      <w:r w:rsidRPr="004C3159">
        <w:rPr>
          <w:rFonts w:ascii="Times New Roman" w:eastAsia="Times New Roman" w:hAnsi="Times New Roman" w:cs="Times New Roman"/>
          <w:i/>
          <w:sz w:val="18"/>
          <w:szCs w:val="18"/>
          <w:lang w:val="ru-RU" w:eastAsia="ar-SA"/>
        </w:rPr>
        <w:t xml:space="preserve"> будь-</w:t>
      </w:r>
      <w:proofErr w:type="spellStart"/>
      <w:r w:rsidRPr="004C3159">
        <w:rPr>
          <w:rFonts w:ascii="Times New Roman" w:eastAsia="Times New Roman" w:hAnsi="Times New Roman" w:cs="Times New Roman"/>
          <w:i/>
          <w:sz w:val="18"/>
          <w:szCs w:val="18"/>
          <w:lang w:val="ru-RU" w:eastAsia="ar-SA"/>
        </w:rPr>
        <w:t>який</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із</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документів</w:t>
      </w:r>
      <w:proofErr w:type="spellEnd"/>
      <w:r w:rsidRPr="004C3159">
        <w:rPr>
          <w:rFonts w:ascii="Times New Roman" w:eastAsia="Times New Roman" w:hAnsi="Times New Roman" w:cs="Times New Roman"/>
          <w:i/>
          <w:sz w:val="18"/>
          <w:szCs w:val="18"/>
          <w:lang w:val="ru-RU" w:eastAsia="ar-SA"/>
        </w:rPr>
        <w:t xml:space="preserve"> не </w:t>
      </w:r>
      <w:proofErr w:type="spellStart"/>
      <w:r w:rsidRPr="004C3159">
        <w:rPr>
          <w:rFonts w:ascii="Times New Roman" w:eastAsia="Times New Roman" w:hAnsi="Times New Roman" w:cs="Times New Roman"/>
          <w:i/>
          <w:sz w:val="18"/>
          <w:szCs w:val="18"/>
          <w:lang w:val="ru-RU" w:eastAsia="ar-SA"/>
        </w:rPr>
        <w:t>може</w:t>
      </w:r>
      <w:proofErr w:type="spellEnd"/>
      <w:r w:rsidRPr="004C3159">
        <w:rPr>
          <w:rFonts w:ascii="Times New Roman" w:eastAsia="Times New Roman" w:hAnsi="Times New Roman" w:cs="Times New Roman"/>
          <w:i/>
          <w:sz w:val="18"/>
          <w:szCs w:val="18"/>
          <w:lang w:val="ru-RU" w:eastAsia="ar-SA"/>
        </w:rPr>
        <w:t xml:space="preserve"> бути </w:t>
      </w:r>
      <w:proofErr w:type="spellStart"/>
      <w:r w:rsidRPr="004C3159">
        <w:rPr>
          <w:rFonts w:ascii="Times New Roman" w:eastAsia="Times New Roman" w:hAnsi="Times New Roman" w:cs="Times New Roman"/>
          <w:i/>
          <w:sz w:val="18"/>
          <w:szCs w:val="18"/>
          <w:lang w:val="ru-RU" w:eastAsia="ar-SA"/>
        </w:rPr>
        <w:t>наданий</w:t>
      </w:r>
      <w:proofErr w:type="spellEnd"/>
      <w:r w:rsidRPr="004C3159">
        <w:rPr>
          <w:rFonts w:ascii="Times New Roman" w:eastAsia="Times New Roman" w:hAnsi="Times New Roman" w:cs="Times New Roman"/>
          <w:i/>
          <w:sz w:val="18"/>
          <w:szCs w:val="18"/>
          <w:lang w:val="ru-RU" w:eastAsia="ar-SA"/>
        </w:rPr>
        <w:t xml:space="preserve"> з причин </w:t>
      </w:r>
      <w:proofErr w:type="spellStart"/>
      <w:r w:rsidRPr="004C3159">
        <w:rPr>
          <w:rFonts w:ascii="Times New Roman" w:eastAsia="Times New Roman" w:hAnsi="Times New Roman" w:cs="Times New Roman"/>
          <w:i/>
          <w:sz w:val="18"/>
          <w:szCs w:val="18"/>
          <w:lang w:val="ru-RU" w:eastAsia="ar-SA"/>
        </w:rPr>
        <w:t>його</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втрати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чинності</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або</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зміни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форми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назви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тощо</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учасник</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надає</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інший</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рівнозначний</w:t>
      </w:r>
      <w:proofErr w:type="spellEnd"/>
      <w:r w:rsidRPr="004C3159">
        <w:rPr>
          <w:rFonts w:ascii="Times New Roman" w:eastAsia="Times New Roman" w:hAnsi="Times New Roman" w:cs="Times New Roman"/>
          <w:i/>
          <w:sz w:val="18"/>
          <w:szCs w:val="18"/>
          <w:lang w:val="ru-RU" w:eastAsia="ar-SA"/>
        </w:rPr>
        <w:t xml:space="preserve"> документ </w:t>
      </w:r>
      <w:proofErr w:type="spellStart"/>
      <w:r w:rsidRPr="004C3159">
        <w:rPr>
          <w:rFonts w:ascii="Times New Roman" w:eastAsia="Times New Roman" w:hAnsi="Times New Roman" w:cs="Times New Roman"/>
          <w:i/>
          <w:sz w:val="18"/>
          <w:szCs w:val="18"/>
          <w:lang w:val="ru-RU" w:eastAsia="ar-SA"/>
        </w:rPr>
        <w:t>або</w:t>
      </w:r>
      <w:proofErr w:type="spellEnd"/>
      <w:r w:rsidRPr="004C3159">
        <w:rPr>
          <w:rFonts w:ascii="Times New Roman" w:eastAsia="Times New Roman" w:hAnsi="Times New Roman" w:cs="Times New Roman"/>
          <w:i/>
          <w:sz w:val="18"/>
          <w:szCs w:val="18"/>
          <w:lang w:val="ru-RU" w:eastAsia="ar-SA"/>
        </w:rPr>
        <w:t xml:space="preserve"> лист-</w:t>
      </w:r>
      <w:proofErr w:type="spellStart"/>
      <w:r w:rsidRPr="004C3159">
        <w:rPr>
          <w:rFonts w:ascii="Times New Roman" w:eastAsia="Times New Roman" w:hAnsi="Times New Roman" w:cs="Times New Roman"/>
          <w:i/>
          <w:sz w:val="18"/>
          <w:szCs w:val="18"/>
          <w:lang w:val="ru-RU" w:eastAsia="ar-SA"/>
        </w:rPr>
        <w:t>роз’яснення</w:t>
      </w:r>
      <w:proofErr w:type="spellEnd"/>
      <w:r w:rsidRPr="004C3159">
        <w:rPr>
          <w:rFonts w:ascii="Times New Roman" w:eastAsia="Times New Roman" w:hAnsi="Times New Roman" w:cs="Times New Roman"/>
          <w:i/>
          <w:sz w:val="18"/>
          <w:szCs w:val="18"/>
          <w:lang w:val="ru-RU" w:eastAsia="ar-SA"/>
        </w:rPr>
        <w:t xml:space="preserve"> у </w:t>
      </w:r>
      <w:proofErr w:type="spellStart"/>
      <w:r w:rsidRPr="004C3159">
        <w:rPr>
          <w:rFonts w:ascii="Times New Roman" w:eastAsia="Times New Roman" w:hAnsi="Times New Roman" w:cs="Times New Roman"/>
          <w:i/>
          <w:sz w:val="18"/>
          <w:szCs w:val="18"/>
          <w:lang w:val="ru-RU" w:eastAsia="ar-SA"/>
        </w:rPr>
        <w:t>разі</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ненадання</w:t>
      </w:r>
      <w:proofErr w:type="spellEnd"/>
      <w:r w:rsidRPr="004C3159">
        <w:rPr>
          <w:rFonts w:ascii="Times New Roman" w:eastAsia="Times New Roman" w:hAnsi="Times New Roman" w:cs="Times New Roman"/>
          <w:i/>
          <w:sz w:val="18"/>
          <w:szCs w:val="18"/>
          <w:lang w:val="ru-RU" w:eastAsia="ar-SA"/>
        </w:rPr>
        <w:t xml:space="preserve"> документу.</w:t>
      </w:r>
    </w:p>
    <w:p w:rsidR="001E7289" w:rsidRPr="004C3159" w:rsidRDefault="001E7289" w:rsidP="001E7289">
      <w:pPr>
        <w:spacing w:after="0" w:line="240" w:lineRule="auto"/>
        <w:jc w:val="both"/>
        <w:outlineLvl w:val="0"/>
        <w:rPr>
          <w:rFonts w:ascii="Times New Roman" w:eastAsia="Times New Roman" w:hAnsi="Times New Roman" w:cs="Times New Roman"/>
          <w:i/>
          <w:sz w:val="18"/>
          <w:szCs w:val="18"/>
          <w:lang w:val="ru-RU" w:eastAsia="ar-SA"/>
        </w:rPr>
      </w:pPr>
      <w:proofErr w:type="spellStart"/>
      <w:r w:rsidRPr="004C3159">
        <w:rPr>
          <w:rFonts w:ascii="Times New Roman" w:eastAsia="Times New Roman" w:hAnsi="Times New Roman" w:cs="Times New Roman"/>
          <w:i/>
          <w:sz w:val="18"/>
          <w:szCs w:val="18"/>
          <w:lang w:val="ru-RU"/>
        </w:rPr>
        <w:t>Всі</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документи</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тендерної</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пропозиції</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подаються</w:t>
      </w:r>
      <w:proofErr w:type="spellEnd"/>
      <w:r w:rsidRPr="004C3159">
        <w:rPr>
          <w:rFonts w:ascii="Times New Roman" w:eastAsia="Times New Roman" w:hAnsi="Times New Roman" w:cs="Times New Roman"/>
          <w:i/>
          <w:sz w:val="18"/>
          <w:szCs w:val="18"/>
          <w:lang w:val="ru-RU"/>
        </w:rPr>
        <w:t xml:space="preserve"> в </w:t>
      </w:r>
      <w:proofErr w:type="spellStart"/>
      <w:r w:rsidRPr="004C3159">
        <w:rPr>
          <w:rFonts w:ascii="Times New Roman" w:eastAsia="Times New Roman" w:hAnsi="Times New Roman" w:cs="Times New Roman"/>
          <w:i/>
          <w:sz w:val="18"/>
          <w:szCs w:val="18"/>
          <w:lang w:val="ru-RU"/>
        </w:rPr>
        <w:t>електронному</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вигляді</w:t>
      </w:r>
      <w:proofErr w:type="spellEnd"/>
      <w:r w:rsidRPr="004C3159">
        <w:rPr>
          <w:rFonts w:ascii="Times New Roman" w:eastAsia="Times New Roman" w:hAnsi="Times New Roman" w:cs="Times New Roman"/>
          <w:i/>
          <w:sz w:val="18"/>
          <w:szCs w:val="18"/>
          <w:lang w:val="ru-RU"/>
        </w:rPr>
        <w:t xml:space="preserve"> через </w:t>
      </w:r>
      <w:proofErr w:type="spellStart"/>
      <w:r w:rsidRPr="004C3159">
        <w:rPr>
          <w:rFonts w:ascii="Times New Roman" w:eastAsia="Times New Roman" w:hAnsi="Times New Roman" w:cs="Times New Roman"/>
          <w:i/>
          <w:sz w:val="18"/>
          <w:szCs w:val="18"/>
          <w:lang w:val="ru-RU"/>
        </w:rPr>
        <w:t>електронну</w:t>
      </w:r>
      <w:proofErr w:type="spellEnd"/>
      <w:r w:rsidRPr="004C3159">
        <w:rPr>
          <w:rFonts w:ascii="Times New Roman" w:eastAsia="Times New Roman" w:hAnsi="Times New Roman" w:cs="Times New Roman"/>
          <w:i/>
          <w:sz w:val="18"/>
          <w:szCs w:val="18"/>
          <w:lang w:val="ru-RU"/>
        </w:rPr>
        <w:t xml:space="preserve"> систему </w:t>
      </w:r>
      <w:proofErr w:type="spellStart"/>
      <w:r w:rsidRPr="004C3159">
        <w:rPr>
          <w:rFonts w:ascii="Times New Roman" w:eastAsia="Times New Roman" w:hAnsi="Times New Roman" w:cs="Times New Roman"/>
          <w:i/>
          <w:sz w:val="18"/>
          <w:szCs w:val="18"/>
          <w:lang w:val="ru-RU"/>
        </w:rPr>
        <w:t>закупівель</w:t>
      </w:r>
      <w:proofErr w:type="spellEnd"/>
      <w:r w:rsidRPr="004C3159">
        <w:rPr>
          <w:rFonts w:ascii="Times New Roman" w:eastAsia="Times New Roman" w:hAnsi="Times New Roman" w:cs="Times New Roman"/>
          <w:i/>
          <w:sz w:val="18"/>
          <w:szCs w:val="18"/>
          <w:lang w:val="ru-RU"/>
        </w:rPr>
        <w:t xml:space="preserve">, у </w:t>
      </w:r>
      <w:proofErr w:type="spellStart"/>
      <w:proofErr w:type="gramStart"/>
      <w:r w:rsidRPr="004C3159">
        <w:rPr>
          <w:rFonts w:ascii="Times New Roman" w:eastAsia="Times New Roman" w:hAnsi="Times New Roman" w:cs="Times New Roman"/>
          <w:i/>
          <w:sz w:val="18"/>
          <w:szCs w:val="18"/>
          <w:lang w:val="ru-RU"/>
        </w:rPr>
        <w:t>вигляді</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сканованих</w:t>
      </w:r>
      <w:proofErr w:type="spellEnd"/>
      <w:proofErr w:type="gram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копій</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документів</w:t>
      </w:r>
      <w:proofErr w:type="spellEnd"/>
      <w:r w:rsidRPr="004C3159">
        <w:rPr>
          <w:rFonts w:ascii="Times New Roman" w:eastAsia="Times New Roman" w:hAnsi="Times New Roman" w:cs="Times New Roman"/>
          <w:i/>
          <w:sz w:val="18"/>
          <w:szCs w:val="18"/>
        </w:rPr>
        <w:t>, завірених належним чином.</w:t>
      </w:r>
    </w:p>
    <w:p w:rsidR="001E7289" w:rsidRPr="004C3159" w:rsidRDefault="001E7289" w:rsidP="001E7289">
      <w:pPr>
        <w:framePr w:hSpace="180" w:wrap="around" w:vAnchor="text" w:hAnchor="margin" w:xAlign="center" w:y="2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18"/>
          <w:szCs w:val="18"/>
          <w:highlight w:val="yellow"/>
          <w:lang w:val="ru-RU" w:eastAsia="ar-SA"/>
        </w:rPr>
      </w:pPr>
    </w:p>
    <w:p w:rsidR="001E7289" w:rsidRPr="004C3159" w:rsidRDefault="001E7289" w:rsidP="001E7289">
      <w:pPr>
        <w:spacing w:after="0" w:line="276" w:lineRule="auto"/>
        <w:rPr>
          <w:rFonts w:ascii="Times New Roman" w:eastAsia="Times New Roman" w:hAnsi="Times New Roman" w:cs="Times New Roman"/>
          <w:b/>
          <w:sz w:val="18"/>
          <w:szCs w:val="18"/>
        </w:rPr>
      </w:pPr>
    </w:p>
    <w:p w:rsidR="001E7289" w:rsidRPr="004C3159" w:rsidRDefault="001E7289" w:rsidP="001E7289">
      <w:pPr>
        <w:spacing w:after="0" w:line="276" w:lineRule="auto"/>
        <w:rPr>
          <w:rFonts w:ascii="Times New Roman" w:eastAsia="Times New Roman" w:hAnsi="Times New Roman" w:cs="Times New Roman"/>
          <w:b/>
          <w:sz w:val="18"/>
          <w:szCs w:val="18"/>
        </w:rPr>
      </w:pPr>
      <w:r w:rsidRPr="004C3159">
        <w:rPr>
          <w:rFonts w:ascii="Times New Roman" w:eastAsia="Times New Roman" w:hAnsi="Times New Roman" w:cs="Times New Roman"/>
          <w:b/>
          <w:sz w:val="18"/>
          <w:szCs w:val="18"/>
        </w:rPr>
        <w:t>Вимоги до постачання товару</w:t>
      </w:r>
    </w:p>
    <w:p w:rsidR="001E7289" w:rsidRPr="004C3159" w:rsidRDefault="001E7289" w:rsidP="001E7289">
      <w:pPr>
        <w:widowControl w:val="0"/>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b/>
          <w:sz w:val="18"/>
          <w:szCs w:val="18"/>
        </w:rPr>
      </w:pPr>
    </w:p>
    <w:p w:rsidR="001E7289" w:rsidRPr="004C3159" w:rsidRDefault="001E7289" w:rsidP="001E7289">
      <w:pPr>
        <w:widowControl w:val="0"/>
        <w:numPr>
          <w:ilvl w:val="0"/>
          <w:numId w:val="3"/>
        </w:numPr>
        <w:shd w:val="clear" w:color="auto" w:fill="FFFFFF"/>
        <w:tabs>
          <w:tab w:val="left" w:pos="-180"/>
        </w:tabs>
        <w:autoSpaceDE w:val="0"/>
        <w:autoSpaceDN w:val="0"/>
        <w:adjustRightInd w:val="0"/>
        <w:spacing w:after="0" w:line="240" w:lineRule="auto"/>
        <w:rPr>
          <w:rFonts w:ascii="Times New Roman" w:eastAsia="Times New Roman" w:hAnsi="Times New Roman" w:cs="Times New Roman"/>
          <w:b/>
          <w:sz w:val="18"/>
          <w:szCs w:val="18"/>
        </w:rPr>
      </w:pPr>
      <w:r w:rsidRPr="004C3159">
        <w:rPr>
          <w:rFonts w:ascii="Times New Roman" w:eastAsia="Times New Roman" w:hAnsi="Times New Roman" w:cs="Times New Roman"/>
          <w:sz w:val="18"/>
          <w:szCs w:val="18"/>
        </w:rPr>
        <w:t>Постачання  здійснюється за попередніми заявками  Замовника.</w:t>
      </w:r>
      <w:r w:rsidRPr="004C3159">
        <w:rPr>
          <w:rFonts w:ascii="Times New Roman" w:eastAsia="Times New Roman" w:hAnsi="Times New Roman" w:cs="Times New Roman"/>
          <w:b/>
          <w:sz w:val="18"/>
          <w:szCs w:val="18"/>
          <w:lang w:val="ru-RU"/>
        </w:rPr>
        <w:t xml:space="preserve"> </w:t>
      </w:r>
      <w:proofErr w:type="spellStart"/>
      <w:r w:rsidRPr="004C3159">
        <w:rPr>
          <w:rFonts w:ascii="Times New Roman" w:eastAsia="Times New Roman" w:hAnsi="Times New Roman" w:cs="Times New Roman"/>
          <w:b/>
          <w:sz w:val="18"/>
          <w:szCs w:val="18"/>
          <w:lang w:val="ru-RU"/>
        </w:rPr>
        <w:t>Постачальник</w:t>
      </w:r>
      <w:proofErr w:type="spellEnd"/>
      <w:r w:rsidRPr="004C3159">
        <w:rPr>
          <w:rFonts w:ascii="Times New Roman" w:eastAsia="Times New Roman" w:hAnsi="Times New Roman" w:cs="Times New Roman"/>
          <w:b/>
          <w:sz w:val="18"/>
          <w:szCs w:val="18"/>
          <w:lang w:val="ru-RU"/>
        </w:rPr>
        <w:t xml:space="preserve"> </w:t>
      </w:r>
      <w:proofErr w:type="spellStart"/>
      <w:r w:rsidRPr="004C3159">
        <w:rPr>
          <w:rFonts w:ascii="Times New Roman" w:eastAsia="Times New Roman" w:hAnsi="Times New Roman" w:cs="Times New Roman"/>
          <w:b/>
          <w:sz w:val="18"/>
          <w:szCs w:val="18"/>
          <w:lang w:val="ru-RU"/>
        </w:rPr>
        <w:t>гарантує</w:t>
      </w:r>
      <w:proofErr w:type="spellEnd"/>
      <w:r w:rsidRPr="004C3159">
        <w:rPr>
          <w:rFonts w:ascii="Times New Roman" w:eastAsia="Times New Roman" w:hAnsi="Times New Roman" w:cs="Times New Roman"/>
          <w:b/>
          <w:sz w:val="18"/>
          <w:szCs w:val="18"/>
          <w:lang w:val="ru-RU"/>
        </w:rPr>
        <w:t xml:space="preserve"> поставку товару в невелик</w:t>
      </w:r>
      <w:r w:rsidRPr="004C3159">
        <w:rPr>
          <w:rFonts w:ascii="Times New Roman" w:eastAsia="Times New Roman" w:hAnsi="Times New Roman" w:cs="Times New Roman"/>
          <w:b/>
          <w:sz w:val="18"/>
          <w:szCs w:val="18"/>
        </w:rPr>
        <w:t>і</w:t>
      </w:r>
      <w:r w:rsidRPr="004C3159">
        <w:rPr>
          <w:rFonts w:ascii="Times New Roman" w:eastAsia="Times New Roman" w:hAnsi="Times New Roman" w:cs="Times New Roman"/>
          <w:b/>
          <w:sz w:val="18"/>
          <w:szCs w:val="18"/>
          <w:lang w:val="ru-RU"/>
        </w:rPr>
        <w:t xml:space="preserve">й </w:t>
      </w:r>
      <w:proofErr w:type="spellStart"/>
      <w:r w:rsidRPr="004C3159">
        <w:rPr>
          <w:rFonts w:ascii="Times New Roman" w:eastAsia="Times New Roman" w:hAnsi="Times New Roman" w:cs="Times New Roman"/>
          <w:b/>
          <w:sz w:val="18"/>
          <w:szCs w:val="18"/>
          <w:lang w:val="ru-RU"/>
        </w:rPr>
        <w:t>кількості</w:t>
      </w:r>
      <w:proofErr w:type="spellEnd"/>
      <w:r w:rsidRPr="004C3159">
        <w:rPr>
          <w:rFonts w:ascii="Times New Roman" w:eastAsia="Times New Roman" w:hAnsi="Times New Roman" w:cs="Times New Roman"/>
          <w:b/>
          <w:sz w:val="18"/>
          <w:szCs w:val="18"/>
        </w:rPr>
        <w:t xml:space="preserve"> виключно згідно заявок Замовника.</w:t>
      </w:r>
    </w:p>
    <w:p w:rsidR="001E7289" w:rsidRPr="004C3159" w:rsidRDefault="001E7289" w:rsidP="001E7289">
      <w:pPr>
        <w:numPr>
          <w:ilvl w:val="0"/>
          <w:numId w:val="3"/>
        </w:numPr>
        <w:spacing w:after="0" w:line="240" w:lineRule="auto"/>
        <w:ind w:left="385" w:hanging="357"/>
        <w:jc w:val="both"/>
        <w:rPr>
          <w:rFonts w:ascii="Times New Roman" w:eastAsia="Times New Roman" w:hAnsi="Times New Roman" w:cs="Times New Roman"/>
          <w:sz w:val="18"/>
          <w:szCs w:val="18"/>
          <w:lang w:val="ru-RU"/>
        </w:rPr>
      </w:pPr>
      <w:r w:rsidRPr="004C3159">
        <w:rPr>
          <w:rFonts w:ascii="Times New Roman" w:eastAsia="Times New Roman" w:hAnsi="Times New Roman" w:cs="Times New Roman"/>
          <w:sz w:val="18"/>
          <w:szCs w:val="18"/>
          <w:lang w:val="ru-RU"/>
        </w:rPr>
        <w:t>За</w:t>
      </w:r>
      <w:r w:rsidRPr="004C3159">
        <w:rPr>
          <w:rFonts w:ascii="Times New Roman" w:eastAsia="Times New Roman" w:hAnsi="Times New Roman" w:cs="Times New Roman"/>
          <w:sz w:val="18"/>
          <w:szCs w:val="18"/>
        </w:rPr>
        <w:t xml:space="preserve">явка </w:t>
      </w:r>
      <w:proofErr w:type="gramStart"/>
      <w:r w:rsidRPr="004C3159">
        <w:rPr>
          <w:rFonts w:ascii="Times New Roman" w:eastAsia="Times New Roman" w:hAnsi="Times New Roman" w:cs="Times New Roman"/>
          <w:sz w:val="18"/>
          <w:szCs w:val="18"/>
        </w:rPr>
        <w:t xml:space="preserve">передається </w:t>
      </w:r>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Покупцем</w:t>
      </w:r>
      <w:proofErr w:type="spellEnd"/>
      <w:proofErr w:type="gramEnd"/>
      <w:r w:rsidRPr="004C3159">
        <w:rPr>
          <w:rFonts w:ascii="Times New Roman" w:eastAsia="Times New Roman" w:hAnsi="Times New Roman" w:cs="Times New Roman"/>
          <w:sz w:val="18"/>
          <w:szCs w:val="18"/>
          <w:lang w:val="ru-RU"/>
        </w:rPr>
        <w:t xml:space="preserve">, з </w:t>
      </w:r>
      <w:proofErr w:type="spellStart"/>
      <w:r w:rsidRPr="004C3159">
        <w:rPr>
          <w:rFonts w:ascii="Times New Roman" w:eastAsia="Times New Roman" w:hAnsi="Times New Roman" w:cs="Times New Roman"/>
          <w:sz w:val="18"/>
          <w:szCs w:val="18"/>
          <w:lang w:val="ru-RU"/>
        </w:rPr>
        <w:t>обов’язковим</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зазначенням</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асортименту</w:t>
      </w:r>
      <w:proofErr w:type="spellEnd"/>
      <w:r w:rsidRPr="004C3159">
        <w:rPr>
          <w:rFonts w:ascii="Times New Roman" w:eastAsia="Times New Roman" w:hAnsi="Times New Roman" w:cs="Times New Roman"/>
          <w:sz w:val="18"/>
          <w:szCs w:val="18"/>
          <w:lang w:val="ru-RU"/>
        </w:rPr>
        <w:t xml:space="preserve"> і </w:t>
      </w:r>
      <w:proofErr w:type="spellStart"/>
      <w:r w:rsidRPr="004C3159">
        <w:rPr>
          <w:rFonts w:ascii="Times New Roman" w:eastAsia="Times New Roman" w:hAnsi="Times New Roman" w:cs="Times New Roman"/>
          <w:sz w:val="18"/>
          <w:szCs w:val="18"/>
          <w:lang w:val="ru-RU"/>
        </w:rPr>
        <w:t>кількості</w:t>
      </w:r>
      <w:proofErr w:type="spellEnd"/>
      <w:r w:rsidRPr="004C3159">
        <w:rPr>
          <w:rFonts w:ascii="Times New Roman" w:eastAsia="Times New Roman" w:hAnsi="Times New Roman" w:cs="Times New Roman"/>
          <w:sz w:val="18"/>
          <w:szCs w:val="18"/>
          <w:lang w:val="ru-RU"/>
        </w:rPr>
        <w:t xml:space="preserve"> Товару, </w:t>
      </w:r>
      <w:proofErr w:type="spellStart"/>
      <w:r w:rsidRPr="004C3159">
        <w:rPr>
          <w:rFonts w:ascii="Times New Roman" w:eastAsia="Times New Roman" w:hAnsi="Times New Roman" w:cs="Times New Roman"/>
          <w:sz w:val="18"/>
          <w:szCs w:val="18"/>
          <w:lang w:val="ru-RU"/>
        </w:rPr>
        <w:t>місця</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передачі</w:t>
      </w:r>
      <w:proofErr w:type="spellEnd"/>
      <w:r w:rsidRPr="004C3159">
        <w:rPr>
          <w:rFonts w:ascii="Times New Roman" w:eastAsia="Times New Roman" w:hAnsi="Times New Roman" w:cs="Times New Roman"/>
          <w:sz w:val="18"/>
          <w:szCs w:val="18"/>
          <w:lang w:val="ru-RU"/>
        </w:rPr>
        <w:t xml:space="preserve"> Товару, за </w:t>
      </w:r>
      <w:proofErr w:type="spellStart"/>
      <w:r w:rsidRPr="004C3159">
        <w:rPr>
          <w:rFonts w:ascii="Times New Roman" w:eastAsia="Times New Roman" w:hAnsi="Times New Roman" w:cs="Times New Roman"/>
          <w:sz w:val="18"/>
          <w:szCs w:val="18"/>
          <w:lang w:val="ru-RU"/>
        </w:rPr>
        <w:t>допомогою</w:t>
      </w:r>
      <w:proofErr w:type="spellEnd"/>
      <w:r w:rsidRPr="004C3159">
        <w:rPr>
          <w:rFonts w:ascii="Times New Roman" w:eastAsia="Times New Roman" w:hAnsi="Times New Roman" w:cs="Times New Roman"/>
          <w:sz w:val="18"/>
          <w:szCs w:val="18"/>
          <w:lang w:val="ru-RU"/>
        </w:rPr>
        <w:t xml:space="preserve"> факсу, телефонного </w:t>
      </w:r>
      <w:proofErr w:type="spellStart"/>
      <w:r w:rsidRPr="004C3159">
        <w:rPr>
          <w:rFonts w:ascii="Times New Roman" w:eastAsia="Times New Roman" w:hAnsi="Times New Roman" w:cs="Times New Roman"/>
          <w:sz w:val="18"/>
          <w:szCs w:val="18"/>
          <w:lang w:val="ru-RU"/>
        </w:rPr>
        <w:t>зв’язку</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або</w:t>
      </w:r>
      <w:proofErr w:type="spellEnd"/>
      <w:r w:rsidRPr="004C3159">
        <w:rPr>
          <w:rFonts w:ascii="Times New Roman" w:eastAsia="Times New Roman" w:hAnsi="Times New Roman" w:cs="Times New Roman"/>
          <w:sz w:val="18"/>
          <w:szCs w:val="18"/>
          <w:lang w:val="ru-RU"/>
        </w:rPr>
        <w:t xml:space="preserve"> через </w:t>
      </w:r>
      <w:proofErr w:type="spellStart"/>
      <w:r w:rsidRPr="004C3159">
        <w:rPr>
          <w:rFonts w:ascii="Times New Roman" w:eastAsia="Times New Roman" w:hAnsi="Times New Roman" w:cs="Times New Roman"/>
          <w:sz w:val="18"/>
          <w:szCs w:val="18"/>
          <w:lang w:val="ru-RU"/>
        </w:rPr>
        <w:t>представника</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Постачальника</w:t>
      </w:r>
      <w:proofErr w:type="spellEnd"/>
      <w:r w:rsidRPr="004C3159">
        <w:rPr>
          <w:rFonts w:ascii="Times New Roman" w:eastAsia="Times New Roman" w:hAnsi="Times New Roman" w:cs="Times New Roman"/>
          <w:sz w:val="18"/>
          <w:szCs w:val="18"/>
          <w:lang w:val="ru-RU"/>
        </w:rPr>
        <w:t xml:space="preserve">. </w:t>
      </w:r>
    </w:p>
    <w:p w:rsidR="001E7289" w:rsidRPr="004C3159" w:rsidRDefault="001E7289" w:rsidP="001E7289">
      <w:pPr>
        <w:numPr>
          <w:ilvl w:val="0"/>
          <w:numId w:val="3"/>
        </w:numPr>
        <w:spacing w:after="0" w:line="240" w:lineRule="auto"/>
        <w:ind w:left="385" w:hanging="357"/>
        <w:jc w:val="both"/>
        <w:rPr>
          <w:rFonts w:ascii="Times New Roman" w:eastAsia="Times New Roman" w:hAnsi="Times New Roman" w:cs="Times New Roman"/>
          <w:sz w:val="18"/>
          <w:szCs w:val="18"/>
        </w:rPr>
      </w:pPr>
      <w:proofErr w:type="spellStart"/>
      <w:r w:rsidRPr="004C3159">
        <w:rPr>
          <w:rFonts w:ascii="Times New Roman" w:eastAsia="Times New Roman" w:hAnsi="Times New Roman" w:cs="Times New Roman"/>
          <w:sz w:val="18"/>
          <w:szCs w:val="18"/>
          <w:lang w:val="ru-RU"/>
        </w:rPr>
        <w:t>Узгоджені</w:t>
      </w:r>
      <w:proofErr w:type="spellEnd"/>
      <w:r w:rsidRPr="004C3159">
        <w:rPr>
          <w:rFonts w:ascii="Times New Roman" w:eastAsia="Times New Roman" w:hAnsi="Times New Roman" w:cs="Times New Roman"/>
          <w:sz w:val="18"/>
          <w:szCs w:val="18"/>
          <w:lang w:val="ru-RU"/>
        </w:rPr>
        <w:t xml:space="preserve"> Сторонами </w:t>
      </w:r>
      <w:proofErr w:type="spellStart"/>
      <w:r w:rsidRPr="004C3159">
        <w:rPr>
          <w:rFonts w:ascii="Times New Roman" w:eastAsia="Times New Roman" w:hAnsi="Times New Roman" w:cs="Times New Roman"/>
          <w:sz w:val="18"/>
          <w:szCs w:val="18"/>
          <w:lang w:val="ru-RU"/>
        </w:rPr>
        <w:t>асортимент</w:t>
      </w:r>
      <w:proofErr w:type="spellEnd"/>
      <w:r w:rsidRPr="004C3159">
        <w:rPr>
          <w:rFonts w:ascii="Times New Roman" w:eastAsia="Times New Roman" w:hAnsi="Times New Roman" w:cs="Times New Roman"/>
          <w:sz w:val="18"/>
          <w:szCs w:val="18"/>
          <w:lang w:val="ru-RU"/>
        </w:rPr>
        <w:t xml:space="preserve"> і </w:t>
      </w:r>
      <w:proofErr w:type="spellStart"/>
      <w:r w:rsidRPr="004C3159">
        <w:rPr>
          <w:rFonts w:ascii="Times New Roman" w:eastAsia="Times New Roman" w:hAnsi="Times New Roman" w:cs="Times New Roman"/>
          <w:sz w:val="18"/>
          <w:szCs w:val="18"/>
          <w:lang w:val="ru-RU"/>
        </w:rPr>
        <w:t>кількість</w:t>
      </w:r>
      <w:proofErr w:type="spellEnd"/>
      <w:r w:rsidRPr="004C3159">
        <w:rPr>
          <w:rFonts w:ascii="Times New Roman" w:eastAsia="Times New Roman" w:hAnsi="Times New Roman" w:cs="Times New Roman"/>
          <w:sz w:val="18"/>
          <w:szCs w:val="18"/>
          <w:lang w:val="ru-RU"/>
        </w:rPr>
        <w:t xml:space="preserve"> Товару, </w:t>
      </w:r>
      <w:proofErr w:type="spellStart"/>
      <w:r w:rsidRPr="004C3159">
        <w:rPr>
          <w:rFonts w:ascii="Times New Roman" w:eastAsia="Times New Roman" w:hAnsi="Times New Roman" w:cs="Times New Roman"/>
          <w:sz w:val="18"/>
          <w:szCs w:val="18"/>
          <w:lang w:val="ru-RU"/>
        </w:rPr>
        <w:t>що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має</w:t>
      </w:r>
      <w:proofErr w:type="spellEnd"/>
      <w:r w:rsidRPr="004C3159">
        <w:rPr>
          <w:rFonts w:ascii="Times New Roman" w:eastAsia="Times New Roman" w:hAnsi="Times New Roman" w:cs="Times New Roman"/>
          <w:sz w:val="18"/>
          <w:szCs w:val="18"/>
          <w:lang w:val="ru-RU"/>
        </w:rPr>
        <w:t xml:space="preserve"> бути </w:t>
      </w:r>
      <w:proofErr w:type="spellStart"/>
      <w:r w:rsidRPr="004C3159">
        <w:rPr>
          <w:rFonts w:ascii="Times New Roman" w:eastAsia="Times New Roman" w:hAnsi="Times New Roman" w:cs="Times New Roman"/>
          <w:sz w:val="18"/>
          <w:szCs w:val="18"/>
          <w:lang w:val="ru-RU"/>
        </w:rPr>
        <w:t>поставлений</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Покупцю</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відображаються</w:t>
      </w:r>
      <w:proofErr w:type="spellEnd"/>
      <w:r w:rsidRPr="004C3159">
        <w:rPr>
          <w:rFonts w:ascii="Times New Roman" w:eastAsia="Times New Roman" w:hAnsi="Times New Roman" w:cs="Times New Roman"/>
          <w:sz w:val="18"/>
          <w:szCs w:val="18"/>
          <w:lang w:val="ru-RU"/>
        </w:rPr>
        <w:t xml:space="preserve"> у </w:t>
      </w:r>
      <w:proofErr w:type="spellStart"/>
      <w:r w:rsidRPr="004C3159">
        <w:rPr>
          <w:rFonts w:ascii="Times New Roman" w:eastAsia="Times New Roman" w:hAnsi="Times New Roman" w:cs="Times New Roman"/>
          <w:sz w:val="18"/>
          <w:szCs w:val="18"/>
          <w:lang w:val="ru-RU"/>
        </w:rPr>
        <w:t>підписаних</w:t>
      </w:r>
      <w:proofErr w:type="spellEnd"/>
      <w:r w:rsidRPr="004C3159">
        <w:rPr>
          <w:rFonts w:ascii="Times New Roman" w:eastAsia="Times New Roman" w:hAnsi="Times New Roman" w:cs="Times New Roman"/>
          <w:sz w:val="18"/>
          <w:szCs w:val="18"/>
          <w:lang w:val="ru-RU"/>
        </w:rPr>
        <w:t xml:space="preserve"> Сторонами </w:t>
      </w:r>
      <w:proofErr w:type="spellStart"/>
      <w:r w:rsidRPr="004C3159">
        <w:rPr>
          <w:rFonts w:ascii="Times New Roman" w:eastAsia="Times New Roman" w:hAnsi="Times New Roman" w:cs="Times New Roman"/>
          <w:sz w:val="18"/>
          <w:szCs w:val="18"/>
          <w:lang w:val="ru-RU"/>
        </w:rPr>
        <w:t>видатковій</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накладній</w:t>
      </w:r>
      <w:proofErr w:type="spellEnd"/>
      <w:r w:rsidRPr="004C3159">
        <w:rPr>
          <w:rFonts w:ascii="Times New Roman" w:eastAsia="Times New Roman" w:hAnsi="Times New Roman" w:cs="Times New Roman"/>
          <w:sz w:val="18"/>
          <w:szCs w:val="18"/>
        </w:rPr>
        <w:t>.</w:t>
      </w:r>
    </w:p>
    <w:p w:rsidR="001E7289" w:rsidRPr="004C3159" w:rsidRDefault="001E7289" w:rsidP="001E7289">
      <w:pPr>
        <w:numPr>
          <w:ilvl w:val="0"/>
          <w:numId w:val="3"/>
        </w:numPr>
        <w:spacing w:after="0" w:line="240" w:lineRule="auto"/>
        <w:ind w:left="385" w:hanging="357"/>
        <w:jc w:val="both"/>
        <w:rPr>
          <w:rFonts w:ascii="Times New Roman" w:eastAsia="Times New Roman" w:hAnsi="Times New Roman" w:cs="Times New Roman"/>
          <w:b/>
          <w:sz w:val="18"/>
          <w:szCs w:val="18"/>
          <w:lang w:val="ru-RU"/>
        </w:rPr>
      </w:pPr>
      <w:r w:rsidRPr="004C3159">
        <w:rPr>
          <w:rFonts w:ascii="Times New Roman" w:eastAsia="Times New Roman" w:hAnsi="Times New Roman" w:cs="Times New Roman"/>
          <w:sz w:val="18"/>
          <w:szCs w:val="18"/>
          <w:lang w:val="ru-RU"/>
        </w:rPr>
        <w:t xml:space="preserve">Товар </w:t>
      </w:r>
      <w:proofErr w:type="spellStart"/>
      <w:r w:rsidRPr="004C3159">
        <w:rPr>
          <w:rFonts w:ascii="Times New Roman" w:eastAsia="Times New Roman" w:hAnsi="Times New Roman" w:cs="Times New Roman"/>
          <w:sz w:val="18"/>
          <w:szCs w:val="18"/>
          <w:lang w:val="ru-RU"/>
        </w:rPr>
        <w:t>повинний</w:t>
      </w:r>
      <w:proofErr w:type="spellEnd"/>
      <w:r w:rsidRPr="004C3159">
        <w:rPr>
          <w:rFonts w:ascii="Times New Roman" w:eastAsia="Times New Roman" w:hAnsi="Times New Roman" w:cs="Times New Roman"/>
          <w:sz w:val="18"/>
          <w:szCs w:val="18"/>
          <w:lang w:val="ru-RU"/>
        </w:rPr>
        <w:t xml:space="preserve"> бути </w:t>
      </w:r>
      <w:proofErr w:type="spellStart"/>
      <w:r w:rsidRPr="004C3159">
        <w:rPr>
          <w:rFonts w:ascii="Times New Roman" w:eastAsia="Times New Roman" w:hAnsi="Times New Roman" w:cs="Times New Roman"/>
          <w:sz w:val="18"/>
          <w:szCs w:val="18"/>
          <w:lang w:val="ru-RU"/>
        </w:rPr>
        <w:t>обов’язково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поставлений</w:t>
      </w:r>
      <w:proofErr w:type="spellEnd"/>
      <w:r w:rsidRPr="004C3159">
        <w:rPr>
          <w:rFonts w:ascii="Times New Roman" w:eastAsia="Times New Roman" w:hAnsi="Times New Roman" w:cs="Times New Roman"/>
          <w:sz w:val="18"/>
          <w:szCs w:val="18"/>
          <w:lang w:val="ru-RU"/>
        </w:rPr>
        <w:t xml:space="preserve"> того ж </w:t>
      </w:r>
      <w:proofErr w:type="spellStart"/>
      <w:r w:rsidRPr="004C3159">
        <w:rPr>
          <w:rFonts w:ascii="Times New Roman" w:eastAsia="Times New Roman" w:hAnsi="Times New Roman" w:cs="Times New Roman"/>
          <w:sz w:val="18"/>
          <w:szCs w:val="18"/>
          <w:lang w:val="ru-RU"/>
        </w:rPr>
        <w:t>найменування</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що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вказано</w:t>
      </w:r>
      <w:proofErr w:type="spellEnd"/>
      <w:r w:rsidRPr="004C3159">
        <w:rPr>
          <w:rFonts w:ascii="Times New Roman" w:eastAsia="Times New Roman" w:hAnsi="Times New Roman" w:cs="Times New Roman"/>
          <w:sz w:val="18"/>
          <w:szCs w:val="18"/>
          <w:lang w:val="ru-RU"/>
        </w:rPr>
        <w:t xml:space="preserve"> в </w:t>
      </w:r>
      <w:proofErr w:type="spellStart"/>
      <w:r w:rsidRPr="004C3159">
        <w:rPr>
          <w:rFonts w:ascii="Times New Roman" w:eastAsia="Times New Roman" w:hAnsi="Times New Roman" w:cs="Times New Roman"/>
          <w:sz w:val="18"/>
          <w:szCs w:val="18"/>
          <w:lang w:val="ru-RU"/>
        </w:rPr>
        <w:t>пропозиції</w:t>
      </w:r>
      <w:proofErr w:type="spellEnd"/>
      <w:r w:rsidRPr="004C3159">
        <w:rPr>
          <w:rFonts w:ascii="Times New Roman" w:eastAsia="Times New Roman" w:hAnsi="Times New Roman" w:cs="Times New Roman"/>
          <w:sz w:val="18"/>
          <w:szCs w:val="18"/>
          <w:lang w:val="ru-RU"/>
        </w:rPr>
        <w:t>.</w:t>
      </w:r>
    </w:p>
    <w:p w:rsidR="001E7289" w:rsidRPr="004C3159" w:rsidRDefault="001E7289" w:rsidP="001E7289">
      <w:pPr>
        <w:numPr>
          <w:ilvl w:val="0"/>
          <w:numId w:val="3"/>
        </w:numPr>
        <w:shd w:val="clear" w:color="auto" w:fill="FFFFFF"/>
        <w:tabs>
          <w:tab w:val="left" w:pos="426"/>
        </w:tabs>
        <w:spacing w:after="0" w:line="240" w:lineRule="auto"/>
        <w:rPr>
          <w:rFonts w:ascii="Times New Roman" w:eastAsia="Times New Roman" w:hAnsi="Times New Roman" w:cs="Times New Roman"/>
          <w:b/>
          <w:sz w:val="18"/>
          <w:szCs w:val="18"/>
          <w:u w:val="single"/>
        </w:rPr>
      </w:pPr>
      <w:r w:rsidRPr="004C3159">
        <w:rPr>
          <w:rFonts w:ascii="Times New Roman" w:eastAsia="Times New Roman" w:hAnsi="Times New Roman" w:cs="Times New Roman"/>
          <w:sz w:val="18"/>
          <w:szCs w:val="18"/>
        </w:rPr>
        <w:t xml:space="preserve"> Поставка товару  здійснюється  </w:t>
      </w:r>
      <w:r w:rsidRPr="004C3159">
        <w:rPr>
          <w:rFonts w:ascii="Times New Roman" w:eastAsia="Times New Roman" w:hAnsi="Times New Roman" w:cs="Times New Roman"/>
          <w:b/>
          <w:sz w:val="18"/>
          <w:szCs w:val="18"/>
        </w:rPr>
        <w:t xml:space="preserve"> два рази на тиждень</w:t>
      </w:r>
      <w:r w:rsidRPr="004C3159">
        <w:rPr>
          <w:rFonts w:ascii="Times New Roman" w:eastAsia="Times New Roman" w:hAnsi="Times New Roman" w:cs="Times New Roman"/>
          <w:sz w:val="18"/>
          <w:szCs w:val="18"/>
        </w:rPr>
        <w:t xml:space="preserve"> , </w:t>
      </w:r>
      <w:r w:rsidRPr="004C3159">
        <w:rPr>
          <w:rFonts w:ascii="Times New Roman" w:eastAsia="Times New Roman" w:hAnsi="Times New Roman" w:cs="Times New Roman"/>
          <w:b/>
          <w:sz w:val="18"/>
          <w:szCs w:val="18"/>
        </w:rPr>
        <w:t>з 08-00 до 16-00, протягом дії договору;</w:t>
      </w:r>
    </w:p>
    <w:p w:rsidR="001E7289" w:rsidRPr="004C3159" w:rsidRDefault="001E7289" w:rsidP="001E7289">
      <w:pPr>
        <w:pStyle w:val="a3"/>
        <w:numPr>
          <w:ilvl w:val="0"/>
          <w:numId w:val="3"/>
        </w:numPr>
        <w:spacing w:line="240" w:lineRule="auto"/>
        <w:jc w:val="both"/>
        <w:rPr>
          <w:rFonts w:ascii="Times New Roman" w:hAnsi="Times New Roman"/>
          <w:sz w:val="18"/>
          <w:szCs w:val="18"/>
        </w:rPr>
      </w:pPr>
      <w:r w:rsidRPr="004C3159">
        <w:rPr>
          <w:rFonts w:ascii="Times New Roman" w:hAnsi="Times New Roman"/>
          <w:sz w:val="18"/>
          <w:szCs w:val="18"/>
        </w:rPr>
        <w:t>Товар повинен постачатися транспортом постачальника  та за рахунок постачальника. В складі пропозиції учасник надає гарантійний лист, у якому Учасник зобов’язується поставляти товар власними силами та за власні кошти.</w:t>
      </w:r>
    </w:p>
    <w:p w:rsidR="001E7289" w:rsidRPr="004C3159" w:rsidRDefault="001E7289" w:rsidP="001E7289">
      <w:pPr>
        <w:pStyle w:val="a3"/>
        <w:widowControl w:val="0"/>
        <w:numPr>
          <w:ilvl w:val="0"/>
          <w:numId w:val="3"/>
        </w:numPr>
        <w:tabs>
          <w:tab w:val="left" w:pos="0"/>
        </w:tabs>
        <w:suppressAutoHyphens/>
        <w:spacing w:after="0" w:line="240" w:lineRule="auto"/>
        <w:jc w:val="both"/>
        <w:rPr>
          <w:rFonts w:ascii="Times New Roman" w:hAnsi="Times New Roman" w:cs="Times New Roman"/>
          <w:sz w:val="18"/>
          <w:szCs w:val="18"/>
        </w:rPr>
      </w:pPr>
      <w:r w:rsidRPr="004C3159">
        <w:rPr>
          <w:rFonts w:ascii="Times New Roman" w:hAnsi="Times New Roman" w:cs="Times New Roman"/>
          <w:sz w:val="18"/>
          <w:szCs w:val="18"/>
        </w:rPr>
        <w:t>Поставка (передача) товару здійснюється транспортом учасника-переможця (</w:t>
      </w:r>
      <w:r w:rsidRPr="004C3159">
        <w:rPr>
          <w:rFonts w:ascii="Times New Roman" w:hAnsi="Times New Roman" w:cs="Times New Roman"/>
          <w:i/>
          <w:iCs/>
          <w:sz w:val="18"/>
          <w:szCs w:val="18"/>
        </w:rPr>
        <w:t>спеціально обладнаним транспортом учасника-переможця з дотриманням санітарно-гігієнічних умов зберігання та перевезення товару</w:t>
      </w:r>
      <w:r w:rsidRPr="004C3159">
        <w:rPr>
          <w:rFonts w:ascii="Times New Roman" w:hAnsi="Times New Roman" w:cs="Times New Roman"/>
          <w:sz w:val="18"/>
          <w:szCs w:val="18"/>
        </w:rPr>
        <w:t xml:space="preserve">). </w:t>
      </w:r>
    </w:p>
    <w:p w:rsidR="001E7289" w:rsidRPr="004C3159" w:rsidRDefault="001E7289" w:rsidP="001E7289">
      <w:pPr>
        <w:numPr>
          <w:ilvl w:val="0"/>
          <w:numId w:val="3"/>
        </w:numPr>
        <w:shd w:val="clear" w:color="auto" w:fill="FFFFFF"/>
        <w:tabs>
          <w:tab w:val="left" w:pos="426"/>
        </w:tabs>
        <w:spacing w:after="0" w:line="240" w:lineRule="auto"/>
        <w:rPr>
          <w:rFonts w:ascii="Times New Roman" w:eastAsia="Times New Roman" w:hAnsi="Times New Roman" w:cs="Times New Roman"/>
          <w:sz w:val="18"/>
          <w:szCs w:val="18"/>
        </w:rPr>
      </w:pPr>
      <w:r w:rsidRPr="004C3159">
        <w:rPr>
          <w:rFonts w:ascii="Times New Roman" w:eastAsia="Times New Roman" w:hAnsi="Times New Roman" w:cs="Times New Roman"/>
          <w:sz w:val="18"/>
          <w:szCs w:val="18"/>
          <w:lang w:val="ru-RU"/>
        </w:rPr>
        <w:t xml:space="preserve">Автотранспорт, </w:t>
      </w:r>
      <w:proofErr w:type="spellStart"/>
      <w:r w:rsidRPr="004C3159">
        <w:rPr>
          <w:rFonts w:ascii="Times New Roman" w:eastAsia="Times New Roman" w:hAnsi="Times New Roman" w:cs="Times New Roman"/>
          <w:sz w:val="18"/>
          <w:szCs w:val="18"/>
          <w:lang w:val="ru-RU"/>
        </w:rPr>
        <w:t>яким</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постачається</w:t>
      </w:r>
      <w:proofErr w:type="spellEnd"/>
      <w:r w:rsidRPr="004C3159">
        <w:rPr>
          <w:rFonts w:ascii="Times New Roman" w:eastAsia="Times New Roman" w:hAnsi="Times New Roman" w:cs="Times New Roman"/>
          <w:sz w:val="18"/>
          <w:szCs w:val="18"/>
          <w:lang w:val="ru-RU"/>
        </w:rPr>
        <w:t xml:space="preserve"> товар, повинен </w:t>
      </w:r>
      <w:proofErr w:type="spellStart"/>
      <w:r w:rsidRPr="004C3159">
        <w:rPr>
          <w:rFonts w:ascii="Times New Roman" w:eastAsia="Times New Roman" w:hAnsi="Times New Roman" w:cs="Times New Roman"/>
          <w:sz w:val="18"/>
          <w:szCs w:val="18"/>
          <w:lang w:val="ru-RU"/>
        </w:rPr>
        <w:t>мати</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санітарний</w:t>
      </w:r>
      <w:proofErr w:type="spellEnd"/>
      <w:r w:rsidRPr="004C3159">
        <w:rPr>
          <w:rFonts w:ascii="Times New Roman" w:eastAsia="Times New Roman" w:hAnsi="Times New Roman" w:cs="Times New Roman"/>
          <w:sz w:val="18"/>
          <w:szCs w:val="18"/>
          <w:lang w:val="ru-RU"/>
        </w:rPr>
        <w:t xml:space="preserve"> паспорт</w:t>
      </w:r>
      <w:r w:rsidRPr="004C3159">
        <w:rPr>
          <w:rFonts w:ascii="Times New Roman" w:eastAsia="Times New Roman" w:hAnsi="Times New Roman" w:cs="Times New Roman"/>
          <w:sz w:val="18"/>
          <w:szCs w:val="18"/>
        </w:rPr>
        <w:t>,</w:t>
      </w:r>
      <w:r w:rsidRPr="004C3159">
        <w:rPr>
          <w:rFonts w:ascii="Times New Roman" w:eastAsia="Times New Roman" w:hAnsi="Times New Roman" w:cs="Times New Roman"/>
          <w:sz w:val="18"/>
          <w:szCs w:val="18"/>
          <w:lang w:val="ru-RU"/>
        </w:rPr>
        <w:t xml:space="preserve"> оформлений </w:t>
      </w:r>
      <w:r w:rsidRPr="004C3159">
        <w:rPr>
          <w:rFonts w:ascii="Times New Roman" w:eastAsia="Times New Roman" w:hAnsi="Times New Roman" w:cs="Times New Roman"/>
          <w:sz w:val="18"/>
          <w:szCs w:val="18"/>
        </w:rPr>
        <w:t xml:space="preserve">  у </w:t>
      </w:r>
      <w:proofErr w:type="spellStart"/>
      <w:r w:rsidRPr="004C3159">
        <w:rPr>
          <w:rFonts w:ascii="Times New Roman" w:eastAsia="Times New Roman" w:hAnsi="Times New Roman" w:cs="Times New Roman"/>
          <w:sz w:val="18"/>
          <w:szCs w:val="18"/>
          <w:lang w:val="ru-RU"/>
        </w:rPr>
        <w:t>встановленному</w:t>
      </w:r>
      <w:proofErr w:type="spellEnd"/>
      <w:r w:rsidRPr="004C3159">
        <w:rPr>
          <w:rFonts w:ascii="Times New Roman" w:eastAsia="Times New Roman" w:hAnsi="Times New Roman" w:cs="Times New Roman"/>
          <w:sz w:val="18"/>
          <w:szCs w:val="18"/>
          <w:lang w:val="ru-RU"/>
        </w:rPr>
        <w:t xml:space="preserve"> порядку.</w:t>
      </w:r>
      <w:r w:rsidRPr="004C3159">
        <w:rPr>
          <w:rFonts w:ascii="Times New Roman" w:eastAsia="Times New Roman" w:hAnsi="Times New Roman" w:cs="Times New Roman"/>
          <w:color w:val="000000"/>
          <w:sz w:val="18"/>
          <w:szCs w:val="18"/>
        </w:rPr>
        <w:t xml:space="preserve"> Водій та особи, які супроводжують продукти в дорозі і виконують </w:t>
      </w:r>
      <w:proofErr w:type="spellStart"/>
      <w:r w:rsidRPr="004C3159">
        <w:rPr>
          <w:rFonts w:ascii="Times New Roman" w:eastAsia="Times New Roman" w:hAnsi="Times New Roman" w:cs="Times New Roman"/>
          <w:color w:val="000000"/>
          <w:sz w:val="18"/>
          <w:szCs w:val="18"/>
        </w:rPr>
        <w:t>навантажно</w:t>
      </w:r>
      <w:proofErr w:type="spellEnd"/>
      <w:r w:rsidRPr="004C3159">
        <w:rPr>
          <w:rFonts w:ascii="Times New Roman" w:eastAsia="Times New Roman" w:hAnsi="Times New Roman" w:cs="Times New Roman"/>
          <w:color w:val="000000"/>
          <w:sz w:val="18"/>
          <w:szCs w:val="18"/>
        </w:rPr>
        <w:t xml:space="preserve"> – розвантажувальні роботи повинні мати медичну книжку з результатами проходження  вчасних обов'язкових медичних оглядів</w:t>
      </w:r>
      <w:r w:rsidRPr="004C3159">
        <w:rPr>
          <w:rFonts w:ascii="Times New Roman" w:hAnsi="Times New Roman" w:cs="Times New Roman"/>
          <w:spacing w:val="2"/>
          <w:sz w:val="18"/>
          <w:szCs w:val="18"/>
        </w:rPr>
        <w:t>(за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sidRPr="004C3159">
        <w:rPr>
          <w:rFonts w:ascii="Times New Roman" w:hAnsi="Times New Roman" w:cs="Times New Roman"/>
          <w:sz w:val="18"/>
          <w:szCs w:val="18"/>
        </w:rPr>
        <w:t>.</w:t>
      </w:r>
      <w:r w:rsidRPr="004C3159">
        <w:rPr>
          <w:rFonts w:ascii="Times New Roman" w:eastAsia="Times New Roman" w:hAnsi="Times New Roman" w:cs="Times New Roman"/>
          <w:color w:val="000000"/>
          <w:sz w:val="18"/>
          <w:szCs w:val="18"/>
        </w:rPr>
        <w:t>)  та забезпечені санітарним одягом (халат і рукавиці)</w:t>
      </w:r>
      <w:r w:rsidRPr="004C3159">
        <w:rPr>
          <w:rFonts w:ascii="Times New Roman" w:eastAsia="Times New Roman" w:hAnsi="Times New Roman" w:cs="Times New Roman"/>
          <w:b/>
          <w:sz w:val="18"/>
          <w:szCs w:val="18"/>
        </w:rPr>
        <w:t xml:space="preserve">та повинні бути </w:t>
      </w:r>
      <w:r w:rsidRPr="004C3159">
        <w:rPr>
          <w:rFonts w:ascii="Times New Roman" w:eastAsia="Times New Roman" w:hAnsi="Times New Roman" w:cs="Times New Roman"/>
          <w:b/>
          <w:sz w:val="18"/>
          <w:szCs w:val="18"/>
          <w:u w:val="single"/>
        </w:rPr>
        <w:t xml:space="preserve"> впорядковані засобами індивідуального захисту.</w:t>
      </w:r>
    </w:p>
    <w:p w:rsidR="001E7289" w:rsidRPr="004C3159" w:rsidRDefault="001E7289" w:rsidP="001E7289">
      <w:pPr>
        <w:numPr>
          <w:ilvl w:val="0"/>
          <w:numId w:val="3"/>
        </w:numPr>
        <w:tabs>
          <w:tab w:val="left" w:pos="426"/>
        </w:tabs>
        <w:spacing w:after="0" w:line="240" w:lineRule="auto"/>
        <w:rPr>
          <w:rFonts w:ascii="Times New Roman" w:eastAsia="Times New Roman" w:hAnsi="Times New Roman" w:cs="Times New Roman"/>
          <w:sz w:val="18"/>
          <w:szCs w:val="18"/>
        </w:rPr>
      </w:pPr>
      <w:r w:rsidRPr="004C3159">
        <w:rPr>
          <w:rFonts w:ascii="Times New Roman" w:eastAsia="Times New Roman" w:hAnsi="Times New Roman" w:cs="Times New Roman"/>
          <w:b/>
          <w:sz w:val="18"/>
          <w:szCs w:val="18"/>
        </w:rPr>
        <w:t>Постачальник здійснює вантажно-розвантажувальні роботи та занос товарів в комору закладу.</w:t>
      </w:r>
    </w:p>
    <w:p w:rsidR="001E7289" w:rsidRPr="004C3159" w:rsidRDefault="001E7289" w:rsidP="001E7289">
      <w:pPr>
        <w:pStyle w:val="a3"/>
        <w:numPr>
          <w:ilvl w:val="0"/>
          <w:numId w:val="3"/>
        </w:numPr>
        <w:spacing w:line="240" w:lineRule="auto"/>
        <w:jc w:val="both"/>
        <w:rPr>
          <w:rFonts w:ascii="Times New Roman" w:hAnsi="Times New Roman"/>
          <w:sz w:val="18"/>
          <w:szCs w:val="18"/>
        </w:rPr>
      </w:pPr>
      <w:r w:rsidRPr="004C3159">
        <w:rPr>
          <w:rFonts w:ascii="Times New Roman" w:hAnsi="Times New Roman"/>
          <w:sz w:val="18"/>
          <w:szCs w:val="18"/>
        </w:rPr>
        <w:t xml:space="preserve">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w:t>
      </w:r>
    </w:p>
    <w:p w:rsidR="001E7289" w:rsidRPr="000A52AD" w:rsidRDefault="001E7289" w:rsidP="001E7289">
      <w:pPr>
        <w:pStyle w:val="a3"/>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0A52AD">
        <w:rPr>
          <w:rFonts w:ascii="Times New Roman" w:eastAsia="Calibri" w:hAnsi="Times New Roman" w:cs="Times New Roman"/>
          <w:sz w:val="18"/>
          <w:szCs w:val="18"/>
          <w:lang w:eastAsia="ar-SA"/>
        </w:rPr>
        <w:t xml:space="preserve">Гарантійний лист в довільній формі щодо безпечності, якості товару та своєчасної поставки до комори, залишковий термін зберігання отриманого продукту має бути не менше 80% </w:t>
      </w:r>
      <w:r w:rsidRPr="000A52AD">
        <w:rPr>
          <w:rFonts w:ascii="Times New Roman" w:eastAsia="Calibri" w:hAnsi="Times New Roman" w:cs="Times New Roman"/>
          <w:sz w:val="18"/>
          <w:szCs w:val="18"/>
        </w:rPr>
        <w:t xml:space="preserve">загального терміну придатності. </w:t>
      </w:r>
    </w:p>
    <w:p w:rsidR="001E7289" w:rsidRPr="004C3159" w:rsidRDefault="001E7289" w:rsidP="001E7289">
      <w:pPr>
        <w:numPr>
          <w:ilvl w:val="0"/>
          <w:numId w:val="3"/>
        </w:numPr>
        <w:spacing w:after="0" w:line="240" w:lineRule="auto"/>
        <w:ind w:hanging="390"/>
        <w:rPr>
          <w:rFonts w:ascii="Times New Roman" w:eastAsia="Times New Roman" w:hAnsi="Times New Roman" w:cs="Times New Roman"/>
          <w:sz w:val="18"/>
          <w:szCs w:val="18"/>
        </w:rPr>
      </w:pPr>
      <w:r w:rsidRPr="004C3159">
        <w:rPr>
          <w:rFonts w:ascii="Times New Roman" w:eastAsia="Times New Roman" w:hAnsi="Times New Roman" w:cs="Times New Roman"/>
          <w:sz w:val="18"/>
          <w:szCs w:val="18"/>
        </w:rPr>
        <w:t>Поставка продуктів харчування проводиться відповідно до наказу Міністерства освіти і науки України та   Міністерства охорони здоров’я  від 17.04.2006 № 298/227 «Про затвердження Інструкції з організації харчування дітей у дошкільних навчальних закладах».</w:t>
      </w:r>
    </w:p>
    <w:p w:rsidR="001E7289" w:rsidRPr="004C3159" w:rsidRDefault="001E7289" w:rsidP="001E7289">
      <w:pPr>
        <w:numPr>
          <w:ilvl w:val="0"/>
          <w:numId w:val="3"/>
        </w:numPr>
        <w:spacing w:after="0" w:line="240" w:lineRule="auto"/>
        <w:rPr>
          <w:rFonts w:ascii="Times New Roman" w:eastAsia="Times New Roman" w:hAnsi="Times New Roman" w:cs="Times New Roman"/>
          <w:sz w:val="18"/>
          <w:szCs w:val="18"/>
        </w:rPr>
      </w:pPr>
      <w:proofErr w:type="spellStart"/>
      <w:r w:rsidRPr="004C3159">
        <w:rPr>
          <w:rFonts w:ascii="Times New Roman" w:eastAsia="Times New Roman" w:hAnsi="Times New Roman" w:cs="Times New Roman"/>
          <w:sz w:val="18"/>
          <w:szCs w:val="18"/>
          <w:lang w:val="ru-RU"/>
        </w:rPr>
        <w:t>Якщо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поставлений</w:t>
      </w:r>
      <w:proofErr w:type="spellEnd"/>
      <w:r w:rsidRPr="004C3159">
        <w:rPr>
          <w:rFonts w:ascii="Times New Roman" w:eastAsia="Times New Roman" w:hAnsi="Times New Roman" w:cs="Times New Roman"/>
          <w:sz w:val="18"/>
          <w:szCs w:val="18"/>
          <w:lang w:val="ru-RU"/>
        </w:rPr>
        <w:t xml:space="preserve"> товар не буде </w:t>
      </w:r>
      <w:proofErr w:type="spellStart"/>
      <w:r w:rsidRPr="004C3159">
        <w:rPr>
          <w:rFonts w:ascii="Times New Roman" w:eastAsia="Times New Roman" w:hAnsi="Times New Roman" w:cs="Times New Roman"/>
          <w:sz w:val="18"/>
          <w:szCs w:val="18"/>
          <w:lang w:val="ru-RU"/>
        </w:rPr>
        <w:t>відповідати</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якісним</w:t>
      </w:r>
      <w:proofErr w:type="spellEnd"/>
      <w:r w:rsidRPr="004C3159">
        <w:rPr>
          <w:rFonts w:ascii="Times New Roman" w:eastAsia="Times New Roman" w:hAnsi="Times New Roman" w:cs="Times New Roman"/>
          <w:sz w:val="18"/>
          <w:szCs w:val="18"/>
          <w:lang w:val="ru-RU"/>
        </w:rPr>
        <w:t xml:space="preserve"> характеристикам, </w:t>
      </w:r>
      <w:proofErr w:type="spellStart"/>
      <w:r w:rsidRPr="004C3159">
        <w:rPr>
          <w:rFonts w:ascii="Times New Roman" w:eastAsia="Times New Roman" w:hAnsi="Times New Roman" w:cs="Times New Roman"/>
          <w:sz w:val="18"/>
          <w:szCs w:val="18"/>
          <w:lang w:val="ru-RU"/>
        </w:rPr>
        <w:t>постачальник</w:t>
      </w:r>
      <w:proofErr w:type="spellEnd"/>
      <w:r w:rsidRPr="004C3159">
        <w:rPr>
          <w:rFonts w:ascii="Times New Roman" w:eastAsia="Times New Roman" w:hAnsi="Times New Roman" w:cs="Times New Roman"/>
          <w:sz w:val="18"/>
          <w:szCs w:val="18"/>
          <w:lang w:val="ru-RU"/>
        </w:rPr>
        <w:t xml:space="preserve"> повинен </w:t>
      </w:r>
      <w:proofErr w:type="spellStart"/>
      <w:r w:rsidRPr="004C3159">
        <w:rPr>
          <w:rFonts w:ascii="Times New Roman" w:eastAsia="Times New Roman" w:hAnsi="Times New Roman" w:cs="Times New Roman"/>
          <w:sz w:val="18"/>
          <w:szCs w:val="18"/>
          <w:lang w:val="ru-RU"/>
        </w:rPr>
        <w:t>замінити</w:t>
      </w:r>
      <w:proofErr w:type="spellEnd"/>
      <w:r w:rsidRPr="004C3159">
        <w:rPr>
          <w:rFonts w:ascii="Times New Roman" w:eastAsia="Times New Roman" w:hAnsi="Times New Roman" w:cs="Times New Roman"/>
          <w:sz w:val="18"/>
          <w:szCs w:val="18"/>
          <w:lang w:val="ru-RU"/>
        </w:rPr>
        <w:t xml:space="preserve"> товар </w:t>
      </w:r>
      <w:r w:rsidRPr="004C3159">
        <w:rPr>
          <w:rFonts w:ascii="Times New Roman" w:eastAsia="Times New Roman" w:hAnsi="Times New Roman" w:cs="Times New Roman"/>
          <w:sz w:val="18"/>
          <w:szCs w:val="18"/>
        </w:rPr>
        <w:t>власними</w:t>
      </w:r>
      <w:r w:rsidRPr="004C3159">
        <w:rPr>
          <w:rFonts w:ascii="Times New Roman" w:eastAsia="Times New Roman" w:hAnsi="Times New Roman" w:cs="Times New Roman"/>
          <w:sz w:val="18"/>
          <w:szCs w:val="18"/>
          <w:lang w:val="ru-RU"/>
        </w:rPr>
        <w:t xml:space="preserve"> силами і за </w:t>
      </w:r>
      <w:r w:rsidRPr="004C3159">
        <w:rPr>
          <w:rFonts w:ascii="Times New Roman" w:eastAsia="Times New Roman" w:hAnsi="Times New Roman" w:cs="Times New Roman"/>
          <w:sz w:val="18"/>
          <w:szCs w:val="18"/>
        </w:rPr>
        <w:t xml:space="preserve">власний </w:t>
      </w:r>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рахунок</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протягом</w:t>
      </w:r>
      <w:proofErr w:type="spellEnd"/>
      <w:r w:rsidRPr="004C3159">
        <w:rPr>
          <w:rFonts w:ascii="Times New Roman" w:eastAsia="Times New Roman" w:hAnsi="Times New Roman" w:cs="Times New Roman"/>
          <w:sz w:val="18"/>
          <w:szCs w:val="18"/>
          <w:lang w:val="ru-RU"/>
        </w:rPr>
        <w:t xml:space="preserve"> </w:t>
      </w:r>
      <w:r w:rsidRPr="004C3159">
        <w:rPr>
          <w:rFonts w:ascii="Times New Roman" w:eastAsia="Times New Roman" w:hAnsi="Times New Roman" w:cs="Times New Roman"/>
          <w:sz w:val="18"/>
          <w:szCs w:val="18"/>
        </w:rPr>
        <w:t xml:space="preserve"> 6</w:t>
      </w:r>
      <w:r w:rsidRPr="004C3159">
        <w:rPr>
          <w:rFonts w:ascii="Times New Roman" w:eastAsia="Times New Roman" w:hAnsi="Times New Roman" w:cs="Times New Roman"/>
          <w:sz w:val="18"/>
          <w:szCs w:val="18"/>
          <w:lang w:val="ru-RU"/>
        </w:rPr>
        <w:t xml:space="preserve"> годин</w:t>
      </w:r>
      <w:r w:rsidRPr="004C3159">
        <w:rPr>
          <w:rFonts w:ascii="Times New Roman" w:eastAsia="Times New Roman" w:hAnsi="Times New Roman" w:cs="Times New Roman"/>
          <w:sz w:val="18"/>
          <w:szCs w:val="18"/>
        </w:rPr>
        <w:t xml:space="preserve"> з моменту звернення Замовника</w:t>
      </w:r>
      <w:r w:rsidRPr="004C3159">
        <w:rPr>
          <w:rFonts w:ascii="Times New Roman" w:eastAsia="Times New Roman" w:hAnsi="Times New Roman" w:cs="Times New Roman"/>
          <w:sz w:val="18"/>
          <w:szCs w:val="18"/>
          <w:lang w:val="ru-RU"/>
        </w:rPr>
        <w:t>.</w:t>
      </w:r>
    </w:p>
    <w:p w:rsidR="001E7289" w:rsidRPr="004C3159" w:rsidRDefault="001E7289" w:rsidP="001E7289">
      <w:pPr>
        <w:numPr>
          <w:ilvl w:val="0"/>
          <w:numId w:val="3"/>
        </w:numPr>
        <w:spacing w:after="0" w:line="240" w:lineRule="auto"/>
        <w:rPr>
          <w:rFonts w:ascii="Times New Roman" w:eastAsia="Times New Roman" w:hAnsi="Times New Roman" w:cs="Times New Roman"/>
          <w:sz w:val="18"/>
          <w:szCs w:val="18"/>
        </w:rPr>
      </w:pPr>
      <w:r w:rsidRPr="004C3159">
        <w:rPr>
          <w:rFonts w:ascii="Times New Roman" w:eastAsia="Calibri" w:hAnsi="Times New Roman" w:cs="Times New Roman"/>
          <w:sz w:val="18"/>
          <w:szCs w:val="18"/>
        </w:rPr>
        <w:t xml:space="preserve"> 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Постачальник несе відповідальність за якість товару протягом усього терміну </w:t>
      </w:r>
      <w:proofErr w:type="spellStart"/>
      <w:r w:rsidRPr="004C3159">
        <w:rPr>
          <w:rFonts w:ascii="Times New Roman" w:eastAsia="Calibri" w:hAnsi="Times New Roman" w:cs="Times New Roman"/>
          <w:sz w:val="18"/>
          <w:szCs w:val="18"/>
        </w:rPr>
        <w:t>придатності.</w:t>
      </w:r>
      <w:r w:rsidRPr="004C3159">
        <w:rPr>
          <w:rFonts w:ascii="Times New Roman" w:eastAsia="Times New Roman" w:hAnsi="Times New Roman" w:cs="Times New Roman"/>
          <w:color w:val="000000"/>
          <w:sz w:val="18"/>
          <w:szCs w:val="18"/>
        </w:rPr>
        <w:t>В</w:t>
      </w:r>
      <w:proofErr w:type="spellEnd"/>
      <w:r w:rsidRPr="004C3159">
        <w:rPr>
          <w:rFonts w:ascii="Times New Roman" w:eastAsia="Times New Roman" w:hAnsi="Times New Roman" w:cs="Times New Roman"/>
          <w:color w:val="000000"/>
          <w:sz w:val="18"/>
          <w:szCs w:val="18"/>
        </w:rPr>
        <w:t xml:space="preserve">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w:t>
      </w:r>
    </w:p>
    <w:p w:rsidR="001E7289" w:rsidRPr="004C3159" w:rsidRDefault="001E7289" w:rsidP="001E7289">
      <w:pPr>
        <w:shd w:val="clear" w:color="auto" w:fill="FFFFFF"/>
        <w:suppressAutoHyphens/>
        <w:spacing w:after="0" w:line="240" w:lineRule="auto"/>
        <w:jc w:val="both"/>
        <w:rPr>
          <w:rFonts w:ascii="Times New Roman" w:eastAsia="Times New Roman" w:hAnsi="Times New Roman" w:cs="Times New Roman"/>
          <w:color w:val="000000"/>
          <w:sz w:val="18"/>
          <w:szCs w:val="18"/>
        </w:rPr>
      </w:pPr>
    </w:p>
    <w:p w:rsidR="001E7289" w:rsidRPr="004C3159" w:rsidRDefault="001E7289" w:rsidP="001E7289">
      <w:pPr>
        <w:shd w:val="clear" w:color="auto" w:fill="FFFFFF"/>
        <w:suppressAutoHyphens/>
        <w:spacing w:after="0" w:line="240" w:lineRule="auto"/>
        <w:jc w:val="both"/>
        <w:rPr>
          <w:rFonts w:ascii="Times New Roman" w:eastAsia="Times New Roman" w:hAnsi="Times New Roman" w:cs="Times New Roman"/>
          <w:b/>
          <w:bCs/>
          <w:iCs/>
          <w:sz w:val="18"/>
          <w:szCs w:val="18"/>
          <w:lang w:eastAsia="ar-SA"/>
        </w:rPr>
      </w:pPr>
      <w:r w:rsidRPr="004C3159">
        <w:rPr>
          <w:rFonts w:ascii="Times New Roman" w:eastAsia="Times New Roman" w:hAnsi="Times New Roman" w:cs="Times New Roman"/>
          <w:b/>
          <w:bCs/>
          <w:i/>
          <w:iCs/>
          <w:sz w:val="18"/>
          <w:szCs w:val="18"/>
          <w:lang w:eastAsia="ar-SA"/>
        </w:rPr>
        <w:t>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w:t>
      </w:r>
    </w:p>
    <w:p w:rsidR="001E7289" w:rsidRPr="00C623F6" w:rsidRDefault="001E7289" w:rsidP="001E7289">
      <w:pPr>
        <w:rPr>
          <w:sz w:val="20"/>
          <w:szCs w:val="20"/>
        </w:rPr>
      </w:pPr>
    </w:p>
    <w:p w:rsidR="001E7289" w:rsidRDefault="001E7289" w:rsidP="001E7289">
      <w:pPr>
        <w:rPr>
          <w:sz w:val="20"/>
          <w:szCs w:val="20"/>
        </w:rPr>
      </w:pPr>
    </w:p>
    <w:p w:rsidR="001E7289" w:rsidRPr="00C623F6" w:rsidRDefault="001E7289" w:rsidP="001E7289">
      <w:pPr>
        <w:rPr>
          <w:sz w:val="20"/>
          <w:szCs w:val="20"/>
        </w:rPr>
      </w:pPr>
    </w:p>
    <w:p w:rsidR="001E7289" w:rsidRPr="00C623F6" w:rsidRDefault="001E7289" w:rsidP="001E7289">
      <w:pPr>
        <w:rPr>
          <w:rFonts w:ascii="Times New Roman" w:hAnsi="Times New Roman" w:cs="Times New Roman"/>
          <w:sz w:val="20"/>
          <w:szCs w:val="20"/>
        </w:rPr>
      </w:pPr>
    </w:p>
    <w:p w:rsidR="001E7289" w:rsidRPr="00C623F6" w:rsidRDefault="001E7289" w:rsidP="001E7289">
      <w:pPr>
        <w:spacing w:after="0" w:line="240" w:lineRule="auto"/>
        <w:ind w:firstLine="709"/>
        <w:jc w:val="right"/>
        <w:rPr>
          <w:rFonts w:ascii="Times New Roman" w:eastAsia="Calibri" w:hAnsi="Times New Roman" w:cs="Times New Roman"/>
          <w:b/>
          <w:sz w:val="20"/>
          <w:szCs w:val="20"/>
        </w:rPr>
      </w:pPr>
      <w:r w:rsidRPr="00C623F6">
        <w:rPr>
          <w:rFonts w:ascii="Times New Roman" w:eastAsia="Calibri" w:hAnsi="Times New Roman" w:cs="Times New Roman"/>
          <w:b/>
          <w:sz w:val="20"/>
          <w:szCs w:val="20"/>
        </w:rPr>
        <w:t>Додаток 5</w:t>
      </w:r>
      <w:r w:rsidRPr="00C623F6">
        <w:rPr>
          <w:sz w:val="20"/>
          <w:szCs w:val="20"/>
        </w:rPr>
        <w:t xml:space="preserve"> </w:t>
      </w:r>
      <w:r w:rsidRPr="00C623F6">
        <w:rPr>
          <w:rFonts w:ascii="Times New Roman" w:eastAsia="Calibri" w:hAnsi="Times New Roman" w:cs="Times New Roman"/>
          <w:b/>
          <w:sz w:val="20"/>
          <w:szCs w:val="20"/>
        </w:rPr>
        <w:t>до тендерної документації</w:t>
      </w:r>
    </w:p>
    <w:p w:rsidR="001E7289" w:rsidRPr="00C623F6" w:rsidRDefault="001E7289" w:rsidP="001E7289">
      <w:pPr>
        <w:spacing w:after="0" w:line="240" w:lineRule="auto"/>
        <w:ind w:firstLine="709"/>
        <w:jc w:val="center"/>
        <w:rPr>
          <w:rFonts w:ascii="Times New Roman" w:eastAsia="Calibri" w:hAnsi="Times New Roman" w:cs="Times New Roman"/>
          <w:b/>
          <w:sz w:val="20"/>
          <w:szCs w:val="20"/>
        </w:rPr>
      </w:pPr>
    </w:p>
    <w:p w:rsidR="001E7289" w:rsidRPr="00C623F6" w:rsidRDefault="001E7289" w:rsidP="001E7289">
      <w:pPr>
        <w:spacing w:after="0" w:line="240" w:lineRule="auto"/>
        <w:ind w:firstLine="709"/>
        <w:jc w:val="center"/>
        <w:rPr>
          <w:rFonts w:ascii="Times New Roman" w:eastAsia="Calibri" w:hAnsi="Times New Roman" w:cs="Times New Roman"/>
          <w:b/>
          <w:sz w:val="20"/>
          <w:szCs w:val="20"/>
        </w:rPr>
      </w:pPr>
    </w:p>
    <w:p w:rsidR="001E7289" w:rsidRPr="00FE4957" w:rsidRDefault="001E7289" w:rsidP="001E7289">
      <w:pPr>
        <w:spacing w:after="0" w:line="240" w:lineRule="auto"/>
        <w:ind w:firstLine="709"/>
        <w:jc w:val="center"/>
        <w:rPr>
          <w:rFonts w:ascii="Times New Roman" w:eastAsia="Calibri" w:hAnsi="Times New Roman" w:cs="Times New Roman"/>
          <w:b/>
          <w:sz w:val="20"/>
          <w:szCs w:val="20"/>
        </w:rPr>
      </w:pPr>
      <w:r w:rsidRPr="00FE4957">
        <w:rPr>
          <w:rFonts w:ascii="Times New Roman" w:eastAsia="Calibri" w:hAnsi="Times New Roman" w:cs="Times New Roman"/>
          <w:b/>
          <w:sz w:val="20"/>
          <w:szCs w:val="20"/>
        </w:rPr>
        <w:t>ДОГОВІР №_____</w:t>
      </w:r>
    </w:p>
    <w:p w:rsidR="001E7289" w:rsidRPr="00C623F6" w:rsidRDefault="001E7289" w:rsidP="001E7289">
      <w:pPr>
        <w:spacing w:after="0" w:line="240" w:lineRule="auto"/>
        <w:ind w:firstLine="709"/>
        <w:jc w:val="center"/>
        <w:rPr>
          <w:rFonts w:ascii="Times New Roman" w:eastAsia="Calibri" w:hAnsi="Times New Roman" w:cs="Times New Roman"/>
          <w:sz w:val="20"/>
          <w:szCs w:val="20"/>
        </w:rPr>
      </w:pPr>
      <w:r w:rsidRPr="00FE4957">
        <w:rPr>
          <w:rFonts w:ascii="Times New Roman" w:eastAsia="Calibri" w:hAnsi="Times New Roman" w:cs="Times New Roman"/>
          <w:b/>
          <w:sz w:val="20"/>
          <w:szCs w:val="20"/>
        </w:rPr>
        <w:t>(ПРОЄКТ)</w:t>
      </w:r>
    </w:p>
    <w:p w:rsidR="001E7289" w:rsidRPr="00C623F6" w:rsidRDefault="001E7289" w:rsidP="001E7289">
      <w:pPr>
        <w:spacing w:after="0" w:line="240" w:lineRule="auto"/>
        <w:rPr>
          <w:rFonts w:ascii="Times New Roman" w:eastAsia="Calibri" w:hAnsi="Times New Roman" w:cs="Times New Roman"/>
          <w:sz w:val="20"/>
          <w:szCs w:val="20"/>
        </w:rPr>
      </w:pPr>
      <w:r w:rsidRPr="00C623F6">
        <w:rPr>
          <w:rFonts w:ascii="Times New Roman" w:eastAsia="Calibri" w:hAnsi="Times New Roman" w:cs="Times New Roman"/>
          <w:sz w:val="20"/>
          <w:szCs w:val="20"/>
        </w:rPr>
        <w:t>м. Вишгород                                                                                   «___» ___________2023р.</w:t>
      </w:r>
    </w:p>
    <w:p w:rsidR="001E7289" w:rsidRPr="00C623F6" w:rsidRDefault="001E7289" w:rsidP="001E7289">
      <w:pPr>
        <w:spacing w:after="0" w:line="240" w:lineRule="auto"/>
        <w:ind w:firstLine="709"/>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w:t>
      </w:r>
    </w:p>
    <w:p w:rsidR="001E7289" w:rsidRPr="00747F8C" w:rsidRDefault="001E7289" w:rsidP="001E7289">
      <w:pPr>
        <w:spacing w:after="0" w:line="240" w:lineRule="auto"/>
        <w:rPr>
          <w:rFonts w:ascii="Times New Roman" w:eastAsia="Times New Roman" w:hAnsi="Times New Roman" w:cs="Times New Roman"/>
          <w:sz w:val="20"/>
          <w:szCs w:val="20"/>
          <w:lang w:eastAsia="uk-UA"/>
        </w:rPr>
      </w:pPr>
      <w:r>
        <w:rPr>
          <w:rFonts w:ascii="Times New Roman" w:eastAsia="Calibri" w:hAnsi="Times New Roman" w:cs="Times New Roman"/>
          <w:sz w:val="20"/>
          <w:szCs w:val="20"/>
        </w:rPr>
        <w:t xml:space="preserve">         </w:t>
      </w:r>
      <w:r w:rsidRPr="00FE4957">
        <w:rPr>
          <w:rFonts w:ascii="Times New Roman" w:eastAsia="Times New Roman" w:hAnsi="Times New Roman" w:cs="Times New Roman"/>
          <w:sz w:val="20"/>
          <w:szCs w:val="20"/>
          <w:lang w:eastAsia="uk-UA"/>
        </w:rPr>
        <w:t xml:space="preserve">Вишгородський міський комунальний дошкільний навчальний заклад (ясла садок) «Чебурашка» в особі Директора Коваленко </w:t>
      </w:r>
      <w:proofErr w:type="spellStart"/>
      <w:r w:rsidRPr="00FE4957">
        <w:rPr>
          <w:rFonts w:ascii="Times New Roman" w:eastAsia="Times New Roman" w:hAnsi="Times New Roman" w:cs="Times New Roman"/>
          <w:sz w:val="20"/>
          <w:szCs w:val="20"/>
          <w:lang w:eastAsia="uk-UA"/>
        </w:rPr>
        <w:t>Наталіі</w:t>
      </w:r>
      <w:proofErr w:type="spellEnd"/>
      <w:r w:rsidRPr="00FE4957">
        <w:rPr>
          <w:rFonts w:ascii="Times New Roman" w:eastAsia="Times New Roman" w:hAnsi="Times New Roman" w:cs="Times New Roman"/>
          <w:sz w:val="20"/>
          <w:szCs w:val="20"/>
          <w:lang w:eastAsia="uk-UA"/>
        </w:rPr>
        <w:t xml:space="preserve"> </w:t>
      </w:r>
      <w:proofErr w:type="spellStart"/>
      <w:r w:rsidRPr="00FE4957">
        <w:rPr>
          <w:rFonts w:ascii="Times New Roman" w:eastAsia="Times New Roman" w:hAnsi="Times New Roman" w:cs="Times New Roman"/>
          <w:sz w:val="20"/>
          <w:szCs w:val="20"/>
          <w:lang w:eastAsia="uk-UA"/>
        </w:rPr>
        <w:t>Анатоліівни</w:t>
      </w:r>
      <w:proofErr w:type="spellEnd"/>
      <w:r w:rsidRPr="00FE4957">
        <w:rPr>
          <w:rFonts w:ascii="Times New Roman" w:eastAsia="Times New Roman" w:hAnsi="Times New Roman" w:cs="Times New Roman"/>
          <w:sz w:val="20"/>
          <w:szCs w:val="20"/>
          <w:lang w:eastAsia="uk-UA"/>
        </w:rPr>
        <w:t xml:space="preserve"> (далі - Замовник), яка діє на підставі Статуту, з однієї Сторони</w:t>
      </w:r>
      <w:r>
        <w:rPr>
          <w:rFonts w:ascii="Times New Roman" w:eastAsia="Times New Roman" w:hAnsi="Times New Roman" w:cs="Times New Roman"/>
          <w:sz w:val="20"/>
          <w:szCs w:val="20"/>
          <w:lang w:eastAsia="uk-UA"/>
        </w:rPr>
        <w:t xml:space="preserve"> та</w:t>
      </w:r>
      <w:r w:rsidRPr="00C623F6">
        <w:rPr>
          <w:rFonts w:ascii="Times New Roman" w:eastAsia="Calibri" w:hAnsi="Times New Roman" w:cs="Times New Roman"/>
          <w:sz w:val="20"/>
          <w:szCs w:val="20"/>
        </w:rPr>
        <w:t xml:space="preserve"> </w:t>
      </w:r>
      <w:r w:rsidRPr="00C623F6">
        <w:rPr>
          <w:rFonts w:ascii="Times New Roman" w:eastAsia="Calibri" w:hAnsi="Times New Roman" w:cs="Times New Roman"/>
          <w:b/>
          <w:sz w:val="20"/>
          <w:szCs w:val="20"/>
        </w:rPr>
        <w:t>________________________________________________</w:t>
      </w:r>
      <w:r w:rsidRPr="00C623F6">
        <w:rPr>
          <w:rFonts w:ascii="Times New Roman" w:eastAsia="Calibri" w:hAnsi="Times New Roman" w:cs="Times New Roman"/>
          <w:sz w:val="20"/>
          <w:szCs w:val="20"/>
        </w:rPr>
        <w:t>(надалі Постачальник), в особі________________________________________________________ _____________________________________________________________ , який діє на підставі __________________, з іншого боку, уклали цей Договір про наступне:</w:t>
      </w:r>
    </w:p>
    <w:p w:rsidR="001E7289" w:rsidRPr="00C623F6" w:rsidRDefault="001E7289" w:rsidP="001E7289">
      <w:pPr>
        <w:widowControl w:val="0"/>
        <w:numPr>
          <w:ilvl w:val="0"/>
          <w:numId w:val="4"/>
        </w:numPr>
        <w:suppressAutoHyphens/>
        <w:spacing w:after="0" w:line="240" w:lineRule="auto"/>
        <w:ind w:firstLine="284"/>
        <w:contextualSpacing/>
        <w:jc w:val="center"/>
        <w:rPr>
          <w:rFonts w:ascii="Times New Roman" w:eastAsia="Times New Roman" w:hAnsi="Times New Roman" w:cs="Times New Roman"/>
          <w:b/>
          <w:color w:val="000000"/>
          <w:sz w:val="20"/>
          <w:szCs w:val="20"/>
        </w:rPr>
      </w:pPr>
      <w:r w:rsidRPr="00C623F6">
        <w:rPr>
          <w:rFonts w:ascii="Times New Roman" w:eastAsia="Times New Roman" w:hAnsi="Times New Roman" w:cs="Times New Roman"/>
          <w:b/>
          <w:color w:val="000000"/>
          <w:sz w:val="20"/>
          <w:szCs w:val="20"/>
        </w:rPr>
        <w:t>ПРЕДМЕТ ДОГОВОРУ</w:t>
      </w:r>
    </w:p>
    <w:p w:rsidR="001E7289" w:rsidRPr="00C623F6" w:rsidRDefault="001E7289" w:rsidP="001E7289">
      <w:pPr>
        <w:pStyle w:val="a3"/>
        <w:numPr>
          <w:ilvl w:val="1"/>
          <w:numId w:val="4"/>
        </w:numPr>
        <w:spacing w:after="0" w:line="240" w:lineRule="auto"/>
        <w:ind w:left="0" w:firstLine="284"/>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 На умовах даного Договору Постачальник зобов'язується поставити Замовнику у власність продукцію за кодом </w:t>
      </w:r>
      <w:r w:rsidRPr="00C623F6">
        <w:rPr>
          <w:rFonts w:ascii="Times New Roman" w:eastAsia="Times New Roman" w:hAnsi="Times New Roman" w:cs="Times New Roman"/>
          <w:b/>
          <w:color w:val="000000"/>
          <w:sz w:val="20"/>
          <w:szCs w:val="20"/>
        </w:rPr>
        <w:t>ДК 021:2015</w:t>
      </w:r>
      <w:r>
        <w:rPr>
          <w:rFonts w:ascii="Times New Roman" w:eastAsia="Times New Roman" w:hAnsi="Times New Roman" w:cs="Times New Roman"/>
          <w:b/>
          <w:color w:val="000000"/>
          <w:sz w:val="20"/>
          <w:szCs w:val="20"/>
          <w:lang w:val="ru-RU"/>
        </w:rPr>
        <w:t xml:space="preserve"> </w:t>
      </w:r>
      <w:r w:rsidRPr="00DF3F94">
        <w:rPr>
          <w:rFonts w:ascii="Times New Roman" w:eastAsia="Times New Roman" w:hAnsi="Times New Roman" w:cs="Times New Roman"/>
          <w:b/>
          <w:color w:val="000000"/>
          <w:sz w:val="20"/>
          <w:szCs w:val="20"/>
          <w:shd w:val="clear" w:color="auto" w:fill="FFFFFF"/>
        </w:rPr>
        <w:t>(CPV) - 15110000-2 - М’ясо</w:t>
      </w:r>
      <w:r w:rsidRPr="00C623F6">
        <w:rPr>
          <w:rFonts w:ascii="Times New Roman" w:eastAsia="Times New Roman" w:hAnsi="Times New Roman" w:cs="Times New Roman"/>
          <w:b/>
          <w:color w:val="000000"/>
          <w:sz w:val="20"/>
          <w:szCs w:val="20"/>
        </w:rPr>
        <w:t xml:space="preserve">,  </w:t>
      </w:r>
      <w:r w:rsidRPr="00C623F6">
        <w:rPr>
          <w:rFonts w:ascii="Times New Roman" w:eastAsia="Times New Roman" w:hAnsi="Times New Roman" w:cs="Times New Roman"/>
          <w:color w:val="000000"/>
          <w:sz w:val="20"/>
          <w:szCs w:val="20"/>
        </w:rPr>
        <w:t>надалі</w:t>
      </w:r>
      <w:r w:rsidRPr="00C623F6">
        <w:rPr>
          <w:rFonts w:ascii="Times New Roman" w:eastAsia="Times New Roman" w:hAnsi="Times New Roman" w:cs="Times New Roman"/>
          <w:b/>
          <w:color w:val="000000"/>
          <w:sz w:val="20"/>
          <w:szCs w:val="20"/>
        </w:rPr>
        <w:t xml:space="preserve"> </w:t>
      </w:r>
      <w:r w:rsidRPr="00C623F6">
        <w:rPr>
          <w:rFonts w:ascii="Times New Roman" w:eastAsia="Times New Roman" w:hAnsi="Times New Roman" w:cs="Times New Roman"/>
          <w:color w:val="000000"/>
          <w:sz w:val="20"/>
          <w:szCs w:val="20"/>
        </w:rPr>
        <w:t xml:space="preserve">– товар, у кількості та за цінами зазначеними у Специфікації, що додається до даного Договору і є його невід'ємною частиною (Додаток №1), а Замовник зобов'язується приймати цей товар та своєчасно здійснювати його оплату на умовах даного Договору. </w:t>
      </w:r>
    </w:p>
    <w:p w:rsidR="001E7289" w:rsidRPr="00C623F6" w:rsidRDefault="001E7289" w:rsidP="001E7289">
      <w:pPr>
        <w:numPr>
          <w:ilvl w:val="1"/>
          <w:numId w:val="4"/>
        </w:numPr>
        <w:tabs>
          <w:tab w:val="left" w:pos="1134"/>
        </w:tabs>
        <w:suppressAutoHyphens/>
        <w:spacing w:after="0" w:line="276"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Специфікація повинна містити найменування, кількість товару, одиницю виміру, ціну за одиницю та загальну вартість товару.</w:t>
      </w:r>
    </w:p>
    <w:p w:rsidR="001E7289" w:rsidRPr="00C623F6" w:rsidRDefault="001E7289" w:rsidP="001E7289">
      <w:pPr>
        <w:widowControl w:val="0"/>
        <w:numPr>
          <w:ilvl w:val="1"/>
          <w:numId w:val="4"/>
        </w:numPr>
        <w:tabs>
          <w:tab w:val="left" w:pos="1134"/>
        </w:tabs>
        <w:suppressAutoHyphens/>
        <w:spacing w:after="0" w:line="276"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Обсяг закупівлі Товару може бути зменшений, зокрема з урахуванням  фактичного обсягу видатків Замовника.</w:t>
      </w:r>
    </w:p>
    <w:p w:rsidR="001E7289" w:rsidRPr="00C623F6" w:rsidRDefault="001E7289" w:rsidP="001E7289">
      <w:pPr>
        <w:widowControl w:val="0"/>
        <w:numPr>
          <w:ilvl w:val="1"/>
          <w:numId w:val="4"/>
        </w:numPr>
        <w:tabs>
          <w:tab w:val="left" w:pos="1134"/>
        </w:tabs>
        <w:suppressAutoHyphens/>
        <w:spacing w:after="0" w:line="240" w:lineRule="auto"/>
        <w:ind w:left="142" w:firstLine="142"/>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Якість Товару, що поставляється за Договором, повинна відповідати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w:t>
      </w:r>
    </w:p>
    <w:p w:rsidR="001E7289" w:rsidRPr="00C623F6" w:rsidRDefault="001E7289" w:rsidP="001E7289">
      <w:pPr>
        <w:widowControl w:val="0"/>
        <w:numPr>
          <w:ilvl w:val="1"/>
          <w:numId w:val="4"/>
        </w:numPr>
        <w:tabs>
          <w:tab w:val="left" w:pos="993"/>
        </w:tabs>
        <w:suppressAutoHyphens/>
        <w:spacing w:after="0" w:line="240" w:lineRule="auto"/>
        <w:ind w:left="142" w:firstLine="0"/>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 Залишковий термін придатності Товару на момент поставки складає не менше 80% загального терміну його придатності.</w:t>
      </w:r>
    </w:p>
    <w:p w:rsidR="001E7289" w:rsidRPr="00C623F6" w:rsidRDefault="001E7289" w:rsidP="001E7289">
      <w:pPr>
        <w:widowControl w:val="0"/>
        <w:spacing w:after="0" w:line="240" w:lineRule="auto"/>
        <w:jc w:val="both"/>
        <w:rPr>
          <w:rFonts w:ascii="Times New Roman" w:eastAsia="Times New Roman" w:hAnsi="Times New Roman" w:cs="Times New Roman"/>
          <w:color w:val="000000"/>
          <w:sz w:val="20"/>
          <w:szCs w:val="20"/>
        </w:rPr>
      </w:pPr>
    </w:p>
    <w:p w:rsidR="001E7289" w:rsidRPr="00C623F6" w:rsidRDefault="001E7289" w:rsidP="001E7289">
      <w:pPr>
        <w:widowControl w:val="0"/>
        <w:numPr>
          <w:ilvl w:val="0"/>
          <w:numId w:val="4"/>
        </w:numPr>
        <w:suppressAutoHyphens/>
        <w:spacing w:after="0" w:line="240" w:lineRule="auto"/>
        <w:ind w:left="284" w:firstLine="284"/>
        <w:contextualSpacing/>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b/>
          <w:color w:val="000000"/>
          <w:sz w:val="20"/>
          <w:szCs w:val="20"/>
        </w:rPr>
        <w:t xml:space="preserve">СТРОКИ ТА ПОРЯДОК ПОСТАВКИ </w:t>
      </w:r>
    </w:p>
    <w:p w:rsidR="001E7289" w:rsidRPr="00C623F6" w:rsidRDefault="001E7289" w:rsidP="001E7289">
      <w:pPr>
        <w:widowControl w:val="0"/>
        <w:numPr>
          <w:ilvl w:val="1"/>
          <w:numId w:val="4"/>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Поставка Товару Постачальником здійснюється протягом 3-х календарних днів, в об’ємі визначеному в Заявці,  з моменту отримання заявки від Замовника.</w:t>
      </w:r>
    </w:p>
    <w:p w:rsidR="001E7289" w:rsidRPr="00C623F6" w:rsidRDefault="001E7289" w:rsidP="001E7289">
      <w:pPr>
        <w:widowControl w:val="0"/>
        <w:numPr>
          <w:ilvl w:val="1"/>
          <w:numId w:val="4"/>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Постачальник поставляє продукцію в кількості та за асортиментом, вказаним в Заявці.</w:t>
      </w:r>
    </w:p>
    <w:p w:rsidR="001E7289" w:rsidRPr="00C623F6" w:rsidRDefault="001E7289" w:rsidP="001E7289">
      <w:pPr>
        <w:widowControl w:val="0"/>
        <w:numPr>
          <w:ilvl w:val="1"/>
          <w:numId w:val="4"/>
        </w:numPr>
        <w:tabs>
          <w:tab w:val="left" w:pos="851"/>
        </w:tabs>
        <w:suppressAutoHyphens/>
        <w:spacing w:after="0" w:line="240" w:lineRule="auto"/>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 xml:space="preserve">Продукція поставляється за рахунок Постачальника на склад Замовника за адресою: </w:t>
      </w:r>
      <w:r w:rsidRPr="00FE4957">
        <w:rPr>
          <w:rFonts w:ascii="Times New Roman" w:eastAsia="Times New Roman" w:hAnsi="Times New Roman" w:cs="Times New Roman"/>
          <w:color w:val="00000A"/>
          <w:sz w:val="20"/>
          <w:szCs w:val="20"/>
        </w:rPr>
        <w:t>місто Вишгород вулиця Дніпровська 9- А</w:t>
      </w:r>
    </w:p>
    <w:p w:rsidR="001E7289" w:rsidRPr="00C623F6" w:rsidRDefault="001E7289" w:rsidP="001E7289">
      <w:pPr>
        <w:widowControl w:val="0"/>
        <w:numPr>
          <w:ilvl w:val="1"/>
          <w:numId w:val="4"/>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Поставка та розвантаження Товару за адресою Замовника проводиться працівниками Постачальника і за його рахунок</w:t>
      </w:r>
    </w:p>
    <w:p w:rsidR="001E7289" w:rsidRPr="00C623F6" w:rsidRDefault="001E7289" w:rsidP="001E7289">
      <w:pPr>
        <w:widowControl w:val="0"/>
        <w:numPr>
          <w:ilvl w:val="1"/>
          <w:numId w:val="4"/>
        </w:numPr>
        <w:suppressAutoHyphens/>
        <w:spacing w:after="0" w:line="240" w:lineRule="auto"/>
        <w:ind w:left="142" w:firstLine="142"/>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 xml:space="preserve"> Приймання продукції за асортиментом, кількістю і якістю здійснюється на складі Постачальника та підтверджується товарною та/або видатковою накладною.</w:t>
      </w:r>
    </w:p>
    <w:p w:rsidR="001E7289" w:rsidRPr="00C623F6" w:rsidRDefault="001E7289" w:rsidP="001E7289">
      <w:pPr>
        <w:widowControl w:val="0"/>
        <w:numPr>
          <w:ilvl w:val="1"/>
          <w:numId w:val="4"/>
        </w:numPr>
        <w:tabs>
          <w:tab w:val="left" w:pos="1134"/>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Строк поставки товару протягом 2023 року, поставляється один-два рази на тиждень по заявці Замовника.</w:t>
      </w:r>
    </w:p>
    <w:p w:rsidR="001E7289" w:rsidRPr="00C623F6" w:rsidRDefault="001E7289" w:rsidP="001E7289">
      <w:pPr>
        <w:widowControl w:val="0"/>
        <w:numPr>
          <w:ilvl w:val="1"/>
          <w:numId w:val="4"/>
        </w:numPr>
        <w:tabs>
          <w:tab w:val="left" w:pos="1134"/>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Датою поставки є дата, коли товар був переданий у власність Замовника на його складі.</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3.</w:t>
      </w:r>
      <w:r w:rsidRPr="00C623F6">
        <w:rPr>
          <w:rFonts w:ascii="Times New Roman" w:eastAsia="Calibri" w:hAnsi="Times New Roman" w:cs="Times New Roman"/>
          <w:b/>
          <w:sz w:val="20"/>
          <w:szCs w:val="20"/>
        </w:rPr>
        <w:tab/>
        <w:t>ЦІНА ТА ПОРЯДОК РОЗРАХУНКІВ</w:t>
      </w:r>
    </w:p>
    <w:p w:rsidR="001E7289" w:rsidRPr="00C623F6" w:rsidRDefault="001E7289" w:rsidP="001E7289">
      <w:pPr>
        <w:tabs>
          <w:tab w:val="left" w:pos="1418"/>
        </w:tabs>
        <w:spacing w:after="0" w:line="240" w:lineRule="auto"/>
        <w:ind w:left="142"/>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3.1</w:t>
      </w:r>
      <w:r w:rsidRPr="00C623F6">
        <w:rPr>
          <w:rFonts w:ascii="Times New Roman" w:eastAsia="Calibri" w:hAnsi="Times New Roman" w:cs="Times New Roman"/>
          <w:sz w:val="20"/>
          <w:szCs w:val="20"/>
        </w:rPr>
        <w:t>.  Ціна за одиницю продукції, що поставляється за Договором, визначена  Сторонами у Специфікації.</w:t>
      </w:r>
    </w:p>
    <w:p w:rsidR="001E7289" w:rsidRPr="00C623F6" w:rsidRDefault="001E7289" w:rsidP="001E7289">
      <w:pPr>
        <w:spacing w:after="0" w:line="240" w:lineRule="auto"/>
        <w:ind w:firstLine="142"/>
        <w:jc w:val="both"/>
        <w:rPr>
          <w:rFonts w:ascii="Times New Roman" w:eastAsia="Calibri" w:hAnsi="Times New Roman" w:cs="Times New Roman"/>
          <w:b/>
          <w:sz w:val="20"/>
          <w:szCs w:val="20"/>
        </w:rPr>
      </w:pPr>
      <w:r w:rsidRPr="00C623F6">
        <w:rPr>
          <w:rFonts w:ascii="Times New Roman" w:eastAsia="Calibri" w:hAnsi="Times New Roman" w:cs="Times New Roman"/>
          <w:b/>
          <w:sz w:val="20"/>
          <w:szCs w:val="20"/>
        </w:rPr>
        <w:t>3.2</w:t>
      </w:r>
      <w:r w:rsidRPr="00C623F6">
        <w:rPr>
          <w:rFonts w:ascii="Times New Roman" w:eastAsia="Calibri" w:hAnsi="Times New Roman" w:cs="Times New Roman"/>
          <w:sz w:val="20"/>
          <w:szCs w:val="20"/>
        </w:rPr>
        <w:t xml:space="preserve">. Загальна сума цього Договору складає: </w:t>
      </w:r>
      <w:r w:rsidRPr="00C623F6">
        <w:rPr>
          <w:rFonts w:ascii="Times New Roman" w:eastAsia="Calibri" w:hAnsi="Times New Roman" w:cs="Times New Roman"/>
          <w:b/>
          <w:sz w:val="20"/>
          <w:szCs w:val="20"/>
        </w:rPr>
        <w:t>_______________ грн. (_____________________________ ) в тому числі  ПДВ _____грн.(_______).</w:t>
      </w:r>
    </w:p>
    <w:p w:rsidR="001E7289" w:rsidRPr="00C623F6" w:rsidRDefault="001E7289" w:rsidP="001E7289">
      <w:pPr>
        <w:spacing w:after="0" w:line="240" w:lineRule="auto"/>
        <w:ind w:firstLine="284"/>
        <w:jc w:val="both"/>
        <w:rPr>
          <w:rFonts w:ascii="Times New Roman" w:eastAsia="Calibri" w:hAnsi="Times New Roman" w:cs="Times New Roman"/>
          <w:b/>
          <w:sz w:val="20"/>
          <w:szCs w:val="20"/>
        </w:rPr>
      </w:pP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3.3.</w:t>
      </w:r>
      <w:r w:rsidRPr="00C623F6">
        <w:rPr>
          <w:rFonts w:ascii="Times New Roman" w:eastAsia="Calibri" w:hAnsi="Times New Roman" w:cs="Times New Roman"/>
          <w:sz w:val="20"/>
          <w:szCs w:val="20"/>
        </w:rPr>
        <w:t xml:space="preserve"> Розрахунки за Договором здійснюються в національній валюті України шляхом безготівкового перерахування коштів на розрахунковий рахунок Постачальника протягом 90-ти календарних днів з дня отриманням продукції на підставі видаткової накладної.</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3.4.</w:t>
      </w:r>
      <w:r w:rsidRPr="00C623F6">
        <w:rPr>
          <w:rFonts w:ascii="Times New Roman" w:eastAsia="Calibri" w:hAnsi="Times New Roman" w:cs="Times New Roman"/>
          <w:sz w:val="20"/>
          <w:szCs w:val="20"/>
        </w:rPr>
        <w:t xml:space="preserve"> У разі затримки фінансування розрахунок за поставлену продукцію здійснюється протягом 5-х банківських днів з дати отримання Замовником коштів на фінансування закупівлі на свій рахунок. Протягом всього періоду затримки фінансування до Замовника не можуть застосовуватися штрафні санкції за порушення строків оплати за поставлену продукцію</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3.5</w:t>
      </w:r>
      <w:r w:rsidRPr="00C623F6">
        <w:rPr>
          <w:rFonts w:ascii="Times New Roman" w:eastAsia="Calibri" w:hAnsi="Times New Roman" w:cs="Times New Roman"/>
          <w:sz w:val="20"/>
          <w:szCs w:val="20"/>
        </w:rPr>
        <w:t>. Датою оплати продукції вважається дата здійснення оплати Замовником.</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4.</w:t>
      </w:r>
      <w:r w:rsidRPr="00C623F6">
        <w:rPr>
          <w:rFonts w:ascii="Times New Roman" w:eastAsia="Calibri" w:hAnsi="Times New Roman" w:cs="Times New Roman"/>
          <w:b/>
          <w:sz w:val="20"/>
          <w:szCs w:val="20"/>
        </w:rPr>
        <w:tab/>
        <w:t>ПРАВА ТА ОБОВ’ЯЗКИ СТОРІН</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4.1</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Постачальник зобов’язаний:</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lastRenderedPageBreak/>
        <w:t>- надати Замовнику продукцію в термін та на умовах даного Договору, яка відповідає діючим на Україні стандартам якості, що у разі необхідності та вимогам Замовника підтверджується відповідним документом (сертифікат якості, тощо);</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у разі надання некомплектної/неякісної продукції, на вимогу Замовника доукомплектувати/ замінити її протягом 5-ти робочих днів після одержання вимоги від Замовника або повернути вартість поставленої недоукомплектованої/неякісної продукції;</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оформити товарну та/або видаткову, податкову накладну, рахунок-фактуру на поставлену продукцію;</w:t>
      </w:r>
    </w:p>
    <w:p w:rsidR="001E7289" w:rsidRPr="00C623F6" w:rsidRDefault="001E7289" w:rsidP="001E7289">
      <w:pPr>
        <w:spacing w:after="0" w:line="240" w:lineRule="auto"/>
        <w:ind w:firstLine="284"/>
        <w:rPr>
          <w:rFonts w:ascii="Times New Roman" w:eastAsia="Calibri" w:hAnsi="Times New Roman" w:cs="Times New Roman"/>
          <w:sz w:val="20"/>
          <w:szCs w:val="20"/>
        </w:rPr>
      </w:pPr>
      <w:r w:rsidRPr="00C623F6">
        <w:rPr>
          <w:rFonts w:ascii="Times New Roman" w:eastAsia="Calibri" w:hAnsi="Times New Roman" w:cs="Times New Roman"/>
          <w:b/>
          <w:sz w:val="20"/>
          <w:szCs w:val="20"/>
        </w:rPr>
        <w:t>4.2</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Замовник зобов’язаний.</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прийняти поставлену продукцію, крім випадків, коли він має право вимагати заміни продукції або право відмови від Договору;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вчасно здійснювати оплату за Договором в розмірі, на умовах і в порядку, визначених Договором.</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4.3</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Права Постачальника:</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вимагати від Замовника прийняття продукції, що відповідає умовам визначеним в Договорі та в Специфікації;</w:t>
      </w:r>
    </w:p>
    <w:p w:rsidR="001E7289"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розірвати Договір у випадках затримки оплати з боку Замовника на строк більше 40 днів, а також в інших випадках, передбачених чинним законодавством України.</w:t>
      </w:r>
    </w:p>
    <w:p w:rsidR="001E7289" w:rsidRDefault="001E7289" w:rsidP="001E7289">
      <w:pPr>
        <w:spacing w:after="0" w:line="240" w:lineRule="auto"/>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-зменшити ціну у видатковій накладній при </w:t>
      </w:r>
      <w:proofErr w:type="spellStart"/>
      <w:r>
        <w:rPr>
          <w:rFonts w:ascii="Times New Roman" w:eastAsia="Calibri" w:hAnsi="Times New Roman" w:cs="Times New Roman"/>
          <w:sz w:val="20"/>
          <w:szCs w:val="20"/>
        </w:rPr>
        <w:t>навності</w:t>
      </w:r>
      <w:proofErr w:type="spellEnd"/>
      <w:r>
        <w:rPr>
          <w:rFonts w:ascii="Times New Roman" w:eastAsia="Calibri" w:hAnsi="Times New Roman" w:cs="Times New Roman"/>
          <w:sz w:val="20"/>
          <w:szCs w:val="20"/>
        </w:rPr>
        <w:t xml:space="preserve"> дешевшого товару ніж </w:t>
      </w:r>
      <w:proofErr w:type="spellStart"/>
      <w:r>
        <w:rPr>
          <w:rFonts w:ascii="Times New Roman" w:eastAsia="Calibri" w:hAnsi="Times New Roman" w:cs="Times New Roman"/>
          <w:sz w:val="20"/>
          <w:szCs w:val="20"/>
        </w:rPr>
        <w:t>квазано</w:t>
      </w:r>
      <w:proofErr w:type="spellEnd"/>
      <w:r>
        <w:rPr>
          <w:rFonts w:ascii="Times New Roman" w:eastAsia="Calibri" w:hAnsi="Times New Roman" w:cs="Times New Roman"/>
          <w:sz w:val="20"/>
          <w:szCs w:val="20"/>
        </w:rPr>
        <w:t xml:space="preserve"> в специфікації до договору(при умові відсутності змін якості товару).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4.4</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Права Замовника:</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вимагати від Постачальника постачання продукції відповідно до Договору;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у разі поставки продукції більш низької якості, ніж вимагається стандартом, відмовитися від прийняття та оплати продукції, а якщо продукція вже оплачена, вимагати повернення сплаченої суми або заміни на продукцію належної якості.</w:t>
      </w:r>
    </w:p>
    <w:p w:rsidR="001E7289" w:rsidRPr="00C623F6" w:rsidRDefault="001E7289" w:rsidP="001E7289">
      <w:pPr>
        <w:spacing w:after="0" w:line="240" w:lineRule="auto"/>
        <w:ind w:firstLine="284"/>
        <w:jc w:val="center"/>
        <w:rPr>
          <w:rFonts w:ascii="Times New Roman" w:eastAsia="Calibri" w:hAnsi="Times New Roman" w:cs="Times New Roman"/>
          <w:sz w:val="20"/>
          <w:szCs w:val="20"/>
        </w:rPr>
      </w:pPr>
      <w:r w:rsidRPr="00C623F6">
        <w:rPr>
          <w:rFonts w:ascii="Times New Roman" w:eastAsia="Calibri" w:hAnsi="Times New Roman" w:cs="Times New Roman"/>
          <w:b/>
          <w:sz w:val="20"/>
          <w:szCs w:val="20"/>
        </w:rPr>
        <w:t>5.</w:t>
      </w:r>
      <w:r w:rsidRPr="00C623F6">
        <w:rPr>
          <w:rFonts w:ascii="Times New Roman" w:eastAsia="Calibri" w:hAnsi="Times New Roman" w:cs="Times New Roman"/>
          <w:b/>
          <w:sz w:val="20"/>
          <w:szCs w:val="20"/>
        </w:rPr>
        <w:tab/>
        <w:t>ВІДПОВІДАЛЬНІСТЬ СТОРІН</w:t>
      </w:r>
      <w:r w:rsidRPr="00C623F6">
        <w:rPr>
          <w:rFonts w:ascii="Times New Roman" w:eastAsia="Calibri" w:hAnsi="Times New Roman" w:cs="Times New Roman"/>
          <w:sz w:val="20"/>
          <w:szCs w:val="20"/>
        </w:rPr>
        <w:t xml:space="preserve">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5.1</w:t>
      </w:r>
      <w:r w:rsidRPr="00C623F6">
        <w:rPr>
          <w:rFonts w:ascii="Times New Roman" w:eastAsia="Calibri" w:hAnsi="Times New Roman" w:cs="Times New Roman"/>
          <w:sz w:val="20"/>
          <w:szCs w:val="20"/>
        </w:rPr>
        <w:t>.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5.2.</w:t>
      </w:r>
      <w:r w:rsidRPr="00C623F6">
        <w:rPr>
          <w:rFonts w:ascii="Times New Roman" w:eastAsia="Calibri" w:hAnsi="Times New Roman" w:cs="Times New Roman"/>
          <w:sz w:val="20"/>
          <w:szCs w:val="20"/>
        </w:rPr>
        <w:tab/>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5.3.</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У випадку порушення строку поставки продукції, до Постачальника може застосовуватись відповідальність у вигляді пені в розмірі  облікової ставки НБУ за кожний день прострочення, а за прострочення понад тридцять днів додатково стягується штраф у розмірі облікової ставки НБУ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5.4.</w:t>
      </w:r>
      <w:r w:rsidRPr="00C623F6">
        <w:rPr>
          <w:rFonts w:ascii="Times New Roman" w:eastAsia="Calibri" w:hAnsi="Times New Roman" w:cs="Times New Roman"/>
          <w:sz w:val="20"/>
          <w:szCs w:val="20"/>
        </w:rPr>
        <w:tab/>
        <w:t xml:space="preserve"> За невиконання обов’язку щодо належної якості та/або кількості продукції Замовник має право застосувати до Постачальника відповідальність у вигляді штрафу в розмір облікової ставки НБУ від вартості неякісної/недоукомплектованої продукції.</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5.5.</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Сплата Стороною штрафних санкцій (штрафу, пені) та (або) відшкодування збитків, завданих порушенням Договору, не звільняє її від обов'язку виконати цей Договір в натурі.</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6.</w:t>
      </w:r>
      <w:r w:rsidRPr="00C623F6">
        <w:rPr>
          <w:rFonts w:ascii="Times New Roman" w:eastAsia="Calibri" w:hAnsi="Times New Roman" w:cs="Times New Roman"/>
          <w:b/>
          <w:sz w:val="20"/>
          <w:szCs w:val="20"/>
        </w:rPr>
        <w:tab/>
        <w:t>ВИРІШЕННЯ СПОРІВ</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6.1.</w:t>
      </w:r>
      <w:r w:rsidRPr="00C623F6">
        <w:rPr>
          <w:rFonts w:ascii="Times New Roman" w:eastAsia="Calibri" w:hAnsi="Times New Roman" w:cs="Times New Roman"/>
          <w:sz w:val="20"/>
          <w:szCs w:val="20"/>
        </w:rPr>
        <w:t xml:space="preserve"> Спори, що виникли в процесі виконання Договору та/або пов'язані з ним вирішуються Сторонами шляхом досудового врегулювання спору в порядку, передбаченому чинним законодавством України.</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6.2.</w:t>
      </w:r>
      <w:r w:rsidRPr="00C623F6">
        <w:rPr>
          <w:rFonts w:ascii="Times New Roman" w:eastAsia="Calibri" w:hAnsi="Times New Roman" w:cs="Times New Roman"/>
          <w:sz w:val="20"/>
          <w:szCs w:val="20"/>
        </w:rPr>
        <w:tab/>
        <w:t xml:space="preserve"> У разі недосягнення Сторонами згоди суперечки шляхом досудового врегулювання спору, спір передається на розгляд суду відповідно до чинного законодавства України.</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7.</w:t>
      </w:r>
      <w:r w:rsidRPr="00C623F6">
        <w:rPr>
          <w:rFonts w:ascii="Times New Roman" w:eastAsia="Calibri" w:hAnsi="Times New Roman" w:cs="Times New Roman"/>
          <w:b/>
          <w:sz w:val="20"/>
          <w:szCs w:val="20"/>
        </w:rPr>
        <w:tab/>
        <w:t>ФОРС-МАЖОР</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7.1.</w:t>
      </w:r>
      <w:r w:rsidRPr="00C623F6">
        <w:rPr>
          <w:rFonts w:ascii="Times New Roman" w:eastAsia="Calibri" w:hAnsi="Times New Roman" w:cs="Times New Roman"/>
          <w:sz w:val="20"/>
          <w:szCs w:val="20"/>
        </w:rPr>
        <w:tab/>
        <w:t xml:space="preserve"> Сторони звільняються від відповідальності за невиконання або неналежне виконання своїх зобов’язань по Договору, якщо таке невиконання є наслідком обставин непереборної сили, які виникли після підписання Договору і не могли бути ні передбачені, ні усунені, наприклад: стихійні лиха, загальні страйки, військові дії, обов`язкові для виконання рішення органів державної влади і </w:t>
      </w:r>
      <w:proofErr w:type="spellStart"/>
      <w:r w:rsidRPr="00C623F6">
        <w:rPr>
          <w:rFonts w:ascii="Times New Roman" w:eastAsia="Calibri" w:hAnsi="Times New Roman" w:cs="Times New Roman"/>
          <w:sz w:val="20"/>
          <w:szCs w:val="20"/>
        </w:rPr>
        <w:t>т.і</w:t>
      </w:r>
      <w:proofErr w:type="spellEnd"/>
      <w:r w:rsidRPr="00C623F6">
        <w:rPr>
          <w:rFonts w:ascii="Times New Roman" w:eastAsia="Calibri" w:hAnsi="Times New Roman" w:cs="Times New Roman"/>
          <w:sz w:val="20"/>
          <w:szCs w:val="20"/>
        </w:rPr>
        <w:t xml:space="preserve">.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7.2.</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Сторона, яка посилається на обставини непереборної сили, зобов'язана у 10 денний термін інформувати іншу Сторону про виникнення таких обставин у письмовій формі. Інша Сторона має право вимагати від цієї Сторони надання підтвердження наявності форс-мажорних обставин, яке видається місцевою торговельно-промисловою палатою.</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7.3.</w:t>
      </w:r>
      <w:r w:rsidRPr="00C623F6">
        <w:rPr>
          <w:rFonts w:ascii="Times New Roman" w:eastAsia="Calibri" w:hAnsi="Times New Roman" w:cs="Times New Roman"/>
          <w:sz w:val="20"/>
          <w:szCs w:val="20"/>
        </w:rPr>
        <w:tab/>
        <w:t xml:space="preserve"> У випадку виникнення обставин непереборної сили термін виконання зобов'язань Сторін за Договором переноситься на термін, протягом якого діють такі обставини та їх наслідки. Якщо такі обставини діють або напевне будуть діяти у термін більше, ніж 3 місяці, будь-яка з Сторін має право припинити дію Договору, попередивши про це іншу Сторону не пізніше, ніж за 15 днів до дати припинення. При цьому Сторони здійснюють розрахунки щодо виконаної частини Договору.</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8.</w:t>
      </w:r>
      <w:r w:rsidRPr="00C623F6">
        <w:rPr>
          <w:rFonts w:ascii="Times New Roman" w:eastAsia="Calibri" w:hAnsi="Times New Roman" w:cs="Times New Roman"/>
          <w:b/>
          <w:sz w:val="20"/>
          <w:szCs w:val="20"/>
        </w:rPr>
        <w:tab/>
        <w:t>АНТИКОРУПЦІЙНЕ ЗАСТЕРЕЖЕННЯ</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8.1.</w:t>
      </w:r>
      <w:r w:rsidRPr="00C623F6">
        <w:rPr>
          <w:rFonts w:ascii="Times New Roman" w:eastAsia="Calibri" w:hAnsi="Times New Roman" w:cs="Times New Roman"/>
          <w:sz w:val="20"/>
          <w:szCs w:val="20"/>
        </w:rPr>
        <w:tab/>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1E7289" w:rsidRPr="00C623F6" w:rsidRDefault="001E7289" w:rsidP="001E7289">
      <w:pPr>
        <w:tabs>
          <w:tab w:val="left" w:pos="851"/>
        </w:tabs>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8.2.</w:t>
      </w:r>
      <w:r w:rsidRPr="00C623F6">
        <w:rPr>
          <w:rFonts w:ascii="Times New Roman" w:eastAsia="Calibri" w:hAnsi="Times New Roman" w:cs="Times New Roman"/>
          <w:sz w:val="20"/>
          <w:szCs w:val="20"/>
        </w:rPr>
        <w:t xml:space="preserve"> </w:t>
      </w:r>
      <w:r w:rsidRPr="00C623F6">
        <w:rPr>
          <w:rFonts w:ascii="Times New Roman" w:eastAsia="Calibri" w:hAnsi="Times New Roman" w:cs="Times New Roman"/>
          <w:sz w:val="20"/>
          <w:szCs w:val="20"/>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застосованими для цілей Договору законодавством, як дача/отримання хабаря,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9.</w:t>
      </w:r>
      <w:r w:rsidRPr="00C623F6">
        <w:rPr>
          <w:rFonts w:ascii="Times New Roman" w:eastAsia="Calibri" w:hAnsi="Times New Roman" w:cs="Times New Roman"/>
          <w:b/>
          <w:sz w:val="20"/>
          <w:szCs w:val="20"/>
        </w:rPr>
        <w:tab/>
        <w:t>ДІЯ ДОГОВОРУ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lastRenderedPageBreak/>
        <w:t>9.1.</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Цей Договір вважається укладеним і набирає чинності з моменту його підписання Сторонами та скріплення печатками Сторін.</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9.2.</w:t>
      </w:r>
      <w:r w:rsidRPr="00C623F6">
        <w:rPr>
          <w:rFonts w:ascii="Times New Roman" w:eastAsia="Calibri" w:hAnsi="Times New Roman" w:cs="Times New Roman"/>
          <w:sz w:val="20"/>
          <w:szCs w:val="20"/>
        </w:rPr>
        <w:tab/>
        <w:t xml:space="preserve"> Строк цього Договору починає свій перебіг у момент, визначений у п.9.1 Договору та закінчується 31 грудня 2023 року.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9.3</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Закінчення строку цього Договору не звільняє Сторони від виконання обов’язків, взятих на себе за Договором та від відповідальності за його порушення, яке мало місце під час дії Договору.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9.4.</w:t>
      </w:r>
      <w:r w:rsidRPr="00C623F6">
        <w:rPr>
          <w:rFonts w:ascii="Times New Roman" w:eastAsia="Calibri" w:hAnsi="Times New Roman" w:cs="Times New Roman"/>
          <w:b/>
          <w:sz w:val="20"/>
          <w:szCs w:val="20"/>
        </w:rPr>
        <w:tab/>
        <w:t xml:space="preserve"> </w:t>
      </w:r>
      <w:r w:rsidRPr="00C623F6">
        <w:rPr>
          <w:rFonts w:ascii="Times New Roman" w:eastAsia="Calibri" w:hAnsi="Times New Roman" w:cs="Times New Roman"/>
          <w:sz w:val="20"/>
          <w:szCs w:val="20"/>
        </w:rPr>
        <w:t>Зміни в Договір можуть бути внесені тільки за згодою Сторін. Всі зміни Договору дійсні тільки за умови їх оформлення письмовим додатковою угодою до Договору, яка підписується Сторонами і засвідчується печатками Сторін.</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9.5</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1) зменшення обсягів закупівлі, зокрема з урахуванням фактичного обсягу видатків Покупця.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w:t>
      </w:r>
      <w:r w:rsidRPr="00C623F6">
        <w:rPr>
          <w:rFonts w:ascii="Times New Roman" w:eastAsia="Calibri" w:hAnsi="Times New Roman" w:cs="Times New Roman"/>
          <w:sz w:val="20"/>
          <w:szCs w:val="20"/>
        </w:rPr>
        <w:tab/>
        <w:t>У разі коливання ціни товару на ринку в межах до 10%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Pr="00C623F6">
        <w:rPr>
          <w:rFonts w:ascii="Times New Roman" w:eastAsia="Calibri" w:hAnsi="Times New Roman" w:cs="Times New Roman"/>
          <w:sz w:val="20"/>
          <w:szCs w:val="20"/>
        </w:rPr>
        <w:t>ами</w:t>
      </w:r>
      <w:proofErr w:type="spellEnd"/>
      <w:r w:rsidRPr="00C623F6">
        <w:rPr>
          <w:rFonts w:ascii="Times New Roman" w:eastAsia="Calibri" w:hAnsi="Times New Roman" w:cs="Times New Roman"/>
          <w:sz w:val="20"/>
          <w:szCs w:val="20"/>
        </w:rPr>
        <w:t>) або листом(</w:t>
      </w:r>
      <w:proofErr w:type="spellStart"/>
      <w:r w:rsidRPr="00C623F6">
        <w:rPr>
          <w:rFonts w:ascii="Times New Roman" w:eastAsia="Calibri" w:hAnsi="Times New Roman" w:cs="Times New Roman"/>
          <w:sz w:val="20"/>
          <w:szCs w:val="20"/>
        </w:rPr>
        <w:t>ами</w:t>
      </w:r>
      <w:proofErr w:type="spellEnd"/>
      <w:r w:rsidRPr="00C623F6">
        <w:rPr>
          <w:rFonts w:ascii="Times New Roman" w:eastAsia="Calibri" w:hAnsi="Times New Roman" w:cs="Times New Roman"/>
          <w:sz w:val="20"/>
          <w:szCs w:val="20"/>
        </w:rPr>
        <w:t>) (завіреними копіями цих довідки(</w:t>
      </w:r>
      <w:proofErr w:type="spellStart"/>
      <w:r w:rsidRPr="00C623F6">
        <w:rPr>
          <w:rFonts w:ascii="Times New Roman" w:eastAsia="Calibri" w:hAnsi="Times New Roman" w:cs="Times New Roman"/>
          <w:sz w:val="20"/>
          <w:szCs w:val="20"/>
        </w:rPr>
        <w:t>ок</w:t>
      </w:r>
      <w:proofErr w:type="spellEnd"/>
      <w:r w:rsidRPr="00C623F6">
        <w:rPr>
          <w:rFonts w:ascii="Times New Roman" w:eastAsia="Calibri" w:hAnsi="Times New Roman" w:cs="Times New Roman"/>
          <w:sz w:val="20"/>
          <w:szCs w:val="20"/>
        </w:rPr>
        <w:t>))/листа(</w:t>
      </w:r>
      <w:proofErr w:type="spellStart"/>
      <w:r w:rsidRPr="00C623F6">
        <w:rPr>
          <w:rFonts w:ascii="Times New Roman" w:eastAsia="Calibri" w:hAnsi="Times New Roman" w:cs="Times New Roman"/>
          <w:sz w:val="20"/>
          <w:szCs w:val="20"/>
        </w:rPr>
        <w:t>ів</w:t>
      </w:r>
      <w:proofErr w:type="spellEnd"/>
      <w:r w:rsidRPr="00C623F6">
        <w:rPr>
          <w:rFonts w:ascii="Times New Roman" w:eastAsia="Calibri" w:hAnsi="Times New Roman" w:cs="Times New Roman"/>
          <w:sz w:val="20"/>
          <w:szCs w:val="20"/>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почалися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 Зміна ціни за одиницю товару можлива не частіше ніж один раз на 90 календарних днів з моменту підписання Договору та тільки за умови здійснення поставки товару за раніше встановленою ціною</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пропорційно узгодженому зменшенню ціни, у тому числі у разі зменшення ціни за одиницю товару.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23F6">
        <w:rPr>
          <w:rFonts w:ascii="Times New Roman" w:eastAsia="Calibri" w:hAnsi="Times New Roman" w:cs="Times New Roman"/>
          <w:sz w:val="20"/>
          <w:szCs w:val="20"/>
        </w:rPr>
        <w:t>Platts</w:t>
      </w:r>
      <w:proofErr w:type="spellEnd"/>
      <w:r w:rsidRPr="00C623F6">
        <w:rPr>
          <w:rFonts w:ascii="Times New Roman" w:eastAsia="Calibri" w:hAnsi="Times New Roman" w:cs="Times New Roman"/>
          <w:sz w:val="20"/>
          <w:szCs w:val="20"/>
        </w:rPr>
        <w:t xml:space="preserve">, ARGUS регульованих цін </w:t>
      </w:r>
      <w:r w:rsidRPr="00C623F6">
        <w:rPr>
          <w:rFonts w:ascii="Times New Roman" w:eastAsia="Calibri" w:hAnsi="Times New Roman" w:cs="Times New Roman"/>
          <w:sz w:val="20"/>
          <w:szCs w:val="20"/>
        </w:rPr>
        <w:lastRenderedPageBreak/>
        <w:t xml:space="preserve">(тарифів) і нормативів, що застосовуються в договорі про закупівлю, у разі встановлення в договорі про закупівлю порядку зміни ціни.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E7289" w:rsidRDefault="001E7289" w:rsidP="001E7289">
      <w:pPr>
        <w:spacing w:after="0" w:line="240" w:lineRule="auto"/>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1E7289" w:rsidRPr="00C623F6" w:rsidRDefault="001E7289" w:rsidP="001E728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9.6.</w:t>
      </w:r>
      <w:r w:rsidRPr="00C623F6">
        <w:rPr>
          <w:rFonts w:ascii="Times New Roman" w:eastAsia="Calibri" w:hAnsi="Times New Roman" w:cs="Times New Roman"/>
          <w:sz w:val="20"/>
          <w:szCs w:val="20"/>
        </w:rPr>
        <w:t xml:space="preserve"> Договір може бути розірваний Замовником в односторонньому порядку шляхом направлення цінного листа з повідомленням Постачальнику, із заявою про розірвання Договору. Датою розірвання Договору вважається дата отримання Постачальником заяви про розірвання Договору. У разі відсутності у Замовника інформації про отримання Постачальником заяви про розірвання Договору, Договір вважається розірваним на протязі 14-ти календарних днів з дати відправлення Замовником цінного листа з повідомленням.</w:t>
      </w:r>
    </w:p>
    <w:p w:rsidR="001E7289" w:rsidRPr="00C623F6" w:rsidRDefault="001E7289" w:rsidP="001E7289">
      <w:pPr>
        <w:numPr>
          <w:ilvl w:val="0"/>
          <w:numId w:val="5"/>
        </w:numPr>
        <w:suppressAutoHyphens/>
        <w:spacing w:after="0" w:line="240" w:lineRule="auto"/>
        <w:ind w:firstLine="284"/>
        <w:contextualSpacing/>
        <w:jc w:val="center"/>
        <w:rPr>
          <w:rFonts w:ascii="Times New Roman" w:eastAsia="Times New Roman" w:hAnsi="Times New Roman" w:cs="Times New Roman"/>
          <w:b/>
          <w:color w:val="000000"/>
          <w:sz w:val="20"/>
          <w:szCs w:val="20"/>
          <w:lang w:eastAsia="ru-RU"/>
        </w:rPr>
      </w:pPr>
      <w:r w:rsidRPr="00C623F6">
        <w:rPr>
          <w:rFonts w:ascii="Times New Roman" w:eastAsia="Times New Roman" w:hAnsi="Times New Roman" w:cs="Times New Roman"/>
          <w:b/>
          <w:color w:val="000000"/>
          <w:sz w:val="20"/>
          <w:szCs w:val="20"/>
          <w:lang w:eastAsia="ru-RU"/>
        </w:rPr>
        <w:t>ІНШІ УМОВИ</w:t>
      </w:r>
    </w:p>
    <w:p w:rsidR="001E7289" w:rsidRPr="00C623F6" w:rsidRDefault="001E7289" w:rsidP="001E7289">
      <w:pPr>
        <w:numPr>
          <w:ilvl w:val="1"/>
          <w:numId w:val="5"/>
        </w:numPr>
        <w:tabs>
          <w:tab w:val="left" w:pos="851"/>
        </w:tabs>
        <w:suppressAutoHyphens/>
        <w:spacing w:after="200" w:line="240" w:lineRule="auto"/>
        <w:ind w:left="0" w:firstLine="284"/>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 xml:space="preserve"> Взаємовідносини Сторін, не врегульовані Договором, регулюються в порядку, передбаченому чинним законодавством України.</w:t>
      </w:r>
    </w:p>
    <w:p w:rsidR="001E7289" w:rsidRPr="00C623F6" w:rsidRDefault="001E7289" w:rsidP="001E7289">
      <w:pPr>
        <w:numPr>
          <w:ilvl w:val="1"/>
          <w:numId w:val="5"/>
        </w:numPr>
        <w:suppressAutoHyphens/>
        <w:spacing w:after="0" w:line="240" w:lineRule="auto"/>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Сторони несуть повну відповідальність за правильність вказаних</w:t>
      </w:r>
    </w:p>
    <w:p w:rsidR="001E7289" w:rsidRPr="00C623F6" w:rsidRDefault="001E7289" w:rsidP="001E7289">
      <w:pPr>
        <w:spacing w:after="0" w:line="240" w:lineRule="auto"/>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ними у цьому Договорі реквізитів. Сторони зобов'язані повідомити один одного про зміну своїх реквізитів не пізніше ніж за 5-ть днів з дня настання таких змін. За відсутності даної інформації відповідальність у зв'язку з цим за можливі збитки покладаються на винну Сторону.</w:t>
      </w:r>
    </w:p>
    <w:p w:rsidR="001E7289" w:rsidRPr="00C623F6" w:rsidRDefault="001E7289" w:rsidP="001E7289">
      <w:pPr>
        <w:numPr>
          <w:ilvl w:val="1"/>
          <w:numId w:val="6"/>
        </w:numPr>
        <w:tabs>
          <w:tab w:val="left" w:pos="993"/>
          <w:tab w:val="left" w:pos="1560"/>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Передача прав та обов’язків за цим Договором однією із Сторін до третіх осіб допускається виключно за умови письмового погодження цього із іншою Стороною.</w:t>
      </w:r>
    </w:p>
    <w:p w:rsidR="001E7289" w:rsidRPr="00C623F6" w:rsidRDefault="001E7289" w:rsidP="001E7289">
      <w:pPr>
        <w:numPr>
          <w:ilvl w:val="1"/>
          <w:numId w:val="6"/>
        </w:numPr>
        <w:tabs>
          <w:tab w:val="left" w:pos="993"/>
        </w:tabs>
        <w:suppressAutoHyphens/>
        <w:spacing w:after="0" w:line="240" w:lineRule="auto"/>
        <w:ind w:left="142" w:firstLine="142"/>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E7289" w:rsidRPr="00C623F6" w:rsidRDefault="001E7289" w:rsidP="001E7289">
      <w:pPr>
        <w:numPr>
          <w:ilvl w:val="1"/>
          <w:numId w:val="6"/>
        </w:numPr>
        <w:tabs>
          <w:tab w:val="left" w:pos="993"/>
        </w:tabs>
        <w:suppressAutoHyphens/>
        <w:spacing w:after="200" w:line="240" w:lineRule="auto"/>
        <w:ind w:left="142" w:firstLine="142"/>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E7289" w:rsidRPr="00C623F6" w:rsidRDefault="001E7289" w:rsidP="001E7289">
      <w:pPr>
        <w:numPr>
          <w:ilvl w:val="0"/>
          <w:numId w:val="6"/>
        </w:numPr>
        <w:suppressAutoHyphens/>
        <w:spacing w:after="0" w:line="240" w:lineRule="auto"/>
        <w:jc w:val="center"/>
        <w:rPr>
          <w:rFonts w:ascii="Times New Roman" w:eastAsia="Times New Roman" w:hAnsi="Times New Roman" w:cs="Times New Roman"/>
          <w:b/>
          <w:color w:val="00000A"/>
          <w:sz w:val="20"/>
          <w:szCs w:val="20"/>
        </w:rPr>
      </w:pPr>
      <w:r w:rsidRPr="00C623F6">
        <w:rPr>
          <w:rFonts w:ascii="Times New Roman" w:eastAsia="Times New Roman" w:hAnsi="Times New Roman" w:cs="Times New Roman"/>
          <w:b/>
          <w:color w:val="00000A"/>
          <w:sz w:val="20"/>
          <w:szCs w:val="20"/>
        </w:rPr>
        <w:t>ЮРИДИЧНІ АДРЕСИ ТА ПЛАТІЖНІ РЕКВИЗИТИ СТОРІН</w:t>
      </w:r>
    </w:p>
    <w:tbl>
      <w:tblPr>
        <w:tblW w:w="10065" w:type="dxa"/>
        <w:jc w:val="center"/>
        <w:tblLook w:val="04A0" w:firstRow="1" w:lastRow="0" w:firstColumn="1" w:lastColumn="0" w:noHBand="0" w:noVBand="1"/>
      </w:tblPr>
      <w:tblGrid>
        <w:gridCol w:w="4514"/>
        <w:gridCol w:w="709"/>
        <w:gridCol w:w="4842"/>
      </w:tblGrid>
      <w:tr w:rsidR="001E7289" w:rsidRPr="00C623F6" w:rsidTr="00843123">
        <w:trPr>
          <w:jc w:val="center"/>
        </w:trPr>
        <w:tc>
          <w:tcPr>
            <w:tcW w:w="4514" w:type="dxa"/>
            <w:hideMark/>
          </w:tcPr>
          <w:p w:rsidR="001E7289" w:rsidRPr="00C623F6" w:rsidRDefault="001E7289" w:rsidP="00843123">
            <w:pPr>
              <w:shd w:val="clear" w:color="auto" w:fill="FFFFFF"/>
              <w:suppressAutoHyphens/>
              <w:spacing w:after="0" w:line="256" w:lineRule="auto"/>
              <w:ind w:left="360"/>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ЗАМОВНИК:</w:t>
            </w:r>
          </w:p>
        </w:tc>
        <w:tc>
          <w:tcPr>
            <w:tcW w:w="709" w:type="dxa"/>
          </w:tcPr>
          <w:p w:rsidR="001E7289" w:rsidRPr="00C623F6" w:rsidRDefault="001E728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hideMark/>
          </w:tcPr>
          <w:p w:rsidR="001E7289" w:rsidRPr="00C623F6" w:rsidRDefault="001E728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ПОСТАЧАЛЬНИК:</w:t>
            </w:r>
          </w:p>
        </w:tc>
      </w:tr>
      <w:tr w:rsidR="001E7289" w:rsidRPr="00C623F6" w:rsidTr="00843123">
        <w:trPr>
          <w:jc w:val="center"/>
        </w:trPr>
        <w:tc>
          <w:tcPr>
            <w:tcW w:w="4514" w:type="dxa"/>
          </w:tcPr>
          <w:p w:rsidR="001E7289" w:rsidRPr="00C623F6" w:rsidRDefault="001E7289" w:rsidP="00843123">
            <w:pPr>
              <w:shd w:val="clear" w:color="auto" w:fill="FFFFFF"/>
              <w:suppressAutoHyphens/>
              <w:spacing w:after="0" w:line="256" w:lineRule="auto"/>
              <w:ind w:left="180" w:firstLine="142"/>
              <w:jc w:val="center"/>
              <w:rPr>
                <w:rFonts w:ascii="Times New Roman" w:eastAsia="Droid Sans Fallback" w:hAnsi="Times New Roman" w:cs="Times New Roman"/>
                <w:b/>
                <w:i/>
                <w:color w:val="00000A"/>
                <w:sz w:val="20"/>
                <w:szCs w:val="20"/>
              </w:rPr>
            </w:pPr>
          </w:p>
        </w:tc>
        <w:tc>
          <w:tcPr>
            <w:tcW w:w="709" w:type="dxa"/>
          </w:tcPr>
          <w:p w:rsidR="001E7289" w:rsidRPr="00C623F6" w:rsidRDefault="001E728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tcPr>
          <w:p w:rsidR="001E7289" w:rsidRPr="00C623F6" w:rsidRDefault="001E728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r>
    </w:tbl>
    <w:tbl>
      <w:tblPr>
        <w:tblStyle w:val="a4"/>
        <w:tblW w:w="10462" w:type="dxa"/>
        <w:tblInd w:w="-289" w:type="dxa"/>
        <w:tblLook w:val="04A0" w:firstRow="1" w:lastRow="0" w:firstColumn="1" w:lastColumn="0" w:noHBand="0" w:noVBand="1"/>
      </w:tblPr>
      <w:tblGrid>
        <w:gridCol w:w="5500"/>
        <w:gridCol w:w="4962"/>
      </w:tblGrid>
      <w:tr w:rsidR="001E7289" w:rsidRPr="00C623F6" w:rsidTr="00843123">
        <w:trPr>
          <w:trHeight w:val="287"/>
        </w:trPr>
        <w:tc>
          <w:tcPr>
            <w:tcW w:w="5500" w:type="dxa"/>
            <w:tcBorders>
              <w:top w:val="single" w:sz="4" w:space="0" w:color="auto"/>
              <w:left w:val="single" w:sz="4" w:space="0" w:color="auto"/>
              <w:bottom w:val="single" w:sz="4" w:space="0" w:color="auto"/>
              <w:right w:val="single" w:sz="4" w:space="0" w:color="auto"/>
            </w:tcBorders>
            <w:hideMark/>
          </w:tcPr>
          <w:p w:rsidR="001E7289" w:rsidRPr="00A34C70" w:rsidRDefault="001E7289" w:rsidP="00843123">
            <w:pPr>
              <w:tabs>
                <w:tab w:val="left" w:pos="3630"/>
              </w:tabs>
              <w:suppressAutoHyphens/>
              <w:spacing w:after="200"/>
              <w:rPr>
                <w:rFonts w:ascii="Times New Roman" w:hAnsi="Times New Roman"/>
                <w:b/>
                <w:sz w:val="20"/>
                <w:szCs w:val="20"/>
              </w:rPr>
            </w:pPr>
            <w:r>
              <w:rPr>
                <w:rFonts w:ascii="Times New Roman" w:hAnsi="Times New Roman"/>
                <w:b/>
                <w:sz w:val="20"/>
                <w:szCs w:val="20"/>
              </w:rPr>
              <w:t xml:space="preserve">Вишгородський міський </w:t>
            </w:r>
            <w:r w:rsidRPr="00A34C70">
              <w:rPr>
                <w:rFonts w:ascii="Times New Roman" w:hAnsi="Times New Roman"/>
                <w:b/>
                <w:sz w:val="20"/>
                <w:szCs w:val="20"/>
              </w:rPr>
              <w:t xml:space="preserve">комунальний дошкільний </w:t>
            </w:r>
          </w:p>
          <w:p w:rsidR="001E7289" w:rsidRPr="00A34C70" w:rsidRDefault="001E7289" w:rsidP="00843123">
            <w:pPr>
              <w:tabs>
                <w:tab w:val="left" w:pos="3630"/>
              </w:tabs>
              <w:suppressAutoHyphens/>
              <w:spacing w:after="200"/>
              <w:rPr>
                <w:rFonts w:ascii="Times New Roman" w:hAnsi="Times New Roman"/>
                <w:b/>
                <w:sz w:val="20"/>
                <w:szCs w:val="20"/>
              </w:rPr>
            </w:pPr>
            <w:r>
              <w:rPr>
                <w:rFonts w:ascii="Times New Roman" w:hAnsi="Times New Roman"/>
                <w:b/>
                <w:sz w:val="20"/>
                <w:szCs w:val="20"/>
              </w:rPr>
              <w:t xml:space="preserve">навчальний заклад (ясла- садок) </w:t>
            </w:r>
            <w:r w:rsidRPr="00A34C70">
              <w:rPr>
                <w:rFonts w:ascii="Times New Roman" w:hAnsi="Times New Roman"/>
                <w:b/>
                <w:sz w:val="20"/>
                <w:szCs w:val="20"/>
              </w:rPr>
              <w:t>«Чебурашка»</w:t>
            </w:r>
          </w:p>
        </w:tc>
        <w:tc>
          <w:tcPr>
            <w:tcW w:w="4962" w:type="dxa"/>
            <w:tcBorders>
              <w:top w:val="single" w:sz="4" w:space="0" w:color="auto"/>
              <w:left w:val="single" w:sz="4" w:space="0" w:color="auto"/>
              <w:bottom w:val="single" w:sz="4" w:space="0" w:color="auto"/>
              <w:right w:val="single" w:sz="4" w:space="0" w:color="auto"/>
            </w:tcBorders>
          </w:tcPr>
          <w:p w:rsidR="001E7289" w:rsidRPr="00C623F6" w:rsidRDefault="001E7289" w:rsidP="00843123">
            <w:pPr>
              <w:tabs>
                <w:tab w:val="left" w:pos="3630"/>
              </w:tabs>
              <w:rPr>
                <w:rFonts w:ascii="Times New Roman" w:hAnsi="Times New Roman"/>
                <w:sz w:val="20"/>
                <w:szCs w:val="20"/>
              </w:rPr>
            </w:pPr>
          </w:p>
        </w:tc>
      </w:tr>
      <w:tr w:rsidR="001E7289" w:rsidRPr="00C623F6" w:rsidTr="00843123">
        <w:trPr>
          <w:trHeight w:val="1451"/>
        </w:trPr>
        <w:tc>
          <w:tcPr>
            <w:tcW w:w="5500" w:type="dxa"/>
            <w:tcBorders>
              <w:top w:val="single" w:sz="4" w:space="0" w:color="auto"/>
              <w:left w:val="single" w:sz="4" w:space="0" w:color="auto"/>
              <w:bottom w:val="single" w:sz="4" w:space="0" w:color="auto"/>
              <w:right w:val="single" w:sz="4" w:space="0" w:color="auto"/>
            </w:tcBorders>
            <w:hideMark/>
          </w:tcPr>
          <w:p w:rsidR="001E7289" w:rsidRPr="00A34C70" w:rsidRDefault="001E728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07301 Київська обл. </w:t>
            </w:r>
          </w:p>
          <w:p w:rsidR="001E7289" w:rsidRPr="00A34C70" w:rsidRDefault="001E728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м. Вишгород </w:t>
            </w:r>
          </w:p>
          <w:p w:rsidR="001E7289" w:rsidRPr="00A34C70" w:rsidRDefault="001E728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вул. Дніпровська 9-а</w:t>
            </w:r>
          </w:p>
          <w:p w:rsidR="001E7289" w:rsidRPr="00A34C70" w:rsidRDefault="001E728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ДКСУ м. Київ Київської обл.</w:t>
            </w:r>
          </w:p>
          <w:p w:rsidR="001E7289" w:rsidRPr="00A34C70" w:rsidRDefault="001E728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р/р UA 378201720344200003000036902</w:t>
            </w:r>
          </w:p>
          <w:p w:rsidR="001E7289" w:rsidRPr="00C623F6" w:rsidRDefault="001E7289" w:rsidP="00843123">
            <w:pPr>
              <w:tabs>
                <w:tab w:val="left" w:pos="3630"/>
              </w:tabs>
              <w:rPr>
                <w:rFonts w:ascii="Times New Roman" w:hAnsi="Times New Roman"/>
                <w:sz w:val="20"/>
                <w:szCs w:val="20"/>
              </w:rPr>
            </w:pPr>
            <w:r>
              <w:rPr>
                <w:rFonts w:ascii="Times New Roman" w:hAnsi="Times New Roman"/>
                <w:sz w:val="20"/>
                <w:szCs w:val="20"/>
              </w:rPr>
              <w:t xml:space="preserve">     </w:t>
            </w:r>
            <w:r w:rsidRPr="00A34C70">
              <w:rPr>
                <w:rFonts w:ascii="Times New Roman" w:hAnsi="Times New Roman"/>
                <w:sz w:val="20"/>
                <w:szCs w:val="20"/>
              </w:rPr>
              <w:t>ЄДРПОУ 23568602</w:t>
            </w:r>
          </w:p>
        </w:tc>
        <w:tc>
          <w:tcPr>
            <w:tcW w:w="4962" w:type="dxa"/>
            <w:tcBorders>
              <w:top w:val="single" w:sz="4" w:space="0" w:color="auto"/>
              <w:left w:val="single" w:sz="4" w:space="0" w:color="auto"/>
              <w:bottom w:val="single" w:sz="4" w:space="0" w:color="auto"/>
              <w:right w:val="single" w:sz="4" w:space="0" w:color="auto"/>
            </w:tcBorders>
          </w:tcPr>
          <w:p w:rsidR="001E7289" w:rsidRPr="00C623F6" w:rsidRDefault="001E7289" w:rsidP="00843123">
            <w:pPr>
              <w:tabs>
                <w:tab w:val="left" w:pos="3630"/>
              </w:tabs>
              <w:rPr>
                <w:rFonts w:ascii="Times New Roman" w:hAnsi="Times New Roman"/>
                <w:sz w:val="20"/>
                <w:szCs w:val="20"/>
              </w:rPr>
            </w:pPr>
          </w:p>
        </w:tc>
      </w:tr>
      <w:tr w:rsidR="001E7289" w:rsidRPr="00C623F6" w:rsidTr="00843123">
        <w:trPr>
          <w:trHeight w:val="1092"/>
        </w:trPr>
        <w:tc>
          <w:tcPr>
            <w:tcW w:w="5500" w:type="dxa"/>
            <w:tcBorders>
              <w:top w:val="single" w:sz="4" w:space="0" w:color="auto"/>
              <w:left w:val="single" w:sz="4" w:space="0" w:color="auto"/>
              <w:bottom w:val="single" w:sz="4" w:space="0" w:color="auto"/>
              <w:right w:val="single" w:sz="4" w:space="0" w:color="auto"/>
            </w:tcBorders>
          </w:tcPr>
          <w:p w:rsidR="001E7289" w:rsidRPr="00C623F6" w:rsidRDefault="001E7289" w:rsidP="00843123">
            <w:pPr>
              <w:widowControl w:val="0"/>
              <w:autoSpaceDE w:val="0"/>
              <w:autoSpaceDN w:val="0"/>
              <w:adjustRightInd w:val="0"/>
              <w:jc w:val="both"/>
              <w:rPr>
                <w:rFonts w:ascii="Times New Roman" w:hAnsi="Times New Roman"/>
                <w:sz w:val="20"/>
                <w:szCs w:val="20"/>
              </w:rPr>
            </w:pPr>
          </w:p>
          <w:p w:rsidR="001E7289" w:rsidRPr="00C623F6" w:rsidRDefault="001E7289" w:rsidP="00843123">
            <w:pPr>
              <w:widowControl w:val="0"/>
              <w:autoSpaceDE w:val="0"/>
              <w:autoSpaceDN w:val="0"/>
              <w:adjustRightInd w:val="0"/>
              <w:ind w:firstLine="284"/>
              <w:jc w:val="both"/>
              <w:rPr>
                <w:rFonts w:ascii="Times New Roman" w:hAnsi="Times New Roman"/>
                <w:sz w:val="20"/>
                <w:szCs w:val="20"/>
              </w:rPr>
            </w:pPr>
          </w:p>
          <w:p w:rsidR="001E7289" w:rsidRPr="00A34C70" w:rsidRDefault="001E728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Директор </w:t>
            </w:r>
          </w:p>
          <w:p w:rsidR="001E7289" w:rsidRPr="00C623F6" w:rsidRDefault="001E7289" w:rsidP="00843123">
            <w:pPr>
              <w:tabs>
                <w:tab w:val="left" w:pos="3630"/>
              </w:tabs>
              <w:rPr>
                <w:rFonts w:ascii="Times New Roman" w:hAnsi="Times New Roman"/>
                <w:sz w:val="20"/>
                <w:szCs w:val="20"/>
              </w:rPr>
            </w:pPr>
            <w:r w:rsidRPr="00A34C70">
              <w:rPr>
                <w:rFonts w:ascii="Times New Roman" w:hAnsi="Times New Roman"/>
                <w:sz w:val="20"/>
                <w:szCs w:val="20"/>
              </w:rPr>
              <w:t xml:space="preserve">                 ______</w:t>
            </w:r>
            <w:r>
              <w:rPr>
                <w:rFonts w:ascii="Times New Roman" w:hAnsi="Times New Roman"/>
                <w:sz w:val="20"/>
                <w:szCs w:val="20"/>
              </w:rPr>
              <w:t>_______ Наталія КОВАЛЕНКО</w:t>
            </w:r>
          </w:p>
        </w:tc>
        <w:tc>
          <w:tcPr>
            <w:tcW w:w="4962" w:type="dxa"/>
            <w:tcBorders>
              <w:top w:val="single" w:sz="4" w:space="0" w:color="auto"/>
              <w:left w:val="single" w:sz="4" w:space="0" w:color="auto"/>
              <w:bottom w:val="single" w:sz="4" w:space="0" w:color="auto"/>
              <w:right w:val="single" w:sz="4" w:space="0" w:color="auto"/>
            </w:tcBorders>
          </w:tcPr>
          <w:p w:rsidR="001E7289" w:rsidRPr="00C623F6" w:rsidRDefault="001E7289" w:rsidP="00843123">
            <w:pPr>
              <w:tabs>
                <w:tab w:val="left" w:pos="3630"/>
              </w:tabs>
              <w:rPr>
                <w:rFonts w:ascii="Times New Roman" w:hAnsi="Times New Roman"/>
                <w:sz w:val="20"/>
                <w:szCs w:val="20"/>
              </w:rPr>
            </w:pPr>
          </w:p>
        </w:tc>
      </w:tr>
    </w:tbl>
    <w:p w:rsidR="001E7289" w:rsidRPr="00C623F6"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Pr="00C623F6"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Pr="00C623F6"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EF3209" w:rsidRPr="00E70E4E" w:rsidRDefault="00EF3209" w:rsidP="00EF3209">
      <w:pPr>
        <w:widowControl w:val="0"/>
        <w:autoSpaceDE w:val="0"/>
        <w:autoSpaceDN w:val="0"/>
        <w:adjustRightInd w:val="0"/>
        <w:spacing w:after="0" w:line="240" w:lineRule="auto"/>
        <w:jc w:val="center"/>
        <w:rPr>
          <w:rFonts w:ascii="Times New Roman" w:hAnsi="Times New Roman" w:cs="Times New Roman"/>
          <w:b/>
          <w:bCs/>
          <w:sz w:val="18"/>
          <w:szCs w:val="18"/>
        </w:rPr>
      </w:pPr>
    </w:p>
    <w:p w:rsidR="00EF3209" w:rsidRPr="00E70E4E" w:rsidRDefault="00EF3209" w:rsidP="00EF3209">
      <w:pPr>
        <w:widowControl w:val="0"/>
        <w:autoSpaceDE w:val="0"/>
        <w:autoSpaceDN w:val="0"/>
        <w:adjustRightInd w:val="0"/>
        <w:spacing w:after="0" w:line="240" w:lineRule="auto"/>
        <w:jc w:val="center"/>
        <w:rPr>
          <w:rFonts w:ascii="Times New Roman" w:hAnsi="Times New Roman" w:cs="Times New Roman"/>
          <w:b/>
          <w:bCs/>
          <w:sz w:val="18"/>
          <w:szCs w:val="18"/>
        </w:rPr>
      </w:pPr>
      <w:r w:rsidRPr="00E70E4E">
        <w:rPr>
          <w:rFonts w:ascii="Times New Roman" w:hAnsi="Times New Roman" w:cs="Times New Roman"/>
          <w:b/>
          <w:bCs/>
          <w:sz w:val="18"/>
          <w:szCs w:val="18"/>
        </w:rPr>
        <w:t>СПЕЦИФІКАЦІЯ</w:t>
      </w:r>
    </w:p>
    <w:p w:rsidR="00EF3209" w:rsidRPr="00E70E4E" w:rsidRDefault="00EF3209" w:rsidP="00EF3209">
      <w:pPr>
        <w:widowControl w:val="0"/>
        <w:autoSpaceDE w:val="0"/>
        <w:autoSpaceDN w:val="0"/>
        <w:adjustRightInd w:val="0"/>
        <w:spacing w:after="0" w:line="240" w:lineRule="auto"/>
        <w:jc w:val="center"/>
        <w:rPr>
          <w:rFonts w:ascii="Times New Roman" w:hAnsi="Times New Roman" w:cs="Times New Roman"/>
          <w:b/>
          <w:bCs/>
          <w:sz w:val="18"/>
          <w:szCs w:val="18"/>
        </w:rPr>
      </w:pPr>
    </w:p>
    <w:p w:rsidR="00EF3209" w:rsidRPr="00E70E4E" w:rsidRDefault="00EF3209" w:rsidP="00EF3209">
      <w:pPr>
        <w:widowControl w:val="0"/>
        <w:autoSpaceDE w:val="0"/>
        <w:autoSpaceDN w:val="0"/>
        <w:adjustRightInd w:val="0"/>
        <w:spacing w:after="0" w:line="240" w:lineRule="auto"/>
        <w:jc w:val="center"/>
        <w:rPr>
          <w:rFonts w:ascii="Times New Roman" w:hAnsi="Times New Roman" w:cs="Times New Roman"/>
          <w:b/>
          <w:i/>
          <w:sz w:val="18"/>
          <w:szCs w:val="18"/>
        </w:rPr>
      </w:pPr>
      <w:r w:rsidRPr="00E70E4E">
        <w:rPr>
          <w:rFonts w:ascii="Times New Roman" w:hAnsi="Times New Roman" w:cs="Times New Roman"/>
          <w:b/>
          <w:i/>
          <w:sz w:val="18"/>
          <w:szCs w:val="18"/>
        </w:rPr>
        <w:t>до Договору про закупівлю товару № ___________ від «___»________2023 року</w:t>
      </w:r>
    </w:p>
    <w:p w:rsidR="00EF3209" w:rsidRPr="00E70E4E" w:rsidRDefault="00EF3209" w:rsidP="00EF3209">
      <w:pPr>
        <w:widowControl w:val="0"/>
        <w:autoSpaceDE w:val="0"/>
        <w:autoSpaceDN w:val="0"/>
        <w:adjustRightInd w:val="0"/>
        <w:spacing w:after="0" w:line="240" w:lineRule="auto"/>
        <w:jc w:val="center"/>
        <w:rPr>
          <w:rFonts w:ascii="Times New Roman" w:hAnsi="Times New Roman" w:cs="Times New Roman"/>
          <w:b/>
          <w:i/>
          <w:sz w:val="18"/>
          <w:szCs w:val="18"/>
        </w:rPr>
      </w:pPr>
    </w:p>
    <w:p w:rsidR="00EF3209" w:rsidRPr="00EF3209" w:rsidRDefault="00EF3209" w:rsidP="00EF3209">
      <w:pPr>
        <w:spacing w:after="240" w:line="240" w:lineRule="auto"/>
        <w:jc w:val="center"/>
        <w:rPr>
          <w:rFonts w:ascii="Times New Roman" w:eastAsia="Times New Roman" w:hAnsi="Times New Roman" w:cs="Times New Roman"/>
          <w:b/>
          <w:sz w:val="20"/>
          <w:szCs w:val="20"/>
        </w:rPr>
      </w:pPr>
      <w:r w:rsidRPr="00E70E4E">
        <w:rPr>
          <w:rFonts w:ascii="Times New Roman" w:hAnsi="Times New Roman" w:cs="Times New Roman"/>
          <w:color w:val="000000"/>
          <w:sz w:val="18"/>
          <w:szCs w:val="18"/>
        </w:rPr>
        <w:t xml:space="preserve">код предмету закупівлі за </w:t>
      </w:r>
      <w:r w:rsidRPr="00747F8C">
        <w:rPr>
          <w:rFonts w:ascii="Times New Roman" w:hAnsi="Times New Roman" w:cs="Times New Roman"/>
          <w:b/>
          <w:bCs/>
          <w:i/>
          <w:sz w:val="20"/>
          <w:szCs w:val="20"/>
        </w:rPr>
        <w:t>ДК 021-2015 (CPV) - 15110000-2 - М’ясо</w:t>
      </w:r>
    </w:p>
    <w:tbl>
      <w:tblPr>
        <w:tblW w:w="100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2523"/>
        <w:gridCol w:w="236"/>
        <w:gridCol w:w="3480"/>
        <w:gridCol w:w="1061"/>
        <w:gridCol w:w="992"/>
        <w:gridCol w:w="8"/>
        <w:gridCol w:w="1301"/>
      </w:tblGrid>
      <w:tr w:rsidR="00EF3209" w:rsidRPr="00E70E4E" w:rsidTr="00843123">
        <w:trPr>
          <w:jc w:val="center"/>
        </w:trPr>
        <w:tc>
          <w:tcPr>
            <w:tcW w:w="446" w:type="dxa"/>
            <w:vMerge w:val="restart"/>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w:t>
            </w:r>
          </w:p>
        </w:tc>
        <w:tc>
          <w:tcPr>
            <w:tcW w:w="2523" w:type="dxa"/>
            <w:vMerge w:val="restart"/>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Найменування товару</w:t>
            </w:r>
          </w:p>
        </w:tc>
        <w:tc>
          <w:tcPr>
            <w:tcW w:w="236" w:type="dxa"/>
            <w:vMerge w:val="restart"/>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rPr>
                <w:rFonts w:ascii="Times New Roman" w:eastAsia="Times New Roman" w:hAnsi="Times New Roman" w:cs="Times New Roman"/>
                <w:b/>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Кількість товару</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Ціна одиниці товару</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Ціна одиниці товару</w:t>
            </w:r>
          </w:p>
        </w:tc>
        <w:tc>
          <w:tcPr>
            <w:tcW w:w="1309" w:type="dxa"/>
            <w:gridSpan w:val="2"/>
            <w:tcBorders>
              <w:top w:val="single" w:sz="4" w:space="0" w:color="000000"/>
              <w:left w:val="single" w:sz="4" w:space="0" w:color="000000"/>
              <w:bottom w:val="single" w:sz="4" w:space="0" w:color="000000"/>
              <w:right w:val="single" w:sz="4" w:space="0" w:color="000000"/>
            </w:tcBorders>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Загальна вартість товару</w:t>
            </w:r>
          </w:p>
        </w:tc>
      </w:tr>
      <w:tr w:rsidR="00EF3209" w:rsidRPr="00E70E4E" w:rsidTr="00843123">
        <w:trPr>
          <w:jc w:val="center"/>
        </w:trPr>
        <w:tc>
          <w:tcPr>
            <w:tcW w:w="446" w:type="dxa"/>
            <w:vMerge/>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pacing w:after="0" w:line="240" w:lineRule="auto"/>
              <w:rPr>
                <w:rFonts w:ascii="Times New Roman" w:eastAsia="Times New Roman" w:hAnsi="Times New Roman" w:cs="Times New Roman"/>
                <w:b/>
                <w:sz w:val="18"/>
                <w:szCs w:val="18"/>
                <w:lang w:eastAsia="zh-CN"/>
              </w:rPr>
            </w:pPr>
          </w:p>
        </w:tc>
        <w:tc>
          <w:tcPr>
            <w:tcW w:w="2523" w:type="dxa"/>
            <w:vMerge/>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pacing w:after="0" w:line="240" w:lineRule="auto"/>
              <w:rPr>
                <w:rFonts w:ascii="Times New Roman" w:eastAsia="Times New Roman" w:hAnsi="Times New Roman" w:cs="Times New Roman"/>
                <w:b/>
                <w:sz w:val="18"/>
                <w:szCs w:val="18"/>
                <w:lang w:eastAsia="zh-CN"/>
              </w:rPr>
            </w:pPr>
          </w:p>
        </w:tc>
        <w:tc>
          <w:tcPr>
            <w:tcW w:w="236" w:type="dxa"/>
            <w:vMerge/>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pacing w:after="0" w:line="240" w:lineRule="auto"/>
              <w:rPr>
                <w:rFonts w:ascii="Times New Roman" w:eastAsia="Times New Roman" w:hAnsi="Times New Roman" w:cs="Times New Roman"/>
                <w:b/>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sz w:val="18"/>
                <w:szCs w:val="18"/>
                <w:vertAlign w:val="superscript"/>
                <w:lang w:eastAsia="zh-CN"/>
              </w:rPr>
            </w:pPr>
            <w:r w:rsidRPr="00E70E4E">
              <w:rPr>
                <w:rFonts w:ascii="Times New Roman" w:eastAsia="Times New Roman" w:hAnsi="Times New Roman" w:cs="Times New Roman"/>
                <w:sz w:val="18"/>
                <w:szCs w:val="18"/>
                <w:vertAlign w:val="superscript"/>
                <w:lang w:eastAsia="zh-CN"/>
              </w:rPr>
              <w:t>кг</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sz w:val="18"/>
                <w:szCs w:val="18"/>
                <w:vertAlign w:val="superscript"/>
                <w:lang w:eastAsia="zh-CN"/>
              </w:rPr>
            </w:pPr>
            <w:r w:rsidRPr="00E70E4E">
              <w:rPr>
                <w:rFonts w:ascii="Times New Roman" w:eastAsia="Times New Roman" w:hAnsi="Times New Roman" w:cs="Times New Roman"/>
                <w:sz w:val="18"/>
                <w:szCs w:val="18"/>
                <w:vertAlign w:val="superscript"/>
                <w:lang w:eastAsia="zh-CN"/>
              </w:rPr>
              <w:t>без ПДВ, грн.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sz w:val="18"/>
                <w:szCs w:val="18"/>
                <w:vertAlign w:val="superscript"/>
                <w:lang w:eastAsia="zh-CN"/>
              </w:rPr>
            </w:pPr>
            <w:r w:rsidRPr="00E70E4E">
              <w:rPr>
                <w:rFonts w:ascii="Times New Roman" w:eastAsia="Times New Roman" w:hAnsi="Times New Roman" w:cs="Times New Roman"/>
                <w:sz w:val="18"/>
                <w:szCs w:val="18"/>
                <w:vertAlign w:val="superscript"/>
                <w:lang w:eastAsia="zh-CN"/>
              </w:rPr>
              <w:t>з ПДВ, грн.</w:t>
            </w:r>
          </w:p>
        </w:tc>
        <w:tc>
          <w:tcPr>
            <w:tcW w:w="1309" w:type="dxa"/>
            <w:gridSpan w:val="2"/>
            <w:tcBorders>
              <w:top w:val="single" w:sz="4" w:space="0" w:color="000000"/>
              <w:left w:val="single" w:sz="4" w:space="0" w:color="000000"/>
              <w:bottom w:val="single" w:sz="4" w:space="0" w:color="000000"/>
              <w:right w:val="single" w:sz="4" w:space="0" w:color="000000"/>
            </w:tcBorders>
            <w:hideMark/>
          </w:tcPr>
          <w:p w:rsidR="00EF3209" w:rsidRPr="00E70E4E" w:rsidRDefault="00EF3209" w:rsidP="00843123">
            <w:pPr>
              <w:suppressAutoHyphens/>
              <w:spacing w:after="0" w:line="240" w:lineRule="auto"/>
              <w:jc w:val="right"/>
              <w:rPr>
                <w:rFonts w:ascii="Times New Roman" w:eastAsia="Times New Roman" w:hAnsi="Times New Roman" w:cs="Times New Roman"/>
                <w:sz w:val="18"/>
                <w:szCs w:val="18"/>
                <w:vertAlign w:val="superscript"/>
                <w:lang w:eastAsia="zh-CN"/>
              </w:rPr>
            </w:pPr>
            <w:r w:rsidRPr="00E70E4E">
              <w:rPr>
                <w:rFonts w:ascii="Times New Roman" w:eastAsia="Times New Roman" w:hAnsi="Times New Roman" w:cs="Times New Roman"/>
                <w:sz w:val="18"/>
                <w:szCs w:val="18"/>
                <w:vertAlign w:val="superscript"/>
                <w:lang w:eastAsia="zh-CN"/>
              </w:rPr>
              <w:t>без ПДВ, грн.</w:t>
            </w:r>
          </w:p>
        </w:tc>
      </w:tr>
      <w:tr w:rsidR="00EF3209" w:rsidRPr="00E70E4E" w:rsidTr="00843123">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widowControl w:val="0"/>
              <w:spacing w:line="256" w:lineRule="auto"/>
              <w:textAlignment w:val="baseline"/>
              <w:rPr>
                <w:rFonts w:eastAsia="Lucida Sans Unicode"/>
                <w:noProof/>
                <w:color w:val="000000"/>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widowControl w:val="0"/>
              <w:spacing w:line="256" w:lineRule="auto"/>
              <w:textAlignment w:val="baseline"/>
              <w:rPr>
                <w:rFonts w:eastAsia="Lucida Sans Unicode"/>
                <w:noProof/>
                <w:color w:val="000000"/>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widowControl w:val="0"/>
              <w:spacing w:line="256" w:lineRule="auto"/>
              <w:jc w:val="both"/>
              <w:textAlignment w:val="baseline"/>
              <w:rPr>
                <w:rFonts w:eastAsia="Lucida Sans Unicode"/>
                <w:noProof/>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widowControl w:val="0"/>
              <w:spacing w:line="256" w:lineRule="auto"/>
              <w:jc w:val="both"/>
              <w:textAlignment w:val="baseline"/>
              <w:rPr>
                <w:rFonts w:eastAsia="Lucida Sans Unicode"/>
                <w:noProof/>
                <w:color w:val="000000"/>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widowControl w:val="0"/>
              <w:spacing w:line="256" w:lineRule="auto"/>
              <w:jc w:val="both"/>
              <w:textAlignment w:val="baseline"/>
              <w:rPr>
                <w:rFonts w:eastAsia="Lucida Sans Unicode"/>
                <w:noProof/>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8746" w:type="dxa"/>
            <w:gridSpan w:val="7"/>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Всього:</w:t>
            </w:r>
          </w:p>
        </w:tc>
        <w:tc>
          <w:tcPr>
            <w:tcW w:w="1301"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8746" w:type="dxa"/>
            <w:gridSpan w:val="7"/>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Сума ПДВ:</w:t>
            </w:r>
          </w:p>
        </w:tc>
        <w:tc>
          <w:tcPr>
            <w:tcW w:w="1301"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8746" w:type="dxa"/>
            <w:gridSpan w:val="7"/>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Разом із ПДВ:</w:t>
            </w:r>
          </w:p>
        </w:tc>
        <w:tc>
          <w:tcPr>
            <w:tcW w:w="1301"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bl>
    <w:p w:rsidR="00EF3209" w:rsidRPr="00C623F6" w:rsidRDefault="00EF3209" w:rsidP="00EF3209">
      <w:pPr>
        <w:spacing w:line="240" w:lineRule="auto"/>
        <w:jc w:val="center"/>
        <w:rPr>
          <w:rFonts w:ascii="Times New Roman" w:eastAsia="Calibri" w:hAnsi="Times New Roman" w:cs="Times New Roman"/>
          <w:b/>
          <w:sz w:val="20"/>
          <w:szCs w:val="20"/>
          <w:lang w:val="ru-RU"/>
        </w:rPr>
      </w:pPr>
    </w:p>
    <w:tbl>
      <w:tblPr>
        <w:tblW w:w="10065" w:type="dxa"/>
        <w:jc w:val="center"/>
        <w:tblLook w:val="04A0" w:firstRow="1" w:lastRow="0" w:firstColumn="1" w:lastColumn="0" w:noHBand="0" w:noVBand="1"/>
      </w:tblPr>
      <w:tblGrid>
        <w:gridCol w:w="4514"/>
        <w:gridCol w:w="709"/>
        <w:gridCol w:w="4842"/>
      </w:tblGrid>
      <w:tr w:rsidR="00EF3209" w:rsidRPr="00C623F6" w:rsidTr="00843123">
        <w:trPr>
          <w:jc w:val="center"/>
        </w:trPr>
        <w:tc>
          <w:tcPr>
            <w:tcW w:w="4514" w:type="dxa"/>
            <w:hideMark/>
          </w:tcPr>
          <w:p w:rsidR="00EF3209" w:rsidRPr="00C623F6" w:rsidRDefault="00EF3209" w:rsidP="00843123">
            <w:pPr>
              <w:shd w:val="clear" w:color="auto" w:fill="FFFFFF"/>
              <w:suppressAutoHyphens/>
              <w:spacing w:after="0" w:line="256" w:lineRule="auto"/>
              <w:ind w:left="360"/>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ЗАМОВНИК:</w:t>
            </w:r>
          </w:p>
        </w:tc>
        <w:tc>
          <w:tcPr>
            <w:tcW w:w="709" w:type="dxa"/>
          </w:tcPr>
          <w:p w:rsidR="00EF3209" w:rsidRPr="00C623F6" w:rsidRDefault="00EF320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hideMark/>
          </w:tcPr>
          <w:p w:rsidR="00EF3209" w:rsidRPr="00C623F6" w:rsidRDefault="00EF320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ПОСТАЧАЛЬНИК:</w:t>
            </w:r>
          </w:p>
        </w:tc>
      </w:tr>
      <w:tr w:rsidR="00EF3209" w:rsidRPr="00C623F6" w:rsidTr="00843123">
        <w:trPr>
          <w:jc w:val="center"/>
        </w:trPr>
        <w:tc>
          <w:tcPr>
            <w:tcW w:w="4514" w:type="dxa"/>
          </w:tcPr>
          <w:p w:rsidR="00EF3209" w:rsidRPr="00C623F6" w:rsidRDefault="00EF3209" w:rsidP="00843123">
            <w:pPr>
              <w:shd w:val="clear" w:color="auto" w:fill="FFFFFF"/>
              <w:suppressAutoHyphens/>
              <w:spacing w:after="0" w:line="256" w:lineRule="auto"/>
              <w:ind w:left="180" w:firstLine="142"/>
              <w:jc w:val="center"/>
              <w:rPr>
                <w:rFonts w:ascii="Times New Roman" w:eastAsia="Droid Sans Fallback" w:hAnsi="Times New Roman" w:cs="Times New Roman"/>
                <w:b/>
                <w:i/>
                <w:color w:val="00000A"/>
                <w:sz w:val="20"/>
                <w:szCs w:val="20"/>
              </w:rPr>
            </w:pPr>
          </w:p>
        </w:tc>
        <w:tc>
          <w:tcPr>
            <w:tcW w:w="709" w:type="dxa"/>
          </w:tcPr>
          <w:p w:rsidR="00EF3209" w:rsidRPr="00C623F6" w:rsidRDefault="00EF320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tcPr>
          <w:p w:rsidR="00EF3209" w:rsidRPr="00C623F6" w:rsidRDefault="00EF320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r>
    </w:tbl>
    <w:tbl>
      <w:tblPr>
        <w:tblStyle w:val="a4"/>
        <w:tblW w:w="10462" w:type="dxa"/>
        <w:tblInd w:w="-289" w:type="dxa"/>
        <w:tblLook w:val="04A0" w:firstRow="1" w:lastRow="0" w:firstColumn="1" w:lastColumn="0" w:noHBand="0" w:noVBand="1"/>
      </w:tblPr>
      <w:tblGrid>
        <w:gridCol w:w="5500"/>
        <w:gridCol w:w="4962"/>
      </w:tblGrid>
      <w:tr w:rsidR="00EF3209" w:rsidRPr="00C623F6" w:rsidTr="00843123">
        <w:trPr>
          <w:trHeight w:val="287"/>
        </w:trPr>
        <w:tc>
          <w:tcPr>
            <w:tcW w:w="5500" w:type="dxa"/>
            <w:tcBorders>
              <w:top w:val="single" w:sz="4" w:space="0" w:color="auto"/>
              <w:left w:val="single" w:sz="4" w:space="0" w:color="auto"/>
              <w:bottom w:val="single" w:sz="4" w:space="0" w:color="auto"/>
              <w:right w:val="single" w:sz="4" w:space="0" w:color="auto"/>
            </w:tcBorders>
            <w:hideMark/>
          </w:tcPr>
          <w:p w:rsidR="00EF3209" w:rsidRPr="00A34C70" w:rsidRDefault="00EF3209" w:rsidP="00843123">
            <w:pPr>
              <w:tabs>
                <w:tab w:val="left" w:pos="3630"/>
              </w:tabs>
              <w:suppressAutoHyphens/>
              <w:spacing w:after="200"/>
              <w:rPr>
                <w:rFonts w:ascii="Times New Roman" w:hAnsi="Times New Roman"/>
                <w:b/>
                <w:sz w:val="20"/>
                <w:szCs w:val="20"/>
              </w:rPr>
            </w:pPr>
            <w:r>
              <w:rPr>
                <w:rFonts w:ascii="Times New Roman" w:hAnsi="Times New Roman"/>
                <w:b/>
                <w:sz w:val="20"/>
                <w:szCs w:val="20"/>
              </w:rPr>
              <w:t xml:space="preserve">Вишгородський міський </w:t>
            </w:r>
            <w:r w:rsidRPr="00A34C70">
              <w:rPr>
                <w:rFonts w:ascii="Times New Roman" w:hAnsi="Times New Roman"/>
                <w:b/>
                <w:sz w:val="20"/>
                <w:szCs w:val="20"/>
              </w:rPr>
              <w:t xml:space="preserve">комунальний дошкільний </w:t>
            </w:r>
          </w:p>
          <w:p w:rsidR="00EF3209" w:rsidRPr="00A34C70" w:rsidRDefault="00EF3209" w:rsidP="00843123">
            <w:pPr>
              <w:tabs>
                <w:tab w:val="left" w:pos="3630"/>
              </w:tabs>
              <w:suppressAutoHyphens/>
              <w:spacing w:after="200"/>
              <w:rPr>
                <w:rFonts w:ascii="Times New Roman" w:hAnsi="Times New Roman"/>
                <w:b/>
                <w:sz w:val="20"/>
                <w:szCs w:val="20"/>
              </w:rPr>
            </w:pPr>
            <w:r>
              <w:rPr>
                <w:rFonts w:ascii="Times New Roman" w:hAnsi="Times New Roman"/>
                <w:b/>
                <w:sz w:val="20"/>
                <w:szCs w:val="20"/>
              </w:rPr>
              <w:t xml:space="preserve">навчальний заклад (ясла- садок) </w:t>
            </w:r>
            <w:r w:rsidRPr="00A34C70">
              <w:rPr>
                <w:rFonts w:ascii="Times New Roman" w:hAnsi="Times New Roman"/>
                <w:b/>
                <w:sz w:val="20"/>
                <w:szCs w:val="20"/>
              </w:rPr>
              <w:t>«Чебурашка»</w:t>
            </w:r>
          </w:p>
        </w:tc>
        <w:tc>
          <w:tcPr>
            <w:tcW w:w="4962" w:type="dxa"/>
            <w:tcBorders>
              <w:top w:val="single" w:sz="4" w:space="0" w:color="auto"/>
              <w:left w:val="single" w:sz="4" w:space="0" w:color="auto"/>
              <w:bottom w:val="single" w:sz="4" w:space="0" w:color="auto"/>
              <w:right w:val="single" w:sz="4" w:space="0" w:color="auto"/>
            </w:tcBorders>
          </w:tcPr>
          <w:p w:rsidR="00EF3209" w:rsidRPr="00C623F6" w:rsidRDefault="00EF3209" w:rsidP="00843123">
            <w:pPr>
              <w:tabs>
                <w:tab w:val="left" w:pos="3630"/>
              </w:tabs>
              <w:rPr>
                <w:rFonts w:ascii="Times New Roman" w:hAnsi="Times New Roman"/>
                <w:sz w:val="20"/>
                <w:szCs w:val="20"/>
              </w:rPr>
            </w:pPr>
          </w:p>
        </w:tc>
      </w:tr>
      <w:tr w:rsidR="00EF3209" w:rsidRPr="00C623F6" w:rsidTr="00843123">
        <w:trPr>
          <w:trHeight w:val="1451"/>
        </w:trPr>
        <w:tc>
          <w:tcPr>
            <w:tcW w:w="5500" w:type="dxa"/>
            <w:tcBorders>
              <w:top w:val="single" w:sz="4" w:space="0" w:color="auto"/>
              <w:left w:val="single" w:sz="4" w:space="0" w:color="auto"/>
              <w:bottom w:val="single" w:sz="4" w:space="0" w:color="auto"/>
              <w:right w:val="single" w:sz="4" w:space="0" w:color="auto"/>
            </w:tcBorders>
            <w:hideMark/>
          </w:tcPr>
          <w:p w:rsidR="00EF3209" w:rsidRPr="00A34C70" w:rsidRDefault="00EF320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07301 Київська обл. </w:t>
            </w:r>
          </w:p>
          <w:p w:rsidR="00EF3209" w:rsidRPr="00A34C70" w:rsidRDefault="00EF320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м. Вишгород </w:t>
            </w:r>
          </w:p>
          <w:p w:rsidR="00EF3209" w:rsidRPr="00A34C70" w:rsidRDefault="00EF320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вул. Дніпровська 9-а</w:t>
            </w:r>
          </w:p>
          <w:p w:rsidR="00EF3209" w:rsidRPr="00A34C70" w:rsidRDefault="00EF320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ДКСУ м. Київ Київської обл.</w:t>
            </w:r>
          </w:p>
          <w:p w:rsidR="00EF3209" w:rsidRPr="00A34C70" w:rsidRDefault="00EF320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р/р UA 378201720344200003000036902</w:t>
            </w:r>
          </w:p>
          <w:p w:rsidR="00EF3209" w:rsidRPr="00C623F6" w:rsidRDefault="00EF3209" w:rsidP="00843123">
            <w:pPr>
              <w:tabs>
                <w:tab w:val="left" w:pos="3630"/>
              </w:tabs>
              <w:rPr>
                <w:rFonts w:ascii="Times New Roman" w:hAnsi="Times New Roman"/>
                <w:sz w:val="20"/>
                <w:szCs w:val="20"/>
              </w:rPr>
            </w:pPr>
            <w:r>
              <w:rPr>
                <w:rFonts w:ascii="Times New Roman" w:hAnsi="Times New Roman"/>
                <w:sz w:val="20"/>
                <w:szCs w:val="20"/>
              </w:rPr>
              <w:t xml:space="preserve">     </w:t>
            </w:r>
            <w:r w:rsidRPr="00A34C70">
              <w:rPr>
                <w:rFonts w:ascii="Times New Roman" w:hAnsi="Times New Roman"/>
                <w:sz w:val="20"/>
                <w:szCs w:val="20"/>
              </w:rPr>
              <w:t>ЄДРПОУ 23568602</w:t>
            </w:r>
          </w:p>
        </w:tc>
        <w:tc>
          <w:tcPr>
            <w:tcW w:w="4962" w:type="dxa"/>
            <w:tcBorders>
              <w:top w:val="single" w:sz="4" w:space="0" w:color="auto"/>
              <w:left w:val="single" w:sz="4" w:space="0" w:color="auto"/>
              <w:bottom w:val="single" w:sz="4" w:space="0" w:color="auto"/>
              <w:right w:val="single" w:sz="4" w:space="0" w:color="auto"/>
            </w:tcBorders>
          </w:tcPr>
          <w:p w:rsidR="00EF3209" w:rsidRPr="00C623F6" w:rsidRDefault="00EF3209" w:rsidP="00843123">
            <w:pPr>
              <w:tabs>
                <w:tab w:val="left" w:pos="3630"/>
              </w:tabs>
              <w:rPr>
                <w:rFonts w:ascii="Times New Roman" w:hAnsi="Times New Roman"/>
                <w:sz w:val="20"/>
                <w:szCs w:val="20"/>
              </w:rPr>
            </w:pPr>
          </w:p>
        </w:tc>
      </w:tr>
      <w:tr w:rsidR="00EF3209" w:rsidRPr="00C623F6" w:rsidTr="00843123">
        <w:trPr>
          <w:trHeight w:val="1092"/>
        </w:trPr>
        <w:tc>
          <w:tcPr>
            <w:tcW w:w="5500" w:type="dxa"/>
            <w:tcBorders>
              <w:top w:val="single" w:sz="4" w:space="0" w:color="auto"/>
              <w:left w:val="single" w:sz="4" w:space="0" w:color="auto"/>
              <w:bottom w:val="single" w:sz="4" w:space="0" w:color="auto"/>
              <w:right w:val="single" w:sz="4" w:space="0" w:color="auto"/>
            </w:tcBorders>
          </w:tcPr>
          <w:p w:rsidR="00EF3209" w:rsidRPr="00C623F6" w:rsidRDefault="00EF3209" w:rsidP="00843123">
            <w:pPr>
              <w:widowControl w:val="0"/>
              <w:autoSpaceDE w:val="0"/>
              <w:autoSpaceDN w:val="0"/>
              <w:adjustRightInd w:val="0"/>
              <w:jc w:val="both"/>
              <w:rPr>
                <w:rFonts w:ascii="Times New Roman" w:hAnsi="Times New Roman"/>
                <w:sz w:val="20"/>
                <w:szCs w:val="20"/>
              </w:rPr>
            </w:pPr>
          </w:p>
          <w:p w:rsidR="00EF3209" w:rsidRPr="00C623F6" w:rsidRDefault="00EF3209" w:rsidP="00843123">
            <w:pPr>
              <w:widowControl w:val="0"/>
              <w:autoSpaceDE w:val="0"/>
              <w:autoSpaceDN w:val="0"/>
              <w:adjustRightInd w:val="0"/>
              <w:ind w:firstLine="284"/>
              <w:jc w:val="both"/>
              <w:rPr>
                <w:rFonts w:ascii="Times New Roman" w:hAnsi="Times New Roman"/>
                <w:sz w:val="20"/>
                <w:szCs w:val="20"/>
              </w:rPr>
            </w:pPr>
          </w:p>
          <w:p w:rsidR="00EF3209" w:rsidRPr="00A34C70" w:rsidRDefault="00EF320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Директор </w:t>
            </w:r>
          </w:p>
          <w:p w:rsidR="00EF3209" w:rsidRPr="00C623F6" w:rsidRDefault="00EF3209" w:rsidP="00843123">
            <w:pPr>
              <w:tabs>
                <w:tab w:val="left" w:pos="3630"/>
              </w:tabs>
              <w:rPr>
                <w:rFonts w:ascii="Times New Roman" w:hAnsi="Times New Roman"/>
                <w:sz w:val="20"/>
                <w:szCs w:val="20"/>
              </w:rPr>
            </w:pPr>
            <w:r w:rsidRPr="00A34C70">
              <w:rPr>
                <w:rFonts w:ascii="Times New Roman" w:hAnsi="Times New Roman"/>
                <w:sz w:val="20"/>
                <w:szCs w:val="20"/>
              </w:rPr>
              <w:t xml:space="preserve">                 ______</w:t>
            </w:r>
            <w:r>
              <w:rPr>
                <w:rFonts w:ascii="Times New Roman" w:hAnsi="Times New Roman"/>
                <w:sz w:val="20"/>
                <w:szCs w:val="20"/>
              </w:rPr>
              <w:t>_______ Наталія КОВАЛЕНКО</w:t>
            </w:r>
          </w:p>
        </w:tc>
        <w:tc>
          <w:tcPr>
            <w:tcW w:w="4962" w:type="dxa"/>
            <w:tcBorders>
              <w:top w:val="single" w:sz="4" w:space="0" w:color="auto"/>
              <w:left w:val="single" w:sz="4" w:space="0" w:color="auto"/>
              <w:bottom w:val="single" w:sz="4" w:space="0" w:color="auto"/>
              <w:right w:val="single" w:sz="4" w:space="0" w:color="auto"/>
            </w:tcBorders>
          </w:tcPr>
          <w:p w:rsidR="00EF3209" w:rsidRPr="00C623F6" w:rsidRDefault="00EF3209" w:rsidP="00843123">
            <w:pPr>
              <w:tabs>
                <w:tab w:val="left" w:pos="3630"/>
              </w:tabs>
              <w:rPr>
                <w:rFonts w:ascii="Times New Roman" w:hAnsi="Times New Roman"/>
                <w:sz w:val="20"/>
                <w:szCs w:val="20"/>
              </w:rPr>
            </w:pPr>
          </w:p>
        </w:tc>
      </w:tr>
    </w:tbl>
    <w:p w:rsidR="00EF3209" w:rsidRPr="00C623F6" w:rsidRDefault="00EF3209" w:rsidP="00EF3209">
      <w:pPr>
        <w:spacing w:line="240" w:lineRule="auto"/>
        <w:jc w:val="right"/>
        <w:rPr>
          <w:rFonts w:ascii="Times New Roman" w:eastAsia="Times New Roman" w:hAnsi="Times New Roman" w:cs="Times New Roman"/>
          <w:bCs/>
          <w:color w:val="00000A"/>
          <w:sz w:val="20"/>
          <w:szCs w:val="20"/>
          <w:lang w:eastAsia="ru-RU"/>
        </w:rPr>
      </w:pPr>
    </w:p>
    <w:p w:rsidR="00EF3209" w:rsidRPr="00C623F6" w:rsidRDefault="00EF3209" w:rsidP="00EF3209">
      <w:pPr>
        <w:spacing w:line="240" w:lineRule="auto"/>
        <w:jc w:val="right"/>
        <w:rPr>
          <w:rFonts w:ascii="Times New Roman" w:eastAsia="Times New Roman" w:hAnsi="Times New Roman" w:cs="Times New Roman"/>
          <w:bCs/>
          <w:color w:val="00000A"/>
          <w:sz w:val="20"/>
          <w:szCs w:val="20"/>
          <w:lang w:eastAsia="ru-RU"/>
        </w:rPr>
      </w:pPr>
    </w:p>
    <w:p w:rsidR="001E7289"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Default="001E7289" w:rsidP="001E7289">
      <w:pPr>
        <w:spacing w:line="240" w:lineRule="auto"/>
        <w:jc w:val="right"/>
        <w:rPr>
          <w:rFonts w:ascii="Times New Roman" w:eastAsia="Times New Roman" w:hAnsi="Times New Roman" w:cs="Times New Roman"/>
          <w:bCs/>
          <w:color w:val="00000A"/>
          <w:sz w:val="20"/>
          <w:szCs w:val="20"/>
          <w:lang w:eastAsia="ru-RU"/>
        </w:rPr>
      </w:pPr>
    </w:p>
    <w:sectPr w:rsidR="001E7289" w:rsidSect="00690B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 w15:restartNumberingAfterBreak="0">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559D1"/>
    <w:multiLevelType w:val="multilevel"/>
    <w:tmpl w:val="A99E959E"/>
    <w:lvl w:ilvl="0">
      <w:start w:val="10"/>
      <w:numFmt w:val="decimal"/>
      <w:lvlText w:val="%1."/>
      <w:lvlJc w:val="left"/>
      <w:pPr>
        <w:ind w:left="735" w:hanging="375"/>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2A94234E"/>
    <w:multiLevelType w:val="multilevel"/>
    <w:tmpl w:val="E4ECEFCA"/>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i w:val="0"/>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3474E"/>
    <w:multiLevelType w:val="multilevel"/>
    <w:tmpl w:val="79AAF596"/>
    <w:lvl w:ilvl="0">
      <w:start w:val="10"/>
      <w:numFmt w:val="decimal"/>
      <w:lvlText w:val="%1."/>
      <w:lvlJc w:val="left"/>
      <w:pPr>
        <w:ind w:left="600" w:hanging="600"/>
      </w:pPr>
    </w:lvl>
    <w:lvl w:ilvl="1">
      <w:start w:val="3"/>
      <w:numFmt w:val="decimal"/>
      <w:lvlText w:val="%1.%2."/>
      <w:lvlJc w:val="left"/>
      <w:pPr>
        <w:ind w:left="1004"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8D"/>
    <w:rsid w:val="001E7289"/>
    <w:rsid w:val="00247E77"/>
    <w:rsid w:val="006C34C5"/>
    <w:rsid w:val="00765AEF"/>
    <w:rsid w:val="00B32A8D"/>
    <w:rsid w:val="00EF3209"/>
    <w:rsid w:val="00F0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58DE"/>
  <w15:docId w15:val="{8C7F1970-4A20-4DA9-91D3-EE09EFA1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89"/>
    <w:pPr>
      <w:spacing w:after="160" w:line="259" w:lineRule="auto"/>
    </w:pPr>
    <w:rPr>
      <w:lang w:val="uk-UA"/>
    </w:rPr>
  </w:style>
  <w:style w:type="paragraph" w:styleId="2">
    <w:name w:val="heading 2"/>
    <w:basedOn w:val="a"/>
    <w:next w:val="a"/>
    <w:link w:val="20"/>
    <w:uiPriority w:val="9"/>
    <w:semiHidden/>
    <w:unhideWhenUsed/>
    <w:qFormat/>
    <w:rsid w:val="001E7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E7289"/>
    <w:rPr>
      <w:rFonts w:asciiTheme="majorHAnsi" w:eastAsiaTheme="majorEastAsia" w:hAnsiTheme="majorHAnsi" w:cstheme="majorBidi"/>
      <w:b/>
      <w:bCs/>
      <w:color w:val="4F81BD" w:themeColor="accent1"/>
      <w:sz w:val="26"/>
      <w:szCs w:val="26"/>
      <w:lang w:val="uk-UA"/>
    </w:rPr>
  </w:style>
  <w:style w:type="paragraph" w:styleId="a3">
    <w:name w:val="List Paragraph"/>
    <w:basedOn w:val="a"/>
    <w:uiPriority w:val="34"/>
    <w:qFormat/>
    <w:rsid w:val="001E7289"/>
    <w:pPr>
      <w:ind w:left="720"/>
      <w:contextualSpacing/>
    </w:pPr>
  </w:style>
  <w:style w:type="paragraph" w:customStyle="1" w:styleId="LO-normal">
    <w:name w:val="LO-normal"/>
    <w:rsid w:val="001E7289"/>
    <w:pPr>
      <w:suppressAutoHyphens/>
      <w:spacing w:after="0"/>
    </w:pPr>
    <w:rPr>
      <w:rFonts w:ascii="Arial" w:eastAsia="Arial" w:hAnsi="Arial" w:cs="Arial"/>
      <w:color w:val="000000"/>
      <w:lang w:eastAsia="zh-CN"/>
    </w:rPr>
  </w:style>
  <w:style w:type="table" w:styleId="a4">
    <w:name w:val="Table Grid"/>
    <w:basedOn w:val="a1"/>
    <w:uiPriority w:val="39"/>
    <w:rsid w:val="001E72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1E7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6350</Words>
  <Characters>36197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NataK</cp:lastModifiedBy>
  <cp:revision>5</cp:revision>
  <dcterms:created xsi:type="dcterms:W3CDTF">2023-05-04T07:37:00Z</dcterms:created>
  <dcterms:modified xsi:type="dcterms:W3CDTF">2023-05-04T09:36:00Z</dcterms:modified>
</cp:coreProperties>
</file>