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107AAB" w:rsidRDefault="00107AAB" w:rsidP="007026DF">
      <w:pPr>
        <w:shd w:val="clear" w:color="auto" w:fill="FFFFFF"/>
        <w:jc w:val="both"/>
        <w:rPr>
          <w:rFonts w:ascii="Times New Roman" w:eastAsia="Times New Roman" w:hAnsi="Times New Roman" w:cs="Times New Roman"/>
          <w:color w:val="000000"/>
          <w:sz w:val="24"/>
          <w:szCs w:val="24"/>
        </w:rPr>
      </w:pPr>
      <w:bookmarkStart w:id="0" w:name="_GoBack"/>
      <w:bookmarkEnd w:id="0"/>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 вимогам, визначеним у частині 6 статті 17 Закону</w:t>
      </w:r>
    </w:p>
    <w:p w:rsidR="00107AAB" w:rsidRDefault="00107AAB" w:rsidP="00107AAB">
      <w:pPr>
        <w:pStyle w:val="1"/>
        <w:widowControl/>
        <w:ind w:firstLine="426"/>
        <w:rPr>
          <w:rFonts w:ascii="Times New Roman" w:eastAsia="Times New Roman" w:hAnsi="Times New Roman" w:cs="Times New Roman"/>
          <w:b/>
        </w:rPr>
      </w:pPr>
      <w:r>
        <w:rPr>
          <w:rFonts w:ascii="Times New Roman" w:eastAsia="Times New Roman" w:hAnsi="Times New Roman" w:cs="Times New Roman"/>
          <w:highlight w:val="white"/>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w:t>
      </w:r>
      <w:r w:rsidR="001B3DF2">
        <w:rPr>
          <w:rFonts w:ascii="Times New Roman" w:eastAsia="Times New Roman" w:hAnsi="Times New Roman" w:cs="Times New Roman"/>
          <w:highlight w:val="white"/>
        </w:rPr>
        <w:t xml:space="preserve">наступні </w:t>
      </w:r>
      <w:r>
        <w:rPr>
          <w:rFonts w:ascii="Times New Roman" w:eastAsia="Times New Roman" w:hAnsi="Times New Roman" w:cs="Times New Roman"/>
          <w:highlight w:val="white"/>
        </w:rPr>
        <w:t xml:space="preserve">документи шляхом оприлюднення їх в електронній системі закупівель, що підтверджують відсутність підстав, визначених пунктами 2, </w:t>
      </w:r>
      <w:hyperlink r:id="rId5" w:anchor="n1265" w:history="1">
        <w:r>
          <w:rPr>
            <w:rStyle w:val="a4"/>
            <w:rFonts w:ascii="Times New Roman" w:eastAsia="Times New Roman" w:hAnsi="Times New Roman" w:cs="Times New Roman"/>
            <w:highlight w:val="white"/>
          </w:rPr>
          <w:t>3</w:t>
        </w:r>
      </w:hyperlink>
      <w:r>
        <w:rPr>
          <w:rFonts w:ascii="Times New Roman" w:eastAsia="Times New Roman" w:hAnsi="Times New Roman" w:cs="Times New Roman"/>
          <w:highlight w:val="white"/>
        </w:rPr>
        <w:t xml:space="preserve">, </w:t>
      </w:r>
      <w:hyperlink r:id="rId6" w:anchor="n1267" w:history="1">
        <w:r>
          <w:rPr>
            <w:rStyle w:val="a4"/>
            <w:rFonts w:ascii="Times New Roman" w:eastAsia="Times New Roman" w:hAnsi="Times New Roman" w:cs="Times New Roman"/>
            <w:highlight w:val="white"/>
          </w:rPr>
          <w:t>5</w:t>
        </w:r>
      </w:hyperlink>
      <w:r>
        <w:rPr>
          <w:rFonts w:ascii="Times New Roman" w:eastAsia="Times New Roman" w:hAnsi="Times New Roman" w:cs="Times New Roman"/>
          <w:highlight w:val="white"/>
        </w:rPr>
        <w:t xml:space="preserve">, </w:t>
      </w:r>
      <w:hyperlink r:id="rId7" w:anchor="n1268" w:history="1">
        <w:r>
          <w:rPr>
            <w:rStyle w:val="a4"/>
            <w:rFonts w:ascii="Times New Roman" w:eastAsia="Times New Roman" w:hAnsi="Times New Roman" w:cs="Times New Roman"/>
            <w:highlight w:val="white"/>
          </w:rPr>
          <w:t>6</w:t>
        </w:r>
      </w:hyperlink>
      <w:r>
        <w:rPr>
          <w:rFonts w:ascii="Times New Roman" w:eastAsia="Times New Roman" w:hAnsi="Times New Roman" w:cs="Times New Roman"/>
          <w:highlight w:val="white"/>
        </w:rPr>
        <w:t xml:space="preserve">, </w:t>
      </w:r>
      <w:hyperlink r:id="rId8" w:anchor="n1270" w:history="1">
        <w:r>
          <w:rPr>
            <w:rStyle w:val="a4"/>
            <w:rFonts w:ascii="Times New Roman" w:eastAsia="Times New Roman" w:hAnsi="Times New Roman" w:cs="Times New Roman"/>
            <w:highlight w:val="white"/>
          </w:rPr>
          <w:t>8</w:t>
        </w:r>
      </w:hyperlink>
      <w:r>
        <w:rPr>
          <w:rFonts w:ascii="Times New Roman" w:eastAsia="Times New Roman" w:hAnsi="Times New Roman" w:cs="Times New Roman"/>
          <w:highlight w:val="white"/>
        </w:rPr>
        <w:t xml:space="preserve">, </w:t>
      </w:r>
      <w:hyperlink r:id="rId9" w:anchor="n1274" w:history="1">
        <w:r>
          <w:rPr>
            <w:rStyle w:val="a4"/>
            <w:rFonts w:ascii="Times New Roman" w:eastAsia="Times New Roman" w:hAnsi="Times New Roman" w:cs="Times New Roman"/>
            <w:highlight w:val="white"/>
          </w:rPr>
          <w:t>12</w:t>
        </w:r>
      </w:hyperlink>
      <w:r>
        <w:rPr>
          <w:rFonts w:ascii="Times New Roman" w:eastAsia="Times New Roman" w:hAnsi="Times New Roman" w:cs="Times New Roman"/>
          <w:highlight w:val="white"/>
        </w:rPr>
        <w:t>, зокрема:</w:t>
      </w: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tbl>
      <w:tblPr>
        <w:tblW w:w="9990" w:type="dxa"/>
        <w:tblInd w:w="-130" w:type="dxa"/>
        <w:tblLayout w:type="fixed"/>
        <w:tblLook w:val="0400" w:firstRow="0" w:lastRow="0" w:firstColumn="0" w:lastColumn="0" w:noHBand="0" w:noVBand="1"/>
      </w:tblPr>
      <w:tblGrid>
        <w:gridCol w:w="975"/>
        <w:gridCol w:w="4395"/>
        <w:gridCol w:w="4620"/>
      </w:tblGrid>
      <w:tr w:rsidR="00107AAB" w:rsidTr="00413A80">
        <w:trPr>
          <w:trHeight w:val="156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w:t>
            </w:r>
            <w:proofErr w:type="spellStart"/>
            <w:r>
              <w:rPr>
                <w:rFonts w:ascii="Times New Roman" w:eastAsia="Times New Roman" w:hAnsi="Times New Roman" w:cs="Times New Roman"/>
                <w:b/>
                <w:sz w:val="20"/>
                <w:szCs w:val="20"/>
              </w:rPr>
              <w:t>ст</w:t>
            </w:r>
            <w:proofErr w:type="spellEnd"/>
            <w:r>
              <w:rPr>
                <w:rFonts w:ascii="Times New Roman" w:eastAsia="Times New Roman" w:hAnsi="Times New Roman" w:cs="Times New Roman"/>
                <w:b/>
                <w:sz w:val="20"/>
                <w:szCs w:val="20"/>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статті 17 Закону</w:t>
            </w:r>
          </w:p>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статті 17 (підтвердження відсутності підстав) повинен надати таку інформацію:</w:t>
            </w:r>
          </w:p>
        </w:tc>
      </w:tr>
      <w:tr w:rsidR="00107AAB" w:rsidTr="00413A8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E71EBA" w:rsidP="00413A80">
            <w:pPr>
              <w:pStyle w:val="1"/>
              <w:widowControl/>
              <w:ind w:left="10" w:right="140" w:firstLine="283"/>
              <w:rPr>
                <w:rFonts w:ascii="Times New Roman" w:eastAsia="Times New Roman" w:hAnsi="Times New Roman" w:cs="Times New Roman"/>
                <w:b/>
              </w:rPr>
            </w:pPr>
            <w:r w:rsidRPr="00E71EB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860F7" w:rsidP="001B3DF2">
            <w:pPr>
              <w:pStyle w:val="1"/>
              <w:ind w:left="10" w:firstLine="284"/>
              <w:rPr>
                <w:rFonts w:ascii="Times New Roman" w:eastAsia="Times New Roman" w:hAnsi="Times New Roman" w:cs="Times New Roman"/>
              </w:rPr>
            </w:pPr>
            <w:r w:rsidRPr="00403014">
              <w:rPr>
                <w:rFonts w:ascii="Times New Roman" w:eastAsia="Times New Roman" w:hAnsi="Times New Roman" w:cs="Times New Roman"/>
                <w:b/>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00107AAB" w:rsidRPr="00403014">
              <w:rPr>
                <w:rFonts w:ascii="Times New Roman" w:eastAsia="Times New Roman" w:hAnsi="Times New Roman" w:cs="Times New Roman"/>
              </w:rPr>
              <w:t>.</w:t>
            </w:r>
            <w:r w:rsidR="00107AAB">
              <w:rPr>
                <w:rFonts w:ascii="Times New Roman" w:eastAsia="Times New Roman" w:hAnsi="Times New Roman" w:cs="Times New Roman"/>
              </w:rPr>
              <w:t xml:space="preserve"> Додатково Замовник може перевірити довідку на офіційному сайті МВС за посиланням </w:t>
            </w:r>
            <w:hyperlink r:id="rId10" w:history="1">
              <w:r w:rsidR="00107AAB">
                <w:rPr>
                  <w:rStyle w:val="a4"/>
                  <w:rFonts w:ascii="Times New Roman" w:eastAsia="Times New Roman" w:hAnsi="Times New Roman" w:cs="Times New Roman"/>
                </w:rPr>
                <w:t>http://wanted.mvs.gov.ua/test/</w:t>
              </w:r>
            </w:hyperlink>
            <w:r w:rsidR="00107AAB">
              <w:rPr>
                <w:rFonts w:ascii="Times New Roman" w:eastAsia="Times New Roman" w:hAnsi="Times New Roman" w:cs="Times New Roman"/>
              </w:rPr>
              <w:t>.</w:t>
            </w:r>
          </w:p>
        </w:tc>
      </w:tr>
    </w:tbl>
    <w:p w:rsidR="0027242B" w:rsidRDefault="0027242B"/>
    <w:sectPr w:rsidR="0027242B" w:rsidSect="00B2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107AAB"/>
    <w:rsid w:val="001860F7"/>
    <w:rsid w:val="001B3DF2"/>
    <w:rsid w:val="0027242B"/>
    <w:rsid w:val="002D208E"/>
    <w:rsid w:val="002E634E"/>
    <w:rsid w:val="00403014"/>
    <w:rsid w:val="006E35E7"/>
    <w:rsid w:val="007026DF"/>
    <w:rsid w:val="00730FFF"/>
    <w:rsid w:val="007361AB"/>
    <w:rsid w:val="007B701B"/>
    <w:rsid w:val="009B7FEA"/>
    <w:rsid w:val="00B242EE"/>
    <w:rsid w:val="00B35C27"/>
    <w:rsid w:val="00D8221E"/>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317</Words>
  <Characters>1812</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11</cp:revision>
  <dcterms:created xsi:type="dcterms:W3CDTF">2022-10-13T06:44:00Z</dcterms:created>
  <dcterms:modified xsi:type="dcterms:W3CDTF">2022-10-26T11:02:00Z</dcterms:modified>
</cp:coreProperties>
</file>