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57420">
            <w:pPr>
              <w:rPr>
                <w:b/>
                <w:bCs/>
                <w:sz w:val="24"/>
                <w:szCs w:val="24"/>
                <w:lang w:val="ru-RU" w:eastAsia="ru-RU"/>
              </w:rPr>
            </w:pPr>
            <w:r w:rsidRPr="00F14766">
              <w:rPr>
                <w:b/>
                <w:bCs/>
                <w:sz w:val="24"/>
                <w:szCs w:val="24"/>
                <w:lang w:val="ru-RU" w:eastAsia="ru-RU"/>
              </w:rPr>
              <w:t>ПРОТОКОЛ №</w:t>
            </w:r>
            <w:r w:rsidR="0001302C" w:rsidRPr="00F14766">
              <w:rPr>
                <w:b/>
                <w:bCs/>
                <w:sz w:val="24"/>
                <w:szCs w:val="24"/>
                <w:lang w:val="ru-RU" w:eastAsia="ru-RU"/>
              </w:rPr>
              <w:t xml:space="preserve"> </w:t>
            </w:r>
            <w:r w:rsidR="00DA45CA">
              <w:rPr>
                <w:b/>
                <w:bCs/>
                <w:sz w:val="24"/>
                <w:szCs w:val="24"/>
                <w:lang w:val="ru-RU" w:eastAsia="ru-RU"/>
              </w:rPr>
              <w:t>113</w:t>
            </w:r>
            <w:r w:rsidR="003D769F" w:rsidRPr="00DA45CA">
              <w:rPr>
                <w:b/>
                <w:bCs/>
                <w:sz w:val="24"/>
                <w:szCs w:val="24"/>
                <w:lang w:val="ru-RU" w:eastAsia="ru-RU"/>
              </w:rPr>
              <w:t xml:space="preserve"> </w:t>
            </w:r>
            <w:r w:rsidR="0011093B" w:rsidRPr="00DA45CA">
              <w:rPr>
                <w:b/>
                <w:bCs/>
                <w:sz w:val="24"/>
                <w:szCs w:val="24"/>
                <w:lang w:eastAsia="ru-RU"/>
              </w:rPr>
              <w:t>від</w:t>
            </w:r>
            <w:r w:rsidR="006C20FC">
              <w:rPr>
                <w:b/>
                <w:bCs/>
                <w:sz w:val="24"/>
                <w:szCs w:val="24"/>
                <w:lang w:eastAsia="ru-RU"/>
              </w:rPr>
              <w:t xml:space="preserve"> 2</w:t>
            </w:r>
            <w:r w:rsidR="006C20FC">
              <w:rPr>
                <w:b/>
                <w:bCs/>
                <w:sz w:val="24"/>
                <w:szCs w:val="24"/>
                <w:lang w:val="en-US" w:eastAsia="ru-RU"/>
              </w:rPr>
              <w:t>2</w:t>
            </w:r>
            <w:r w:rsidR="00DA45CA">
              <w:rPr>
                <w:b/>
                <w:bCs/>
                <w:sz w:val="24"/>
                <w:szCs w:val="24"/>
                <w:lang w:eastAsia="ru-RU"/>
              </w:rPr>
              <w:t>.11</w:t>
            </w:r>
            <w:r w:rsidR="00485EB6" w:rsidRPr="00DA45CA">
              <w:rPr>
                <w:b/>
                <w:bCs/>
                <w:sz w:val="24"/>
                <w:szCs w:val="24"/>
                <w:lang w:eastAsia="ru-RU"/>
              </w:rPr>
              <w:t>.</w:t>
            </w:r>
            <w:r w:rsidR="0011093B" w:rsidRPr="00DA45CA">
              <w:rPr>
                <w:b/>
                <w:bCs/>
                <w:sz w:val="24"/>
                <w:szCs w:val="24"/>
                <w:lang w:eastAsia="ru-RU"/>
              </w:rPr>
              <w:t xml:space="preserve"> </w:t>
            </w:r>
            <w:r w:rsidRPr="00DA45CA">
              <w:rPr>
                <w:b/>
                <w:bCs/>
                <w:sz w:val="24"/>
                <w:szCs w:val="24"/>
                <w:lang w:val="ru-RU" w:eastAsia="ru-RU"/>
              </w:rPr>
              <w:t>20</w:t>
            </w:r>
            <w:r w:rsidRPr="00DA45CA">
              <w:rPr>
                <w:b/>
                <w:bCs/>
                <w:sz w:val="24"/>
                <w:szCs w:val="24"/>
                <w:lang w:eastAsia="ru-RU"/>
              </w:rPr>
              <w:t>2</w:t>
            </w:r>
            <w:r w:rsidR="00B14E31" w:rsidRPr="00DA45CA">
              <w:rPr>
                <w:b/>
                <w:bCs/>
                <w:sz w:val="24"/>
                <w:szCs w:val="24"/>
                <w:lang w:eastAsia="ru-RU"/>
              </w:rPr>
              <w:t>2</w:t>
            </w:r>
            <w:r w:rsidR="00F14766" w:rsidRPr="00DA45CA">
              <w:rPr>
                <w:b/>
                <w:bCs/>
                <w:sz w:val="24"/>
                <w:szCs w:val="24"/>
                <w:lang w:eastAsia="ru-RU"/>
              </w:rPr>
              <w:t xml:space="preserve"> </w:t>
            </w:r>
            <w:r w:rsidRPr="00DA45CA">
              <w:rPr>
                <w:b/>
                <w:sz w:val="24"/>
                <w:szCs w:val="24"/>
                <w:lang w:val="ru-RU" w:eastAsia="ru-RU"/>
              </w:rPr>
              <w:t>року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71561A" w:rsidRPr="00AC5AA9" w:rsidRDefault="0071561A" w:rsidP="0071561A">
      <w:pPr>
        <w:jc w:val="center"/>
        <w:rPr>
          <w:b/>
          <w:bCs/>
          <w:sz w:val="24"/>
          <w:szCs w:val="24"/>
          <w:lang w:eastAsia="ru-RU"/>
        </w:rPr>
      </w:pPr>
      <w:r w:rsidRPr="00AC5AA9">
        <w:rPr>
          <w:b/>
          <w:bCs/>
          <w:sz w:val="24"/>
          <w:szCs w:val="24"/>
          <w:lang w:val="ru-RU" w:eastAsia="ru-RU"/>
        </w:rPr>
        <w:t>ДК 021:2015:</w:t>
      </w:r>
      <w:r w:rsidRPr="00AC5AA9">
        <w:rPr>
          <w:b/>
          <w:sz w:val="24"/>
          <w:szCs w:val="24"/>
        </w:rPr>
        <w:t xml:space="preserve"> 15530000-2 Вершкове масло</w:t>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Default="00173AD9" w:rsidP="00B14CE7">
      <w:pPr>
        <w:rPr>
          <w:b/>
          <w:bCs/>
          <w:sz w:val="24"/>
          <w:szCs w:val="24"/>
          <w:lang w:eastAsia="ru-RU"/>
        </w:rPr>
      </w:pPr>
      <w:r>
        <w:rPr>
          <w:b/>
          <w:bCs/>
          <w:sz w:val="24"/>
          <w:szCs w:val="24"/>
          <w:lang w:eastAsia="ru-RU"/>
        </w:rPr>
        <w:br/>
      </w:r>
      <w:r>
        <w:rPr>
          <w:b/>
          <w:bCs/>
          <w:sz w:val="24"/>
          <w:szCs w:val="24"/>
          <w:lang w:eastAsia="ru-RU"/>
        </w:rPr>
        <w:br/>
      </w:r>
      <w:r>
        <w:rPr>
          <w:b/>
          <w:bCs/>
          <w:sz w:val="24"/>
          <w:szCs w:val="24"/>
          <w:lang w:eastAsia="ru-RU"/>
        </w:rPr>
        <w:br/>
      </w:r>
      <w:r>
        <w:rPr>
          <w:b/>
          <w:bCs/>
          <w:sz w:val="24"/>
          <w:szCs w:val="24"/>
          <w:lang w:eastAsia="ru-RU"/>
        </w:rPr>
        <w:br/>
      </w:r>
      <w:r>
        <w:rPr>
          <w:b/>
          <w:bCs/>
          <w:sz w:val="24"/>
          <w:szCs w:val="24"/>
          <w:lang w:eastAsia="ru-RU"/>
        </w:rPr>
        <w:br/>
      </w:r>
    </w:p>
    <w:p w:rsidR="00173AD9" w:rsidRPr="00F14766" w:rsidRDefault="00173AD9"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B14E31" w:rsidRPr="00F14766">
        <w:rPr>
          <w:b/>
          <w:bCs/>
          <w:sz w:val="24"/>
          <w:szCs w:val="24"/>
          <w:lang w:eastAsia="ru-RU"/>
        </w:rPr>
        <w:t>2</w:t>
      </w:r>
    </w:p>
    <w:p w:rsidR="004E4E98" w:rsidRPr="00F14766" w:rsidRDefault="004E4E98" w:rsidP="00703EB4">
      <w:pPr>
        <w:jc w:val="center"/>
        <w:rPr>
          <w:b/>
          <w:bCs/>
          <w:sz w:val="24"/>
          <w:szCs w:val="24"/>
        </w:rPr>
      </w:pPr>
    </w:p>
    <w:p w:rsidR="00B404FD" w:rsidRPr="00F14766" w:rsidRDefault="00B404FD"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875237" w:rsidRPr="008B4700" w:rsidRDefault="00890A6B" w:rsidP="008B4700">
            <w:pPr>
              <w:shd w:val="clear" w:color="auto" w:fill="FFFFFF"/>
              <w:spacing w:after="0" w:line="240" w:lineRule="auto"/>
              <w:jc w:val="both"/>
              <w:rPr>
                <w:color w:val="000000" w:themeColor="text1"/>
                <w:sz w:val="24"/>
                <w:szCs w:val="24"/>
                <w:lang w:eastAsia="uk-UA"/>
              </w:rPr>
            </w:pPr>
            <w:r w:rsidRPr="008B4700">
              <w:rPr>
                <w:color w:val="000000" w:themeColor="text1"/>
                <w:sz w:val="24"/>
                <w:szCs w:val="24"/>
                <w:lang w:eastAsia="uk-UA"/>
              </w:rPr>
              <w:t>Тендерну документацію розроблено відповідно до вимог Закону України «Про пуб</w:t>
            </w:r>
            <w:r w:rsidR="008B4700" w:rsidRPr="008B4700">
              <w:rPr>
                <w:color w:val="000000" w:themeColor="text1"/>
                <w:sz w:val="24"/>
                <w:szCs w:val="24"/>
                <w:lang w:eastAsia="uk-UA"/>
              </w:rPr>
              <w:t>лічні закупівлі»</w:t>
            </w:r>
            <w:r w:rsidR="000C1B28">
              <w:rPr>
                <w:color w:val="000000" w:themeColor="text1"/>
                <w:sz w:val="24"/>
                <w:szCs w:val="24"/>
                <w:lang w:eastAsia="uk-UA"/>
              </w:rPr>
              <w:t xml:space="preserve"> (зі змінами)</w:t>
            </w:r>
            <w:r w:rsidR="008B4700" w:rsidRPr="008B4700">
              <w:rPr>
                <w:color w:val="000000" w:themeColor="text1"/>
                <w:sz w:val="24"/>
                <w:szCs w:val="24"/>
                <w:lang w:eastAsia="uk-UA"/>
              </w:rPr>
              <w:t xml:space="preserve"> (далі - Закон) та </w:t>
            </w:r>
            <w:r w:rsidRPr="008B4700">
              <w:rPr>
                <w:color w:val="000000" w:themeColor="text1"/>
                <w:sz w:val="24"/>
                <w:szCs w:val="24"/>
                <w:lang w:eastAsia="uk-UA"/>
              </w:rPr>
              <w:t xml:space="preserve"> </w:t>
            </w:r>
            <w:r w:rsidR="008B4700" w:rsidRPr="008B4700">
              <w:rPr>
                <w:sz w:val="24"/>
                <w:szCs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sidR="00491D53">
              <w:rPr>
                <w:sz w:val="24"/>
                <w:szCs w:val="24"/>
              </w:rPr>
              <w:t xml:space="preserve"> </w:t>
            </w:r>
            <w:r w:rsidR="00491D53">
              <w:rPr>
                <w:color w:val="000000" w:themeColor="text1"/>
                <w:sz w:val="24"/>
                <w:szCs w:val="24"/>
                <w:lang w:eastAsia="uk-UA"/>
              </w:rPr>
              <w:t>т</w:t>
            </w:r>
            <w:r w:rsidRPr="008B4700">
              <w:rPr>
                <w:color w:val="000000" w:themeColor="text1"/>
                <w:sz w:val="24"/>
                <w:szCs w:val="24"/>
                <w:lang w:eastAsia="uk-UA"/>
              </w:rPr>
              <w:t>ерміни, які використовуються в цій документації, вживаються у значенні, наведеному в Законі.</w:t>
            </w:r>
            <w:r w:rsidR="008B4700" w:rsidRPr="008B4700">
              <w:rPr>
                <w:sz w:val="24"/>
                <w:szCs w:val="24"/>
              </w:rPr>
              <w:t xml:space="preserve"> </w:t>
            </w: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9A6AE6">
        <w:trPr>
          <w:trHeight w:val="557"/>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71561A" w:rsidRPr="0071561A" w:rsidRDefault="0071561A" w:rsidP="0071561A">
            <w:pPr>
              <w:spacing w:after="0" w:line="240" w:lineRule="auto"/>
              <w:rPr>
                <w:bCs/>
                <w:sz w:val="24"/>
                <w:szCs w:val="24"/>
                <w:lang w:eastAsia="ru-RU"/>
              </w:rPr>
            </w:pPr>
            <w:r w:rsidRPr="0071561A">
              <w:rPr>
                <w:bCs/>
                <w:sz w:val="24"/>
                <w:szCs w:val="24"/>
                <w:lang w:eastAsia="ru-RU"/>
              </w:rPr>
              <w:t>Єдиний закупівельний словник ДК 021-2015:</w:t>
            </w:r>
          </w:p>
          <w:p w:rsidR="0071561A" w:rsidRPr="0071561A" w:rsidRDefault="0071561A" w:rsidP="0071561A">
            <w:pPr>
              <w:rPr>
                <w:sz w:val="24"/>
                <w:szCs w:val="24"/>
              </w:rPr>
            </w:pPr>
            <w:r w:rsidRPr="0071561A">
              <w:rPr>
                <w:bCs/>
                <w:sz w:val="24"/>
                <w:szCs w:val="24"/>
                <w:lang w:eastAsia="ru-RU"/>
              </w:rPr>
              <w:t xml:space="preserve">ДК 021:2015: </w:t>
            </w:r>
            <w:r w:rsidRPr="0071561A">
              <w:rPr>
                <w:sz w:val="24"/>
                <w:szCs w:val="24"/>
              </w:rPr>
              <w:t>15530000-2 Вершкове масло</w:t>
            </w:r>
          </w:p>
          <w:p w:rsidR="0018182E" w:rsidRPr="009A6AE6" w:rsidRDefault="0071561A" w:rsidP="0071561A">
            <w:pPr>
              <w:pStyle w:val="1"/>
              <w:rPr>
                <w:rFonts w:ascii="Times New Roman" w:hAnsi="Times New Roman" w:cs="Times New Roman"/>
                <w:b w:val="0"/>
                <w:sz w:val="24"/>
                <w:szCs w:val="24"/>
              </w:rPr>
            </w:pPr>
            <w:r w:rsidRPr="0071561A">
              <w:rPr>
                <w:rFonts w:ascii="Times New Roman" w:hAnsi="Times New Roman" w:cs="Times New Roman"/>
                <w:b w:val="0"/>
                <w:sz w:val="24"/>
                <w:szCs w:val="24"/>
              </w:rPr>
              <w:t xml:space="preserve"> масло вершкове селянське (не нижче 72,5 % жирності)</w:t>
            </w:r>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700C5" w:rsidP="00173AD9">
            <w:pPr>
              <w:widowControl w:val="0"/>
              <w:spacing w:after="0" w:line="240" w:lineRule="auto"/>
              <w:ind w:right="113"/>
              <w:contextualSpacing/>
              <w:rPr>
                <w:sz w:val="24"/>
                <w:szCs w:val="24"/>
                <w:lang w:eastAsia="uk-UA"/>
              </w:rPr>
            </w:pPr>
            <w:r>
              <w:rPr>
                <w:sz w:val="24"/>
                <w:szCs w:val="24"/>
              </w:rPr>
              <w:t>товар</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w:t>
            </w:r>
            <w:r w:rsidRPr="00F14766">
              <w:rPr>
                <w:color w:val="000000" w:themeColor="text1"/>
                <w:sz w:val="24"/>
                <w:szCs w:val="24"/>
                <w:lang w:eastAsia="uk-UA"/>
              </w:rPr>
              <w:lastRenderedPageBreak/>
              <w:t xml:space="preserve">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18182E">
        <w:trPr>
          <w:trHeight w:val="441"/>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7B3ED6">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proofErr w:type="spellStart"/>
            <w:r w:rsidR="007B3ED6" w:rsidRPr="00F14766">
              <w:rPr>
                <w:sz w:val="24"/>
                <w:szCs w:val="24"/>
                <w:lang w:val="ru-RU"/>
              </w:rPr>
              <w:t>послуг</w:t>
            </w:r>
            <w:proofErr w:type="spellEnd"/>
            <w:r w:rsidRPr="00F14766">
              <w:rPr>
                <w:sz w:val="24"/>
                <w:szCs w:val="24"/>
              </w:rPr>
              <w:t xml:space="preserve"> зазначена в </w:t>
            </w:r>
            <w:r w:rsidR="002547BB" w:rsidRPr="00F14766">
              <w:rPr>
                <w:sz w:val="24"/>
                <w:szCs w:val="24"/>
              </w:rPr>
              <w:br/>
            </w:r>
            <w:r w:rsidRPr="00F14766">
              <w:rPr>
                <w:sz w:val="24"/>
                <w:szCs w:val="24"/>
              </w:rPr>
              <w:t>ДОДАТКУ 1 та в ДОДАТКУ 2</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Pr="00F14766">
              <w:rPr>
                <w:sz w:val="24"/>
                <w:szCs w:val="24"/>
                <w:lang w:eastAsia="uk-UA"/>
              </w:rPr>
              <w:t xml:space="preserve"> Проект</w:t>
            </w:r>
            <w:r w:rsidR="00225E47" w:rsidRPr="00F14766">
              <w:rPr>
                <w:sz w:val="24"/>
                <w:szCs w:val="24"/>
                <w:lang w:eastAsia="uk-UA"/>
              </w:rPr>
              <w:t>у</w:t>
            </w:r>
            <w:r w:rsidRPr="00F14766">
              <w:rPr>
                <w:sz w:val="24"/>
                <w:szCs w:val="24"/>
                <w:lang w:eastAsia="uk-UA"/>
              </w:rPr>
              <w:t xml:space="preserve"> договору про закупівлю</w:t>
            </w:r>
            <w:r w:rsidR="00225E47" w:rsidRPr="00F14766">
              <w:rPr>
                <w:sz w:val="24"/>
                <w:szCs w:val="24"/>
                <w:lang w:eastAsia="uk-UA"/>
              </w:rPr>
              <w:t xml:space="preserve"> (Додаток 3 до ТД)</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Згідно умов, що визначені в проекті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3E358C" w:rsidP="00095613">
            <w:pPr>
              <w:spacing w:after="0" w:line="240" w:lineRule="auto"/>
              <w:jc w:val="both"/>
              <w:rPr>
                <w:sz w:val="24"/>
                <w:szCs w:val="24"/>
                <w:lang w:eastAsia="uk-UA"/>
              </w:rPr>
            </w:pPr>
            <w:r>
              <w:rPr>
                <w:color w:val="000000"/>
                <w:sz w:val="24"/>
                <w:szCs w:val="24"/>
                <w:shd w:val="clear" w:color="auto" w:fill="FFFFFF"/>
              </w:rPr>
              <w:t xml:space="preserve">150000.00 </w:t>
            </w:r>
            <w:proofErr w:type="spellStart"/>
            <w:r w:rsidR="00600CA3" w:rsidRPr="000D4004">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49748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497484">
              <w:rPr>
                <w:color w:val="000000" w:themeColor="text1"/>
                <w:sz w:val="24"/>
                <w:szCs w:val="24"/>
                <w:lang w:eastAsia="uk-UA"/>
              </w:rPr>
              <w:t xml:space="preserve">Додатку 3 </w:t>
            </w:r>
            <w:r w:rsidRPr="00EC5572">
              <w:rPr>
                <w:color w:val="000000" w:themeColor="text1"/>
                <w:sz w:val="24"/>
                <w:szCs w:val="24"/>
                <w:lang w:eastAsia="uk-UA"/>
              </w:rPr>
              <w:t>Проект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24E93" w:rsidP="0001302C">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rPr>
              <w:t>1</w:t>
            </w:r>
            <w:r w:rsidR="0039115C" w:rsidRPr="00F14766">
              <w:rPr>
                <w:color w:val="000000" w:themeColor="text1"/>
                <w:sz w:val="24"/>
                <w:szCs w:val="24"/>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6C20FC" w:rsidP="006E1F1C">
            <w:pPr>
              <w:widowControl w:val="0"/>
              <w:spacing w:after="0" w:line="240" w:lineRule="auto"/>
              <w:ind w:right="113"/>
              <w:contextualSpacing/>
              <w:rPr>
                <w:color w:val="000000" w:themeColor="text1"/>
                <w:sz w:val="24"/>
                <w:szCs w:val="24"/>
              </w:rPr>
            </w:pPr>
            <w:r>
              <w:rPr>
                <w:color w:val="000000" w:themeColor="text1"/>
                <w:sz w:val="24"/>
                <w:szCs w:val="24"/>
                <w:lang w:val="en-US" w:eastAsia="uk-UA"/>
              </w:rPr>
              <w:t>30</w:t>
            </w:r>
            <w:bookmarkStart w:id="0" w:name="_GoBack"/>
            <w:bookmarkEnd w:id="0"/>
            <w:r w:rsidR="00923214" w:rsidRPr="003E358C">
              <w:rPr>
                <w:color w:val="000000" w:themeColor="text1"/>
                <w:sz w:val="24"/>
                <w:szCs w:val="24"/>
                <w:lang w:eastAsia="uk-UA"/>
              </w:rPr>
              <w:t>.11</w:t>
            </w:r>
            <w:r w:rsidR="00F91E0A" w:rsidRPr="003E358C">
              <w:rPr>
                <w:color w:val="000000" w:themeColor="text1"/>
                <w:sz w:val="24"/>
                <w:szCs w:val="24"/>
                <w:lang w:eastAsia="uk-UA"/>
              </w:rPr>
              <w:t>.</w:t>
            </w:r>
            <w:r w:rsidR="0039115C" w:rsidRPr="003E358C">
              <w:rPr>
                <w:color w:val="000000" w:themeColor="text1"/>
                <w:sz w:val="24"/>
                <w:szCs w:val="24"/>
                <w:lang w:eastAsia="uk-UA"/>
              </w:rPr>
              <w:t>202</w:t>
            </w:r>
            <w:r w:rsidR="00A70F95" w:rsidRPr="003E358C">
              <w:rPr>
                <w:color w:val="000000" w:themeColor="text1"/>
                <w:sz w:val="24"/>
                <w:szCs w:val="24"/>
                <w:lang w:eastAsia="uk-UA"/>
              </w:rPr>
              <w:t>2</w:t>
            </w:r>
            <w:r w:rsidR="0039115C" w:rsidRPr="000D4004">
              <w:rPr>
                <w:color w:val="000000" w:themeColor="text1"/>
                <w:sz w:val="24"/>
                <w:szCs w:val="24"/>
                <w:lang w:eastAsia="uk-UA"/>
              </w:rPr>
              <w:t xml:space="preserve"> 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39115C" w:rsidRPr="00F14766" w:rsidRDefault="0039115C" w:rsidP="00364B18">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валюту, у </w:t>
            </w:r>
            <w:r w:rsidRPr="00F14766">
              <w:rPr>
                <w:color w:val="000000" w:themeColor="text1"/>
                <w:sz w:val="24"/>
                <w:szCs w:val="24"/>
                <w:lang w:eastAsia="uk-UA"/>
              </w:rPr>
              <w:lastRenderedPageBreak/>
              <w:t>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99695F">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lastRenderedPageBreak/>
              <w:t xml:space="preserve">Валютою тендерної пропозиції є гривня. У разі якщо </w:t>
            </w:r>
            <w:r w:rsidRPr="00F14766">
              <w:rPr>
                <w:color w:val="000000" w:themeColor="text1"/>
                <w:sz w:val="24"/>
                <w:szCs w:val="24"/>
                <w:lang w:eastAsia="uk-UA"/>
              </w:rPr>
              <w:lastRenderedPageBreak/>
              <w:t>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975551" w:rsidRPr="00651353" w:rsidRDefault="00975551" w:rsidP="00651353">
            <w:pPr>
              <w:widowControl w:val="0"/>
              <w:spacing w:after="0" w:line="240" w:lineRule="auto"/>
              <w:ind w:right="113"/>
              <w:contextualSpacing/>
              <w:jc w:val="both"/>
              <w:rPr>
                <w:rFonts w:eastAsia="Calibri"/>
                <w:color w:val="000000"/>
                <w:sz w:val="24"/>
                <w:szCs w:val="24"/>
              </w:rPr>
            </w:pPr>
            <w:r w:rsidRPr="00651353">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75551" w:rsidRPr="00F14766" w:rsidRDefault="00975551" w:rsidP="00651353">
            <w:pPr>
              <w:widowControl w:val="0"/>
              <w:spacing w:after="0" w:line="240" w:lineRule="auto"/>
              <w:ind w:right="113"/>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1353">
              <w:rPr>
                <w:sz w:val="24"/>
                <w:szCs w:val="24"/>
                <w:lang w:eastAsia="uk-UA"/>
              </w:rPr>
              <w:t>машинозчитувальному</w:t>
            </w:r>
            <w:proofErr w:type="spellEnd"/>
            <w:r w:rsidRPr="00651353">
              <w:rPr>
                <w:sz w:val="24"/>
                <w:szCs w:val="24"/>
                <w:lang w:eastAsia="uk-UA"/>
              </w:rPr>
              <w:t xml:space="preserve"> форматі </w:t>
            </w:r>
            <w:r w:rsidRPr="00651353">
              <w:rPr>
                <w:sz w:val="24"/>
                <w:szCs w:val="24"/>
                <w:lang w:eastAsia="uk-UA"/>
              </w:rPr>
              <w:lastRenderedPageBreak/>
              <w:t>розміщуються в електронній системі закупівель протягом 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9E708B" w:rsidRPr="009E708B" w:rsidRDefault="00B532D6" w:rsidP="009E708B">
            <w:pPr>
              <w:widowControl w:val="0"/>
              <w:spacing w:after="0" w:line="240" w:lineRule="auto"/>
              <w:ind w:right="113"/>
              <w:jc w:val="both"/>
              <w:rPr>
                <w:color w:val="000000"/>
                <w:sz w:val="24"/>
                <w:szCs w:val="24"/>
                <w:lang w:eastAsia="uk-UA"/>
              </w:rPr>
            </w:pPr>
            <w:r>
              <w:rPr>
                <w:color w:val="000000"/>
                <w:sz w:val="24"/>
                <w:szCs w:val="24"/>
                <w:lang w:eastAsia="uk-UA"/>
              </w:rPr>
              <w:t>1.1.</w:t>
            </w:r>
            <w:r w:rsidR="009E708B" w:rsidRPr="009E708B">
              <w:rPr>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E708B" w:rsidRPr="009E708B" w:rsidRDefault="009E708B"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(пп.2), пункт 41).</w:t>
            </w:r>
          </w:p>
          <w:p w:rsidR="009E708B" w:rsidRPr="009E708B" w:rsidRDefault="009E708B" w:rsidP="009E708B">
            <w:pPr>
              <w:widowControl w:val="0"/>
              <w:spacing w:after="0" w:line="240" w:lineRule="auto"/>
              <w:ind w:right="113"/>
              <w:jc w:val="both"/>
              <w:rPr>
                <w:sz w:val="24"/>
                <w:szCs w:val="24"/>
                <w:lang w:eastAsia="uk-UA"/>
              </w:rPr>
            </w:pPr>
            <w:r w:rsidRPr="009E708B">
              <w:rPr>
                <w:color w:val="000000"/>
                <w:sz w:val="24"/>
                <w:szCs w:val="24"/>
                <w:lang w:eastAsia="uk-UA"/>
              </w:rPr>
              <w:t xml:space="preserve">Учасник відповідно до вимог цієї тендерної документації повинен надати </w:t>
            </w:r>
            <w:r w:rsidRPr="009E708B">
              <w:rPr>
                <w:sz w:val="24"/>
                <w:szCs w:val="24"/>
                <w:lang w:eastAsia="uk-UA"/>
              </w:rPr>
              <w:t>шляхом завантаження необхідних документів/інформації/</w:t>
            </w:r>
            <w:proofErr w:type="spellStart"/>
            <w:r w:rsidRPr="009E708B">
              <w:rPr>
                <w:sz w:val="24"/>
                <w:szCs w:val="24"/>
                <w:lang w:eastAsia="uk-UA"/>
              </w:rPr>
              <w:t>файла</w:t>
            </w:r>
            <w:proofErr w:type="spellEnd"/>
            <w:r w:rsidRPr="009E708B">
              <w:rPr>
                <w:sz w:val="24"/>
                <w:szCs w:val="24"/>
                <w:lang w:eastAsia="uk-UA"/>
              </w:rPr>
              <w:t>/</w:t>
            </w:r>
            <w:proofErr w:type="spellStart"/>
            <w:r w:rsidRPr="009E708B">
              <w:rPr>
                <w:sz w:val="24"/>
                <w:szCs w:val="24"/>
                <w:lang w:eastAsia="uk-UA"/>
              </w:rPr>
              <w:t>-ів</w:t>
            </w:r>
            <w:proofErr w:type="spellEnd"/>
            <w:r w:rsidRPr="009E708B">
              <w:rPr>
                <w:sz w:val="24"/>
                <w:szCs w:val="24"/>
                <w:lang w:eastAsia="uk-UA"/>
              </w:rPr>
              <w:t>, з:</w:t>
            </w:r>
          </w:p>
          <w:p w:rsidR="009063C0" w:rsidRPr="009E708B" w:rsidRDefault="009063C0" w:rsidP="009063C0">
            <w:pPr>
              <w:numPr>
                <w:ilvl w:val="0"/>
                <w:numId w:val="2"/>
              </w:numPr>
              <w:spacing w:after="160" w:line="256" w:lineRule="auto"/>
              <w:jc w:val="both"/>
              <w:rPr>
                <w:sz w:val="24"/>
                <w:szCs w:val="24"/>
              </w:rPr>
            </w:pPr>
            <w:r>
              <w:rPr>
                <w:sz w:val="24"/>
                <w:szCs w:val="24"/>
              </w:rPr>
              <w:t>т</w:t>
            </w:r>
            <w:r w:rsidRPr="009E708B">
              <w:rPr>
                <w:sz w:val="24"/>
                <w:szCs w:val="24"/>
              </w:rPr>
              <w:t>ехнічну специфікацію з інформацією про необхідні технічні, якісні та кількісні характеристики предмета закупівлі (згідно Додатка 2);</w:t>
            </w:r>
          </w:p>
          <w:p w:rsidR="009E708B" w:rsidRPr="009E708B" w:rsidRDefault="009E708B" w:rsidP="009E708B">
            <w:pPr>
              <w:numPr>
                <w:ilvl w:val="0"/>
                <w:numId w:val="2"/>
              </w:numPr>
              <w:spacing w:after="160" w:line="256" w:lineRule="auto"/>
              <w:jc w:val="both"/>
              <w:rPr>
                <w:sz w:val="24"/>
                <w:szCs w:val="24"/>
              </w:rPr>
            </w:pPr>
            <w:r w:rsidRPr="009E708B">
              <w:rPr>
                <w:sz w:val="24"/>
                <w:szCs w:val="24"/>
              </w:rPr>
              <w:t xml:space="preserve">інформацією, що підтверджує відповідність учасника кваліфікаційним (кваліфікаційному) критеріям – </w:t>
            </w:r>
            <w:r w:rsidRPr="009E708B">
              <w:rPr>
                <w:b/>
                <w:bCs/>
                <w:i/>
                <w:iCs/>
                <w:sz w:val="24"/>
                <w:szCs w:val="24"/>
              </w:rPr>
              <w:t>згідно</w:t>
            </w:r>
            <w:r w:rsidRPr="009E708B">
              <w:rPr>
                <w:sz w:val="24"/>
                <w:szCs w:val="24"/>
              </w:rPr>
              <w:t xml:space="preserve"> </w:t>
            </w:r>
            <w:r w:rsidRPr="009E708B">
              <w:rPr>
                <w:b/>
                <w:bCs/>
                <w:i/>
                <w:iCs/>
                <w:sz w:val="24"/>
                <w:szCs w:val="24"/>
              </w:rPr>
              <w:t>ДОДАТКУ № 4</w:t>
            </w:r>
            <w:r w:rsidRPr="009E708B">
              <w:rPr>
                <w:sz w:val="24"/>
                <w:szCs w:val="24"/>
              </w:rPr>
              <w:t xml:space="preserve"> до цієї тендерної документації;</w:t>
            </w:r>
          </w:p>
          <w:p w:rsidR="009E708B" w:rsidRPr="009063C0" w:rsidRDefault="009E708B" w:rsidP="009063C0">
            <w:pPr>
              <w:numPr>
                <w:ilvl w:val="0"/>
                <w:numId w:val="2"/>
              </w:numPr>
              <w:spacing w:after="160" w:line="256" w:lineRule="auto"/>
              <w:jc w:val="both"/>
              <w:rPr>
                <w:sz w:val="24"/>
                <w:szCs w:val="24"/>
              </w:rPr>
            </w:pPr>
            <w:r w:rsidRPr="009E708B">
              <w:rPr>
                <w:sz w:val="24"/>
                <w:szCs w:val="24"/>
              </w:rPr>
              <w:t>іншою інформацією та документами, відповідно до вимог цієї тендерної документації та додатків до неї.</w:t>
            </w:r>
          </w:p>
          <w:p w:rsidR="009E708B" w:rsidRPr="00B45DE7" w:rsidRDefault="009E708B" w:rsidP="009E708B">
            <w:pPr>
              <w:widowControl w:val="0"/>
              <w:shd w:val="clear" w:color="auto" w:fill="FFFFFF" w:themeFill="background1"/>
              <w:tabs>
                <w:tab w:val="left" w:pos="542"/>
              </w:tabs>
              <w:jc w:val="both"/>
              <w:rPr>
                <w:color w:val="000000" w:themeColor="text1"/>
                <w:sz w:val="24"/>
                <w:szCs w:val="24"/>
              </w:rPr>
            </w:pPr>
            <w:r w:rsidRPr="009E708B">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B45DE7">
              <w:rPr>
                <w:color w:val="000000" w:themeColor="text1"/>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p>
          <w:p w:rsidR="009E708B" w:rsidRPr="009E708B" w:rsidRDefault="009E708B" w:rsidP="009E708B">
            <w:pPr>
              <w:widowControl w:val="0"/>
              <w:spacing w:after="0" w:line="240" w:lineRule="auto"/>
              <w:ind w:left="34" w:right="113" w:firstLine="142"/>
              <w:contextualSpacing/>
              <w:jc w:val="both"/>
              <w:rPr>
                <w:sz w:val="24"/>
                <w:szCs w:val="24"/>
              </w:rPr>
            </w:pPr>
            <w:r w:rsidRPr="009E708B">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w:t>
            </w:r>
            <w:r w:rsidRPr="009E708B">
              <w:rPr>
                <w:sz w:val="24"/>
                <w:szCs w:val="24"/>
              </w:rPr>
              <w:lastRenderedPageBreak/>
              <w:t xml:space="preserve">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9E708B">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45DE7">
              <w:rPr>
                <w:color w:val="000000" w:themeColor="text1"/>
                <w:sz w:val="24"/>
                <w:szCs w:val="24"/>
                <w:shd w:val="clear" w:color="auto" w:fill="FFFFFF"/>
              </w:rPr>
              <w:t xml:space="preserve">електронну систему закупівель із накладанням </w:t>
            </w:r>
            <w:r w:rsidRPr="00B45DE7">
              <w:rPr>
                <w:color w:val="000000" w:themeColor="text1"/>
                <w:sz w:val="24"/>
                <w:szCs w:val="24"/>
              </w:rPr>
              <w:t xml:space="preserve">КЕП/УЕП </w:t>
            </w:r>
            <w:r w:rsidRPr="00B45DE7">
              <w:rPr>
                <w:color w:val="000000" w:themeColor="text1"/>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r w:rsidRPr="009E708B">
              <w:rPr>
                <w:color w:val="333333"/>
                <w:sz w:val="24"/>
                <w:szCs w:val="24"/>
                <w:shd w:val="clear" w:color="auto" w:fill="FFFFFF"/>
              </w:rPr>
              <w:t xml:space="preserve">". </w:t>
            </w:r>
            <w:r w:rsidRPr="009E708B">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0B24FA">
              <w:rPr>
                <w:sz w:val="24"/>
                <w:szCs w:val="24"/>
              </w:rPr>
              <w:t>пункту 1 частини 1 статті 31 Закону.</w:t>
            </w:r>
          </w:p>
          <w:p w:rsidR="009E708B" w:rsidRPr="009E708B" w:rsidRDefault="009E708B" w:rsidP="009E708B">
            <w:pPr>
              <w:widowControl w:val="0"/>
              <w:spacing w:after="0" w:line="240" w:lineRule="auto"/>
              <w:ind w:right="113" w:firstLine="176"/>
              <w:contextualSpacing/>
              <w:jc w:val="both"/>
              <w:rPr>
                <w:color w:val="000000" w:themeColor="text1"/>
                <w:sz w:val="24"/>
                <w:szCs w:val="24"/>
                <w:lang w:eastAsia="uk-UA"/>
              </w:rPr>
            </w:pPr>
            <w:r w:rsidRPr="009E708B">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708B" w:rsidRPr="009E708B" w:rsidRDefault="009E708B" w:rsidP="009E708B">
            <w:pPr>
              <w:widowControl w:val="0"/>
              <w:spacing w:after="0" w:line="240" w:lineRule="auto"/>
              <w:ind w:left="34" w:right="113" w:firstLine="142"/>
              <w:contextualSpacing/>
              <w:rPr>
                <w:sz w:val="24"/>
                <w:szCs w:val="24"/>
                <w:lang w:eastAsia="uk-UA"/>
              </w:rPr>
            </w:pPr>
          </w:p>
          <w:p w:rsidR="009E708B" w:rsidRPr="009E708B" w:rsidRDefault="009E708B" w:rsidP="009E708B">
            <w:pPr>
              <w:widowControl w:val="0"/>
              <w:spacing w:after="0" w:line="240" w:lineRule="auto"/>
              <w:ind w:right="113" w:firstLine="176"/>
              <w:contextualSpacing/>
              <w:jc w:val="both"/>
              <w:rPr>
                <w:sz w:val="24"/>
                <w:szCs w:val="24"/>
                <w:lang w:eastAsia="uk-UA"/>
              </w:rPr>
            </w:pPr>
            <w:r w:rsidRPr="009E708B">
              <w:rPr>
                <w:sz w:val="24"/>
                <w:szCs w:val="24"/>
                <w:lang w:eastAsia="uk-UA"/>
              </w:rPr>
              <w:t>1.2. Поданням своєї тендерної пропозиції учасник:</w:t>
            </w:r>
          </w:p>
          <w:p w:rsidR="009E708B" w:rsidRPr="009E708B" w:rsidRDefault="009E708B" w:rsidP="009E708B">
            <w:pPr>
              <w:widowControl w:val="0"/>
              <w:spacing w:after="0" w:line="240" w:lineRule="auto"/>
              <w:ind w:right="113" w:firstLine="133"/>
              <w:contextualSpacing/>
              <w:jc w:val="both"/>
              <w:rPr>
                <w:sz w:val="24"/>
                <w:szCs w:val="24"/>
                <w:lang w:eastAsia="uk-UA"/>
              </w:rPr>
            </w:pPr>
            <w:r w:rsidRPr="009E708B">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та його пропозиція не підпадає під дію рішення/</w:t>
            </w:r>
            <w:proofErr w:type="spellStart"/>
            <w:r w:rsidRPr="009E708B">
              <w:rPr>
                <w:sz w:val="24"/>
                <w:szCs w:val="24"/>
                <w:lang w:eastAsia="uk-UA"/>
              </w:rPr>
              <w:t>-нь</w:t>
            </w:r>
            <w:proofErr w:type="spellEnd"/>
            <w:r w:rsidRPr="009E708B">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E708B">
              <w:rPr>
                <w:sz w:val="24"/>
                <w:szCs w:val="24"/>
                <w:lang w:eastAsia="uk-UA"/>
              </w:rPr>
              <w:t>-ні</w:t>
            </w:r>
            <w:proofErr w:type="spellEnd"/>
            <w:r w:rsidRPr="009E708B">
              <w:rPr>
                <w:sz w:val="24"/>
                <w:szCs w:val="24"/>
                <w:lang w:eastAsia="uk-UA"/>
              </w:rPr>
              <w:t xml:space="preserve"> в дію відповідним/</w:t>
            </w:r>
            <w:proofErr w:type="spellStart"/>
            <w:r w:rsidRPr="009E708B">
              <w:rPr>
                <w:sz w:val="24"/>
                <w:szCs w:val="24"/>
                <w:lang w:eastAsia="uk-UA"/>
              </w:rPr>
              <w:t>-ми</w:t>
            </w:r>
            <w:proofErr w:type="spellEnd"/>
            <w:r w:rsidRPr="009E708B">
              <w:rPr>
                <w:sz w:val="24"/>
                <w:szCs w:val="24"/>
                <w:lang w:eastAsia="uk-UA"/>
              </w:rPr>
              <w:t xml:space="preserve"> указом/</w:t>
            </w:r>
            <w:proofErr w:type="spellStart"/>
            <w:r w:rsidRPr="009E708B">
              <w:rPr>
                <w:sz w:val="24"/>
                <w:szCs w:val="24"/>
                <w:lang w:eastAsia="uk-UA"/>
              </w:rPr>
              <w:t>-ами</w:t>
            </w:r>
            <w:proofErr w:type="spellEnd"/>
            <w:r w:rsidRPr="009E708B">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E708B" w:rsidRPr="009E708B" w:rsidRDefault="009E708B" w:rsidP="009E708B">
            <w:pPr>
              <w:widowControl w:val="0"/>
              <w:spacing w:after="0" w:line="240" w:lineRule="auto"/>
              <w:ind w:left="36" w:right="113" w:firstLine="97"/>
              <w:contextualSpacing/>
              <w:rPr>
                <w:sz w:val="24"/>
                <w:szCs w:val="24"/>
                <w:lang w:eastAsia="uk-UA"/>
              </w:rPr>
            </w:pPr>
            <w:r w:rsidRPr="009E708B">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9E708B" w:rsidRPr="009E708B" w:rsidRDefault="009E708B" w:rsidP="009E708B">
            <w:pPr>
              <w:widowControl w:val="0"/>
              <w:spacing w:after="0" w:line="240" w:lineRule="auto"/>
              <w:ind w:left="36" w:right="113" w:firstLine="97"/>
              <w:contextualSpacing/>
              <w:jc w:val="both"/>
              <w:rPr>
                <w:color w:val="FF0000"/>
                <w:sz w:val="24"/>
                <w:szCs w:val="24"/>
                <w:lang w:eastAsia="uk-UA"/>
              </w:rPr>
            </w:pPr>
            <w:r w:rsidRPr="009E708B">
              <w:rPr>
                <w:sz w:val="24"/>
                <w:szCs w:val="24"/>
                <w:lang w:eastAsia="uk-UA"/>
              </w:rPr>
              <w:t xml:space="preserve">Замовник не вимагає документального підтвердження публічної інформації, що оприлюднена у формі </w:t>
            </w:r>
            <w:r w:rsidRPr="009E708B">
              <w:rPr>
                <w:sz w:val="24"/>
                <w:szCs w:val="24"/>
                <w:lang w:eastAsia="uk-UA"/>
              </w:rPr>
              <w:lastRenderedPageBreak/>
              <w:t>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1A6E58" w:rsidP="001A6E58">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1A6E58" w:rsidP="009E708B">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Інформацію зазначено в п. 4.10 Розділу І Загальні положення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9E708B" w:rsidRPr="00A55AC5" w:rsidRDefault="009E708B" w:rsidP="009E708B">
            <w:pPr>
              <w:widowControl w:val="0"/>
              <w:spacing w:after="0" w:line="240" w:lineRule="auto"/>
              <w:ind w:left="-120" w:right="-84"/>
              <w:contextualSpacing/>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E708B" w:rsidRPr="00A55AC5" w:rsidRDefault="009E708B" w:rsidP="009E708B">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9E708B" w:rsidRPr="00A55AC5" w:rsidRDefault="009E708B" w:rsidP="009E708B">
            <w:pPr>
              <w:widowControl w:val="0"/>
              <w:spacing w:after="0" w:line="240" w:lineRule="auto"/>
              <w:ind w:left="-120" w:right="-84" w:firstLine="219"/>
              <w:contextualSpacing/>
              <w:rPr>
                <w:rFonts w:eastAsia="Calibri"/>
                <w:color w:val="000000"/>
                <w:sz w:val="24"/>
                <w:szCs w:val="24"/>
                <w:lang w:eastAsia="uk-UA"/>
              </w:rPr>
            </w:pPr>
            <w:proofErr w:type="spellStart"/>
            <w:r w:rsidRPr="00A55AC5">
              <w:rPr>
                <w:rFonts w:eastAsia="Calibri"/>
                <w:color w:val="000000"/>
                <w:sz w:val="24"/>
                <w:szCs w:val="24"/>
                <w:lang w:eastAsia="uk-UA"/>
              </w:rPr>
              <w:t>-відхилити</w:t>
            </w:r>
            <w:proofErr w:type="spellEnd"/>
            <w:r w:rsidRPr="00A55AC5">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9E708B" w:rsidRDefault="009E708B" w:rsidP="00A45D3A">
            <w:pPr>
              <w:widowControl w:val="0"/>
              <w:spacing w:after="0" w:line="240" w:lineRule="auto"/>
              <w:ind w:right="113" w:firstLine="176"/>
              <w:contextualSpacing/>
              <w:jc w:val="both"/>
              <w:rPr>
                <w:rFonts w:eastAsia="Calibri"/>
                <w:color w:val="000000"/>
                <w:sz w:val="24"/>
                <w:szCs w:val="24"/>
                <w:lang w:eastAsia="uk-UA"/>
              </w:rPr>
            </w:pPr>
            <w:proofErr w:type="spellStart"/>
            <w:r w:rsidRPr="00A55AC5">
              <w:rPr>
                <w:rFonts w:eastAsia="Calibri"/>
                <w:color w:val="000000"/>
                <w:sz w:val="24"/>
                <w:szCs w:val="24"/>
                <w:lang w:eastAsia="uk-UA"/>
              </w:rPr>
              <w:t>-погодитися</w:t>
            </w:r>
            <w:proofErr w:type="spellEnd"/>
            <w:r w:rsidRPr="00A55AC5">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p w:rsidR="009E708B" w:rsidRPr="00F14766" w:rsidRDefault="009E708B" w:rsidP="009E708B">
            <w:pPr>
              <w:widowControl w:val="0"/>
              <w:spacing w:after="0" w:line="240" w:lineRule="auto"/>
              <w:ind w:right="113" w:firstLine="176"/>
              <w:contextualSpacing/>
              <w:jc w:val="both"/>
              <w:rPr>
                <w:color w:val="000000" w:themeColor="text1"/>
                <w:sz w:val="24"/>
                <w:szCs w:val="24"/>
                <w:lang w:eastAsia="uk-UA"/>
              </w:rPr>
            </w:pPr>
          </w:p>
        </w:tc>
      </w:tr>
      <w:tr w:rsidR="00174B6D" w:rsidRPr="00F14766" w:rsidTr="00174B6D">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Кваліфікаційні критерії до учасників та вимоги, установлені статтею 17 Закону</w:t>
            </w:r>
          </w:p>
        </w:tc>
        <w:tc>
          <w:tcPr>
            <w:tcW w:w="6303" w:type="dxa"/>
            <w:tcBorders>
              <w:top w:val="single" w:sz="4" w:space="0" w:color="auto"/>
              <w:left w:val="single" w:sz="4" w:space="0" w:color="auto"/>
              <w:bottom w:val="single" w:sz="4" w:space="0" w:color="auto"/>
              <w:right w:val="single" w:sz="4" w:space="0" w:color="auto"/>
            </w:tcBorders>
          </w:tcPr>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Підстави, встановлені статтею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sidRPr="007A5E01">
              <w:rPr>
                <w:sz w:val="24"/>
                <w:szCs w:val="24"/>
                <w:lang w:eastAsia="uk-UA"/>
              </w:rPr>
              <w:lastRenderedPageBreak/>
              <w:t>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7A5E01" w:rsidRDefault="00174B6D" w:rsidP="00174B6D">
            <w:pPr>
              <w:widowControl w:val="0"/>
              <w:spacing w:after="0" w:line="240" w:lineRule="auto"/>
              <w:ind w:right="113"/>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r w:rsidRPr="007A5E01">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7A5E01">
              <w:rPr>
                <w:sz w:val="24"/>
                <w:szCs w:val="24"/>
                <w:lang w:eastAsia="uk-UA"/>
              </w:rPr>
              <w:t xml:space="preserve">ДОДАТКУ 2 </w:t>
            </w:r>
            <w:r w:rsidRPr="007A5E01">
              <w:rPr>
                <w:color w:val="000000" w:themeColor="text1"/>
                <w:sz w:val="24"/>
                <w:szCs w:val="24"/>
                <w:lang w:eastAsia="uk-UA"/>
              </w:rPr>
              <w:t>до тендерної документації.</w:t>
            </w:r>
          </w:p>
          <w:p w:rsidR="00174B6D" w:rsidRPr="007A5E01" w:rsidRDefault="00174B6D" w:rsidP="00174B6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7A5E01">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74B6D">
              <w:rPr>
                <w:color w:val="000000" w:themeColor="text1"/>
                <w:sz w:val="24"/>
                <w:szCs w:val="24"/>
                <w:lang w:eastAsia="uk-UA"/>
              </w:rPr>
              <w:lastRenderedPageBreak/>
              <w:t>невиправлення</w:t>
            </w:r>
            <w:proofErr w:type="spellEnd"/>
            <w:r w:rsidRPr="00174B6D">
              <w:rPr>
                <w:color w:val="000000" w:themeColor="text1"/>
                <w:sz w:val="24"/>
                <w:szCs w:val="24"/>
                <w:lang w:eastAsia="uk-UA"/>
              </w:rPr>
              <w:t xml:space="preserve"> учасниками виявлених невідповідностей.</w:t>
            </w:r>
          </w:p>
          <w:p w:rsidR="00680FFD" w:rsidRDefault="00680FFD" w:rsidP="00680FFD">
            <w:pPr>
              <w:widowControl w:val="0"/>
              <w:spacing w:after="0" w:line="240" w:lineRule="auto"/>
              <w:ind w:right="113"/>
              <w:contextualSpacing/>
              <w:jc w:val="both"/>
              <w:rPr>
                <w:color w:val="000000" w:themeColor="text1"/>
                <w:sz w:val="24"/>
                <w:szCs w:val="24"/>
                <w:lang w:eastAsia="uk-UA"/>
              </w:rPr>
            </w:pPr>
          </w:p>
          <w:p w:rsidR="00680FFD" w:rsidRPr="00174B6D" w:rsidRDefault="00680FFD" w:rsidP="00680FFD">
            <w:pPr>
              <w:widowControl w:val="0"/>
              <w:spacing w:after="0" w:line="240" w:lineRule="auto"/>
              <w:ind w:right="113"/>
              <w:contextualSpacing/>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lastRenderedPageBreak/>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B0529"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Електронний аукціон проводиться електронною системою закупівель відповідно до статті 30 Закону.</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08550B">
              <w:rPr>
                <w:color w:val="000000" w:themeColor="text1"/>
                <w:sz w:val="24"/>
                <w:szCs w:val="24"/>
                <w:lang w:eastAsia="uk-UA"/>
              </w:rPr>
              <w:t xml:space="preserve"> </w:t>
            </w:r>
            <w:r w:rsidR="0008550B" w:rsidRPr="00E85083">
              <w:rPr>
                <w:color w:val="000000" w:themeColor="text1"/>
                <w:sz w:val="24"/>
                <w:szCs w:val="24"/>
                <w:lang w:eastAsia="uk-UA"/>
              </w:rPr>
              <w:t>(п.36 Особливості)</w:t>
            </w:r>
            <w:r w:rsidRPr="00E85083">
              <w:rPr>
                <w:color w:val="000000" w:themeColor="text1"/>
                <w:sz w:val="24"/>
                <w:szCs w:val="24"/>
                <w:lang w:eastAsia="uk-UA"/>
              </w:rPr>
              <w:t>.</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14766">
              <w:rPr>
                <w:color w:val="000000" w:themeColor="text1"/>
                <w:sz w:val="24"/>
                <w:szCs w:val="24"/>
                <w:lang w:eastAsia="uk-UA"/>
              </w:rPr>
              <w:t>.</w:t>
            </w:r>
          </w:p>
          <w:p w:rsidR="00174B6D" w:rsidRPr="00F14766" w:rsidRDefault="00174B6D"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174B6D" w:rsidRPr="00F14766" w:rsidRDefault="00174B6D" w:rsidP="00A45D3A">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themeColor="text1"/>
                <w:sz w:val="24"/>
                <w:szCs w:val="24"/>
                <w:lang w:eastAsia="uk-UA"/>
              </w:rPr>
              <w:t>.</w:t>
            </w:r>
          </w:p>
          <w:p w:rsidR="00174B6D" w:rsidRPr="000D36E6" w:rsidRDefault="00174B6D" w:rsidP="000D36E6">
            <w:pPr>
              <w:widowControl w:val="0"/>
              <w:spacing w:after="0" w:line="240" w:lineRule="auto"/>
              <w:ind w:right="113" w:firstLine="176"/>
              <w:contextualSpacing/>
              <w:jc w:val="both"/>
              <w:rPr>
                <w:sz w:val="24"/>
                <w:szCs w:val="24"/>
                <w:lang w:eastAsia="ru-RU"/>
              </w:rPr>
            </w:pPr>
            <w:r w:rsidRPr="00F14766">
              <w:rPr>
                <w:color w:val="000000" w:themeColor="text1"/>
                <w:sz w:val="24"/>
                <w:szCs w:val="24"/>
                <w:lang w:eastAsia="uk-UA"/>
              </w:rPr>
              <w:t>Найбільш економічно вигідною визнається пропозиція найнижча за вартісним показником.</w:t>
            </w:r>
            <w:r w:rsidR="000D36E6" w:rsidRPr="000D36E6">
              <w:rPr>
                <w:sz w:val="24"/>
                <w:szCs w:val="24"/>
                <w:lang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103DF" w:rsidRPr="0008550B" w:rsidRDefault="008103DF" w:rsidP="008103DF">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 xml:space="preserve">Розгляд та оцінка тендерних пропозицій відбуваються </w:t>
            </w:r>
            <w:r w:rsidRPr="0008550B">
              <w:rPr>
                <w:color w:val="000000"/>
                <w:sz w:val="24"/>
                <w:szCs w:val="24"/>
                <w:lang w:eastAsia="uk-UA"/>
              </w:rPr>
              <w:lastRenderedPageBreak/>
              <w:t>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8103DF" w:rsidRPr="008103DF" w:rsidRDefault="008103DF" w:rsidP="008103DF">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174B6D" w:rsidRPr="00F14766" w:rsidRDefault="00174B6D" w:rsidP="00174B6D">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F14766">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14766">
              <w:rPr>
                <w:color w:val="000000" w:themeColor="text1"/>
                <w:sz w:val="24"/>
                <w:szCs w:val="24"/>
                <w:lang w:eastAsia="uk-UA"/>
              </w:rPr>
              <w:t xml:space="preserve">(за вартісним показником) </w:t>
            </w:r>
            <w:r w:rsidRPr="00F14766">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color w:val="000000" w:themeColor="text1"/>
                <w:sz w:val="24"/>
                <w:szCs w:val="24"/>
                <w:lang w:eastAsia="uk-UA"/>
              </w:rPr>
              <w:t>.</w:t>
            </w:r>
            <w:r w:rsidRPr="00F14766">
              <w:rPr>
                <w:sz w:val="24"/>
                <w:szCs w:val="24"/>
              </w:rPr>
              <w:t xml:space="preserve"> </w:t>
            </w:r>
            <w:r w:rsidRPr="00F14766">
              <w:rPr>
                <w:color w:val="000000" w:themeColor="text1"/>
                <w:sz w:val="24"/>
                <w:szCs w:val="24"/>
                <w:lang w:eastAsia="uk-UA"/>
              </w:rPr>
              <w:t xml:space="preserve">Учасники в своїй пропозиції повинні гарантувати, що відповідають за зміст своїх пропозицій та достовірність наданої </w:t>
            </w:r>
            <w:proofErr w:type="spellStart"/>
            <w:r w:rsidRPr="00F14766">
              <w:rPr>
                <w:color w:val="000000" w:themeColor="text1"/>
                <w:sz w:val="24"/>
                <w:szCs w:val="24"/>
                <w:lang w:eastAsia="uk-UA"/>
              </w:rPr>
              <w:t>інформації.</w:t>
            </w:r>
            <w:r w:rsidRPr="00F14766">
              <w:rPr>
                <w:color w:val="FFFFFF" w:themeColor="background1"/>
                <w:sz w:val="24"/>
                <w:szCs w:val="24"/>
                <w:lang w:eastAsia="uk-UA"/>
              </w:rPr>
              <w:t>ї</w:t>
            </w:r>
            <w:proofErr w:type="spellEnd"/>
            <w:r w:rsidRPr="00F14766">
              <w:rPr>
                <w:color w:val="FFFFFF" w:themeColor="background1"/>
                <w:sz w:val="24"/>
                <w:szCs w:val="24"/>
                <w:lang w:eastAsia="uk-UA"/>
              </w:rPr>
              <w:t xml:space="preserve">.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301" w:rsidRPr="00F14766" w:rsidRDefault="00174B6D" w:rsidP="008103DF">
            <w:pPr>
              <w:widowControl w:val="0"/>
              <w:spacing w:after="0" w:line="240" w:lineRule="auto"/>
              <w:ind w:right="113" w:firstLine="176"/>
              <w:contextualSpacing/>
              <w:jc w:val="both"/>
              <w:rPr>
                <w:color w:val="000000"/>
                <w:sz w:val="24"/>
                <w:szCs w:val="24"/>
                <w:lang w:eastAsia="uk-UA"/>
              </w:rPr>
            </w:pPr>
            <w:bookmarkStart w:id="1" w:name="n822"/>
            <w:bookmarkEnd w:id="1"/>
            <w:r w:rsidRPr="00F14766">
              <w:rPr>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174B6D" w:rsidRPr="00F14766" w:rsidRDefault="00174B6D" w:rsidP="00174B6D">
            <w:pPr>
              <w:spacing w:after="150" w:line="240" w:lineRule="auto"/>
              <w:ind w:firstLine="450"/>
              <w:jc w:val="both"/>
              <w:rPr>
                <w:color w:val="000000"/>
                <w:sz w:val="24"/>
                <w:szCs w:val="24"/>
                <w:lang w:eastAsia="uk-UA"/>
              </w:rPr>
            </w:pPr>
            <w:r w:rsidRPr="00F14766">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4766">
              <w:rPr>
                <w:color w:val="000000"/>
                <w:sz w:val="24"/>
                <w:szCs w:val="24"/>
                <w:lang w:eastAsia="uk-UA"/>
              </w:rPr>
              <w:t>обгрунтування</w:t>
            </w:r>
            <w:proofErr w:type="spellEnd"/>
            <w:r w:rsidRPr="00F14766">
              <w:rPr>
                <w:color w:val="000000"/>
                <w:sz w:val="24"/>
                <w:szCs w:val="24"/>
                <w:lang w:eastAsia="uk-UA"/>
              </w:rPr>
              <w:t xml:space="preserve"> в довільній формі щодо цін або вартості відповідних товарів, робіт чи послуг пропозиції.</w:t>
            </w:r>
          </w:p>
          <w:p w:rsidR="00174B6D" w:rsidRPr="00F14766" w:rsidRDefault="00174B6D" w:rsidP="00174B6D">
            <w:pPr>
              <w:spacing w:after="150" w:line="240" w:lineRule="auto"/>
              <w:ind w:firstLine="450"/>
              <w:jc w:val="both"/>
              <w:rPr>
                <w:color w:val="000000"/>
                <w:sz w:val="24"/>
                <w:szCs w:val="24"/>
                <w:lang w:eastAsia="uk-UA"/>
              </w:rPr>
            </w:pPr>
            <w:bookmarkStart w:id="2" w:name="n815"/>
            <w:bookmarkEnd w:id="2"/>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74B6D" w:rsidRPr="00F14766" w:rsidRDefault="00174B6D" w:rsidP="00174B6D">
            <w:pPr>
              <w:spacing w:after="150" w:line="240" w:lineRule="auto"/>
              <w:ind w:firstLine="450"/>
              <w:jc w:val="both"/>
              <w:rPr>
                <w:color w:val="000000"/>
                <w:sz w:val="24"/>
                <w:szCs w:val="24"/>
                <w:lang w:eastAsia="uk-UA"/>
              </w:rPr>
            </w:pPr>
            <w:bookmarkStart w:id="3" w:name="n816"/>
            <w:bookmarkEnd w:id="3"/>
            <w:r w:rsidRPr="00F14766">
              <w:rPr>
                <w:color w:val="000000"/>
                <w:sz w:val="24"/>
                <w:szCs w:val="24"/>
                <w:lang w:eastAsia="uk-UA"/>
              </w:rPr>
              <w:t>Обґрунтування аномально низької тендерної пропозиції може містити інформацію про:</w:t>
            </w:r>
          </w:p>
          <w:p w:rsidR="00174B6D" w:rsidRPr="00F14766" w:rsidRDefault="00174B6D" w:rsidP="00174B6D">
            <w:pPr>
              <w:spacing w:after="150" w:line="240" w:lineRule="auto"/>
              <w:ind w:firstLine="450"/>
              <w:jc w:val="both"/>
              <w:rPr>
                <w:color w:val="000000"/>
                <w:sz w:val="24"/>
                <w:szCs w:val="24"/>
                <w:lang w:eastAsia="uk-UA"/>
              </w:rPr>
            </w:pPr>
            <w:bookmarkStart w:id="4" w:name="n817"/>
            <w:bookmarkEnd w:id="4"/>
            <w:r w:rsidRPr="00F14766">
              <w:rPr>
                <w:color w:val="000000"/>
                <w:sz w:val="24"/>
                <w:szCs w:val="24"/>
                <w:lang w:eastAsia="uk-UA"/>
              </w:rPr>
              <w:t xml:space="preserve">1) досягнення економії завдяки застосованому технологічному процесу виробництва товарів, порядку </w:t>
            </w:r>
            <w:r w:rsidRPr="00F14766">
              <w:rPr>
                <w:color w:val="000000"/>
                <w:sz w:val="24"/>
                <w:szCs w:val="24"/>
                <w:lang w:eastAsia="uk-UA"/>
              </w:rPr>
              <w:lastRenderedPageBreak/>
              <w:t>надання послуг чи технології будівництва;</w:t>
            </w:r>
          </w:p>
          <w:p w:rsidR="00174B6D" w:rsidRPr="00F14766" w:rsidRDefault="00174B6D" w:rsidP="00174B6D">
            <w:pPr>
              <w:spacing w:after="150" w:line="240" w:lineRule="auto"/>
              <w:ind w:firstLine="450"/>
              <w:jc w:val="both"/>
              <w:rPr>
                <w:color w:val="000000"/>
                <w:sz w:val="24"/>
                <w:szCs w:val="24"/>
                <w:lang w:eastAsia="uk-UA"/>
              </w:rPr>
            </w:pPr>
            <w:bookmarkStart w:id="5" w:name="n818"/>
            <w:bookmarkEnd w:id="5"/>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4B6D" w:rsidRPr="00F14766" w:rsidRDefault="00641189" w:rsidP="00174B6D">
            <w:pPr>
              <w:widowControl w:val="0"/>
              <w:spacing w:after="0" w:line="240" w:lineRule="auto"/>
              <w:contextualSpacing/>
              <w:jc w:val="both"/>
              <w:rPr>
                <w:color w:val="000000" w:themeColor="text1"/>
                <w:sz w:val="24"/>
                <w:szCs w:val="24"/>
                <w:lang w:eastAsia="uk-UA"/>
              </w:rPr>
            </w:pPr>
            <w:bookmarkStart w:id="6" w:name="n819"/>
            <w:bookmarkEnd w:id="6"/>
            <w:r>
              <w:rPr>
                <w:color w:val="000000"/>
                <w:sz w:val="24"/>
                <w:szCs w:val="24"/>
                <w:lang w:eastAsia="uk-UA"/>
              </w:rPr>
              <w:t xml:space="preserve">      </w:t>
            </w:r>
            <w:r w:rsidR="00174B6D" w:rsidRPr="00F14766">
              <w:rPr>
                <w:color w:val="000000"/>
                <w:sz w:val="24"/>
                <w:szCs w:val="24"/>
                <w:lang w:eastAsia="uk-UA"/>
              </w:rPr>
              <w:t>3) отримання учасником державної допомоги згідно із законодавством</w:t>
            </w:r>
            <w:r w:rsidR="00174B6D" w:rsidRPr="00F14766">
              <w:rPr>
                <w:sz w:val="24"/>
                <w:szCs w:val="24"/>
                <w:lang w:eastAsia="uk-UA"/>
              </w:rPr>
              <w:t>.</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CD0727" w:rsidRPr="00B058A6" w:rsidRDefault="00CD0727" w:rsidP="00CB3AE9">
            <w:pPr>
              <w:spacing w:before="150" w:after="150" w:line="240" w:lineRule="auto"/>
              <w:rPr>
                <w:sz w:val="24"/>
                <w:szCs w:val="24"/>
                <w:lang w:eastAsia="ru-RU"/>
              </w:rPr>
            </w:pPr>
            <w:r w:rsidRPr="00B058A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CB3AE9" w:rsidRPr="00753655">
              <w:rPr>
                <w:sz w:val="24"/>
                <w:szCs w:val="24"/>
                <w:lang w:eastAsia="ru-RU"/>
              </w:rPr>
              <w:t xml:space="preserve"> Повідомлення з вимогою про усунення невідповідностей повинно містити наступну інформацію:</w:t>
            </w:r>
            <w:r w:rsidR="00CB3AE9">
              <w:rPr>
                <w:sz w:val="24"/>
                <w:szCs w:val="24"/>
                <w:lang w:eastAsia="ru-RU"/>
              </w:rPr>
              <w:br/>
            </w:r>
            <w:proofErr w:type="spellStart"/>
            <w:r w:rsidR="00CB3AE9">
              <w:rPr>
                <w:sz w:val="24"/>
                <w:szCs w:val="24"/>
                <w:lang w:eastAsia="ru-RU"/>
              </w:rPr>
              <w:t>-</w:t>
            </w:r>
            <w:r w:rsidR="00CB3AE9" w:rsidRPr="00753655">
              <w:rPr>
                <w:sz w:val="24"/>
                <w:szCs w:val="24"/>
                <w:lang w:eastAsia="ru-RU"/>
              </w:rPr>
              <w:t>перелік</w:t>
            </w:r>
            <w:proofErr w:type="spellEnd"/>
            <w:r w:rsidR="00CB3AE9" w:rsidRPr="00753655">
              <w:rPr>
                <w:sz w:val="24"/>
                <w:szCs w:val="24"/>
                <w:lang w:eastAsia="ru-RU"/>
              </w:rPr>
              <w:t xml:space="preserve"> виявлених невідповідностей;</w:t>
            </w:r>
            <w:r w:rsidR="00CB3AE9">
              <w:rPr>
                <w:sz w:val="24"/>
                <w:szCs w:val="24"/>
                <w:lang w:eastAsia="ru-RU"/>
              </w:rPr>
              <w:br/>
            </w:r>
            <w:proofErr w:type="spellStart"/>
            <w:r w:rsidR="00CB3AE9">
              <w:rPr>
                <w:sz w:val="24"/>
                <w:szCs w:val="24"/>
                <w:lang w:eastAsia="ru-RU"/>
              </w:rPr>
              <w:t>-</w:t>
            </w:r>
            <w:r w:rsidR="00CB3AE9" w:rsidRPr="00753655">
              <w:rPr>
                <w:sz w:val="24"/>
                <w:szCs w:val="24"/>
                <w:lang w:eastAsia="ru-RU"/>
              </w:rPr>
              <w:t>посилання</w:t>
            </w:r>
            <w:proofErr w:type="spellEnd"/>
            <w:r w:rsidR="00CB3AE9" w:rsidRPr="00753655">
              <w:rPr>
                <w:sz w:val="24"/>
                <w:szCs w:val="24"/>
                <w:lang w:eastAsia="ru-RU"/>
              </w:rPr>
              <w:t xml:space="preserve"> на вимогу (вимоги) тендерної</w:t>
            </w:r>
            <w:r w:rsidR="00CB3AE9" w:rsidRPr="00753655">
              <w:rPr>
                <w:sz w:val="24"/>
                <w:szCs w:val="24"/>
                <w:lang w:eastAsia="ru-RU"/>
              </w:rPr>
              <w:br/>
              <w:t>документації, щодо яких виявлені невідповідності;</w:t>
            </w:r>
            <w:r w:rsidR="00CB3AE9">
              <w:rPr>
                <w:sz w:val="24"/>
                <w:szCs w:val="24"/>
                <w:lang w:eastAsia="ru-RU"/>
              </w:rPr>
              <w:br/>
            </w:r>
            <w:proofErr w:type="spellStart"/>
            <w:r w:rsidR="00CB3AE9">
              <w:rPr>
                <w:sz w:val="24"/>
                <w:szCs w:val="24"/>
                <w:lang w:eastAsia="ru-RU"/>
              </w:rPr>
              <w:t>-</w:t>
            </w:r>
            <w:r w:rsidR="00CB3AE9" w:rsidRPr="00753655">
              <w:rPr>
                <w:sz w:val="24"/>
                <w:szCs w:val="24"/>
                <w:lang w:eastAsia="ru-RU"/>
              </w:rPr>
              <w:t>перелік</w:t>
            </w:r>
            <w:proofErr w:type="spellEnd"/>
            <w:r w:rsidR="00CB3AE9" w:rsidRPr="00753655">
              <w:rPr>
                <w:sz w:val="24"/>
                <w:szCs w:val="24"/>
                <w:lang w:eastAsia="ru-RU"/>
              </w:rPr>
              <w:t xml:space="preserve"> інформації та/або документів, які повинен подати учасник для усунення виявлених</w:t>
            </w:r>
            <w:r w:rsidR="00CB3AE9" w:rsidRPr="00753655">
              <w:rPr>
                <w:sz w:val="24"/>
                <w:szCs w:val="24"/>
                <w:lang w:eastAsia="ru-RU"/>
              </w:rPr>
              <w:br/>
              <w:t>невідповідностей.</w:t>
            </w:r>
            <w:r w:rsidR="00CB3AE9">
              <w:rPr>
                <w:sz w:val="24"/>
                <w:szCs w:val="24"/>
                <w:lang w:eastAsia="ru-RU"/>
              </w:rPr>
              <w:br/>
            </w:r>
            <w:r w:rsidRPr="00B058A6">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727" w:rsidRPr="00B058A6" w:rsidRDefault="00CD0727" w:rsidP="00CD0727">
            <w:pPr>
              <w:spacing w:before="150" w:after="150" w:line="240" w:lineRule="auto"/>
              <w:jc w:val="both"/>
              <w:rPr>
                <w:sz w:val="24"/>
                <w:szCs w:val="24"/>
                <w:lang w:eastAsia="ru-RU"/>
              </w:rPr>
            </w:pPr>
            <w:r w:rsidRPr="00B058A6">
              <w:rP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174B6D" w:rsidP="00174B6D">
            <w:pPr>
              <w:widowControl w:val="0"/>
              <w:shd w:val="clear" w:color="auto" w:fill="FFFFFF" w:themeFill="background1"/>
              <w:spacing w:after="0" w:line="240" w:lineRule="auto"/>
              <w:ind w:firstLine="319"/>
              <w:contextualSpacing/>
              <w:jc w:val="both"/>
              <w:rPr>
                <w:sz w:val="24"/>
                <w:szCs w:val="24"/>
                <w:lang w:eastAsia="uk-UA"/>
              </w:rPr>
            </w:pPr>
            <w:r w:rsidRPr="00CD072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CD0727">
              <w:rPr>
                <w:sz w:val="24"/>
                <w:szCs w:val="24"/>
                <w:lang w:eastAsia="uk-UA"/>
              </w:rPr>
              <w:lastRenderedPageBreak/>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w:t>
            </w:r>
            <w:r w:rsidRPr="00F14766">
              <w:rPr>
                <w:sz w:val="24"/>
                <w:szCs w:val="24"/>
                <w:lang w:eastAsia="uk-UA"/>
              </w:rPr>
              <w:t xml:space="preserve">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4766">
              <w:rPr>
                <w:sz w:val="24"/>
                <w:szCs w:val="24"/>
                <w:lang w:eastAsia="uk-UA"/>
              </w:rPr>
              <w:t>невиправлення</w:t>
            </w:r>
            <w:proofErr w:type="spellEnd"/>
            <w:r w:rsidRPr="00F14766">
              <w:rPr>
                <w:sz w:val="24"/>
                <w:szCs w:val="24"/>
                <w:lang w:eastAsia="uk-UA"/>
              </w:rPr>
              <w:t xml:space="preserve">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у випадках передбачених пунктом 41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 учасник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6D2AFE" w:rsidRPr="00855C80" w:rsidRDefault="006D2AFE" w:rsidP="00B058A6">
            <w:pPr>
              <w:spacing w:after="150" w:line="240" w:lineRule="auto"/>
              <w:ind w:firstLine="450"/>
              <w:jc w:val="both"/>
              <w:rPr>
                <w:color w:val="000000"/>
                <w:sz w:val="24"/>
                <w:szCs w:val="24"/>
                <w:lang w:eastAsia="uk-UA"/>
              </w:rPr>
            </w:pPr>
            <w:r w:rsidRPr="00855C80">
              <w:rPr>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55C80">
              <w:rPr>
                <w:color w:val="000000"/>
                <w:sz w:val="24"/>
                <w:szCs w:val="24"/>
                <w:lang w:eastAsia="uk-UA"/>
              </w:rPr>
              <w:t>бенефіціарним</w:t>
            </w:r>
            <w:proofErr w:type="spellEnd"/>
            <w:r w:rsidRPr="00855C80">
              <w:rPr>
                <w:color w:val="000000"/>
                <w:sz w:val="24"/>
                <w:szCs w:val="24"/>
                <w:lang w:eastAsia="uk-UA"/>
              </w:rPr>
              <w:t xml:space="preserve"> власником (</w:t>
            </w:r>
            <w:proofErr w:type="spellStart"/>
            <w:r w:rsidRPr="00855C80">
              <w:rPr>
                <w:color w:val="000000"/>
                <w:sz w:val="24"/>
                <w:szCs w:val="24"/>
                <w:lang w:eastAsia="uk-UA"/>
              </w:rPr>
              <w:t>власником</w:t>
            </w:r>
            <w:proofErr w:type="spellEnd"/>
            <w:r w:rsidRPr="00855C80">
              <w:rPr>
                <w:color w:val="000000"/>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w:t>
            </w:r>
            <w:r w:rsidRPr="00855C80">
              <w:rPr>
                <w:color w:val="000000"/>
                <w:sz w:val="24"/>
                <w:szCs w:val="24"/>
                <w:lang w:eastAsia="uk-UA"/>
              </w:rPr>
              <w:lastRenderedPageBreak/>
              <w:t>для ремонту та обслуговування товарів, придбаних до набрання чинності постано</w:t>
            </w:r>
            <w:r w:rsidR="00B058A6">
              <w:rPr>
                <w:color w:val="000000"/>
                <w:sz w:val="24"/>
                <w:szCs w:val="24"/>
                <w:lang w:eastAsia="uk-UA"/>
              </w:rPr>
              <w:t xml:space="preserve">вою Кабінету Міністрів України </w:t>
            </w:r>
            <w:r w:rsidRPr="00855C80">
              <w:rPr>
                <w:color w:val="000000"/>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тендерна пропозиція: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викладена іншою мовою (мовами), ніж мова (мови), що передбачена тендерною документацією;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строк дії якої закінчився;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3) переможець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виконання договору про закупівлю, якщо таке забезпечення вимагалося замовником;</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xml:space="preserve">На підставі пункту 42 особливостей Замовник може відхилити тендерну пропозицію із зазначенням </w:t>
            </w:r>
            <w:r w:rsidRPr="00855C80">
              <w:rPr>
                <w:color w:val="000000"/>
                <w:sz w:val="24"/>
                <w:szCs w:val="24"/>
                <w:lang w:eastAsia="uk-UA"/>
              </w:rPr>
              <w:lastRenderedPageBreak/>
              <w:t>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w:t>
            </w:r>
            <w:r w:rsidRPr="00855C80">
              <w:rPr>
                <w:color w:val="000000"/>
                <w:sz w:val="24"/>
                <w:szCs w:val="24"/>
                <w:lang w:eastAsia="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1189" w:rsidRPr="00855C80" w:rsidRDefault="006D2AFE" w:rsidP="00641189">
            <w:pPr>
              <w:spacing w:after="150" w:line="240" w:lineRule="auto"/>
              <w:ind w:firstLine="450"/>
              <w:jc w:val="both"/>
              <w:rPr>
                <w:color w:val="000000"/>
                <w:sz w:val="24"/>
                <w:szCs w:val="24"/>
                <w:lang w:eastAsia="uk-UA"/>
              </w:rPr>
            </w:pPr>
            <w:r w:rsidRPr="00855C80">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F14766">
              <w:rPr>
                <w:rFonts w:eastAsia="Calibri"/>
                <w:color w:val="000000"/>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lastRenderedPageBreak/>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Відкриті торги автоматично відміняються електронною системою закупівель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D2AFE" w:rsidRPr="00C61B7D" w:rsidRDefault="006D2AFE" w:rsidP="006D2AFE">
            <w:pPr>
              <w:widowControl w:val="0"/>
              <w:spacing w:after="0" w:line="240" w:lineRule="auto"/>
              <w:ind w:firstLine="176"/>
              <w:contextualSpacing/>
              <w:jc w:val="both"/>
              <w:rPr>
                <w:color w:val="000000" w:themeColor="text1"/>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w:t>
            </w:r>
            <w:r w:rsidRPr="00C61B7D">
              <w:rPr>
                <w:sz w:val="24"/>
                <w:szCs w:val="24"/>
                <w:lang w:eastAsia="uk-UA"/>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Проект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Проект договору викладено у Додатку 3 до тендерної документації.</w:t>
            </w:r>
          </w:p>
          <w:p w:rsidR="006D2AFE" w:rsidRPr="00F25752" w:rsidRDefault="006D2AFE" w:rsidP="00F25752">
            <w:pPr>
              <w:widowControl w:val="0"/>
              <w:spacing w:after="0" w:line="240" w:lineRule="auto"/>
              <w:ind w:right="113" w:firstLine="176"/>
              <w:contextualSpacing/>
              <w:jc w:val="both"/>
              <w:rPr>
                <w:sz w:val="24"/>
                <w:szCs w:val="24"/>
                <w:lang w:eastAsia="uk-UA"/>
              </w:rPr>
            </w:pPr>
            <w:r w:rsidRPr="00F14766">
              <w:rPr>
                <w:color w:val="000000" w:themeColor="text1"/>
                <w:sz w:val="24"/>
                <w:szCs w:val="24"/>
                <w:lang w:eastAsia="uk-UA"/>
              </w:rPr>
              <w:t xml:space="preserve">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p w:rsidR="006D2AFE" w:rsidRPr="00F14766" w:rsidRDefault="006D2AFE" w:rsidP="006D2AFE">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6D2AFE" w:rsidRPr="00F14766" w:rsidRDefault="006D2AFE"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themeColor="text1"/>
                <w:sz w:val="24"/>
                <w:szCs w:val="24"/>
                <w:lang w:eastAsia="uk-UA"/>
              </w:rPr>
              <w:br/>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6D2AFE"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6C97">
              <w:rPr>
                <w:color w:val="000000"/>
                <w:sz w:val="24"/>
                <w:szCs w:val="24"/>
                <w:lang w:eastAsia="uk-UA"/>
              </w:rPr>
              <w:t>неукладення</w:t>
            </w:r>
            <w:proofErr w:type="spellEnd"/>
            <w:r w:rsidRPr="00806C97">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E22130" w:rsidRPr="00806C97">
              <w:rPr>
                <w:color w:val="000000" w:themeColor="text1"/>
                <w:sz w:val="24"/>
                <w:szCs w:val="24"/>
                <w:lang w:eastAsia="uk-UA"/>
              </w:rPr>
              <w:t xml:space="preserve"> та Особливостями</w:t>
            </w:r>
            <w:r w:rsidRPr="00806C97">
              <w:rPr>
                <w:color w:val="000000"/>
                <w:sz w:val="24"/>
                <w:szCs w:val="24"/>
                <w:lang w:eastAsia="uk-UA"/>
              </w:rPr>
              <w:t>, або ненадання переможцем процедури закупівлі документів, що підтверджують відсутність підстав, у</w:t>
            </w:r>
            <w:r w:rsidR="00E22130" w:rsidRPr="00806C97">
              <w:rPr>
                <w:color w:val="000000"/>
                <w:sz w:val="24"/>
                <w:szCs w:val="24"/>
                <w:lang w:eastAsia="uk-UA"/>
              </w:rPr>
              <w:t>становлених статтею 17 Закону, З</w:t>
            </w:r>
            <w:r w:rsidRPr="00806C97">
              <w:rPr>
                <w:color w:val="000000"/>
                <w:sz w:val="24"/>
                <w:szCs w:val="24"/>
                <w:lang w:eastAsia="uk-UA"/>
              </w:rPr>
              <w:t xml:space="preserve">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00E22130" w:rsidRPr="00806C97">
              <w:rPr>
                <w:color w:val="000000" w:themeColor="text1"/>
                <w:sz w:val="24"/>
                <w:szCs w:val="24"/>
                <w:lang w:eastAsia="uk-UA"/>
              </w:rPr>
              <w:t>33 Закону та пункту 46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w:t>
            </w:r>
            <w:r w:rsidRPr="00F14766">
              <w:rPr>
                <w:sz w:val="24"/>
                <w:szCs w:val="24"/>
                <w:lang w:eastAsia="uk-UA"/>
              </w:rPr>
              <w:lastRenderedPageBreak/>
              <w:t xml:space="preserve">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Не вимагається</w:t>
            </w:r>
          </w:p>
        </w:tc>
      </w:tr>
    </w:tbl>
    <w:p w:rsidR="00FA7824" w:rsidRPr="00AC5AA9" w:rsidRDefault="00FA7824" w:rsidP="006236F8">
      <w:pPr>
        <w:spacing w:after="0" w:line="240" w:lineRule="auto"/>
        <w:ind w:right="198"/>
        <w:jc w:val="right"/>
        <w:rPr>
          <w:b/>
          <w:bCs/>
          <w:color w:val="000000"/>
          <w:sz w:val="24"/>
          <w:szCs w:val="24"/>
        </w:rPr>
      </w:pPr>
    </w:p>
    <w:p w:rsidR="00FA7824" w:rsidRPr="00AC5AA9" w:rsidRDefault="00FA7824" w:rsidP="00FA7824">
      <w:pPr>
        <w:spacing w:after="0" w:line="240" w:lineRule="auto"/>
        <w:ind w:right="198"/>
        <w:jc w:val="right"/>
        <w:rPr>
          <w:b/>
          <w:bCs/>
          <w:color w:val="000000"/>
          <w:sz w:val="24"/>
          <w:szCs w:val="24"/>
        </w:rPr>
      </w:pPr>
    </w:p>
    <w:p w:rsidR="00FA7824" w:rsidRPr="00AC5AA9" w:rsidRDefault="00FA7824" w:rsidP="00FA7824">
      <w:pPr>
        <w:spacing w:after="0" w:line="240" w:lineRule="auto"/>
        <w:ind w:right="198"/>
        <w:jc w:val="right"/>
        <w:rPr>
          <w:b/>
          <w:bCs/>
          <w:color w:val="000000"/>
          <w:sz w:val="24"/>
          <w:szCs w:val="24"/>
        </w:rPr>
      </w:pPr>
      <w:r w:rsidRPr="00AC5AA9">
        <w:rPr>
          <w:b/>
          <w:bCs/>
          <w:color w:val="000000"/>
          <w:sz w:val="24"/>
          <w:szCs w:val="24"/>
        </w:rPr>
        <w:t>ДОДАТОК 1</w:t>
      </w:r>
    </w:p>
    <w:p w:rsidR="00FA7824" w:rsidRPr="00AC5AA9" w:rsidRDefault="00FA7824" w:rsidP="00FA7824">
      <w:pPr>
        <w:spacing w:after="0" w:line="240" w:lineRule="auto"/>
        <w:ind w:left="5660" w:firstLine="700"/>
        <w:jc w:val="right"/>
        <w:rPr>
          <w:sz w:val="24"/>
          <w:szCs w:val="24"/>
          <w:lang w:eastAsia="uk-UA"/>
        </w:rPr>
      </w:pPr>
      <w:r w:rsidRPr="00AC5AA9">
        <w:rPr>
          <w:i/>
          <w:iCs/>
          <w:color w:val="000000"/>
          <w:sz w:val="24"/>
          <w:szCs w:val="24"/>
          <w:lang w:eastAsia="uk-UA"/>
        </w:rPr>
        <w:t>до тендерної документації</w:t>
      </w:r>
    </w:p>
    <w:p w:rsidR="00FA7824" w:rsidRPr="00AC5AA9" w:rsidRDefault="00FA7824" w:rsidP="00FA7824">
      <w:pPr>
        <w:spacing w:after="0" w:line="240" w:lineRule="auto"/>
        <w:ind w:left="180" w:right="196"/>
        <w:rPr>
          <w:i/>
          <w:iCs/>
          <w:color w:val="000000"/>
          <w:sz w:val="24"/>
          <w:szCs w:val="24"/>
        </w:rPr>
      </w:pPr>
      <w:r w:rsidRPr="00AC5AA9">
        <w:rPr>
          <w:i/>
          <w:iCs/>
          <w:color w:val="000000"/>
          <w:sz w:val="24"/>
          <w:szCs w:val="24"/>
        </w:rPr>
        <w:t xml:space="preserve">Форма цінової пропозиції </w:t>
      </w:r>
      <w:proofErr w:type="spellStart"/>
      <w:r w:rsidRPr="00AC5AA9">
        <w:rPr>
          <w:i/>
          <w:iCs/>
          <w:color w:val="000000"/>
          <w:sz w:val="24"/>
          <w:szCs w:val="24"/>
        </w:rPr>
        <w:t>„Пропозиція</w:t>
      </w:r>
      <w:proofErr w:type="spellEnd"/>
      <w:r w:rsidRPr="00AC5AA9">
        <w:rPr>
          <w:i/>
          <w:iCs/>
          <w:color w:val="000000"/>
          <w:sz w:val="24"/>
          <w:szCs w:val="24"/>
        </w:rPr>
        <w:t>" подається у вигляді, наведеному нижче.</w:t>
      </w:r>
    </w:p>
    <w:p w:rsidR="00FA7824" w:rsidRPr="00AC5AA9" w:rsidRDefault="00FA7824" w:rsidP="00FA7824">
      <w:pPr>
        <w:spacing w:after="0" w:line="240" w:lineRule="auto"/>
        <w:ind w:left="180" w:right="196"/>
        <w:rPr>
          <w:i/>
          <w:iCs/>
          <w:color w:val="000000"/>
          <w:sz w:val="24"/>
          <w:szCs w:val="24"/>
          <w:lang w:eastAsia="ru-RU"/>
        </w:rPr>
      </w:pPr>
    </w:p>
    <w:p w:rsidR="00FA7824" w:rsidRPr="00AC5AA9" w:rsidRDefault="00FA7824" w:rsidP="00FA7824">
      <w:pPr>
        <w:spacing w:after="0" w:line="240" w:lineRule="auto"/>
        <w:jc w:val="center"/>
        <w:rPr>
          <w:b/>
          <w:sz w:val="24"/>
          <w:szCs w:val="24"/>
          <w:lang w:eastAsia="ru-RU"/>
        </w:rPr>
      </w:pPr>
      <w:r w:rsidRPr="00AC5AA9">
        <w:rPr>
          <w:b/>
          <w:sz w:val="24"/>
          <w:szCs w:val="24"/>
          <w:lang w:eastAsia="ru-RU"/>
        </w:rPr>
        <w:t>ФОРМА ЦІНОВОЇ ПРОПОЗИЦІЇ "ПРОПОЗИЦІЯ"</w:t>
      </w:r>
    </w:p>
    <w:p w:rsidR="00FA7824" w:rsidRPr="00AC5AA9" w:rsidRDefault="00FA7824" w:rsidP="00101C6D">
      <w:pPr>
        <w:spacing w:after="0" w:line="240" w:lineRule="auto"/>
        <w:jc w:val="center"/>
        <w:rPr>
          <w:sz w:val="24"/>
          <w:szCs w:val="24"/>
          <w:lang w:eastAsia="ru-RU"/>
        </w:rPr>
      </w:pPr>
      <w:r w:rsidRPr="00AC5AA9">
        <w:rPr>
          <w:sz w:val="24"/>
          <w:szCs w:val="24"/>
          <w:lang w:eastAsia="ru-RU"/>
        </w:rPr>
        <w:t>(форма, яка подається Учасником на фірмовому бланку)</w:t>
      </w:r>
    </w:p>
    <w:p w:rsidR="00FA7824" w:rsidRPr="00AC5AA9" w:rsidRDefault="00FA7824" w:rsidP="00FA7824">
      <w:pPr>
        <w:spacing w:after="0" w:line="240" w:lineRule="auto"/>
        <w:jc w:val="center"/>
        <w:rPr>
          <w:sz w:val="24"/>
          <w:szCs w:val="24"/>
          <w:lang w:eastAsia="ru-RU"/>
        </w:rPr>
      </w:pPr>
    </w:p>
    <w:p w:rsidR="00FA7824" w:rsidRPr="00E42E1F" w:rsidRDefault="00FA7824" w:rsidP="001238C0">
      <w:pPr>
        <w:spacing w:after="0" w:line="240" w:lineRule="auto"/>
        <w:jc w:val="both"/>
        <w:rPr>
          <w:rFonts w:eastAsia="Calibri"/>
          <w:bCs/>
          <w:kern w:val="32"/>
          <w:sz w:val="24"/>
          <w:szCs w:val="24"/>
          <w:lang w:val="ru-RU"/>
        </w:rPr>
      </w:pPr>
      <w:r w:rsidRPr="00AC5AA9">
        <w:rPr>
          <w:rFonts w:eastAsia="Calibri"/>
          <w:b/>
          <w:bCs/>
          <w:kern w:val="32"/>
          <w:sz w:val="24"/>
          <w:szCs w:val="24"/>
        </w:rPr>
        <w:tab/>
      </w:r>
      <w:r w:rsidRPr="00AC5AA9">
        <w:rPr>
          <w:rFonts w:eastAsia="Calibri"/>
          <w:bCs/>
          <w:kern w:val="32"/>
          <w:sz w:val="24"/>
          <w:szCs w:val="24"/>
        </w:rPr>
        <w:t xml:space="preserve">Ми, (назва Учасника), надаємо свою пропозицію щодо участі у торгах на закупівлю </w:t>
      </w:r>
      <w:r w:rsidRPr="00AC5AA9">
        <w:rPr>
          <w:rFonts w:eastAsia="Calibri"/>
          <w:b/>
          <w:bCs/>
          <w:kern w:val="32"/>
          <w:sz w:val="24"/>
          <w:szCs w:val="24"/>
        </w:rPr>
        <w:t xml:space="preserve">– </w:t>
      </w:r>
      <w:r w:rsidRPr="00AC5AA9">
        <w:rPr>
          <w:rFonts w:eastAsia="Calibri"/>
          <w:b/>
          <w:bCs/>
          <w:kern w:val="32"/>
          <w:sz w:val="24"/>
          <w:szCs w:val="24"/>
        </w:rPr>
        <w:br/>
      </w:r>
      <w:r w:rsidRPr="00AC5AA9">
        <w:rPr>
          <w:b/>
          <w:sz w:val="24"/>
          <w:szCs w:val="24"/>
        </w:rPr>
        <w:t>ДК 021:2015:</w:t>
      </w:r>
      <w:r w:rsidRPr="00AC5AA9">
        <w:rPr>
          <w:sz w:val="24"/>
          <w:szCs w:val="24"/>
        </w:rPr>
        <w:t xml:space="preserve"> </w:t>
      </w:r>
      <w:r w:rsidRPr="00AC5AA9">
        <w:rPr>
          <w:b/>
          <w:sz w:val="24"/>
          <w:szCs w:val="24"/>
        </w:rPr>
        <w:t>15530000-2 Вершкове масло</w:t>
      </w:r>
      <w:r w:rsidRPr="00AC5AA9">
        <w:rPr>
          <w:sz w:val="24"/>
          <w:szCs w:val="24"/>
        </w:rPr>
        <w:t xml:space="preserve">. </w:t>
      </w:r>
      <w:r w:rsidRPr="00AC5AA9">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FA7824" w:rsidRPr="00AC5AA9" w:rsidRDefault="00FA7824" w:rsidP="00FA7824">
      <w:pPr>
        <w:spacing w:after="0" w:line="240" w:lineRule="auto"/>
        <w:rPr>
          <w:rFonts w:eastAsia="Calibri"/>
          <w:bCs/>
          <w:kern w:val="32"/>
          <w:sz w:val="24"/>
          <w:szCs w:val="24"/>
          <w:lang w:val="ru-RU"/>
        </w:rPr>
      </w:pPr>
    </w:p>
    <w:tbl>
      <w:tblPr>
        <w:tblpPr w:leftFromText="180" w:rightFromText="180" w:bottomFromText="200" w:vertAnchor="text" w:horzAnchor="margin" w:tblpX="349" w:tblpY="1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0"/>
        <w:gridCol w:w="616"/>
        <w:gridCol w:w="1105"/>
        <w:gridCol w:w="1053"/>
        <w:gridCol w:w="750"/>
        <w:gridCol w:w="2070"/>
      </w:tblGrid>
      <w:tr w:rsidR="00FA7824" w:rsidRPr="00AC5AA9" w:rsidTr="004E463B">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jc w:val="center"/>
              <w:rPr>
                <w:sz w:val="24"/>
                <w:szCs w:val="24"/>
                <w:lang w:val="ru-RU" w:eastAsia="ru-RU"/>
              </w:rPr>
            </w:pPr>
            <w:r w:rsidRPr="00AC5AA9">
              <w:rPr>
                <w:sz w:val="24"/>
                <w:szCs w:val="24"/>
                <w:lang w:val="ru-RU" w:eastAsia="ru-RU"/>
              </w:rPr>
              <w:t>№</w:t>
            </w:r>
          </w:p>
          <w:p w:rsidR="00FA7824" w:rsidRPr="00AC5AA9" w:rsidRDefault="00FA7824" w:rsidP="00EE4F18">
            <w:pPr>
              <w:spacing w:after="0" w:line="240" w:lineRule="auto"/>
              <w:jc w:val="center"/>
              <w:rPr>
                <w:sz w:val="24"/>
                <w:szCs w:val="24"/>
                <w:lang w:val="ru-RU" w:eastAsia="ru-RU"/>
              </w:rPr>
            </w:pPr>
            <w:proofErr w:type="gramStart"/>
            <w:r w:rsidRPr="00AC5AA9">
              <w:rPr>
                <w:sz w:val="24"/>
                <w:szCs w:val="24"/>
                <w:lang w:val="ru-RU" w:eastAsia="ru-RU"/>
              </w:rPr>
              <w:t>п</w:t>
            </w:r>
            <w:proofErr w:type="gramEnd"/>
            <w:r w:rsidRPr="00AC5AA9">
              <w:rPr>
                <w:sz w:val="24"/>
                <w:szCs w:val="24"/>
                <w:lang w:val="ru-RU" w:eastAsia="ru-RU"/>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ind w:firstLine="61"/>
              <w:jc w:val="center"/>
              <w:rPr>
                <w:sz w:val="24"/>
                <w:szCs w:val="24"/>
                <w:lang w:val="ru-RU" w:eastAsia="ru-RU"/>
              </w:rPr>
            </w:pPr>
            <w:proofErr w:type="spellStart"/>
            <w:r w:rsidRPr="00AC5AA9">
              <w:rPr>
                <w:sz w:val="24"/>
                <w:szCs w:val="24"/>
                <w:lang w:val="ru-RU" w:eastAsia="ru-RU"/>
              </w:rPr>
              <w:t>Найменування</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jc w:val="center"/>
              <w:rPr>
                <w:sz w:val="24"/>
                <w:szCs w:val="24"/>
                <w:lang w:val="ru-RU" w:eastAsia="ru-RU"/>
              </w:rPr>
            </w:pPr>
            <w:r w:rsidRPr="00AC5AA9">
              <w:rPr>
                <w:sz w:val="24"/>
                <w:szCs w:val="24"/>
                <w:lang w:val="ru-RU" w:eastAsia="ru-RU"/>
              </w:rPr>
              <w:t>Фас</w:t>
            </w:r>
            <w:proofErr w:type="spellStart"/>
            <w:r w:rsidRPr="00AC5AA9">
              <w:rPr>
                <w:sz w:val="24"/>
                <w:szCs w:val="24"/>
                <w:lang w:eastAsia="ru-RU"/>
              </w:rPr>
              <w:t>ування</w:t>
            </w:r>
            <w:proofErr w:type="spellEnd"/>
            <w:r w:rsidRPr="00AC5AA9">
              <w:rPr>
                <w:sz w:val="24"/>
                <w:szCs w:val="24"/>
                <w:lang w:val="ru-RU" w:eastAsia="ru-RU"/>
              </w:rPr>
              <w:t xml:space="preserve"> та </w:t>
            </w:r>
            <w:proofErr w:type="spellStart"/>
            <w:r w:rsidRPr="00AC5AA9">
              <w:rPr>
                <w:sz w:val="24"/>
                <w:szCs w:val="24"/>
                <w:lang w:val="ru-RU" w:eastAsia="ru-RU"/>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7824" w:rsidRPr="00AC5AA9" w:rsidRDefault="00FA7824" w:rsidP="00EE4F18">
            <w:pPr>
              <w:spacing w:after="0" w:line="240" w:lineRule="auto"/>
              <w:jc w:val="center"/>
              <w:rPr>
                <w:sz w:val="24"/>
                <w:szCs w:val="24"/>
                <w:lang w:val="ru-RU" w:eastAsia="ru-RU"/>
              </w:rPr>
            </w:pPr>
            <w:proofErr w:type="spellStart"/>
            <w:r w:rsidRPr="00AC5AA9">
              <w:rPr>
                <w:sz w:val="24"/>
                <w:szCs w:val="24"/>
                <w:lang w:val="ru-RU" w:eastAsia="ru-RU"/>
              </w:rPr>
              <w:t>Одиниці</w:t>
            </w:r>
            <w:proofErr w:type="spellEnd"/>
            <w:r w:rsidRPr="00AC5AA9">
              <w:rPr>
                <w:sz w:val="24"/>
                <w:szCs w:val="24"/>
                <w:lang w:val="ru-RU" w:eastAsia="ru-RU"/>
              </w:rPr>
              <w:t xml:space="preserve"> </w:t>
            </w:r>
            <w:proofErr w:type="spellStart"/>
            <w:r w:rsidRPr="00AC5AA9">
              <w:rPr>
                <w:sz w:val="24"/>
                <w:szCs w:val="24"/>
                <w:lang w:val="ru-RU" w:eastAsia="ru-RU"/>
              </w:rPr>
              <w:t>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7824" w:rsidRPr="00AC5AA9" w:rsidRDefault="00FA7824" w:rsidP="00EE4F18">
            <w:pPr>
              <w:spacing w:after="0" w:line="240" w:lineRule="auto"/>
              <w:ind w:firstLine="49"/>
              <w:jc w:val="center"/>
              <w:rPr>
                <w:sz w:val="24"/>
                <w:szCs w:val="24"/>
                <w:lang w:val="ru-RU" w:eastAsia="ru-RU"/>
              </w:rPr>
            </w:pPr>
            <w:proofErr w:type="spellStart"/>
            <w:proofErr w:type="gramStart"/>
            <w:r w:rsidRPr="00AC5AA9">
              <w:rPr>
                <w:sz w:val="24"/>
                <w:szCs w:val="24"/>
                <w:lang w:val="ru-RU" w:eastAsia="ru-RU"/>
              </w:rPr>
              <w:t>Ц</w:t>
            </w:r>
            <w:proofErr w:type="gramEnd"/>
            <w:r w:rsidRPr="00AC5AA9">
              <w:rPr>
                <w:sz w:val="24"/>
                <w:szCs w:val="24"/>
                <w:lang w:val="ru-RU" w:eastAsia="ru-RU"/>
              </w:rPr>
              <w:t>іна</w:t>
            </w:r>
            <w:proofErr w:type="spellEnd"/>
            <w:r w:rsidRPr="00AC5AA9">
              <w:rPr>
                <w:sz w:val="24"/>
                <w:szCs w:val="24"/>
                <w:lang w:val="ru-RU" w:eastAsia="ru-RU"/>
              </w:rPr>
              <w:t xml:space="preserve"> за </w:t>
            </w:r>
            <w:proofErr w:type="spellStart"/>
            <w:r w:rsidRPr="00AC5AA9">
              <w:rPr>
                <w:sz w:val="24"/>
                <w:szCs w:val="24"/>
                <w:lang w:val="ru-RU" w:eastAsia="ru-RU"/>
              </w:rPr>
              <w:t>одиницю</w:t>
            </w:r>
            <w:proofErr w:type="spellEnd"/>
            <w:r w:rsidRPr="00AC5AA9">
              <w:rPr>
                <w:sz w:val="24"/>
                <w:szCs w:val="24"/>
                <w:lang w:val="ru-RU" w:eastAsia="ru-RU"/>
              </w:rPr>
              <w:t xml:space="preserve"> </w:t>
            </w:r>
            <w:proofErr w:type="spellStart"/>
            <w:r w:rsidRPr="00AC5AA9">
              <w:rPr>
                <w:sz w:val="24"/>
                <w:szCs w:val="24"/>
                <w:lang w:val="ru-RU" w:eastAsia="ru-RU"/>
              </w:rPr>
              <w:t>виміру</w:t>
            </w:r>
            <w:proofErr w:type="spellEnd"/>
            <w:r w:rsidRPr="00AC5AA9">
              <w:rPr>
                <w:sz w:val="24"/>
                <w:szCs w:val="24"/>
                <w:lang w:val="ru-RU" w:eastAsia="ru-RU"/>
              </w:rPr>
              <w:t xml:space="preserve">, </w:t>
            </w:r>
            <w:proofErr w:type="spellStart"/>
            <w:r w:rsidRPr="00AC5AA9">
              <w:rPr>
                <w:sz w:val="24"/>
                <w:szCs w:val="24"/>
                <w:lang w:val="ru-RU" w:eastAsia="ru-RU"/>
              </w:rPr>
              <w:t>грн.зпдв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7824" w:rsidRPr="00AC5AA9" w:rsidRDefault="00FA7824" w:rsidP="00EE4F18">
            <w:pPr>
              <w:spacing w:after="0" w:line="240" w:lineRule="auto"/>
              <w:ind w:hanging="77"/>
              <w:jc w:val="center"/>
              <w:rPr>
                <w:sz w:val="24"/>
                <w:szCs w:val="24"/>
                <w:lang w:val="ru-RU" w:eastAsia="ru-RU"/>
              </w:rPr>
            </w:pPr>
            <w:proofErr w:type="spellStart"/>
            <w:r w:rsidRPr="00AC5AA9">
              <w:rPr>
                <w:sz w:val="24"/>
                <w:szCs w:val="24"/>
                <w:lang w:val="ru-RU" w:eastAsia="ru-RU"/>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7824" w:rsidRPr="00AC5AA9" w:rsidRDefault="00FA7824" w:rsidP="00EE4F18">
            <w:pPr>
              <w:spacing w:after="0" w:line="240" w:lineRule="auto"/>
              <w:jc w:val="center"/>
              <w:rPr>
                <w:sz w:val="24"/>
                <w:szCs w:val="24"/>
                <w:lang w:val="ru-RU" w:eastAsia="ru-RU"/>
              </w:rPr>
            </w:pPr>
            <w:proofErr w:type="spellStart"/>
            <w:r w:rsidRPr="00AC5AA9">
              <w:rPr>
                <w:sz w:val="24"/>
                <w:szCs w:val="24"/>
                <w:lang w:val="ru-RU" w:eastAsia="ru-RU"/>
              </w:rPr>
              <w:t>Вартість</w:t>
            </w:r>
            <w:proofErr w:type="spellEnd"/>
            <w:r w:rsidRPr="00AC5AA9">
              <w:rPr>
                <w:sz w:val="24"/>
                <w:szCs w:val="24"/>
                <w:lang w:val="ru-RU" w:eastAsia="ru-RU"/>
              </w:rPr>
              <w:t>, грн.</w:t>
            </w:r>
          </w:p>
          <w:p w:rsidR="00FA7824" w:rsidRPr="00AC5AA9" w:rsidRDefault="00FA7824" w:rsidP="00EE4F18">
            <w:pPr>
              <w:spacing w:after="0" w:line="240" w:lineRule="auto"/>
              <w:jc w:val="center"/>
              <w:rPr>
                <w:sz w:val="24"/>
                <w:szCs w:val="24"/>
                <w:lang w:val="ru-RU" w:eastAsia="ru-RU"/>
              </w:rPr>
            </w:pPr>
            <w:r w:rsidRPr="00AC5AA9">
              <w:rPr>
                <w:sz w:val="24"/>
                <w:szCs w:val="24"/>
                <w:lang w:val="ru-RU" w:eastAsia="ru-RU"/>
              </w:rPr>
              <w:t xml:space="preserve">з </w:t>
            </w:r>
            <w:proofErr w:type="spellStart"/>
            <w:r w:rsidRPr="00AC5AA9">
              <w:rPr>
                <w:sz w:val="24"/>
                <w:szCs w:val="24"/>
                <w:lang w:val="ru-RU" w:eastAsia="ru-RU"/>
              </w:rPr>
              <w:t>пдв</w:t>
            </w:r>
            <w:proofErr w:type="spellEnd"/>
          </w:p>
        </w:tc>
        <w:tc>
          <w:tcPr>
            <w:tcW w:w="2070" w:type="dxa"/>
            <w:shd w:val="clear" w:color="auto" w:fill="auto"/>
          </w:tcPr>
          <w:p w:rsidR="00FA7824" w:rsidRPr="00AC5AA9" w:rsidRDefault="00FA7824" w:rsidP="00EE4F18">
            <w:pPr>
              <w:rPr>
                <w:sz w:val="24"/>
                <w:szCs w:val="24"/>
              </w:rPr>
            </w:pPr>
            <w:r w:rsidRPr="00AC5AA9">
              <w:rPr>
                <w:sz w:val="24"/>
                <w:szCs w:val="24"/>
              </w:rPr>
              <w:t>Графік постачання</w:t>
            </w:r>
          </w:p>
        </w:tc>
      </w:tr>
      <w:tr w:rsidR="00FA7824" w:rsidRPr="00AC5AA9" w:rsidTr="004E463B">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jc w:val="center"/>
              <w:rPr>
                <w:sz w:val="24"/>
                <w:szCs w:val="24"/>
                <w:lang w:val="en-US" w:eastAsia="ru-RU"/>
              </w:rPr>
            </w:pPr>
            <w:r w:rsidRPr="00AC5AA9">
              <w:rPr>
                <w:sz w:val="24"/>
                <w:szCs w:val="24"/>
                <w:lang w:val="en-US"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FA7824" w:rsidRPr="00AC5AA9" w:rsidRDefault="00FA7824" w:rsidP="002A6875">
            <w:pPr>
              <w:spacing w:after="0" w:line="240" w:lineRule="auto"/>
              <w:rPr>
                <w:sz w:val="24"/>
                <w:szCs w:val="24"/>
                <w:lang w:val="ru-RU" w:eastAsia="ru-RU"/>
              </w:rPr>
            </w:pPr>
            <w:r w:rsidRPr="00AC5AA9">
              <w:rPr>
                <w:sz w:val="24"/>
                <w:szCs w:val="24"/>
              </w:rPr>
              <w:t>масло вершкове селянське (не нижче 72,5 % жирності)</w:t>
            </w:r>
          </w:p>
        </w:tc>
        <w:tc>
          <w:tcPr>
            <w:tcW w:w="1840"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jc w:val="center"/>
              <w:rPr>
                <w:color w:val="000000" w:themeColor="text1"/>
                <w:sz w:val="24"/>
                <w:szCs w:val="24"/>
              </w:rPr>
            </w:pPr>
            <w:r w:rsidRPr="00AC5AA9">
              <w:rPr>
                <w:color w:val="000000" w:themeColor="text1"/>
                <w:sz w:val="24"/>
                <w:szCs w:val="24"/>
              </w:rPr>
              <w:t>Брикети, пачки, батони</w:t>
            </w:r>
          </w:p>
          <w:p w:rsidR="00FA7824" w:rsidRPr="00AC5AA9" w:rsidRDefault="00FA7824" w:rsidP="00EE4F18">
            <w:pPr>
              <w:spacing w:after="0" w:line="240" w:lineRule="auto"/>
              <w:jc w:val="center"/>
              <w:rPr>
                <w:color w:val="0D0D0D" w:themeColor="text1" w:themeTint="F2"/>
                <w:sz w:val="24"/>
                <w:szCs w:val="24"/>
              </w:rPr>
            </w:pPr>
            <w:r w:rsidRPr="00AC5AA9">
              <w:rPr>
                <w:color w:val="000000" w:themeColor="text1"/>
                <w:sz w:val="24"/>
                <w:szCs w:val="24"/>
              </w:rPr>
              <w:t xml:space="preserve">( не більше 500гр.) в тарі виробника з маркуванням на кожній </w:t>
            </w:r>
            <w:r w:rsidRPr="00AC5AA9">
              <w:rPr>
                <w:color w:val="0D0D0D" w:themeColor="text1" w:themeTint="F2"/>
                <w:sz w:val="24"/>
                <w:szCs w:val="24"/>
              </w:rPr>
              <w:t>пакувальній одиниці,</w:t>
            </w:r>
          </w:p>
          <w:p w:rsidR="00FA7824" w:rsidRPr="00AC5AA9" w:rsidRDefault="00FA7824" w:rsidP="00EE4F18">
            <w:pPr>
              <w:spacing w:after="0" w:line="240" w:lineRule="auto"/>
              <w:jc w:val="center"/>
              <w:rPr>
                <w:color w:val="0D0D0D" w:themeColor="text1" w:themeTint="F2"/>
                <w:sz w:val="24"/>
                <w:szCs w:val="24"/>
              </w:rPr>
            </w:pPr>
            <w:r w:rsidRPr="00AC5AA9">
              <w:rPr>
                <w:color w:val="0D0D0D" w:themeColor="text1" w:themeTint="F2"/>
                <w:sz w:val="24"/>
                <w:szCs w:val="24"/>
              </w:rPr>
              <w:t>згідно з чинними нормативними  документами</w:t>
            </w:r>
          </w:p>
          <w:p w:rsidR="00FA7824" w:rsidRPr="00AC5AA9" w:rsidRDefault="00FA7824" w:rsidP="00EE4F18">
            <w:pPr>
              <w:spacing w:after="0" w:line="240" w:lineRule="auto"/>
              <w:jc w:val="center"/>
              <w:rPr>
                <w:sz w:val="24"/>
                <w:szCs w:val="24"/>
                <w:lang w:val="ru-RU" w:eastAsia="ru-RU"/>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FA7824" w:rsidP="00EE4F18">
            <w:pPr>
              <w:spacing w:after="0" w:line="240" w:lineRule="auto"/>
              <w:jc w:val="center"/>
              <w:rPr>
                <w:sz w:val="24"/>
                <w:szCs w:val="24"/>
                <w:lang w:val="ru-RU" w:eastAsia="ru-RU"/>
              </w:rPr>
            </w:pPr>
            <w:r w:rsidRPr="00AC5AA9">
              <w:rPr>
                <w:sz w:val="24"/>
                <w:szCs w:val="24"/>
                <w:lang w:val="ru-RU" w:eastAsia="ru-RU"/>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FA7824" w:rsidRPr="00AC5AA9" w:rsidRDefault="00FA7824" w:rsidP="00EE4F18">
            <w:pPr>
              <w:spacing w:after="0" w:line="240" w:lineRule="auto"/>
              <w:jc w:val="center"/>
              <w:rPr>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FA7824" w:rsidRPr="00AC5AA9" w:rsidRDefault="00B532D6" w:rsidP="00EE4F18">
            <w:pPr>
              <w:spacing w:after="0" w:line="240" w:lineRule="auto"/>
              <w:jc w:val="center"/>
              <w:rPr>
                <w:sz w:val="24"/>
                <w:szCs w:val="24"/>
                <w:lang w:val="ru-RU" w:eastAsia="ru-RU"/>
              </w:rPr>
            </w:pPr>
            <w:r>
              <w:rPr>
                <w:sz w:val="24"/>
                <w:szCs w:val="24"/>
                <w:lang w:val="ru-RU" w:eastAsia="ru-RU"/>
              </w:rPr>
              <w:t>500</w:t>
            </w:r>
          </w:p>
        </w:tc>
        <w:tc>
          <w:tcPr>
            <w:tcW w:w="750" w:type="dxa"/>
            <w:tcBorders>
              <w:top w:val="single" w:sz="4" w:space="0" w:color="auto"/>
              <w:left w:val="single" w:sz="4" w:space="0" w:color="auto"/>
              <w:bottom w:val="single" w:sz="4" w:space="0" w:color="auto"/>
              <w:right w:val="single" w:sz="4" w:space="0" w:color="auto"/>
            </w:tcBorders>
            <w:vAlign w:val="center"/>
          </w:tcPr>
          <w:p w:rsidR="00FA7824" w:rsidRPr="00AC5AA9" w:rsidRDefault="00FA7824" w:rsidP="00EE4F18">
            <w:pPr>
              <w:spacing w:after="0" w:line="240" w:lineRule="auto"/>
              <w:jc w:val="center"/>
              <w:rPr>
                <w:sz w:val="24"/>
                <w:szCs w:val="24"/>
                <w:lang w:val="ru-RU" w:eastAsia="ru-RU"/>
              </w:rPr>
            </w:pPr>
          </w:p>
        </w:tc>
        <w:tc>
          <w:tcPr>
            <w:tcW w:w="2070" w:type="dxa"/>
            <w:tcBorders>
              <w:top w:val="single" w:sz="4" w:space="0" w:color="auto"/>
              <w:left w:val="single" w:sz="4" w:space="0" w:color="auto"/>
              <w:bottom w:val="single" w:sz="4" w:space="0" w:color="auto"/>
              <w:right w:val="single" w:sz="4" w:space="0" w:color="auto"/>
            </w:tcBorders>
            <w:vAlign w:val="center"/>
          </w:tcPr>
          <w:p w:rsidR="00FA7824" w:rsidRPr="00AC5AA9" w:rsidRDefault="00FA7824" w:rsidP="00EE4F18">
            <w:pPr>
              <w:spacing w:after="0" w:line="240" w:lineRule="auto"/>
              <w:rPr>
                <w:sz w:val="24"/>
                <w:szCs w:val="24"/>
                <w:lang w:val="ru-RU" w:eastAsia="ru-RU"/>
              </w:rPr>
            </w:pPr>
            <w:r w:rsidRPr="00AC5AA9">
              <w:rPr>
                <w:sz w:val="24"/>
                <w:szCs w:val="24"/>
                <w:lang w:eastAsia="ru-RU"/>
              </w:rPr>
              <w:t>1</w:t>
            </w:r>
            <w:r w:rsidRPr="00AC5AA9">
              <w:rPr>
                <w:sz w:val="24"/>
                <w:szCs w:val="24"/>
                <w:lang w:val="ru-RU" w:eastAsia="ru-RU"/>
              </w:rPr>
              <w:t xml:space="preserve"> раз на </w:t>
            </w:r>
            <w:proofErr w:type="spellStart"/>
            <w:r w:rsidRPr="00AC5AA9">
              <w:rPr>
                <w:sz w:val="24"/>
                <w:szCs w:val="24"/>
                <w:lang w:val="ru-RU" w:eastAsia="ru-RU"/>
              </w:rPr>
              <w:t>тиждень</w:t>
            </w:r>
            <w:proofErr w:type="spellEnd"/>
          </w:p>
          <w:p w:rsidR="00FA7824" w:rsidRPr="00AC5AA9" w:rsidRDefault="00FA7824" w:rsidP="00EE4F18">
            <w:pPr>
              <w:spacing w:after="0" w:line="240" w:lineRule="auto"/>
              <w:rPr>
                <w:sz w:val="24"/>
                <w:szCs w:val="24"/>
                <w:lang w:val="ru-RU" w:eastAsia="ru-RU"/>
              </w:rPr>
            </w:pPr>
            <w:r w:rsidRPr="00AC5AA9">
              <w:rPr>
                <w:sz w:val="24"/>
                <w:szCs w:val="24"/>
                <w:lang w:val="ru-RU" w:eastAsia="ru-RU"/>
              </w:rPr>
              <w:t xml:space="preserve">(кожного </w:t>
            </w:r>
            <w:proofErr w:type="spellStart"/>
            <w:r w:rsidRPr="00AC5AA9">
              <w:rPr>
                <w:sz w:val="24"/>
                <w:szCs w:val="24"/>
                <w:lang w:val="ru-RU" w:eastAsia="ru-RU"/>
              </w:rPr>
              <w:t>місяця</w:t>
            </w:r>
            <w:proofErr w:type="spellEnd"/>
            <w:r w:rsidRPr="00AC5AA9">
              <w:rPr>
                <w:sz w:val="24"/>
                <w:szCs w:val="24"/>
                <w:lang w:val="ru-RU" w:eastAsia="ru-RU"/>
              </w:rPr>
              <w:t xml:space="preserve">) до 31 </w:t>
            </w:r>
            <w:proofErr w:type="spellStart"/>
            <w:r w:rsidRPr="00AC5AA9">
              <w:rPr>
                <w:sz w:val="24"/>
                <w:szCs w:val="24"/>
                <w:lang w:val="ru-RU" w:eastAsia="ru-RU"/>
              </w:rPr>
              <w:t>грудня</w:t>
            </w:r>
            <w:proofErr w:type="spellEnd"/>
            <w:r w:rsidRPr="00AC5AA9">
              <w:rPr>
                <w:sz w:val="24"/>
                <w:szCs w:val="24"/>
                <w:lang w:val="ru-RU" w:eastAsia="ru-RU"/>
              </w:rPr>
              <w:t xml:space="preserve"> 2022 року, </w:t>
            </w:r>
            <w:proofErr w:type="spellStart"/>
            <w:proofErr w:type="gramStart"/>
            <w:r w:rsidRPr="00AC5AA9">
              <w:rPr>
                <w:sz w:val="24"/>
                <w:szCs w:val="24"/>
                <w:lang w:val="ru-RU" w:eastAsia="ru-RU"/>
              </w:rPr>
              <w:t>кр</w:t>
            </w:r>
            <w:proofErr w:type="gramEnd"/>
            <w:r w:rsidRPr="00AC5AA9">
              <w:rPr>
                <w:sz w:val="24"/>
                <w:szCs w:val="24"/>
                <w:lang w:val="ru-RU" w:eastAsia="ru-RU"/>
              </w:rPr>
              <w:t>ім</w:t>
            </w:r>
            <w:proofErr w:type="spellEnd"/>
            <w:r w:rsidRPr="00AC5AA9">
              <w:rPr>
                <w:sz w:val="24"/>
                <w:szCs w:val="24"/>
                <w:lang w:val="ru-RU" w:eastAsia="ru-RU"/>
              </w:rPr>
              <w:t xml:space="preserve"> </w:t>
            </w:r>
          </w:p>
          <w:p w:rsidR="00FA7824" w:rsidRPr="00AC5AA9" w:rsidRDefault="00FA7824" w:rsidP="00EE4F18">
            <w:pPr>
              <w:spacing w:after="0" w:line="240" w:lineRule="auto"/>
              <w:rPr>
                <w:sz w:val="24"/>
                <w:szCs w:val="24"/>
                <w:lang w:eastAsia="ru-RU"/>
              </w:rPr>
            </w:pPr>
            <w:proofErr w:type="spellStart"/>
            <w:r w:rsidRPr="00AC5AA9">
              <w:rPr>
                <w:sz w:val="24"/>
                <w:szCs w:val="24"/>
                <w:lang w:val="ru-RU" w:eastAsia="ru-RU"/>
              </w:rPr>
              <w:t>вихідних</w:t>
            </w:r>
            <w:proofErr w:type="spellEnd"/>
            <w:r w:rsidRPr="00AC5AA9">
              <w:rPr>
                <w:sz w:val="24"/>
                <w:szCs w:val="24"/>
                <w:lang w:val="ru-RU" w:eastAsia="ru-RU"/>
              </w:rPr>
              <w:t xml:space="preserve"> та </w:t>
            </w:r>
            <w:proofErr w:type="spellStart"/>
            <w:r w:rsidRPr="00AC5AA9">
              <w:rPr>
                <w:sz w:val="24"/>
                <w:szCs w:val="24"/>
                <w:lang w:val="ru-RU" w:eastAsia="ru-RU"/>
              </w:rPr>
              <w:t>святкових</w:t>
            </w:r>
            <w:proofErr w:type="spellEnd"/>
            <w:r w:rsidRPr="00AC5AA9">
              <w:rPr>
                <w:sz w:val="24"/>
                <w:szCs w:val="24"/>
                <w:lang w:val="ru-RU" w:eastAsia="ru-RU"/>
              </w:rPr>
              <w:t xml:space="preserve"> </w:t>
            </w:r>
            <w:proofErr w:type="spellStart"/>
            <w:r w:rsidRPr="00AC5AA9">
              <w:rPr>
                <w:sz w:val="24"/>
                <w:szCs w:val="24"/>
                <w:lang w:val="ru-RU" w:eastAsia="ru-RU"/>
              </w:rPr>
              <w:t>днів</w:t>
            </w:r>
            <w:proofErr w:type="spellEnd"/>
            <w:r w:rsidRPr="00AC5AA9">
              <w:rPr>
                <w:sz w:val="24"/>
                <w:szCs w:val="24"/>
                <w:lang w:eastAsia="ru-RU"/>
              </w:rPr>
              <w:t xml:space="preserve"> </w:t>
            </w:r>
            <w:r w:rsidRPr="00AC5AA9">
              <w:rPr>
                <w:sz w:val="24"/>
                <w:szCs w:val="24"/>
              </w:rPr>
              <w:t xml:space="preserve">(з 08 </w:t>
            </w:r>
            <w:proofErr w:type="spellStart"/>
            <w:r w:rsidRPr="00AC5AA9">
              <w:rPr>
                <w:sz w:val="24"/>
                <w:szCs w:val="24"/>
              </w:rPr>
              <w:t>год</w:t>
            </w:r>
            <w:proofErr w:type="spellEnd"/>
            <w:r w:rsidRPr="00AC5AA9">
              <w:rPr>
                <w:sz w:val="24"/>
                <w:szCs w:val="24"/>
              </w:rPr>
              <w:t xml:space="preserve"> 00 </w:t>
            </w:r>
            <w:proofErr w:type="spellStart"/>
            <w:r w:rsidRPr="00AC5AA9">
              <w:rPr>
                <w:sz w:val="24"/>
                <w:szCs w:val="24"/>
              </w:rPr>
              <w:t>хв</w:t>
            </w:r>
            <w:proofErr w:type="spellEnd"/>
            <w:r w:rsidRPr="00AC5AA9">
              <w:rPr>
                <w:sz w:val="24"/>
                <w:szCs w:val="24"/>
              </w:rPr>
              <w:t xml:space="preserve"> до 15 </w:t>
            </w:r>
            <w:proofErr w:type="spellStart"/>
            <w:r w:rsidRPr="00AC5AA9">
              <w:rPr>
                <w:sz w:val="24"/>
                <w:szCs w:val="24"/>
              </w:rPr>
              <w:t>год</w:t>
            </w:r>
            <w:proofErr w:type="spellEnd"/>
            <w:r w:rsidRPr="00AC5AA9">
              <w:rPr>
                <w:sz w:val="24"/>
                <w:szCs w:val="24"/>
              </w:rPr>
              <w:t xml:space="preserve"> 00 </w:t>
            </w:r>
            <w:proofErr w:type="spellStart"/>
            <w:r w:rsidRPr="00AC5AA9">
              <w:rPr>
                <w:sz w:val="24"/>
                <w:szCs w:val="24"/>
              </w:rPr>
              <w:t>хв</w:t>
            </w:r>
            <w:proofErr w:type="spellEnd"/>
            <w:r w:rsidRPr="00AC5AA9">
              <w:rPr>
                <w:sz w:val="24"/>
                <w:szCs w:val="24"/>
              </w:rPr>
              <w:t xml:space="preserve">) </w:t>
            </w:r>
          </w:p>
        </w:tc>
      </w:tr>
      <w:tr w:rsidR="00FA7824" w:rsidRPr="00AC5AA9" w:rsidTr="00EE4F18">
        <w:trPr>
          <w:trHeight w:val="65"/>
        </w:trPr>
        <w:tc>
          <w:tcPr>
            <w:tcW w:w="9952" w:type="dxa"/>
            <w:gridSpan w:val="8"/>
            <w:tcBorders>
              <w:top w:val="single" w:sz="4" w:space="0" w:color="auto"/>
              <w:left w:val="single" w:sz="4" w:space="0" w:color="auto"/>
              <w:bottom w:val="single" w:sz="4" w:space="0" w:color="auto"/>
              <w:right w:val="single" w:sz="4" w:space="0" w:color="auto"/>
            </w:tcBorders>
            <w:vAlign w:val="center"/>
          </w:tcPr>
          <w:p w:rsidR="00FA7824" w:rsidRPr="00AC5AA9" w:rsidRDefault="00FA7824" w:rsidP="00EE4F18">
            <w:pPr>
              <w:spacing w:after="0" w:line="240" w:lineRule="auto"/>
              <w:rPr>
                <w:sz w:val="24"/>
                <w:szCs w:val="24"/>
                <w:lang w:eastAsia="ru-RU"/>
              </w:rPr>
            </w:pPr>
            <w:r w:rsidRPr="00AC5AA9">
              <w:rPr>
                <w:sz w:val="24"/>
                <w:szCs w:val="24"/>
              </w:rPr>
              <w:t xml:space="preserve">Всього сума тендерної пропозиції (з </w:t>
            </w:r>
            <w:proofErr w:type="spellStart"/>
            <w:r w:rsidRPr="00AC5AA9">
              <w:rPr>
                <w:sz w:val="24"/>
                <w:szCs w:val="24"/>
              </w:rPr>
              <w:t>пдв</w:t>
            </w:r>
            <w:proofErr w:type="spellEnd"/>
            <w:r w:rsidRPr="00AC5AA9">
              <w:rPr>
                <w:sz w:val="24"/>
                <w:szCs w:val="24"/>
              </w:rPr>
              <w:t>):_______(грн.)</w:t>
            </w:r>
            <w:r w:rsidRPr="00AC5AA9">
              <w:rPr>
                <w:sz w:val="24"/>
                <w:szCs w:val="24"/>
              </w:rPr>
              <w:br/>
              <w:t xml:space="preserve">В тому числі ПДВ ______(грн.) (з </w:t>
            </w:r>
            <w:proofErr w:type="spellStart"/>
            <w:r w:rsidRPr="00AC5AA9">
              <w:rPr>
                <w:sz w:val="24"/>
                <w:szCs w:val="24"/>
              </w:rPr>
              <w:t>пдв</w:t>
            </w:r>
            <w:proofErr w:type="spellEnd"/>
            <w:r w:rsidRPr="00AC5AA9">
              <w:rPr>
                <w:sz w:val="24"/>
                <w:szCs w:val="24"/>
              </w:rPr>
              <w:t>):</w:t>
            </w:r>
          </w:p>
        </w:tc>
      </w:tr>
    </w:tbl>
    <w:p w:rsidR="00FA7824" w:rsidRPr="00AC5AA9" w:rsidRDefault="00FA7824" w:rsidP="00FA7824">
      <w:pPr>
        <w:jc w:val="both"/>
        <w:rPr>
          <w:rFonts w:eastAsia="Calibri"/>
          <w:bCs/>
          <w:kern w:val="32"/>
          <w:sz w:val="24"/>
          <w:szCs w:val="24"/>
        </w:rPr>
      </w:pPr>
      <w:r w:rsidRPr="00AC5AA9">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rsidR="00FA7824" w:rsidRPr="00AC5AA9" w:rsidRDefault="00FA7824" w:rsidP="00FA7824">
      <w:pPr>
        <w:rPr>
          <w:sz w:val="24"/>
          <w:szCs w:val="24"/>
          <w:lang w:eastAsia="ru-RU"/>
        </w:rPr>
      </w:pPr>
      <w:r w:rsidRPr="00AC5AA9">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A7824" w:rsidRPr="00AC5AA9" w:rsidRDefault="00FA7824" w:rsidP="00FA7824">
      <w:pPr>
        <w:rPr>
          <w:sz w:val="24"/>
          <w:szCs w:val="24"/>
          <w:lang w:eastAsia="ru-RU"/>
        </w:rPr>
      </w:pPr>
      <w:r w:rsidRPr="00AC5AA9">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A7824" w:rsidRPr="00F14766" w:rsidRDefault="00FA7824" w:rsidP="00FA7824">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rsidR="00FA7824" w:rsidRPr="00E42E1F" w:rsidRDefault="00FA7824" w:rsidP="00FA7824">
      <w:pPr>
        <w:rPr>
          <w:b/>
          <w:sz w:val="24"/>
          <w:szCs w:val="24"/>
          <w:lang w:eastAsia="ru-RU"/>
        </w:rPr>
      </w:pPr>
      <w:r w:rsidRPr="00AC5AA9">
        <w:rPr>
          <w:b/>
          <w:sz w:val="24"/>
          <w:szCs w:val="24"/>
          <w:lang w:eastAsia="ru-RU"/>
        </w:rPr>
        <w:lastRenderedPageBreak/>
        <w:t xml:space="preserve">      Посада, прізвище, ініціали, підпис уповноваженої особи Учасника, завірені печаткою (за наявності).</w:t>
      </w:r>
    </w:p>
    <w:p w:rsidR="00FA7824" w:rsidRPr="00AC5AA9" w:rsidRDefault="00FA7824" w:rsidP="00FA7824">
      <w:pPr>
        <w:spacing w:after="0" w:line="240" w:lineRule="auto"/>
        <w:jc w:val="right"/>
        <w:rPr>
          <w:b/>
          <w:bCs/>
          <w:color w:val="000000"/>
          <w:sz w:val="24"/>
          <w:szCs w:val="24"/>
        </w:rPr>
      </w:pPr>
      <w:r w:rsidRPr="00AC5AA9">
        <w:rPr>
          <w:b/>
          <w:bCs/>
          <w:color w:val="000000"/>
          <w:sz w:val="24"/>
          <w:szCs w:val="24"/>
        </w:rPr>
        <w:t>ДОДАТОК 2</w:t>
      </w:r>
    </w:p>
    <w:p w:rsidR="00FA7824" w:rsidRPr="00AC5AA9" w:rsidRDefault="00FA7824" w:rsidP="00FA7824">
      <w:pPr>
        <w:spacing w:after="0" w:line="240" w:lineRule="auto"/>
        <w:ind w:left="5660" w:firstLine="700"/>
        <w:jc w:val="right"/>
        <w:rPr>
          <w:i/>
          <w:iCs/>
          <w:color w:val="000000"/>
          <w:sz w:val="24"/>
          <w:szCs w:val="24"/>
          <w:lang w:eastAsia="uk-UA"/>
        </w:rPr>
      </w:pPr>
      <w:r w:rsidRPr="00AC5AA9">
        <w:rPr>
          <w:i/>
          <w:iCs/>
          <w:color w:val="000000"/>
          <w:sz w:val="24"/>
          <w:szCs w:val="24"/>
          <w:lang w:eastAsia="uk-UA"/>
        </w:rPr>
        <w:t>до тендерної документації</w:t>
      </w:r>
    </w:p>
    <w:p w:rsidR="00FA7824" w:rsidRPr="00E42E1F" w:rsidRDefault="00FA7824" w:rsidP="00CE4B06">
      <w:pPr>
        <w:spacing w:after="0" w:line="240" w:lineRule="auto"/>
        <w:rPr>
          <w:i/>
          <w:iCs/>
          <w:color w:val="000000"/>
          <w:sz w:val="24"/>
          <w:szCs w:val="24"/>
          <w:lang w:eastAsia="uk-UA"/>
        </w:rPr>
      </w:pPr>
    </w:p>
    <w:p w:rsidR="00FA7824" w:rsidRPr="00AC5AA9" w:rsidRDefault="00FA7824" w:rsidP="00FA7824">
      <w:pPr>
        <w:spacing w:after="0" w:line="240" w:lineRule="auto"/>
        <w:rPr>
          <w:i/>
          <w:iCs/>
          <w:color w:val="000000"/>
          <w:sz w:val="24"/>
          <w:szCs w:val="24"/>
          <w:lang w:eastAsia="uk-UA"/>
        </w:rPr>
      </w:pPr>
      <w:r w:rsidRPr="00AC5AA9">
        <w:rPr>
          <w:i/>
          <w:iCs/>
          <w:color w:val="000000"/>
          <w:sz w:val="24"/>
          <w:szCs w:val="24"/>
          <w:lang w:eastAsia="uk-UA"/>
        </w:rPr>
        <w:t xml:space="preserve">                                       Технічні, кількісні та якісні вимоги (Технічна специфікація)</w:t>
      </w:r>
    </w:p>
    <w:p w:rsidR="00FA7824" w:rsidRPr="00AC5AA9" w:rsidRDefault="00FA7824" w:rsidP="00FA7824">
      <w:pPr>
        <w:spacing w:after="0" w:line="240" w:lineRule="auto"/>
        <w:ind w:left="5660" w:firstLine="700"/>
        <w:jc w:val="right"/>
        <w:rPr>
          <w:i/>
          <w:iCs/>
          <w:color w:val="000000"/>
          <w:sz w:val="24"/>
          <w:szCs w:val="24"/>
          <w:lang w:eastAsia="uk-UA"/>
        </w:rPr>
      </w:pPr>
    </w:p>
    <w:p w:rsidR="00FA7824" w:rsidRPr="00AC5AA9" w:rsidRDefault="00FA7824" w:rsidP="00FA7824">
      <w:pPr>
        <w:tabs>
          <w:tab w:val="left" w:pos="708"/>
        </w:tabs>
        <w:jc w:val="center"/>
        <w:rPr>
          <w:b/>
          <w:sz w:val="24"/>
          <w:szCs w:val="24"/>
          <w:lang w:val="ru-RU"/>
        </w:rPr>
      </w:pPr>
      <w:r w:rsidRPr="00AC5AA9">
        <w:rPr>
          <w:b/>
          <w:sz w:val="24"/>
          <w:szCs w:val="24"/>
        </w:rPr>
        <w:t>ДК 021:2015:</w:t>
      </w:r>
      <w:r w:rsidRPr="00AC5AA9">
        <w:rPr>
          <w:sz w:val="24"/>
          <w:szCs w:val="24"/>
        </w:rPr>
        <w:t xml:space="preserve"> </w:t>
      </w:r>
      <w:r w:rsidRPr="00AC5AA9">
        <w:rPr>
          <w:b/>
          <w:sz w:val="24"/>
          <w:szCs w:val="24"/>
        </w:rPr>
        <w:t>15530000-2 Вершкове масло</w:t>
      </w:r>
    </w:p>
    <w:tbl>
      <w:tblPr>
        <w:tblW w:w="1020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FA7824" w:rsidRPr="00AC5AA9" w:rsidTr="00EE4F18">
        <w:trPr>
          <w:trHeight w:val="341"/>
        </w:trPr>
        <w:tc>
          <w:tcPr>
            <w:tcW w:w="570" w:type="dxa"/>
            <w:hideMark/>
          </w:tcPr>
          <w:p w:rsidR="00FA7824" w:rsidRPr="000078D4" w:rsidRDefault="00FA7824" w:rsidP="000078D4">
            <w:pPr>
              <w:jc w:val="center"/>
              <w:rPr>
                <w:sz w:val="24"/>
                <w:szCs w:val="24"/>
                <w:lang w:val="ru-RU" w:eastAsia="ru-RU"/>
              </w:rPr>
            </w:pPr>
            <w:r w:rsidRPr="000078D4">
              <w:rPr>
                <w:sz w:val="24"/>
                <w:szCs w:val="24"/>
                <w:lang w:val="ru-RU" w:eastAsia="ru-RU"/>
              </w:rPr>
              <w:t>№п/п</w:t>
            </w:r>
          </w:p>
        </w:tc>
        <w:tc>
          <w:tcPr>
            <w:tcW w:w="2693" w:type="dxa"/>
            <w:hideMark/>
          </w:tcPr>
          <w:p w:rsidR="00FA7824" w:rsidRPr="00AC5AA9" w:rsidRDefault="00E421A1" w:rsidP="00EE4F18">
            <w:pPr>
              <w:jc w:val="center"/>
              <w:rPr>
                <w:b/>
                <w:sz w:val="24"/>
                <w:szCs w:val="24"/>
                <w:lang w:val="ru-RU" w:eastAsia="ru-RU"/>
              </w:rPr>
            </w:pPr>
            <w:proofErr w:type="spellStart"/>
            <w:r>
              <w:rPr>
                <w:b/>
                <w:sz w:val="24"/>
                <w:szCs w:val="24"/>
                <w:lang w:val="ru-RU" w:eastAsia="ru-RU"/>
              </w:rPr>
              <w:t>Найменування</w:t>
            </w:r>
            <w:proofErr w:type="spellEnd"/>
          </w:p>
        </w:tc>
        <w:tc>
          <w:tcPr>
            <w:tcW w:w="3118" w:type="dxa"/>
          </w:tcPr>
          <w:p w:rsidR="00FA7824" w:rsidRPr="00AC5AA9" w:rsidRDefault="00FA7824" w:rsidP="00EE4F18">
            <w:pPr>
              <w:jc w:val="center"/>
              <w:rPr>
                <w:b/>
                <w:sz w:val="24"/>
                <w:szCs w:val="24"/>
                <w:lang w:val="ru-RU" w:eastAsia="ru-RU"/>
              </w:rPr>
            </w:pPr>
            <w:proofErr w:type="spellStart"/>
            <w:r w:rsidRPr="00AC5AA9">
              <w:rPr>
                <w:b/>
                <w:sz w:val="24"/>
                <w:szCs w:val="24"/>
                <w:lang w:val="ru-RU" w:eastAsia="ru-RU"/>
              </w:rPr>
              <w:t>Вимоги</w:t>
            </w:r>
            <w:proofErr w:type="spellEnd"/>
            <w:r w:rsidRPr="00AC5AA9">
              <w:rPr>
                <w:b/>
                <w:sz w:val="24"/>
                <w:szCs w:val="24"/>
                <w:lang w:val="ru-RU" w:eastAsia="ru-RU"/>
              </w:rPr>
              <w:t xml:space="preserve"> </w:t>
            </w:r>
            <w:proofErr w:type="gramStart"/>
            <w:r w:rsidRPr="00AC5AA9">
              <w:rPr>
                <w:b/>
                <w:sz w:val="24"/>
                <w:szCs w:val="24"/>
                <w:lang w:val="ru-RU" w:eastAsia="ru-RU"/>
              </w:rPr>
              <w:t>до</w:t>
            </w:r>
            <w:proofErr w:type="gramEnd"/>
            <w:r w:rsidRPr="00AC5AA9">
              <w:rPr>
                <w:b/>
                <w:sz w:val="24"/>
                <w:szCs w:val="24"/>
                <w:lang w:val="ru-RU" w:eastAsia="ru-RU"/>
              </w:rPr>
              <w:t xml:space="preserve"> продукту</w:t>
            </w:r>
          </w:p>
        </w:tc>
        <w:tc>
          <w:tcPr>
            <w:tcW w:w="3828" w:type="dxa"/>
            <w:hideMark/>
          </w:tcPr>
          <w:p w:rsidR="00FA7824" w:rsidRPr="00AC5AA9" w:rsidRDefault="00FA7824" w:rsidP="00EE4F18">
            <w:pPr>
              <w:jc w:val="center"/>
              <w:rPr>
                <w:b/>
                <w:sz w:val="24"/>
                <w:szCs w:val="24"/>
                <w:lang w:val="ru-RU" w:eastAsia="ru-RU"/>
              </w:rPr>
            </w:pPr>
            <w:proofErr w:type="spellStart"/>
            <w:r w:rsidRPr="00AC5AA9">
              <w:rPr>
                <w:b/>
                <w:sz w:val="24"/>
                <w:szCs w:val="24"/>
                <w:lang w:val="ru-RU" w:eastAsia="ru-RU"/>
              </w:rPr>
              <w:t>Термін</w:t>
            </w:r>
            <w:proofErr w:type="spellEnd"/>
            <w:r w:rsidRPr="00AC5AA9">
              <w:rPr>
                <w:b/>
                <w:sz w:val="24"/>
                <w:szCs w:val="24"/>
                <w:lang w:val="ru-RU" w:eastAsia="ru-RU"/>
              </w:rPr>
              <w:t xml:space="preserve"> </w:t>
            </w:r>
            <w:proofErr w:type="spellStart"/>
            <w:r w:rsidRPr="00AC5AA9">
              <w:rPr>
                <w:b/>
                <w:sz w:val="24"/>
                <w:szCs w:val="24"/>
                <w:lang w:val="ru-RU" w:eastAsia="ru-RU"/>
              </w:rPr>
              <w:t>реалізації</w:t>
            </w:r>
            <w:proofErr w:type="spellEnd"/>
          </w:p>
        </w:tc>
      </w:tr>
      <w:tr w:rsidR="00FA7824" w:rsidRPr="00AC5AA9" w:rsidTr="00EE4F18">
        <w:trPr>
          <w:trHeight w:val="571"/>
        </w:trPr>
        <w:tc>
          <w:tcPr>
            <w:tcW w:w="570" w:type="dxa"/>
            <w:hideMark/>
          </w:tcPr>
          <w:p w:rsidR="00FA7824" w:rsidRPr="000078D4" w:rsidRDefault="00FA7824" w:rsidP="00EE4F18">
            <w:pPr>
              <w:jc w:val="center"/>
              <w:rPr>
                <w:sz w:val="24"/>
                <w:szCs w:val="24"/>
                <w:lang w:val="ru-RU" w:eastAsia="ru-RU"/>
              </w:rPr>
            </w:pPr>
          </w:p>
          <w:p w:rsidR="00FA7824" w:rsidRPr="000078D4" w:rsidRDefault="00FA7824" w:rsidP="00EE4F18">
            <w:pPr>
              <w:jc w:val="center"/>
              <w:rPr>
                <w:sz w:val="24"/>
                <w:szCs w:val="24"/>
                <w:lang w:val="ru-RU" w:eastAsia="ru-RU"/>
              </w:rPr>
            </w:pPr>
          </w:p>
          <w:p w:rsidR="00FA7824" w:rsidRPr="000078D4" w:rsidRDefault="00FA7824" w:rsidP="00EE4F18">
            <w:pPr>
              <w:jc w:val="center"/>
              <w:rPr>
                <w:sz w:val="24"/>
                <w:szCs w:val="24"/>
                <w:lang w:val="ru-RU" w:eastAsia="ru-RU"/>
              </w:rPr>
            </w:pPr>
            <w:r w:rsidRPr="000078D4">
              <w:rPr>
                <w:sz w:val="24"/>
                <w:szCs w:val="24"/>
                <w:lang w:val="ru-RU" w:eastAsia="ru-RU"/>
              </w:rPr>
              <w:t>1</w:t>
            </w:r>
          </w:p>
        </w:tc>
        <w:tc>
          <w:tcPr>
            <w:tcW w:w="2693" w:type="dxa"/>
            <w:vAlign w:val="center"/>
            <w:hideMark/>
          </w:tcPr>
          <w:p w:rsidR="00FA7824" w:rsidRPr="00AC5AA9" w:rsidRDefault="00FA7824" w:rsidP="00EE4F18">
            <w:pPr>
              <w:spacing w:after="0" w:line="240" w:lineRule="auto"/>
              <w:rPr>
                <w:b/>
                <w:sz w:val="24"/>
                <w:szCs w:val="24"/>
                <w:lang w:eastAsia="ru-RU"/>
              </w:rPr>
            </w:pPr>
            <w:r w:rsidRPr="00AC5AA9">
              <w:rPr>
                <w:sz w:val="24"/>
                <w:szCs w:val="24"/>
              </w:rPr>
              <w:t>масло вершкове селянське (не нижче 72,5 % жирності)</w:t>
            </w:r>
          </w:p>
          <w:p w:rsidR="00FA7824" w:rsidRPr="00AC5AA9" w:rsidRDefault="00FA7824" w:rsidP="00EE4F18">
            <w:pPr>
              <w:spacing w:after="0" w:line="240" w:lineRule="auto"/>
              <w:rPr>
                <w:b/>
                <w:sz w:val="24"/>
                <w:szCs w:val="24"/>
                <w:lang w:eastAsia="ru-RU"/>
              </w:rPr>
            </w:pPr>
          </w:p>
          <w:p w:rsidR="00FA7824" w:rsidRPr="00AC5AA9" w:rsidRDefault="00FA7824" w:rsidP="00EE4F18">
            <w:pPr>
              <w:spacing w:after="0" w:line="240" w:lineRule="auto"/>
              <w:rPr>
                <w:b/>
                <w:sz w:val="24"/>
                <w:szCs w:val="24"/>
                <w:lang w:eastAsia="ru-RU"/>
              </w:rPr>
            </w:pPr>
          </w:p>
          <w:p w:rsidR="00FA7824" w:rsidRPr="00AC5AA9" w:rsidRDefault="00FA7824" w:rsidP="00EE4F18">
            <w:pPr>
              <w:spacing w:after="0" w:line="240" w:lineRule="auto"/>
              <w:rPr>
                <w:b/>
                <w:sz w:val="24"/>
                <w:szCs w:val="24"/>
                <w:lang w:eastAsia="ru-RU"/>
              </w:rPr>
            </w:pPr>
          </w:p>
        </w:tc>
        <w:tc>
          <w:tcPr>
            <w:tcW w:w="3118" w:type="dxa"/>
            <w:vAlign w:val="center"/>
            <w:hideMark/>
          </w:tcPr>
          <w:p w:rsidR="00FA7824" w:rsidRPr="00AC5AA9" w:rsidRDefault="00FA7824" w:rsidP="00EE4F18">
            <w:pPr>
              <w:rPr>
                <w:sz w:val="24"/>
                <w:szCs w:val="24"/>
                <w:lang w:eastAsia="ru-RU"/>
              </w:rPr>
            </w:pPr>
            <w:r w:rsidRPr="00AC5AA9">
              <w:rPr>
                <w:sz w:val="24"/>
                <w:szCs w:val="24"/>
              </w:rPr>
              <w:t xml:space="preserve">Згідно ДСТУ 4399:2005. Масло вершкове. Технічні умови </w:t>
            </w:r>
          </w:p>
          <w:p w:rsidR="00FA7824" w:rsidRPr="00AC5AA9" w:rsidRDefault="00FA7824" w:rsidP="00EE4F18">
            <w:pPr>
              <w:rPr>
                <w:b/>
                <w:sz w:val="24"/>
                <w:szCs w:val="24"/>
                <w:lang w:eastAsia="ru-RU"/>
              </w:rPr>
            </w:pPr>
          </w:p>
          <w:p w:rsidR="00FA7824" w:rsidRPr="00AC5AA9" w:rsidRDefault="00FA7824" w:rsidP="00EE4F18">
            <w:pPr>
              <w:rPr>
                <w:b/>
                <w:sz w:val="24"/>
                <w:szCs w:val="24"/>
                <w:lang w:eastAsia="ru-RU"/>
              </w:rPr>
            </w:pPr>
          </w:p>
        </w:tc>
        <w:tc>
          <w:tcPr>
            <w:tcW w:w="3828" w:type="dxa"/>
            <w:hideMark/>
          </w:tcPr>
          <w:p w:rsidR="00FA7824" w:rsidRPr="00AC5AA9" w:rsidRDefault="00FA7824" w:rsidP="00EE4F18">
            <w:pPr>
              <w:jc w:val="both"/>
              <w:rPr>
                <w:sz w:val="24"/>
                <w:szCs w:val="24"/>
                <w:lang w:val="ru-RU" w:eastAsia="ru-RU"/>
              </w:rPr>
            </w:pPr>
            <w:r w:rsidRPr="00AC5AA9">
              <w:rPr>
                <w:sz w:val="24"/>
                <w:szCs w:val="24"/>
                <w:lang w:val="ru-RU" w:eastAsia="ru-RU"/>
              </w:rPr>
              <w:t xml:space="preserve">Закон </w:t>
            </w:r>
            <w:proofErr w:type="spellStart"/>
            <w:r w:rsidRPr="00AC5AA9">
              <w:rPr>
                <w:sz w:val="24"/>
                <w:szCs w:val="24"/>
                <w:lang w:val="ru-RU" w:eastAsia="ru-RU"/>
              </w:rPr>
              <w:t>України</w:t>
            </w:r>
            <w:proofErr w:type="spellEnd"/>
            <w:r w:rsidRPr="00AC5AA9">
              <w:rPr>
                <w:sz w:val="24"/>
                <w:szCs w:val="24"/>
                <w:lang w:val="ru-RU" w:eastAsia="ru-RU"/>
              </w:rPr>
              <w:t xml:space="preserve"> «Про </w:t>
            </w:r>
            <w:proofErr w:type="spellStart"/>
            <w:r w:rsidRPr="00AC5AA9">
              <w:rPr>
                <w:sz w:val="24"/>
                <w:szCs w:val="24"/>
                <w:lang w:val="ru-RU" w:eastAsia="ru-RU"/>
              </w:rPr>
              <w:t>інформацію</w:t>
            </w:r>
            <w:proofErr w:type="spellEnd"/>
            <w:r w:rsidRPr="00AC5AA9">
              <w:rPr>
                <w:sz w:val="24"/>
                <w:szCs w:val="24"/>
                <w:lang w:val="ru-RU" w:eastAsia="ru-RU"/>
              </w:rPr>
              <w:t xml:space="preserve"> для </w:t>
            </w:r>
            <w:proofErr w:type="spellStart"/>
            <w:r w:rsidRPr="00AC5AA9">
              <w:rPr>
                <w:sz w:val="24"/>
                <w:szCs w:val="24"/>
                <w:lang w:val="ru-RU" w:eastAsia="ru-RU"/>
              </w:rPr>
              <w:t>споживачів</w:t>
            </w:r>
            <w:proofErr w:type="spellEnd"/>
            <w:r w:rsidRPr="00AC5AA9">
              <w:rPr>
                <w:sz w:val="24"/>
                <w:szCs w:val="24"/>
                <w:lang w:val="ru-RU" w:eastAsia="ru-RU"/>
              </w:rPr>
              <w:t xml:space="preserve"> </w:t>
            </w:r>
            <w:proofErr w:type="spellStart"/>
            <w:r w:rsidRPr="00AC5AA9">
              <w:rPr>
                <w:sz w:val="24"/>
                <w:szCs w:val="24"/>
                <w:lang w:val="ru-RU" w:eastAsia="ru-RU"/>
              </w:rPr>
              <w:t>щодо</w:t>
            </w:r>
            <w:proofErr w:type="spellEnd"/>
            <w:r w:rsidRPr="00AC5AA9">
              <w:rPr>
                <w:sz w:val="24"/>
                <w:szCs w:val="24"/>
                <w:lang w:val="ru-RU" w:eastAsia="ru-RU"/>
              </w:rPr>
              <w:t xml:space="preserve"> </w:t>
            </w:r>
            <w:proofErr w:type="spellStart"/>
            <w:r w:rsidRPr="00AC5AA9">
              <w:rPr>
                <w:sz w:val="24"/>
                <w:szCs w:val="24"/>
                <w:lang w:val="ru-RU" w:eastAsia="ru-RU"/>
              </w:rPr>
              <w:t>харчових</w:t>
            </w:r>
            <w:proofErr w:type="spellEnd"/>
            <w:r w:rsidRPr="00AC5AA9">
              <w:rPr>
                <w:sz w:val="24"/>
                <w:szCs w:val="24"/>
                <w:lang w:val="ru-RU" w:eastAsia="ru-RU"/>
              </w:rPr>
              <w:t xml:space="preserve"> </w:t>
            </w:r>
            <w:proofErr w:type="spellStart"/>
            <w:r w:rsidRPr="00AC5AA9">
              <w:rPr>
                <w:sz w:val="24"/>
                <w:szCs w:val="24"/>
                <w:lang w:val="ru-RU" w:eastAsia="ru-RU"/>
              </w:rPr>
              <w:t>продукті</w:t>
            </w:r>
            <w:proofErr w:type="gramStart"/>
            <w:r w:rsidRPr="00AC5AA9">
              <w:rPr>
                <w:sz w:val="24"/>
                <w:szCs w:val="24"/>
                <w:lang w:val="ru-RU" w:eastAsia="ru-RU"/>
              </w:rPr>
              <w:t>в</w:t>
            </w:r>
            <w:proofErr w:type="spellEnd"/>
            <w:proofErr w:type="gramEnd"/>
            <w:r w:rsidRPr="00AC5AA9">
              <w:rPr>
                <w:sz w:val="24"/>
                <w:szCs w:val="24"/>
                <w:lang w:val="ru-RU" w:eastAsia="ru-RU"/>
              </w:rPr>
              <w:t>».</w:t>
            </w:r>
          </w:p>
          <w:p w:rsidR="00FA7824" w:rsidRPr="00AC5AA9" w:rsidRDefault="00FA7824" w:rsidP="00EE4F18">
            <w:pPr>
              <w:jc w:val="both"/>
              <w:rPr>
                <w:sz w:val="24"/>
                <w:szCs w:val="24"/>
                <w:lang w:eastAsia="ru-RU"/>
              </w:rPr>
            </w:pPr>
            <w:r w:rsidRPr="00AC5AA9">
              <w:rPr>
                <w:sz w:val="24"/>
                <w:szCs w:val="24"/>
                <w:lang w:val="ru-RU" w:eastAsia="ru-RU"/>
              </w:rPr>
              <w:t xml:space="preserve">Наказ № 234 МОЗУ </w:t>
            </w:r>
            <w:proofErr w:type="spellStart"/>
            <w:r w:rsidRPr="00AC5AA9">
              <w:rPr>
                <w:sz w:val="24"/>
                <w:szCs w:val="24"/>
                <w:lang w:val="ru-RU" w:eastAsia="ru-RU"/>
              </w:rPr>
              <w:t>від</w:t>
            </w:r>
            <w:proofErr w:type="spellEnd"/>
            <w:r w:rsidRPr="00AC5AA9">
              <w:rPr>
                <w:sz w:val="24"/>
                <w:szCs w:val="24"/>
                <w:lang w:val="ru-RU" w:eastAsia="ru-RU"/>
              </w:rPr>
              <w:t xml:space="preserve"> 24.03.2016 р. «Про </w:t>
            </w:r>
            <w:proofErr w:type="spellStart"/>
            <w:r w:rsidRPr="00AC5AA9">
              <w:rPr>
                <w:sz w:val="24"/>
                <w:szCs w:val="24"/>
                <w:lang w:val="ru-RU" w:eastAsia="ru-RU"/>
              </w:rPr>
              <w:t>затвердження</w:t>
            </w:r>
            <w:proofErr w:type="spellEnd"/>
            <w:r w:rsidRPr="00AC5AA9">
              <w:rPr>
                <w:sz w:val="24"/>
                <w:szCs w:val="24"/>
                <w:lang w:val="ru-RU" w:eastAsia="ru-RU"/>
              </w:rPr>
              <w:t xml:space="preserve"> </w:t>
            </w:r>
            <w:proofErr w:type="spellStart"/>
            <w:r w:rsidRPr="00AC5AA9">
              <w:rPr>
                <w:sz w:val="24"/>
                <w:szCs w:val="24"/>
                <w:lang w:val="ru-RU" w:eastAsia="ru-RU"/>
              </w:rPr>
              <w:t>Сані</w:t>
            </w:r>
            <w:proofErr w:type="gramStart"/>
            <w:r w:rsidRPr="00AC5AA9">
              <w:rPr>
                <w:sz w:val="24"/>
                <w:szCs w:val="24"/>
                <w:lang w:val="ru-RU" w:eastAsia="ru-RU"/>
              </w:rPr>
              <w:t>тарного</w:t>
            </w:r>
            <w:proofErr w:type="spellEnd"/>
            <w:proofErr w:type="gramEnd"/>
            <w:r w:rsidRPr="00AC5AA9">
              <w:rPr>
                <w:sz w:val="24"/>
                <w:szCs w:val="24"/>
                <w:lang w:val="ru-RU" w:eastAsia="ru-RU"/>
              </w:rPr>
              <w:t xml:space="preserve"> регламенту для </w:t>
            </w:r>
            <w:proofErr w:type="spellStart"/>
            <w:r w:rsidRPr="00AC5AA9">
              <w:rPr>
                <w:sz w:val="24"/>
                <w:szCs w:val="24"/>
                <w:lang w:val="ru-RU" w:eastAsia="ru-RU"/>
              </w:rPr>
              <w:t>дошкільних</w:t>
            </w:r>
            <w:proofErr w:type="spellEnd"/>
            <w:r w:rsidRPr="00AC5AA9">
              <w:rPr>
                <w:sz w:val="24"/>
                <w:szCs w:val="24"/>
                <w:lang w:val="ru-RU" w:eastAsia="ru-RU"/>
              </w:rPr>
              <w:t xml:space="preserve"> </w:t>
            </w:r>
            <w:proofErr w:type="spellStart"/>
            <w:r w:rsidRPr="00AC5AA9">
              <w:rPr>
                <w:sz w:val="24"/>
                <w:szCs w:val="24"/>
                <w:lang w:val="ru-RU" w:eastAsia="ru-RU"/>
              </w:rPr>
              <w:t>навчальних</w:t>
            </w:r>
            <w:proofErr w:type="spellEnd"/>
            <w:r w:rsidRPr="00AC5AA9">
              <w:rPr>
                <w:sz w:val="24"/>
                <w:szCs w:val="24"/>
                <w:lang w:val="ru-RU" w:eastAsia="ru-RU"/>
              </w:rPr>
              <w:t xml:space="preserve"> </w:t>
            </w:r>
            <w:proofErr w:type="spellStart"/>
            <w:r w:rsidRPr="00AC5AA9">
              <w:rPr>
                <w:sz w:val="24"/>
                <w:szCs w:val="24"/>
                <w:lang w:val="ru-RU" w:eastAsia="ru-RU"/>
              </w:rPr>
              <w:t>закладів</w:t>
            </w:r>
            <w:proofErr w:type="spellEnd"/>
            <w:r w:rsidRPr="00AC5AA9">
              <w:rPr>
                <w:sz w:val="24"/>
                <w:szCs w:val="24"/>
                <w:lang w:val="ru-RU" w:eastAsia="ru-RU"/>
              </w:rPr>
              <w:t>».</w:t>
            </w:r>
          </w:p>
        </w:tc>
      </w:tr>
    </w:tbl>
    <w:p w:rsidR="00FA7824" w:rsidRPr="00AC5AA9" w:rsidRDefault="00FA7824" w:rsidP="00FA7824">
      <w:pPr>
        <w:tabs>
          <w:tab w:val="left" w:pos="708"/>
        </w:tabs>
        <w:rPr>
          <w:sz w:val="24"/>
          <w:szCs w:val="24"/>
        </w:rPr>
      </w:pPr>
      <w:r w:rsidRPr="00AC5AA9">
        <w:rPr>
          <w:sz w:val="24"/>
          <w:szCs w:val="24"/>
        </w:rPr>
        <w:t>Примітка:</w:t>
      </w:r>
    </w:p>
    <w:p w:rsidR="00FA7824" w:rsidRPr="00AC5AA9" w:rsidRDefault="00FA7824" w:rsidP="00FA7824">
      <w:pPr>
        <w:tabs>
          <w:tab w:val="left" w:pos="708"/>
        </w:tabs>
        <w:rPr>
          <w:sz w:val="24"/>
          <w:szCs w:val="24"/>
        </w:rPr>
      </w:pPr>
      <w:r w:rsidRPr="00AC5AA9">
        <w:rPr>
          <w:sz w:val="24"/>
          <w:szCs w:val="24"/>
        </w:rPr>
        <w:t xml:space="preserve"> * вираз Вимоги до предмету закупівлі, вважати тотожним до виразу Технічна специфікація.</w:t>
      </w:r>
    </w:p>
    <w:p w:rsidR="00FA7824" w:rsidRPr="00AC5AA9" w:rsidRDefault="00FA7824" w:rsidP="00FA7824">
      <w:pPr>
        <w:tabs>
          <w:tab w:val="left" w:pos="708"/>
        </w:tabs>
        <w:ind w:firstLine="142"/>
        <w:jc w:val="center"/>
        <w:rPr>
          <w:b/>
          <w:sz w:val="24"/>
          <w:szCs w:val="24"/>
        </w:rPr>
      </w:pPr>
      <w:r w:rsidRPr="00AC5AA9">
        <w:rPr>
          <w:b/>
          <w:sz w:val="24"/>
          <w:szCs w:val="24"/>
        </w:rPr>
        <w:t>Додаткова інформація щодо предмету закупівлі</w:t>
      </w:r>
    </w:p>
    <w:p w:rsidR="00EE4F18" w:rsidRDefault="00FA7824" w:rsidP="00EE4F18">
      <w:pPr>
        <w:jc w:val="center"/>
        <w:rPr>
          <w:b/>
          <w:sz w:val="24"/>
          <w:szCs w:val="24"/>
        </w:rPr>
      </w:pPr>
      <w:r w:rsidRPr="00AC5AA9">
        <w:rPr>
          <w:b/>
          <w:sz w:val="24"/>
          <w:szCs w:val="24"/>
        </w:rPr>
        <w:t>Основні вимоги до предмету закупівлі, строків та умов його постачання</w:t>
      </w:r>
    </w:p>
    <w:p w:rsidR="00FA7824" w:rsidRPr="00EE4F18" w:rsidRDefault="00EE4F18" w:rsidP="00EE4F18">
      <w:pPr>
        <w:jc w:val="center"/>
        <w:rPr>
          <w:sz w:val="24"/>
          <w:szCs w:val="24"/>
        </w:rPr>
      </w:pPr>
      <w:r w:rsidRPr="00AC5AA9">
        <w:rPr>
          <w:b/>
          <w:sz w:val="24"/>
          <w:szCs w:val="24"/>
        </w:rPr>
        <w:t>15530000-2 Вершкове масло</w:t>
      </w:r>
    </w:p>
    <w:tbl>
      <w:tblPr>
        <w:tblW w:w="10230" w:type="dxa"/>
        <w:tblLayout w:type="fixed"/>
        <w:tblCellMar>
          <w:left w:w="40" w:type="dxa"/>
          <w:right w:w="40" w:type="dxa"/>
        </w:tblCellMar>
        <w:tblLook w:val="04A0" w:firstRow="1" w:lastRow="0" w:firstColumn="1" w:lastColumn="0" w:noHBand="0" w:noVBand="1"/>
      </w:tblPr>
      <w:tblGrid>
        <w:gridCol w:w="719"/>
        <w:gridCol w:w="2520"/>
        <w:gridCol w:w="4062"/>
        <w:gridCol w:w="1226"/>
        <w:gridCol w:w="1703"/>
      </w:tblGrid>
      <w:tr w:rsidR="00FA7824" w:rsidRPr="00AC5AA9" w:rsidTr="00EE4F18">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7824" w:rsidRPr="00AC5AA9" w:rsidRDefault="00FA7824" w:rsidP="006236F8">
            <w:pPr>
              <w:shd w:val="clear" w:color="auto" w:fill="FFFFFF"/>
              <w:ind w:right="62" w:firstLine="91"/>
              <w:jc w:val="center"/>
              <w:rPr>
                <w:b/>
                <w:sz w:val="24"/>
                <w:szCs w:val="24"/>
                <w:lang w:val="ru-RU" w:eastAsia="ru-RU"/>
              </w:rPr>
            </w:pPr>
            <w:r w:rsidRPr="006236F8">
              <w:rPr>
                <w:b/>
                <w:color w:val="000000"/>
                <w:sz w:val="24"/>
                <w:szCs w:val="24"/>
                <w:lang w:val="ru-RU" w:eastAsia="ru-RU"/>
              </w:rPr>
              <w:t>№</w:t>
            </w:r>
            <w:r w:rsidR="006236F8">
              <w:rPr>
                <w:b/>
                <w:sz w:val="24"/>
                <w:szCs w:val="24"/>
                <w:lang w:val="ru-RU" w:eastAsia="ru-RU"/>
              </w:rPr>
              <w:br/>
            </w:r>
            <w:proofErr w:type="gramStart"/>
            <w:r w:rsidRPr="006236F8">
              <w:rPr>
                <w:b/>
                <w:color w:val="000000"/>
                <w:sz w:val="24"/>
                <w:szCs w:val="24"/>
                <w:lang w:val="ru-RU" w:eastAsia="ru-RU"/>
              </w:rPr>
              <w:t>п</w:t>
            </w:r>
            <w:proofErr w:type="gramEnd"/>
            <w:r w:rsidRPr="006236F8">
              <w:rPr>
                <w:b/>
                <w:color w:val="000000"/>
                <w:sz w:val="24"/>
                <w:szCs w:val="24"/>
                <w:lang w:val="ru-RU" w:eastAsia="ru-RU"/>
              </w:rPr>
              <w:t>/п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7824" w:rsidRPr="00AC5AA9" w:rsidRDefault="00E421A1" w:rsidP="006236F8">
            <w:pPr>
              <w:shd w:val="clear" w:color="auto" w:fill="FFFFFF"/>
              <w:tabs>
                <w:tab w:val="left" w:pos="376"/>
                <w:tab w:val="center" w:pos="1200"/>
              </w:tabs>
              <w:ind w:left="-21" w:hanging="19"/>
              <w:jc w:val="center"/>
              <w:rPr>
                <w:b/>
                <w:sz w:val="24"/>
                <w:szCs w:val="24"/>
                <w:lang w:val="ru-RU" w:eastAsia="ru-RU"/>
              </w:rPr>
            </w:pPr>
            <w:r>
              <w:rPr>
                <w:b/>
                <w:color w:val="000000"/>
                <w:sz w:val="24"/>
                <w:szCs w:val="24"/>
                <w:lang w:val="ru-RU" w:eastAsia="ru-RU"/>
              </w:rPr>
              <w:t>Найменування</w:t>
            </w:r>
          </w:p>
        </w:tc>
        <w:tc>
          <w:tcPr>
            <w:tcW w:w="4062" w:type="dxa"/>
            <w:tcBorders>
              <w:top w:val="single" w:sz="6" w:space="0" w:color="auto"/>
              <w:left w:val="single" w:sz="6" w:space="0" w:color="auto"/>
              <w:bottom w:val="nil"/>
              <w:right w:val="single" w:sz="6" w:space="0" w:color="auto"/>
            </w:tcBorders>
            <w:shd w:val="clear" w:color="auto" w:fill="FFFFFF"/>
            <w:hideMark/>
          </w:tcPr>
          <w:p w:rsidR="00FA7824" w:rsidRPr="00AC5AA9" w:rsidRDefault="00FA7824" w:rsidP="00EE4F18">
            <w:pPr>
              <w:shd w:val="clear" w:color="auto" w:fill="FFFFFF"/>
              <w:ind w:left="14" w:hanging="14"/>
              <w:jc w:val="center"/>
              <w:rPr>
                <w:b/>
                <w:color w:val="000000"/>
                <w:sz w:val="24"/>
                <w:szCs w:val="24"/>
                <w:lang w:val="ru-RU" w:eastAsia="ru-RU"/>
              </w:rPr>
            </w:pPr>
            <w:proofErr w:type="spellStart"/>
            <w:r w:rsidRPr="00AC5AA9">
              <w:rPr>
                <w:b/>
                <w:color w:val="000000"/>
                <w:sz w:val="24"/>
                <w:szCs w:val="24"/>
                <w:lang w:val="ru-RU" w:eastAsia="ru-RU"/>
              </w:rPr>
              <w:t>Графік</w:t>
            </w:r>
            <w:proofErr w:type="spellEnd"/>
            <w:r w:rsidRPr="00AC5AA9">
              <w:rPr>
                <w:b/>
                <w:color w:val="000000"/>
                <w:sz w:val="24"/>
                <w:szCs w:val="24"/>
                <w:lang w:val="ru-RU" w:eastAsia="ru-RU"/>
              </w:rPr>
              <w:t xml:space="preserve"> </w:t>
            </w:r>
            <w:proofErr w:type="spellStart"/>
            <w:r w:rsidRPr="00AC5AA9">
              <w:rPr>
                <w:b/>
                <w:color w:val="000000"/>
                <w:sz w:val="24"/>
                <w:szCs w:val="24"/>
                <w:lang w:val="ru-RU" w:eastAsia="ru-RU"/>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7824" w:rsidRPr="00AC5AA9" w:rsidRDefault="00FA7824" w:rsidP="00EE4F18">
            <w:pPr>
              <w:shd w:val="clear" w:color="auto" w:fill="FFFFFF"/>
              <w:ind w:left="14" w:firstLine="47"/>
              <w:jc w:val="center"/>
              <w:rPr>
                <w:b/>
                <w:sz w:val="24"/>
                <w:szCs w:val="24"/>
                <w:lang w:val="ru-RU" w:eastAsia="ru-RU"/>
              </w:rPr>
            </w:pPr>
            <w:r w:rsidRPr="00AC5AA9">
              <w:rPr>
                <w:b/>
                <w:color w:val="000000"/>
                <w:sz w:val="24"/>
                <w:szCs w:val="24"/>
                <w:lang w:val="ru-RU" w:eastAsia="ru-RU"/>
              </w:rPr>
              <w:t>Од</w:t>
            </w:r>
            <w:proofErr w:type="gramStart"/>
            <w:r w:rsidRPr="00AC5AA9">
              <w:rPr>
                <w:b/>
                <w:color w:val="000000"/>
                <w:sz w:val="24"/>
                <w:szCs w:val="24"/>
                <w:lang w:val="ru-RU" w:eastAsia="ru-RU"/>
              </w:rPr>
              <w:t>.</w:t>
            </w:r>
            <w:proofErr w:type="gramEnd"/>
            <w:r w:rsidRPr="00AC5AA9">
              <w:rPr>
                <w:b/>
                <w:color w:val="000000"/>
                <w:sz w:val="24"/>
                <w:szCs w:val="24"/>
                <w:lang w:val="ru-RU" w:eastAsia="ru-RU"/>
              </w:rPr>
              <w:t xml:space="preserve"> </w:t>
            </w:r>
            <w:proofErr w:type="spellStart"/>
            <w:proofErr w:type="gramStart"/>
            <w:r w:rsidRPr="00AC5AA9">
              <w:rPr>
                <w:b/>
                <w:color w:val="000000"/>
                <w:sz w:val="24"/>
                <w:szCs w:val="24"/>
                <w:lang w:val="ru-RU" w:eastAsia="ru-RU"/>
              </w:rPr>
              <w:t>в</w:t>
            </w:r>
            <w:proofErr w:type="gramEnd"/>
            <w:r w:rsidRPr="00AC5AA9">
              <w:rPr>
                <w:b/>
                <w:color w:val="000000"/>
                <w:sz w:val="24"/>
                <w:szCs w:val="24"/>
                <w:lang w:val="ru-RU" w:eastAsia="ru-RU"/>
              </w:rPr>
              <w:t>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7824" w:rsidRPr="00AC5AA9" w:rsidRDefault="00FA7824" w:rsidP="00EE4F18">
            <w:pPr>
              <w:shd w:val="clear" w:color="auto" w:fill="FFFFFF"/>
              <w:jc w:val="center"/>
              <w:rPr>
                <w:b/>
                <w:sz w:val="24"/>
                <w:szCs w:val="24"/>
                <w:lang w:val="ru-RU" w:eastAsia="ru-RU"/>
              </w:rPr>
            </w:pPr>
            <w:proofErr w:type="spellStart"/>
            <w:r w:rsidRPr="00AC5AA9">
              <w:rPr>
                <w:b/>
                <w:color w:val="000000"/>
                <w:sz w:val="24"/>
                <w:szCs w:val="24"/>
                <w:lang w:val="ru-RU" w:eastAsia="ru-RU"/>
              </w:rPr>
              <w:t>Орієнтовна</w:t>
            </w:r>
            <w:proofErr w:type="spellEnd"/>
            <w:r w:rsidRPr="00AC5AA9">
              <w:rPr>
                <w:b/>
                <w:color w:val="000000"/>
                <w:sz w:val="24"/>
                <w:szCs w:val="24"/>
                <w:lang w:val="ru-RU" w:eastAsia="ru-RU"/>
              </w:rPr>
              <w:t xml:space="preserve"> </w:t>
            </w:r>
            <w:proofErr w:type="spellStart"/>
            <w:r w:rsidRPr="00AC5AA9">
              <w:rPr>
                <w:b/>
                <w:color w:val="000000"/>
                <w:sz w:val="24"/>
                <w:szCs w:val="24"/>
                <w:lang w:val="ru-RU" w:eastAsia="ru-RU"/>
              </w:rPr>
              <w:t>кількість</w:t>
            </w:r>
            <w:proofErr w:type="spellEnd"/>
          </w:p>
        </w:tc>
      </w:tr>
      <w:tr w:rsidR="00FA7824" w:rsidRPr="00AC5AA9" w:rsidTr="00CE4B06">
        <w:trPr>
          <w:cantSplit/>
          <w:trHeight w:val="127"/>
        </w:trPr>
        <w:tc>
          <w:tcPr>
            <w:tcW w:w="719" w:type="dxa"/>
            <w:vMerge/>
            <w:tcBorders>
              <w:top w:val="single" w:sz="6" w:space="0" w:color="auto"/>
              <w:left w:val="single" w:sz="6" w:space="0" w:color="auto"/>
              <w:bottom w:val="single" w:sz="6" w:space="0" w:color="auto"/>
              <w:right w:val="single" w:sz="6" w:space="0" w:color="auto"/>
            </w:tcBorders>
            <w:vAlign w:val="center"/>
            <w:hideMark/>
          </w:tcPr>
          <w:p w:rsidR="00FA7824" w:rsidRPr="00AC5AA9" w:rsidRDefault="00FA7824" w:rsidP="00EE4F18">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FA7824" w:rsidRPr="00AC5AA9" w:rsidRDefault="00FA7824" w:rsidP="00EE4F18">
            <w:pPr>
              <w:spacing w:after="0" w:line="240" w:lineRule="auto"/>
              <w:rPr>
                <w:b/>
                <w:sz w:val="24"/>
                <w:szCs w:val="24"/>
                <w:lang w:val="ru-RU" w:eastAsia="ru-RU"/>
              </w:rPr>
            </w:pPr>
          </w:p>
        </w:tc>
        <w:tc>
          <w:tcPr>
            <w:tcW w:w="4062" w:type="dxa"/>
            <w:tcBorders>
              <w:top w:val="nil"/>
              <w:left w:val="single" w:sz="6" w:space="0" w:color="auto"/>
              <w:bottom w:val="single" w:sz="6" w:space="0" w:color="auto"/>
              <w:right w:val="single" w:sz="6" w:space="0" w:color="auto"/>
            </w:tcBorders>
            <w:shd w:val="clear" w:color="auto" w:fill="FFFFFF"/>
          </w:tcPr>
          <w:p w:rsidR="00FA7824" w:rsidRPr="00AC5AA9" w:rsidRDefault="00FA7824" w:rsidP="00CE4B06">
            <w:pPr>
              <w:shd w:val="clear" w:color="auto" w:fill="FFFFFF"/>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FA7824" w:rsidRPr="00AC5AA9" w:rsidRDefault="00FA7824" w:rsidP="00EE4F18">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FA7824" w:rsidRPr="00AC5AA9" w:rsidRDefault="00FA7824" w:rsidP="00EE4F18">
            <w:pPr>
              <w:spacing w:after="0" w:line="240" w:lineRule="auto"/>
              <w:rPr>
                <w:b/>
                <w:sz w:val="24"/>
                <w:szCs w:val="24"/>
                <w:lang w:val="ru-RU" w:eastAsia="ru-RU"/>
              </w:rPr>
            </w:pPr>
          </w:p>
        </w:tc>
      </w:tr>
      <w:tr w:rsidR="00FA7824" w:rsidRPr="00AC5AA9" w:rsidTr="00EE4F18">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FA7824" w:rsidRPr="006236F8" w:rsidRDefault="006236F8" w:rsidP="006236F8">
            <w:pPr>
              <w:shd w:val="clear" w:color="auto" w:fill="FFFFFF"/>
              <w:jc w:val="center"/>
              <w:rPr>
                <w:sz w:val="24"/>
                <w:szCs w:val="24"/>
                <w:lang w:val="ru-RU" w:eastAsia="ru-RU"/>
              </w:rPr>
            </w:pPr>
            <w:r>
              <w:rPr>
                <w:b/>
                <w:sz w:val="24"/>
                <w:szCs w:val="24"/>
                <w:lang w:val="ru-RU" w:eastAsia="ru-RU"/>
              </w:rPr>
              <w:br/>
            </w:r>
            <w:r w:rsidR="00FA7824" w:rsidRPr="006236F8">
              <w:rPr>
                <w:sz w:val="24"/>
                <w:szCs w:val="24"/>
                <w:lang w:val="ru-RU" w:eastAsia="ru-RU"/>
              </w:rPr>
              <w:t>1</w:t>
            </w:r>
            <w:r>
              <w:rPr>
                <w:sz w:val="24"/>
                <w:szCs w:val="24"/>
                <w:lang w:val="ru-RU" w:eastAsia="ru-RU"/>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A7824" w:rsidRPr="00AC5AA9" w:rsidRDefault="00FA7824" w:rsidP="00EE4F18">
            <w:pPr>
              <w:spacing w:after="0" w:line="240" w:lineRule="auto"/>
              <w:rPr>
                <w:color w:val="000000"/>
                <w:sz w:val="24"/>
                <w:szCs w:val="24"/>
                <w:lang w:val="ru-RU" w:eastAsia="ru-RU"/>
              </w:rPr>
            </w:pPr>
          </w:p>
          <w:p w:rsidR="00FA7824" w:rsidRPr="00AC5AA9" w:rsidRDefault="00FA7824" w:rsidP="00EE4F18">
            <w:pPr>
              <w:spacing w:after="0" w:line="240" w:lineRule="auto"/>
              <w:rPr>
                <w:b/>
                <w:sz w:val="24"/>
                <w:szCs w:val="24"/>
                <w:lang w:eastAsia="ru-RU"/>
              </w:rPr>
            </w:pPr>
            <w:r w:rsidRPr="00AC5AA9">
              <w:rPr>
                <w:sz w:val="24"/>
                <w:szCs w:val="24"/>
              </w:rPr>
              <w:t>масло вершкове селянське (не нижче 72,5 % жирності)</w:t>
            </w:r>
          </w:p>
          <w:p w:rsidR="00FA7824" w:rsidRPr="00AC5AA9" w:rsidRDefault="00FA7824" w:rsidP="00EE4F18">
            <w:pPr>
              <w:spacing w:after="0" w:line="240" w:lineRule="auto"/>
              <w:rPr>
                <w:b/>
                <w:sz w:val="24"/>
                <w:szCs w:val="24"/>
                <w:lang w:eastAsia="ru-RU"/>
              </w:rPr>
            </w:pPr>
          </w:p>
          <w:p w:rsidR="00FA7824" w:rsidRPr="00AC5AA9" w:rsidRDefault="00FA7824" w:rsidP="00EE4F18">
            <w:pPr>
              <w:spacing w:after="0" w:line="240" w:lineRule="auto"/>
              <w:rPr>
                <w:color w:val="000000"/>
                <w:sz w:val="24"/>
                <w:szCs w:val="24"/>
                <w:lang w:val="ru-RU" w:eastAsia="ru-RU"/>
              </w:rPr>
            </w:pPr>
          </w:p>
        </w:tc>
        <w:tc>
          <w:tcPr>
            <w:tcW w:w="4062" w:type="dxa"/>
            <w:tcBorders>
              <w:top w:val="single" w:sz="6" w:space="0" w:color="auto"/>
              <w:left w:val="single" w:sz="6" w:space="0" w:color="auto"/>
              <w:bottom w:val="single" w:sz="6" w:space="0" w:color="auto"/>
              <w:right w:val="single" w:sz="6" w:space="0" w:color="auto"/>
            </w:tcBorders>
            <w:shd w:val="clear" w:color="auto" w:fill="FFFFFF"/>
            <w:hideMark/>
          </w:tcPr>
          <w:p w:rsidR="00FA7824" w:rsidRPr="00AC5AA9" w:rsidRDefault="00FA7824" w:rsidP="00EE4F18">
            <w:pPr>
              <w:spacing w:after="0" w:line="240" w:lineRule="auto"/>
              <w:rPr>
                <w:sz w:val="24"/>
                <w:szCs w:val="24"/>
                <w:lang w:val="ru-RU" w:eastAsia="ru-RU"/>
              </w:rPr>
            </w:pPr>
            <w:r w:rsidRPr="00AC5AA9">
              <w:rPr>
                <w:sz w:val="24"/>
                <w:szCs w:val="24"/>
                <w:lang w:eastAsia="ru-RU"/>
              </w:rPr>
              <w:t>1</w:t>
            </w:r>
            <w:r w:rsidRPr="00AC5AA9">
              <w:rPr>
                <w:sz w:val="24"/>
                <w:szCs w:val="24"/>
                <w:lang w:val="ru-RU" w:eastAsia="ru-RU"/>
              </w:rPr>
              <w:t xml:space="preserve"> раз на </w:t>
            </w:r>
            <w:proofErr w:type="spellStart"/>
            <w:r w:rsidRPr="00AC5AA9">
              <w:rPr>
                <w:sz w:val="24"/>
                <w:szCs w:val="24"/>
                <w:lang w:val="ru-RU" w:eastAsia="ru-RU"/>
              </w:rPr>
              <w:t>тиждень</w:t>
            </w:r>
            <w:proofErr w:type="spellEnd"/>
          </w:p>
          <w:p w:rsidR="00FA7824" w:rsidRPr="00AC5AA9" w:rsidRDefault="00FA7824" w:rsidP="00EE4F18">
            <w:pPr>
              <w:spacing w:after="0" w:line="240" w:lineRule="auto"/>
              <w:rPr>
                <w:sz w:val="24"/>
                <w:szCs w:val="24"/>
                <w:lang w:val="ru-RU" w:eastAsia="ru-RU"/>
              </w:rPr>
            </w:pPr>
            <w:r w:rsidRPr="00AC5AA9">
              <w:rPr>
                <w:sz w:val="24"/>
                <w:szCs w:val="24"/>
                <w:lang w:val="ru-RU" w:eastAsia="ru-RU"/>
              </w:rPr>
              <w:t xml:space="preserve">(кожного </w:t>
            </w:r>
            <w:proofErr w:type="spellStart"/>
            <w:r w:rsidRPr="00AC5AA9">
              <w:rPr>
                <w:sz w:val="24"/>
                <w:szCs w:val="24"/>
                <w:lang w:val="ru-RU" w:eastAsia="ru-RU"/>
              </w:rPr>
              <w:t>місяця</w:t>
            </w:r>
            <w:proofErr w:type="spellEnd"/>
            <w:r w:rsidRPr="00AC5AA9">
              <w:rPr>
                <w:sz w:val="24"/>
                <w:szCs w:val="24"/>
                <w:lang w:val="ru-RU" w:eastAsia="ru-RU"/>
              </w:rPr>
              <w:t xml:space="preserve">) до 31 </w:t>
            </w:r>
            <w:proofErr w:type="spellStart"/>
            <w:r w:rsidRPr="00AC5AA9">
              <w:rPr>
                <w:sz w:val="24"/>
                <w:szCs w:val="24"/>
                <w:lang w:val="ru-RU" w:eastAsia="ru-RU"/>
              </w:rPr>
              <w:t>грудня</w:t>
            </w:r>
            <w:proofErr w:type="spellEnd"/>
            <w:r w:rsidRPr="00AC5AA9">
              <w:rPr>
                <w:sz w:val="24"/>
                <w:szCs w:val="24"/>
                <w:lang w:val="ru-RU" w:eastAsia="ru-RU"/>
              </w:rPr>
              <w:t xml:space="preserve"> 2022 року, </w:t>
            </w:r>
            <w:proofErr w:type="spellStart"/>
            <w:proofErr w:type="gramStart"/>
            <w:r w:rsidRPr="00AC5AA9">
              <w:rPr>
                <w:sz w:val="24"/>
                <w:szCs w:val="24"/>
                <w:lang w:val="ru-RU" w:eastAsia="ru-RU"/>
              </w:rPr>
              <w:t>кр</w:t>
            </w:r>
            <w:proofErr w:type="gramEnd"/>
            <w:r w:rsidRPr="00AC5AA9">
              <w:rPr>
                <w:sz w:val="24"/>
                <w:szCs w:val="24"/>
                <w:lang w:val="ru-RU" w:eastAsia="ru-RU"/>
              </w:rPr>
              <w:t>ім</w:t>
            </w:r>
            <w:proofErr w:type="spellEnd"/>
            <w:r w:rsidRPr="00AC5AA9">
              <w:rPr>
                <w:sz w:val="24"/>
                <w:szCs w:val="24"/>
                <w:lang w:val="ru-RU" w:eastAsia="ru-RU"/>
              </w:rPr>
              <w:t xml:space="preserve"> </w:t>
            </w:r>
          </w:p>
          <w:p w:rsidR="00FA7824" w:rsidRPr="00AC5AA9" w:rsidRDefault="00FA7824" w:rsidP="00EE4F18">
            <w:pPr>
              <w:spacing w:after="0" w:line="240" w:lineRule="auto"/>
              <w:rPr>
                <w:color w:val="000000"/>
                <w:sz w:val="24"/>
                <w:szCs w:val="24"/>
                <w:lang w:val="ru-RU" w:eastAsia="ru-RU"/>
              </w:rPr>
            </w:pPr>
            <w:proofErr w:type="spellStart"/>
            <w:r w:rsidRPr="00AC5AA9">
              <w:rPr>
                <w:sz w:val="24"/>
                <w:szCs w:val="24"/>
                <w:lang w:val="ru-RU" w:eastAsia="ru-RU"/>
              </w:rPr>
              <w:t>вихідних</w:t>
            </w:r>
            <w:proofErr w:type="spellEnd"/>
            <w:r w:rsidRPr="00AC5AA9">
              <w:rPr>
                <w:sz w:val="24"/>
                <w:szCs w:val="24"/>
                <w:lang w:val="ru-RU" w:eastAsia="ru-RU"/>
              </w:rPr>
              <w:t xml:space="preserve"> та </w:t>
            </w:r>
            <w:proofErr w:type="spellStart"/>
            <w:r w:rsidRPr="00AC5AA9">
              <w:rPr>
                <w:sz w:val="24"/>
                <w:szCs w:val="24"/>
                <w:lang w:val="ru-RU" w:eastAsia="ru-RU"/>
              </w:rPr>
              <w:t>святкових</w:t>
            </w:r>
            <w:proofErr w:type="spellEnd"/>
            <w:r w:rsidRPr="00AC5AA9">
              <w:rPr>
                <w:sz w:val="24"/>
                <w:szCs w:val="24"/>
                <w:lang w:val="ru-RU" w:eastAsia="ru-RU"/>
              </w:rPr>
              <w:t xml:space="preserve"> </w:t>
            </w:r>
            <w:proofErr w:type="spellStart"/>
            <w:r w:rsidRPr="00AC5AA9">
              <w:rPr>
                <w:sz w:val="24"/>
                <w:szCs w:val="24"/>
                <w:lang w:val="ru-RU" w:eastAsia="ru-RU"/>
              </w:rPr>
              <w:t>днів</w:t>
            </w:r>
            <w:proofErr w:type="spellEnd"/>
            <w:r w:rsidRPr="00AC5AA9">
              <w:rPr>
                <w:sz w:val="24"/>
                <w:szCs w:val="24"/>
                <w:lang w:eastAsia="ru-RU"/>
              </w:rPr>
              <w:t xml:space="preserve"> </w:t>
            </w:r>
            <w:r w:rsidRPr="00AC5AA9">
              <w:rPr>
                <w:sz w:val="24"/>
                <w:szCs w:val="24"/>
              </w:rPr>
              <w:t xml:space="preserve">(з 08 </w:t>
            </w:r>
            <w:proofErr w:type="spellStart"/>
            <w:r w:rsidRPr="00AC5AA9">
              <w:rPr>
                <w:sz w:val="24"/>
                <w:szCs w:val="24"/>
              </w:rPr>
              <w:t>год</w:t>
            </w:r>
            <w:proofErr w:type="spellEnd"/>
            <w:r w:rsidRPr="00AC5AA9">
              <w:rPr>
                <w:sz w:val="24"/>
                <w:szCs w:val="24"/>
              </w:rPr>
              <w:t xml:space="preserve"> 00 </w:t>
            </w:r>
            <w:proofErr w:type="spellStart"/>
            <w:r w:rsidRPr="00AC5AA9">
              <w:rPr>
                <w:sz w:val="24"/>
                <w:szCs w:val="24"/>
              </w:rPr>
              <w:t>хв</w:t>
            </w:r>
            <w:proofErr w:type="spellEnd"/>
            <w:r w:rsidRPr="00AC5AA9">
              <w:rPr>
                <w:sz w:val="24"/>
                <w:szCs w:val="24"/>
              </w:rPr>
              <w:t xml:space="preserve"> до 15 </w:t>
            </w:r>
            <w:proofErr w:type="spellStart"/>
            <w:r w:rsidRPr="00AC5AA9">
              <w:rPr>
                <w:sz w:val="24"/>
                <w:szCs w:val="24"/>
              </w:rPr>
              <w:t>год</w:t>
            </w:r>
            <w:proofErr w:type="spellEnd"/>
            <w:r w:rsidRPr="00AC5AA9">
              <w:rPr>
                <w:sz w:val="24"/>
                <w:szCs w:val="24"/>
              </w:rPr>
              <w:t xml:space="preserve"> 00 </w:t>
            </w:r>
            <w:proofErr w:type="spellStart"/>
            <w:r w:rsidRPr="00AC5AA9">
              <w:rPr>
                <w:sz w:val="24"/>
                <w:szCs w:val="24"/>
              </w:rPr>
              <w:t>хв</w:t>
            </w:r>
            <w:proofErr w:type="spellEnd"/>
            <w:r w:rsidRPr="00AC5AA9">
              <w:rPr>
                <w:sz w:val="24"/>
                <w:szCs w:val="24"/>
              </w:rPr>
              <w:t>)</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FA7824" w:rsidRPr="00AC5AA9" w:rsidRDefault="00FA7824" w:rsidP="00EE4F18">
            <w:pPr>
              <w:jc w:val="center"/>
              <w:rPr>
                <w:color w:val="000000"/>
                <w:sz w:val="24"/>
                <w:szCs w:val="24"/>
                <w:lang w:val="ru-RU" w:eastAsia="ru-RU"/>
              </w:rPr>
            </w:pPr>
          </w:p>
          <w:p w:rsidR="00FA7824" w:rsidRPr="00AC5AA9" w:rsidRDefault="00FA7824" w:rsidP="00EE4F18">
            <w:pPr>
              <w:jc w:val="center"/>
              <w:rPr>
                <w:color w:val="000000"/>
                <w:sz w:val="24"/>
                <w:szCs w:val="24"/>
                <w:lang w:val="ru-RU" w:eastAsia="ru-RU"/>
              </w:rPr>
            </w:pPr>
            <w:r w:rsidRPr="00AC5AA9">
              <w:rPr>
                <w:color w:val="000000"/>
                <w:sz w:val="24"/>
                <w:szCs w:val="24"/>
                <w:lang w:val="ru-RU" w:eastAsia="ru-RU"/>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FA7824" w:rsidRPr="00AC5AA9" w:rsidRDefault="00FA7824" w:rsidP="00EE4F18">
            <w:pPr>
              <w:jc w:val="center"/>
              <w:rPr>
                <w:color w:val="000000"/>
                <w:sz w:val="24"/>
                <w:szCs w:val="24"/>
                <w:lang w:val="ru-RU" w:eastAsia="ru-RU"/>
              </w:rPr>
            </w:pPr>
          </w:p>
          <w:p w:rsidR="00FA7824" w:rsidRPr="00AC5AA9" w:rsidRDefault="001B426F" w:rsidP="00EE4F18">
            <w:pPr>
              <w:jc w:val="center"/>
              <w:rPr>
                <w:color w:val="000000"/>
                <w:sz w:val="24"/>
                <w:szCs w:val="24"/>
                <w:lang w:val="ru-RU" w:eastAsia="ru-RU"/>
              </w:rPr>
            </w:pPr>
            <w:r>
              <w:rPr>
                <w:color w:val="000000"/>
                <w:sz w:val="24"/>
                <w:szCs w:val="24"/>
                <w:lang w:val="ru-RU" w:eastAsia="ru-RU"/>
              </w:rPr>
              <w:t>500</w:t>
            </w:r>
          </w:p>
        </w:tc>
      </w:tr>
      <w:tr w:rsidR="00FA7824" w:rsidRPr="00AC5AA9" w:rsidTr="00EE4F18">
        <w:trPr>
          <w:trHeight w:val="547"/>
        </w:trPr>
        <w:tc>
          <w:tcPr>
            <w:tcW w:w="10230" w:type="dxa"/>
            <w:gridSpan w:val="5"/>
            <w:tcBorders>
              <w:top w:val="single" w:sz="6" w:space="0" w:color="auto"/>
              <w:left w:val="single" w:sz="6" w:space="0" w:color="auto"/>
              <w:bottom w:val="single" w:sz="6" w:space="0" w:color="auto"/>
              <w:right w:val="single" w:sz="6" w:space="0" w:color="auto"/>
            </w:tcBorders>
            <w:shd w:val="clear" w:color="auto" w:fill="FFFFFF"/>
          </w:tcPr>
          <w:p w:rsidR="00FA7824" w:rsidRPr="00CE4B06" w:rsidRDefault="00FA7824" w:rsidP="00CE4B06">
            <w:pPr>
              <w:spacing w:after="0" w:line="240" w:lineRule="auto"/>
              <w:jc w:val="center"/>
              <w:rPr>
                <w:b/>
                <w:sz w:val="24"/>
                <w:szCs w:val="24"/>
              </w:rPr>
            </w:pPr>
            <w:r w:rsidRPr="00AC5AA9">
              <w:rPr>
                <w:b/>
                <w:sz w:val="24"/>
                <w:szCs w:val="24"/>
              </w:rPr>
              <w:t>Учасник підтверджує застосування заходів із захисту</w:t>
            </w:r>
            <w:r w:rsidR="00CE4B06">
              <w:rPr>
                <w:b/>
                <w:sz w:val="24"/>
                <w:szCs w:val="24"/>
              </w:rPr>
              <w:t xml:space="preserve"> довкілля до предмету закупівлі</w:t>
            </w:r>
          </w:p>
        </w:tc>
      </w:tr>
    </w:tbl>
    <w:p w:rsidR="00EE4F18" w:rsidRDefault="00EE4F18" w:rsidP="00EE4F18">
      <w:pPr>
        <w:spacing w:after="0"/>
        <w:rPr>
          <w:sz w:val="24"/>
          <w:szCs w:val="24"/>
        </w:rPr>
      </w:pPr>
    </w:p>
    <w:p w:rsidR="00FA7824" w:rsidRPr="00AC5AA9" w:rsidRDefault="00FA7824" w:rsidP="00CE4B06">
      <w:pPr>
        <w:spacing w:after="0"/>
        <w:jc w:val="center"/>
        <w:rPr>
          <w:b/>
          <w:sz w:val="24"/>
          <w:szCs w:val="24"/>
          <w:lang w:eastAsia="ru-RU"/>
        </w:rPr>
      </w:pPr>
      <w:r w:rsidRPr="00AC5AA9">
        <w:rPr>
          <w:b/>
          <w:sz w:val="24"/>
          <w:szCs w:val="24"/>
          <w:lang w:eastAsia="ru-RU"/>
        </w:rPr>
        <w:t>Перелік документів, який Учасник надає обов’язково</w:t>
      </w:r>
      <w:r w:rsidR="00CE4B06">
        <w:rPr>
          <w:b/>
          <w:sz w:val="24"/>
          <w:szCs w:val="24"/>
          <w:lang w:eastAsia="ru-RU"/>
        </w:rPr>
        <w:t xml:space="preserve"> у складі тендерної пропозиції:</w:t>
      </w:r>
    </w:p>
    <w:p w:rsidR="00FA7824" w:rsidRPr="0082273F" w:rsidRDefault="00FA7824" w:rsidP="00FA7824">
      <w:pPr>
        <w:numPr>
          <w:ilvl w:val="0"/>
          <w:numId w:val="9"/>
        </w:numPr>
        <w:spacing w:before="100" w:beforeAutospacing="1" w:after="100" w:afterAutospacing="1" w:line="240" w:lineRule="auto"/>
        <w:ind w:left="0"/>
        <w:jc w:val="both"/>
        <w:rPr>
          <w:sz w:val="24"/>
          <w:szCs w:val="24"/>
        </w:rPr>
      </w:pPr>
      <w:r w:rsidRPr="0082273F">
        <w:rPr>
          <w:sz w:val="24"/>
          <w:szCs w:val="24"/>
        </w:rPr>
        <w:t xml:space="preserve">Учасник надає </w:t>
      </w:r>
      <w:proofErr w:type="spellStart"/>
      <w:r w:rsidRPr="0082273F">
        <w:rPr>
          <w:sz w:val="24"/>
          <w:szCs w:val="24"/>
        </w:rPr>
        <w:t>скан</w:t>
      </w:r>
      <w:proofErr w:type="spellEnd"/>
      <w:r w:rsidRPr="0082273F">
        <w:rPr>
          <w:sz w:val="24"/>
          <w:szCs w:val="24"/>
        </w:rPr>
        <w:t xml:space="preserve">/копії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Pr="0082273F">
        <w:rPr>
          <w:sz w:val="24"/>
          <w:szCs w:val="24"/>
        </w:rPr>
        <w:t>Держпродспоживслужби</w:t>
      </w:r>
      <w:proofErr w:type="spellEnd"/>
      <w:r w:rsidRPr="0082273F">
        <w:rPr>
          <w:sz w:val="24"/>
          <w:szCs w:val="24"/>
        </w:rPr>
        <w:t xml:space="preserve"> на ім’я та потужності Учасника. </w:t>
      </w:r>
    </w:p>
    <w:p w:rsidR="00FA7824" w:rsidRPr="0082273F" w:rsidRDefault="00FA7824" w:rsidP="00FA7824">
      <w:pPr>
        <w:numPr>
          <w:ilvl w:val="0"/>
          <w:numId w:val="9"/>
        </w:numPr>
        <w:spacing w:before="100" w:beforeAutospacing="1" w:after="100" w:afterAutospacing="1" w:line="240" w:lineRule="auto"/>
        <w:ind w:left="0"/>
        <w:jc w:val="both"/>
        <w:rPr>
          <w:sz w:val="24"/>
          <w:szCs w:val="24"/>
        </w:rPr>
      </w:pPr>
      <w:r w:rsidRPr="0082273F">
        <w:rPr>
          <w:sz w:val="24"/>
          <w:szCs w:val="24"/>
        </w:rPr>
        <w:t xml:space="preserve">Учасник надає </w:t>
      </w:r>
      <w:proofErr w:type="spellStart"/>
      <w:r w:rsidRPr="0082273F">
        <w:rPr>
          <w:sz w:val="24"/>
          <w:szCs w:val="24"/>
        </w:rPr>
        <w:t>скан</w:t>
      </w:r>
      <w:proofErr w:type="spellEnd"/>
      <w:r w:rsidRPr="0082273F">
        <w:rPr>
          <w:sz w:val="24"/>
          <w:szCs w:val="24"/>
        </w:rPr>
        <w:t xml:space="preserve">/копії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Pr="0082273F">
        <w:rPr>
          <w:sz w:val="24"/>
          <w:szCs w:val="24"/>
        </w:rPr>
        <w:t>Держпродспоживслужби</w:t>
      </w:r>
      <w:proofErr w:type="spellEnd"/>
      <w:r w:rsidRPr="0082273F">
        <w:rPr>
          <w:sz w:val="24"/>
          <w:szCs w:val="24"/>
        </w:rPr>
        <w:t xml:space="preserve"> України на потужності учасника.</w:t>
      </w:r>
    </w:p>
    <w:p w:rsidR="00FA7824" w:rsidRPr="0082273F" w:rsidRDefault="00FA7824" w:rsidP="00FA7824">
      <w:pPr>
        <w:numPr>
          <w:ilvl w:val="0"/>
          <w:numId w:val="9"/>
        </w:numPr>
        <w:spacing w:before="100" w:beforeAutospacing="1" w:after="100" w:afterAutospacing="1" w:line="240" w:lineRule="auto"/>
        <w:ind w:left="0"/>
        <w:jc w:val="both"/>
        <w:rPr>
          <w:sz w:val="24"/>
          <w:szCs w:val="24"/>
        </w:rPr>
      </w:pPr>
      <w:r w:rsidRPr="0082273F">
        <w:rPr>
          <w:sz w:val="24"/>
          <w:szCs w:val="24"/>
        </w:rPr>
        <w:lastRenderedPageBreak/>
        <w:t xml:space="preserve">Учасник надає </w:t>
      </w:r>
      <w:proofErr w:type="spellStart"/>
      <w:r w:rsidRPr="0082273F">
        <w:rPr>
          <w:sz w:val="24"/>
          <w:szCs w:val="24"/>
        </w:rPr>
        <w:t>скан</w:t>
      </w:r>
      <w:proofErr w:type="spellEnd"/>
      <w:r w:rsidRPr="0082273F">
        <w:rPr>
          <w:sz w:val="24"/>
          <w:szCs w:val="24"/>
        </w:rPr>
        <w:t xml:space="preserve">/копії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Pr="0082273F">
        <w:rPr>
          <w:sz w:val="24"/>
          <w:szCs w:val="24"/>
        </w:rPr>
        <w:t>Держпродспоживслужби</w:t>
      </w:r>
      <w:proofErr w:type="spellEnd"/>
      <w:r w:rsidRPr="0082273F">
        <w:rPr>
          <w:sz w:val="24"/>
          <w:szCs w:val="24"/>
        </w:rPr>
        <w:t xml:space="preserve"> на ім’я та потужності учасника.</w:t>
      </w:r>
    </w:p>
    <w:p w:rsidR="00314235" w:rsidRDefault="00FA7824" w:rsidP="00314235">
      <w:pPr>
        <w:numPr>
          <w:ilvl w:val="0"/>
          <w:numId w:val="9"/>
        </w:numPr>
        <w:spacing w:before="100" w:beforeAutospacing="1" w:after="100" w:afterAutospacing="1" w:line="240" w:lineRule="auto"/>
        <w:ind w:left="0"/>
        <w:jc w:val="both"/>
        <w:rPr>
          <w:sz w:val="24"/>
          <w:szCs w:val="24"/>
        </w:rPr>
      </w:pPr>
      <w:r w:rsidRPr="0082273F">
        <w:rPr>
          <w:sz w:val="24"/>
          <w:szCs w:val="24"/>
        </w:rPr>
        <w:t xml:space="preserve">Учасник надає </w:t>
      </w:r>
      <w:proofErr w:type="spellStart"/>
      <w:r w:rsidRPr="0082273F">
        <w:rPr>
          <w:sz w:val="24"/>
          <w:szCs w:val="24"/>
        </w:rPr>
        <w:t>скан</w:t>
      </w:r>
      <w:proofErr w:type="spellEnd"/>
      <w:r w:rsidRPr="0082273F">
        <w:rPr>
          <w:sz w:val="24"/>
          <w:szCs w:val="24"/>
        </w:rPr>
        <w:t>/копії,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314235" w:rsidRDefault="00314235" w:rsidP="00314235">
      <w:pPr>
        <w:numPr>
          <w:ilvl w:val="0"/>
          <w:numId w:val="9"/>
        </w:numPr>
        <w:spacing w:before="100" w:beforeAutospacing="1" w:after="100" w:afterAutospacing="1" w:line="240" w:lineRule="auto"/>
        <w:ind w:left="0"/>
        <w:jc w:val="both"/>
        <w:rPr>
          <w:sz w:val="24"/>
          <w:szCs w:val="24"/>
        </w:rPr>
      </w:pPr>
      <w:r w:rsidRPr="0082273F">
        <w:rPr>
          <w:sz w:val="24"/>
          <w:szCs w:val="24"/>
        </w:rPr>
        <w:t xml:space="preserve">Учасник надає гарантійний лист </w:t>
      </w:r>
      <w:r w:rsidRPr="00D90757">
        <w:rPr>
          <w:sz w:val="24"/>
          <w:szCs w:val="24"/>
        </w:rPr>
        <w:t xml:space="preserve">про те, що 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w:t>
      </w:r>
      <w:r>
        <w:rPr>
          <w:sz w:val="24"/>
          <w:szCs w:val="24"/>
        </w:rPr>
        <w:t>чищення та/або дезінфекцію.</w:t>
      </w:r>
    </w:p>
    <w:p w:rsidR="00314235" w:rsidRPr="00314235" w:rsidRDefault="00314235" w:rsidP="00314235">
      <w:pPr>
        <w:numPr>
          <w:ilvl w:val="0"/>
          <w:numId w:val="9"/>
        </w:numPr>
        <w:spacing w:before="100" w:beforeAutospacing="1" w:after="100" w:afterAutospacing="1" w:line="240" w:lineRule="auto"/>
        <w:ind w:left="0"/>
        <w:jc w:val="both"/>
        <w:rPr>
          <w:sz w:val="24"/>
          <w:szCs w:val="24"/>
        </w:rPr>
      </w:pPr>
      <w:r w:rsidRPr="00314235">
        <w:rPr>
          <w:sz w:val="24"/>
          <w:szCs w:val="24"/>
        </w:rPr>
        <w:t xml:space="preserve">Учасник надає </w:t>
      </w:r>
      <w:proofErr w:type="spellStart"/>
      <w:r w:rsidRPr="00314235">
        <w:rPr>
          <w:sz w:val="24"/>
          <w:szCs w:val="24"/>
        </w:rPr>
        <w:t>скан</w:t>
      </w:r>
      <w:proofErr w:type="spellEnd"/>
      <w:r w:rsidRPr="00314235">
        <w:rPr>
          <w:sz w:val="24"/>
          <w:szCs w:val="24"/>
        </w:rPr>
        <w:t xml:space="preserve">/копії експлуатаційного дозволу для потужності (потужностей) з виробництва та / або  зберігання харчових продуктів тваринного походження. Документ повинен бути виданий управлінням </w:t>
      </w:r>
      <w:proofErr w:type="spellStart"/>
      <w:r w:rsidRPr="00314235">
        <w:rPr>
          <w:sz w:val="24"/>
          <w:szCs w:val="24"/>
        </w:rPr>
        <w:t>Держпродспоживслужбина</w:t>
      </w:r>
      <w:proofErr w:type="spellEnd"/>
      <w:r w:rsidRPr="00314235">
        <w:rPr>
          <w:sz w:val="24"/>
          <w:szCs w:val="24"/>
        </w:rPr>
        <w:t xml:space="preserve"> ім’я та потужності учасника.</w:t>
      </w:r>
    </w:p>
    <w:p w:rsidR="00943D3D" w:rsidRPr="00821D12" w:rsidRDefault="00943D3D" w:rsidP="00EE4F18">
      <w:pPr>
        <w:spacing w:after="0" w:line="240" w:lineRule="auto"/>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0D6635" w:rsidRDefault="000D6635" w:rsidP="000D6635">
      <w:pPr>
        <w:spacing w:after="0" w:line="240" w:lineRule="auto"/>
        <w:ind w:left="5660" w:firstLine="700"/>
        <w:jc w:val="right"/>
        <w:rPr>
          <w:b/>
          <w:bCs/>
          <w:color w:val="000000"/>
          <w:sz w:val="24"/>
          <w:szCs w:val="24"/>
          <w:lang w:eastAsia="uk-UA"/>
        </w:rPr>
      </w:pPr>
    </w:p>
    <w:p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D6635" w:rsidRPr="00A6562F"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A6562F">
        <w:rPr>
          <w:rFonts w:eastAsia="Calibri"/>
          <w:sz w:val="24"/>
          <w:szCs w:val="24"/>
        </w:rPr>
        <w:t>На підтвердження надає</w:t>
      </w:r>
      <w:r w:rsidRPr="00A6562F">
        <w:rPr>
          <w:sz w:val="24"/>
          <w:szCs w:val="24"/>
          <w:lang w:eastAsia="ru-RU"/>
        </w:rPr>
        <w:t xml:space="preserve"> </w:t>
      </w:r>
      <w:r w:rsidRPr="00A6562F">
        <w:rPr>
          <w:b/>
          <w:sz w:val="24"/>
          <w:szCs w:val="24"/>
          <w:u w:val="single"/>
          <w:lang w:eastAsia="ru-RU"/>
        </w:rPr>
        <w:t>довідку в довільній формі про наявність працівників, зокрема:  водіїв, комірника, вантажника.</w:t>
      </w:r>
    </w:p>
    <w:p w:rsidR="000D6635" w:rsidRPr="007702C1"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xml:space="preserve">. Учасник в складі своєї пропозиції надає довідку в довільній формі </w:t>
      </w:r>
      <w:r w:rsidRPr="00C9725D">
        <w:rPr>
          <w:b/>
          <w:sz w:val="24"/>
          <w:szCs w:val="24"/>
          <w:u w:val="single"/>
          <w:lang w:eastAsia="ru-RU"/>
        </w:rPr>
        <w:t>про наявність спеціалізованого автотранспорту</w:t>
      </w:r>
      <w:r w:rsidRPr="007702C1">
        <w:rPr>
          <w:sz w:val="24"/>
          <w:szCs w:val="24"/>
          <w:lang w:eastAsia="ru-RU"/>
        </w:rPr>
        <w:t>. За достовірність наданої інформації відповідальність покладається на Учасника.</w:t>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0D6635">
        <w:rPr>
          <w:rFonts w:ascii="Times New Roman" w:hAnsi="Times New Roman"/>
          <w:b/>
          <w:sz w:val="24"/>
          <w:szCs w:val="24"/>
          <w:lang w:val="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rsidR="000D6635" w:rsidRDefault="000D6635" w:rsidP="00EB460F">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rsidR="000D6635" w:rsidRPr="000D6635" w:rsidRDefault="000D6635" w:rsidP="00EB460F">
      <w:pPr>
        <w:pStyle w:val="af7"/>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w:t>
      </w:r>
      <w:proofErr w:type="spellStart"/>
      <w:r w:rsidRPr="000D6635">
        <w:rPr>
          <w:rFonts w:ascii="Times New Roman" w:hAnsi="Times New Roman"/>
          <w:b/>
          <w:i/>
          <w:sz w:val="24"/>
          <w:szCs w:val="24"/>
          <w:lang w:val="uk-UA"/>
        </w:rPr>
        <w:t>-іб</w:t>
      </w:r>
      <w:proofErr w:type="spellEnd"/>
      <w:r w:rsidRPr="000D6635">
        <w:rPr>
          <w:rFonts w:ascii="Times New Roman" w:hAnsi="Times New Roman"/>
          <w:b/>
          <w:i/>
          <w:sz w:val="24"/>
          <w:szCs w:val="24"/>
          <w:lang w:val="uk-UA"/>
        </w:rPr>
        <w:t>, якій/</w:t>
      </w:r>
      <w:proofErr w:type="spellStart"/>
      <w:r w:rsidRPr="000D6635">
        <w:rPr>
          <w:rFonts w:ascii="Times New Roman" w:hAnsi="Times New Roman"/>
          <w:b/>
          <w:i/>
          <w:sz w:val="24"/>
          <w:szCs w:val="24"/>
          <w:lang w:val="uk-UA"/>
        </w:rPr>
        <w:t>-им</w:t>
      </w:r>
      <w:proofErr w:type="spellEnd"/>
      <w:r w:rsidRPr="000D6635">
        <w:rPr>
          <w:rFonts w:ascii="Times New Roman" w:hAnsi="Times New Roman"/>
          <w:b/>
          <w:i/>
          <w:sz w:val="24"/>
          <w:szCs w:val="24"/>
          <w:lang w:val="uk-UA"/>
        </w:rPr>
        <w:t xml:space="preserve"> надано право щодо підпису документів тендерної пропозиції:</w:t>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D6635" w:rsidRPr="000D6635" w:rsidRDefault="000D6635" w:rsidP="00EB460F">
      <w:pPr>
        <w:pStyle w:val="af7"/>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rsidR="000D6635" w:rsidRPr="000D6635" w:rsidRDefault="000D6635" w:rsidP="000D6635">
      <w:pPr>
        <w:pStyle w:val="af7"/>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t>3.Учасник в складі тендерної пропозиції надає інші документи:</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Pr="000D6635">
        <w:rPr>
          <w:rFonts w:eastAsia="Calibri"/>
          <w:b/>
          <w:noProof/>
          <w:sz w:val="24"/>
          <w:szCs w:val="24"/>
        </w:rPr>
        <w:t>усіма умовами, що вказані в проекті договору та додатками які є невід’ємними частинами</w:t>
      </w:r>
      <w:r w:rsidRPr="007702C1">
        <w:rPr>
          <w:rFonts w:eastAsia="Calibri"/>
          <w:noProof/>
          <w:sz w:val="24"/>
          <w:szCs w:val="24"/>
        </w:rPr>
        <w:t xml:space="preserve"> даного договору ДОДАТОК 3. </w:t>
      </w:r>
    </w:p>
    <w:p w:rsidR="000D6635" w:rsidRPr="007702C1" w:rsidRDefault="000D6635" w:rsidP="000D6635">
      <w:pPr>
        <w:spacing w:after="0" w:line="240" w:lineRule="auto"/>
        <w:rPr>
          <w:b/>
          <w:i/>
          <w:iCs/>
          <w:color w:val="000000"/>
          <w:sz w:val="24"/>
          <w:szCs w:val="24"/>
          <w:lang w:eastAsia="uk-UA"/>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p>
    <w:p w:rsidR="000D6635" w:rsidRPr="007702C1" w:rsidRDefault="000D6635" w:rsidP="000D6635">
      <w:pPr>
        <w:spacing w:after="0" w:line="240" w:lineRule="auto"/>
        <w:rPr>
          <w:b/>
          <w:i/>
          <w:iCs/>
          <w:color w:val="000000"/>
          <w:sz w:val="24"/>
          <w:szCs w:val="24"/>
          <w:lang w:eastAsia="uk-UA"/>
        </w:rPr>
      </w:pPr>
    </w:p>
    <w:p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rsidR="00F57F6A" w:rsidRDefault="00504207" w:rsidP="000D6635">
      <w:pPr>
        <w:spacing w:after="0" w:line="216" w:lineRule="auto"/>
        <w:ind w:left="567" w:hanging="567"/>
        <w:jc w:val="both"/>
        <w:rPr>
          <w:sz w:val="24"/>
          <w:szCs w:val="24"/>
        </w:rPr>
      </w:pPr>
      <w:r w:rsidRPr="00F14766">
        <w:rPr>
          <w:sz w:val="24"/>
          <w:szCs w:val="24"/>
        </w:rPr>
        <w:lastRenderedPageBreak/>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rsidR="00EB460F" w:rsidRDefault="00EB460F" w:rsidP="000D6635">
      <w:pPr>
        <w:spacing w:after="0" w:line="216" w:lineRule="auto"/>
        <w:ind w:left="567" w:hanging="567"/>
        <w:jc w:val="both"/>
        <w:rPr>
          <w:sz w:val="24"/>
          <w:szCs w:val="24"/>
        </w:rPr>
      </w:pPr>
    </w:p>
    <w:p w:rsidR="00EB460F" w:rsidRDefault="00EB460F" w:rsidP="000D6635">
      <w:pPr>
        <w:spacing w:after="0" w:line="216" w:lineRule="auto"/>
        <w:ind w:left="567" w:hanging="567"/>
        <w:jc w:val="both"/>
        <w:rPr>
          <w:sz w:val="24"/>
          <w:szCs w:val="24"/>
        </w:rPr>
      </w:pPr>
    </w:p>
    <w:p w:rsidR="00EB460F" w:rsidRDefault="00EB460F" w:rsidP="000D6635">
      <w:pPr>
        <w:spacing w:after="0" w:line="216" w:lineRule="auto"/>
        <w:ind w:left="567" w:hanging="567"/>
        <w:jc w:val="both"/>
        <w:rPr>
          <w:sz w:val="24"/>
          <w:szCs w:val="24"/>
        </w:rPr>
      </w:pPr>
    </w:p>
    <w:p w:rsidR="00EB460F" w:rsidRPr="000D6635" w:rsidRDefault="00EB460F" w:rsidP="000D6635">
      <w:pPr>
        <w:spacing w:after="0" w:line="216" w:lineRule="auto"/>
        <w:ind w:left="567" w:hanging="567"/>
        <w:jc w:val="both"/>
        <w:rPr>
          <w:sz w:val="24"/>
          <w:szCs w:val="24"/>
        </w:rPr>
      </w:pPr>
    </w:p>
    <w:p w:rsidR="00925A1D" w:rsidRPr="00F14766" w:rsidRDefault="00ED46B4" w:rsidP="00F57F6A">
      <w:pPr>
        <w:tabs>
          <w:tab w:val="left" w:pos="708"/>
        </w:tabs>
        <w:spacing w:after="0" w:line="240" w:lineRule="auto"/>
        <w:jc w:val="both"/>
        <w:rPr>
          <w:color w:val="000000"/>
          <w:sz w:val="24"/>
          <w:szCs w:val="24"/>
          <w:shd w:val="clear" w:color="auto" w:fill="FFFFFF"/>
          <w:lang w:eastAsia="uk-UA"/>
        </w:rPr>
      </w:pPr>
      <w:r>
        <w:rPr>
          <w:bCs/>
          <w:color w:val="000000"/>
          <w:sz w:val="24"/>
          <w:szCs w:val="24"/>
          <w:lang w:eastAsia="uk-UA"/>
        </w:rPr>
        <w:t xml:space="preserve">         </w:t>
      </w:r>
      <w:r w:rsidR="00925A1D"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00925A1D" w:rsidRPr="00F14766">
        <w:rPr>
          <w:color w:val="000000"/>
          <w:sz w:val="24"/>
          <w:szCs w:val="24"/>
          <w:shd w:val="clear" w:color="auto" w:fill="FFFFFF"/>
          <w:lang w:eastAsia="uk-UA"/>
        </w:rPr>
        <w:t xml:space="preserve">у </w:t>
      </w:r>
      <w:r w:rsidRPr="00D707E6">
        <w:rPr>
          <w:color w:val="000000"/>
          <w:sz w:val="24"/>
          <w:szCs w:val="24"/>
          <w:shd w:val="solid" w:color="FFFFFF" w:fill="FFFFFF"/>
        </w:rPr>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925A1D" w:rsidRPr="00F14766" w:rsidRDefault="00ED46B4" w:rsidP="00925A1D">
      <w:pPr>
        <w:pStyle w:val="aa"/>
        <w:spacing w:after="0" w:line="240" w:lineRule="auto"/>
        <w:ind w:left="0"/>
        <w:jc w:val="both"/>
        <w:rPr>
          <w:color w:val="000000"/>
          <w:sz w:val="24"/>
          <w:szCs w:val="24"/>
        </w:rPr>
      </w:pPr>
      <w:r w:rsidRPr="00D707E6">
        <w:rPr>
          <w:b/>
          <w:color w:val="000000"/>
          <w:sz w:val="24"/>
          <w:szCs w:val="24"/>
          <w:shd w:val="solid" w:color="FFFFFF" w:fill="FFFFFF"/>
        </w:rPr>
        <w:t xml:space="preserve">Замовник не перевіряє </w:t>
      </w:r>
      <w:r>
        <w:rPr>
          <w:b/>
          <w:color w:val="000000"/>
          <w:sz w:val="24"/>
          <w:szCs w:val="24"/>
          <w:shd w:val="solid" w:color="FFFFFF" w:fill="FFFFFF"/>
        </w:rPr>
        <w:t xml:space="preserve">Учасника </w:t>
      </w:r>
      <w:r w:rsidRPr="00D707E6">
        <w:rPr>
          <w:b/>
          <w:color w:val="000000"/>
          <w:sz w:val="24"/>
          <w:szCs w:val="24"/>
          <w:shd w:val="solid" w:color="FFFFFF" w:fill="FFFFFF"/>
        </w:rPr>
        <w:t>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ED46B4" w:rsidRDefault="00ED46B4" w:rsidP="00925A1D">
      <w:pPr>
        <w:spacing w:after="0" w:line="216" w:lineRule="auto"/>
        <w:ind w:left="142" w:hanging="142"/>
        <w:jc w:val="both"/>
        <w:rPr>
          <w:sz w:val="24"/>
          <w:szCs w:val="24"/>
        </w:rPr>
      </w:pPr>
    </w:p>
    <w:p w:rsidR="00925A1D" w:rsidRPr="00F14766" w:rsidRDefault="00ED46B4" w:rsidP="00925A1D">
      <w:pPr>
        <w:spacing w:after="0" w:line="216" w:lineRule="auto"/>
        <w:ind w:left="142" w:hanging="142"/>
        <w:jc w:val="both"/>
        <w:rPr>
          <w:sz w:val="24"/>
          <w:szCs w:val="24"/>
        </w:rPr>
      </w:pPr>
      <w:r>
        <w:rPr>
          <w:sz w:val="24"/>
          <w:szCs w:val="24"/>
        </w:rPr>
        <w:t xml:space="preserve">         </w:t>
      </w:r>
      <w:r w:rsidR="00925A1D" w:rsidRPr="00F14766">
        <w:rPr>
          <w:sz w:val="24"/>
          <w:szCs w:val="24"/>
        </w:rPr>
        <w:t>Інша інформація, яка вимагається замовником у відповідності до ч. 3 ст. 22 Закону:</w:t>
      </w:r>
    </w:p>
    <w:p w:rsidR="00925A1D" w:rsidRPr="00F14766" w:rsidRDefault="00925A1D" w:rsidP="00925A1D">
      <w:pPr>
        <w:spacing w:after="0" w:line="216" w:lineRule="auto"/>
        <w:ind w:left="567"/>
        <w:jc w:val="both"/>
        <w:rPr>
          <w:b/>
          <w:sz w:val="24"/>
          <w:szCs w:val="24"/>
        </w:rPr>
      </w:pPr>
      <w:r w:rsidRPr="00F14766">
        <w:rPr>
          <w:b/>
          <w:sz w:val="24"/>
          <w:szCs w:val="24"/>
        </w:rPr>
        <w:t>Не вимагається</w:t>
      </w:r>
    </w:p>
    <w:p w:rsidR="00925A1D" w:rsidRPr="00F14766" w:rsidRDefault="00925A1D" w:rsidP="00ED46B4">
      <w:pPr>
        <w:spacing w:after="0" w:line="216" w:lineRule="auto"/>
        <w:jc w:val="both"/>
        <w:rPr>
          <w:b/>
          <w:sz w:val="24"/>
          <w:szCs w:val="24"/>
        </w:rPr>
      </w:pPr>
    </w:p>
    <w:p w:rsidR="00925A1D" w:rsidRPr="00F14766" w:rsidRDefault="00925A1D"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5A1D" w:rsidRPr="00F14766" w:rsidRDefault="00925A1D" w:rsidP="00ED46B4">
      <w:pPr>
        <w:spacing w:after="0" w:line="216" w:lineRule="auto"/>
        <w:jc w:val="both"/>
        <w:rPr>
          <w:sz w:val="24"/>
          <w:szCs w:val="24"/>
        </w:rPr>
      </w:pPr>
    </w:p>
    <w:p w:rsidR="00ED46B4" w:rsidRPr="00F14766" w:rsidRDefault="00ED46B4" w:rsidP="00925A1D">
      <w:pPr>
        <w:spacing w:after="0" w:line="216" w:lineRule="auto"/>
        <w:ind w:left="567" w:hanging="567"/>
        <w:jc w:val="both"/>
        <w:rPr>
          <w:sz w:val="24"/>
          <w:szCs w:val="24"/>
        </w:rPr>
      </w:pPr>
    </w:p>
    <w:p w:rsidR="00422E05" w:rsidRPr="00F14766" w:rsidRDefault="00422E05" w:rsidP="00422E05">
      <w:pPr>
        <w:spacing w:after="0" w:line="216" w:lineRule="auto"/>
        <w:ind w:left="567" w:hanging="567"/>
        <w:jc w:val="both"/>
        <w:rPr>
          <w:sz w:val="24"/>
          <w:szCs w:val="24"/>
        </w:rPr>
      </w:pPr>
    </w:p>
    <w:p w:rsidR="004666DF" w:rsidRPr="00F14766" w:rsidRDefault="004666DF"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F14766" w:rsidRDefault="004666DF" w:rsidP="004666DF">
      <w:pPr>
        <w:spacing w:after="0" w:line="216" w:lineRule="auto"/>
        <w:ind w:firstLine="567"/>
        <w:jc w:val="both"/>
        <w:rPr>
          <w:sz w:val="24"/>
          <w:szCs w:val="24"/>
        </w:rPr>
      </w:pPr>
      <w:r w:rsidRPr="00F14766">
        <w:rPr>
          <w:sz w:val="24"/>
          <w:szCs w:val="24"/>
        </w:rPr>
        <w:t>2.</w:t>
      </w:r>
      <w:r w:rsidRPr="00F14766">
        <w:rPr>
          <w:sz w:val="24"/>
          <w:szCs w:val="24"/>
        </w:rPr>
        <w:tab/>
        <w:t xml:space="preserve">Кожен файл, який містить документ/інформацію, завантажується учасником у форматах </w:t>
      </w:r>
      <w:proofErr w:type="spellStart"/>
      <w:r w:rsidRPr="00F14766">
        <w:rPr>
          <w:sz w:val="24"/>
          <w:szCs w:val="24"/>
        </w:rPr>
        <w:t>.pdf</w:t>
      </w:r>
      <w:proofErr w:type="spellEnd"/>
      <w:r w:rsidRPr="00F14766">
        <w:rPr>
          <w:sz w:val="24"/>
          <w:szCs w:val="24"/>
        </w:rPr>
        <w:t xml:space="preserve">, </w:t>
      </w:r>
      <w:proofErr w:type="spellStart"/>
      <w:r w:rsidRPr="00F14766">
        <w:rPr>
          <w:sz w:val="24"/>
          <w:szCs w:val="24"/>
        </w:rPr>
        <w:t>.jpg</w:t>
      </w:r>
      <w:proofErr w:type="spellEnd"/>
      <w:r w:rsidRPr="00F14766">
        <w:rPr>
          <w:sz w:val="24"/>
          <w:szCs w:val="24"/>
        </w:rPr>
        <w:t xml:space="preserve">, </w:t>
      </w:r>
      <w:proofErr w:type="spellStart"/>
      <w:r w:rsidRPr="00F14766">
        <w:rPr>
          <w:sz w:val="24"/>
          <w:szCs w:val="24"/>
        </w:rPr>
        <w:t>.jpeg</w:t>
      </w:r>
      <w:proofErr w:type="spellEnd"/>
      <w:r w:rsidRPr="00F14766">
        <w:rPr>
          <w:sz w:val="24"/>
          <w:szCs w:val="24"/>
        </w:rPr>
        <w:t>, із зазначенням назви документа/інформації (окрім файлу/</w:t>
      </w:r>
      <w:proofErr w:type="spellStart"/>
      <w:r w:rsidRPr="00F14766">
        <w:rPr>
          <w:sz w:val="24"/>
          <w:szCs w:val="24"/>
        </w:rPr>
        <w:t>-ів</w:t>
      </w:r>
      <w:proofErr w:type="spellEnd"/>
      <w:r w:rsidRPr="00F14766">
        <w:rPr>
          <w:sz w:val="24"/>
          <w:szCs w:val="24"/>
        </w:rPr>
        <w:t>, що підтверджує/</w:t>
      </w:r>
      <w:proofErr w:type="spellStart"/>
      <w:r w:rsidRPr="00F14766">
        <w:rPr>
          <w:sz w:val="24"/>
          <w:szCs w:val="24"/>
        </w:rPr>
        <w:t>-ють</w:t>
      </w:r>
      <w:proofErr w:type="spellEnd"/>
      <w:r w:rsidRPr="00F1476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F14766" w:rsidRDefault="004666DF"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F14766" w:rsidRDefault="004666DF"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F14766" w:rsidRDefault="004666DF"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F14766" w:rsidRDefault="004666DF"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F14766" w:rsidRDefault="004666DF" w:rsidP="004666DF">
      <w:pPr>
        <w:spacing w:after="0" w:line="216" w:lineRule="auto"/>
        <w:ind w:firstLine="567"/>
        <w:jc w:val="both"/>
        <w:rPr>
          <w:sz w:val="24"/>
          <w:szCs w:val="24"/>
        </w:rPr>
      </w:pPr>
      <w:r w:rsidRPr="00F14766">
        <w:rPr>
          <w:sz w:val="24"/>
          <w:szCs w:val="24"/>
        </w:rPr>
        <w:lastRenderedPageBreak/>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F14766" w:rsidRDefault="004666DF" w:rsidP="004666DF">
      <w:pPr>
        <w:spacing w:after="0" w:line="216" w:lineRule="auto"/>
        <w:jc w:val="both"/>
        <w:rPr>
          <w:sz w:val="24"/>
          <w:szCs w:val="24"/>
        </w:rPr>
      </w:pPr>
    </w:p>
    <w:p w:rsidR="00300D6E" w:rsidRPr="00D707E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F14766">
        <w:rPr>
          <w:rFonts w:eastAsia="Calibri"/>
          <w:b/>
          <w:noProof/>
          <w:sz w:val="24"/>
          <w:szCs w:val="24"/>
        </w:rPr>
        <w:t xml:space="preserve">ІІІ . </w:t>
      </w:r>
      <w:r w:rsidRPr="00D707E6">
        <w:rPr>
          <w:rFonts w:eastAsia="Calibri"/>
          <w:b/>
          <w:noProof/>
          <w:szCs w:val="28"/>
        </w:rPr>
        <w:t>Учасник-переможець тендерної</w:t>
      </w:r>
      <w:r w:rsidRPr="00D707E6">
        <w:rPr>
          <w:rFonts w:eastAsia="Calibri"/>
          <w:b/>
          <w:szCs w:val="28"/>
        </w:rPr>
        <w:t xml:space="preserve"> процедури у строк, що </w:t>
      </w:r>
      <w:r w:rsidRPr="00D707E6">
        <w:rPr>
          <w:rFonts w:eastAsia="Calibri"/>
          <w:b/>
          <w:szCs w:val="28"/>
          <w:u w:val="single"/>
        </w:rPr>
        <w:t xml:space="preserve">не перевищує </w:t>
      </w:r>
      <w:r w:rsidR="00D707E6" w:rsidRPr="00D707E6">
        <w:rPr>
          <w:b/>
          <w:color w:val="000000"/>
          <w:szCs w:val="28"/>
          <w:u w:val="single"/>
          <w:shd w:val="solid" w:color="FFFFFF" w:fill="FFFFFF"/>
        </w:rPr>
        <w:t xml:space="preserve">чотири дні </w:t>
      </w:r>
      <w:r w:rsidRPr="00D707E6">
        <w:rPr>
          <w:rFonts w:eastAsia="Calibri"/>
          <w:b/>
          <w:szCs w:val="28"/>
          <w:u w:val="single"/>
        </w:rPr>
        <w:t>з дати оприлюднення повідомлення про намір укласти договір</w:t>
      </w:r>
      <w:r w:rsidRPr="00D707E6">
        <w:rPr>
          <w:rFonts w:eastAsia="Calibri"/>
          <w:b/>
          <w:noProof/>
          <w:szCs w:val="28"/>
        </w:rPr>
        <w:t xml:space="preserve"> повинен надати Замовнику документи </w:t>
      </w:r>
      <w:r w:rsidRPr="00D707E6">
        <w:rPr>
          <w:rFonts w:eastAsia="Calibri"/>
          <w:b/>
          <w:szCs w:val="28"/>
        </w:rPr>
        <w:t>через електронну систему закупівель</w:t>
      </w:r>
      <w:r w:rsidRPr="00D707E6">
        <w:rPr>
          <w:rFonts w:eastAsia="Calibri"/>
          <w:b/>
          <w:noProof/>
          <w:szCs w:val="28"/>
        </w:rPr>
        <w:t>:</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11B0E" w:rsidRPr="00311B0E" w:rsidRDefault="00195204" w:rsidP="00311B0E">
      <w:pPr>
        <w:tabs>
          <w:tab w:val="num" w:pos="426"/>
          <w:tab w:val="left" w:pos="708"/>
          <w:tab w:val="left" w:pos="851"/>
        </w:tabs>
        <w:spacing w:after="0" w:line="240" w:lineRule="auto"/>
        <w:jc w:val="both"/>
        <w:rPr>
          <w:noProof/>
          <w:sz w:val="24"/>
          <w:szCs w:val="24"/>
        </w:rPr>
      </w:pPr>
      <w:r>
        <w:rPr>
          <w:noProof/>
          <w:sz w:val="24"/>
          <w:szCs w:val="24"/>
        </w:rPr>
        <w:t>1</w:t>
      </w:r>
      <w:r w:rsidR="00311B0E" w:rsidRPr="00311B0E">
        <w:rPr>
          <w:noProof/>
          <w:sz w:val="24"/>
          <w:szCs w:val="24"/>
        </w:rPr>
        <w:t>. Інформацію про особу, уповноважену на підписання договору про закупівлю.</w:t>
      </w:r>
    </w:p>
    <w:p w:rsidR="00D707E6" w:rsidRPr="00D707E6" w:rsidRDefault="00195204" w:rsidP="00D51D59">
      <w:pPr>
        <w:spacing w:before="120"/>
        <w:jc w:val="both"/>
        <w:rPr>
          <w:b/>
          <w:color w:val="000000"/>
          <w:sz w:val="24"/>
          <w:szCs w:val="24"/>
          <w:shd w:val="solid" w:color="FFFFFF" w:fill="FFFFFF"/>
        </w:rPr>
      </w:pPr>
      <w:r>
        <w:rPr>
          <w:color w:val="000000"/>
          <w:sz w:val="24"/>
          <w:szCs w:val="24"/>
          <w:shd w:val="solid" w:color="FFFFFF" w:fill="FFFFFF"/>
        </w:rPr>
        <w:t>2</w:t>
      </w:r>
      <w:r w:rsidR="00311B0E">
        <w:rPr>
          <w:color w:val="000000"/>
          <w:sz w:val="24"/>
          <w:szCs w:val="24"/>
          <w:shd w:val="solid" w:color="FFFFFF" w:fill="FFFFFF"/>
        </w:rPr>
        <w:t>.</w:t>
      </w:r>
      <w:r w:rsidR="00D707E6" w:rsidRPr="00D707E6">
        <w:rPr>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sidR="00D707E6">
        <w:rPr>
          <w:color w:val="000000"/>
          <w:sz w:val="24"/>
          <w:szCs w:val="24"/>
          <w:shd w:val="solid" w:color="FFFFFF" w:fill="FFFFFF"/>
        </w:rPr>
        <w:t xml:space="preserve"> про закупівлю, повинен надати З</w:t>
      </w:r>
      <w:r w:rsidR="00D707E6" w:rsidRPr="00D707E6">
        <w:rPr>
          <w:color w:val="000000"/>
          <w:sz w:val="24"/>
          <w:szCs w:val="24"/>
          <w:shd w:val="solid" w:color="FFFFFF" w:fill="FFFFFF"/>
        </w:rPr>
        <w:t>амовнику</w:t>
      </w:r>
      <w:r w:rsidR="00D707E6" w:rsidRPr="00D707E6">
        <w:rPr>
          <w:rFonts w:eastAsia="Calibri"/>
          <w:sz w:val="24"/>
          <w:szCs w:val="24"/>
        </w:rPr>
        <w:t xml:space="preserve"> </w:t>
      </w:r>
      <w:r w:rsidR="00D707E6" w:rsidRPr="00D707E6">
        <w:rPr>
          <w:color w:val="000000"/>
          <w:sz w:val="24"/>
          <w:szCs w:val="24"/>
          <w:shd w:val="solid" w:color="FFFFFF" w:fill="FFFFFF"/>
        </w:rPr>
        <w:t>шляхом оприлюднення в електронній системі закупівель документи</w:t>
      </w:r>
      <w:r w:rsidR="00D707E6">
        <w:rPr>
          <w:color w:val="000000"/>
          <w:sz w:val="24"/>
          <w:szCs w:val="24"/>
          <w:shd w:val="solid" w:color="FFFFFF" w:fill="FFFFFF"/>
        </w:rPr>
        <w:t xml:space="preserve"> </w:t>
      </w:r>
      <w:r w:rsidR="00D707E6" w:rsidRPr="00D707E6">
        <w:rPr>
          <w:rFonts w:eastAsia="Calibri"/>
          <w:sz w:val="24"/>
          <w:szCs w:val="24"/>
        </w:rPr>
        <w:t xml:space="preserve">(у форматі </w:t>
      </w:r>
      <w:proofErr w:type="spellStart"/>
      <w:r w:rsidR="00D707E6" w:rsidRPr="00D707E6">
        <w:rPr>
          <w:rFonts w:eastAsia="Calibri"/>
          <w:sz w:val="24"/>
          <w:szCs w:val="24"/>
        </w:rPr>
        <w:t>.pdf</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.jpg</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.jpeg</w:t>
      </w:r>
      <w:proofErr w:type="spellEnd"/>
      <w:r w:rsidR="00D707E6" w:rsidRPr="00D707E6">
        <w:rPr>
          <w:rFonts w:eastAsia="Calibri"/>
          <w:sz w:val="24"/>
          <w:szCs w:val="24"/>
        </w:rPr>
        <w:t>)</w:t>
      </w:r>
      <w:r w:rsidR="00D707E6" w:rsidRPr="00D707E6">
        <w:rPr>
          <w:color w:val="000000"/>
          <w:sz w:val="24"/>
          <w:szCs w:val="24"/>
          <w:shd w:val="solid" w:color="FFFFFF" w:fill="FFFFFF"/>
        </w:rPr>
        <w:t>, що підтверджують відсутність підстав, визначених пунктами 3, 5, 6 і 12 частини першої та частиною другою статті 17 Закону</w:t>
      </w:r>
      <w:r w:rsidR="00D51D59">
        <w:rPr>
          <w:color w:val="000000"/>
          <w:sz w:val="24"/>
          <w:szCs w:val="24"/>
          <w:shd w:val="solid" w:color="FFFFFF" w:fill="FFFFFF"/>
        </w:rPr>
        <w:t>, а саме</w:t>
      </w:r>
      <w:r w:rsidR="00504207">
        <w:rPr>
          <w:color w:val="000000"/>
          <w:sz w:val="24"/>
          <w:szCs w:val="24"/>
          <w:shd w:val="solid" w:color="FFFFFF" w:fill="FFFFFF"/>
        </w:rPr>
        <w:t>:</w:t>
      </w:r>
      <w:r w:rsidR="00D707E6" w:rsidRPr="00D707E6">
        <w:rPr>
          <w:color w:val="000000"/>
          <w:sz w:val="24"/>
          <w:szCs w:val="24"/>
          <w:shd w:val="solid" w:color="FFFFFF" w:fill="FFFFFF"/>
        </w:rPr>
        <w:t xml:space="preserve"> </w:t>
      </w:r>
    </w:p>
    <w:p w:rsidR="00300D6E" w:rsidRPr="00F14766" w:rsidRDefault="00300D6E" w:rsidP="00300D6E">
      <w:pPr>
        <w:spacing w:after="0" w:line="240" w:lineRule="auto"/>
        <w:jc w:val="center"/>
        <w:rPr>
          <w:rFonts w:eastAsia="Calibri"/>
          <w:color w:val="000000"/>
          <w:sz w:val="24"/>
          <w:szCs w:val="24"/>
        </w:rPr>
      </w:pP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941"/>
        <w:gridCol w:w="1127"/>
        <w:gridCol w:w="5803"/>
      </w:tblGrid>
      <w:tr w:rsidR="00300D6E" w:rsidRPr="00F14766" w:rsidTr="009156C1">
        <w:trPr>
          <w:cantSplit/>
          <w:trHeight w:val="1134"/>
          <w:tblHeader/>
        </w:trPr>
        <w:tc>
          <w:tcPr>
            <w:tcW w:w="200" w:type="pct"/>
            <w:vAlign w:val="center"/>
          </w:tcPr>
          <w:p w:rsidR="00300D6E" w:rsidRPr="00F14766" w:rsidRDefault="00300D6E"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30" w:type="pct"/>
            <w:vAlign w:val="center"/>
          </w:tcPr>
          <w:p w:rsidR="00300D6E" w:rsidRPr="00F14766" w:rsidRDefault="00300D6E" w:rsidP="00AD2675">
            <w:pPr>
              <w:spacing w:after="0" w:line="240" w:lineRule="auto"/>
              <w:jc w:val="center"/>
              <w:rPr>
                <w:b/>
                <w:color w:val="000000"/>
                <w:sz w:val="24"/>
                <w:szCs w:val="24"/>
              </w:rPr>
            </w:pPr>
            <w:r w:rsidRPr="00F14766">
              <w:rPr>
                <w:rFonts w:eastAsia="Calibri"/>
                <w:b/>
                <w:bCs/>
                <w:color w:val="000000"/>
                <w:sz w:val="24"/>
                <w:szCs w:val="24"/>
              </w:rPr>
              <w:t>Підстава для відмови в участі</w:t>
            </w:r>
            <w:r w:rsidRPr="00F14766">
              <w:rPr>
                <w:rFonts w:eastAsia="Calibri"/>
                <w:b/>
                <w:bCs/>
                <w:color w:val="000000"/>
                <w:sz w:val="24"/>
                <w:szCs w:val="24"/>
              </w:rPr>
              <w:br/>
              <w:t>у процедурі закупівлі</w:t>
            </w:r>
          </w:p>
        </w:tc>
        <w:tc>
          <w:tcPr>
            <w:tcW w:w="548"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b/>
                <w:bCs/>
                <w:color w:val="000000"/>
                <w:sz w:val="24"/>
                <w:szCs w:val="24"/>
              </w:rPr>
              <w:t>Норма Закону</w:t>
            </w:r>
          </w:p>
        </w:tc>
        <w:tc>
          <w:tcPr>
            <w:tcW w:w="2822" w:type="pct"/>
            <w:vAlign w:val="center"/>
          </w:tcPr>
          <w:p w:rsidR="00300D6E" w:rsidRPr="00F14766" w:rsidRDefault="00300D6E"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2.</w:t>
            </w:r>
          </w:p>
        </w:tc>
        <w:tc>
          <w:tcPr>
            <w:tcW w:w="1430" w:type="pct"/>
            <w:vAlign w:val="center"/>
          </w:tcPr>
          <w:p w:rsidR="00300D6E" w:rsidRPr="00F14766" w:rsidRDefault="00300D6E" w:rsidP="00AD2675">
            <w:pPr>
              <w:spacing w:after="0" w:line="240" w:lineRule="auto"/>
              <w:rPr>
                <w:rFonts w:eastAsia="Calibri"/>
                <w:b/>
                <w:bCs/>
                <w:color w:val="242424"/>
                <w:sz w:val="24"/>
                <w:szCs w:val="24"/>
              </w:rPr>
            </w:pPr>
            <w:r w:rsidRPr="00F14766">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п.2 ч.1 ст.17</w:t>
            </w:r>
          </w:p>
        </w:tc>
        <w:tc>
          <w:tcPr>
            <w:tcW w:w="2822" w:type="pct"/>
          </w:tcPr>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jc w:val="both"/>
              <w:rPr>
                <w:sz w:val="24"/>
                <w:szCs w:val="24"/>
                <w:lang w:eastAsia="ar-SA"/>
              </w:rPr>
            </w:pPr>
          </w:p>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300D6E" w:rsidRPr="00F14766" w:rsidRDefault="00AB2FAC" w:rsidP="00AD2675">
            <w:pPr>
              <w:keepNext/>
              <w:spacing w:after="60" w:line="240" w:lineRule="auto"/>
              <w:ind w:left="1" w:hanging="3"/>
              <w:outlineLvl w:val="0"/>
              <w:rPr>
                <w:bCs/>
                <w:kern w:val="32"/>
                <w:sz w:val="24"/>
                <w:szCs w:val="24"/>
                <w:lang w:eastAsia="ar-SA"/>
              </w:rPr>
            </w:pPr>
            <w:hyperlink r:id="rId11" w:history="1">
              <w:r w:rsidR="00300D6E" w:rsidRPr="00F14766">
                <w:rPr>
                  <w:bCs/>
                  <w:color w:val="0000FF"/>
                  <w:kern w:val="32"/>
                  <w:sz w:val="24"/>
                  <w:szCs w:val="24"/>
                  <w:u w:val="single"/>
                  <w:lang w:eastAsia="ar-SA"/>
                </w:rPr>
                <w:t>https://corruptinfo.nazk.gov.ua/reference/getpersonalreference/legal</w:t>
              </w:r>
            </w:hyperlink>
            <w:r w:rsidR="00300D6E" w:rsidRPr="00F14766">
              <w:rPr>
                <w:bCs/>
                <w:kern w:val="32"/>
                <w:sz w:val="24"/>
                <w:szCs w:val="24"/>
                <w:lang w:eastAsia="ar-SA"/>
              </w:rPr>
              <w:t xml:space="preserve">  </w:t>
            </w:r>
          </w:p>
          <w:p w:rsidR="00300D6E" w:rsidRPr="00F14766" w:rsidRDefault="00300D6E" w:rsidP="00AD2675">
            <w:pPr>
              <w:spacing w:after="0" w:line="240" w:lineRule="auto"/>
              <w:jc w:val="both"/>
              <w:rPr>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3.</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п.3 ч.1 ст.17</w:t>
            </w:r>
          </w:p>
        </w:tc>
        <w:tc>
          <w:tcPr>
            <w:tcW w:w="2822" w:type="pct"/>
            <w:vAlign w:val="center"/>
          </w:tcPr>
          <w:p w:rsidR="00300D6E" w:rsidRPr="00F14766" w:rsidRDefault="00300D6E"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rPr>
                <w:sz w:val="24"/>
                <w:szCs w:val="24"/>
                <w:lang w:eastAsia="ar-SA"/>
              </w:rPr>
            </w:pPr>
          </w:p>
          <w:p w:rsidR="00300D6E" w:rsidRPr="00F14766" w:rsidRDefault="00300D6E" w:rsidP="00AD2675">
            <w:pPr>
              <w:ind w:hanging="2"/>
              <w:rPr>
                <w:rFonts w:eastAsia="Calibri"/>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2" w:history="1">
              <w:r w:rsidRPr="00F14766">
                <w:rPr>
                  <w:rFonts w:eastAsia="Calibri"/>
                  <w:color w:val="0000FF"/>
                  <w:sz w:val="24"/>
                  <w:szCs w:val="24"/>
                  <w:u w:val="single"/>
                  <w:lang w:eastAsia="uk-UA"/>
                </w:rPr>
                <w:t>https://corruptinfo.nazk.gov.ua/reference/getpersonalreference/individual</w:t>
              </w:r>
            </w:hyperlink>
            <w:r w:rsidRPr="00F14766">
              <w:rPr>
                <w:rFonts w:eastAsia="Calibri"/>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4.</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F14766">
                <w:rPr>
                  <w:rFonts w:eastAsia="Calibri"/>
                  <w:color w:val="000000"/>
                  <w:sz w:val="24"/>
                  <w:szCs w:val="24"/>
                  <w:u w:val="single"/>
                  <w:shd w:val="clear" w:color="auto" w:fill="FFFFFF"/>
                </w:rPr>
                <w:t>пунктом 4 частини другої статті 6</w:t>
              </w:r>
            </w:hyperlink>
            <w:r w:rsidRPr="00F14766">
              <w:rPr>
                <w:rFonts w:eastAsia="Calibri"/>
                <w:color w:val="000000"/>
                <w:sz w:val="24"/>
                <w:szCs w:val="24"/>
                <w:shd w:val="clear" w:color="auto" w:fill="FFFFFF"/>
              </w:rPr>
              <w:t>, </w:t>
            </w:r>
            <w:hyperlink r:id="rId14" w:anchor="n456" w:tgtFrame="_blank" w:history="1">
              <w:r w:rsidRPr="00F14766">
                <w:rPr>
                  <w:rFonts w:eastAsia="Calibri"/>
                  <w:color w:val="000000"/>
                  <w:sz w:val="24"/>
                  <w:szCs w:val="24"/>
                  <w:u w:val="single"/>
                  <w:shd w:val="clear" w:color="auto" w:fill="FFFFFF"/>
                </w:rPr>
                <w:t>пунктом 1 статті 50</w:t>
              </w:r>
            </w:hyperlink>
            <w:r w:rsidRPr="00F14766">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F14766">
              <w:rPr>
                <w:rFonts w:eastAsia="Calibri"/>
                <w:color w:val="000000"/>
                <w:sz w:val="24"/>
                <w:szCs w:val="24"/>
                <w:shd w:val="clear" w:color="auto" w:fill="FFFFFF"/>
              </w:rPr>
              <w:t>антиконкурентних</w:t>
            </w:r>
            <w:proofErr w:type="spellEnd"/>
            <w:r w:rsidRPr="00F14766">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п.4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rFonts w:eastAsia="Calibri"/>
                <w:color w:val="242424"/>
                <w:sz w:val="24"/>
                <w:szCs w:val="24"/>
                <w:lang w:val="ru-RU"/>
              </w:rPr>
            </w:pPr>
          </w:p>
          <w:p w:rsidR="00300D6E" w:rsidRPr="00F14766" w:rsidRDefault="00300D6E" w:rsidP="00AD2675">
            <w:pPr>
              <w:spacing w:after="0" w:line="240" w:lineRule="auto"/>
              <w:rPr>
                <w:sz w:val="24"/>
                <w:szCs w:val="24"/>
                <w:lang w:eastAsia="ar-SA"/>
              </w:rPr>
            </w:pPr>
            <w:r w:rsidRPr="00F14766">
              <w:rPr>
                <w:sz w:val="24"/>
                <w:szCs w:val="24"/>
                <w:lang w:eastAsia="ar-SA"/>
              </w:rPr>
              <w:t xml:space="preserve">Замовник самостійно перевіряє інформацію на сайті АМКУ за </w:t>
            </w:r>
            <w:proofErr w:type="spellStart"/>
            <w:r w:rsidRPr="00F14766">
              <w:rPr>
                <w:sz w:val="24"/>
                <w:szCs w:val="24"/>
                <w:lang w:eastAsia="ar-SA"/>
              </w:rPr>
              <w:t>посила</w:t>
            </w:r>
            <w:r w:rsidRPr="00F14766">
              <w:rPr>
                <w:sz w:val="24"/>
                <w:szCs w:val="24"/>
                <w:lang w:val="ru-RU" w:eastAsia="ar-SA"/>
              </w:rPr>
              <w:t>нням</w:t>
            </w:r>
            <w:proofErr w:type="spellEnd"/>
            <w:r w:rsidRPr="00F14766">
              <w:rPr>
                <w:sz w:val="24"/>
                <w:szCs w:val="24"/>
                <w:lang w:val="ru-RU" w:eastAsia="ar-SA"/>
              </w:rPr>
              <w:t xml:space="preserve"> </w:t>
            </w:r>
            <w:r w:rsidRPr="00F14766">
              <w:rPr>
                <w:rFonts w:eastAsia="Calibri"/>
                <w:sz w:val="24"/>
                <w:szCs w:val="24"/>
              </w:rPr>
              <w:t xml:space="preserve"> </w:t>
            </w:r>
            <w:hyperlink r:id="rId15"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5.</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п.5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B2FAC" w:rsidP="00AD2675">
            <w:pPr>
              <w:keepNext/>
              <w:spacing w:after="60" w:line="240" w:lineRule="auto"/>
              <w:ind w:hanging="2"/>
              <w:outlineLvl w:val="0"/>
              <w:rPr>
                <w:b/>
                <w:bCs/>
                <w:kern w:val="32"/>
                <w:sz w:val="24"/>
                <w:szCs w:val="24"/>
                <w:u w:val="single"/>
                <w:lang w:eastAsia="ar-SA"/>
              </w:rPr>
            </w:pPr>
            <w:hyperlink r:id="rId16"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u w:val="single"/>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6.</w:t>
            </w:r>
          </w:p>
        </w:tc>
        <w:tc>
          <w:tcPr>
            <w:tcW w:w="1430" w:type="pct"/>
          </w:tcPr>
          <w:p w:rsidR="00300D6E" w:rsidRPr="00F14766" w:rsidRDefault="00300D6E" w:rsidP="00AD2675">
            <w:pPr>
              <w:spacing w:after="0" w:line="240" w:lineRule="auto"/>
              <w:jc w:val="both"/>
              <w:rPr>
                <w:rFonts w:eastAsia="Calibri"/>
                <w:color w:val="000000"/>
                <w:sz w:val="24"/>
                <w:szCs w:val="24"/>
                <w:shd w:val="clear" w:color="auto" w:fill="FFFFFF"/>
              </w:rPr>
            </w:pPr>
            <w:r w:rsidRPr="00F14766">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п.6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B2FAC" w:rsidP="00AD2675">
            <w:pPr>
              <w:keepNext/>
              <w:spacing w:before="60" w:after="60" w:line="240" w:lineRule="auto"/>
              <w:ind w:left="2" w:hanging="2"/>
              <w:outlineLvl w:val="0"/>
              <w:rPr>
                <w:bCs/>
                <w:kern w:val="32"/>
                <w:sz w:val="24"/>
                <w:szCs w:val="24"/>
                <w:lang w:eastAsia="ar-SA"/>
              </w:rPr>
            </w:pPr>
            <w:hyperlink r:id="rId17"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7.</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п.7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keepNext/>
              <w:spacing w:after="60" w:line="240" w:lineRule="auto"/>
              <w:ind w:left="2" w:hanging="2"/>
              <w:outlineLvl w:val="0"/>
              <w:rPr>
                <w:bCs/>
                <w:kern w:val="32"/>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8.</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п.8 ч.1 ст.17</w:t>
            </w:r>
          </w:p>
        </w:tc>
        <w:tc>
          <w:tcPr>
            <w:tcW w:w="2822" w:type="pct"/>
          </w:tcPr>
          <w:p w:rsidR="00300D6E" w:rsidRPr="00F14766" w:rsidRDefault="00300D6E" w:rsidP="00AD2675">
            <w:pPr>
              <w:spacing w:after="0" w:line="240" w:lineRule="auto"/>
              <w:jc w:val="both"/>
              <w:rPr>
                <w:rFonts w:eastAsia="Calibri"/>
                <w:sz w:val="24"/>
                <w:szCs w:val="24"/>
              </w:rPr>
            </w:pPr>
            <w:r w:rsidRPr="00F14766">
              <w:rPr>
                <w:rFonts w:eastAsia="Calibri"/>
                <w:sz w:val="24"/>
                <w:szCs w:val="24"/>
              </w:rPr>
              <w:t xml:space="preserve">Переможець надає довідку в довільній формі. </w:t>
            </w:r>
          </w:p>
          <w:p w:rsidR="00300D6E" w:rsidRPr="00F14766" w:rsidRDefault="00300D6E" w:rsidP="00AD2675">
            <w:pPr>
              <w:spacing w:after="0" w:line="240" w:lineRule="auto"/>
              <w:jc w:val="both"/>
              <w:rPr>
                <w:rFonts w:eastAsia="Calibri"/>
                <w:sz w:val="24"/>
                <w:szCs w:val="24"/>
              </w:rPr>
            </w:pPr>
          </w:p>
          <w:p w:rsidR="00300D6E" w:rsidRPr="00F14766" w:rsidRDefault="00300D6E" w:rsidP="00AD2675">
            <w:pPr>
              <w:spacing w:after="0" w:line="240" w:lineRule="auto"/>
              <w:jc w:val="both"/>
              <w:rPr>
                <w:rFonts w:eastAsia="Calibri"/>
                <w:sz w:val="24"/>
                <w:szCs w:val="24"/>
              </w:rPr>
            </w:pPr>
            <w:r w:rsidRPr="00F14766">
              <w:rPr>
                <w:rFonts w:eastAsia="Calibri"/>
                <w:sz w:val="24"/>
                <w:szCs w:val="24"/>
              </w:rPr>
              <w:t>Замовник самостійно перевіряє дану інформацію за допомогою ресурсів</w:t>
            </w:r>
          </w:p>
          <w:p w:rsidR="00300D6E" w:rsidRPr="00F14766" w:rsidRDefault="00AB2FAC" w:rsidP="00AD2675">
            <w:pPr>
              <w:spacing w:after="0" w:line="240" w:lineRule="auto"/>
              <w:rPr>
                <w:sz w:val="24"/>
                <w:szCs w:val="24"/>
                <w:lang w:eastAsia="uk-UA"/>
              </w:rPr>
            </w:pPr>
            <w:hyperlink r:id="rId18" w:history="1">
              <w:r w:rsidR="00300D6E" w:rsidRPr="00F14766">
                <w:rPr>
                  <w:color w:val="0000FF"/>
                  <w:sz w:val="24"/>
                  <w:szCs w:val="24"/>
                  <w:u w:val="single"/>
                  <w:lang w:eastAsia="uk-UA"/>
                </w:rPr>
                <w:t>https://youcontrol.com.ua/</w:t>
              </w:r>
            </w:hyperlink>
            <w:r w:rsidR="00300D6E" w:rsidRPr="00F14766">
              <w:rPr>
                <w:color w:val="0000FF"/>
                <w:sz w:val="24"/>
                <w:szCs w:val="24"/>
                <w:u w:val="single"/>
                <w:lang w:eastAsia="uk-UA"/>
              </w:rPr>
              <w:t xml:space="preserve"> </w:t>
            </w:r>
            <w:r w:rsidR="00300D6E" w:rsidRPr="00F14766">
              <w:rPr>
                <w:color w:val="0000FF"/>
                <w:sz w:val="24"/>
                <w:szCs w:val="24"/>
                <w:lang w:eastAsia="uk-UA"/>
              </w:rPr>
              <w:t xml:space="preserve">  </w:t>
            </w:r>
            <w:r w:rsidR="00300D6E" w:rsidRPr="00F14766">
              <w:rPr>
                <w:sz w:val="24"/>
                <w:szCs w:val="24"/>
                <w:lang w:eastAsia="uk-UA"/>
              </w:rPr>
              <w:t xml:space="preserve">або </w:t>
            </w:r>
          </w:p>
          <w:p w:rsidR="00300D6E" w:rsidRPr="00F14766" w:rsidRDefault="00AB2FAC" w:rsidP="00AD2675">
            <w:pPr>
              <w:keepNext/>
              <w:spacing w:after="60" w:line="240" w:lineRule="auto"/>
              <w:ind w:hanging="2"/>
              <w:outlineLvl w:val="0"/>
              <w:rPr>
                <w:b/>
                <w:bCs/>
                <w:kern w:val="32"/>
                <w:sz w:val="24"/>
                <w:szCs w:val="24"/>
                <w:u w:val="single"/>
                <w:lang w:eastAsia="ar-SA"/>
              </w:rPr>
            </w:pPr>
            <w:hyperlink r:id="rId19" w:history="1">
              <w:r w:rsidR="00300D6E" w:rsidRPr="00F14766">
                <w:rPr>
                  <w:bCs/>
                  <w:color w:val="0000FF"/>
                  <w:kern w:val="32"/>
                  <w:sz w:val="24"/>
                  <w:szCs w:val="24"/>
                  <w:u w:val="single"/>
                  <w:lang w:eastAsia="uk-UA"/>
                </w:rPr>
                <w:t>https://opendatabot.ua/</w:t>
              </w:r>
            </w:hyperlink>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9.</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14766">
                <w:rPr>
                  <w:rFonts w:eastAsia="Calibri"/>
                  <w:color w:val="000000"/>
                  <w:sz w:val="24"/>
                  <w:szCs w:val="24"/>
                  <w:u w:val="single"/>
                  <w:shd w:val="clear" w:color="auto" w:fill="FFFFFF"/>
                </w:rPr>
                <w:t>пунктом 9</w:t>
              </w:r>
            </w:hyperlink>
            <w:r w:rsidRPr="00F14766">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п.9 ч.1 ст.17</w:t>
            </w:r>
          </w:p>
        </w:tc>
        <w:tc>
          <w:tcPr>
            <w:tcW w:w="2822" w:type="pct"/>
            <w:vAlign w:val="center"/>
          </w:tcPr>
          <w:p w:rsidR="00300D6E" w:rsidRPr="00F14766" w:rsidRDefault="00300D6E" w:rsidP="00AD2675">
            <w:pPr>
              <w:spacing w:after="0" w:line="240" w:lineRule="auto"/>
              <w:rPr>
                <w:rFonts w:eastAsia="Calibri"/>
                <w:sz w:val="24"/>
                <w:szCs w:val="24"/>
              </w:rPr>
            </w:pPr>
            <w:r w:rsidRPr="00F14766">
              <w:rPr>
                <w:rFonts w:eastAsia="Calibri"/>
                <w:sz w:val="24"/>
                <w:szCs w:val="24"/>
              </w:rPr>
              <w:t>Не вимагається спосіб підтвердження.</w:t>
            </w:r>
          </w:p>
          <w:p w:rsidR="00300D6E" w:rsidRPr="00F14766" w:rsidRDefault="00300D6E" w:rsidP="00AD2675">
            <w:pPr>
              <w:spacing w:after="0" w:line="240" w:lineRule="auto"/>
              <w:rPr>
                <w:sz w:val="24"/>
                <w:szCs w:val="24"/>
                <w:lang w:eastAsia="uk-UA"/>
              </w:rPr>
            </w:pPr>
            <w:r w:rsidRPr="00F14766">
              <w:rPr>
                <w:rFonts w:eastAsia="Calibri"/>
                <w:sz w:val="24"/>
                <w:szCs w:val="24"/>
              </w:rPr>
              <w:t xml:space="preserve">Замовник самостійно перевіряє дану інформацію за допомогою ресурсів </w:t>
            </w:r>
            <w:hyperlink r:id="rId21"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300D6E" w:rsidRPr="00F14766" w:rsidRDefault="00AB2FAC" w:rsidP="00AD2675">
            <w:pPr>
              <w:keepNext/>
              <w:spacing w:after="60" w:line="240" w:lineRule="auto"/>
              <w:ind w:hanging="2"/>
              <w:outlineLvl w:val="0"/>
              <w:rPr>
                <w:bCs/>
                <w:kern w:val="32"/>
                <w:sz w:val="24"/>
                <w:szCs w:val="24"/>
                <w:u w:val="single"/>
                <w:lang w:eastAsia="ar-SA"/>
              </w:rPr>
            </w:pPr>
            <w:hyperlink r:id="rId22" w:history="1">
              <w:r w:rsidR="00300D6E" w:rsidRPr="00F14766">
                <w:rPr>
                  <w:bCs/>
                  <w:color w:val="0000FF"/>
                  <w:kern w:val="32"/>
                  <w:sz w:val="24"/>
                  <w:szCs w:val="24"/>
                  <w:u w:val="single"/>
                  <w:lang w:eastAsia="uk-UA"/>
                </w:rPr>
                <w:t>https://opendatabot.ua/</w:t>
              </w:r>
            </w:hyperlink>
            <w:r w:rsidR="00300D6E" w:rsidRPr="00F14766">
              <w:rPr>
                <w:bCs/>
                <w:kern w:val="32"/>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10.</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п.10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11.</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F14766">
                <w:rPr>
                  <w:rFonts w:eastAsia="Calibri"/>
                  <w:color w:val="000000"/>
                  <w:sz w:val="24"/>
                  <w:szCs w:val="24"/>
                  <w:u w:val="single"/>
                  <w:shd w:val="clear" w:color="auto" w:fill="FFFFFF"/>
                </w:rPr>
                <w:t>Законом України</w:t>
              </w:r>
            </w:hyperlink>
            <w:r w:rsidRPr="00F14766">
              <w:rPr>
                <w:rFonts w:eastAsia="Calibri"/>
                <w:color w:val="000000"/>
                <w:sz w:val="24"/>
                <w:szCs w:val="24"/>
                <w:u w:val="single"/>
                <w:shd w:val="clear" w:color="auto" w:fill="FFFFFF"/>
              </w:rPr>
              <w:t xml:space="preserve"> </w:t>
            </w:r>
            <w:r w:rsidRPr="00F14766">
              <w:rPr>
                <w:rFonts w:eastAsia="Calibri"/>
                <w:color w:val="000000"/>
                <w:sz w:val="24"/>
                <w:szCs w:val="24"/>
                <w:shd w:val="clear" w:color="auto" w:fill="FFFFFF"/>
              </w:rPr>
              <w:t>«Про санкції»</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замовник самостійно перевіряє інформацію.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12.</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п.12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keepNext/>
              <w:spacing w:after="60" w:line="240" w:lineRule="auto"/>
              <w:ind w:hanging="2"/>
              <w:outlineLvl w:val="0"/>
              <w:rPr>
                <w:b/>
                <w:bCs/>
                <w:kern w:val="32"/>
                <w:sz w:val="24"/>
                <w:szCs w:val="24"/>
                <w:u w:val="single"/>
                <w:lang w:eastAsia="uk-UA"/>
              </w:rPr>
            </w:pPr>
          </w:p>
          <w:p w:rsidR="00300D6E" w:rsidRPr="00F14766" w:rsidRDefault="00300D6E" w:rsidP="00AD2675">
            <w:pPr>
              <w:ind w:hanging="2"/>
              <w:rPr>
                <w:rFonts w:eastAsia="Calibri"/>
                <w:sz w:val="24"/>
                <w:szCs w:val="24"/>
                <w:lang w:eastAsia="uk-UA"/>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B2FAC" w:rsidP="00AD2675">
            <w:pPr>
              <w:keepNext/>
              <w:spacing w:after="60" w:line="240" w:lineRule="auto"/>
              <w:ind w:hanging="2"/>
              <w:outlineLvl w:val="0"/>
              <w:rPr>
                <w:b/>
                <w:bCs/>
                <w:kern w:val="32"/>
                <w:sz w:val="24"/>
                <w:szCs w:val="24"/>
                <w:u w:val="single"/>
                <w:lang w:eastAsia="ar-SA"/>
              </w:rPr>
            </w:pPr>
            <w:hyperlink r:id="rId24" w:history="1">
              <w:r w:rsidR="00300D6E" w:rsidRPr="00F14766">
                <w:rPr>
                  <w:b/>
                  <w:bCs/>
                  <w:color w:val="0000FF"/>
                  <w:kern w:val="32"/>
                  <w:sz w:val="24"/>
                  <w:szCs w:val="24"/>
                  <w:u w:val="single"/>
                  <w:lang w:eastAsia="ar-SA"/>
                </w:rPr>
                <w:t>https://vytiah.mvs.gov.ua/app/landing</w:t>
              </w:r>
            </w:hyperlink>
            <w:r w:rsidR="00300D6E" w:rsidRPr="00F14766">
              <w:rPr>
                <w:b/>
                <w:bCs/>
                <w:kern w:val="32"/>
                <w:sz w:val="24"/>
                <w:szCs w:val="24"/>
                <w:u w:val="single"/>
                <w:lang w:eastAsia="ar-SA"/>
              </w:rPr>
              <w:t xml:space="preserve"> </w:t>
            </w:r>
          </w:p>
        </w:tc>
      </w:tr>
      <w:tr w:rsidR="007E39BD"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r>
              <w:rPr>
                <w:sz w:val="24"/>
                <w:szCs w:val="24"/>
                <w:lang w:eastAsia="uk-UA"/>
              </w:rPr>
              <w:lastRenderedPageBreak/>
              <w:t>13.</w:t>
            </w:r>
          </w:p>
        </w:tc>
        <w:tc>
          <w:tcPr>
            <w:tcW w:w="1430" w:type="pct"/>
            <w:tcBorders>
              <w:bottom w:val="single" w:sz="4" w:space="0" w:color="auto"/>
            </w:tcBorders>
            <w:vAlign w:val="center"/>
          </w:tcPr>
          <w:p w:rsidR="007E39BD" w:rsidRPr="007E39BD" w:rsidRDefault="007E39BD" w:rsidP="007E39BD">
            <w:pPr>
              <w:spacing w:after="0" w:line="240" w:lineRule="auto"/>
              <w:rPr>
                <w:rFonts w:eastAsia="Calibri"/>
                <w:color w:val="000000"/>
                <w:sz w:val="23"/>
                <w:szCs w:val="23"/>
                <w:shd w:val="clear" w:color="auto" w:fill="FFFFFF"/>
              </w:rPr>
            </w:pPr>
            <w:r w:rsidRPr="007E39BD">
              <w:rPr>
                <w:rFonts w:eastAsia="Calibri"/>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E39BD" w:rsidRPr="00F14766" w:rsidRDefault="007E39BD" w:rsidP="00AD2675">
            <w:pPr>
              <w:spacing w:after="0" w:line="240" w:lineRule="auto"/>
              <w:rPr>
                <w:rFonts w:eastAsia="Calibri"/>
                <w:color w:val="000000"/>
                <w:sz w:val="24"/>
                <w:szCs w:val="24"/>
                <w:shd w:val="clear" w:color="auto" w:fill="FFFFFF"/>
              </w:rPr>
            </w:pPr>
          </w:p>
        </w:tc>
        <w:tc>
          <w:tcPr>
            <w:tcW w:w="548" w:type="pct"/>
            <w:tcBorders>
              <w:bottom w:val="single" w:sz="4" w:space="0" w:color="auto"/>
            </w:tcBorders>
            <w:vAlign w:val="center"/>
          </w:tcPr>
          <w:p w:rsidR="007E39BD" w:rsidRPr="00F14766" w:rsidRDefault="007E39BD" w:rsidP="00AD2675">
            <w:pPr>
              <w:spacing w:after="0" w:line="240" w:lineRule="auto"/>
              <w:rPr>
                <w:b/>
                <w:sz w:val="24"/>
                <w:szCs w:val="24"/>
                <w:lang w:eastAsia="uk-UA"/>
              </w:rPr>
            </w:pPr>
            <w:r w:rsidRPr="001C148A">
              <w:rPr>
                <w:b/>
                <w:sz w:val="23"/>
                <w:szCs w:val="23"/>
                <w:lang w:eastAsia="uk-UA"/>
              </w:rPr>
              <w:t>п.13 ч.1 ст.17</w:t>
            </w:r>
          </w:p>
        </w:tc>
        <w:tc>
          <w:tcPr>
            <w:tcW w:w="2822" w:type="pct"/>
            <w:tcBorders>
              <w:bottom w:val="single" w:sz="4" w:space="0" w:color="auto"/>
            </w:tcBorders>
            <w:vAlign w:val="center"/>
          </w:tcPr>
          <w:p w:rsidR="007E39BD" w:rsidRPr="00ED46B4" w:rsidRDefault="007E39BD" w:rsidP="00AD2675">
            <w:pPr>
              <w:spacing w:after="0" w:line="240" w:lineRule="auto"/>
              <w:jc w:val="both"/>
              <w:rPr>
                <w:b/>
                <w:sz w:val="24"/>
                <w:szCs w:val="24"/>
              </w:rPr>
            </w:pPr>
            <w:r w:rsidRPr="00ED46B4">
              <w:rPr>
                <w:b/>
                <w:sz w:val="24"/>
                <w:szCs w:val="24"/>
                <w:lang w:eastAsia="ru-RU"/>
              </w:rPr>
              <w:t>Замовник не вимагає підтвердження відповідно до пункту 44 Особливостей</w:t>
            </w:r>
          </w:p>
        </w:tc>
      </w:tr>
      <w:tr w:rsidR="00300D6E"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p>
          <w:p w:rsidR="00300D6E" w:rsidRPr="00F14766" w:rsidRDefault="007E39BD" w:rsidP="00AD2675">
            <w:pPr>
              <w:spacing w:after="0" w:line="240" w:lineRule="auto"/>
              <w:ind w:left="-142" w:right="-157"/>
              <w:jc w:val="center"/>
              <w:rPr>
                <w:sz w:val="24"/>
                <w:szCs w:val="24"/>
                <w:lang w:eastAsia="uk-UA"/>
              </w:rPr>
            </w:pPr>
            <w:r>
              <w:rPr>
                <w:sz w:val="24"/>
                <w:szCs w:val="24"/>
                <w:lang w:eastAsia="uk-UA"/>
              </w:rPr>
              <w:t>14</w:t>
            </w:r>
            <w:r w:rsidR="00300D6E" w:rsidRPr="00F14766">
              <w:rPr>
                <w:sz w:val="24"/>
                <w:szCs w:val="24"/>
                <w:lang w:eastAsia="uk-UA"/>
              </w:rPr>
              <w:t>.</w:t>
            </w:r>
          </w:p>
        </w:tc>
        <w:tc>
          <w:tcPr>
            <w:tcW w:w="1430"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8"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ч.2 ст.17</w:t>
            </w:r>
          </w:p>
        </w:tc>
        <w:tc>
          <w:tcPr>
            <w:tcW w:w="2822" w:type="pct"/>
            <w:tcBorders>
              <w:bottom w:val="single" w:sz="4" w:space="0" w:color="auto"/>
            </w:tcBorders>
            <w:vAlign w:val="center"/>
          </w:tcPr>
          <w:p w:rsidR="007E39BD" w:rsidRDefault="007E39BD" w:rsidP="00AD2675">
            <w:pPr>
              <w:spacing w:after="0" w:line="240" w:lineRule="auto"/>
              <w:jc w:val="both"/>
              <w:rPr>
                <w:sz w:val="24"/>
                <w:szCs w:val="24"/>
              </w:rPr>
            </w:pPr>
          </w:p>
          <w:p w:rsidR="00300D6E" w:rsidRPr="00F14766" w:rsidRDefault="00300D6E"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D6E" w:rsidRPr="00F14766" w:rsidRDefault="00300D6E" w:rsidP="00AD2675">
            <w:pPr>
              <w:spacing w:after="0" w:line="240" w:lineRule="auto"/>
              <w:jc w:val="both"/>
              <w:rPr>
                <w:sz w:val="24"/>
                <w:szCs w:val="24"/>
              </w:rPr>
            </w:pPr>
          </w:p>
          <w:p w:rsidR="00300D6E" w:rsidRPr="00F14766" w:rsidRDefault="00300D6E" w:rsidP="00AD2675">
            <w:pPr>
              <w:shd w:val="clear" w:color="auto" w:fill="FFFFFF"/>
              <w:spacing w:after="150" w:line="240" w:lineRule="auto"/>
              <w:ind w:hanging="2"/>
              <w:jc w:val="both"/>
              <w:rPr>
                <w:rFonts w:eastAsia="Calibri"/>
                <w:color w:val="333333"/>
                <w:sz w:val="24"/>
                <w:szCs w:val="24"/>
                <w:lang w:eastAsia="uk-UA"/>
              </w:rPr>
            </w:pPr>
            <w:r w:rsidRPr="00F14766">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300D6E" w:rsidRPr="00F14766" w:rsidRDefault="00300D6E" w:rsidP="00AD2675">
            <w:pPr>
              <w:spacing w:after="0" w:line="240" w:lineRule="auto"/>
              <w:rPr>
                <w:b/>
                <w:color w:val="000000"/>
                <w:sz w:val="24"/>
                <w:szCs w:val="24"/>
                <w:lang w:eastAsia="ar-SA"/>
              </w:rPr>
            </w:pPr>
          </w:p>
        </w:tc>
      </w:tr>
      <w:tr w:rsidR="00300D6E" w:rsidRPr="00F14766" w:rsidTr="009156C1">
        <w:trPr>
          <w:tblHeader/>
        </w:trPr>
        <w:tc>
          <w:tcPr>
            <w:tcW w:w="5000" w:type="pct"/>
            <w:gridSpan w:val="4"/>
            <w:tcBorders>
              <w:top w:val="nil"/>
              <w:left w:val="nil"/>
              <w:bottom w:val="nil"/>
              <w:right w:val="nil"/>
            </w:tcBorders>
          </w:tcPr>
          <w:p w:rsidR="00D51D59" w:rsidRDefault="00D51D59" w:rsidP="00311B0E">
            <w:pPr>
              <w:spacing w:after="0" w:line="240" w:lineRule="auto"/>
              <w:rPr>
                <w:b/>
                <w:sz w:val="24"/>
                <w:szCs w:val="24"/>
                <w:lang w:eastAsia="ar-SA"/>
              </w:rPr>
            </w:pPr>
          </w:p>
          <w:p w:rsidR="00300D6E" w:rsidRPr="00F14766" w:rsidRDefault="00300D6E"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D51D59" w:rsidRDefault="00D51D59" w:rsidP="00D51D59">
            <w:pPr>
              <w:spacing w:before="120"/>
              <w:jc w:val="both"/>
              <w:rPr>
                <w:color w:val="000000"/>
                <w:sz w:val="24"/>
                <w:szCs w:val="24"/>
                <w:shd w:val="solid" w:color="FFFFFF" w:fill="FFFFFF"/>
              </w:rPr>
            </w:pPr>
            <w:r>
              <w:rPr>
                <w:color w:val="000000"/>
                <w:sz w:val="24"/>
                <w:szCs w:val="24"/>
                <w:shd w:val="solid" w:color="FFFFFF" w:fill="FFFFFF"/>
              </w:rPr>
              <w:t xml:space="preserve">            </w:t>
            </w:r>
            <w:r w:rsidRPr="00D707E6">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300D6E" w:rsidRPr="00D51D59" w:rsidRDefault="00D51D59" w:rsidP="00D51D59">
            <w:pPr>
              <w:spacing w:before="120"/>
              <w:jc w:val="both"/>
              <w:rPr>
                <w:b/>
                <w:color w:val="000000"/>
                <w:sz w:val="24"/>
                <w:szCs w:val="24"/>
                <w:shd w:val="solid" w:color="FFFFFF" w:fill="FFFFFF"/>
              </w:rPr>
            </w:pPr>
            <w:r w:rsidRPr="00D707E6">
              <w:rPr>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300D6E" w:rsidRPr="00F14766" w:rsidRDefault="00300D6E" w:rsidP="00AD2675">
            <w:pPr>
              <w:spacing w:after="0" w:line="20" w:lineRule="atLeast"/>
              <w:ind w:firstLine="567"/>
              <w:jc w:val="both"/>
              <w:rPr>
                <w:rFonts w:eastAsia="Calibri"/>
                <w:sz w:val="24"/>
                <w:szCs w:val="24"/>
              </w:rPr>
            </w:pPr>
            <w:bookmarkStart w:id="7" w:name="n1282"/>
            <w:bookmarkEnd w:id="7"/>
            <w:r w:rsidRPr="00F14766">
              <w:rPr>
                <w:rFonts w:eastAsia="Calibri"/>
                <w:b/>
                <w:sz w:val="24"/>
                <w:szCs w:val="24"/>
              </w:rPr>
              <w:t xml:space="preserve">Спосіб подання документів: </w:t>
            </w:r>
            <w:r w:rsidRPr="00F14766">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300D6E" w:rsidRPr="009156C1" w:rsidRDefault="00B71D20" w:rsidP="00EF2ECD">
            <w:pPr>
              <w:jc w:val="both"/>
              <w:rPr>
                <w:sz w:val="24"/>
                <w:szCs w:val="24"/>
              </w:rPr>
            </w:pPr>
            <w:r>
              <w:rPr>
                <w:sz w:val="24"/>
                <w:szCs w:val="24"/>
              </w:rPr>
              <w:t xml:space="preserve">У разі якщо переможець процедури закупівлі </w:t>
            </w:r>
            <w:r w:rsidRPr="00F84E5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Pr="00195204">
              <w:rPr>
                <w:sz w:val="24"/>
                <w:szCs w:val="24"/>
              </w:rPr>
              <w:t>підпункту 3 пункту 41 Особливостей</w:t>
            </w:r>
            <w:r w:rsidRPr="00796D4E">
              <w:rPr>
                <w:sz w:val="24"/>
                <w:szCs w:val="24"/>
              </w:rPr>
              <w:t>, з урахуванням пункту 44 цих особливостей</w:t>
            </w:r>
            <w:r w:rsidR="009156C1" w:rsidRPr="00F14766">
              <w:rPr>
                <w:rFonts w:eastAsia="Calibri"/>
                <w:sz w:val="24"/>
                <w:szCs w:val="24"/>
              </w:rPr>
              <w:t xml:space="preserve"> та визначає переможця серед тих учасників, строк дії тендерн</w:t>
            </w:r>
            <w:r w:rsidR="009156C1">
              <w:rPr>
                <w:rFonts w:eastAsia="Calibri"/>
                <w:sz w:val="24"/>
                <w:szCs w:val="24"/>
              </w:rPr>
              <w:t>ої пропозиції яких ще не минув.</w:t>
            </w:r>
          </w:p>
        </w:tc>
      </w:tr>
      <w:tr w:rsidR="00D51D59" w:rsidRPr="00F14766" w:rsidTr="009156C1">
        <w:trPr>
          <w:tblHeader/>
        </w:trPr>
        <w:tc>
          <w:tcPr>
            <w:tcW w:w="5000" w:type="pct"/>
            <w:gridSpan w:val="4"/>
            <w:tcBorders>
              <w:top w:val="nil"/>
              <w:left w:val="nil"/>
              <w:bottom w:val="nil"/>
              <w:right w:val="nil"/>
            </w:tcBorders>
          </w:tcPr>
          <w:p w:rsidR="00D51D59" w:rsidRDefault="00D51D59" w:rsidP="00EF2ECD">
            <w:pPr>
              <w:spacing w:after="0" w:line="240" w:lineRule="auto"/>
              <w:rPr>
                <w:b/>
                <w:sz w:val="24"/>
                <w:szCs w:val="24"/>
                <w:lang w:eastAsia="ar-SA"/>
              </w:rPr>
            </w:pPr>
          </w:p>
        </w:tc>
      </w:tr>
    </w:tbl>
    <w:p w:rsidR="00300D6E" w:rsidRPr="00F14766" w:rsidRDefault="00300D6E" w:rsidP="00EF2ECD">
      <w:pPr>
        <w:pStyle w:val="rvps2"/>
        <w:shd w:val="clear" w:color="auto" w:fill="FFFFFF"/>
        <w:spacing w:before="0" w:beforeAutospacing="0" w:after="150" w:afterAutospacing="0"/>
        <w:jc w:val="both"/>
        <w:rPr>
          <w:color w:val="000000" w:themeColor="text1"/>
        </w:rPr>
      </w:pPr>
      <w:r w:rsidRPr="00F14766">
        <w:rPr>
          <w:color w:val="000000" w:themeColor="text1"/>
        </w:rPr>
        <w:t xml:space="preserve">Якщо у суб’єкта господарювання, що подав свою тендерну пропозицію для участі в торгах кінцевим </w:t>
      </w:r>
      <w:proofErr w:type="spellStart"/>
      <w:r w:rsidRPr="00F14766">
        <w:rPr>
          <w:color w:val="000000" w:themeColor="text1"/>
        </w:rPr>
        <w:t>бенефіціарним</w:t>
      </w:r>
      <w:proofErr w:type="spellEnd"/>
      <w:r w:rsidRPr="00F14766">
        <w:rPr>
          <w:color w:val="000000" w:themeColor="text1"/>
        </w:rPr>
        <w:t xml:space="preserve"> власником, чл</w:t>
      </w:r>
      <w:r w:rsidRPr="00F14766">
        <w:rPr>
          <w:color w:val="333333"/>
          <w:shd w:val="clear" w:color="auto" w:fill="FFFFFF"/>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w:t>
      </w:r>
      <w:r w:rsidRPr="00311B0E">
        <w:rPr>
          <w:b/>
          <w:color w:val="333333"/>
          <w:shd w:val="clear" w:color="auto" w:fill="FFFFFF"/>
        </w:rPr>
        <w:t xml:space="preserve">відхиляється </w:t>
      </w:r>
      <w:r w:rsidRPr="00F14766">
        <w:rPr>
          <w:color w:val="333333"/>
          <w:shd w:val="clear" w:color="auto" w:fill="FFFFFF"/>
        </w:rPr>
        <w:t xml:space="preserve"> (підстава: Постанова Кабінету Міністрів України від 03.03.2022 № 187).</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195204" w:rsidRDefault="00195204" w:rsidP="00195204">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195204">
        <w:rPr>
          <w:rFonts w:eastAsia="Calibri"/>
          <w:sz w:val="24"/>
          <w:szCs w:val="24"/>
        </w:rPr>
        <w:t xml:space="preserve">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w:t>
      </w:r>
      <w:proofErr w:type="spellStart"/>
      <w:r w:rsidRPr="00195204">
        <w:rPr>
          <w:rFonts w:eastAsia="Calibri"/>
          <w:sz w:val="24"/>
          <w:szCs w:val="24"/>
        </w:rPr>
        <w:t>багатолотової</w:t>
      </w:r>
      <w:proofErr w:type="spellEnd"/>
      <w:r w:rsidRPr="00195204">
        <w:rPr>
          <w:rFonts w:eastAsia="Calibri"/>
          <w:sz w:val="24"/>
          <w:szCs w:val="24"/>
        </w:rPr>
        <w:t xml:space="preserve"> закупівлі переможець надає форму тендерної пропозиції лише за виграними лотами);</w:t>
      </w:r>
    </w:p>
    <w:p w:rsidR="00C33CD1" w:rsidRPr="00311B0E" w:rsidRDefault="00CB6083" w:rsidP="00311B0E">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В</w:t>
      </w:r>
      <w:r w:rsidRPr="000C1002">
        <w:rPr>
          <w:rFonts w:eastAsia="Calibri"/>
          <w:sz w:val="24"/>
          <w:szCs w:val="24"/>
        </w:rPr>
        <w:t>ідповідну інформацію про право підписання договору про закупівлю.</w:t>
      </w:r>
    </w:p>
    <w:p w:rsidR="00CB6083" w:rsidRPr="00D51D59" w:rsidRDefault="00CB6083" w:rsidP="00D51D59">
      <w:pPr>
        <w:pStyle w:val="aa"/>
        <w:numPr>
          <w:ilvl w:val="0"/>
          <w:numId w:val="5"/>
        </w:numPr>
        <w:shd w:val="clear" w:color="auto" w:fill="FFFFFF" w:themeFill="background1"/>
        <w:spacing w:after="450" w:line="240" w:lineRule="auto"/>
        <w:rPr>
          <w:sz w:val="24"/>
          <w:szCs w:val="24"/>
          <w:lang w:eastAsia="ru-RU"/>
        </w:rPr>
      </w:pPr>
      <w:r w:rsidRPr="00D51D59">
        <w:rPr>
          <w:sz w:val="24"/>
          <w:szCs w:val="24"/>
          <w:lang w:eastAsia="ru-RU"/>
        </w:rPr>
        <w:t>На виконання вимог статті 44 Закону України «Про товариства з обмеженою та додатковою відповідальністю»</w:t>
      </w:r>
      <w:r w:rsidRPr="00D51D59">
        <w:rPr>
          <w:sz w:val="24"/>
          <w:szCs w:val="24"/>
          <w:lang w:val="ru-RU" w:eastAsia="ru-RU"/>
        </w:rPr>
        <w:t> </w:t>
      </w:r>
      <w:r w:rsidRPr="00D51D59">
        <w:rPr>
          <w:b/>
          <w:bCs/>
          <w:sz w:val="24"/>
          <w:szCs w:val="24"/>
          <w:lang w:eastAsia="ru-RU"/>
        </w:rPr>
        <w:t>переможець</w:t>
      </w:r>
      <w:r w:rsidRPr="00D51D59">
        <w:rPr>
          <w:sz w:val="24"/>
          <w:szCs w:val="24"/>
          <w:lang w:val="ru-RU" w:eastAsia="ru-RU"/>
        </w:rPr>
        <w:t> </w:t>
      </w:r>
      <w:r w:rsidRPr="00D51D59">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Pr>
          <w:sz w:val="24"/>
          <w:szCs w:val="24"/>
          <w:lang w:eastAsia="ru-RU"/>
        </w:rPr>
        <w:t>4</w:t>
      </w:r>
      <w:r w:rsidRPr="00D51D59">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CB6083" w:rsidRPr="000C1002" w:rsidRDefault="00CB6083" w:rsidP="0008215B">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довідку</w:t>
      </w:r>
      <w:proofErr w:type="spellEnd"/>
      <w:r w:rsidRPr="000C1002">
        <w:rPr>
          <w:sz w:val="24"/>
          <w:szCs w:val="24"/>
          <w:lang w:val="ru-RU" w:eastAsia="ru-RU"/>
        </w:rPr>
        <w:t xml:space="preserve"> в </w:t>
      </w:r>
      <w:proofErr w:type="spellStart"/>
      <w:r w:rsidRPr="000C1002">
        <w:rPr>
          <w:sz w:val="24"/>
          <w:szCs w:val="24"/>
          <w:lang w:val="ru-RU" w:eastAsia="ru-RU"/>
        </w:rPr>
        <w:t>довільній</w:t>
      </w:r>
      <w:proofErr w:type="spellEnd"/>
      <w:r w:rsidRPr="000C1002">
        <w:rPr>
          <w:sz w:val="24"/>
          <w:szCs w:val="24"/>
          <w:lang w:val="ru-RU" w:eastAsia="ru-RU"/>
        </w:rPr>
        <w:t xml:space="preserve"> </w:t>
      </w:r>
      <w:proofErr w:type="spellStart"/>
      <w:r w:rsidRPr="000C1002">
        <w:rPr>
          <w:sz w:val="24"/>
          <w:szCs w:val="24"/>
          <w:lang w:val="ru-RU" w:eastAsia="ru-RU"/>
        </w:rPr>
        <w:t>формі</w:t>
      </w:r>
      <w:proofErr w:type="spellEnd"/>
      <w:r w:rsidRPr="000C1002">
        <w:rPr>
          <w:sz w:val="24"/>
          <w:szCs w:val="24"/>
          <w:lang w:val="ru-RU" w:eastAsia="ru-RU"/>
        </w:rPr>
        <w:t xml:space="preserve"> про те,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догові</w:t>
      </w:r>
      <w:proofErr w:type="gramStart"/>
      <w:r w:rsidRPr="000C1002">
        <w:rPr>
          <w:sz w:val="24"/>
          <w:szCs w:val="24"/>
          <w:lang w:val="ru-RU" w:eastAsia="ru-RU"/>
        </w:rPr>
        <w:t>р</w:t>
      </w:r>
      <w:proofErr w:type="spellEnd"/>
      <w:proofErr w:type="gramEnd"/>
      <w:r w:rsidRPr="000C1002">
        <w:rPr>
          <w:sz w:val="24"/>
          <w:szCs w:val="24"/>
          <w:lang w:val="ru-RU" w:eastAsia="ru-RU"/>
        </w:rPr>
        <w:t xml:space="preserve"> про </w:t>
      </w:r>
      <w:proofErr w:type="spellStart"/>
      <w:r w:rsidRPr="000C1002">
        <w:rPr>
          <w:sz w:val="24"/>
          <w:szCs w:val="24"/>
          <w:lang w:val="ru-RU" w:eastAsia="ru-RU"/>
        </w:rPr>
        <w:t>закупівлю</w:t>
      </w:r>
      <w:proofErr w:type="spellEnd"/>
      <w:r w:rsidRPr="000C1002">
        <w:rPr>
          <w:sz w:val="24"/>
          <w:szCs w:val="24"/>
          <w:lang w:val="ru-RU" w:eastAsia="ru-RU"/>
        </w:rPr>
        <w:t xml:space="preserve">,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укладається</w:t>
      </w:r>
      <w:proofErr w:type="spellEnd"/>
      <w:r w:rsidRPr="000C1002">
        <w:rPr>
          <w:sz w:val="24"/>
          <w:szCs w:val="24"/>
          <w:lang w:val="ru-RU" w:eastAsia="ru-RU"/>
        </w:rPr>
        <w:t xml:space="preserve">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не є для </w:t>
      </w:r>
      <w:proofErr w:type="spellStart"/>
      <w:r w:rsidRPr="000C1002">
        <w:rPr>
          <w:sz w:val="24"/>
          <w:szCs w:val="24"/>
          <w:lang w:val="ru-RU" w:eastAsia="ru-RU"/>
        </w:rPr>
        <w:t>переможця</w:t>
      </w:r>
      <w:proofErr w:type="spellEnd"/>
      <w:r w:rsidRPr="000C1002">
        <w:rPr>
          <w:sz w:val="24"/>
          <w:szCs w:val="24"/>
          <w:lang w:val="ru-RU" w:eastAsia="ru-RU"/>
        </w:rPr>
        <w:t xml:space="preserve"> </w:t>
      </w:r>
      <w:proofErr w:type="spellStart"/>
      <w:r w:rsidRPr="000C1002">
        <w:rPr>
          <w:sz w:val="24"/>
          <w:szCs w:val="24"/>
          <w:lang w:val="ru-RU" w:eastAsia="ru-RU"/>
        </w:rPr>
        <w:t>значним</w:t>
      </w:r>
      <w:proofErr w:type="spellEnd"/>
      <w:r w:rsidRPr="000C1002">
        <w:rPr>
          <w:sz w:val="24"/>
          <w:szCs w:val="24"/>
          <w:lang w:val="ru-RU" w:eastAsia="ru-RU"/>
        </w:rPr>
        <w:t xml:space="preserve"> </w:t>
      </w:r>
      <w:proofErr w:type="spellStart"/>
      <w:r w:rsidRPr="000C1002">
        <w:rPr>
          <w:sz w:val="24"/>
          <w:szCs w:val="24"/>
          <w:lang w:val="ru-RU" w:eastAsia="ru-RU"/>
        </w:rPr>
        <w:t>правочином</w:t>
      </w:r>
      <w:proofErr w:type="spellEnd"/>
      <w:r w:rsidRPr="000C1002">
        <w:rPr>
          <w:sz w:val="24"/>
          <w:szCs w:val="24"/>
          <w:lang w:val="ru-RU" w:eastAsia="ru-RU"/>
        </w:rPr>
        <w:t xml:space="preserve"> та / </w:t>
      </w:r>
      <w:proofErr w:type="spellStart"/>
      <w:r w:rsidRPr="000C1002">
        <w:rPr>
          <w:sz w:val="24"/>
          <w:szCs w:val="24"/>
          <w:lang w:val="ru-RU" w:eastAsia="ru-RU"/>
        </w:rPr>
        <w:t>або</w:t>
      </w:r>
      <w:proofErr w:type="spellEnd"/>
      <w:r w:rsidRPr="000C1002">
        <w:rPr>
          <w:sz w:val="24"/>
          <w:szCs w:val="24"/>
          <w:lang w:val="ru-RU" w:eastAsia="ru-RU"/>
        </w:rPr>
        <w:t xml:space="preserve"> не </w:t>
      </w:r>
      <w:proofErr w:type="spellStart"/>
      <w:r w:rsidRPr="000C1002">
        <w:rPr>
          <w:sz w:val="24"/>
          <w:szCs w:val="24"/>
          <w:lang w:val="ru-RU" w:eastAsia="ru-RU"/>
        </w:rPr>
        <w:t>потребує</w:t>
      </w:r>
      <w:proofErr w:type="spellEnd"/>
      <w:r w:rsidRPr="000C1002">
        <w:rPr>
          <w:sz w:val="24"/>
          <w:szCs w:val="24"/>
          <w:lang w:val="ru-RU" w:eastAsia="ru-RU"/>
        </w:rPr>
        <w:t xml:space="preserve"> </w:t>
      </w:r>
      <w:proofErr w:type="spellStart"/>
      <w:r w:rsidRPr="000C1002">
        <w:rPr>
          <w:sz w:val="24"/>
          <w:szCs w:val="24"/>
          <w:lang w:val="ru-RU" w:eastAsia="ru-RU"/>
        </w:rPr>
        <w:t>попередньої</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w:t>
      </w:r>
      <w:proofErr w:type="spellStart"/>
      <w:r w:rsidRPr="000C1002">
        <w:rPr>
          <w:sz w:val="24"/>
          <w:szCs w:val="24"/>
          <w:lang w:val="ru-RU" w:eastAsia="ru-RU"/>
        </w:rPr>
        <w:t>чи</w:t>
      </w:r>
      <w:proofErr w:type="spellEnd"/>
      <w:r w:rsidRPr="000C1002">
        <w:rPr>
          <w:sz w:val="24"/>
          <w:szCs w:val="24"/>
          <w:lang w:val="ru-RU" w:eastAsia="ru-RU"/>
        </w:rPr>
        <w:t xml:space="preserve"> </w:t>
      </w:r>
      <w:proofErr w:type="spellStart"/>
      <w:r w:rsidRPr="000C1002">
        <w:rPr>
          <w:sz w:val="24"/>
          <w:szCs w:val="24"/>
          <w:lang w:val="ru-RU" w:eastAsia="ru-RU"/>
        </w:rPr>
        <w:t>схвалення</w:t>
      </w:r>
      <w:proofErr w:type="spellEnd"/>
      <w:r w:rsidRPr="000C1002">
        <w:rPr>
          <w:sz w:val="24"/>
          <w:szCs w:val="24"/>
          <w:lang w:val="ru-RU" w:eastAsia="ru-RU"/>
        </w:rPr>
        <w:t xml:space="preserve"> </w:t>
      </w:r>
      <w:proofErr w:type="spellStart"/>
      <w:r w:rsidRPr="000C1002">
        <w:rPr>
          <w:sz w:val="24"/>
          <w:szCs w:val="24"/>
          <w:lang w:val="ru-RU" w:eastAsia="ru-RU"/>
        </w:rPr>
        <w:t>від</w:t>
      </w:r>
      <w:proofErr w:type="spellEnd"/>
      <w:r w:rsidRPr="000C1002">
        <w:rPr>
          <w:sz w:val="24"/>
          <w:szCs w:val="24"/>
          <w:lang w:val="ru-RU" w:eastAsia="ru-RU"/>
        </w:rPr>
        <w:t xml:space="preserve"> </w:t>
      </w:r>
      <w:proofErr w:type="spellStart"/>
      <w:r w:rsidRPr="000C1002">
        <w:rPr>
          <w:sz w:val="24"/>
          <w:szCs w:val="24"/>
          <w:lang w:val="ru-RU" w:eastAsia="ru-RU"/>
        </w:rPr>
        <w:t>вищого</w:t>
      </w:r>
      <w:proofErr w:type="spellEnd"/>
      <w:r w:rsidRPr="000C1002">
        <w:rPr>
          <w:sz w:val="24"/>
          <w:szCs w:val="24"/>
          <w:lang w:val="ru-RU" w:eastAsia="ru-RU"/>
        </w:rPr>
        <w:t xml:space="preserve"> органу </w:t>
      </w:r>
      <w:proofErr w:type="spellStart"/>
      <w:r w:rsidRPr="000C1002">
        <w:rPr>
          <w:sz w:val="24"/>
          <w:szCs w:val="24"/>
          <w:lang w:val="ru-RU" w:eastAsia="ru-RU"/>
        </w:rPr>
        <w:t>управління</w:t>
      </w:r>
      <w:proofErr w:type="spellEnd"/>
      <w:r w:rsidRPr="000C1002">
        <w:rPr>
          <w:sz w:val="24"/>
          <w:szCs w:val="24"/>
          <w:lang w:val="ru-RU" w:eastAsia="ru-RU"/>
        </w:rPr>
        <w:t xml:space="preserve"> такого </w:t>
      </w:r>
      <w:proofErr w:type="spellStart"/>
      <w:r w:rsidRPr="000C1002">
        <w:rPr>
          <w:sz w:val="24"/>
          <w:szCs w:val="24"/>
          <w:lang w:val="ru-RU" w:eastAsia="ru-RU"/>
        </w:rPr>
        <w:t>переможця</w:t>
      </w:r>
      <w:proofErr w:type="spellEnd"/>
      <w:r w:rsidRPr="000C1002">
        <w:rPr>
          <w:sz w:val="24"/>
          <w:szCs w:val="24"/>
          <w:lang w:val="ru-RU" w:eastAsia="ru-RU"/>
        </w:rPr>
        <w:t xml:space="preserve"> з </w:t>
      </w:r>
      <w:proofErr w:type="spellStart"/>
      <w:r w:rsidRPr="000C1002">
        <w:rPr>
          <w:sz w:val="24"/>
          <w:szCs w:val="24"/>
          <w:lang w:val="ru-RU" w:eastAsia="ru-RU"/>
        </w:rPr>
        <w:t>посиланням</w:t>
      </w:r>
      <w:proofErr w:type="spellEnd"/>
      <w:r w:rsidRPr="000C1002">
        <w:rPr>
          <w:sz w:val="24"/>
          <w:szCs w:val="24"/>
          <w:lang w:val="ru-RU" w:eastAsia="ru-RU"/>
        </w:rPr>
        <w:t xml:space="preserve"> на </w:t>
      </w:r>
      <w:proofErr w:type="spellStart"/>
      <w:r w:rsidRPr="000C1002">
        <w:rPr>
          <w:sz w:val="24"/>
          <w:szCs w:val="24"/>
          <w:lang w:val="ru-RU" w:eastAsia="ru-RU"/>
        </w:rPr>
        <w:t>відповідні</w:t>
      </w:r>
      <w:proofErr w:type="spellEnd"/>
      <w:r w:rsidRPr="000C1002">
        <w:rPr>
          <w:sz w:val="24"/>
          <w:szCs w:val="24"/>
          <w:lang w:val="ru-RU" w:eastAsia="ru-RU"/>
        </w:rPr>
        <w:t xml:space="preserve"> </w:t>
      </w:r>
      <w:proofErr w:type="spellStart"/>
      <w:r w:rsidRPr="000C1002">
        <w:rPr>
          <w:sz w:val="24"/>
          <w:szCs w:val="24"/>
          <w:lang w:val="ru-RU" w:eastAsia="ru-RU"/>
        </w:rPr>
        <w:t>норми</w:t>
      </w:r>
      <w:proofErr w:type="spellEnd"/>
      <w:r w:rsidRPr="000C1002">
        <w:rPr>
          <w:sz w:val="24"/>
          <w:szCs w:val="24"/>
          <w:lang w:val="ru-RU" w:eastAsia="ru-RU"/>
        </w:rPr>
        <w:t xml:space="preserve"> </w:t>
      </w:r>
      <w:proofErr w:type="spellStart"/>
      <w:r w:rsidRPr="000C1002">
        <w:rPr>
          <w:sz w:val="24"/>
          <w:szCs w:val="24"/>
          <w:lang w:val="ru-RU" w:eastAsia="ru-RU"/>
        </w:rPr>
        <w:t>законодавства</w:t>
      </w:r>
      <w:proofErr w:type="spellEnd"/>
      <w:r w:rsidRPr="000C1002">
        <w:rPr>
          <w:sz w:val="24"/>
          <w:szCs w:val="24"/>
          <w:lang w:val="ru-RU" w:eastAsia="ru-RU"/>
        </w:rPr>
        <w:t xml:space="preserve"> та статуту </w:t>
      </w:r>
      <w:proofErr w:type="spellStart"/>
      <w:r w:rsidRPr="000C1002">
        <w:rPr>
          <w:sz w:val="24"/>
          <w:szCs w:val="24"/>
          <w:lang w:val="ru-RU" w:eastAsia="ru-RU"/>
        </w:rPr>
        <w:t>переможця</w:t>
      </w:r>
      <w:proofErr w:type="spellEnd"/>
      <w:r w:rsidRPr="000C1002">
        <w:rPr>
          <w:sz w:val="24"/>
          <w:szCs w:val="24"/>
          <w:lang w:val="ru-RU" w:eastAsia="ru-RU"/>
        </w:rPr>
        <w:t>;</w:t>
      </w:r>
    </w:p>
    <w:p w:rsidR="00186E11" w:rsidRDefault="00CB6083" w:rsidP="00186E11">
      <w:pPr>
        <w:jc w:val="both"/>
        <w:rPr>
          <w:sz w:val="24"/>
          <w:szCs w:val="24"/>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proofErr w:type="gramStart"/>
      <w:r w:rsidRPr="000C1002">
        <w:rPr>
          <w:sz w:val="24"/>
          <w:szCs w:val="24"/>
          <w:lang w:val="ru-RU" w:eastAsia="ru-RU"/>
        </w:rPr>
        <w:t>р</w:t>
      </w:r>
      <w:proofErr w:type="gramEnd"/>
      <w:r w:rsidRPr="000C1002">
        <w:rPr>
          <w:sz w:val="24"/>
          <w:szCs w:val="24"/>
          <w:lang w:val="ru-RU" w:eastAsia="ru-RU"/>
        </w:rPr>
        <w:t>ішення</w:t>
      </w:r>
      <w:proofErr w:type="spellEnd"/>
      <w:r w:rsidRPr="000C1002">
        <w:rPr>
          <w:sz w:val="24"/>
          <w:szCs w:val="24"/>
          <w:lang w:val="ru-RU" w:eastAsia="ru-RU"/>
        </w:rPr>
        <w:t xml:space="preserve"> </w:t>
      </w:r>
      <w:proofErr w:type="spellStart"/>
      <w:r w:rsidRPr="000C1002">
        <w:rPr>
          <w:sz w:val="24"/>
          <w:szCs w:val="24"/>
          <w:lang w:val="ru-RU" w:eastAsia="ru-RU"/>
        </w:rPr>
        <w:t>загальних</w:t>
      </w:r>
      <w:proofErr w:type="spellEnd"/>
      <w:r w:rsidRPr="000C1002">
        <w:rPr>
          <w:sz w:val="24"/>
          <w:szCs w:val="24"/>
          <w:lang w:val="ru-RU" w:eastAsia="ru-RU"/>
        </w:rPr>
        <w:t xml:space="preserve"> </w:t>
      </w:r>
      <w:proofErr w:type="spellStart"/>
      <w:r w:rsidRPr="000C1002">
        <w:rPr>
          <w:sz w:val="24"/>
          <w:szCs w:val="24"/>
          <w:lang w:val="ru-RU" w:eastAsia="ru-RU"/>
        </w:rPr>
        <w:t>зборів</w:t>
      </w:r>
      <w:proofErr w:type="spellEnd"/>
      <w:r w:rsidRPr="000C1002">
        <w:rPr>
          <w:sz w:val="24"/>
          <w:szCs w:val="24"/>
          <w:lang w:val="ru-RU" w:eastAsia="ru-RU"/>
        </w:rPr>
        <w:t xml:space="preserve"> </w:t>
      </w:r>
      <w:proofErr w:type="spellStart"/>
      <w:r w:rsidRPr="000C1002">
        <w:rPr>
          <w:sz w:val="24"/>
          <w:szCs w:val="24"/>
          <w:lang w:val="ru-RU" w:eastAsia="ru-RU"/>
        </w:rPr>
        <w:t>учасників</w:t>
      </w:r>
      <w:proofErr w:type="spellEnd"/>
      <w:r w:rsidRPr="000C1002">
        <w:rPr>
          <w:sz w:val="24"/>
          <w:szCs w:val="24"/>
          <w:lang w:val="ru-RU" w:eastAsia="ru-RU"/>
        </w:rPr>
        <w:t xml:space="preserve"> </w:t>
      </w:r>
      <w:proofErr w:type="spellStart"/>
      <w:r w:rsidRPr="000C1002">
        <w:rPr>
          <w:sz w:val="24"/>
          <w:szCs w:val="24"/>
          <w:lang w:val="ru-RU" w:eastAsia="ru-RU"/>
        </w:rPr>
        <w:t>переможця</w:t>
      </w:r>
      <w:proofErr w:type="spellEnd"/>
      <w:r w:rsidRPr="000C1002">
        <w:rPr>
          <w:sz w:val="24"/>
          <w:szCs w:val="24"/>
          <w:lang w:val="ru-RU" w:eastAsia="ru-RU"/>
        </w:rPr>
        <w:t xml:space="preserve"> про </w:t>
      </w:r>
      <w:proofErr w:type="spellStart"/>
      <w:r w:rsidRPr="000C1002">
        <w:rPr>
          <w:sz w:val="24"/>
          <w:szCs w:val="24"/>
          <w:lang w:val="ru-RU" w:eastAsia="ru-RU"/>
        </w:rPr>
        <w:t>надання</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на </w:t>
      </w:r>
      <w:proofErr w:type="spellStart"/>
      <w:r w:rsidRPr="000C1002">
        <w:rPr>
          <w:sz w:val="24"/>
          <w:szCs w:val="24"/>
          <w:lang w:val="ru-RU" w:eastAsia="ru-RU"/>
        </w:rPr>
        <w:t>укладення</w:t>
      </w:r>
      <w:proofErr w:type="spellEnd"/>
      <w:r w:rsidRPr="000C1002">
        <w:rPr>
          <w:sz w:val="24"/>
          <w:szCs w:val="24"/>
          <w:lang w:val="ru-RU" w:eastAsia="ru-RU"/>
        </w:rPr>
        <w:t xml:space="preserve"> договору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w:t>
      </w:r>
      <w:proofErr w:type="spellStart"/>
      <w:r w:rsidRPr="000C1002">
        <w:rPr>
          <w:sz w:val="24"/>
          <w:szCs w:val="24"/>
          <w:lang w:val="ru-RU" w:eastAsia="ru-RU"/>
        </w:rPr>
        <w:t>оформлене</w:t>
      </w:r>
      <w:proofErr w:type="spellEnd"/>
      <w:r w:rsidRPr="000C1002">
        <w:rPr>
          <w:sz w:val="24"/>
          <w:szCs w:val="24"/>
          <w:lang w:val="ru-RU" w:eastAsia="ru-RU"/>
        </w:rPr>
        <w:t xml:space="preserve"> </w:t>
      </w:r>
      <w:proofErr w:type="spellStart"/>
      <w:r w:rsidRPr="000C1002">
        <w:rPr>
          <w:sz w:val="24"/>
          <w:szCs w:val="24"/>
          <w:lang w:val="ru-RU" w:eastAsia="ru-RU"/>
        </w:rPr>
        <w:t>відповідно</w:t>
      </w:r>
      <w:proofErr w:type="spellEnd"/>
      <w:r w:rsidRPr="000C1002">
        <w:rPr>
          <w:sz w:val="24"/>
          <w:szCs w:val="24"/>
          <w:lang w:val="ru-RU" w:eastAsia="ru-RU"/>
        </w:rPr>
        <w:t xml:space="preserve"> до </w:t>
      </w:r>
      <w:proofErr w:type="spellStart"/>
      <w:r w:rsidRPr="000C1002">
        <w:rPr>
          <w:sz w:val="24"/>
          <w:szCs w:val="24"/>
          <w:lang w:val="ru-RU" w:eastAsia="ru-RU"/>
        </w:rPr>
        <w:t>вимог</w:t>
      </w:r>
      <w:proofErr w:type="spellEnd"/>
      <w:r w:rsidRPr="000C1002">
        <w:rPr>
          <w:sz w:val="24"/>
          <w:szCs w:val="24"/>
          <w:lang w:val="ru-RU" w:eastAsia="ru-RU"/>
        </w:rPr>
        <w:t xml:space="preserve"> статуту </w:t>
      </w:r>
      <w:proofErr w:type="spellStart"/>
      <w:r w:rsidRPr="000C1002">
        <w:rPr>
          <w:sz w:val="24"/>
          <w:szCs w:val="24"/>
          <w:lang w:val="ru-RU" w:eastAsia="ru-RU"/>
        </w:rPr>
        <w:t>пер</w:t>
      </w:r>
      <w:r>
        <w:rPr>
          <w:sz w:val="24"/>
          <w:szCs w:val="24"/>
          <w:lang w:val="ru-RU" w:eastAsia="ru-RU"/>
        </w:rPr>
        <w:t>еможця</w:t>
      </w:r>
      <w:proofErr w:type="spellEnd"/>
      <w:r>
        <w:rPr>
          <w:sz w:val="24"/>
          <w:szCs w:val="24"/>
          <w:lang w:val="ru-RU" w:eastAsia="ru-RU"/>
        </w:rPr>
        <w:t xml:space="preserve"> та чинного </w:t>
      </w:r>
      <w:proofErr w:type="spellStart"/>
      <w:r>
        <w:rPr>
          <w:sz w:val="24"/>
          <w:szCs w:val="24"/>
          <w:lang w:val="ru-RU" w:eastAsia="ru-RU"/>
        </w:rPr>
        <w:t>законодавства</w:t>
      </w:r>
      <w:proofErr w:type="spellEnd"/>
      <w:r>
        <w:rPr>
          <w:sz w:val="24"/>
          <w:szCs w:val="24"/>
          <w:lang w:val="ru-RU" w:eastAsia="ru-RU"/>
        </w:rPr>
        <w:br/>
      </w:r>
      <w:r w:rsidRPr="004F7060">
        <w:rPr>
          <w:rFonts w:eastAsia="Calibri"/>
          <w:sz w:val="24"/>
          <w:szCs w:val="24"/>
          <w:lang w:val="ru-RU"/>
        </w:rPr>
        <w:lastRenderedPageBreak/>
        <w:t xml:space="preserve">  3</w:t>
      </w:r>
      <w:r w:rsidRPr="004F7060">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4F7060">
        <w:rPr>
          <w:rFonts w:eastAsia="Calibri"/>
          <w:sz w:val="24"/>
          <w:szCs w:val="24"/>
        </w:rPr>
        <w:t>учасників.Датою</w:t>
      </w:r>
      <w:proofErr w:type="spellEnd"/>
      <w:r w:rsidRPr="004F7060">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 дата подачі даних документів, що зазначена в електронній системі.</w:t>
      </w:r>
      <w:r w:rsidR="00D51D59">
        <w:rPr>
          <w:sz w:val="24"/>
          <w:szCs w:val="24"/>
          <w:lang w:val="ru-RU" w:eastAsia="ru-RU"/>
        </w:rPr>
        <w:br/>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CB6083" w:rsidRDefault="00CB6083" w:rsidP="00CB6083">
      <w:pPr>
        <w:shd w:val="clear" w:color="auto" w:fill="FFFFFF" w:themeFill="background1"/>
        <w:spacing w:after="0" w:line="240" w:lineRule="auto"/>
        <w:jc w:val="right"/>
        <w:rPr>
          <w:rFonts w:eastAsia="Calibri"/>
          <w:sz w:val="24"/>
          <w:szCs w:val="24"/>
        </w:rPr>
      </w:pPr>
      <w:r w:rsidRPr="000C1002">
        <w:rPr>
          <w:rFonts w:eastAsia="Calibri"/>
          <w:b/>
          <w:sz w:val="24"/>
          <w:szCs w:val="24"/>
        </w:rPr>
        <w:br/>
      </w:r>
      <w:r w:rsidRPr="000C1002">
        <w:rPr>
          <w:rFonts w:eastAsia="Calibri"/>
          <w:sz w:val="24"/>
          <w:szCs w:val="24"/>
        </w:rPr>
        <w:t>Уповноважена особа                                                                   ОКСАНА ТРИБРАТ</w:t>
      </w:r>
    </w:p>
    <w:p w:rsidR="00311B0E" w:rsidRDefault="00311B0E" w:rsidP="00CB6083">
      <w:pPr>
        <w:shd w:val="clear" w:color="auto" w:fill="FFFFFF" w:themeFill="background1"/>
        <w:spacing w:after="0" w:line="240" w:lineRule="auto"/>
        <w:jc w:val="right"/>
        <w:rPr>
          <w:rFonts w:eastAsia="Calibri"/>
          <w:sz w:val="24"/>
          <w:szCs w:val="24"/>
        </w:rPr>
      </w:pP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5"/>
      <w:headerReference w:type="first" r:id="rId26"/>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AC" w:rsidRDefault="00AB2FAC" w:rsidP="0052641E">
      <w:pPr>
        <w:spacing w:after="0" w:line="240" w:lineRule="auto"/>
      </w:pPr>
      <w:r>
        <w:separator/>
      </w:r>
    </w:p>
  </w:endnote>
  <w:endnote w:type="continuationSeparator" w:id="0">
    <w:p w:rsidR="00AB2FAC" w:rsidRDefault="00AB2FA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EE4F18" w:rsidRDefault="00EE4F18">
        <w:pPr>
          <w:pStyle w:val="a7"/>
          <w:jc w:val="right"/>
        </w:pPr>
        <w:r>
          <w:fldChar w:fldCharType="begin"/>
        </w:r>
        <w:r>
          <w:instrText>PAGE   \* MERGEFORMAT</w:instrText>
        </w:r>
        <w:r>
          <w:fldChar w:fldCharType="separate"/>
        </w:r>
        <w:r w:rsidR="006C20FC" w:rsidRPr="006C20FC">
          <w:rPr>
            <w:noProof/>
            <w:lang w:val="ru-RU"/>
          </w:rPr>
          <w:t>4</w:t>
        </w:r>
        <w:r>
          <w:rPr>
            <w:noProof/>
            <w:lang w:val="ru-RU"/>
          </w:rPr>
          <w:fldChar w:fldCharType="end"/>
        </w:r>
      </w:p>
    </w:sdtContent>
  </w:sdt>
  <w:p w:rsidR="00EE4F18" w:rsidRPr="00D930B4" w:rsidRDefault="00EE4F18">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AC" w:rsidRDefault="00AB2FAC" w:rsidP="0052641E">
      <w:pPr>
        <w:spacing w:after="0" w:line="240" w:lineRule="auto"/>
      </w:pPr>
      <w:r>
        <w:separator/>
      </w:r>
    </w:p>
  </w:footnote>
  <w:footnote w:type="continuationSeparator" w:id="0">
    <w:p w:rsidR="00AB2FAC" w:rsidRDefault="00AB2FAC"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18" w:rsidRDefault="00EE4F18"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078D4"/>
    <w:rsid w:val="0001263A"/>
    <w:rsid w:val="0001302C"/>
    <w:rsid w:val="00015E6F"/>
    <w:rsid w:val="00017E0D"/>
    <w:rsid w:val="000205A0"/>
    <w:rsid w:val="00020C6D"/>
    <w:rsid w:val="00021217"/>
    <w:rsid w:val="00022D99"/>
    <w:rsid w:val="00024278"/>
    <w:rsid w:val="000243EA"/>
    <w:rsid w:val="0002477D"/>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73A"/>
    <w:rsid w:val="00066F11"/>
    <w:rsid w:val="00071DC0"/>
    <w:rsid w:val="00072C34"/>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24FA"/>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6E6"/>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A1"/>
    <w:rsid w:val="000F4729"/>
    <w:rsid w:val="000F5001"/>
    <w:rsid w:val="000F5859"/>
    <w:rsid w:val="000F789F"/>
    <w:rsid w:val="001004B8"/>
    <w:rsid w:val="0010150F"/>
    <w:rsid w:val="00101C6D"/>
    <w:rsid w:val="00101EDB"/>
    <w:rsid w:val="001027E5"/>
    <w:rsid w:val="00104E3C"/>
    <w:rsid w:val="00105EAB"/>
    <w:rsid w:val="00106475"/>
    <w:rsid w:val="001065AE"/>
    <w:rsid w:val="0010663E"/>
    <w:rsid w:val="00110269"/>
    <w:rsid w:val="0011093B"/>
    <w:rsid w:val="00110FA3"/>
    <w:rsid w:val="00111E05"/>
    <w:rsid w:val="00114611"/>
    <w:rsid w:val="00115546"/>
    <w:rsid w:val="00115CFC"/>
    <w:rsid w:val="00116579"/>
    <w:rsid w:val="00117037"/>
    <w:rsid w:val="001176B3"/>
    <w:rsid w:val="0012003E"/>
    <w:rsid w:val="001205CF"/>
    <w:rsid w:val="0012373B"/>
    <w:rsid w:val="001238C0"/>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A65"/>
    <w:rsid w:val="00173AD9"/>
    <w:rsid w:val="001744FB"/>
    <w:rsid w:val="00174B6D"/>
    <w:rsid w:val="001751D0"/>
    <w:rsid w:val="00175604"/>
    <w:rsid w:val="001757A8"/>
    <w:rsid w:val="00175CA0"/>
    <w:rsid w:val="001814A7"/>
    <w:rsid w:val="001816F1"/>
    <w:rsid w:val="0018182E"/>
    <w:rsid w:val="00185342"/>
    <w:rsid w:val="00186E11"/>
    <w:rsid w:val="001906A9"/>
    <w:rsid w:val="00191DD9"/>
    <w:rsid w:val="001921BD"/>
    <w:rsid w:val="00192751"/>
    <w:rsid w:val="00192E8B"/>
    <w:rsid w:val="001938EE"/>
    <w:rsid w:val="00193AD6"/>
    <w:rsid w:val="00194060"/>
    <w:rsid w:val="00194909"/>
    <w:rsid w:val="00195204"/>
    <w:rsid w:val="00195A22"/>
    <w:rsid w:val="00195D07"/>
    <w:rsid w:val="001961D0"/>
    <w:rsid w:val="00196DC7"/>
    <w:rsid w:val="00196F48"/>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426F"/>
    <w:rsid w:val="001B5932"/>
    <w:rsid w:val="001B598F"/>
    <w:rsid w:val="001B6757"/>
    <w:rsid w:val="001B7567"/>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3B7"/>
    <w:rsid w:val="001F4F64"/>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73"/>
    <w:rsid w:val="002365A7"/>
    <w:rsid w:val="00236CD7"/>
    <w:rsid w:val="002373D0"/>
    <w:rsid w:val="0024239B"/>
    <w:rsid w:val="00244315"/>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49E4"/>
    <w:rsid w:val="00264E64"/>
    <w:rsid w:val="002700C5"/>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A16B7"/>
    <w:rsid w:val="002A1CF2"/>
    <w:rsid w:val="002A26DC"/>
    <w:rsid w:val="002A346B"/>
    <w:rsid w:val="002A465C"/>
    <w:rsid w:val="002A494D"/>
    <w:rsid w:val="002A653D"/>
    <w:rsid w:val="002A6875"/>
    <w:rsid w:val="002A71EF"/>
    <w:rsid w:val="002B23A4"/>
    <w:rsid w:val="002B4016"/>
    <w:rsid w:val="002C05E9"/>
    <w:rsid w:val="002C2469"/>
    <w:rsid w:val="002C2472"/>
    <w:rsid w:val="002C2DA5"/>
    <w:rsid w:val="002C78B7"/>
    <w:rsid w:val="002D0C71"/>
    <w:rsid w:val="002D1291"/>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4235"/>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358C"/>
    <w:rsid w:val="003E3C50"/>
    <w:rsid w:val="003E3EB9"/>
    <w:rsid w:val="003E4490"/>
    <w:rsid w:val="003E469A"/>
    <w:rsid w:val="003E5108"/>
    <w:rsid w:val="003E71A1"/>
    <w:rsid w:val="003F1DCA"/>
    <w:rsid w:val="003F530F"/>
    <w:rsid w:val="003F5F7E"/>
    <w:rsid w:val="003F6541"/>
    <w:rsid w:val="003F66B8"/>
    <w:rsid w:val="003F71FE"/>
    <w:rsid w:val="003F7E54"/>
    <w:rsid w:val="0040018B"/>
    <w:rsid w:val="00400E44"/>
    <w:rsid w:val="004017DE"/>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E14"/>
    <w:rsid w:val="00491D53"/>
    <w:rsid w:val="00493D26"/>
    <w:rsid w:val="00493E57"/>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889"/>
    <w:rsid w:val="004D0CAB"/>
    <w:rsid w:val="004D2512"/>
    <w:rsid w:val="004D43ED"/>
    <w:rsid w:val="004D5031"/>
    <w:rsid w:val="004D53E9"/>
    <w:rsid w:val="004D70C6"/>
    <w:rsid w:val="004D7FF5"/>
    <w:rsid w:val="004E1129"/>
    <w:rsid w:val="004E25C7"/>
    <w:rsid w:val="004E463B"/>
    <w:rsid w:val="004E4E98"/>
    <w:rsid w:val="004E50BA"/>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13AF"/>
    <w:rsid w:val="00581BCE"/>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6F8"/>
    <w:rsid w:val="00623852"/>
    <w:rsid w:val="00624336"/>
    <w:rsid w:val="00624CC3"/>
    <w:rsid w:val="006250BA"/>
    <w:rsid w:val="0062523B"/>
    <w:rsid w:val="00627C61"/>
    <w:rsid w:val="0063012A"/>
    <w:rsid w:val="00631206"/>
    <w:rsid w:val="0063145A"/>
    <w:rsid w:val="00631874"/>
    <w:rsid w:val="006323B0"/>
    <w:rsid w:val="00633E2C"/>
    <w:rsid w:val="00634D8B"/>
    <w:rsid w:val="00634F30"/>
    <w:rsid w:val="0064079E"/>
    <w:rsid w:val="00641189"/>
    <w:rsid w:val="00641C4E"/>
    <w:rsid w:val="00642AEF"/>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6D42"/>
    <w:rsid w:val="006572AC"/>
    <w:rsid w:val="006576D8"/>
    <w:rsid w:val="00660396"/>
    <w:rsid w:val="006626FA"/>
    <w:rsid w:val="00663904"/>
    <w:rsid w:val="00663973"/>
    <w:rsid w:val="00664E26"/>
    <w:rsid w:val="00665EF0"/>
    <w:rsid w:val="0066611A"/>
    <w:rsid w:val="006661FD"/>
    <w:rsid w:val="00666381"/>
    <w:rsid w:val="00667A16"/>
    <w:rsid w:val="00667D1B"/>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0FC"/>
    <w:rsid w:val="006C242B"/>
    <w:rsid w:val="006C333D"/>
    <w:rsid w:val="006C34C5"/>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61A"/>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D8"/>
    <w:rsid w:val="007569B4"/>
    <w:rsid w:val="007569CF"/>
    <w:rsid w:val="00760B16"/>
    <w:rsid w:val="00761F2A"/>
    <w:rsid w:val="00762299"/>
    <w:rsid w:val="00762CEB"/>
    <w:rsid w:val="00763438"/>
    <w:rsid w:val="00763BEE"/>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3C6A"/>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42F6"/>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33E4"/>
    <w:rsid w:val="00837194"/>
    <w:rsid w:val="008403C0"/>
    <w:rsid w:val="008418BA"/>
    <w:rsid w:val="00841E97"/>
    <w:rsid w:val="008426BE"/>
    <w:rsid w:val="00842EE4"/>
    <w:rsid w:val="0084742A"/>
    <w:rsid w:val="0084755B"/>
    <w:rsid w:val="00851DF9"/>
    <w:rsid w:val="008522CF"/>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A1056"/>
    <w:rsid w:val="008A2C3E"/>
    <w:rsid w:val="008A3581"/>
    <w:rsid w:val="008A4D78"/>
    <w:rsid w:val="008A6F22"/>
    <w:rsid w:val="008B0529"/>
    <w:rsid w:val="008B158F"/>
    <w:rsid w:val="008B2583"/>
    <w:rsid w:val="008B2EE6"/>
    <w:rsid w:val="008B4700"/>
    <w:rsid w:val="008B4CF9"/>
    <w:rsid w:val="008B517A"/>
    <w:rsid w:val="008B62BF"/>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63C0"/>
    <w:rsid w:val="00907CBA"/>
    <w:rsid w:val="00910436"/>
    <w:rsid w:val="00910557"/>
    <w:rsid w:val="00910A36"/>
    <w:rsid w:val="0091134B"/>
    <w:rsid w:val="009122E5"/>
    <w:rsid w:val="00913AA2"/>
    <w:rsid w:val="00914A26"/>
    <w:rsid w:val="009156C1"/>
    <w:rsid w:val="00915879"/>
    <w:rsid w:val="00916388"/>
    <w:rsid w:val="009164D9"/>
    <w:rsid w:val="009202C9"/>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3A1"/>
    <w:rsid w:val="0093568E"/>
    <w:rsid w:val="009356C3"/>
    <w:rsid w:val="0093638C"/>
    <w:rsid w:val="0094225C"/>
    <w:rsid w:val="00942595"/>
    <w:rsid w:val="00943D3D"/>
    <w:rsid w:val="009440DB"/>
    <w:rsid w:val="009443B6"/>
    <w:rsid w:val="0094454F"/>
    <w:rsid w:val="009452E0"/>
    <w:rsid w:val="009453F3"/>
    <w:rsid w:val="0094542D"/>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280D"/>
    <w:rsid w:val="009F3E45"/>
    <w:rsid w:val="009F4FE2"/>
    <w:rsid w:val="009F57FA"/>
    <w:rsid w:val="00A004A6"/>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3F73"/>
    <w:rsid w:val="00A64AD4"/>
    <w:rsid w:val="00A64D4F"/>
    <w:rsid w:val="00A6562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2FAC"/>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32D6"/>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E4AF4"/>
    <w:rsid w:val="00BE5257"/>
    <w:rsid w:val="00BE5963"/>
    <w:rsid w:val="00BE5A59"/>
    <w:rsid w:val="00BE724F"/>
    <w:rsid w:val="00BF02C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C51"/>
    <w:rsid w:val="00C33CD1"/>
    <w:rsid w:val="00C34F54"/>
    <w:rsid w:val="00C37779"/>
    <w:rsid w:val="00C37E3D"/>
    <w:rsid w:val="00C406B2"/>
    <w:rsid w:val="00C416EF"/>
    <w:rsid w:val="00C421FB"/>
    <w:rsid w:val="00C45555"/>
    <w:rsid w:val="00C46BD3"/>
    <w:rsid w:val="00C47E2A"/>
    <w:rsid w:val="00C505E4"/>
    <w:rsid w:val="00C52578"/>
    <w:rsid w:val="00C52999"/>
    <w:rsid w:val="00C55192"/>
    <w:rsid w:val="00C60377"/>
    <w:rsid w:val="00C61B7D"/>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6587"/>
    <w:rsid w:val="00C87A05"/>
    <w:rsid w:val="00C906FF"/>
    <w:rsid w:val="00C9547A"/>
    <w:rsid w:val="00C95E75"/>
    <w:rsid w:val="00C9725D"/>
    <w:rsid w:val="00C97605"/>
    <w:rsid w:val="00CA0995"/>
    <w:rsid w:val="00CA30D4"/>
    <w:rsid w:val="00CA3F71"/>
    <w:rsid w:val="00CA6DA2"/>
    <w:rsid w:val="00CB0666"/>
    <w:rsid w:val="00CB0692"/>
    <w:rsid w:val="00CB1132"/>
    <w:rsid w:val="00CB243B"/>
    <w:rsid w:val="00CB2555"/>
    <w:rsid w:val="00CB2BDB"/>
    <w:rsid w:val="00CB317B"/>
    <w:rsid w:val="00CB32E7"/>
    <w:rsid w:val="00CB3AE9"/>
    <w:rsid w:val="00CB4DE1"/>
    <w:rsid w:val="00CB6083"/>
    <w:rsid w:val="00CB628B"/>
    <w:rsid w:val="00CB657F"/>
    <w:rsid w:val="00CB7CAB"/>
    <w:rsid w:val="00CC12B3"/>
    <w:rsid w:val="00CC277F"/>
    <w:rsid w:val="00CC375A"/>
    <w:rsid w:val="00CC5231"/>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4288"/>
    <w:rsid w:val="00CE4B06"/>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106C"/>
    <w:rsid w:val="00D32F97"/>
    <w:rsid w:val="00D35615"/>
    <w:rsid w:val="00D371B9"/>
    <w:rsid w:val="00D37312"/>
    <w:rsid w:val="00D40101"/>
    <w:rsid w:val="00D433B2"/>
    <w:rsid w:val="00D4625C"/>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7E6"/>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5CA"/>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1A1"/>
    <w:rsid w:val="00E42EBC"/>
    <w:rsid w:val="00E43130"/>
    <w:rsid w:val="00E43665"/>
    <w:rsid w:val="00E43A81"/>
    <w:rsid w:val="00E44419"/>
    <w:rsid w:val="00E44540"/>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3DD3"/>
    <w:rsid w:val="00EB460F"/>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449A"/>
    <w:rsid w:val="00ED46B4"/>
    <w:rsid w:val="00ED61D5"/>
    <w:rsid w:val="00ED72D6"/>
    <w:rsid w:val="00EE1100"/>
    <w:rsid w:val="00EE1D04"/>
    <w:rsid w:val="00EE2505"/>
    <w:rsid w:val="00EE292B"/>
    <w:rsid w:val="00EE31BE"/>
    <w:rsid w:val="00EE4554"/>
    <w:rsid w:val="00EE4AD8"/>
    <w:rsid w:val="00EE4F1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A7824"/>
    <w:rsid w:val="00FB1511"/>
    <w:rsid w:val="00FB269D"/>
    <w:rsid w:val="00FB3A3C"/>
    <w:rsid w:val="00FB3BEC"/>
    <w:rsid w:val="00FB42A5"/>
    <w:rsid w:val="00FB492C"/>
    <w:rsid w:val="00FB6BC4"/>
    <w:rsid w:val="00FC0CF6"/>
    <w:rsid w:val="00FC22B9"/>
    <w:rsid w:val="00FC2955"/>
    <w:rsid w:val="00FC38B7"/>
    <w:rsid w:val="00FC398D"/>
    <w:rsid w:val="00FC4B19"/>
    <w:rsid w:val="00FC55AA"/>
    <w:rsid w:val="00FC5CD2"/>
    <w:rsid w:val="00FC7ABE"/>
    <w:rsid w:val="00FC7DC3"/>
    <w:rsid w:val="00FD1173"/>
    <w:rsid w:val="00FD12B5"/>
    <w:rsid w:val="00FD12B9"/>
    <w:rsid w:val="00FD1D79"/>
    <w:rsid w:val="00FD23AB"/>
    <w:rsid w:val="00FD28C2"/>
    <w:rsid w:val="00FD6981"/>
    <w:rsid w:val="00FD7D42"/>
    <w:rsid w:val="00FE0AD9"/>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4528740">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youcontrol.com.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oucontrol.com.ua/"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vytiah.mvs.gov.ua/app/land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legal" TargetMode="External"/><Relationship Id="rId24"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opendatabot.ua/"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AF97-DF6B-43E6-9FCF-0241523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29</Pages>
  <Words>9907</Words>
  <Characters>56470</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59</cp:revision>
  <cp:lastPrinted>2022-10-24T06:48:00Z</cp:lastPrinted>
  <dcterms:created xsi:type="dcterms:W3CDTF">2022-10-21T20:38:00Z</dcterms:created>
  <dcterms:modified xsi:type="dcterms:W3CDTF">2022-11-22T06:51:00Z</dcterms:modified>
</cp:coreProperties>
</file>