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966" w:rsidRDefault="00191966" w:rsidP="00591942">
      <w:pPr>
        <w:widowControl w:val="0"/>
        <w:suppressAutoHyphens/>
        <w:snapToGrid w:val="0"/>
        <w:spacing w:after="0" w:line="300" w:lineRule="auto"/>
        <w:jc w:val="center"/>
        <w:rPr>
          <w:rFonts w:ascii="Times New Roman" w:hAnsi="Times New Roman"/>
          <w:b/>
          <w:sz w:val="24"/>
          <w:szCs w:val="24"/>
          <w:lang w:val="uk-UA" w:eastAsia="zh-CN"/>
        </w:rPr>
      </w:pPr>
    </w:p>
    <w:p w:rsidR="00191966" w:rsidRPr="00CD26BD" w:rsidRDefault="00191966" w:rsidP="00191966">
      <w:pPr>
        <w:tabs>
          <w:tab w:val="center" w:pos="4819"/>
          <w:tab w:val="right" w:pos="9639"/>
        </w:tabs>
        <w:suppressAutoHyphens/>
        <w:spacing w:after="0" w:line="240" w:lineRule="auto"/>
        <w:jc w:val="right"/>
        <w:outlineLvl w:val="0"/>
        <w:rPr>
          <w:rFonts w:ascii="Times New Roman" w:hAnsi="Times New Roman"/>
          <w:b/>
          <w:sz w:val="24"/>
          <w:szCs w:val="24"/>
          <w:lang w:val="uk-UA" w:eastAsia="zh-CN"/>
        </w:rPr>
      </w:pPr>
      <w:r w:rsidRPr="00CD26BD">
        <w:rPr>
          <w:rFonts w:ascii="Times New Roman" w:hAnsi="Times New Roman"/>
          <w:b/>
          <w:sz w:val="24"/>
          <w:szCs w:val="24"/>
          <w:lang w:val="uk-UA" w:eastAsia="zh-CN"/>
        </w:rPr>
        <w:t xml:space="preserve">Додаток </w:t>
      </w:r>
      <w:r>
        <w:rPr>
          <w:rFonts w:ascii="Times New Roman" w:hAnsi="Times New Roman"/>
          <w:b/>
          <w:sz w:val="24"/>
          <w:szCs w:val="24"/>
          <w:lang w:val="uk-UA" w:eastAsia="zh-CN"/>
        </w:rPr>
        <w:t>2</w:t>
      </w:r>
    </w:p>
    <w:p w:rsidR="00191966" w:rsidRDefault="00191966" w:rsidP="00191966">
      <w:pPr>
        <w:widowControl w:val="0"/>
        <w:suppressAutoHyphens/>
        <w:snapToGrid w:val="0"/>
        <w:spacing w:after="0" w:line="300" w:lineRule="auto"/>
        <w:jc w:val="right"/>
        <w:rPr>
          <w:rFonts w:ascii="Times New Roman" w:hAnsi="Times New Roman"/>
          <w:b/>
          <w:sz w:val="24"/>
          <w:szCs w:val="24"/>
          <w:lang w:val="uk-UA" w:eastAsia="zh-CN"/>
        </w:rPr>
      </w:pPr>
      <w:r w:rsidRPr="00CD26BD">
        <w:rPr>
          <w:rFonts w:ascii="Times New Roman" w:hAnsi="Times New Roman"/>
          <w:b/>
          <w:sz w:val="24"/>
          <w:szCs w:val="24"/>
          <w:lang w:val="uk-UA" w:eastAsia="zh-CN"/>
        </w:rPr>
        <w:t>до  тендерної документації</w:t>
      </w:r>
    </w:p>
    <w:p w:rsidR="00191966" w:rsidRDefault="00191966" w:rsidP="00591942">
      <w:pPr>
        <w:widowControl w:val="0"/>
        <w:suppressAutoHyphens/>
        <w:snapToGrid w:val="0"/>
        <w:spacing w:after="0" w:line="300" w:lineRule="auto"/>
        <w:jc w:val="center"/>
        <w:rPr>
          <w:rFonts w:ascii="Times New Roman" w:hAnsi="Times New Roman"/>
          <w:b/>
          <w:sz w:val="24"/>
          <w:szCs w:val="24"/>
          <w:lang w:val="uk-UA" w:eastAsia="zh-CN"/>
        </w:rPr>
      </w:pPr>
    </w:p>
    <w:p w:rsidR="00591942" w:rsidRPr="00CF589A" w:rsidRDefault="00591942" w:rsidP="00591942">
      <w:pPr>
        <w:widowControl w:val="0"/>
        <w:suppressAutoHyphens/>
        <w:snapToGrid w:val="0"/>
        <w:spacing w:after="0" w:line="300" w:lineRule="auto"/>
        <w:jc w:val="center"/>
        <w:rPr>
          <w:rFonts w:ascii="Times New Roman" w:hAnsi="Times New Roman"/>
          <w:b/>
          <w:sz w:val="24"/>
          <w:szCs w:val="24"/>
          <w:lang w:val="uk-UA" w:eastAsia="zh-CN"/>
        </w:rPr>
      </w:pPr>
      <w:r w:rsidRPr="00CF589A">
        <w:rPr>
          <w:rFonts w:ascii="Times New Roman" w:hAnsi="Times New Roman"/>
          <w:b/>
          <w:sz w:val="24"/>
          <w:szCs w:val="24"/>
          <w:lang w:val="uk-UA" w:eastAsia="zh-CN"/>
        </w:rPr>
        <w:t>ТЕХНІЧНЕ ЗАДАННЯ</w:t>
      </w:r>
    </w:p>
    <w:p w:rsidR="00AC3E06" w:rsidRPr="00CF589A" w:rsidRDefault="00AC3E06" w:rsidP="00591942">
      <w:pPr>
        <w:widowControl w:val="0"/>
        <w:suppressAutoHyphens/>
        <w:snapToGrid w:val="0"/>
        <w:spacing w:after="0" w:line="300" w:lineRule="auto"/>
        <w:jc w:val="center"/>
        <w:rPr>
          <w:rFonts w:ascii="Times New Roman" w:hAnsi="Times New Roman"/>
          <w:b/>
          <w:sz w:val="24"/>
          <w:szCs w:val="24"/>
          <w:lang w:val="uk-UA" w:eastAsia="zh-CN"/>
        </w:rPr>
      </w:pPr>
    </w:p>
    <w:p w:rsidR="00591942" w:rsidRPr="00CF589A" w:rsidRDefault="002E16E8" w:rsidP="009C7BD2">
      <w:pPr>
        <w:spacing w:after="0" w:line="240" w:lineRule="auto"/>
        <w:rPr>
          <w:rFonts w:ascii="Times New Roman" w:hAnsi="Times New Roman"/>
          <w:b/>
          <w:bCs/>
          <w:sz w:val="24"/>
          <w:szCs w:val="24"/>
          <w:lang w:val="uk-UA"/>
        </w:rPr>
      </w:pPr>
      <w:r w:rsidRPr="00222D38">
        <w:rPr>
          <w:rFonts w:ascii="Times New Roman" w:hAnsi="Times New Roman"/>
          <w:b/>
          <w:bCs/>
          <w:sz w:val="24"/>
          <w:szCs w:val="24"/>
          <w:lang w:val="uk-UA"/>
        </w:rPr>
        <w:t>«Фармацевтична продукція - код Основного словника національного класифікатора України ДК 021:2015 "Єдиний закупівельний словник"– 33600000-6 (</w:t>
      </w:r>
      <w:r w:rsidRPr="00222D38">
        <w:rPr>
          <w:rFonts w:ascii="Times New Roman" w:hAnsi="Times New Roman"/>
          <w:color w:val="000000"/>
          <w:sz w:val="24"/>
          <w:szCs w:val="24"/>
          <w:lang w:val="en-US"/>
        </w:rPr>
        <w:t>Atracurium</w:t>
      </w:r>
      <w:r w:rsidRPr="00222D38">
        <w:rPr>
          <w:rFonts w:ascii="Times New Roman" w:hAnsi="Times New Roman"/>
          <w:color w:val="000000"/>
          <w:sz w:val="24"/>
          <w:szCs w:val="24"/>
          <w:lang w:val="uk-UA"/>
        </w:rPr>
        <w:t xml:space="preserve">; </w:t>
      </w:r>
      <w:r w:rsidRPr="00222D38">
        <w:rPr>
          <w:rFonts w:ascii="Times New Roman" w:hAnsi="Times New Roman"/>
          <w:color w:val="000000"/>
          <w:sz w:val="24"/>
          <w:szCs w:val="24"/>
          <w:lang w:val="en-US"/>
        </w:rPr>
        <w:t>Suxamethonium</w:t>
      </w:r>
      <w:r w:rsidRPr="00222D38">
        <w:rPr>
          <w:rFonts w:ascii="Times New Roman" w:hAnsi="Times New Roman"/>
          <w:color w:val="000000"/>
          <w:sz w:val="24"/>
          <w:szCs w:val="24"/>
          <w:lang w:val="uk-UA"/>
        </w:rPr>
        <w:t xml:space="preserve">; </w:t>
      </w:r>
      <w:r w:rsidRPr="00222D38">
        <w:rPr>
          <w:rFonts w:ascii="Times New Roman" w:hAnsi="Times New Roman"/>
          <w:color w:val="000000"/>
          <w:sz w:val="24"/>
          <w:szCs w:val="24"/>
          <w:lang w:val="en-US"/>
        </w:rPr>
        <w:t>Ketamine</w:t>
      </w:r>
      <w:r w:rsidRPr="00222D38">
        <w:rPr>
          <w:rFonts w:ascii="Times New Roman" w:hAnsi="Times New Roman"/>
          <w:color w:val="000000"/>
          <w:sz w:val="24"/>
          <w:szCs w:val="24"/>
          <w:lang w:val="uk-UA"/>
        </w:rPr>
        <w:t xml:space="preserve">; </w:t>
      </w:r>
      <w:r w:rsidRPr="00222D38">
        <w:rPr>
          <w:rFonts w:ascii="Times New Roman" w:hAnsi="Times New Roman"/>
          <w:color w:val="000000"/>
          <w:sz w:val="24"/>
          <w:szCs w:val="24"/>
          <w:lang w:val="en-US"/>
        </w:rPr>
        <w:t>Morphine</w:t>
      </w:r>
      <w:r w:rsidRPr="00222D38">
        <w:rPr>
          <w:rFonts w:ascii="Times New Roman" w:hAnsi="Times New Roman"/>
          <w:color w:val="000000"/>
          <w:sz w:val="24"/>
          <w:szCs w:val="24"/>
          <w:lang w:val="uk-UA"/>
        </w:rPr>
        <w:t xml:space="preserve">; </w:t>
      </w:r>
      <w:r w:rsidRPr="00222D38">
        <w:rPr>
          <w:rFonts w:ascii="Times New Roman" w:hAnsi="Times New Roman"/>
          <w:color w:val="000000"/>
          <w:sz w:val="24"/>
          <w:szCs w:val="24"/>
          <w:lang w:val="en-US"/>
        </w:rPr>
        <w:t>Dopamine</w:t>
      </w:r>
      <w:r w:rsidRPr="00222D38">
        <w:rPr>
          <w:rFonts w:ascii="Times New Roman" w:hAnsi="Times New Roman"/>
          <w:color w:val="000000"/>
          <w:sz w:val="24"/>
          <w:szCs w:val="24"/>
          <w:lang w:val="uk-UA"/>
        </w:rPr>
        <w:t xml:space="preserve">; </w:t>
      </w:r>
      <w:r w:rsidRPr="00222D38">
        <w:rPr>
          <w:rFonts w:ascii="Times New Roman" w:hAnsi="Times New Roman"/>
          <w:color w:val="000000"/>
          <w:sz w:val="24"/>
          <w:szCs w:val="24"/>
          <w:lang w:val="en-US"/>
        </w:rPr>
        <w:t>Propofol</w:t>
      </w:r>
      <w:r w:rsidRPr="00222D38">
        <w:rPr>
          <w:rFonts w:ascii="Times New Roman" w:hAnsi="Times New Roman"/>
          <w:color w:val="000000"/>
          <w:sz w:val="24"/>
          <w:szCs w:val="24"/>
          <w:lang w:val="uk-UA"/>
        </w:rPr>
        <w:t xml:space="preserve">; </w:t>
      </w:r>
      <w:r w:rsidRPr="00222D38">
        <w:rPr>
          <w:rFonts w:ascii="Times New Roman" w:hAnsi="Times New Roman"/>
          <w:color w:val="000000"/>
          <w:sz w:val="24"/>
          <w:szCs w:val="24"/>
          <w:lang w:val="en-US"/>
        </w:rPr>
        <w:t>Diazepam</w:t>
      </w:r>
      <w:r w:rsidRPr="00222D38">
        <w:rPr>
          <w:rFonts w:ascii="Times New Roman" w:hAnsi="Times New Roman"/>
          <w:color w:val="000000"/>
          <w:sz w:val="24"/>
          <w:szCs w:val="24"/>
          <w:lang w:val="uk-UA"/>
        </w:rPr>
        <w:t xml:space="preserve">; </w:t>
      </w:r>
      <w:r w:rsidRPr="00222D38">
        <w:rPr>
          <w:rFonts w:ascii="Times New Roman" w:hAnsi="Times New Roman"/>
          <w:color w:val="000000"/>
          <w:sz w:val="24"/>
          <w:szCs w:val="24"/>
          <w:lang w:val="en-US"/>
        </w:rPr>
        <w:t>Thiopental</w:t>
      </w:r>
      <w:r w:rsidRPr="00222D38">
        <w:rPr>
          <w:rFonts w:ascii="Times New Roman" w:hAnsi="Times New Roman"/>
          <w:color w:val="000000"/>
          <w:sz w:val="24"/>
          <w:szCs w:val="24"/>
          <w:lang w:val="uk-UA"/>
        </w:rPr>
        <w:t xml:space="preserve">; </w:t>
      </w:r>
      <w:r w:rsidRPr="00222D38">
        <w:rPr>
          <w:rFonts w:ascii="Times New Roman" w:hAnsi="Times New Roman"/>
          <w:color w:val="000000"/>
          <w:sz w:val="24"/>
          <w:szCs w:val="24"/>
          <w:lang w:val="en-US"/>
        </w:rPr>
        <w:t>Fentanyl</w:t>
      </w:r>
      <w:r w:rsidRPr="00222D38">
        <w:rPr>
          <w:rFonts w:ascii="Times New Roman" w:hAnsi="Times New Roman"/>
          <w:color w:val="000000"/>
          <w:sz w:val="24"/>
          <w:szCs w:val="24"/>
          <w:lang w:val="uk-UA"/>
        </w:rPr>
        <w:t xml:space="preserve">; </w:t>
      </w:r>
      <w:r w:rsidRPr="00222D38">
        <w:rPr>
          <w:rFonts w:ascii="Times New Roman" w:hAnsi="Times New Roman"/>
          <w:color w:val="000000"/>
          <w:sz w:val="24"/>
          <w:szCs w:val="24"/>
          <w:lang w:val="en-US"/>
        </w:rPr>
        <w:t>Phenobarbital</w:t>
      </w:r>
      <w:r w:rsidRPr="00222D38">
        <w:rPr>
          <w:rFonts w:ascii="Times New Roman" w:hAnsi="Times New Roman"/>
          <w:color w:val="000000"/>
          <w:sz w:val="24"/>
          <w:szCs w:val="24"/>
          <w:lang w:val="uk-UA"/>
        </w:rPr>
        <w:t xml:space="preserve">; </w:t>
      </w:r>
      <w:r w:rsidRPr="00222D38">
        <w:rPr>
          <w:rFonts w:ascii="Times New Roman" w:hAnsi="Times New Roman"/>
          <w:color w:val="000000"/>
          <w:sz w:val="24"/>
          <w:szCs w:val="24"/>
          <w:lang w:val="en-US"/>
        </w:rPr>
        <w:t>Sodium oxybate</w:t>
      </w:r>
      <w:r w:rsidRPr="00222D38">
        <w:rPr>
          <w:rFonts w:ascii="Times New Roman" w:hAnsi="Times New Roman"/>
          <w:b/>
          <w:bCs/>
          <w:sz w:val="24"/>
          <w:szCs w:val="24"/>
          <w:lang w:val="uk-UA"/>
        </w:rPr>
        <w:t>)»</w:t>
      </w:r>
    </w:p>
    <w:p w:rsidR="000B61A4" w:rsidRPr="00CF589A" w:rsidRDefault="000B61A4" w:rsidP="009C7BD2">
      <w:pPr>
        <w:spacing w:after="0" w:line="240" w:lineRule="auto"/>
        <w:rPr>
          <w:rFonts w:ascii="Times New Roman" w:hAnsi="Times New Roman"/>
          <w:sz w:val="24"/>
          <w:szCs w:val="24"/>
          <w:lang w:val="uk-UA"/>
        </w:rPr>
      </w:pPr>
    </w:p>
    <w:p w:rsidR="002E16E8" w:rsidRPr="00A22EAF" w:rsidRDefault="002E16E8" w:rsidP="002E16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64" w:lineRule="auto"/>
        <w:ind w:left="-284" w:right="-1" w:firstLine="426"/>
        <w:jc w:val="center"/>
        <w:rPr>
          <w:rFonts w:ascii="Times New Roman" w:hAnsi="Times New Roman" w:cs="Times New Roman CYR"/>
          <w:b/>
          <w:sz w:val="28"/>
          <w:szCs w:val="28"/>
          <w:lang w:val="uk-UA" w:eastAsia="ar-SA"/>
        </w:rPr>
      </w:pPr>
      <w:r w:rsidRPr="00A22EAF">
        <w:rPr>
          <w:rFonts w:ascii="Times New Roman" w:hAnsi="Times New Roman" w:cs="Times New Roman CYR"/>
          <w:b/>
          <w:sz w:val="28"/>
          <w:szCs w:val="28"/>
          <w:lang w:val="uk-UA" w:eastAsia="ar-SA"/>
        </w:rPr>
        <w:t>ЗАГАЛЬНІ ВИМОГИ:</w:t>
      </w:r>
    </w:p>
    <w:p w:rsidR="002E16E8" w:rsidRPr="00A22EAF" w:rsidRDefault="002E16E8" w:rsidP="002E16E8">
      <w:pPr>
        <w:widowControl w:val="0"/>
        <w:suppressAutoHyphens/>
        <w:autoSpaceDE w:val="0"/>
        <w:spacing w:after="0" w:line="240" w:lineRule="auto"/>
        <w:ind w:firstLine="284"/>
        <w:jc w:val="both"/>
        <w:rPr>
          <w:rFonts w:ascii="Times New Roman" w:hAnsi="Times New Roman"/>
          <w:b/>
          <w:bCs/>
          <w:sz w:val="24"/>
          <w:szCs w:val="24"/>
          <w:lang w:val="uk-UA" w:eastAsia="ar-SA"/>
        </w:rPr>
      </w:pPr>
      <w:r w:rsidRPr="00A22EAF">
        <w:rPr>
          <w:rFonts w:ascii="Times New Roman CYR" w:hAnsi="Times New Roman CYR" w:cs="Times New Roman CYR"/>
          <w:b/>
          <w:sz w:val="24"/>
          <w:szCs w:val="24"/>
          <w:lang w:val="uk-UA" w:eastAsia="ar-SA"/>
        </w:rPr>
        <w:t xml:space="preserve">1. Учасник визначає ціни на товари, які він пропонує поставити за Договором, з </w:t>
      </w:r>
      <w:r w:rsidRPr="00A22EAF">
        <w:rPr>
          <w:rFonts w:ascii="Times New Roman" w:hAnsi="Times New Roman"/>
          <w:b/>
          <w:sz w:val="24"/>
          <w:szCs w:val="24"/>
          <w:lang w:val="uk-UA" w:eastAsia="ar-SA"/>
        </w:rPr>
        <w:t>урахуванням усіх своїх витрат на доставку, страхування товару, податків і зборів, що сплачуються або мають бути сплачені, усіх інших витрат</w:t>
      </w:r>
      <w:r w:rsidRPr="00A22EAF">
        <w:rPr>
          <w:rFonts w:ascii="Times New Roman" w:hAnsi="Times New Roman"/>
          <w:b/>
          <w:bCs/>
          <w:sz w:val="24"/>
          <w:szCs w:val="24"/>
          <w:lang w:val="uk-UA" w:eastAsia="ar-SA"/>
        </w:rPr>
        <w:t>.</w:t>
      </w:r>
    </w:p>
    <w:p w:rsidR="002E16E8" w:rsidRPr="00A22EAF" w:rsidRDefault="002E16E8" w:rsidP="002E16E8">
      <w:pPr>
        <w:widowControl w:val="0"/>
        <w:suppressAutoHyphens/>
        <w:autoSpaceDE w:val="0"/>
        <w:spacing w:after="0" w:line="240" w:lineRule="auto"/>
        <w:ind w:firstLine="284"/>
        <w:jc w:val="both"/>
        <w:rPr>
          <w:rFonts w:ascii="Times New Roman" w:hAnsi="Times New Roman"/>
          <w:sz w:val="24"/>
          <w:szCs w:val="24"/>
          <w:lang w:val="uk-UA" w:eastAsia="ar-SA"/>
        </w:rPr>
      </w:pPr>
      <w:r w:rsidRPr="00A22EAF">
        <w:rPr>
          <w:rFonts w:ascii="Times New Roman" w:hAnsi="Times New Roman"/>
          <w:b/>
          <w:sz w:val="24"/>
          <w:szCs w:val="24"/>
          <w:shd w:val="clear" w:color="auto" w:fill="FFFFFF"/>
          <w:lang w:val="uk-UA" w:eastAsia="ar-SA"/>
        </w:rPr>
        <w:t>2.</w:t>
      </w:r>
      <w:r w:rsidRPr="00A22EAF">
        <w:rPr>
          <w:rFonts w:ascii="Times New Roman" w:hAnsi="Times New Roman"/>
          <w:sz w:val="24"/>
          <w:szCs w:val="24"/>
          <w:lang w:val="uk-UA" w:eastAsia="ar-SA"/>
        </w:rPr>
        <w:t xml:space="preserve"> Гарантійний лист, щодо строку придатності товару, який на момент поставки складатиме не менше 75% загального терміну придатності, а з іншим строком придатності за згодою сторін.</w:t>
      </w:r>
    </w:p>
    <w:p w:rsidR="002E16E8" w:rsidRPr="00A22EAF" w:rsidRDefault="002E16E8" w:rsidP="002E16E8">
      <w:pPr>
        <w:widowControl w:val="0"/>
        <w:suppressAutoHyphens/>
        <w:autoSpaceDE w:val="0"/>
        <w:spacing w:after="0" w:line="240" w:lineRule="auto"/>
        <w:ind w:firstLine="284"/>
        <w:jc w:val="both"/>
        <w:rPr>
          <w:rFonts w:ascii="Times New Roman" w:hAnsi="Times New Roman"/>
          <w:b/>
          <w:bCs/>
          <w:sz w:val="24"/>
          <w:szCs w:val="24"/>
          <w:lang w:val="uk-UA" w:eastAsia="ar-SA"/>
        </w:rPr>
      </w:pPr>
      <w:r w:rsidRPr="00A22EAF">
        <w:rPr>
          <w:rFonts w:ascii="Times New Roman" w:hAnsi="Times New Roman"/>
          <w:b/>
          <w:sz w:val="24"/>
          <w:szCs w:val="24"/>
          <w:lang w:val="uk-UA" w:eastAsia="ar-SA"/>
        </w:rPr>
        <w:t>3.</w:t>
      </w:r>
      <w:r w:rsidRPr="00A22EAF">
        <w:rPr>
          <w:rFonts w:ascii="Times New Roman" w:hAnsi="Times New Roman"/>
          <w:sz w:val="24"/>
          <w:szCs w:val="24"/>
          <w:lang w:val="uk-UA" w:eastAsia="ar-SA"/>
        </w:rPr>
        <w:t xml:space="preserve"> Учасник повинен забезпечувати належні умови зберігання та транспортування препаратів лікарських: надати у складі тендерної пропозиції документи про підтвердження (копії договорів оренди або зберігання та перевезення або послуг по транспортуванню</w:t>
      </w:r>
      <w:r w:rsidRPr="00A22EAF">
        <w:rPr>
          <w:rFonts w:ascii="Times New Roman" w:hAnsi="Times New Roman"/>
          <w:spacing w:val="1"/>
          <w:sz w:val="24"/>
          <w:szCs w:val="24"/>
          <w:lang w:val="uk-UA" w:eastAsia="ar-SA"/>
        </w:rPr>
        <w:t xml:space="preserve">) </w:t>
      </w:r>
      <w:r w:rsidRPr="00A22EAF">
        <w:rPr>
          <w:rFonts w:ascii="Times New Roman" w:hAnsi="Times New Roman"/>
          <w:b/>
          <w:spacing w:val="2"/>
          <w:sz w:val="24"/>
          <w:szCs w:val="24"/>
          <w:lang w:val="uk-UA" w:eastAsia="ar-SA"/>
        </w:rPr>
        <w:t xml:space="preserve">наявності в учасника власних або орендованих </w:t>
      </w:r>
      <w:r w:rsidRPr="00A22EAF">
        <w:rPr>
          <w:rFonts w:ascii="Times New Roman" w:hAnsi="Times New Roman"/>
          <w:b/>
          <w:spacing w:val="1"/>
          <w:sz w:val="24"/>
          <w:szCs w:val="24"/>
          <w:lang w:val="uk-UA" w:eastAsia="ar-SA"/>
        </w:rPr>
        <w:t xml:space="preserve">складових приміщень та транспорту для забезпечення умов зберігання та транспортування </w:t>
      </w:r>
      <w:r w:rsidRPr="00A22EAF">
        <w:rPr>
          <w:rFonts w:ascii="Times New Roman" w:hAnsi="Times New Roman"/>
          <w:b/>
          <w:sz w:val="24"/>
          <w:szCs w:val="24"/>
          <w:lang w:val="uk-UA" w:eastAsia="ar-SA"/>
        </w:rPr>
        <w:t>"холодовий ланцюг</w:t>
      </w:r>
      <w:r w:rsidRPr="00A22EAF">
        <w:rPr>
          <w:rFonts w:ascii="Times New Roman" w:hAnsi="Times New Roman"/>
          <w:sz w:val="24"/>
          <w:szCs w:val="24"/>
          <w:lang w:val="uk-UA" w:eastAsia="ar-SA"/>
        </w:rPr>
        <w:t>".</w:t>
      </w:r>
    </w:p>
    <w:p w:rsidR="002E16E8" w:rsidRPr="00A22EAF" w:rsidRDefault="002E16E8" w:rsidP="002E16E8">
      <w:pPr>
        <w:widowControl w:val="0"/>
        <w:suppressAutoHyphens/>
        <w:autoSpaceDE w:val="0"/>
        <w:spacing w:after="0" w:line="240" w:lineRule="auto"/>
        <w:ind w:firstLine="284"/>
        <w:jc w:val="both"/>
        <w:rPr>
          <w:rFonts w:ascii="Times New Roman" w:hAnsi="Times New Roman"/>
          <w:sz w:val="24"/>
          <w:szCs w:val="24"/>
          <w:lang w:val="uk-UA" w:eastAsia="ar-SA"/>
        </w:rPr>
      </w:pPr>
      <w:r w:rsidRPr="00A22EAF">
        <w:rPr>
          <w:rFonts w:ascii="Times New Roman" w:hAnsi="Times New Roman"/>
          <w:b/>
          <w:sz w:val="24"/>
          <w:szCs w:val="24"/>
          <w:lang w:val="uk-UA" w:eastAsia="ar-SA"/>
        </w:rPr>
        <w:t>4.</w:t>
      </w:r>
      <w:r w:rsidRPr="00A22EAF">
        <w:rPr>
          <w:rFonts w:ascii="Times New Roman" w:hAnsi="Times New Roman"/>
          <w:bCs/>
          <w:sz w:val="24"/>
          <w:szCs w:val="24"/>
          <w:lang w:val="uk-UA" w:eastAsia="ar-SA"/>
        </w:rPr>
        <w:t xml:space="preserve">Усі запропоновані лікарські засоби мають бути належним чином зареєстрованими </w:t>
      </w:r>
      <w:r w:rsidRPr="00A22EAF">
        <w:rPr>
          <w:rFonts w:ascii="Times New Roman" w:hAnsi="Times New Roman"/>
          <w:sz w:val="24"/>
          <w:szCs w:val="24"/>
          <w:lang w:val="uk-UA" w:eastAsia="ar-SA"/>
        </w:rPr>
        <w:t xml:space="preserve">в МОЗ України Препарати </w:t>
      </w:r>
      <w:r w:rsidRPr="00A22EAF">
        <w:rPr>
          <w:rFonts w:ascii="Times New Roman" w:hAnsi="Times New Roman"/>
          <w:b/>
          <w:sz w:val="24"/>
          <w:szCs w:val="24"/>
          <w:lang w:val="uk-UA" w:eastAsia="ar-SA"/>
        </w:rPr>
        <w:t>повинні мати інструкції</w:t>
      </w:r>
      <w:r w:rsidRPr="00A22EAF">
        <w:rPr>
          <w:rFonts w:ascii="Times New Roman" w:hAnsi="Times New Roman"/>
          <w:sz w:val="24"/>
          <w:szCs w:val="24"/>
          <w:lang w:val="uk-UA" w:eastAsia="ar-SA"/>
        </w:rPr>
        <w:t xml:space="preserve"> по використанню українською мовою, затверджені наказом МОЗ України. </w:t>
      </w:r>
    </w:p>
    <w:p w:rsidR="002E16E8" w:rsidRPr="00A22EAF" w:rsidRDefault="002E16E8" w:rsidP="002E16E8">
      <w:pPr>
        <w:widowControl w:val="0"/>
        <w:suppressAutoHyphens/>
        <w:autoSpaceDE w:val="0"/>
        <w:spacing w:after="0" w:line="240" w:lineRule="auto"/>
        <w:ind w:firstLine="284"/>
        <w:jc w:val="both"/>
        <w:rPr>
          <w:rFonts w:ascii="Times New Roman" w:hAnsi="Times New Roman"/>
          <w:sz w:val="24"/>
          <w:szCs w:val="24"/>
          <w:lang w:val="uk-UA" w:eastAsia="ar-SA"/>
        </w:rPr>
      </w:pPr>
      <w:r w:rsidRPr="00A22EAF">
        <w:rPr>
          <w:rFonts w:ascii="Times New Roman" w:hAnsi="Times New Roman"/>
          <w:b/>
          <w:sz w:val="24"/>
          <w:szCs w:val="24"/>
          <w:lang w:val="uk-UA" w:eastAsia="ar-SA"/>
        </w:rPr>
        <w:t>5.</w:t>
      </w:r>
      <w:r w:rsidRPr="00A22EAF">
        <w:rPr>
          <w:rFonts w:ascii="Times New Roman" w:hAnsi="Times New Roman"/>
          <w:bCs/>
          <w:sz w:val="24"/>
          <w:szCs w:val="24"/>
          <w:lang w:val="uk-UA" w:eastAsia="zh-CN"/>
        </w:rPr>
        <w:t xml:space="preserve">У складі пропозиції Учасник має надати гарантійний лист відповідності медико-технічним вимогам до предмету закупівлі, встановленим Замовником, з наступною інформацією у вигляді таблиці, що підтверджує відповідність запропонованого ним товару </w:t>
      </w:r>
      <w:r w:rsidRPr="00A22EAF">
        <w:rPr>
          <w:rFonts w:ascii="Times New Roman" w:hAnsi="Times New Roman"/>
          <w:sz w:val="24"/>
          <w:szCs w:val="24"/>
          <w:lang w:val="uk-UA" w:eastAsia="zh-CN"/>
        </w:rPr>
        <w:t>медико – технічним вимогам Додатку №2 ТД.</w:t>
      </w:r>
    </w:p>
    <w:p w:rsidR="002E16E8" w:rsidRPr="00A22EAF" w:rsidRDefault="002E16E8" w:rsidP="002E16E8">
      <w:pPr>
        <w:widowControl w:val="0"/>
        <w:suppressAutoHyphens/>
        <w:autoSpaceDE w:val="0"/>
        <w:spacing w:after="0" w:line="240" w:lineRule="auto"/>
        <w:ind w:firstLine="284"/>
        <w:jc w:val="both"/>
        <w:rPr>
          <w:rFonts w:ascii="Times New Roman" w:hAnsi="Times New Roman"/>
          <w:sz w:val="24"/>
          <w:szCs w:val="24"/>
          <w:lang w:val="uk-UA" w:eastAsia="ar-SA"/>
        </w:rPr>
      </w:pPr>
      <w:r w:rsidRPr="00A22EAF">
        <w:rPr>
          <w:rFonts w:ascii="Times New Roman" w:hAnsi="Times New Roman"/>
          <w:sz w:val="24"/>
          <w:szCs w:val="24"/>
          <w:lang w:val="uk-UA" w:eastAsia="zh-CN"/>
        </w:rPr>
        <w:t>Учасник повинен запропонувати товар (лікарський засіб), який у повній мірі відповідає вимогам Тендерної документації, зокрема Додатку №2 ТД. Запропонований учасником товар повинен відповідати медико – технічним вимогам Додатку №2, зокрема щодо якості, діючої речовини препарату (міжнародна назва), дозуванню, формі випуску, концентрації та іншим стандартним характеристикам товару, фармакологічним властивостям, способу та особливостям застосування, іншим медико – технічним вимогам Додатку №2 ТД.</w:t>
      </w:r>
    </w:p>
    <w:p w:rsidR="002E16E8" w:rsidRPr="00A22EAF" w:rsidRDefault="002E16E8" w:rsidP="002E16E8">
      <w:pPr>
        <w:widowControl w:val="0"/>
        <w:suppressAutoHyphens/>
        <w:autoSpaceDE w:val="0"/>
        <w:spacing w:after="0" w:line="240" w:lineRule="auto"/>
        <w:ind w:firstLine="284"/>
        <w:jc w:val="both"/>
        <w:rPr>
          <w:rFonts w:ascii="Times New Roman" w:hAnsi="Times New Roman"/>
          <w:sz w:val="24"/>
          <w:szCs w:val="24"/>
          <w:lang w:val="uk-UA" w:eastAsia="ar-SA"/>
        </w:rPr>
      </w:pPr>
      <w:r w:rsidRPr="00A22EAF">
        <w:rPr>
          <w:rFonts w:ascii="Times New Roman" w:hAnsi="Times New Roman"/>
          <w:sz w:val="24"/>
          <w:szCs w:val="24"/>
          <w:lang w:val="uk-UA" w:eastAsia="zh-CN"/>
        </w:rPr>
        <w:t>У разі якщо Учасником запропоновано товар, який не відповідає медико – технічним вимогам Додатку №2 ТД, або відрізняється від таких вимог, то в таму випадку пропозиція Учасника буде відхилена як така, що не відповідає вимогам тендерної документації</w:t>
      </w:r>
      <w:r w:rsidRPr="00A22EAF">
        <w:rPr>
          <w:rFonts w:ascii="Times New Roman" w:hAnsi="Times New Roman"/>
          <w:sz w:val="24"/>
          <w:szCs w:val="24"/>
          <w:lang w:val="uk-UA" w:eastAsia="ar-SA"/>
        </w:rPr>
        <w:t xml:space="preserve">. </w:t>
      </w:r>
    </w:p>
    <w:p w:rsidR="002E16E8" w:rsidRPr="00A22EAF" w:rsidRDefault="002E16E8" w:rsidP="002E16E8">
      <w:pPr>
        <w:widowControl w:val="0"/>
        <w:suppressAutoHyphens/>
        <w:autoSpaceDE w:val="0"/>
        <w:spacing w:after="0" w:line="240" w:lineRule="auto"/>
        <w:ind w:firstLine="284"/>
        <w:jc w:val="both"/>
        <w:rPr>
          <w:rFonts w:ascii="Times New Roman" w:hAnsi="Times New Roman"/>
          <w:sz w:val="24"/>
          <w:szCs w:val="24"/>
          <w:lang w:val="uk-UA" w:eastAsia="ar-SA"/>
        </w:rPr>
      </w:pPr>
      <w:r w:rsidRPr="00A22EAF">
        <w:rPr>
          <w:rFonts w:ascii="Times New Roman" w:hAnsi="Times New Roman"/>
          <w:b/>
          <w:sz w:val="24"/>
          <w:szCs w:val="24"/>
          <w:lang w:val="uk-UA" w:eastAsia="ar-SA"/>
        </w:rPr>
        <w:t>6. З метою належної  реалізації наркотичних препаратів учасником надається оригінал або нотаріально засвідчена копія  ліцензії на  «Придбання, зберігання, перевезення, реалізація (відпуск), знищення наркотичних засобів, психотропних речовин, прекурсорів», або лист пояснення про внесення запису до Ліцензійного реєстру на право здійснення відповідної виду господарської діяльності.</w:t>
      </w:r>
    </w:p>
    <w:p w:rsidR="002E16E8" w:rsidRPr="00A22EAF" w:rsidRDefault="002E16E8" w:rsidP="002E16E8">
      <w:pPr>
        <w:widowControl w:val="0"/>
        <w:suppressAutoHyphens/>
        <w:autoSpaceDE w:val="0"/>
        <w:spacing w:after="0" w:line="240" w:lineRule="auto"/>
        <w:ind w:left="-284" w:right="-1" w:firstLine="426"/>
        <w:rPr>
          <w:rFonts w:ascii="Times New Roman" w:hAnsi="Times New Roman" w:cs="Times New Roman CYR"/>
          <w:b/>
          <w:sz w:val="24"/>
          <w:szCs w:val="24"/>
          <w:lang w:val="uk-UA"/>
        </w:rPr>
      </w:pPr>
    </w:p>
    <w:p w:rsidR="002E16E8" w:rsidRPr="00A22EAF" w:rsidRDefault="002E16E8" w:rsidP="002E16E8">
      <w:pPr>
        <w:widowControl w:val="0"/>
        <w:suppressAutoHyphens/>
        <w:autoSpaceDE w:val="0"/>
        <w:spacing w:after="0" w:line="240" w:lineRule="auto"/>
        <w:ind w:left="-284" w:right="-1" w:firstLine="426"/>
        <w:jc w:val="center"/>
        <w:rPr>
          <w:rFonts w:ascii="Times New Roman" w:hAnsi="Times New Roman" w:cs="Times New Roman CYR"/>
          <w:b/>
          <w:sz w:val="24"/>
          <w:szCs w:val="24"/>
          <w:lang w:val="uk-UA"/>
        </w:rPr>
      </w:pPr>
      <w:r w:rsidRPr="00A22EAF">
        <w:rPr>
          <w:rFonts w:ascii="Times New Roman" w:hAnsi="Times New Roman" w:cs="Times New Roman CYR"/>
          <w:b/>
          <w:sz w:val="24"/>
          <w:szCs w:val="24"/>
          <w:lang w:val="uk-UA"/>
        </w:rPr>
        <w:t>МЕДИКО-ТЕХНІЧНІ ВИМОГИ</w:t>
      </w:r>
    </w:p>
    <w:tbl>
      <w:tblPr>
        <w:tblW w:w="1001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770"/>
        <w:gridCol w:w="4750"/>
        <w:gridCol w:w="1510"/>
        <w:gridCol w:w="1276"/>
      </w:tblGrid>
      <w:tr w:rsidR="002E16E8" w:rsidTr="002E16E8">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widowControl w:val="0"/>
              <w:suppressAutoHyphens/>
              <w:autoSpaceDE w:val="0"/>
              <w:spacing w:after="0" w:line="240" w:lineRule="auto"/>
              <w:ind w:right="-1"/>
              <w:jc w:val="center"/>
              <w:rPr>
                <w:rFonts w:ascii="Times New Roman" w:hAnsi="Times New Roman" w:cs="Times New Roman CYR"/>
                <w:b/>
                <w:bCs/>
                <w:sz w:val="20"/>
                <w:szCs w:val="20"/>
                <w:lang w:val="uk-UA"/>
              </w:rPr>
            </w:pPr>
            <w:r>
              <w:rPr>
                <w:rFonts w:ascii="Times New Roman" w:hAnsi="Times New Roman" w:cs="Times New Roman CYR"/>
                <w:b/>
                <w:bCs/>
                <w:sz w:val="20"/>
                <w:szCs w:val="20"/>
                <w:lang w:val="uk-UA"/>
              </w:rPr>
              <w:t>№ з/п</w:t>
            </w:r>
          </w:p>
        </w:tc>
        <w:tc>
          <w:tcPr>
            <w:tcW w:w="177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widowControl w:val="0"/>
              <w:suppressAutoHyphens/>
              <w:autoSpaceDE w:val="0"/>
              <w:spacing w:after="0" w:line="240" w:lineRule="auto"/>
              <w:ind w:right="-1"/>
              <w:jc w:val="center"/>
              <w:rPr>
                <w:rFonts w:ascii="Times New Roman" w:hAnsi="Times New Roman" w:cs="Times New Roman CYR"/>
                <w:b/>
                <w:sz w:val="20"/>
                <w:szCs w:val="20"/>
                <w:lang w:val="uk-UA"/>
              </w:rPr>
            </w:pPr>
            <w:r>
              <w:rPr>
                <w:rFonts w:ascii="Times New Roman" w:hAnsi="Times New Roman" w:cs="Times New Roman CYR"/>
                <w:b/>
                <w:bCs/>
                <w:sz w:val="20"/>
                <w:szCs w:val="20"/>
                <w:lang w:val="uk-UA"/>
              </w:rPr>
              <w:t xml:space="preserve">МНН </w:t>
            </w:r>
          </w:p>
        </w:tc>
        <w:tc>
          <w:tcPr>
            <w:tcW w:w="475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widowControl w:val="0"/>
              <w:suppressAutoHyphens/>
              <w:autoSpaceDE w:val="0"/>
              <w:spacing w:after="0" w:line="240" w:lineRule="auto"/>
              <w:ind w:left="-15" w:right="-1" w:firstLine="15"/>
              <w:jc w:val="center"/>
              <w:rPr>
                <w:rFonts w:ascii="Times New Roman" w:hAnsi="Times New Roman" w:cs="Times New Roman CYR"/>
                <w:b/>
                <w:sz w:val="20"/>
                <w:szCs w:val="20"/>
                <w:lang w:val="uk-UA"/>
              </w:rPr>
            </w:pPr>
            <w:r>
              <w:rPr>
                <w:rFonts w:ascii="Times New Roman" w:hAnsi="Times New Roman" w:cs="Times New Roman CYR"/>
                <w:b/>
                <w:sz w:val="20"/>
                <w:szCs w:val="20"/>
                <w:lang w:val="uk-UA"/>
              </w:rPr>
              <w:t>Назва та дозування, форма випуску</w:t>
            </w:r>
          </w:p>
        </w:tc>
        <w:tc>
          <w:tcPr>
            <w:tcW w:w="151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widowControl w:val="0"/>
              <w:suppressAutoHyphens/>
              <w:autoSpaceDE w:val="0"/>
              <w:spacing w:after="0" w:line="240" w:lineRule="auto"/>
              <w:ind w:left="-16" w:right="-201" w:firstLine="19"/>
              <w:jc w:val="center"/>
              <w:rPr>
                <w:rFonts w:ascii="Times New Roman" w:hAnsi="Times New Roman" w:cs="Times New Roman CYR"/>
                <w:b/>
                <w:sz w:val="20"/>
                <w:szCs w:val="20"/>
                <w:lang w:val="uk-UA"/>
              </w:rPr>
            </w:pPr>
            <w:r>
              <w:rPr>
                <w:rFonts w:ascii="Times New Roman" w:hAnsi="Times New Roman" w:cs="Times New Roman CYR"/>
                <w:b/>
                <w:sz w:val="20"/>
                <w:szCs w:val="20"/>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16E8" w:rsidRDefault="002E16E8">
            <w:pPr>
              <w:widowControl w:val="0"/>
              <w:suppressAutoHyphens/>
              <w:autoSpaceDE w:val="0"/>
              <w:spacing w:after="0" w:line="240" w:lineRule="auto"/>
              <w:ind w:left="-15" w:right="-59" w:firstLine="28"/>
              <w:rPr>
                <w:rFonts w:ascii="Times New Roman" w:hAnsi="Times New Roman" w:cs="Times New Roman CYR"/>
                <w:b/>
                <w:sz w:val="20"/>
                <w:szCs w:val="20"/>
                <w:lang w:val="uk-UA"/>
              </w:rPr>
            </w:pPr>
            <w:r>
              <w:rPr>
                <w:rFonts w:ascii="Times New Roman" w:hAnsi="Times New Roman" w:cs="Times New Roman CYR"/>
                <w:b/>
                <w:sz w:val="20"/>
                <w:szCs w:val="20"/>
                <w:lang w:val="uk-UA"/>
              </w:rPr>
              <w:t>Кількість</w:t>
            </w:r>
          </w:p>
        </w:tc>
      </w:tr>
      <w:tr w:rsidR="002E16E8" w:rsidTr="002E16E8">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widowControl w:val="0"/>
              <w:suppressAutoHyphens/>
              <w:autoSpaceDE w:val="0"/>
              <w:spacing w:after="0" w:line="240" w:lineRule="auto"/>
              <w:ind w:right="-1"/>
              <w:contextualSpacing/>
              <w:jc w:val="center"/>
              <w:rPr>
                <w:rFonts w:ascii="Times New Roman" w:hAnsi="Times New Roman" w:cs="Times New Roman CYR"/>
                <w:b/>
                <w:sz w:val="24"/>
                <w:szCs w:val="24"/>
                <w:lang w:val="uk-UA"/>
              </w:rPr>
            </w:pPr>
            <w:r>
              <w:rPr>
                <w:rFonts w:ascii="Times New Roman" w:hAnsi="Times New Roman" w:cs="Times New Roman CYR"/>
                <w:b/>
                <w:sz w:val="24"/>
                <w:szCs w:val="24"/>
                <w:lang w:val="uk-UA"/>
              </w:rPr>
              <w:t>1</w:t>
            </w:r>
          </w:p>
        </w:tc>
        <w:tc>
          <w:tcPr>
            <w:tcW w:w="177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pStyle w:val="a4"/>
              <w:spacing w:line="256" w:lineRule="auto"/>
              <w:rPr>
                <w:b/>
                <w:lang w:val="uk-UA"/>
              </w:rPr>
            </w:pPr>
            <w:r>
              <w:rPr>
                <w:b/>
                <w:lang w:val="uk-UA"/>
              </w:rPr>
              <w:t>Atracurium</w:t>
            </w:r>
          </w:p>
        </w:tc>
        <w:tc>
          <w:tcPr>
            <w:tcW w:w="475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rPr>
                <w:rFonts w:ascii="Times New Roman" w:hAnsi="Times New Roman"/>
                <w:color w:val="000000"/>
                <w:lang w:val="uk-UA"/>
              </w:rPr>
            </w:pPr>
            <w:r>
              <w:rPr>
                <w:rFonts w:ascii="Times New Roman" w:hAnsi="Times New Roman"/>
                <w:color w:val="000000"/>
                <w:lang w:val="uk-UA"/>
              </w:rPr>
              <w:t>Атракуріум розчин для ін’єкцій, 10 мг/мл</w:t>
            </w:r>
          </w:p>
        </w:tc>
        <w:tc>
          <w:tcPr>
            <w:tcW w:w="151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jc w:val="center"/>
              <w:rPr>
                <w:rFonts w:ascii="Times New Roman" w:hAnsi="Times New Roman"/>
                <w:color w:val="000000"/>
                <w:lang w:val="uk-UA"/>
              </w:rPr>
            </w:pPr>
            <w:r>
              <w:rPr>
                <w:rFonts w:ascii="Times New Roman" w:hAnsi="Times New Roman"/>
                <w:color w:val="000000"/>
                <w:lang w:val="uk-UA"/>
              </w:rPr>
              <w:t>амп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16E8" w:rsidRDefault="002E16E8">
            <w:pPr>
              <w:jc w:val="center"/>
              <w:rPr>
                <w:rFonts w:ascii="Times New Roman" w:hAnsi="Times New Roman"/>
                <w:color w:val="000000"/>
                <w:lang w:val="uk-UA"/>
              </w:rPr>
            </w:pPr>
            <w:r>
              <w:rPr>
                <w:rFonts w:ascii="Times New Roman" w:hAnsi="Times New Roman"/>
                <w:color w:val="000000"/>
                <w:lang w:val="uk-UA"/>
              </w:rPr>
              <w:t>100</w:t>
            </w:r>
          </w:p>
        </w:tc>
      </w:tr>
      <w:tr w:rsidR="002E16E8" w:rsidTr="002E16E8">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widowControl w:val="0"/>
              <w:suppressAutoHyphens/>
              <w:autoSpaceDE w:val="0"/>
              <w:spacing w:after="0" w:line="240" w:lineRule="auto"/>
              <w:ind w:right="-1"/>
              <w:contextualSpacing/>
              <w:jc w:val="center"/>
              <w:rPr>
                <w:rFonts w:ascii="Times New Roman" w:hAnsi="Times New Roman" w:cs="Times New Roman CYR"/>
                <w:b/>
                <w:sz w:val="24"/>
                <w:szCs w:val="24"/>
                <w:lang w:val="uk-UA"/>
              </w:rPr>
            </w:pPr>
            <w:r>
              <w:rPr>
                <w:rFonts w:ascii="Times New Roman" w:hAnsi="Times New Roman" w:cs="Times New Roman CYR"/>
                <w:b/>
                <w:sz w:val="24"/>
                <w:szCs w:val="24"/>
                <w:lang w:val="uk-UA"/>
              </w:rPr>
              <w:t>2</w:t>
            </w:r>
          </w:p>
        </w:tc>
        <w:tc>
          <w:tcPr>
            <w:tcW w:w="177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rPr>
                <w:rFonts w:ascii="Times New Roman" w:hAnsi="Times New Roman"/>
                <w:b/>
                <w:color w:val="000000"/>
                <w:sz w:val="24"/>
                <w:szCs w:val="24"/>
                <w:lang w:val="uk-UA"/>
              </w:rPr>
            </w:pPr>
            <w:r>
              <w:rPr>
                <w:rFonts w:ascii="Times New Roman" w:hAnsi="Times New Roman"/>
                <w:b/>
                <w:sz w:val="24"/>
                <w:szCs w:val="24"/>
                <w:lang w:val="uk-UA"/>
              </w:rPr>
              <w:t>Suxamethonium</w:t>
            </w:r>
          </w:p>
        </w:tc>
        <w:tc>
          <w:tcPr>
            <w:tcW w:w="475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rPr>
                <w:rFonts w:ascii="Times New Roman" w:hAnsi="Times New Roman"/>
                <w:color w:val="000000"/>
                <w:lang w:val="uk-UA"/>
              </w:rPr>
            </w:pPr>
            <w:r>
              <w:rPr>
                <w:rFonts w:ascii="Times New Roman" w:hAnsi="Times New Roman"/>
                <w:color w:val="000000"/>
                <w:lang w:val="uk-UA"/>
              </w:rPr>
              <w:t>Дитилін розчин для ін’єкцій 20 мг/мл</w:t>
            </w:r>
          </w:p>
        </w:tc>
        <w:tc>
          <w:tcPr>
            <w:tcW w:w="151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jc w:val="center"/>
              <w:rPr>
                <w:rFonts w:ascii="Times New Roman" w:hAnsi="Times New Roman"/>
                <w:color w:val="000000"/>
                <w:lang w:val="uk-UA"/>
              </w:rPr>
            </w:pPr>
            <w:r>
              <w:rPr>
                <w:rFonts w:ascii="Times New Roman" w:hAnsi="Times New Roman"/>
                <w:color w:val="000000"/>
                <w:lang w:val="uk-UA"/>
              </w:rPr>
              <w:t>амп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16E8" w:rsidRDefault="002E16E8">
            <w:pPr>
              <w:jc w:val="center"/>
              <w:rPr>
                <w:rFonts w:ascii="Times New Roman" w:hAnsi="Times New Roman"/>
                <w:color w:val="000000"/>
                <w:lang w:val="uk-UA"/>
              </w:rPr>
            </w:pPr>
            <w:r>
              <w:rPr>
                <w:rFonts w:ascii="Times New Roman" w:hAnsi="Times New Roman"/>
                <w:color w:val="000000"/>
                <w:lang w:val="uk-UA"/>
              </w:rPr>
              <w:t>300</w:t>
            </w:r>
          </w:p>
        </w:tc>
      </w:tr>
      <w:tr w:rsidR="002E16E8" w:rsidTr="002E16E8">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widowControl w:val="0"/>
              <w:suppressAutoHyphens/>
              <w:autoSpaceDE w:val="0"/>
              <w:spacing w:after="0" w:line="240" w:lineRule="auto"/>
              <w:ind w:right="-1"/>
              <w:contextualSpacing/>
              <w:jc w:val="center"/>
              <w:rPr>
                <w:rFonts w:ascii="Times New Roman" w:hAnsi="Times New Roman" w:cs="Times New Roman CYR"/>
                <w:b/>
                <w:sz w:val="24"/>
                <w:szCs w:val="24"/>
                <w:lang w:val="uk-UA"/>
              </w:rPr>
            </w:pPr>
            <w:r>
              <w:rPr>
                <w:rFonts w:ascii="Times New Roman" w:hAnsi="Times New Roman" w:cs="Times New Roman CYR"/>
                <w:b/>
                <w:sz w:val="24"/>
                <w:szCs w:val="24"/>
                <w:lang w:val="uk-UA"/>
              </w:rPr>
              <w:lastRenderedPageBreak/>
              <w:t>3</w:t>
            </w:r>
          </w:p>
        </w:tc>
        <w:tc>
          <w:tcPr>
            <w:tcW w:w="177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pStyle w:val="a4"/>
              <w:spacing w:line="256" w:lineRule="auto"/>
              <w:rPr>
                <w:b/>
                <w:lang w:val="uk-UA"/>
              </w:rPr>
            </w:pPr>
            <w:r>
              <w:rPr>
                <w:b/>
                <w:lang w:val="uk-UA"/>
              </w:rPr>
              <w:t>Ketamine</w:t>
            </w:r>
          </w:p>
        </w:tc>
        <w:tc>
          <w:tcPr>
            <w:tcW w:w="475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rPr>
                <w:rFonts w:ascii="Times New Roman" w:hAnsi="Times New Roman"/>
                <w:color w:val="000000"/>
                <w:lang w:val="uk-UA"/>
              </w:rPr>
            </w:pPr>
            <w:r>
              <w:rPr>
                <w:rFonts w:ascii="Times New Roman" w:hAnsi="Times New Roman"/>
                <w:color w:val="000000"/>
                <w:lang w:val="uk-UA"/>
              </w:rPr>
              <w:t>Кетамін розчин для ін’єкцій 50 мг/мл</w:t>
            </w:r>
          </w:p>
        </w:tc>
        <w:tc>
          <w:tcPr>
            <w:tcW w:w="151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jc w:val="center"/>
              <w:rPr>
                <w:rFonts w:ascii="Times New Roman" w:hAnsi="Times New Roman"/>
                <w:color w:val="000000"/>
                <w:lang w:val="uk-UA"/>
              </w:rPr>
            </w:pPr>
            <w:r>
              <w:rPr>
                <w:rFonts w:ascii="Times New Roman" w:hAnsi="Times New Roman"/>
                <w:color w:val="000000"/>
                <w:lang w:val="uk-UA"/>
              </w:rPr>
              <w:t>амп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16E8" w:rsidRDefault="002E16E8">
            <w:pPr>
              <w:jc w:val="center"/>
              <w:rPr>
                <w:rFonts w:ascii="Times New Roman" w:hAnsi="Times New Roman"/>
                <w:color w:val="000000"/>
                <w:lang w:val="uk-UA"/>
              </w:rPr>
            </w:pPr>
            <w:r>
              <w:rPr>
                <w:rFonts w:ascii="Times New Roman" w:hAnsi="Times New Roman"/>
                <w:color w:val="000000"/>
                <w:lang w:val="uk-UA"/>
              </w:rPr>
              <w:t>200</w:t>
            </w:r>
          </w:p>
        </w:tc>
      </w:tr>
      <w:tr w:rsidR="002E16E8" w:rsidTr="002E16E8">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widowControl w:val="0"/>
              <w:suppressAutoHyphens/>
              <w:autoSpaceDE w:val="0"/>
              <w:spacing w:after="0" w:line="240" w:lineRule="auto"/>
              <w:ind w:right="-1"/>
              <w:contextualSpacing/>
              <w:jc w:val="center"/>
              <w:rPr>
                <w:rFonts w:ascii="Times New Roman" w:hAnsi="Times New Roman" w:cs="Times New Roman CYR"/>
                <w:b/>
                <w:sz w:val="24"/>
                <w:szCs w:val="24"/>
                <w:lang w:val="uk-UA"/>
              </w:rPr>
            </w:pPr>
            <w:r>
              <w:rPr>
                <w:rFonts w:ascii="Times New Roman" w:hAnsi="Times New Roman" w:cs="Times New Roman CYR"/>
                <w:b/>
                <w:sz w:val="24"/>
                <w:szCs w:val="24"/>
                <w:lang w:val="uk-UA"/>
              </w:rPr>
              <w:t>4</w:t>
            </w:r>
          </w:p>
        </w:tc>
        <w:tc>
          <w:tcPr>
            <w:tcW w:w="177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rPr>
                <w:rFonts w:ascii="Times New Roman" w:hAnsi="Times New Roman"/>
                <w:b/>
                <w:sz w:val="24"/>
                <w:szCs w:val="24"/>
                <w:lang w:val="uk-UA"/>
              </w:rPr>
            </w:pPr>
            <w:r>
              <w:rPr>
                <w:rFonts w:ascii="Times New Roman" w:hAnsi="Times New Roman"/>
                <w:b/>
                <w:sz w:val="24"/>
                <w:szCs w:val="24"/>
                <w:lang w:val="uk-UA"/>
              </w:rPr>
              <w:t>Morphine</w:t>
            </w:r>
          </w:p>
        </w:tc>
        <w:tc>
          <w:tcPr>
            <w:tcW w:w="475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rPr>
                <w:rFonts w:ascii="Times New Roman" w:hAnsi="Times New Roman"/>
                <w:color w:val="000000"/>
                <w:lang w:val="uk-UA"/>
              </w:rPr>
            </w:pPr>
            <w:r>
              <w:rPr>
                <w:rFonts w:ascii="Times New Roman" w:hAnsi="Times New Roman"/>
                <w:color w:val="000000"/>
                <w:lang w:val="uk-UA"/>
              </w:rPr>
              <w:t>Морфін гідро хлорид розчин для ін’єкцій 1%</w:t>
            </w:r>
          </w:p>
        </w:tc>
        <w:tc>
          <w:tcPr>
            <w:tcW w:w="151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jc w:val="center"/>
              <w:rPr>
                <w:rFonts w:ascii="Times New Roman" w:hAnsi="Times New Roman"/>
                <w:color w:val="000000"/>
                <w:lang w:val="uk-UA"/>
              </w:rPr>
            </w:pPr>
            <w:r>
              <w:rPr>
                <w:rFonts w:ascii="Times New Roman" w:hAnsi="Times New Roman"/>
                <w:color w:val="000000"/>
                <w:lang w:val="uk-UA"/>
              </w:rPr>
              <w:t>амп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16E8" w:rsidRDefault="002E16E8">
            <w:pPr>
              <w:jc w:val="center"/>
              <w:rPr>
                <w:rFonts w:ascii="Times New Roman" w:hAnsi="Times New Roman"/>
                <w:color w:val="000000"/>
                <w:lang w:val="uk-UA"/>
              </w:rPr>
            </w:pPr>
            <w:r>
              <w:rPr>
                <w:rFonts w:ascii="Times New Roman" w:hAnsi="Times New Roman"/>
                <w:color w:val="000000"/>
                <w:lang w:val="uk-UA"/>
              </w:rPr>
              <w:t>150</w:t>
            </w:r>
          </w:p>
        </w:tc>
      </w:tr>
      <w:tr w:rsidR="002E16E8" w:rsidTr="002E16E8">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widowControl w:val="0"/>
              <w:suppressAutoHyphens/>
              <w:autoSpaceDE w:val="0"/>
              <w:spacing w:after="0" w:line="240" w:lineRule="auto"/>
              <w:ind w:right="-1"/>
              <w:contextualSpacing/>
              <w:jc w:val="center"/>
              <w:rPr>
                <w:rFonts w:ascii="Times New Roman" w:hAnsi="Times New Roman" w:cs="Times New Roman CYR"/>
                <w:b/>
                <w:sz w:val="24"/>
                <w:szCs w:val="24"/>
                <w:lang w:val="uk-UA"/>
              </w:rPr>
            </w:pPr>
            <w:r>
              <w:rPr>
                <w:rFonts w:ascii="Times New Roman" w:hAnsi="Times New Roman" w:cs="Times New Roman CYR"/>
                <w:b/>
                <w:sz w:val="24"/>
                <w:szCs w:val="24"/>
                <w:lang w:val="uk-UA"/>
              </w:rPr>
              <w:t>5</w:t>
            </w:r>
          </w:p>
        </w:tc>
        <w:tc>
          <w:tcPr>
            <w:tcW w:w="177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rPr>
                <w:rFonts w:ascii="Times New Roman" w:hAnsi="Times New Roman"/>
                <w:b/>
                <w:color w:val="000000"/>
                <w:sz w:val="24"/>
                <w:szCs w:val="24"/>
                <w:lang w:val="uk-UA"/>
              </w:rPr>
            </w:pPr>
            <w:r>
              <w:rPr>
                <w:rFonts w:ascii="Times New Roman" w:hAnsi="Times New Roman"/>
                <w:b/>
                <w:color w:val="000000"/>
                <w:sz w:val="24"/>
                <w:szCs w:val="24"/>
                <w:lang w:val="uk-UA"/>
              </w:rPr>
              <w:t>Dopamine</w:t>
            </w:r>
          </w:p>
        </w:tc>
        <w:tc>
          <w:tcPr>
            <w:tcW w:w="475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rPr>
                <w:rFonts w:ascii="Times New Roman" w:hAnsi="Times New Roman"/>
                <w:color w:val="000000"/>
                <w:lang w:val="uk-UA"/>
              </w:rPr>
            </w:pPr>
            <w:r>
              <w:rPr>
                <w:rFonts w:ascii="Times New Roman" w:hAnsi="Times New Roman"/>
                <w:color w:val="000000"/>
                <w:lang w:val="uk-UA"/>
              </w:rPr>
              <w:t>Дофамін розчину для інфузій, 5 мг/мл</w:t>
            </w:r>
          </w:p>
        </w:tc>
        <w:tc>
          <w:tcPr>
            <w:tcW w:w="151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jc w:val="center"/>
              <w:rPr>
                <w:rFonts w:ascii="Times New Roman" w:hAnsi="Times New Roman"/>
                <w:color w:val="000000"/>
                <w:lang w:val="uk-UA"/>
              </w:rPr>
            </w:pPr>
            <w:r>
              <w:rPr>
                <w:rFonts w:ascii="Times New Roman" w:hAnsi="Times New Roman"/>
                <w:color w:val="000000"/>
                <w:lang w:val="uk-UA"/>
              </w:rPr>
              <w:t>амп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16E8" w:rsidRDefault="002E16E8">
            <w:pPr>
              <w:jc w:val="center"/>
              <w:rPr>
                <w:rFonts w:ascii="Times New Roman" w:hAnsi="Times New Roman"/>
                <w:color w:val="000000"/>
                <w:lang w:val="uk-UA"/>
              </w:rPr>
            </w:pPr>
            <w:r>
              <w:rPr>
                <w:rFonts w:ascii="Times New Roman" w:hAnsi="Times New Roman"/>
                <w:color w:val="000000"/>
                <w:lang w:val="uk-UA"/>
              </w:rPr>
              <w:t>10</w:t>
            </w:r>
          </w:p>
        </w:tc>
      </w:tr>
      <w:tr w:rsidR="002E16E8" w:rsidTr="002E16E8">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widowControl w:val="0"/>
              <w:suppressAutoHyphens/>
              <w:autoSpaceDE w:val="0"/>
              <w:spacing w:after="0" w:line="240" w:lineRule="auto"/>
              <w:ind w:right="-1"/>
              <w:contextualSpacing/>
              <w:jc w:val="center"/>
              <w:rPr>
                <w:rFonts w:ascii="Times New Roman" w:hAnsi="Times New Roman" w:cs="Times New Roman CYR"/>
                <w:b/>
                <w:sz w:val="24"/>
                <w:szCs w:val="24"/>
                <w:lang w:val="uk-UA"/>
              </w:rPr>
            </w:pPr>
            <w:r>
              <w:rPr>
                <w:rFonts w:ascii="Times New Roman" w:hAnsi="Times New Roman" w:cs="Times New Roman CYR"/>
                <w:b/>
                <w:sz w:val="24"/>
                <w:szCs w:val="24"/>
                <w:lang w:val="uk-UA"/>
              </w:rPr>
              <w:t>6</w:t>
            </w:r>
          </w:p>
        </w:tc>
        <w:tc>
          <w:tcPr>
            <w:tcW w:w="177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pStyle w:val="a4"/>
              <w:spacing w:line="256" w:lineRule="auto"/>
              <w:rPr>
                <w:b/>
                <w:lang w:val="uk-UA"/>
              </w:rPr>
            </w:pPr>
            <w:r>
              <w:rPr>
                <w:b/>
                <w:lang w:val="uk-UA" w:eastAsia="ru-RU"/>
              </w:rPr>
              <w:t>Propofol</w:t>
            </w:r>
          </w:p>
        </w:tc>
        <w:tc>
          <w:tcPr>
            <w:tcW w:w="475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rPr>
                <w:rFonts w:ascii="Times New Roman" w:hAnsi="Times New Roman"/>
                <w:color w:val="000000"/>
                <w:lang w:val="uk-UA"/>
              </w:rPr>
            </w:pPr>
            <w:r>
              <w:rPr>
                <w:rFonts w:ascii="Times New Roman" w:hAnsi="Times New Roman"/>
                <w:bCs/>
                <w:color w:val="000000"/>
                <w:lang w:val="uk-UA"/>
              </w:rPr>
              <w:t xml:space="preserve">Пропофол </w:t>
            </w:r>
            <w:r>
              <w:rPr>
                <w:rFonts w:ascii="Times New Roman" w:hAnsi="Times New Roman"/>
                <w:lang w:val="uk-UA"/>
              </w:rPr>
              <w:t xml:space="preserve">емульсія для інфузій, 10 мг/мл по 20 мл </w:t>
            </w:r>
          </w:p>
        </w:tc>
        <w:tc>
          <w:tcPr>
            <w:tcW w:w="151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jc w:val="center"/>
              <w:rPr>
                <w:rFonts w:ascii="Times New Roman" w:hAnsi="Times New Roman"/>
                <w:color w:val="000000"/>
                <w:lang w:val="uk-UA"/>
              </w:rPr>
            </w:pPr>
            <w:r>
              <w:rPr>
                <w:rFonts w:ascii="Times New Roman" w:hAnsi="Times New Roman"/>
                <w:color w:val="000000"/>
                <w:lang w:val="uk-UA"/>
              </w:rPr>
              <w:t>амп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16E8" w:rsidRDefault="002E16E8">
            <w:pPr>
              <w:jc w:val="center"/>
              <w:rPr>
                <w:rFonts w:ascii="Times New Roman" w:hAnsi="Times New Roman"/>
                <w:color w:val="000000"/>
                <w:lang w:val="uk-UA"/>
              </w:rPr>
            </w:pPr>
            <w:r>
              <w:rPr>
                <w:rFonts w:ascii="Times New Roman" w:hAnsi="Times New Roman"/>
                <w:color w:val="000000"/>
                <w:lang w:val="uk-UA"/>
              </w:rPr>
              <w:t>500</w:t>
            </w:r>
          </w:p>
        </w:tc>
      </w:tr>
      <w:tr w:rsidR="002E16E8" w:rsidTr="002E16E8">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widowControl w:val="0"/>
              <w:suppressAutoHyphens/>
              <w:autoSpaceDE w:val="0"/>
              <w:spacing w:after="0" w:line="240" w:lineRule="auto"/>
              <w:ind w:right="-1"/>
              <w:contextualSpacing/>
              <w:jc w:val="center"/>
              <w:rPr>
                <w:rFonts w:ascii="Times New Roman" w:hAnsi="Times New Roman" w:cs="Times New Roman CYR"/>
                <w:b/>
                <w:sz w:val="24"/>
                <w:szCs w:val="24"/>
                <w:lang w:val="uk-UA"/>
              </w:rPr>
            </w:pPr>
            <w:r>
              <w:rPr>
                <w:rFonts w:ascii="Times New Roman" w:hAnsi="Times New Roman" w:cs="Times New Roman CYR"/>
                <w:b/>
                <w:sz w:val="24"/>
                <w:szCs w:val="24"/>
                <w:lang w:val="uk-UA"/>
              </w:rPr>
              <w:t>7</w:t>
            </w:r>
          </w:p>
        </w:tc>
        <w:tc>
          <w:tcPr>
            <w:tcW w:w="177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pStyle w:val="a4"/>
              <w:spacing w:line="256" w:lineRule="auto"/>
              <w:rPr>
                <w:b/>
                <w:lang w:val="uk-UA"/>
              </w:rPr>
            </w:pPr>
            <w:r>
              <w:rPr>
                <w:b/>
                <w:lang w:val="uk-UA"/>
              </w:rPr>
              <w:t>Diazepam</w:t>
            </w:r>
          </w:p>
        </w:tc>
        <w:tc>
          <w:tcPr>
            <w:tcW w:w="475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rPr>
                <w:rFonts w:ascii="Times New Roman" w:hAnsi="Times New Roman"/>
                <w:color w:val="000000"/>
                <w:lang w:val="uk-UA"/>
              </w:rPr>
            </w:pPr>
            <w:r>
              <w:rPr>
                <w:rFonts w:ascii="Times New Roman" w:hAnsi="Times New Roman"/>
                <w:color w:val="000000"/>
                <w:lang w:val="uk-UA"/>
              </w:rPr>
              <w:t>Сибазон розчин для ін’єкцій, 5 мг/мл по 2 мл вампулі</w:t>
            </w:r>
          </w:p>
        </w:tc>
        <w:tc>
          <w:tcPr>
            <w:tcW w:w="151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jc w:val="center"/>
              <w:rPr>
                <w:rFonts w:ascii="Times New Roman" w:hAnsi="Times New Roman"/>
                <w:color w:val="000000"/>
                <w:lang w:val="uk-UA"/>
              </w:rPr>
            </w:pPr>
            <w:r>
              <w:rPr>
                <w:rFonts w:ascii="Times New Roman" w:hAnsi="Times New Roman"/>
                <w:color w:val="000000"/>
                <w:lang w:val="uk-UA"/>
              </w:rPr>
              <w:t>амп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16E8" w:rsidRDefault="002E16E8">
            <w:pPr>
              <w:jc w:val="center"/>
              <w:rPr>
                <w:rFonts w:ascii="Times New Roman" w:hAnsi="Times New Roman"/>
                <w:color w:val="000000"/>
                <w:lang w:val="uk-UA"/>
              </w:rPr>
            </w:pPr>
            <w:r>
              <w:rPr>
                <w:rFonts w:ascii="Times New Roman" w:hAnsi="Times New Roman"/>
                <w:color w:val="000000"/>
                <w:lang w:val="uk-UA"/>
              </w:rPr>
              <w:t>350</w:t>
            </w:r>
          </w:p>
        </w:tc>
      </w:tr>
      <w:tr w:rsidR="002E16E8" w:rsidTr="002E16E8">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widowControl w:val="0"/>
              <w:suppressAutoHyphens/>
              <w:autoSpaceDE w:val="0"/>
              <w:spacing w:after="0" w:line="240" w:lineRule="auto"/>
              <w:ind w:right="-1"/>
              <w:contextualSpacing/>
              <w:jc w:val="center"/>
              <w:rPr>
                <w:rFonts w:ascii="Times New Roman" w:hAnsi="Times New Roman" w:cs="Times New Roman CYR"/>
                <w:b/>
                <w:sz w:val="24"/>
                <w:szCs w:val="24"/>
                <w:lang w:val="uk-UA"/>
              </w:rPr>
            </w:pPr>
            <w:r>
              <w:rPr>
                <w:rFonts w:ascii="Times New Roman" w:hAnsi="Times New Roman" w:cs="Times New Roman CYR"/>
                <w:b/>
                <w:sz w:val="24"/>
                <w:szCs w:val="24"/>
                <w:lang w:val="uk-UA"/>
              </w:rPr>
              <w:t>8</w:t>
            </w:r>
          </w:p>
        </w:tc>
        <w:tc>
          <w:tcPr>
            <w:tcW w:w="177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pStyle w:val="a4"/>
              <w:spacing w:line="256" w:lineRule="auto"/>
              <w:rPr>
                <w:b/>
                <w:lang w:val="uk-UA"/>
              </w:rPr>
            </w:pPr>
            <w:r>
              <w:rPr>
                <w:b/>
                <w:lang w:val="uk-UA"/>
              </w:rPr>
              <w:t>Thiopental</w:t>
            </w:r>
          </w:p>
        </w:tc>
        <w:tc>
          <w:tcPr>
            <w:tcW w:w="475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rPr>
                <w:rFonts w:ascii="Times New Roman" w:hAnsi="Times New Roman"/>
                <w:color w:val="000000"/>
                <w:lang w:val="uk-UA"/>
              </w:rPr>
            </w:pPr>
            <w:r>
              <w:rPr>
                <w:rFonts w:ascii="Times New Roman" w:hAnsi="Times New Roman"/>
                <w:color w:val="000000"/>
                <w:lang w:val="uk-UA"/>
              </w:rPr>
              <w:t>Тіопентал ліофілізат для  розчину для ін’єкцій, 1,0 г</w:t>
            </w:r>
          </w:p>
        </w:tc>
        <w:tc>
          <w:tcPr>
            <w:tcW w:w="151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jc w:val="center"/>
              <w:rPr>
                <w:rFonts w:ascii="Times New Roman" w:hAnsi="Times New Roman"/>
                <w:color w:val="000000"/>
                <w:lang w:val="uk-UA"/>
              </w:rPr>
            </w:pPr>
            <w:r>
              <w:rPr>
                <w:rFonts w:ascii="Times New Roman" w:hAnsi="Times New Roman"/>
                <w:color w:val="000000"/>
                <w:lang w:val="uk-UA"/>
              </w:rPr>
              <w:t>фл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16E8" w:rsidRDefault="002E16E8">
            <w:pPr>
              <w:jc w:val="center"/>
              <w:rPr>
                <w:rFonts w:ascii="Times New Roman" w:hAnsi="Times New Roman"/>
                <w:color w:val="000000"/>
                <w:lang w:val="uk-UA"/>
              </w:rPr>
            </w:pPr>
            <w:r>
              <w:rPr>
                <w:rFonts w:ascii="Times New Roman" w:hAnsi="Times New Roman"/>
                <w:color w:val="000000"/>
                <w:lang w:val="uk-UA"/>
              </w:rPr>
              <w:t>300</w:t>
            </w:r>
          </w:p>
        </w:tc>
      </w:tr>
      <w:tr w:rsidR="002E16E8" w:rsidTr="002E16E8">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widowControl w:val="0"/>
              <w:suppressAutoHyphens/>
              <w:autoSpaceDE w:val="0"/>
              <w:spacing w:after="0" w:line="240" w:lineRule="auto"/>
              <w:ind w:right="-1"/>
              <w:contextualSpacing/>
              <w:jc w:val="center"/>
              <w:rPr>
                <w:rFonts w:ascii="Times New Roman" w:hAnsi="Times New Roman" w:cs="Times New Roman CYR"/>
                <w:b/>
                <w:sz w:val="24"/>
                <w:szCs w:val="24"/>
                <w:lang w:val="uk-UA"/>
              </w:rPr>
            </w:pPr>
            <w:r>
              <w:rPr>
                <w:rFonts w:ascii="Times New Roman" w:hAnsi="Times New Roman" w:cs="Times New Roman CYR"/>
                <w:b/>
                <w:sz w:val="24"/>
                <w:szCs w:val="24"/>
                <w:lang w:val="uk-UA"/>
              </w:rPr>
              <w:t>9</w:t>
            </w:r>
          </w:p>
        </w:tc>
        <w:tc>
          <w:tcPr>
            <w:tcW w:w="177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pStyle w:val="a4"/>
              <w:spacing w:line="256" w:lineRule="auto"/>
              <w:rPr>
                <w:b/>
                <w:lang w:val="uk-UA"/>
              </w:rPr>
            </w:pPr>
            <w:r>
              <w:rPr>
                <w:b/>
                <w:lang w:val="uk-UA"/>
              </w:rPr>
              <w:t>Fentanyl</w:t>
            </w:r>
          </w:p>
        </w:tc>
        <w:tc>
          <w:tcPr>
            <w:tcW w:w="475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rPr>
                <w:rFonts w:ascii="Times New Roman" w:hAnsi="Times New Roman"/>
                <w:color w:val="000000"/>
                <w:lang w:val="uk-UA"/>
              </w:rPr>
            </w:pPr>
            <w:r>
              <w:rPr>
                <w:rFonts w:ascii="Times New Roman" w:hAnsi="Times New Roman"/>
                <w:color w:val="000000"/>
                <w:lang w:val="uk-UA"/>
              </w:rPr>
              <w:t>Фентаніл ін’єкції: 0,05 мг/мл</w:t>
            </w:r>
          </w:p>
        </w:tc>
        <w:tc>
          <w:tcPr>
            <w:tcW w:w="151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jc w:val="center"/>
              <w:rPr>
                <w:rFonts w:ascii="Times New Roman" w:hAnsi="Times New Roman"/>
                <w:color w:val="000000"/>
                <w:lang w:val="uk-UA"/>
              </w:rPr>
            </w:pPr>
            <w:r>
              <w:rPr>
                <w:rFonts w:ascii="Times New Roman" w:hAnsi="Times New Roman"/>
                <w:color w:val="000000"/>
                <w:lang w:val="uk-UA"/>
              </w:rPr>
              <w:t>амп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16E8" w:rsidRDefault="002E16E8">
            <w:pPr>
              <w:jc w:val="center"/>
              <w:rPr>
                <w:rFonts w:ascii="Times New Roman" w:hAnsi="Times New Roman"/>
                <w:color w:val="000000"/>
                <w:lang w:val="uk-UA"/>
              </w:rPr>
            </w:pPr>
            <w:r>
              <w:rPr>
                <w:rFonts w:ascii="Times New Roman" w:hAnsi="Times New Roman"/>
                <w:color w:val="000000"/>
                <w:lang w:val="uk-UA"/>
              </w:rPr>
              <w:t>500</w:t>
            </w:r>
          </w:p>
        </w:tc>
      </w:tr>
      <w:tr w:rsidR="002E16E8" w:rsidTr="002E16E8">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widowControl w:val="0"/>
              <w:suppressAutoHyphens/>
              <w:autoSpaceDE w:val="0"/>
              <w:spacing w:after="0" w:line="240" w:lineRule="auto"/>
              <w:ind w:right="-1"/>
              <w:contextualSpacing/>
              <w:jc w:val="center"/>
              <w:rPr>
                <w:rFonts w:ascii="Times New Roman" w:hAnsi="Times New Roman" w:cs="Times New Roman CYR"/>
                <w:b/>
                <w:sz w:val="24"/>
                <w:szCs w:val="24"/>
                <w:lang w:val="uk-UA"/>
              </w:rPr>
            </w:pPr>
            <w:r>
              <w:rPr>
                <w:rFonts w:ascii="Times New Roman" w:hAnsi="Times New Roman" w:cs="Times New Roman CYR"/>
                <w:b/>
                <w:sz w:val="24"/>
                <w:szCs w:val="24"/>
                <w:lang w:val="uk-UA"/>
              </w:rPr>
              <w:t>10</w:t>
            </w:r>
          </w:p>
        </w:tc>
        <w:tc>
          <w:tcPr>
            <w:tcW w:w="177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pStyle w:val="a4"/>
              <w:spacing w:line="256" w:lineRule="auto"/>
              <w:rPr>
                <w:b/>
                <w:lang w:val="uk-UA"/>
              </w:rPr>
            </w:pPr>
            <w:r>
              <w:rPr>
                <w:b/>
              </w:rPr>
              <w:t>Phenobarbital</w:t>
            </w:r>
          </w:p>
        </w:tc>
        <w:tc>
          <w:tcPr>
            <w:tcW w:w="475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rPr>
                <w:rFonts w:ascii="Times New Roman" w:hAnsi="Times New Roman"/>
                <w:color w:val="000000"/>
                <w:lang w:val="uk-UA"/>
              </w:rPr>
            </w:pPr>
            <w:r>
              <w:rPr>
                <w:rFonts w:ascii="Times New Roman" w:hAnsi="Times New Roman"/>
                <w:color w:val="000000"/>
                <w:lang w:val="uk-UA"/>
              </w:rPr>
              <w:t>Фенобарбітал IC таб.0,005г №50</w:t>
            </w:r>
          </w:p>
        </w:tc>
        <w:tc>
          <w:tcPr>
            <w:tcW w:w="151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jc w:val="center"/>
              <w:rPr>
                <w:rFonts w:ascii="Times New Roman" w:hAnsi="Times New Roman"/>
                <w:color w:val="000000"/>
                <w:lang w:val="uk-UA"/>
              </w:rPr>
            </w:pPr>
            <w:r>
              <w:rPr>
                <w:rFonts w:ascii="Times New Roman" w:hAnsi="Times New Roman"/>
                <w:color w:val="000000"/>
                <w:lang w:val="uk-UA"/>
              </w:rPr>
              <w:t>Табл.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16E8" w:rsidRDefault="002E16E8">
            <w:pPr>
              <w:jc w:val="center"/>
              <w:rPr>
                <w:rFonts w:ascii="Times New Roman" w:hAnsi="Times New Roman"/>
                <w:color w:val="000000"/>
                <w:lang w:val="uk-UA"/>
              </w:rPr>
            </w:pPr>
            <w:r>
              <w:rPr>
                <w:rFonts w:ascii="Times New Roman" w:hAnsi="Times New Roman"/>
                <w:color w:val="000000"/>
                <w:lang w:val="uk-UA"/>
              </w:rPr>
              <w:t>50</w:t>
            </w:r>
          </w:p>
        </w:tc>
      </w:tr>
      <w:tr w:rsidR="002E16E8" w:rsidTr="002E16E8">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widowControl w:val="0"/>
              <w:suppressAutoHyphens/>
              <w:autoSpaceDE w:val="0"/>
              <w:spacing w:after="0" w:line="240" w:lineRule="auto"/>
              <w:ind w:right="-1"/>
              <w:contextualSpacing/>
              <w:jc w:val="center"/>
              <w:rPr>
                <w:rFonts w:ascii="Times New Roman" w:hAnsi="Times New Roman" w:cs="Times New Roman CYR"/>
                <w:b/>
                <w:sz w:val="24"/>
                <w:szCs w:val="24"/>
                <w:lang w:val="uk-UA"/>
              </w:rPr>
            </w:pPr>
            <w:r>
              <w:rPr>
                <w:rFonts w:ascii="Times New Roman" w:hAnsi="Times New Roman" w:cs="Times New Roman CYR"/>
                <w:b/>
                <w:sz w:val="24"/>
                <w:szCs w:val="24"/>
                <w:lang w:val="uk-UA"/>
              </w:rPr>
              <w:t>11</w:t>
            </w:r>
          </w:p>
        </w:tc>
        <w:tc>
          <w:tcPr>
            <w:tcW w:w="177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pStyle w:val="a4"/>
              <w:spacing w:line="256" w:lineRule="auto"/>
              <w:rPr>
                <w:b/>
                <w:lang w:val="uk-UA"/>
              </w:rPr>
            </w:pPr>
            <w:r>
              <w:rPr>
                <w:b/>
              </w:rPr>
              <w:t>Sodium oxybate</w:t>
            </w:r>
            <w:r>
              <w:rPr>
                <w:b/>
                <w:lang w:val="uk-UA"/>
              </w:rPr>
              <w:t xml:space="preserve"> </w:t>
            </w:r>
          </w:p>
        </w:tc>
        <w:tc>
          <w:tcPr>
            <w:tcW w:w="475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rPr>
                <w:rFonts w:ascii="Times New Roman" w:hAnsi="Times New Roman"/>
                <w:color w:val="000000"/>
                <w:lang w:val="uk-UA"/>
              </w:rPr>
            </w:pPr>
            <w:r>
              <w:rPr>
                <w:rFonts w:ascii="Times New Roman" w:hAnsi="Times New Roman"/>
                <w:lang w:val="uk-UA"/>
              </w:rPr>
              <w:t xml:space="preserve">Натрію оксибутират </w:t>
            </w:r>
            <w:r>
              <w:rPr>
                <w:rFonts w:ascii="Times New Roman" w:hAnsi="Times New Roman"/>
              </w:rPr>
              <w:t xml:space="preserve">розчин для </w:t>
            </w:r>
            <w:bookmarkStart w:id="0" w:name="_GoBack"/>
            <w:bookmarkEnd w:id="0"/>
            <w:r>
              <w:rPr>
                <w:rFonts w:ascii="Times New Roman" w:hAnsi="Times New Roman"/>
              </w:rPr>
              <w:t>ін'єкцій, 200 мг/мл</w:t>
            </w:r>
          </w:p>
        </w:tc>
        <w:tc>
          <w:tcPr>
            <w:tcW w:w="1510" w:type="dxa"/>
            <w:tcBorders>
              <w:top w:val="single" w:sz="4" w:space="0" w:color="auto"/>
              <w:left w:val="single" w:sz="4" w:space="0" w:color="auto"/>
              <w:bottom w:val="single" w:sz="4" w:space="0" w:color="auto"/>
              <w:right w:val="single" w:sz="4" w:space="0" w:color="auto"/>
            </w:tcBorders>
            <w:vAlign w:val="center"/>
            <w:hideMark/>
          </w:tcPr>
          <w:p w:rsidR="002E16E8" w:rsidRDefault="002E16E8">
            <w:pPr>
              <w:jc w:val="center"/>
              <w:rPr>
                <w:rFonts w:ascii="Times New Roman" w:hAnsi="Times New Roman"/>
                <w:color w:val="000000"/>
                <w:lang w:val="uk-UA"/>
              </w:rPr>
            </w:pPr>
            <w:r>
              <w:rPr>
                <w:rFonts w:ascii="Times New Roman" w:hAnsi="Times New Roman"/>
                <w:color w:val="000000"/>
                <w:lang w:val="uk-UA"/>
              </w:rPr>
              <w:t>амп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16E8" w:rsidRDefault="002E16E8">
            <w:pPr>
              <w:jc w:val="center"/>
              <w:rPr>
                <w:rFonts w:ascii="Times New Roman" w:hAnsi="Times New Roman"/>
                <w:color w:val="000000"/>
                <w:lang w:val="uk-UA"/>
              </w:rPr>
            </w:pPr>
            <w:r>
              <w:rPr>
                <w:rFonts w:ascii="Times New Roman" w:hAnsi="Times New Roman"/>
                <w:color w:val="000000"/>
                <w:lang w:val="uk-UA"/>
              </w:rPr>
              <w:t>40</w:t>
            </w:r>
          </w:p>
        </w:tc>
      </w:tr>
    </w:tbl>
    <w:p w:rsidR="00591942" w:rsidRPr="00CF589A" w:rsidRDefault="00591942" w:rsidP="00591942">
      <w:pPr>
        <w:widowControl w:val="0"/>
        <w:tabs>
          <w:tab w:val="num"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val="uk-UA" w:eastAsia="zh-CN"/>
        </w:rPr>
      </w:pPr>
    </w:p>
    <w:p w:rsidR="00042C53" w:rsidRPr="006343DB" w:rsidRDefault="00042C53" w:rsidP="00591942">
      <w:pPr>
        <w:spacing w:line="264" w:lineRule="auto"/>
        <w:ind w:firstLine="284"/>
        <w:jc w:val="center"/>
        <w:rPr>
          <w:rFonts w:ascii="Times New Roman" w:hAnsi="Times New Roman"/>
          <w:b/>
          <w:sz w:val="24"/>
          <w:szCs w:val="24"/>
          <w:lang w:val="uk-UA"/>
        </w:rPr>
      </w:pPr>
    </w:p>
    <w:p w:rsidR="00591942" w:rsidRPr="001A43F7" w:rsidRDefault="00591942" w:rsidP="00591942">
      <w:pPr>
        <w:widowControl w:val="0"/>
        <w:suppressAutoHyphens/>
        <w:autoSpaceDE w:val="0"/>
        <w:spacing w:after="0" w:line="300" w:lineRule="auto"/>
        <w:jc w:val="both"/>
        <w:rPr>
          <w:rFonts w:ascii="Times New Roman" w:hAnsi="Times New Roman"/>
          <w:b/>
          <w:i/>
          <w:sz w:val="20"/>
          <w:szCs w:val="20"/>
          <w:lang w:val="uk-UA"/>
        </w:rPr>
      </w:pPr>
      <w:r w:rsidRPr="001A43F7">
        <w:rPr>
          <w:rFonts w:ascii="Times New Roman" w:hAnsi="Times New Roman"/>
          <w:b/>
          <w:i/>
          <w:sz w:val="20"/>
          <w:szCs w:val="20"/>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4A22A4" w:rsidRPr="00042C53" w:rsidRDefault="004A22A4" w:rsidP="004A22A4">
      <w:pPr>
        <w:widowControl w:val="0"/>
        <w:suppressAutoHyphens/>
        <w:snapToGrid w:val="0"/>
        <w:spacing w:after="0" w:line="300" w:lineRule="auto"/>
        <w:jc w:val="center"/>
        <w:rPr>
          <w:rFonts w:ascii="Times New Roman" w:hAnsi="Times New Roman"/>
          <w:bCs/>
          <w:szCs w:val="20"/>
          <w:lang w:val="uk-UA" w:eastAsia="zh-CN"/>
        </w:rPr>
      </w:pPr>
    </w:p>
    <w:sectPr w:rsidR="004A22A4" w:rsidRPr="00042C53" w:rsidSect="001A43F7">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914D3E"/>
    <w:rsid w:val="00003007"/>
    <w:rsid w:val="000100D7"/>
    <w:rsid w:val="00031904"/>
    <w:rsid w:val="00042C53"/>
    <w:rsid w:val="0004472D"/>
    <w:rsid w:val="00051C3E"/>
    <w:rsid w:val="000B61A4"/>
    <w:rsid w:val="000E56F4"/>
    <w:rsid w:val="00191966"/>
    <w:rsid w:val="001A22F7"/>
    <w:rsid w:val="001A43F7"/>
    <w:rsid w:val="001F73C6"/>
    <w:rsid w:val="0021142D"/>
    <w:rsid w:val="00251F38"/>
    <w:rsid w:val="00280E15"/>
    <w:rsid w:val="002822D7"/>
    <w:rsid w:val="002E16E8"/>
    <w:rsid w:val="002E70D6"/>
    <w:rsid w:val="00375305"/>
    <w:rsid w:val="00375A1B"/>
    <w:rsid w:val="0038785C"/>
    <w:rsid w:val="003C4EAD"/>
    <w:rsid w:val="0040248D"/>
    <w:rsid w:val="00422F31"/>
    <w:rsid w:val="004637A6"/>
    <w:rsid w:val="004A22A4"/>
    <w:rsid w:val="004C3B31"/>
    <w:rsid w:val="00517DF4"/>
    <w:rsid w:val="00591942"/>
    <w:rsid w:val="00601E36"/>
    <w:rsid w:val="00627921"/>
    <w:rsid w:val="006343DB"/>
    <w:rsid w:val="006508F1"/>
    <w:rsid w:val="006C1811"/>
    <w:rsid w:val="00823948"/>
    <w:rsid w:val="008563E6"/>
    <w:rsid w:val="00907F39"/>
    <w:rsid w:val="00914D3E"/>
    <w:rsid w:val="009C7BD2"/>
    <w:rsid w:val="00A76018"/>
    <w:rsid w:val="00A80CF6"/>
    <w:rsid w:val="00AA0C38"/>
    <w:rsid w:val="00AC3E06"/>
    <w:rsid w:val="00AD1D00"/>
    <w:rsid w:val="00AD4B08"/>
    <w:rsid w:val="00B67D14"/>
    <w:rsid w:val="00BC01C3"/>
    <w:rsid w:val="00C70837"/>
    <w:rsid w:val="00C85C12"/>
    <w:rsid w:val="00C86ACF"/>
    <w:rsid w:val="00CE3594"/>
    <w:rsid w:val="00CF589A"/>
    <w:rsid w:val="00CF6E8E"/>
    <w:rsid w:val="00D85C98"/>
    <w:rsid w:val="00DB4C6A"/>
    <w:rsid w:val="00E27283"/>
    <w:rsid w:val="00E55A8F"/>
    <w:rsid w:val="00EF4024"/>
    <w:rsid w:val="00F26B9C"/>
    <w:rsid w:val="00FD42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2A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2E16E8"/>
    <w:rPr>
      <w:rFonts w:ascii="Times New Roman" w:hAnsi="Times New Roman" w:cs="Times New Roman"/>
      <w:sz w:val="24"/>
      <w:szCs w:val="24"/>
      <w:lang w:val="x-none"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2E16E8"/>
    <w:pPr>
      <w:suppressAutoHyphens/>
      <w:spacing w:before="280" w:after="280" w:line="240" w:lineRule="auto"/>
    </w:pPr>
    <w:rPr>
      <w:rFonts w:ascii="Times New Roman" w:eastAsiaTheme="minorHAnsi" w:hAnsi="Times New Roman"/>
      <w:sz w:val="24"/>
      <w:szCs w:val="24"/>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46900">
      <w:bodyDiv w:val="1"/>
      <w:marLeft w:val="0"/>
      <w:marRight w:val="0"/>
      <w:marTop w:val="0"/>
      <w:marBottom w:val="0"/>
      <w:divBdr>
        <w:top w:val="none" w:sz="0" w:space="0" w:color="auto"/>
        <w:left w:val="none" w:sz="0" w:space="0" w:color="auto"/>
        <w:bottom w:val="none" w:sz="0" w:space="0" w:color="auto"/>
        <w:right w:val="none" w:sz="0" w:space="0" w:color="auto"/>
      </w:divBdr>
    </w:div>
    <w:div w:id="937327958">
      <w:bodyDiv w:val="1"/>
      <w:marLeft w:val="0"/>
      <w:marRight w:val="0"/>
      <w:marTop w:val="0"/>
      <w:marBottom w:val="0"/>
      <w:divBdr>
        <w:top w:val="none" w:sz="0" w:space="0" w:color="auto"/>
        <w:left w:val="none" w:sz="0" w:space="0" w:color="auto"/>
        <w:bottom w:val="none" w:sz="0" w:space="0" w:color="auto"/>
        <w:right w:val="none" w:sz="0" w:space="0" w:color="auto"/>
      </w:divBdr>
    </w:div>
    <w:div w:id="1091699804">
      <w:bodyDiv w:val="1"/>
      <w:marLeft w:val="0"/>
      <w:marRight w:val="0"/>
      <w:marTop w:val="0"/>
      <w:marBottom w:val="0"/>
      <w:divBdr>
        <w:top w:val="none" w:sz="0" w:space="0" w:color="auto"/>
        <w:left w:val="none" w:sz="0" w:space="0" w:color="auto"/>
        <w:bottom w:val="none" w:sz="0" w:space="0" w:color="auto"/>
        <w:right w:val="none" w:sz="0" w:space="0" w:color="auto"/>
      </w:divBdr>
    </w:div>
    <w:div w:id="1331055563">
      <w:bodyDiv w:val="1"/>
      <w:marLeft w:val="0"/>
      <w:marRight w:val="0"/>
      <w:marTop w:val="0"/>
      <w:marBottom w:val="0"/>
      <w:divBdr>
        <w:top w:val="none" w:sz="0" w:space="0" w:color="auto"/>
        <w:left w:val="none" w:sz="0" w:space="0" w:color="auto"/>
        <w:bottom w:val="none" w:sz="0" w:space="0" w:color="auto"/>
        <w:right w:val="none" w:sz="0" w:space="0" w:color="auto"/>
      </w:divBdr>
    </w:div>
    <w:div w:id="1546521004">
      <w:bodyDiv w:val="1"/>
      <w:marLeft w:val="0"/>
      <w:marRight w:val="0"/>
      <w:marTop w:val="0"/>
      <w:marBottom w:val="0"/>
      <w:divBdr>
        <w:top w:val="none" w:sz="0" w:space="0" w:color="auto"/>
        <w:left w:val="none" w:sz="0" w:space="0" w:color="auto"/>
        <w:bottom w:val="none" w:sz="0" w:space="0" w:color="auto"/>
        <w:right w:val="none" w:sz="0" w:space="0" w:color="auto"/>
      </w:divBdr>
    </w:div>
    <w:div w:id="169511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2</Pages>
  <Words>556</Words>
  <Characters>3173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USER</cp:lastModifiedBy>
  <cp:revision>49</cp:revision>
  <dcterms:created xsi:type="dcterms:W3CDTF">2020-06-26T10:57:00Z</dcterms:created>
  <dcterms:modified xsi:type="dcterms:W3CDTF">2023-01-27T15:43:00Z</dcterms:modified>
</cp:coreProperties>
</file>