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10FB" w:rsidRPr="00EC0138" w:rsidRDefault="009410FB" w:rsidP="000304A2">
            <w:pPr>
              <w:jc w:val="both"/>
              <w:textAlignment w:val="baseline"/>
              <w:rPr>
                <w:sz w:val="24"/>
                <w:szCs w:val="16"/>
                <w:lang w:val="uk-UA"/>
              </w:rPr>
            </w:pPr>
            <w:bookmarkStart w:id="0" w:name="OLE_LINK1"/>
            <w:bookmarkStart w:id="1" w:name="OLE_LINK2"/>
            <w:bookmarkStart w:id="2" w:name="_GoBack"/>
            <w:bookmarkEnd w:id="2"/>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Pr>
          <w:sz w:val="24"/>
          <w:szCs w:val="24"/>
          <w:lang w:val="en-US"/>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 xml:space="preserve">який є </w:t>
      </w:r>
      <w:proofErr w:type="spellStart"/>
      <w:r w:rsidRPr="007B1EB5">
        <w:rPr>
          <w:sz w:val="24"/>
          <w:szCs w:val="24"/>
          <w:lang w:val="uk-UA"/>
        </w:rPr>
        <w:t>платникомподатку</w:t>
      </w:r>
      <w:proofErr w:type="spellEnd"/>
      <w:r w:rsidRPr="007B1EB5">
        <w:rPr>
          <w:sz w:val="24"/>
          <w:szCs w:val="24"/>
          <w:lang w:val="uk-UA"/>
        </w:rPr>
        <w:t xml:space="preserve">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3" w:name="МіткаРедагування_1A"/>
      <w:bookmarkStart w:id="4" w:name="МіткаРедагування_1B"/>
      <w:bookmarkStart w:id="5" w:name="МіткаРедагування_2B"/>
      <w:bookmarkStart w:id="6" w:name="МіткаРедагування_7A"/>
      <w:bookmarkStart w:id="7" w:name="МіткаРедагування_7B"/>
      <w:bookmarkStart w:id="8" w:name="ЗменшенняОбсягівЗакупівлі"/>
      <w:bookmarkEnd w:id="3"/>
      <w:bookmarkEnd w:id="4"/>
      <w:bookmarkEnd w:id="5"/>
      <w:bookmarkEnd w:id="6"/>
      <w:bookmarkEnd w:id="7"/>
      <w:bookmarkEnd w:id="8"/>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9" w:name="_heading=h.gjdgxs" w:colFirst="0" w:colLast="0"/>
      <w:bookmarkEnd w:id="9"/>
      <w:r w:rsidR="00DE54B9" w:rsidRPr="00DE54B9">
        <w:rPr>
          <w:b/>
          <w:sz w:val="22"/>
        </w:rPr>
        <w:t xml:space="preserve">ДК 021:2015 - </w:t>
      </w:r>
      <w:r w:rsidR="00DE54B9" w:rsidRPr="00DE54B9">
        <w:rPr>
          <w:b/>
          <w:bCs/>
          <w:sz w:val="22"/>
        </w:rPr>
        <w:t xml:space="preserve">24110000-8 – </w:t>
      </w:r>
      <w:proofErr w:type="spellStart"/>
      <w:r w:rsidR="00DE54B9" w:rsidRPr="00DE54B9">
        <w:rPr>
          <w:b/>
          <w:bCs/>
          <w:sz w:val="22"/>
        </w:rPr>
        <w:t>промислові</w:t>
      </w:r>
      <w:proofErr w:type="spellEnd"/>
      <w:r w:rsidR="00DE54B9" w:rsidRPr="00DE54B9">
        <w:rPr>
          <w:b/>
          <w:bCs/>
          <w:sz w:val="22"/>
        </w:rPr>
        <w:t xml:space="preserve"> гази</w:t>
      </w:r>
      <w:r w:rsidR="00DE54B9" w:rsidRPr="00DE54B9">
        <w:rPr>
          <w:b/>
          <w:sz w:val="22"/>
        </w:rPr>
        <w:t xml:space="preserve"> (</w:t>
      </w:r>
      <w:r w:rsidR="003E3DE5">
        <w:rPr>
          <w:b/>
          <w:sz w:val="22"/>
          <w:lang w:val="uk-UA"/>
        </w:rPr>
        <w:t>діоксид вуглецю</w:t>
      </w:r>
      <w:r w:rsidR="00DE54B9" w:rsidRPr="00DE54B9">
        <w:rPr>
          <w:b/>
          <w:sz w:val="22"/>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відповідає нормативно-технічним документам та характеристикам, зазначеним у </w:t>
      </w:r>
      <w:r w:rsidRPr="007B1EB5">
        <w:rPr>
          <w:sz w:val="24"/>
          <w:szCs w:val="24"/>
          <w:lang w:val="uk-UA"/>
        </w:rPr>
        <w:lastRenderedPageBreak/>
        <w:t>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B1EB5">
        <w:rPr>
          <w:rFonts w:eastAsia="Arial"/>
          <w:sz w:val="24"/>
          <w:szCs w:val="24"/>
          <w:lang w:val="uk-UA"/>
        </w:rPr>
        <w:t>нетто</w:t>
      </w:r>
      <w:proofErr w:type="spellEnd"/>
      <w:r w:rsidRPr="007B1EB5">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7530FD" w:rsidRPr="007B1EB5" w:rsidRDefault="007530FD" w:rsidP="007530FD">
      <w:pPr>
        <w:spacing w:after="0" w:line="240" w:lineRule="auto"/>
        <w:ind w:firstLine="567"/>
        <w:jc w:val="both"/>
        <w:rPr>
          <w:sz w:val="24"/>
          <w:szCs w:val="24"/>
          <w:lang w:val="uk-UA"/>
        </w:rPr>
      </w:pPr>
      <w:r>
        <w:rPr>
          <w:sz w:val="24"/>
          <w:szCs w:val="24"/>
          <w:lang w:val="uk-UA"/>
        </w:rPr>
        <w:t xml:space="preserve">Товар транспортується  в кріогенних посудинах  та </w:t>
      </w:r>
      <w:proofErr w:type="spellStart"/>
      <w:r>
        <w:rPr>
          <w:sz w:val="24"/>
          <w:szCs w:val="24"/>
          <w:lang w:val="uk-UA"/>
        </w:rPr>
        <w:t>ізоцестернах</w:t>
      </w:r>
      <w:proofErr w:type="spellEnd"/>
      <w:r>
        <w:rPr>
          <w:sz w:val="24"/>
          <w:szCs w:val="24"/>
          <w:lang w:val="uk-UA"/>
        </w:rPr>
        <w:t xml:space="preserve">, які повинні відповідати «Правила влаштування і безпечної посудин, що працюють під </w:t>
      </w:r>
      <w:proofErr w:type="spellStart"/>
      <w:r>
        <w:rPr>
          <w:sz w:val="24"/>
          <w:szCs w:val="24"/>
          <w:lang w:val="uk-UA"/>
        </w:rPr>
        <w:t>тиском»,затвердженими</w:t>
      </w:r>
      <w:proofErr w:type="spellEnd"/>
      <w:r>
        <w:rPr>
          <w:sz w:val="24"/>
          <w:szCs w:val="24"/>
          <w:lang w:val="uk-UA"/>
        </w:rPr>
        <w:t xml:space="preserve"> </w:t>
      </w:r>
      <w:proofErr w:type="spellStart"/>
      <w:r>
        <w:rPr>
          <w:sz w:val="24"/>
          <w:szCs w:val="24"/>
          <w:lang w:val="uk-UA"/>
        </w:rPr>
        <w:t>Держтехнаглядом</w:t>
      </w:r>
      <w:proofErr w:type="spellEnd"/>
      <w:r>
        <w:rPr>
          <w:sz w:val="24"/>
          <w:szCs w:val="24"/>
          <w:lang w:val="uk-UA"/>
        </w:rPr>
        <w:t xml:space="preserve"> від 27.11.1997р. (обладнана точкою відбору </w:t>
      </w:r>
      <w:proofErr w:type="spellStart"/>
      <w:r>
        <w:rPr>
          <w:sz w:val="24"/>
          <w:szCs w:val="24"/>
          <w:lang w:val="uk-UA"/>
        </w:rPr>
        <w:t>проб,має</w:t>
      </w:r>
      <w:proofErr w:type="spellEnd"/>
      <w:r>
        <w:rPr>
          <w:sz w:val="24"/>
          <w:szCs w:val="24"/>
          <w:lang w:val="uk-UA"/>
        </w:rPr>
        <w:t xml:space="preserve"> залишковий тиск 0,5атм.І </w:t>
      </w:r>
      <w:proofErr w:type="spellStart"/>
      <w:r>
        <w:rPr>
          <w:sz w:val="24"/>
          <w:szCs w:val="24"/>
          <w:lang w:val="uk-UA"/>
        </w:rPr>
        <w:t>т.п</w:t>
      </w:r>
      <w:proofErr w:type="spellEnd"/>
      <w:r>
        <w:rPr>
          <w:sz w:val="24"/>
          <w:szCs w:val="24"/>
          <w:lang w:val="uk-UA"/>
        </w:rPr>
        <w:t>.)</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lastRenderedPageBreak/>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товаросупровідними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lastRenderedPageBreak/>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w:t>
      </w:r>
      <w:r w:rsidR="00352A92" w:rsidRPr="007B1EB5">
        <w:rPr>
          <w:sz w:val="24"/>
          <w:szCs w:val="24"/>
          <w:lang w:val="uk-UA"/>
        </w:rPr>
        <w:lastRenderedPageBreak/>
        <w:t xml:space="preserve">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14 </w:t>
      </w:r>
      <w:r w:rsidR="00A14005" w:rsidRPr="007B1EB5">
        <w:rPr>
          <w:sz w:val="24"/>
          <w:szCs w:val="24"/>
          <w:lang w:val="uk-UA"/>
        </w:rPr>
        <w:t>(</w:t>
      </w:r>
      <w:r w:rsidR="002534EA">
        <w:rPr>
          <w:sz w:val="24"/>
          <w:szCs w:val="24"/>
          <w:lang w:val="uk-UA"/>
        </w:rPr>
        <w:t xml:space="preserve">чотирнадцятий </w:t>
      </w:r>
      <w:r w:rsidRPr="007B1EB5">
        <w:rPr>
          <w:sz w:val="24"/>
          <w:szCs w:val="24"/>
          <w:lang w:val="uk-UA"/>
        </w:rPr>
        <w:t xml:space="preserve">) </w:t>
      </w:r>
      <w:r w:rsidR="002534EA">
        <w:rPr>
          <w:sz w:val="24"/>
          <w:szCs w:val="24"/>
          <w:lang w:val="uk-UA"/>
        </w:rPr>
        <w:t xml:space="preserve">календарний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14</w:t>
      </w:r>
      <w:r w:rsidRPr="007B1EB5">
        <w:rPr>
          <w:sz w:val="24"/>
          <w:szCs w:val="24"/>
          <w:lang w:val="uk-UA"/>
        </w:rPr>
        <w:t xml:space="preserve"> (</w:t>
      </w:r>
      <w:r w:rsidR="00A9043F">
        <w:rPr>
          <w:sz w:val="24"/>
          <w:szCs w:val="24"/>
          <w:lang w:val="uk-UA"/>
        </w:rPr>
        <w:t xml:space="preserve">чотирнадцятий </w:t>
      </w:r>
      <w:r w:rsidRPr="007B1EB5">
        <w:rPr>
          <w:sz w:val="24"/>
          <w:szCs w:val="24"/>
          <w:lang w:val="uk-UA"/>
        </w:rPr>
        <w:t xml:space="preserve">) </w:t>
      </w:r>
      <w:r w:rsidR="00A9043F">
        <w:rPr>
          <w:sz w:val="24"/>
          <w:szCs w:val="24"/>
          <w:lang w:val="uk-UA"/>
        </w:rPr>
        <w:t>календарний</w:t>
      </w:r>
      <w:r w:rsidR="00BB66D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видаткової </w:t>
      </w:r>
      <w:proofErr w:type="spellStart"/>
      <w:r w:rsidRPr="007B1EB5">
        <w:rPr>
          <w:sz w:val="24"/>
          <w:szCs w:val="24"/>
          <w:lang w:val="uk-UA"/>
        </w:rPr>
        <w:t>накладноїта</w:t>
      </w:r>
      <w:proofErr w:type="spellEnd"/>
      <w:r w:rsidRPr="007B1EB5">
        <w:rPr>
          <w:sz w:val="24"/>
          <w:szCs w:val="24"/>
          <w:lang w:val="uk-UA"/>
        </w:rPr>
        <w:t xml:space="preserve">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3E3DE5">
        <w:rPr>
          <w:sz w:val="24"/>
          <w:szCs w:val="24"/>
          <w:lang w:val="uk-UA"/>
        </w:rPr>
        <w:t>14</w:t>
      </w:r>
      <w:r w:rsidRPr="007B1EB5">
        <w:rPr>
          <w:sz w:val="24"/>
          <w:szCs w:val="24"/>
          <w:lang w:val="uk-UA"/>
        </w:rPr>
        <w:t xml:space="preserve"> (</w:t>
      </w:r>
      <w:r w:rsidR="003E3DE5">
        <w:rPr>
          <w:sz w:val="24"/>
          <w:szCs w:val="24"/>
          <w:lang w:val="uk-UA"/>
        </w:rPr>
        <w:t>чотирнадцятий</w:t>
      </w:r>
      <w:r w:rsidRPr="007B1EB5">
        <w:rPr>
          <w:sz w:val="24"/>
          <w:szCs w:val="24"/>
          <w:lang w:val="uk-UA"/>
        </w:rPr>
        <w:t xml:space="preserve">) </w:t>
      </w:r>
      <w:proofErr w:type="spellStart"/>
      <w:r w:rsidR="003E3DE5">
        <w:rPr>
          <w:sz w:val="24"/>
          <w:szCs w:val="24"/>
          <w:lang w:val="uk-UA"/>
        </w:rPr>
        <w:t>календрний</w:t>
      </w:r>
      <w:proofErr w:type="spellEnd"/>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w:t>
      </w:r>
      <w:proofErr w:type="spellStart"/>
      <w:r w:rsidRPr="007B1EB5">
        <w:rPr>
          <w:sz w:val="24"/>
          <w:szCs w:val="24"/>
          <w:lang w:val="uk-UA"/>
        </w:rPr>
        <w:t>ТОВАР</w:t>
      </w:r>
      <w:r w:rsidR="00844492" w:rsidRPr="007B1EB5">
        <w:rPr>
          <w:sz w:val="24"/>
          <w:szCs w:val="24"/>
          <w:lang w:val="uk-UA"/>
        </w:rPr>
        <w:t>,</w:t>
      </w:r>
      <w:r w:rsidRPr="007B1EB5">
        <w:rPr>
          <w:sz w:val="24"/>
          <w:szCs w:val="24"/>
          <w:lang w:val="uk-UA"/>
        </w:rPr>
        <w:t>та</w:t>
      </w:r>
      <w:proofErr w:type="spellEnd"/>
      <w:r w:rsidRPr="007B1EB5">
        <w:rPr>
          <w:sz w:val="24"/>
          <w:szCs w:val="24"/>
          <w:lang w:val="uk-UA"/>
        </w:rPr>
        <w:t xml:space="preserve">/або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.1. За невиконання чи неналежне виконання зобов’язань за цим Договором винна Сторона несе відповідальність згідно з цим Договором </w:t>
      </w:r>
      <w:proofErr w:type="spellStart"/>
      <w:r w:rsidRPr="007B1EB5">
        <w:rPr>
          <w:sz w:val="24"/>
          <w:szCs w:val="24"/>
          <w:lang w:val="uk-UA"/>
        </w:rPr>
        <w:t>ізаконодавством</w:t>
      </w:r>
      <w:proofErr w:type="spellEnd"/>
      <w:r w:rsidRPr="007B1EB5">
        <w:rPr>
          <w:sz w:val="24"/>
          <w:szCs w:val="24"/>
          <w:lang w:val="uk-UA"/>
        </w:rPr>
        <w:t xml:space="preserve">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lastRenderedPageBreak/>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 xml:space="preserve">При порушенні строків усунення недоліків або заміни неякісного, </w:t>
      </w:r>
      <w:proofErr w:type="spellStart"/>
      <w:r w:rsidRPr="007B1EB5">
        <w:rPr>
          <w:sz w:val="24"/>
          <w:szCs w:val="24"/>
          <w:lang w:val="uk-UA"/>
        </w:rPr>
        <w:t>некомплектногоТОВАРУ</w:t>
      </w:r>
      <w:proofErr w:type="spellEnd"/>
      <w:r w:rsidRPr="007B1EB5">
        <w:rPr>
          <w:sz w:val="24"/>
          <w:szCs w:val="24"/>
          <w:lang w:val="uk-UA"/>
        </w:rPr>
        <w:t xml:space="preserve">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w:t>
      </w:r>
      <w:r w:rsidRPr="007B1EB5">
        <w:rPr>
          <w:sz w:val="24"/>
          <w:szCs w:val="24"/>
        </w:rPr>
        <w:lastRenderedPageBreak/>
        <w:t>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у порядку,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w:t>
      </w:r>
      <w:r w:rsidRPr="007B1EB5">
        <w:rPr>
          <w:color w:val="000000"/>
          <w:sz w:val="24"/>
          <w:szCs w:val="24"/>
          <w:lang w:val="uk-UA"/>
        </w:rPr>
        <w:lastRenderedPageBreak/>
        <w:t xml:space="preserve">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C553FF">
        <w:rPr>
          <w:rFonts w:ascii="Times New Roman" w:hAnsi="Times New Roman" w:cs="Times New Roman"/>
          <w:sz w:val="24"/>
          <w:szCs w:val="24"/>
          <w:lang w:val="uk-UA"/>
        </w:rPr>
        <w:t>5</w:t>
      </w:r>
      <w:r w:rsidR="00B416C7">
        <w:rPr>
          <w:rFonts w:ascii="Times New Roman" w:hAnsi="Times New Roman" w:cs="Times New Roman"/>
          <w:sz w:val="24"/>
          <w:szCs w:val="24"/>
          <w:lang w:val="uk-UA"/>
        </w:rPr>
        <w:t xml:space="preserve"> (</w:t>
      </w:r>
      <w:r w:rsidR="00C553FF">
        <w:rPr>
          <w:rFonts w:ascii="Times New Roman" w:hAnsi="Times New Roman" w:cs="Times New Roman"/>
          <w:sz w:val="24"/>
          <w:szCs w:val="24"/>
          <w:lang w:val="uk-UA"/>
        </w:rPr>
        <w:t>п’ять</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xml:space="preserve">),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w:t>
      </w:r>
      <w:r w:rsidRPr="007B1EB5">
        <w:rPr>
          <w:color w:val="000000"/>
          <w:sz w:val="24"/>
          <w:szCs w:val="24"/>
          <w:lang w:val="uk-UA" w:eastAsia="zh-CN"/>
        </w:rPr>
        <w:lastRenderedPageBreak/>
        <w:t>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xml:space="preserve">, переговорів </w:t>
      </w:r>
      <w:r w:rsidRPr="007D3A79">
        <w:rPr>
          <w:sz w:val="24"/>
          <w:szCs w:val="24"/>
          <w:lang w:val="uk-UA"/>
        </w:rPr>
        <w:lastRenderedPageBreak/>
        <w:t>(крім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xml:space="preserve">, а також гарантійних зобов’язань на </w:t>
      </w:r>
      <w:proofErr w:type="spellStart"/>
      <w:r w:rsidR="00AC7E1D" w:rsidRPr="007B1EB5">
        <w:rPr>
          <w:rFonts w:ascii="Times New Roman" w:hAnsi="Times New Roman"/>
          <w:sz w:val="24"/>
          <w:szCs w:val="24"/>
          <w:lang w:val="uk-UA"/>
        </w:rPr>
        <w:t>ТОВАР,</w:t>
      </w:r>
      <w:r w:rsidR="00436E9B" w:rsidRPr="007B1EB5">
        <w:rPr>
          <w:rFonts w:ascii="Times New Roman" w:hAnsi="Times New Roman"/>
          <w:sz w:val="24"/>
          <w:szCs w:val="24"/>
          <w:lang w:val="uk-UA"/>
        </w:rPr>
        <w:t>у</w:t>
      </w:r>
      <w:proofErr w:type="spellEnd"/>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.3. Цей Договір укладено в двох примірниках, що мають однакову юридичну силу, –  </w:t>
      </w:r>
      <w:r w:rsidRPr="007B1EB5">
        <w:rPr>
          <w:sz w:val="24"/>
          <w:szCs w:val="24"/>
          <w:lang w:val="uk-UA"/>
        </w:rPr>
        <w:lastRenderedPageBreak/>
        <w:t>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вул. Зубенка,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lastRenderedPageBreak/>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lastRenderedPageBreak/>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183D36" w:rsidP="00183D36">
            <w:pPr>
              <w:spacing w:after="0" w:line="240" w:lineRule="auto"/>
              <w:jc w:val="center"/>
              <w:rPr>
                <w:color w:val="000000"/>
                <w:sz w:val="24"/>
                <w:szCs w:val="24"/>
                <w:lang w:val="uk-UA"/>
              </w:rPr>
            </w:pPr>
            <w:r>
              <w:rPr>
                <w:color w:val="000000"/>
                <w:sz w:val="24"/>
                <w:szCs w:val="24"/>
                <w:lang w:val="uk-UA"/>
              </w:rPr>
              <w:t>Діоксид вуглецю</w:t>
            </w:r>
          </w:p>
        </w:tc>
        <w:tc>
          <w:tcPr>
            <w:tcW w:w="1643"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18C1" w:rsidRPr="007B1EB5" w:rsidRDefault="00183D36" w:rsidP="00183D36">
            <w:pPr>
              <w:spacing w:after="0" w:line="240" w:lineRule="auto"/>
              <w:rPr>
                <w:sz w:val="24"/>
                <w:szCs w:val="24"/>
                <w:lang w:val="uk-UA"/>
              </w:rPr>
            </w:pPr>
            <w:r>
              <w:rPr>
                <w:sz w:val="24"/>
                <w:szCs w:val="24"/>
                <w:lang w:val="uk-UA"/>
              </w:rPr>
              <w:t xml:space="preserve">   кг</w:t>
            </w:r>
          </w:p>
        </w:tc>
        <w:tc>
          <w:tcPr>
            <w:tcW w:w="992" w:type="dxa"/>
            <w:tcBorders>
              <w:top w:val="single" w:sz="6" w:space="0" w:color="auto"/>
              <w:left w:val="single" w:sz="6" w:space="0" w:color="auto"/>
              <w:bottom w:val="single" w:sz="6" w:space="0" w:color="auto"/>
              <w:right w:val="single" w:sz="6" w:space="0" w:color="auto"/>
            </w:tcBorders>
            <w:vAlign w:val="center"/>
          </w:tcPr>
          <w:p w:rsidR="000B18C1" w:rsidRPr="00BD1018" w:rsidRDefault="00BD1018" w:rsidP="00183D36">
            <w:pPr>
              <w:spacing w:after="0" w:line="240" w:lineRule="auto"/>
              <w:rPr>
                <w:sz w:val="24"/>
                <w:szCs w:val="24"/>
                <w:lang w:val="en-US"/>
              </w:rPr>
            </w:pPr>
            <w:r>
              <w:rPr>
                <w:sz w:val="24"/>
                <w:szCs w:val="24"/>
                <w:lang w:val="en-US"/>
              </w:rPr>
              <w:t>80 000</w:t>
            </w:r>
          </w:p>
        </w:tc>
        <w:tc>
          <w:tcPr>
            <w:tcW w:w="108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183D36">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p>
        </w:tc>
        <w:tc>
          <w:tcPr>
            <w:tcW w:w="1643"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08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D8" w:rsidRDefault="007975D8">
      <w:pPr>
        <w:spacing w:after="0" w:line="240" w:lineRule="auto"/>
      </w:pPr>
      <w:r>
        <w:separator/>
      </w:r>
    </w:p>
  </w:endnote>
  <w:endnote w:type="continuationSeparator" w:id="0">
    <w:p w:rsidR="007975D8" w:rsidRDefault="0079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D8" w:rsidRDefault="007975D8">
      <w:pPr>
        <w:spacing w:after="0" w:line="240" w:lineRule="auto"/>
      </w:pPr>
      <w:r>
        <w:separator/>
      </w:r>
    </w:p>
  </w:footnote>
  <w:footnote w:type="continuationSeparator" w:id="0">
    <w:p w:rsidR="007975D8" w:rsidRDefault="00797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CC574A" w:rsidP="00165BB3">
        <w:pPr>
          <w:pStyle w:val="af0"/>
          <w:jc w:val="center"/>
        </w:pPr>
        <w:r>
          <w:fldChar w:fldCharType="begin"/>
        </w:r>
        <w:r w:rsidR="00393BA5">
          <w:instrText>PAGE   \* MERGEFORMAT</w:instrText>
        </w:r>
        <w:r>
          <w:fldChar w:fldCharType="separate"/>
        </w:r>
        <w:r w:rsidR="000304A2">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CC574A" w:rsidP="0095573F">
    <w:pPr>
      <w:pStyle w:val="af0"/>
      <w:jc w:val="center"/>
    </w:pPr>
    <w:r>
      <w:fldChar w:fldCharType="begin"/>
    </w:r>
    <w:r w:rsidR="00393BA5">
      <w:instrText>PAGE   \* MERGEFORMAT</w:instrText>
    </w:r>
    <w:r>
      <w:fldChar w:fldCharType="separate"/>
    </w:r>
    <w:r w:rsidR="000304A2">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4A2"/>
    <w:rsid w:val="00030E8F"/>
    <w:rsid w:val="00035463"/>
    <w:rsid w:val="00037CDF"/>
    <w:rsid w:val="00042326"/>
    <w:rsid w:val="000475AF"/>
    <w:rsid w:val="000674A5"/>
    <w:rsid w:val="00072D1E"/>
    <w:rsid w:val="00075BDB"/>
    <w:rsid w:val="00076DCE"/>
    <w:rsid w:val="00082EC1"/>
    <w:rsid w:val="00083391"/>
    <w:rsid w:val="000A3E43"/>
    <w:rsid w:val="000A46E8"/>
    <w:rsid w:val="000B18C1"/>
    <w:rsid w:val="000C4547"/>
    <w:rsid w:val="000E1180"/>
    <w:rsid w:val="000E3451"/>
    <w:rsid w:val="000F0913"/>
    <w:rsid w:val="000F2017"/>
    <w:rsid w:val="001144F8"/>
    <w:rsid w:val="001179D2"/>
    <w:rsid w:val="0012369D"/>
    <w:rsid w:val="00156F02"/>
    <w:rsid w:val="00160AEC"/>
    <w:rsid w:val="001639FE"/>
    <w:rsid w:val="00165BB3"/>
    <w:rsid w:val="00166C29"/>
    <w:rsid w:val="00183D36"/>
    <w:rsid w:val="001A28F8"/>
    <w:rsid w:val="001B4469"/>
    <w:rsid w:val="001D6B8B"/>
    <w:rsid w:val="002262CB"/>
    <w:rsid w:val="0023300F"/>
    <w:rsid w:val="00234F71"/>
    <w:rsid w:val="00235872"/>
    <w:rsid w:val="002369B0"/>
    <w:rsid w:val="002534EA"/>
    <w:rsid w:val="002627D7"/>
    <w:rsid w:val="00271849"/>
    <w:rsid w:val="0027377D"/>
    <w:rsid w:val="00285945"/>
    <w:rsid w:val="00296F5A"/>
    <w:rsid w:val="002A07A3"/>
    <w:rsid w:val="002A1202"/>
    <w:rsid w:val="002A233B"/>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3E3DE5"/>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D38BA"/>
    <w:rsid w:val="004E1B92"/>
    <w:rsid w:val="004E7A38"/>
    <w:rsid w:val="00503E1B"/>
    <w:rsid w:val="00504854"/>
    <w:rsid w:val="00505277"/>
    <w:rsid w:val="00512BEA"/>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1721A"/>
    <w:rsid w:val="0072088B"/>
    <w:rsid w:val="0072564D"/>
    <w:rsid w:val="00731FF6"/>
    <w:rsid w:val="007343FC"/>
    <w:rsid w:val="00736160"/>
    <w:rsid w:val="007422DA"/>
    <w:rsid w:val="00743002"/>
    <w:rsid w:val="00744D1B"/>
    <w:rsid w:val="007520EE"/>
    <w:rsid w:val="007530FD"/>
    <w:rsid w:val="00772C5E"/>
    <w:rsid w:val="0078017B"/>
    <w:rsid w:val="00783F23"/>
    <w:rsid w:val="007852F9"/>
    <w:rsid w:val="00785F43"/>
    <w:rsid w:val="00787B18"/>
    <w:rsid w:val="00787B97"/>
    <w:rsid w:val="00796F36"/>
    <w:rsid w:val="007975D8"/>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C072E"/>
    <w:rsid w:val="00AC0F69"/>
    <w:rsid w:val="00AC4116"/>
    <w:rsid w:val="00AC72F5"/>
    <w:rsid w:val="00AC7E1D"/>
    <w:rsid w:val="00AD6FD1"/>
    <w:rsid w:val="00AF79C0"/>
    <w:rsid w:val="00B244D0"/>
    <w:rsid w:val="00B376F9"/>
    <w:rsid w:val="00B416C7"/>
    <w:rsid w:val="00B466D6"/>
    <w:rsid w:val="00B55FBC"/>
    <w:rsid w:val="00B605BC"/>
    <w:rsid w:val="00B63AF3"/>
    <w:rsid w:val="00B85763"/>
    <w:rsid w:val="00B956D9"/>
    <w:rsid w:val="00BB66D5"/>
    <w:rsid w:val="00BB6CF8"/>
    <w:rsid w:val="00BD1018"/>
    <w:rsid w:val="00BD1161"/>
    <w:rsid w:val="00BD3750"/>
    <w:rsid w:val="00BF4CB7"/>
    <w:rsid w:val="00BF703C"/>
    <w:rsid w:val="00BF7630"/>
    <w:rsid w:val="00C12C61"/>
    <w:rsid w:val="00C553FF"/>
    <w:rsid w:val="00C65F22"/>
    <w:rsid w:val="00C72950"/>
    <w:rsid w:val="00C961DF"/>
    <w:rsid w:val="00CA0CD8"/>
    <w:rsid w:val="00CA2E9F"/>
    <w:rsid w:val="00CB0A69"/>
    <w:rsid w:val="00CB3092"/>
    <w:rsid w:val="00CB359A"/>
    <w:rsid w:val="00CC574A"/>
    <w:rsid w:val="00CD7A02"/>
    <w:rsid w:val="00CE34A8"/>
    <w:rsid w:val="00CF2033"/>
    <w:rsid w:val="00D30675"/>
    <w:rsid w:val="00D315F3"/>
    <w:rsid w:val="00D4287C"/>
    <w:rsid w:val="00D66A78"/>
    <w:rsid w:val="00D77C61"/>
    <w:rsid w:val="00D85636"/>
    <w:rsid w:val="00D91CBB"/>
    <w:rsid w:val="00D93D4F"/>
    <w:rsid w:val="00D9432F"/>
    <w:rsid w:val="00D95316"/>
    <w:rsid w:val="00DA03D2"/>
    <w:rsid w:val="00DA15DE"/>
    <w:rsid w:val="00DA5489"/>
    <w:rsid w:val="00DA55FD"/>
    <w:rsid w:val="00DB15DF"/>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4"/>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8116</Words>
  <Characters>46267</Characters>
  <Application>Microsoft Office Word</Application>
  <DocSecurity>0</DocSecurity>
  <Lines>385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11</cp:revision>
  <cp:lastPrinted>2023-01-30T10:12:00Z</cp:lastPrinted>
  <dcterms:created xsi:type="dcterms:W3CDTF">2024-01-08T08:28:00Z</dcterms:created>
  <dcterms:modified xsi:type="dcterms:W3CDTF">2024-01-30T09:38:00Z</dcterms:modified>
</cp:coreProperties>
</file>